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B538" w14:textId="77777777" w:rsidR="00296C39" w:rsidRDefault="00296C39" w:rsidP="00296C39">
      <w:bookmarkStart w:id="0" w:name="_GoBack"/>
      <w:bookmarkEnd w:id="0"/>
    </w:p>
    <w:p w14:paraId="47690E18" w14:textId="77777777" w:rsidR="00296C39" w:rsidRDefault="00296C39" w:rsidP="00296C39"/>
    <w:p w14:paraId="244E8603" w14:textId="77777777" w:rsidR="00296C39" w:rsidRDefault="00296C39" w:rsidP="00296C39"/>
    <w:p w14:paraId="7377EC04" w14:textId="77777777" w:rsidR="00296C39" w:rsidRDefault="00296C39" w:rsidP="00296C39"/>
    <w:p w14:paraId="5AA647DE" w14:textId="77777777" w:rsidR="00296C39" w:rsidRDefault="00296C39" w:rsidP="00296C39"/>
    <w:p w14:paraId="381FF793" w14:textId="77777777" w:rsidR="00296C39" w:rsidRDefault="00296C39" w:rsidP="00296C39"/>
    <w:p w14:paraId="3D6999C5" w14:textId="77777777" w:rsidR="00296C39" w:rsidRDefault="00296C39" w:rsidP="00296C39"/>
    <w:p w14:paraId="173CEC77" w14:textId="77777777" w:rsidR="00296C39" w:rsidRDefault="00296C39" w:rsidP="00296C39"/>
    <w:p w14:paraId="1748592A" w14:textId="77777777" w:rsidR="00296C39" w:rsidRDefault="00296C39" w:rsidP="00296C39"/>
    <w:p w14:paraId="4D91621F" w14:textId="77777777" w:rsidR="00296C39" w:rsidRDefault="00296C39" w:rsidP="00296C39"/>
    <w:p w14:paraId="5D6E0C23" w14:textId="77777777" w:rsidR="00296C39" w:rsidRDefault="00296C39" w:rsidP="00296C39"/>
    <w:p w14:paraId="61D4827D" w14:textId="77777777" w:rsidR="00296C39" w:rsidRDefault="00296C39" w:rsidP="00296C39"/>
    <w:tbl>
      <w:tblPr>
        <w:tblW w:w="10089" w:type="dxa"/>
        <w:tblLook w:val="01E0" w:firstRow="1" w:lastRow="1" w:firstColumn="1" w:lastColumn="1" w:noHBand="0" w:noVBand="0"/>
      </w:tblPr>
      <w:tblGrid>
        <w:gridCol w:w="10089"/>
      </w:tblGrid>
      <w:tr w:rsidR="00296C39" w:rsidRPr="0083590E" w14:paraId="73491342" w14:textId="77777777" w:rsidTr="00296C39">
        <w:tc>
          <w:tcPr>
            <w:tcW w:w="10089" w:type="dxa"/>
          </w:tcPr>
          <w:p w14:paraId="309EE534" w14:textId="77777777" w:rsidR="00296C39" w:rsidRPr="001511A6" w:rsidRDefault="00296C39" w:rsidP="00296C39">
            <w:pPr>
              <w:spacing w:before="380" w:line="280" w:lineRule="exact"/>
              <w:jc w:val="right"/>
              <w:rPr>
                <w:rFonts w:ascii="Tahoma" w:hAnsi="Tahoma" w:cs="Tahoma"/>
                <w:b/>
                <w:bCs/>
                <w:iCs/>
                <w:color w:val="243285"/>
                <w:sz w:val="32"/>
                <w:szCs w:val="32"/>
                <w:lang w:val="en-US"/>
              </w:rPr>
            </w:pPr>
          </w:p>
          <w:p w14:paraId="5ACBD607" w14:textId="75614F8C" w:rsidR="00296C39" w:rsidRPr="0083590E" w:rsidRDefault="00296C39" w:rsidP="00296C39">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-R  BS.</w:t>
            </w:r>
            <w:r>
              <w:rPr>
                <w:rFonts w:ascii="Tahoma" w:hAnsi="Tahoma" w:cs="Tahoma"/>
                <w:b/>
                <w:bCs/>
                <w:iCs/>
                <w:color w:val="243285"/>
                <w:sz w:val="36"/>
                <w:szCs w:val="36"/>
              </w:rPr>
              <w:t>212</w:t>
            </w:r>
            <w:r w:rsidR="0018050A">
              <w:rPr>
                <w:rFonts w:ascii="Tahoma" w:hAnsi="Tahoma" w:cs="Tahoma"/>
                <w:b/>
                <w:bCs/>
                <w:iCs/>
                <w:color w:val="243285"/>
                <w:sz w:val="36"/>
                <w:szCs w:val="36"/>
              </w:rPr>
              <w:t>7</w:t>
            </w:r>
            <w:r>
              <w:rPr>
                <w:rFonts w:ascii="Tahoma" w:hAnsi="Tahoma" w:cs="Tahoma"/>
                <w:b/>
                <w:bCs/>
                <w:iCs/>
                <w:color w:val="243285"/>
                <w:sz w:val="36"/>
                <w:szCs w:val="36"/>
              </w:rPr>
              <w:t>-0</w:t>
            </w:r>
          </w:p>
          <w:p w14:paraId="58DEB816" w14:textId="77777777" w:rsidR="00296C39" w:rsidRPr="0083590E" w:rsidRDefault="00296C39" w:rsidP="00296C39">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06</w:t>
            </w:r>
            <w:r w:rsidRPr="0083590E">
              <w:rPr>
                <w:rFonts w:ascii="Tahoma" w:hAnsi="Tahoma" w:cs="Tahoma"/>
                <w:b/>
                <w:bCs/>
                <w:iCs/>
                <w:color w:val="243285"/>
                <w:szCs w:val="24"/>
              </w:rPr>
              <w:t>/</w:t>
            </w:r>
            <w:r>
              <w:rPr>
                <w:rFonts w:ascii="Tahoma" w:hAnsi="Tahoma" w:cs="Tahoma"/>
                <w:b/>
                <w:bCs/>
                <w:iCs/>
                <w:color w:val="243285"/>
                <w:szCs w:val="24"/>
              </w:rPr>
              <w:t>2019</w:t>
            </w:r>
            <w:r w:rsidRPr="0083590E">
              <w:rPr>
                <w:rFonts w:ascii="Tahoma" w:hAnsi="Tahoma" w:cs="Tahoma"/>
                <w:b/>
                <w:bCs/>
                <w:iCs/>
                <w:color w:val="243285"/>
                <w:szCs w:val="24"/>
              </w:rPr>
              <w:t>)</w:t>
            </w:r>
          </w:p>
        </w:tc>
      </w:tr>
      <w:tr w:rsidR="00296C39" w:rsidRPr="00A14133" w14:paraId="21DCD847" w14:textId="77777777" w:rsidTr="00296C39">
        <w:tc>
          <w:tcPr>
            <w:tcW w:w="10089" w:type="dxa"/>
          </w:tcPr>
          <w:p w14:paraId="5574C110" w14:textId="77777777" w:rsidR="00296C39" w:rsidRPr="00296C39" w:rsidRDefault="00296C39" w:rsidP="00296C39">
            <w:pPr>
              <w:spacing w:before="80" w:line="500" w:lineRule="exact"/>
              <w:jc w:val="right"/>
              <w:rPr>
                <w:rFonts w:ascii="Tahoma" w:hAnsi="Tahoma" w:cs="Tahoma"/>
                <w:b/>
                <w:bCs/>
                <w:iCs/>
                <w:color w:val="243285"/>
                <w:sz w:val="44"/>
                <w:szCs w:val="44"/>
                <w:lang w:val="en-GB"/>
              </w:rPr>
            </w:pPr>
          </w:p>
          <w:p w14:paraId="7B1F66D7" w14:textId="77777777" w:rsidR="00296C39" w:rsidRPr="00296C39" w:rsidRDefault="00296C39" w:rsidP="00296C39">
            <w:pPr>
              <w:spacing w:before="80" w:line="500" w:lineRule="exact"/>
              <w:jc w:val="right"/>
              <w:rPr>
                <w:rFonts w:ascii="Tahoma" w:hAnsi="Tahoma" w:cs="Tahoma"/>
                <w:b/>
                <w:bCs/>
                <w:iCs/>
                <w:color w:val="243285"/>
                <w:sz w:val="44"/>
                <w:szCs w:val="44"/>
                <w:lang w:val="en-GB"/>
              </w:rPr>
            </w:pPr>
            <w:r w:rsidRPr="00296C39">
              <w:rPr>
                <w:rFonts w:ascii="Tahoma" w:hAnsi="Tahoma" w:cs="Tahoma"/>
                <w:b/>
                <w:bCs/>
                <w:iCs/>
                <w:color w:val="243285"/>
                <w:sz w:val="44"/>
                <w:szCs w:val="44"/>
                <w:lang w:val="en-GB"/>
              </w:rPr>
              <w:t>Audio Definition Model renderer for advanced sound systems</w:t>
            </w:r>
          </w:p>
          <w:p w14:paraId="7EB932BF" w14:textId="77777777" w:rsidR="00296C39" w:rsidRPr="001511A6" w:rsidRDefault="00296C39" w:rsidP="00296C39">
            <w:pPr>
              <w:spacing w:before="80" w:line="500" w:lineRule="exact"/>
              <w:jc w:val="right"/>
              <w:rPr>
                <w:rFonts w:ascii="Tahoma" w:hAnsi="Tahoma" w:cs="Tahoma"/>
                <w:b/>
                <w:bCs/>
                <w:iCs/>
                <w:color w:val="243285"/>
                <w:sz w:val="40"/>
                <w:szCs w:val="40"/>
                <w:lang w:val="en-US"/>
              </w:rPr>
            </w:pPr>
          </w:p>
        </w:tc>
      </w:tr>
      <w:tr w:rsidR="00296C39" w:rsidRPr="00A14133" w14:paraId="71E9C92B" w14:textId="77777777" w:rsidTr="00296C39">
        <w:tc>
          <w:tcPr>
            <w:tcW w:w="10089" w:type="dxa"/>
          </w:tcPr>
          <w:p w14:paraId="3061DE41" w14:textId="77777777" w:rsidR="00296C39" w:rsidRPr="00A04E44" w:rsidRDefault="00296C39" w:rsidP="00296C39">
            <w:pPr>
              <w:spacing w:before="80" w:line="280" w:lineRule="exact"/>
              <w:ind w:right="640"/>
              <w:rPr>
                <w:rFonts w:ascii="Tahoma" w:hAnsi="Tahoma" w:cs="Tahoma"/>
                <w:b/>
                <w:bCs/>
                <w:iCs/>
                <w:color w:val="243285"/>
                <w:sz w:val="32"/>
                <w:szCs w:val="32"/>
                <w:lang w:val="en-US"/>
              </w:rPr>
            </w:pPr>
          </w:p>
          <w:p w14:paraId="359841E0" w14:textId="77777777" w:rsidR="00296C39" w:rsidRPr="00A04E44" w:rsidRDefault="00296C39" w:rsidP="00296C39">
            <w:pPr>
              <w:spacing w:before="80" w:line="280" w:lineRule="exact"/>
              <w:ind w:right="640"/>
              <w:rPr>
                <w:rFonts w:ascii="Tahoma" w:hAnsi="Tahoma" w:cs="Tahoma"/>
                <w:b/>
                <w:bCs/>
                <w:iCs/>
                <w:color w:val="243285"/>
                <w:sz w:val="32"/>
                <w:szCs w:val="32"/>
                <w:lang w:val="en-US"/>
              </w:rPr>
            </w:pPr>
          </w:p>
          <w:p w14:paraId="2D23F52F" w14:textId="77777777" w:rsidR="00296C39" w:rsidRPr="00A04E44" w:rsidRDefault="00296C39" w:rsidP="00296C39">
            <w:pPr>
              <w:spacing w:before="80" w:after="180" w:line="360" w:lineRule="exact"/>
              <w:ind w:right="720"/>
              <w:rPr>
                <w:rFonts w:ascii="Tahoma" w:hAnsi="Tahoma" w:cs="Tahoma"/>
                <w:b/>
                <w:bCs/>
                <w:iCs/>
                <w:color w:val="243285"/>
                <w:sz w:val="36"/>
                <w:szCs w:val="36"/>
                <w:lang w:val="en-US"/>
              </w:rPr>
            </w:pPr>
          </w:p>
          <w:p w14:paraId="5781D880" w14:textId="77777777" w:rsidR="00296C39" w:rsidRPr="001511A6" w:rsidRDefault="00296C39" w:rsidP="00296C3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2B5B8AD5" w14:textId="77777777" w:rsidR="00296C39" w:rsidRPr="00FC42AF" w:rsidRDefault="00296C39" w:rsidP="00296C39">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30D774E0" w14:textId="77777777" w:rsidR="00296C39" w:rsidRDefault="00296C39" w:rsidP="00296C39">
      <w:pPr>
        <w:spacing w:before="80"/>
        <w:rPr>
          <w:i/>
          <w:sz w:val="22"/>
          <w:lang w:val="en-US"/>
        </w:rPr>
      </w:pPr>
    </w:p>
    <w:p w14:paraId="54AB91C3" w14:textId="77777777" w:rsidR="00296C39" w:rsidRDefault="00296C39" w:rsidP="00296C39">
      <w:pPr>
        <w:spacing w:before="80"/>
        <w:rPr>
          <w:i/>
          <w:sz w:val="22"/>
          <w:lang w:val="en-US"/>
        </w:rPr>
      </w:pPr>
    </w:p>
    <w:p w14:paraId="5503BE41" w14:textId="77777777" w:rsidR="00296C39" w:rsidRDefault="00296C39" w:rsidP="00296C39">
      <w:pPr>
        <w:spacing w:before="80"/>
        <w:rPr>
          <w:i/>
          <w:sz w:val="22"/>
          <w:lang w:val="en-US"/>
        </w:rPr>
      </w:pPr>
    </w:p>
    <w:p w14:paraId="0BA6AA58" w14:textId="77777777" w:rsidR="00296C39" w:rsidRDefault="00296C39" w:rsidP="00296C39">
      <w:pPr>
        <w:spacing w:before="80"/>
        <w:rPr>
          <w:i/>
          <w:sz w:val="22"/>
          <w:lang w:val="en-US"/>
        </w:rPr>
      </w:pPr>
    </w:p>
    <w:p w14:paraId="13E1A692" w14:textId="77777777" w:rsidR="00296C39" w:rsidRDefault="00296C39" w:rsidP="00296C39">
      <w:pPr>
        <w:spacing w:before="80"/>
        <w:rPr>
          <w:i/>
          <w:sz w:val="22"/>
          <w:lang w:val="en-US"/>
        </w:rPr>
      </w:pPr>
    </w:p>
    <w:p w14:paraId="52BFF625" w14:textId="77777777" w:rsidR="00296C39" w:rsidRDefault="00296C39" w:rsidP="00296C39">
      <w:pPr>
        <w:spacing w:before="80"/>
        <w:rPr>
          <w:i/>
          <w:sz w:val="22"/>
          <w:lang w:val="en-US"/>
        </w:rPr>
      </w:pPr>
    </w:p>
    <w:p w14:paraId="10C71EB3" w14:textId="77777777" w:rsidR="00296C39" w:rsidRDefault="00296C39" w:rsidP="00296C39">
      <w:pPr>
        <w:pStyle w:val="Equation"/>
        <w:tabs>
          <w:tab w:val="clear" w:pos="4820"/>
          <w:tab w:val="clear" w:pos="9639"/>
          <w:tab w:val="left" w:pos="1191"/>
          <w:tab w:val="left" w:pos="1588"/>
          <w:tab w:val="left" w:pos="1985"/>
        </w:tabs>
        <w:rPr>
          <w:rFonts w:ascii="Palatino Linotype" w:hAnsi="Palatino Linotype"/>
          <w:lang w:val="en-US"/>
        </w:rPr>
        <w:sectPr w:rsidR="00296C39">
          <w:headerReference w:type="even" r:id="rId11"/>
          <w:headerReference w:type="default" r:id="rId12"/>
          <w:pgSz w:w="11907" w:h="16840" w:code="9"/>
          <w:pgMar w:top="1089" w:right="1089" w:bottom="284" w:left="1089" w:header="567" w:footer="284" w:gutter="0"/>
          <w:pgNumType w:start="1"/>
          <w:cols w:space="720"/>
        </w:sectPr>
      </w:pPr>
    </w:p>
    <w:p w14:paraId="41F17A37" w14:textId="77777777" w:rsidR="00296C39" w:rsidRPr="00586EF8"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67EA6ADE" w14:textId="77777777" w:rsidR="00296C39" w:rsidRDefault="00296C39" w:rsidP="00296C3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712AD27" w14:textId="77777777" w:rsidR="00296C39" w:rsidRDefault="00296C39" w:rsidP="00296C3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289773B" w14:textId="77777777" w:rsidR="00296C39" w:rsidRPr="00B714F3" w:rsidRDefault="00296C39" w:rsidP="00296C39">
      <w:pPr>
        <w:pStyle w:val="Heading1"/>
        <w:spacing w:before="680"/>
        <w:jc w:val="center"/>
        <w:rPr>
          <w:szCs w:val="24"/>
          <w:lang w:val="en-US"/>
        </w:rPr>
      </w:pPr>
      <w:bookmarkStart w:id="2" w:name="_Toc8913426"/>
      <w:r w:rsidRPr="00B714F3">
        <w:rPr>
          <w:szCs w:val="24"/>
          <w:lang w:val="en-US"/>
        </w:rPr>
        <w:t>Policy on Intellectual Property Right (IPR)</w:t>
      </w:r>
      <w:bookmarkEnd w:id="2"/>
    </w:p>
    <w:p w14:paraId="3EAFBF8A" w14:textId="77777777" w:rsidR="00296C39" w:rsidRPr="00B714F3" w:rsidRDefault="00296C39" w:rsidP="00296C3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B02927">
        <w:rPr>
          <w:sz w:val="20"/>
          <w:lang w:val="en-US"/>
        </w:rPr>
        <w:t>EC referenced in Resolution ITU</w:t>
      </w:r>
      <w:r w:rsidR="00B02927">
        <w:rPr>
          <w:sz w:val="20"/>
          <w:lang w:val="en-US"/>
        </w:rPr>
        <w:noBreakHyphen/>
      </w:r>
      <w:r w:rsidRPr="00B714F3">
        <w:rPr>
          <w:sz w:val="20"/>
          <w:lang w:val="en-US"/>
        </w:rPr>
        <w:t xml:space="preserve">R 1. Forms to be used for the submission of patent statements and licensing declarations by patent holders are available from </w:t>
      </w:r>
      <w:r w:rsidR="00A14133">
        <w:fldChar w:fldCharType="begin"/>
      </w:r>
      <w:r w:rsidR="00A14133" w:rsidRPr="00A14133">
        <w:rPr>
          <w:lang w:val="en-GB"/>
        </w:rPr>
        <w:instrText xml:space="preserve"> HYPERLINK "http://www.itu.int/ITU-R/go/patents/en" </w:instrText>
      </w:r>
      <w:r w:rsidR="00A14133">
        <w:fldChar w:fldCharType="separate"/>
      </w:r>
      <w:r>
        <w:rPr>
          <w:rStyle w:val="Hyperlink"/>
          <w:sz w:val="20"/>
          <w:lang w:val="en-US"/>
        </w:rPr>
        <w:t>http://www.itu.int/ITU-R/go/patents/en</w:t>
      </w:r>
      <w:r w:rsidR="00A14133">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753F84E" w14:textId="77777777" w:rsidR="00296C39" w:rsidRDefault="00296C39" w:rsidP="00296C39">
      <w:pPr>
        <w:jc w:val="center"/>
        <w:rPr>
          <w:sz w:val="22"/>
          <w:lang w:val="en-US"/>
        </w:rPr>
      </w:pPr>
    </w:p>
    <w:p w14:paraId="6B69CD1B" w14:textId="77777777" w:rsidR="00296C39" w:rsidRDefault="00296C39" w:rsidP="00296C3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96C39" w:rsidRPr="00A14133" w14:paraId="1ED9F28A" w14:textId="77777777" w:rsidTr="00296C39">
        <w:tc>
          <w:tcPr>
            <w:tcW w:w="9360" w:type="dxa"/>
            <w:gridSpan w:val="2"/>
          </w:tcPr>
          <w:p w14:paraId="54EE7FEA" w14:textId="77777777" w:rsidR="00296C39" w:rsidRPr="00036EE3" w:rsidRDefault="00296C39" w:rsidP="00296C3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CAE1EA1" w14:textId="77777777" w:rsidR="00296C39" w:rsidRPr="00036EE3"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A14133">
              <w:fldChar w:fldCharType="begin"/>
            </w:r>
            <w:r w:rsidR="00A14133" w:rsidRPr="00A14133">
              <w:rPr>
                <w:lang w:val="en-GB"/>
              </w:rPr>
              <w:instrText xml:space="preserve"> HYPERLINK "http://www.itu.int/publ/R-REC/en" </w:instrText>
            </w:r>
            <w:r w:rsidR="00A14133">
              <w:fldChar w:fldCharType="separate"/>
            </w:r>
            <w:r w:rsidRPr="00036EE3">
              <w:rPr>
                <w:rStyle w:val="Hyperlink"/>
                <w:b w:val="0"/>
                <w:sz w:val="18"/>
                <w:szCs w:val="18"/>
                <w:lang w:val="en-US"/>
              </w:rPr>
              <w:t>http://www.itu.int/publ/R-REC/en</w:t>
            </w:r>
            <w:r w:rsidR="00A14133">
              <w:rPr>
                <w:rStyle w:val="Hyperlink"/>
                <w:b w:val="0"/>
                <w:sz w:val="18"/>
                <w:szCs w:val="18"/>
                <w:lang w:val="en-US"/>
              </w:rPr>
              <w:fldChar w:fldCharType="end"/>
            </w:r>
            <w:r w:rsidRPr="00CE0A43">
              <w:rPr>
                <w:b w:val="0"/>
                <w:sz w:val="18"/>
                <w:szCs w:val="18"/>
                <w:lang w:val="en-US"/>
              </w:rPr>
              <w:t>)</w:t>
            </w:r>
          </w:p>
        </w:tc>
      </w:tr>
      <w:tr w:rsidR="00296C39" w:rsidRPr="00036EE3" w14:paraId="1E5C5E84" w14:textId="77777777" w:rsidTr="00296C39">
        <w:tc>
          <w:tcPr>
            <w:tcW w:w="1140" w:type="dxa"/>
          </w:tcPr>
          <w:p w14:paraId="2A3A48C3" w14:textId="77777777" w:rsidR="00296C39" w:rsidRPr="00036EE3" w:rsidRDefault="00296C39" w:rsidP="00296C39">
            <w:pPr>
              <w:spacing w:before="200" w:after="100"/>
              <w:ind w:left="57"/>
              <w:rPr>
                <w:b/>
                <w:bCs/>
                <w:sz w:val="20"/>
                <w:lang w:val="en-US"/>
              </w:rPr>
            </w:pPr>
            <w:r w:rsidRPr="00036EE3">
              <w:rPr>
                <w:b/>
                <w:bCs/>
                <w:sz w:val="20"/>
                <w:lang w:val="en-US"/>
              </w:rPr>
              <w:t>Series</w:t>
            </w:r>
          </w:p>
        </w:tc>
        <w:tc>
          <w:tcPr>
            <w:tcW w:w="8220" w:type="dxa"/>
          </w:tcPr>
          <w:p w14:paraId="19063643" w14:textId="77777777" w:rsidR="00296C39" w:rsidRPr="00036EE3"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C39" w:rsidRPr="00036EE3" w14:paraId="05B495FC" w14:textId="77777777" w:rsidTr="00296C39">
        <w:tc>
          <w:tcPr>
            <w:tcW w:w="1140" w:type="dxa"/>
          </w:tcPr>
          <w:p w14:paraId="58A2ADF1" w14:textId="77777777" w:rsidR="00296C39" w:rsidRPr="00036EE3" w:rsidRDefault="00296C39" w:rsidP="00296C39">
            <w:pPr>
              <w:spacing w:before="30" w:after="30"/>
              <w:ind w:left="57"/>
              <w:jc w:val="left"/>
              <w:rPr>
                <w:b/>
                <w:bCs/>
                <w:sz w:val="20"/>
                <w:lang w:val="en-US"/>
              </w:rPr>
            </w:pPr>
            <w:r w:rsidRPr="00036EE3">
              <w:rPr>
                <w:b/>
                <w:bCs/>
                <w:sz w:val="20"/>
                <w:lang w:val="en-US"/>
              </w:rPr>
              <w:t>BO</w:t>
            </w:r>
          </w:p>
        </w:tc>
        <w:tc>
          <w:tcPr>
            <w:tcW w:w="8220" w:type="dxa"/>
          </w:tcPr>
          <w:p w14:paraId="73F7D508" w14:textId="77777777" w:rsidR="00296C39" w:rsidRPr="00036EE3"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C39" w:rsidRPr="00A14133" w14:paraId="3BF1D55E" w14:textId="77777777" w:rsidTr="00296C39">
        <w:tc>
          <w:tcPr>
            <w:tcW w:w="1140" w:type="dxa"/>
            <w:tcBorders>
              <w:bottom w:val="nil"/>
            </w:tcBorders>
          </w:tcPr>
          <w:p w14:paraId="7BEAA49B" w14:textId="77777777" w:rsidR="00296C39" w:rsidRPr="00036EE3" w:rsidRDefault="00296C39" w:rsidP="00296C39">
            <w:pPr>
              <w:spacing w:before="30" w:after="30"/>
              <w:ind w:left="57"/>
              <w:jc w:val="left"/>
              <w:rPr>
                <w:b/>
                <w:bCs/>
                <w:sz w:val="20"/>
                <w:lang w:val="en-US"/>
              </w:rPr>
            </w:pPr>
            <w:r w:rsidRPr="00036EE3">
              <w:rPr>
                <w:b/>
                <w:bCs/>
                <w:sz w:val="20"/>
                <w:lang w:val="en-US"/>
              </w:rPr>
              <w:t>BR</w:t>
            </w:r>
          </w:p>
        </w:tc>
        <w:tc>
          <w:tcPr>
            <w:tcW w:w="8220" w:type="dxa"/>
            <w:tcBorders>
              <w:bottom w:val="nil"/>
            </w:tcBorders>
          </w:tcPr>
          <w:p w14:paraId="73B9DA1F" w14:textId="77777777" w:rsidR="00296C39" w:rsidRPr="00036EE3"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C39" w:rsidRPr="00036EE3" w14:paraId="2F3E0D24" w14:textId="77777777" w:rsidTr="00296C39">
        <w:tc>
          <w:tcPr>
            <w:tcW w:w="1140" w:type="dxa"/>
            <w:tcBorders>
              <w:top w:val="nil"/>
              <w:bottom w:val="nil"/>
            </w:tcBorders>
            <w:shd w:val="clear" w:color="auto" w:fill="F3F3F3"/>
          </w:tcPr>
          <w:p w14:paraId="47934599" w14:textId="77777777" w:rsidR="00296C39" w:rsidRPr="00070A2F" w:rsidRDefault="00296C39" w:rsidP="00296C39">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77E1DF3D" w14:textId="77777777" w:rsidR="00296C39" w:rsidRPr="00070A2F"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296C39" w:rsidRPr="00ED2695" w14:paraId="0ABC6B58" w14:textId="77777777" w:rsidTr="00296C39">
        <w:tc>
          <w:tcPr>
            <w:tcW w:w="1140" w:type="dxa"/>
            <w:tcBorders>
              <w:top w:val="nil"/>
            </w:tcBorders>
            <w:shd w:val="clear" w:color="auto" w:fill="auto"/>
          </w:tcPr>
          <w:p w14:paraId="7A8AD9CB" w14:textId="77777777" w:rsidR="00296C39" w:rsidRPr="00ED2695" w:rsidRDefault="00296C39" w:rsidP="00296C39">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3BD23808" w14:textId="77777777" w:rsidR="00296C39" w:rsidRPr="00ED2695"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C39" w:rsidRPr="00036EE3" w14:paraId="5A38FD3F" w14:textId="77777777" w:rsidTr="00296C39">
        <w:tc>
          <w:tcPr>
            <w:tcW w:w="1140" w:type="dxa"/>
            <w:shd w:val="clear" w:color="auto" w:fill="auto"/>
          </w:tcPr>
          <w:p w14:paraId="796EB9AD" w14:textId="77777777" w:rsidR="00296C39" w:rsidRPr="00036EE3" w:rsidRDefault="00296C39" w:rsidP="00296C39">
            <w:pPr>
              <w:spacing w:before="30" w:after="30"/>
              <w:ind w:left="57"/>
              <w:jc w:val="left"/>
              <w:rPr>
                <w:b/>
                <w:bCs/>
                <w:sz w:val="20"/>
                <w:lang w:val="fr-CH"/>
              </w:rPr>
            </w:pPr>
            <w:r w:rsidRPr="00036EE3">
              <w:rPr>
                <w:b/>
                <w:bCs/>
                <w:sz w:val="20"/>
                <w:lang w:val="fr-CH"/>
              </w:rPr>
              <w:t>F</w:t>
            </w:r>
          </w:p>
        </w:tc>
        <w:tc>
          <w:tcPr>
            <w:tcW w:w="8220" w:type="dxa"/>
            <w:shd w:val="clear" w:color="auto" w:fill="auto"/>
          </w:tcPr>
          <w:p w14:paraId="27D61038" w14:textId="77777777" w:rsidR="00296C39" w:rsidRPr="00036EE3" w:rsidRDefault="00296C39" w:rsidP="00296C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296C39" w:rsidRPr="00036EE3" w14:paraId="27BD6CB2" w14:textId="77777777" w:rsidTr="00296C39">
        <w:tc>
          <w:tcPr>
            <w:tcW w:w="1140" w:type="dxa"/>
            <w:shd w:val="clear" w:color="auto" w:fill="auto"/>
          </w:tcPr>
          <w:p w14:paraId="57584FF9" w14:textId="77777777" w:rsidR="00296C39" w:rsidRPr="00906589" w:rsidRDefault="00296C39" w:rsidP="00296C39">
            <w:pPr>
              <w:spacing w:before="30" w:after="30"/>
              <w:ind w:left="57"/>
              <w:jc w:val="left"/>
              <w:rPr>
                <w:b/>
                <w:bCs/>
                <w:sz w:val="20"/>
                <w:lang w:val="en-US"/>
              </w:rPr>
            </w:pPr>
            <w:r w:rsidRPr="00906589">
              <w:rPr>
                <w:b/>
                <w:bCs/>
                <w:sz w:val="20"/>
                <w:lang w:val="en-US"/>
              </w:rPr>
              <w:t>M</w:t>
            </w:r>
          </w:p>
        </w:tc>
        <w:tc>
          <w:tcPr>
            <w:tcW w:w="8220" w:type="dxa"/>
            <w:shd w:val="clear" w:color="auto" w:fill="auto"/>
          </w:tcPr>
          <w:p w14:paraId="7200E77C" w14:textId="77777777" w:rsidR="00296C39" w:rsidRPr="00906589" w:rsidRDefault="00296C39" w:rsidP="00296C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296C39" w:rsidRPr="00036EE3" w14:paraId="5D91CBB5" w14:textId="77777777" w:rsidTr="00296C39">
        <w:tc>
          <w:tcPr>
            <w:tcW w:w="1140" w:type="dxa"/>
          </w:tcPr>
          <w:p w14:paraId="28FFAAD4" w14:textId="77777777" w:rsidR="00296C39" w:rsidRPr="00036EE3" w:rsidRDefault="00296C39" w:rsidP="00296C39">
            <w:pPr>
              <w:spacing w:before="30" w:after="30"/>
              <w:ind w:left="57"/>
              <w:jc w:val="left"/>
              <w:rPr>
                <w:b/>
                <w:bCs/>
                <w:sz w:val="20"/>
                <w:lang w:val="fr-CH"/>
              </w:rPr>
            </w:pPr>
            <w:r w:rsidRPr="00036EE3">
              <w:rPr>
                <w:b/>
                <w:bCs/>
                <w:sz w:val="20"/>
                <w:lang w:val="fr-CH"/>
              </w:rPr>
              <w:t>P</w:t>
            </w:r>
          </w:p>
        </w:tc>
        <w:tc>
          <w:tcPr>
            <w:tcW w:w="8220" w:type="dxa"/>
          </w:tcPr>
          <w:p w14:paraId="73494966" w14:textId="77777777" w:rsidR="00296C39" w:rsidRPr="00036EE3" w:rsidRDefault="00296C39" w:rsidP="00296C39">
            <w:pPr>
              <w:spacing w:before="30" w:after="30"/>
              <w:jc w:val="left"/>
              <w:rPr>
                <w:sz w:val="20"/>
                <w:lang w:val="fr-CH"/>
              </w:rPr>
            </w:pPr>
            <w:r w:rsidRPr="00036EE3">
              <w:rPr>
                <w:sz w:val="20"/>
                <w:lang w:val="fr-CH"/>
              </w:rPr>
              <w:t>Radiowave propagation</w:t>
            </w:r>
          </w:p>
        </w:tc>
      </w:tr>
      <w:tr w:rsidR="00296C39" w:rsidRPr="00036EE3" w14:paraId="29B395E3" w14:textId="77777777" w:rsidTr="00296C39">
        <w:tc>
          <w:tcPr>
            <w:tcW w:w="1140" w:type="dxa"/>
          </w:tcPr>
          <w:p w14:paraId="3D40D01F" w14:textId="77777777" w:rsidR="00296C39" w:rsidRPr="00036EE3" w:rsidRDefault="00296C39" w:rsidP="00296C39">
            <w:pPr>
              <w:spacing w:before="30" w:after="30"/>
              <w:ind w:left="57"/>
              <w:jc w:val="left"/>
              <w:rPr>
                <w:b/>
                <w:bCs/>
                <w:sz w:val="20"/>
                <w:lang w:val="en-US"/>
              </w:rPr>
            </w:pPr>
            <w:r w:rsidRPr="00036EE3">
              <w:rPr>
                <w:b/>
                <w:bCs/>
                <w:sz w:val="20"/>
                <w:lang w:val="en-US"/>
              </w:rPr>
              <w:t>RA</w:t>
            </w:r>
          </w:p>
        </w:tc>
        <w:tc>
          <w:tcPr>
            <w:tcW w:w="8220" w:type="dxa"/>
          </w:tcPr>
          <w:p w14:paraId="7A7D0847" w14:textId="77777777" w:rsidR="00296C39" w:rsidRPr="00036EE3" w:rsidRDefault="00296C39" w:rsidP="00296C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C39" w:rsidRPr="00036EE3" w14:paraId="64DAF43C" w14:textId="77777777" w:rsidTr="00296C39">
        <w:tc>
          <w:tcPr>
            <w:tcW w:w="1140" w:type="dxa"/>
          </w:tcPr>
          <w:p w14:paraId="6989F64F" w14:textId="77777777" w:rsidR="00296C39" w:rsidRPr="00036EE3" w:rsidRDefault="00296C39" w:rsidP="00296C39">
            <w:pPr>
              <w:spacing w:before="30" w:after="30"/>
              <w:ind w:left="57"/>
              <w:jc w:val="left"/>
              <w:rPr>
                <w:b/>
                <w:bCs/>
                <w:sz w:val="20"/>
                <w:lang w:val="en-US"/>
              </w:rPr>
            </w:pPr>
            <w:r w:rsidRPr="00036EE3">
              <w:rPr>
                <w:b/>
                <w:bCs/>
                <w:sz w:val="20"/>
                <w:lang w:val="en-US"/>
              </w:rPr>
              <w:t>RS</w:t>
            </w:r>
          </w:p>
        </w:tc>
        <w:tc>
          <w:tcPr>
            <w:tcW w:w="8220" w:type="dxa"/>
          </w:tcPr>
          <w:p w14:paraId="6CBB3486" w14:textId="77777777" w:rsidR="00296C39" w:rsidRPr="00036EE3" w:rsidRDefault="00296C39" w:rsidP="00296C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C39" w:rsidRPr="00036EE3" w14:paraId="3CF5A555" w14:textId="77777777" w:rsidTr="00296C39">
        <w:tc>
          <w:tcPr>
            <w:tcW w:w="1140" w:type="dxa"/>
          </w:tcPr>
          <w:p w14:paraId="3ED88FDE" w14:textId="77777777" w:rsidR="00296C39" w:rsidRPr="00036EE3" w:rsidRDefault="00296C39" w:rsidP="00296C39">
            <w:pPr>
              <w:spacing w:before="30" w:after="30"/>
              <w:ind w:left="57"/>
              <w:jc w:val="left"/>
              <w:rPr>
                <w:b/>
                <w:bCs/>
                <w:sz w:val="20"/>
                <w:lang w:val="en-US"/>
              </w:rPr>
            </w:pPr>
            <w:r w:rsidRPr="00036EE3">
              <w:rPr>
                <w:b/>
                <w:bCs/>
                <w:sz w:val="20"/>
                <w:lang w:val="en-US"/>
              </w:rPr>
              <w:t>S</w:t>
            </w:r>
          </w:p>
        </w:tc>
        <w:tc>
          <w:tcPr>
            <w:tcW w:w="8220" w:type="dxa"/>
          </w:tcPr>
          <w:p w14:paraId="15140AF9" w14:textId="77777777" w:rsidR="00296C39" w:rsidRPr="00036EE3" w:rsidRDefault="00296C39" w:rsidP="00296C39">
            <w:pPr>
              <w:spacing w:before="30" w:after="30"/>
              <w:jc w:val="left"/>
              <w:rPr>
                <w:sz w:val="20"/>
                <w:lang w:val="en-US"/>
              </w:rPr>
            </w:pPr>
            <w:r w:rsidRPr="00036EE3">
              <w:rPr>
                <w:sz w:val="20"/>
                <w:lang w:val="en-US"/>
              </w:rPr>
              <w:t>Fixed-satellite service</w:t>
            </w:r>
          </w:p>
        </w:tc>
      </w:tr>
      <w:tr w:rsidR="00296C39" w:rsidRPr="00036EE3" w14:paraId="4E36AFA5" w14:textId="77777777" w:rsidTr="00296C39">
        <w:tc>
          <w:tcPr>
            <w:tcW w:w="1140" w:type="dxa"/>
          </w:tcPr>
          <w:p w14:paraId="36D49488" w14:textId="77777777" w:rsidR="00296C39" w:rsidRPr="00036EE3" w:rsidRDefault="00296C39" w:rsidP="00296C39">
            <w:pPr>
              <w:spacing w:before="30" w:after="30"/>
              <w:ind w:left="57"/>
              <w:jc w:val="left"/>
              <w:rPr>
                <w:b/>
                <w:bCs/>
                <w:sz w:val="20"/>
                <w:lang w:val="en-US"/>
              </w:rPr>
            </w:pPr>
            <w:r w:rsidRPr="00036EE3">
              <w:rPr>
                <w:b/>
                <w:bCs/>
                <w:sz w:val="20"/>
                <w:lang w:val="en-US"/>
              </w:rPr>
              <w:t>SA</w:t>
            </w:r>
          </w:p>
        </w:tc>
        <w:tc>
          <w:tcPr>
            <w:tcW w:w="8220" w:type="dxa"/>
          </w:tcPr>
          <w:p w14:paraId="1452F967" w14:textId="77777777" w:rsidR="00296C39" w:rsidRPr="00036EE3" w:rsidRDefault="00296C39" w:rsidP="00296C39">
            <w:pPr>
              <w:spacing w:before="30" w:after="30"/>
              <w:jc w:val="left"/>
              <w:rPr>
                <w:sz w:val="20"/>
                <w:lang w:val="en-US"/>
              </w:rPr>
            </w:pPr>
            <w:r w:rsidRPr="00036EE3">
              <w:rPr>
                <w:sz w:val="20"/>
                <w:lang w:val="en-US"/>
              </w:rPr>
              <w:t>Space applications and meteorology</w:t>
            </w:r>
          </w:p>
        </w:tc>
      </w:tr>
      <w:tr w:rsidR="00296C39" w:rsidRPr="00A14133" w14:paraId="07276B5B" w14:textId="77777777" w:rsidTr="00296C39">
        <w:tc>
          <w:tcPr>
            <w:tcW w:w="1140" w:type="dxa"/>
            <w:tcBorders>
              <w:bottom w:val="nil"/>
            </w:tcBorders>
          </w:tcPr>
          <w:p w14:paraId="22FD34DE" w14:textId="77777777" w:rsidR="00296C39" w:rsidRPr="00036EE3" w:rsidRDefault="00296C39" w:rsidP="00296C39">
            <w:pPr>
              <w:spacing w:before="30" w:after="30"/>
              <w:ind w:left="57"/>
              <w:jc w:val="left"/>
              <w:rPr>
                <w:b/>
                <w:bCs/>
                <w:sz w:val="20"/>
                <w:lang w:val="en-US"/>
              </w:rPr>
            </w:pPr>
            <w:r w:rsidRPr="00036EE3">
              <w:rPr>
                <w:b/>
                <w:bCs/>
                <w:sz w:val="20"/>
                <w:lang w:val="en-US"/>
              </w:rPr>
              <w:t>SF</w:t>
            </w:r>
          </w:p>
        </w:tc>
        <w:tc>
          <w:tcPr>
            <w:tcW w:w="8220" w:type="dxa"/>
            <w:tcBorders>
              <w:bottom w:val="nil"/>
            </w:tcBorders>
          </w:tcPr>
          <w:p w14:paraId="66E20003" w14:textId="77777777" w:rsidR="00296C39" w:rsidRPr="00036EE3" w:rsidRDefault="00296C39" w:rsidP="00296C39">
            <w:pPr>
              <w:spacing w:before="30" w:after="30"/>
              <w:jc w:val="left"/>
              <w:rPr>
                <w:sz w:val="20"/>
                <w:lang w:val="en-US"/>
              </w:rPr>
            </w:pPr>
            <w:r w:rsidRPr="00036EE3">
              <w:rPr>
                <w:sz w:val="20"/>
                <w:lang w:val="en-US"/>
              </w:rPr>
              <w:t>Frequency sharing and coordination between fixed-satellite and fixed service systems</w:t>
            </w:r>
          </w:p>
        </w:tc>
      </w:tr>
      <w:tr w:rsidR="00296C39" w:rsidRPr="00036EE3" w14:paraId="793CDE92" w14:textId="77777777" w:rsidTr="00296C39">
        <w:tc>
          <w:tcPr>
            <w:tcW w:w="1140" w:type="dxa"/>
            <w:tcBorders>
              <w:top w:val="nil"/>
              <w:bottom w:val="nil"/>
            </w:tcBorders>
            <w:shd w:val="clear" w:color="auto" w:fill="auto"/>
          </w:tcPr>
          <w:p w14:paraId="0E4E23A1" w14:textId="77777777" w:rsidR="00296C39" w:rsidRPr="000A4386" w:rsidRDefault="00296C39" w:rsidP="00296C3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6B99959" w14:textId="77777777" w:rsidR="00296C39" w:rsidRPr="000A4386" w:rsidRDefault="00296C39" w:rsidP="00296C39">
            <w:pPr>
              <w:spacing w:before="30" w:after="30"/>
              <w:jc w:val="left"/>
              <w:rPr>
                <w:sz w:val="20"/>
                <w:lang w:val="en-US"/>
              </w:rPr>
            </w:pPr>
            <w:r w:rsidRPr="000A4386">
              <w:rPr>
                <w:sz w:val="20"/>
                <w:lang w:val="en-US"/>
              </w:rPr>
              <w:t>Spectrum management</w:t>
            </w:r>
          </w:p>
        </w:tc>
      </w:tr>
      <w:tr w:rsidR="00296C39" w:rsidRPr="00036EE3" w14:paraId="1FBC8A12" w14:textId="77777777" w:rsidTr="00296C39">
        <w:tc>
          <w:tcPr>
            <w:tcW w:w="1140" w:type="dxa"/>
            <w:tcBorders>
              <w:top w:val="nil"/>
            </w:tcBorders>
          </w:tcPr>
          <w:p w14:paraId="2F336ED1" w14:textId="77777777" w:rsidR="00296C39" w:rsidRPr="00036EE3" w:rsidRDefault="00296C39" w:rsidP="00296C39">
            <w:pPr>
              <w:spacing w:before="30" w:after="30"/>
              <w:ind w:left="57"/>
              <w:jc w:val="left"/>
              <w:rPr>
                <w:b/>
                <w:bCs/>
                <w:sz w:val="20"/>
                <w:lang w:val="en-US"/>
              </w:rPr>
            </w:pPr>
            <w:r w:rsidRPr="00036EE3">
              <w:rPr>
                <w:b/>
                <w:bCs/>
                <w:sz w:val="20"/>
                <w:lang w:val="en-US"/>
              </w:rPr>
              <w:t>SNG</w:t>
            </w:r>
          </w:p>
        </w:tc>
        <w:tc>
          <w:tcPr>
            <w:tcW w:w="8220" w:type="dxa"/>
            <w:tcBorders>
              <w:top w:val="nil"/>
            </w:tcBorders>
          </w:tcPr>
          <w:p w14:paraId="632F116E" w14:textId="77777777" w:rsidR="00296C39" w:rsidRPr="00036EE3" w:rsidRDefault="00296C39" w:rsidP="00296C39">
            <w:pPr>
              <w:spacing w:before="30" w:after="30"/>
              <w:jc w:val="left"/>
              <w:rPr>
                <w:sz w:val="20"/>
                <w:lang w:val="en-US"/>
              </w:rPr>
            </w:pPr>
            <w:r w:rsidRPr="00036EE3">
              <w:rPr>
                <w:sz w:val="20"/>
                <w:lang w:val="en-US"/>
              </w:rPr>
              <w:t>Satellite news gathering</w:t>
            </w:r>
          </w:p>
        </w:tc>
      </w:tr>
      <w:tr w:rsidR="00296C39" w:rsidRPr="00A14133" w14:paraId="65ED5545" w14:textId="77777777" w:rsidTr="00296C39">
        <w:tc>
          <w:tcPr>
            <w:tcW w:w="1140" w:type="dxa"/>
          </w:tcPr>
          <w:p w14:paraId="1F09979A" w14:textId="77777777" w:rsidR="00296C39" w:rsidRPr="00036EE3" w:rsidRDefault="00296C39" w:rsidP="00296C39">
            <w:pPr>
              <w:spacing w:before="30" w:after="30"/>
              <w:ind w:left="57"/>
              <w:jc w:val="left"/>
              <w:rPr>
                <w:b/>
                <w:bCs/>
                <w:sz w:val="20"/>
                <w:lang w:val="en-US"/>
              </w:rPr>
            </w:pPr>
            <w:r w:rsidRPr="00036EE3">
              <w:rPr>
                <w:b/>
                <w:bCs/>
                <w:sz w:val="20"/>
                <w:lang w:val="en-US"/>
              </w:rPr>
              <w:t>TF</w:t>
            </w:r>
          </w:p>
        </w:tc>
        <w:tc>
          <w:tcPr>
            <w:tcW w:w="8220" w:type="dxa"/>
          </w:tcPr>
          <w:p w14:paraId="4E09B83A" w14:textId="77777777" w:rsidR="00296C39" w:rsidRPr="00036EE3" w:rsidRDefault="00296C39" w:rsidP="00296C39">
            <w:pPr>
              <w:spacing w:before="30" w:after="30"/>
              <w:jc w:val="left"/>
              <w:rPr>
                <w:sz w:val="20"/>
                <w:lang w:val="en-US"/>
              </w:rPr>
            </w:pPr>
            <w:r w:rsidRPr="00036EE3">
              <w:rPr>
                <w:sz w:val="20"/>
                <w:lang w:val="en-US"/>
              </w:rPr>
              <w:t>Time signals and frequency standards emissions</w:t>
            </w:r>
          </w:p>
        </w:tc>
      </w:tr>
      <w:tr w:rsidR="00296C39" w:rsidRPr="00036EE3" w14:paraId="62E02D3F" w14:textId="77777777" w:rsidTr="00296C39">
        <w:tc>
          <w:tcPr>
            <w:tcW w:w="1140" w:type="dxa"/>
          </w:tcPr>
          <w:p w14:paraId="5CED2DDA" w14:textId="77777777" w:rsidR="00296C39" w:rsidRPr="00036EE3" w:rsidRDefault="00296C39" w:rsidP="00296C39">
            <w:pPr>
              <w:spacing w:before="30" w:after="30"/>
              <w:ind w:left="57"/>
              <w:jc w:val="left"/>
              <w:rPr>
                <w:b/>
                <w:bCs/>
                <w:sz w:val="20"/>
                <w:lang w:val="en-US"/>
              </w:rPr>
            </w:pPr>
            <w:r w:rsidRPr="00036EE3">
              <w:rPr>
                <w:b/>
                <w:bCs/>
                <w:sz w:val="20"/>
                <w:lang w:val="en-US"/>
              </w:rPr>
              <w:t>V</w:t>
            </w:r>
          </w:p>
        </w:tc>
        <w:tc>
          <w:tcPr>
            <w:tcW w:w="8220" w:type="dxa"/>
          </w:tcPr>
          <w:p w14:paraId="1204F2B8" w14:textId="77777777" w:rsidR="00296C39" w:rsidRPr="00036EE3" w:rsidRDefault="00296C39" w:rsidP="00296C39">
            <w:pPr>
              <w:spacing w:before="30" w:after="180"/>
              <w:jc w:val="left"/>
              <w:rPr>
                <w:sz w:val="20"/>
                <w:lang w:val="en-US"/>
              </w:rPr>
            </w:pPr>
            <w:r w:rsidRPr="00036EE3">
              <w:rPr>
                <w:sz w:val="20"/>
                <w:lang w:val="en-US"/>
              </w:rPr>
              <w:t>Vocabulary and related subjects</w:t>
            </w:r>
          </w:p>
        </w:tc>
      </w:tr>
    </w:tbl>
    <w:p w14:paraId="4D34B0C3" w14:textId="77777777" w:rsidR="00296C39" w:rsidRPr="00036EE3" w:rsidRDefault="00296C39" w:rsidP="00296C3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C39" w14:paraId="0EAB64E4" w14:textId="77777777" w:rsidTr="00296C39">
        <w:tc>
          <w:tcPr>
            <w:tcW w:w="720" w:type="dxa"/>
          </w:tcPr>
          <w:p w14:paraId="796E11BC" w14:textId="77777777" w:rsidR="00296C39" w:rsidRDefault="00296C39" w:rsidP="00296C39">
            <w:pPr>
              <w:jc w:val="center"/>
              <w:rPr>
                <w:sz w:val="22"/>
                <w:lang w:val="en-US"/>
              </w:rPr>
            </w:pPr>
          </w:p>
        </w:tc>
      </w:tr>
    </w:tbl>
    <w:p w14:paraId="604A4196" w14:textId="77777777" w:rsidR="00296C39" w:rsidRPr="00036EE3" w:rsidRDefault="00296C39" w:rsidP="00296C3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96C39" w:rsidRPr="00A14133" w14:paraId="258803D0" w14:textId="77777777" w:rsidTr="00296C39">
        <w:tc>
          <w:tcPr>
            <w:tcW w:w="9360" w:type="dxa"/>
          </w:tcPr>
          <w:p w14:paraId="1BC311A1" w14:textId="77777777" w:rsidR="00296C39" w:rsidRPr="009B4380" w:rsidRDefault="00296C39" w:rsidP="00296C39">
            <w:pPr>
              <w:spacing w:after="120"/>
              <w:jc w:val="center"/>
              <w:rPr>
                <w:spacing w:val="-2"/>
                <w:sz w:val="20"/>
                <w:lang w:val="en-US"/>
              </w:rPr>
            </w:pPr>
            <w:r w:rsidRPr="009B4380">
              <w:rPr>
                <w:b/>
                <w:bCs/>
                <w:i/>
                <w:iCs/>
                <w:spacing w:val="-2"/>
                <w:sz w:val="20"/>
                <w:lang w:val="en-US"/>
              </w:rPr>
              <w:t>Note</w:t>
            </w:r>
            <w:r w:rsidRPr="009B4380">
              <w:rPr>
                <w:spacing w:val="-2"/>
                <w:sz w:val="20"/>
                <w:lang w:val="en-US"/>
              </w:rPr>
              <w:t xml:space="preserve">: </w:t>
            </w:r>
            <w:r w:rsidRPr="009B4380">
              <w:rPr>
                <w:i/>
                <w:iCs/>
                <w:spacing w:val="-2"/>
                <w:sz w:val="20"/>
                <w:lang w:val="en-US"/>
              </w:rPr>
              <w:t>This ITU-R Recommendation was approved in English under the procedure detailed in Resolution ITU-R 1.</w:t>
            </w:r>
          </w:p>
        </w:tc>
      </w:tr>
    </w:tbl>
    <w:p w14:paraId="6E07107C" w14:textId="77777777" w:rsidR="00296C39" w:rsidRDefault="00296C39" w:rsidP="00296C39">
      <w:pPr>
        <w:spacing w:before="0"/>
        <w:jc w:val="center"/>
        <w:rPr>
          <w:sz w:val="22"/>
          <w:lang w:val="en-US"/>
        </w:rPr>
      </w:pPr>
    </w:p>
    <w:p w14:paraId="201061A8" w14:textId="77777777" w:rsidR="00296C39" w:rsidRDefault="00296C39" w:rsidP="00296C39">
      <w:pPr>
        <w:spacing w:before="0"/>
        <w:jc w:val="center"/>
        <w:rPr>
          <w:sz w:val="22"/>
          <w:lang w:val="en-US"/>
        </w:rPr>
      </w:pPr>
    </w:p>
    <w:p w14:paraId="2F7F2035" w14:textId="77777777" w:rsidR="00296C39" w:rsidRPr="002F5199" w:rsidRDefault="00296C39" w:rsidP="00296C39">
      <w:pPr>
        <w:spacing w:before="0"/>
        <w:jc w:val="right"/>
        <w:rPr>
          <w:i/>
          <w:iCs/>
          <w:sz w:val="20"/>
          <w:lang w:val="en-US"/>
        </w:rPr>
      </w:pPr>
      <w:r w:rsidRPr="002F5199">
        <w:rPr>
          <w:i/>
          <w:iCs/>
          <w:sz w:val="20"/>
          <w:lang w:val="en-US"/>
        </w:rPr>
        <w:t>Electronic Publication</w:t>
      </w:r>
    </w:p>
    <w:p w14:paraId="3B03513E" w14:textId="77777777" w:rsidR="00296C39" w:rsidRPr="002F5199" w:rsidRDefault="00296C39" w:rsidP="00296C39">
      <w:pPr>
        <w:spacing w:before="0"/>
        <w:jc w:val="right"/>
        <w:rPr>
          <w:sz w:val="20"/>
          <w:lang w:val="en-US"/>
        </w:rPr>
      </w:pPr>
      <w:r w:rsidRPr="002F5199">
        <w:rPr>
          <w:sz w:val="20"/>
          <w:lang w:val="en-US"/>
        </w:rPr>
        <w:t>Geneva, 20</w:t>
      </w:r>
      <w:r>
        <w:rPr>
          <w:sz w:val="20"/>
          <w:lang w:val="en-US"/>
        </w:rPr>
        <w:t>19</w:t>
      </w:r>
    </w:p>
    <w:p w14:paraId="09509603" w14:textId="77777777" w:rsidR="00296C39" w:rsidRDefault="00296C39" w:rsidP="00296C39">
      <w:pPr>
        <w:jc w:val="center"/>
        <w:rPr>
          <w:sz w:val="22"/>
          <w:lang w:val="en-US"/>
        </w:rPr>
      </w:pPr>
    </w:p>
    <w:p w14:paraId="7397A670" w14:textId="77777777" w:rsidR="00296C39" w:rsidRPr="00470E28" w:rsidRDefault="00296C39" w:rsidP="00296C39">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19</w:t>
      </w:r>
    </w:p>
    <w:p w14:paraId="1BD8FD1E" w14:textId="77777777" w:rsidR="00296C39" w:rsidRPr="00470E28" w:rsidRDefault="00296C39" w:rsidP="00296C3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EE1596B" w14:textId="77777777" w:rsidR="00296C39" w:rsidRDefault="00296C39" w:rsidP="00296C39">
      <w:pPr>
        <w:spacing w:before="160"/>
        <w:rPr>
          <w:i/>
          <w:sz w:val="20"/>
          <w:lang w:val="en-US"/>
        </w:rPr>
        <w:sectPr w:rsidR="00296C39" w:rsidSect="00296C3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63032C4" w14:textId="0586A69F" w:rsidR="00296C39" w:rsidRPr="00296C39" w:rsidRDefault="00296C39" w:rsidP="00296C39">
      <w:pPr>
        <w:pStyle w:val="RecNo"/>
        <w:spacing w:before="0"/>
        <w:rPr>
          <w:lang w:val="en-US"/>
        </w:rPr>
      </w:pPr>
      <w:bookmarkStart w:id="4" w:name="irecnoe"/>
      <w:bookmarkEnd w:id="4"/>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BS</w:t>
      </w:r>
      <w:r w:rsidRPr="00BF487A">
        <w:rPr>
          <w:rStyle w:val="href"/>
          <w:lang w:val="en-US"/>
        </w:rPr>
        <w:t>.</w:t>
      </w:r>
      <w:r>
        <w:rPr>
          <w:rStyle w:val="href"/>
          <w:lang w:val="en-US"/>
        </w:rPr>
        <w:t>212</w:t>
      </w:r>
      <w:r w:rsidR="0018050A">
        <w:rPr>
          <w:rStyle w:val="href"/>
          <w:lang w:val="en-US"/>
        </w:rPr>
        <w:t>7</w:t>
      </w:r>
      <w:r>
        <w:rPr>
          <w:rStyle w:val="href"/>
          <w:lang w:val="en-US"/>
        </w:rPr>
        <w:t>-0</w:t>
      </w:r>
      <w:r w:rsidR="00A14133" w:rsidRPr="00A14133">
        <w:rPr>
          <w:vertAlign w:val="superscript"/>
        </w:rPr>
        <w:footnoteReference w:customMarkFollows="1" w:id="1"/>
        <w:sym w:font="Symbol" w:char="F02A"/>
      </w:r>
      <w:r w:rsidR="00A14133" w:rsidRPr="00A14133">
        <w:rPr>
          <w:vertAlign w:val="superscript"/>
          <w:lang w:val="en-GB"/>
        </w:rPr>
        <w:t xml:space="preserve">, </w:t>
      </w:r>
      <w:r w:rsidR="00A14133" w:rsidRPr="00A14133">
        <w:rPr>
          <w:vertAlign w:val="superscript"/>
          <w:lang w:val="en-GB"/>
        </w:rPr>
        <w:footnoteReference w:customMarkFollows="1" w:id="2"/>
        <w:t>**</w:t>
      </w:r>
    </w:p>
    <w:p w14:paraId="79F9D4C5" w14:textId="77777777" w:rsidR="00296C39" w:rsidRPr="00296C39" w:rsidRDefault="00296C39" w:rsidP="00723081">
      <w:pPr>
        <w:pStyle w:val="Rectitle"/>
        <w:rPr>
          <w:rFonts w:eastAsia="MS Mincho"/>
          <w:lang w:val="en-GB" w:eastAsia="zh-CN"/>
        </w:rPr>
      </w:pPr>
      <w:r w:rsidRPr="00296C39">
        <w:rPr>
          <w:rFonts w:eastAsia="MS Mincho"/>
          <w:lang w:val="en-GB" w:eastAsia="zh-CN"/>
        </w:rPr>
        <w:t>Audio Definition Model renderer for advanced sound systems</w:t>
      </w:r>
    </w:p>
    <w:p w14:paraId="00647DEF" w14:textId="77777777" w:rsidR="00296C39" w:rsidRPr="00296C39" w:rsidRDefault="00296C39" w:rsidP="00723081">
      <w:pPr>
        <w:pStyle w:val="Recdate"/>
        <w:rPr>
          <w:rFonts w:eastAsia="MS Mincho"/>
          <w:lang w:val="en-GB" w:eastAsia="zh-CN"/>
        </w:rPr>
      </w:pPr>
      <w:r w:rsidRPr="00296C39">
        <w:rPr>
          <w:rFonts w:eastAsia="MS Mincho"/>
          <w:lang w:val="en-GB" w:eastAsia="zh-CN"/>
        </w:rPr>
        <w:t>(2019)</w:t>
      </w:r>
    </w:p>
    <w:p w14:paraId="2A3FF0C0" w14:textId="77777777" w:rsidR="00296C39" w:rsidRPr="00C109FC" w:rsidRDefault="00296C39" w:rsidP="00296C39">
      <w:pPr>
        <w:pStyle w:val="HeadingSum"/>
        <w:rPr>
          <w:rFonts w:eastAsia="MS Mincho"/>
          <w:lang w:val="en-GB"/>
        </w:rPr>
      </w:pPr>
      <w:r w:rsidRPr="00C109FC">
        <w:rPr>
          <w:rFonts w:eastAsia="MS Mincho"/>
          <w:lang w:val="en-GB"/>
        </w:rPr>
        <w:t>Scope</w:t>
      </w:r>
    </w:p>
    <w:p w14:paraId="7203AEB2" w14:textId="77777777" w:rsidR="00296C39" w:rsidRPr="00C109FC" w:rsidRDefault="00296C39" w:rsidP="004913C2">
      <w:pPr>
        <w:pStyle w:val="Summary"/>
        <w:rPr>
          <w:rFonts w:ascii="Times New Roman Bold" w:eastAsia="MS Mincho" w:hAnsi="Times New Roman Bold"/>
          <w:b/>
          <w:position w:val="6"/>
          <w:sz w:val="16"/>
          <w:lang w:val="en-GB" w:eastAsia="zh-CN"/>
        </w:rPr>
      </w:pPr>
      <w:r w:rsidRPr="00C109FC">
        <w:rPr>
          <w:rFonts w:eastAsia="MS Mincho"/>
          <w:lang w:val="en-GB" w:eastAsia="ja-JP"/>
        </w:rPr>
        <w:t>This Recommendation specifies the reference renderer for use, including for programme exchange, with the advanced sound systems specified in Recommendation ITU-R BS.2051-2, and the audio-related metadata specified by the Audio Definition Model (ADM) in Recommendation ITU-R BS.2076-1. The audio renderer converts a set of audio signals with associated metadata to a different configuration of audio signals and metadata, based on the provided content metadata and local environmental metadata.</w:t>
      </w:r>
      <w:r w:rsidRPr="00C109FC">
        <w:rPr>
          <w:rFonts w:ascii="Times New Roman Bold" w:eastAsia="MS Mincho" w:hAnsi="Times New Roman Bold"/>
          <w:b/>
          <w:position w:val="6"/>
          <w:sz w:val="16"/>
          <w:lang w:val="en-GB" w:eastAsia="zh-CN"/>
        </w:rPr>
        <w:t xml:space="preserve"> </w:t>
      </w:r>
    </w:p>
    <w:p w14:paraId="1251CCB1" w14:textId="77777777" w:rsidR="00296C39" w:rsidRPr="00296C39" w:rsidRDefault="00296C39" w:rsidP="00296C39">
      <w:pPr>
        <w:rPr>
          <w:rFonts w:eastAsia="MS Mincho"/>
          <w:szCs w:val="18"/>
          <w:lang w:val="en-US"/>
        </w:rPr>
      </w:pPr>
      <w:r w:rsidRPr="00296C39">
        <w:rPr>
          <w:lang w:val="en-GB"/>
        </w:rPr>
        <w:t xml:space="preserve">NOTE </w:t>
      </w:r>
      <w:r>
        <w:rPr>
          <w:lang w:val="en-GB"/>
        </w:rPr>
        <w:t>–</w:t>
      </w:r>
      <w:r w:rsidRPr="00296C39">
        <w:rPr>
          <w:lang w:val="en-GB"/>
        </w:rPr>
        <w:t xml:space="preserve"> </w:t>
      </w:r>
      <w:r w:rsidRPr="00296C39">
        <w:rPr>
          <w:rFonts w:eastAsia="MS Mincho"/>
          <w:lang w:val="en-GB" w:eastAsia="ja-JP"/>
        </w:rPr>
        <w:t>Guidelines explaining the usage of the renderer are being developed.</w:t>
      </w:r>
    </w:p>
    <w:p w14:paraId="672656AC" w14:textId="77777777" w:rsidR="00296C39" w:rsidRPr="00296C39" w:rsidRDefault="00296C39" w:rsidP="00296C39">
      <w:pPr>
        <w:pStyle w:val="Headingb"/>
        <w:rPr>
          <w:rFonts w:eastAsia="MS Mincho"/>
          <w:lang w:val="en-GB"/>
        </w:rPr>
      </w:pPr>
      <w:r w:rsidRPr="00296C39">
        <w:rPr>
          <w:rFonts w:eastAsia="MS Mincho"/>
          <w:lang w:val="en-GB"/>
        </w:rPr>
        <w:t>Keywords</w:t>
      </w:r>
    </w:p>
    <w:p w14:paraId="44D8036A" w14:textId="77777777" w:rsidR="00296C39" w:rsidRPr="00296C39" w:rsidRDefault="00296C39" w:rsidP="00296C39">
      <w:pPr>
        <w:rPr>
          <w:rFonts w:eastAsia="MS Mincho"/>
          <w:lang w:val="en-GB"/>
        </w:rPr>
      </w:pPr>
      <w:r w:rsidRPr="00296C39">
        <w:rPr>
          <w:rFonts w:eastAsia="MS Mincho"/>
          <w:lang w:val="en-GB"/>
        </w:rPr>
        <w:t>ADM, Audio Definition Model, metadata, renderer, A</w:t>
      </w:r>
      <w:r w:rsidRPr="00296C39">
        <w:rPr>
          <w:rFonts w:eastAsia="MS Mincho" w:hint="eastAsia"/>
          <w:lang w:val="en-GB" w:eastAsia="ja-JP"/>
        </w:rPr>
        <w:t>d</w:t>
      </w:r>
      <w:r w:rsidRPr="00296C39">
        <w:rPr>
          <w:rFonts w:eastAsia="MS Mincho"/>
          <w:lang w:val="en-GB" w:eastAsia="ja-JP"/>
        </w:rPr>
        <w:t>v</w:t>
      </w:r>
      <w:r w:rsidRPr="00296C39">
        <w:rPr>
          <w:rFonts w:eastAsia="MS Mincho"/>
          <w:lang w:val="en-GB"/>
        </w:rPr>
        <w:t>SS, advanced sound system, channel-based audio, object-based audio, scene-based audio, multichannel audio</w:t>
      </w:r>
    </w:p>
    <w:p w14:paraId="2E07C7CF" w14:textId="77777777" w:rsidR="00296C39" w:rsidRPr="00296C39" w:rsidRDefault="00296C39" w:rsidP="00296C39">
      <w:pPr>
        <w:pStyle w:val="Normalaftertitle"/>
        <w:rPr>
          <w:rFonts w:eastAsia="MS Mincho"/>
          <w:lang w:val="en-GB"/>
        </w:rPr>
      </w:pPr>
      <w:r w:rsidRPr="00296C39">
        <w:rPr>
          <w:rFonts w:eastAsia="MS Mincho"/>
          <w:lang w:val="en-GB"/>
        </w:rPr>
        <w:t>The ITU Radiocommunication Assembly,</w:t>
      </w:r>
    </w:p>
    <w:p w14:paraId="7B8922EB" w14:textId="77777777" w:rsidR="00296C39" w:rsidRPr="00296C39" w:rsidRDefault="00296C39" w:rsidP="00296C39">
      <w:pPr>
        <w:pStyle w:val="Call"/>
        <w:rPr>
          <w:rFonts w:eastAsia="MS Mincho"/>
          <w:lang w:val="en-GB"/>
        </w:rPr>
      </w:pPr>
      <w:r w:rsidRPr="00296C39">
        <w:rPr>
          <w:rFonts w:eastAsia="MS Mincho"/>
          <w:lang w:val="en-GB"/>
        </w:rPr>
        <w:t>considering</w:t>
      </w:r>
    </w:p>
    <w:p w14:paraId="570D7F97" w14:textId="77777777" w:rsidR="00296C39" w:rsidRPr="00296C39" w:rsidRDefault="00296C39" w:rsidP="00296C39">
      <w:pPr>
        <w:rPr>
          <w:rFonts w:eastAsia="MS Mincho"/>
          <w:lang w:val="en-GB"/>
        </w:rPr>
      </w:pPr>
      <w:r w:rsidRPr="00296C39">
        <w:rPr>
          <w:rFonts w:eastAsia="MS Mincho"/>
          <w:i/>
          <w:iCs/>
          <w:lang w:val="en-GB"/>
        </w:rPr>
        <w:t>a)</w:t>
      </w:r>
      <w:r w:rsidRPr="00296C39">
        <w:rPr>
          <w:rFonts w:eastAsia="MS Mincho"/>
          <w:i/>
          <w:iCs/>
          <w:lang w:val="en-GB"/>
        </w:rPr>
        <w:tab/>
      </w:r>
      <w:r w:rsidRPr="00296C39">
        <w:rPr>
          <w:rFonts w:eastAsia="MS Mincho"/>
          <w:lang w:val="en-GB"/>
        </w:rPr>
        <w:t>that Recommendation ITU-R BS.1909-0 – Performance requirements for an advanced multichannel stereophonic sound system for use with or without accompanying picture, specifies the requirements for an advanced sound system with or without accompanying picture;</w:t>
      </w:r>
    </w:p>
    <w:p w14:paraId="3BE4A530" w14:textId="77777777" w:rsidR="00296C39" w:rsidRPr="00296C39" w:rsidRDefault="00296C39" w:rsidP="00296C39">
      <w:pPr>
        <w:rPr>
          <w:rFonts w:eastAsia="MS Mincho"/>
          <w:lang w:val="en-GB"/>
        </w:rPr>
      </w:pPr>
      <w:r w:rsidRPr="00296C39">
        <w:rPr>
          <w:rFonts w:eastAsia="MS Mincho"/>
          <w:i/>
          <w:lang w:val="en-GB"/>
        </w:rPr>
        <w:t>b)</w:t>
      </w:r>
      <w:r w:rsidRPr="00296C39">
        <w:rPr>
          <w:rFonts w:eastAsia="MS Mincho"/>
          <w:i/>
          <w:lang w:val="en-GB"/>
        </w:rPr>
        <w:tab/>
      </w:r>
      <w:r w:rsidRPr="00296C39">
        <w:rPr>
          <w:rFonts w:eastAsia="MS Mincho"/>
          <w:lang w:val="en-GB"/>
        </w:rPr>
        <w:t>that Recommendation ITU-R BS.2051-2 – Advanced sound system for programme production, specifies an advanced sound system which is a system with a reproduction configuration beyond those specified in Recommendation ITU-R BS.775-3 or a system with any reproduction configuration that can support channel-based, object-based or scene-based input signal or their combination with metadata;</w:t>
      </w:r>
    </w:p>
    <w:p w14:paraId="4DA1FA67" w14:textId="77777777" w:rsidR="00296C39" w:rsidRPr="00296C39" w:rsidRDefault="00296C39" w:rsidP="00296C39">
      <w:pPr>
        <w:rPr>
          <w:rFonts w:eastAsia="MS Mincho"/>
          <w:lang w:val="en-GB"/>
        </w:rPr>
      </w:pPr>
      <w:r w:rsidRPr="00296C39">
        <w:rPr>
          <w:rFonts w:eastAsia="MS Mincho"/>
          <w:i/>
          <w:lang w:val="en-GB"/>
        </w:rPr>
        <w:t>c)</w:t>
      </w:r>
      <w:r w:rsidRPr="00296C39">
        <w:rPr>
          <w:rFonts w:eastAsia="MS Mincho"/>
          <w:i/>
          <w:lang w:val="en-GB"/>
        </w:rPr>
        <w:tab/>
      </w:r>
      <w:r w:rsidRPr="00296C39">
        <w:rPr>
          <w:rFonts w:eastAsia="MS Mincho"/>
          <w:lang w:val="en-GB"/>
        </w:rPr>
        <w:t>that Recommendation ITU-R BS.2076-1 – Audio Definition Model, specifies the structure of a metadata model that allows the format and content of audio files to be reliably described;</w:t>
      </w:r>
    </w:p>
    <w:p w14:paraId="5A1024B2" w14:textId="77777777" w:rsidR="00296C39" w:rsidRPr="00296C39" w:rsidRDefault="00296C39" w:rsidP="00296C39">
      <w:pPr>
        <w:rPr>
          <w:rFonts w:eastAsia="MS Mincho"/>
          <w:lang w:val="en-GB"/>
        </w:rPr>
      </w:pPr>
      <w:r w:rsidRPr="00296C39">
        <w:rPr>
          <w:rFonts w:eastAsia="MS Mincho"/>
          <w:i/>
          <w:lang w:val="en-GB"/>
        </w:rPr>
        <w:t>d)</w:t>
      </w:r>
      <w:r w:rsidRPr="00296C39">
        <w:rPr>
          <w:rFonts w:eastAsia="MS Mincho"/>
          <w:i/>
          <w:lang w:val="en-GB"/>
        </w:rPr>
        <w:tab/>
      </w:r>
      <w:r w:rsidRPr="00296C39">
        <w:rPr>
          <w:rFonts w:eastAsia="MS Mincho"/>
          <w:lang w:val="en-GB"/>
        </w:rPr>
        <w:t>that Recommendation ITU-R BS.2094-1 – Common definitions for the audio definition model, contains a set of common definitions for the Audio Definition Model;</w:t>
      </w:r>
    </w:p>
    <w:p w14:paraId="385CB45B" w14:textId="77777777" w:rsidR="00296C39" w:rsidRPr="00296C39" w:rsidRDefault="00296C39" w:rsidP="00296C39">
      <w:pPr>
        <w:rPr>
          <w:rFonts w:eastAsia="MS Mincho"/>
          <w:lang w:val="en-GB"/>
        </w:rPr>
      </w:pPr>
      <w:r w:rsidRPr="00296C39">
        <w:rPr>
          <w:rFonts w:eastAsia="MS Mincho"/>
          <w:i/>
          <w:lang w:val="en-GB"/>
        </w:rPr>
        <w:t>e)</w:t>
      </w:r>
      <w:r w:rsidRPr="00296C39">
        <w:rPr>
          <w:rFonts w:eastAsia="MS Mincho"/>
          <w:i/>
          <w:lang w:val="en-GB"/>
        </w:rPr>
        <w:tab/>
      </w:r>
      <w:r w:rsidRPr="00296C39">
        <w:rPr>
          <w:rFonts w:eastAsia="MS Mincho"/>
          <w:lang w:val="en-GB"/>
        </w:rPr>
        <w:t>that Recommendation ITU-R BS.2125-0 – A serial representation of the Audio Definition Model, specifies a format of metadata based on the Audio Definiti</w:t>
      </w:r>
      <w:r w:rsidR="00363DAF">
        <w:rPr>
          <w:rFonts w:eastAsia="MS Mincho"/>
          <w:lang w:val="en-GB"/>
        </w:rPr>
        <w:t>on Model, segmented into a time</w:t>
      </w:r>
      <w:r w:rsidR="00363DAF">
        <w:rPr>
          <w:rFonts w:eastAsia="MS Mincho"/>
          <w:lang w:val="en-GB"/>
        </w:rPr>
        <w:noBreakHyphen/>
      </w:r>
      <w:r w:rsidRPr="00296C39">
        <w:rPr>
          <w:rFonts w:eastAsia="MS Mincho"/>
          <w:lang w:val="en-GB"/>
        </w:rPr>
        <w:t>series of frames;</w:t>
      </w:r>
    </w:p>
    <w:p w14:paraId="577FCBEB" w14:textId="77777777" w:rsidR="00296C39" w:rsidRPr="00296C39" w:rsidRDefault="00296C39" w:rsidP="00296C39">
      <w:pPr>
        <w:rPr>
          <w:rFonts w:eastAsia="MS Mincho"/>
          <w:lang w:val="en-GB"/>
        </w:rPr>
      </w:pPr>
      <w:r w:rsidRPr="00296C39">
        <w:rPr>
          <w:rFonts w:eastAsia="MS Mincho"/>
          <w:i/>
          <w:lang w:val="en-GB"/>
        </w:rPr>
        <w:t>f)</w:t>
      </w:r>
      <w:r w:rsidRPr="00296C39">
        <w:rPr>
          <w:rFonts w:eastAsia="MS Mincho"/>
          <w:i/>
          <w:lang w:val="en-GB"/>
        </w:rPr>
        <w:tab/>
      </w:r>
      <w:r w:rsidRPr="00296C39">
        <w:rPr>
          <w:rFonts w:eastAsia="MS Mincho"/>
          <w:lang w:val="en-GB"/>
        </w:rPr>
        <w:t>that reproduction of advanced sound systems requires rendering of metadata associated with sound signals in order to present the content to one of the Recommendation ITU-R BS.2051-2 loudspeaker configurations;</w:t>
      </w:r>
    </w:p>
    <w:p w14:paraId="5CBECD70" w14:textId="77777777" w:rsidR="00296C39" w:rsidRPr="00296C39" w:rsidRDefault="00296C39" w:rsidP="00296C39">
      <w:pPr>
        <w:rPr>
          <w:rFonts w:eastAsia="MS Mincho"/>
          <w:lang w:val="en-GB"/>
        </w:rPr>
      </w:pPr>
      <w:r w:rsidRPr="00296C39">
        <w:rPr>
          <w:rFonts w:eastAsia="MS Mincho"/>
          <w:i/>
          <w:lang w:val="en-GB"/>
        </w:rPr>
        <w:t>g)</w:t>
      </w:r>
      <w:r w:rsidRPr="00296C39">
        <w:rPr>
          <w:rFonts w:eastAsia="MS Mincho"/>
          <w:lang w:val="en-GB"/>
        </w:rPr>
        <w:tab/>
        <w:t>that users of advanced sound systems should have freedom in the selection of a rendering method;</w:t>
      </w:r>
    </w:p>
    <w:p w14:paraId="1EDC1E14" w14:textId="77777777" w:rsidR="00296C39" w:rsidRPr="00296C39" w:rsidRDefault="00296C39" w:rsidP="00296C39">
      <w:pPr>
        <w:rPr>
          <w:rFonts w:eastAsia="MS Mincho"/>
          <w:lang w:val="en-GB"/>
        </w:rPr>
      </w:pPr>
      <w:bookmarkStart w:id="5" w:name="_Hlk4525875"/>
      <w:r w:rsidRPr="00296C39">
        <w:rPr>
          <w:rFonts w:eastAsia="MS Mincho"/>
          <w:i/>
          <w:lang w:val="en-GB"/>
        </w:rPr>
        <w:t>h)</w:t>
      </w:r>
      <w:r w:rsidRPr="00296C39">
        <w:rPr>
          <w:rFonts w:eastAsia="MS Mincho"/>
          <w:lang w:val="en-GB"/>
        </w:rPr>
        <w:tab/>
        <w:t>that it is desirable that there is an open specification of a single reference rendering method that may be used for advanced sound system programmes;</w:t>
      </w:r>
    </w:p>
    <w:p w14:paraId="7D7A9750" w14:textId="77777777" w:rsidR="00296C39" w:rsidRPr="00296C39" w:rsidRDefault="00296C39" w:rsidP="00296C39">
      <w:pPr>
        <w:rPr>
          <w:rFonts w:eastAsia="MS Mincho"/>
          <w:lang w:val="en-GB"/>
        </w:rPr>
      </w:pPr>
      <w:r w:rsidRPr="00296C39">
        <w:rPr>
          <w:rFonts w:eastAsia="MS Mincho"/>
          <w:i/>
          <w:lang w:val="en-GB"/>
        </w:rPr>
        <w:t>i)</w:t>
      </w:r>
      <w:r w:rsidRPr="00296C39">
        <w:rPr>
          <w:rFonts w:eastAsia="MS Mincho"/>
          <w:lang w:val="en-GB"/>
        </w:rPr>
        <w:t xml:space="preserve"> </w:t>
      </w:r>
      <w:r w:rsidRPr="00296C39">
        <w:rPr>
          <w:rFonts w:eastAsia="MS Mincho"/>
          <w:lang w:val="en-GB"/>
        </w:rPr>
        <w:tab/>
        <w:t>that the single reference</w:t>
      </w:r>
      <w:r w:rsidRPr="00296C39">
        <w:rPr>
          <w:rFonts w:eastAsia="MS Mincho"/>
          <w:b/>
          <w:bCs/>
          <w:lang w:val="en-GB"/>
        </w:rPr>
        <w:t xml:space="preserve"> </w:t>
      </w:r>
      <w:r w:rsidRPr="00296C39">
        <w:rPr>
          <w:rFonts w:eastAsia="MS Mincho"/>
          <w:lang w:val="en-GB"/>
        </w:rPr>
        <w:t>renderer should allow content producers and broadcasters to monitor and perform quality control during content production, verify the use of metadata, and ensure interoperability with other elements of the production chain,</w:t>
      </w:r>
    </w:p>
    <w:p w14:paraId="630BE527" w14:textId="77777777" w:rsidR="00296C39" w:rsidRPr="00296C39" w:rsidRDefault="00296C39" w:rsidP="00296C39">
      <w:pPr>
        <w:pStyle w:val="Call"/>
        <w:rPr>
          <w:rFonts w:eastAsia="MS Mincho"/>
          <w:sz w:val="28"/>
          <w:szCs w:val="28"/>
          <w:lang w:val="en-GB"/>
        </w:rPr>
      </w:pPr>
      <w:r w:rsidRPr="00296C39">
        <w:rPr>
          <w:rFonts w:eastAsia="MS Mincho"/>
          <w:lang w:val="en-GB"/>
        </w:rPr>
        <w:t>recommends</w:t>
      </w:r>
    </w:p>
    <w:p w14:paraId="5A62E434" w14:textId="77777777" w:rsidR="00296C39" w:rsidRPr="00296C39" w:rsidRDefault="00296C39" w:rsidP="00296C39">
      <w:pPr>
        <w:rPr>
          <w:rFonts w:eastAsia="MS Mincho"/>
          <w:lang w:val="en-GB"/>
        </w:rPr>
      </w:pPr>
      <w:r w:rsidRPr="00296C39">
        <w:rPr>
          <w:rFonts w:eastAsia="MS Mincho"/>
          <w:b/>
          <w:lang w:val="en-GB"/>
        </w:rPr>
        <w:t>1</w:t>
      </w:r>
      <w:r w:rsidRPr="00296C39">
        <w:rPr>
          <w:rFonts w:eastAsia="MS Mincho"/>
          <w:lang w:val="en-GB"/>
        </w:rPr>
        <w:tab/>
        <w:t>that the rendering methods described in Annex 1 should be the reference for how ADM metadata specified in Recommendation ITU-R BS.2076-1, and accompanying audio signals, are to be interpreted;</w:t>
      </w:r>
    </w:p>
    <w:bookmarkEnd w:id="5"/>
    <w:p w14:paraId="1ED99355" w14:textId="77777777" w:rsidR="00296C39" w:rsidRPr="00296C39" w:rsidRDefault="00296C39" w:rsidP="00296C39">
      <w:pPr>
        <w:rPr>
          <w:rFonts w:eastAsia="MS Mincho"/>
          <w:lang w:val="en-US"/>
        </w:rPr>
      </w:pPr>
      <w:r w:rsidRPr="00296C39">
        <w:rPr>
          <w:rFonts w:eastAsia="MS Mincho"/>
          <w:b/>
          <w:lang w:val="en-GB"/>
        </w:rPr>
        <w:t>2</w:t>
      </w:r>
      <w:r w:rsidRPr="00296C39">
        <w:rPr>
          <w:rFonts w:eastAsia="MS Mincho"/>
          <w:lang w:val="en-GB"/>
        </w:rPr>
        <w:tab/>
        <w:t>that Note 1 below be considered part of the Recommendation.</w:t>
      </w:r>
    </w:p>
    <w:p w14:paraId="1BF5E1B3" w14:textId="77777777" w:rsidR="00296C39" w:rsidRPr="00296C39" w:rsidRDefault="00296C39" w:rsidP="00296C39">
      <w:pPr>
        <w:rPr>
          <w:rFonts w:eastAsia="MS Mincho"/>
          <w:lang w:val="en-GB"/>
        </w:rPr>
      </w:pPr>
      <w:r w:rsidRPr="00296C39">
        <w:rPr>
          <w:rFonts w:eastAsia="MS Mincho"/>
          <w:lang w:val="en-GB"/>
        </w:rPr>
        <w:t>NOTE 1 –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14:paraId="42E03DE2" w14:textId="7BC340B3" w:rsidR="00296C39" w:rsidRDefault="00296C39" w:rsidP="008479A6">
      <w:pPr>
        <w:rPr>
          <w:rFonts w:eastAsia="Yu Mincho"/>
          <w:lang w:val="en-US"/>
        </w:rPr>
      </w:pPr>
    </w:p>
    <w:p w14:paraId="0C960E70" w14:textId="77777777" w:rsidR="008479A6" w:rsidRPr="00296C39" w:rsidRDefault="008479A6" w:rsidP="008479A6">
      <w:pPr>
        <w:rPr>
          <w:rFonts w:eastAsia="Yu Mincho"/>
          <w:lang w:val="en-US"/>
        </w:rPr>
      </w:pPr>
    </w:p>
    <w:p w14:paraId="2FB2E73C" w14:textId="77777777" w:rsidR="00296C39" w:rsidRPr="009B4380" w:rsidRDefault="00BB0070" w:rsidP="009B4380">
      <w:pPr>
        <w:pStyle w:val="AnnexNoTitle"/>
        <w:rPr>
          <w:rFonts w:eastAsia="MS Mincho"/>
          <w:lang w:val="en-GB"/>
        </w:rPr>
      </w:pPr>
      <w:bookmarkStart w:id="6" w:name="_Toc511992310"/>
      <w:bookmarkStart w:id="7" w:name="_Toc511992658"/>
      <w:bookmarkStart w:id="8" w:name="_Toc8913427"/>
      <w:r w:rsidRPr="009B4380">
        <w:rPr>
          <w:rFonts w:eastAsia="MS Mincho"/>
          <w:lang w:val="en-GB"/>
        </w:rPr>
        <w:t xml:space="preserve">Annex </w:t>
      </w:r>
      <w:r w:rsidR="00296C39" w:rsidRPr="009B4380">
        <w:rPr>
          <w:rFonts w:eastAsia="MS Mincho"/>
          <w:lang w:val="en-GB"/>
        </w:rPr>
        <w:t>1</w:t>
      </w:r>
      <w:bookmarkEnd w:id="6"/>
      <w:bookmarkEnd w:id="7"/>
      <w:r w:rsidRPr="009B4380">
        <w:rPr>
          <w:rFonts w:eastAsia="MS Mincho"/>
          <w:lang w:val="en-GB"/>
        </w:rPr>
        <w:br/>
      </w:r>
      <w:r w:rsidRPr="009B4380">
        <w:rPr>
          <w:rFonts w:eastAsia="MS Mincho"/>
          <w:lang w:val="en-GB"/>
        </w:rPr>
        <w:br/>
      </w:r>
      <w:r w:rsidR="00296C39" w:rsidRPr="009B4380">
        <w:rPr>
          <w:rFonts w:eastAsia="MS Mincho"/>
          <w:lang w:val="en-GB"/>
        </w:rPr>
        <w:t>Specifications for ADM renderer for advanced sound systems</w:t>
      </w:r>
      <w:bookmarkEnd w:id="8"/>
    </w:p>
    <w:p w14:paraId="7D5DC45B" w14:textId="77777777" w:rsidR="00296C39" w:rsidRPr="009B4380" w:rsidRDefault="009B4380" w:rsidP="00296C39">
      <w:pPr>
        <w:keepNext/>
        <w:keepLines/>
        <w:tabs>
          <w:tab w:val="clear" w:pos="794"/>
          <w:tab w:val="clear" w:pos="1191"/>
          <w:tab w:val="clear" w:pos="1588"/>
          <w:tab w:val="clear" w:pos="1985"/>
        </w:tabs>
        <w:overflowPunct/>
        <w:autoSpaceDE/>
        <w:autoSpaceDN/>
        <w:adjustRightInd/>
        <w:spacing w:before="360" w:after="120"/>
        <w:jc w:val="center"/>
        <w:textAlignment w:val="auto"/>
        <w:rPr>
          <w:rFonts w:asciiTheme="majorBidi" w:eastAsia="Yu Mincho" w:hAnsiTheme="majorBidi" w:cstheme="majorBidi"/>
          <w:color w:val="000000" w:themeColor="text1"/>
          <w:szCs w:val="24"/>
          <w:lang w:val="en-US"/>
        </w:rPr>
      </w:pPr>
      <w:r w:rsidRPr="009B4380">
        <w:rPr>
          <w:rFonts w:asciiTheme="majorBidi" w:eastAsia="Yu Mincho" w:hAnsiTheme="majorBidi" w:cstheme="majorBidi"/>
          <w:color w:val="000000" w:themeColor="text1"/>
          <w:szCs w:val="24"/>
          <w:lang w:val="en-US"/>
        </w:rPr>
        <w:t>TABLE OF CONTENTS</w:t>
      </w:r>
    </w:p>
    <w:p w14:paraId="1142D5EA" w14:textId="77777777" w:rsidR="0022248B" w:rsidRDefault="009B4380" w:rsidP="009B4380">
      <w:pPr>
        <w:keepNext/>
        <w:keepLines/>
        <w:tabs>
          <w:tab w:val="clear" w:pos="794"/>
          <w:tab w:val="clear" w:pos="1191"/>
          <w:tab w:val="clear" w:pos="1588"/>
          <w:tab w:val="clear" w:pos="1985"/>
          <w:tab w:val="right" w:pos="9498"/>
        </w:tabs>
        <w:overflowPunct/>
        <w:autoSpaceDE/>
        <w:autoSpaceDN/>
        <w:adjustRightInd/>
        <w:spacing w:before="360" w:after="120"/>
        <w:jc w:val="center"/>
        <w:textAlignment w:val="auto"/>
        <w:rPr>
          <w:noProof/>
        </w:rPr>
      </w:pPr>
      <w:r>
        <w:rPr>
          <w:i/>
          <w:lang w:val="en-GB" w:eastAsia="de-DE"/>
        </w:rPr>
        <w:tab/>
      </w:r>
      <w:r w:rsidRPr="009B4380">
        <w:rPr>
          <w:i/>
          <w:lang w:val="en-GB" w:eastAsia="de-DE"/>
        </w:rPr>
        <w:t>Page</w:t>
      </w:r>
      <w:bookmarkStart w:id="9" w:name="introduction"/>
      <w:bookmarkStart w:id="10" w:name="_Toc4754223"/>
      <w:r>
        <w:rPr>
          <w:rFonts w:eastAsia="Yu Mincho"/>
          <w:lang w:val="en-US"/>
        </w:rPr>
        <w:fldChar w:fldCharType="begin"/>
      </w:r>
      <w:r>
        <w:rPr>
          <w:rFonts w:eastAsia="Yu Mincho"/>
          <w:lang w:val="en-US"/>
        </w:rPr>
        <w:instrText xml:space="preserve"> TOC \h \z \t "Heading 1,1,Heading 2,2,Annex_NoTitle,1,Appendix_NoTitle,1" </w:instrText>
      </w:r>
      <w:r>
        <w:rPr>
          <w:rFonts w:eastAsia="Yu Mincho"/>
          <w:lang w:val="en-US"/>
        </w:rPr>
        <w:fldChar w:fldCharType="separate"/>
      </w:r>
    </w:p>
    <w:p w14:paraId="4C15396A" w14:textId="2380F875" w:rsidR="0022248B" w:rsidRDefault="00A14133">
      <w:pPr>
        <w:pStyle w:val="TOC1"/>
        <w:rPr>
          <w:rFonts w:asciiTheme="minorHAnsi" w:eastAsiaTheme="minorEastAsia" w:hAnsiTheme="minorHAnsi" w:cstheme="minorBidi"/>
          <w:noProof/>
          <w:sz w:val="22"/>
          <w:szCs w:val="22"/>
          <w:lang w:val="fr-FR" w:eastAsia="fr-FR"/>
        </w:rPr>
      </w:pPr>
      <w:hyperlink w:anchor="_Toc8913427" w:history="1">
        <w:r w:rsidR="0022248B" w:rsidRPr="0091407D">
          <w:rPr>
            <w:rStyle w:val="Hyperlink"/>
            <w:rFonts w:eastAsia="MS Mincho"/>
            <w:noProof/>
            <w:lang w:val="en-GB"/>
          </w:rPr>
          <w:t xml:space="preserve">Annex 1 </w:t>
        </w:r>
        <w:r w:rsidR="00665316">
          <w:rPr>
            <w:rStyle w:val="Hyperlink"/>
            <w:rFonts w:eastAsia="MS Mincho"/>
            <w:noProof/>
            <w:lang w:val="en-GB"/>
          </w:rPr>
          <w:t>–</w:t>
        </w:r>
        <w:r w:rsidR="0022248B" w:rsidRPr="0091407D">
          <w:rPr>
            <w:rStyle w:val="Hyperlink"/>
            <w:rFonts w:eastAsia="MS Mincho"/>
            <w:noProof/>
            <w:lang w:val="en-GB"/>
          </w:rPr>
          <w:t xml:space="preserve"> Specifications for ADM renderer for advanced sound systems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_Toc8913427 \h </w:instrText>
        </w:r>
        <w:r w:rsidR="0022248B">
          <w:rPr>
            <w:noProof/>
            <w:webHidden/>
          </w:rPr>
        </w:r>
        <w:r w:rsidR="0022248B">
          <w:rPr>
            <w:noProof/>
            <w:webHidden/>
          </w:rPr>
          <w:fldChar w:fldCharType="separate"/>
        </w:r>
        <w:r w:rsidR="008411D6">
          <w:rPr>
            <w:noProof/>
            <w:webHidden/>
          </w:rPr>
          <w:t>2</w:t>
        </w:r>
        <w:r w:rsidR="0022248B">
          <w:rPr>
            <w:noProof/>
            <w:webHidden/>
          </w:rPr>
          <w:fldChar w:fldCharType="end"/>
        </w:r>
      </w:hyperlink>
    </w:p>
    <w:p w14:paraId="65487551" w14:textId="3AB570CF" w:rsidR="0022248B" w:rsidRDefault="00A14133">
      <w:pPr>
        <w:pStyle w:val="TOC1"/>
        <w:rPr>
          <w:rFonts w:asciiTheme="minorHAnsi" w:eastAsiaTheme="minorEastAsia" w:hAnsiTheme="minorHAnsi" w:cstheme="minorBidi"/>
          <w:noProof/>
          <w:sz w:val="22"/>
          <w:szCs w:val="22"/>
          <w:lang w:val="fr-FR" w:eastAsia="fr-FR"/>
        </w:rPr>
      </w:pPr>
      <w:hyperlink w:anchor="_Toc8913428" w:history="1">
        <w:r w:rsidR="0022248B" w:rsidRPr="0091407D">
          <w:rPr>
            <w:rStyle w:val="Hyperlink"/>
            <w:rFonts w:eastAsia="MS Mincho"/>
            <w:noProof/>
            <w:lang w:val="en-GB"/>
          </w:rPr>
          <w:t>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Introduction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_Toc8913428 \h </w:instrText>
        </w:r>
        <w:r w:rsidR="0022248B">
          <w:rPr>
            <w:noProof/>
            <w:webHidden/>
          </w:rPr>
        </w:r>
        <w:r w:rsidR="0022248B">
          <w:rPr>
            <w:noProof/>
            <w:webHidden/>
          </w:rPr>
          <w:fldChar w:fldCharType="separate"/>
        </w:r>
        <w:r w:rsidR="008411D6">
          <w:rPr>
            <w:noProof/>
            <w:webHidden/>
          </w:rPr>
          <w:t>4</w:t>
        </w:r>
        <w:r w:rsidR="0022248B">
          <w:rPr>
            <w:noProof/>
            <w:webHidden/>
          </w:rPr>
          <w:fldChar w:fldCharType="end"/>
        </w:r>
      </w:hyperlink>
    </w:p>
    <w:p w14:paraId="27C98E27" w14:textId="17435B12" w:rsidR="0022248B" w:rsidRDefault="00A14133">
      <w:pPr>
        <w:pStyle w:val="TOC2"/>
        <w:rPr>
          <w:rFonts w:asciiTheme="minorHAnsi" w:eastAsiaTheme="minorEastAsia" w:hAnsiTheme="minorHAnsi" w:cstheme="minorBidi"/>
          <w:noProof/>
          <w:sz w:val="22"/>
          <w:szCs w:val="22"/>
          <w:lang w:val="fr-FR" w:eastAsia="fr-FR"/>
        </w:rPr>
      </w:pPr>
      <w:hyperlink w:anchor="_Toc8913429" w:history="1">
        <w:r w:rsidR="0022248B" w:rsidRPr="0091407D">
          <w:rPr>
            <w:rStyle w:val="Hyperlink"/>
            <w:rFonts w:eastAsia="MS Mincho"/>
            <w:noProof/>
            <w:lang w:val="en-GB"/>
          </w:rPr>
          <w:t>1.1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Abbreviations/Glossary</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_Toc8913429 \h </w:instrText>
        </w:r>
        <w:r w:rsidR="0022248B">
          <w:rPr>
            <w:noProof/>
            <w:webHidden/>
          </w:rPr>
        </w:r>
        <w:r w:rsidR="0022248B">
          <w:rPr>
            <w:noProof/>
            <w:webHidden/>
          </w:rPr>
          <w:fldChar w:fldCharType="separate"/>
        </w:r>
        <w:r w:rsidR="008411D6">
          <w:rPr>
            <w:noProof/>
            <w:webHidden/>
          </w:rPr>
          <w:t>4</w:t>
        </w:r>
        <w:r w:rsidR="0022248B">
          <w:rPr>
            <w:noProof/>
            <w:webHidden/>
          </w:rPr>
          <w:fldChar w:fldCharType="end"/>
        </w:r>
      </w:hyperlink>
    </w:p>
    <w:p w14:paraId="7A5F2CF4" w14:textId="1B3FB31C" w:rsidR="0022248B" w:rsidRDefault="00A14133">
      <w:pPr>
        <w:pStyle w:val="TOC1"/>
        <w:rPr>
          <w:rFonts w:asciiTheme="minorHAnsi" w:eastAsiaTheme="minorEastAsia" w:hAnsiTheme="minorHAnsi" w:cstheme="minorBidi"/>
          <w:noProof/>
          <w:sz w:val="22"/>
          <w:szCs w:val="22"/>
          <w:lang w:val="fr-FR" w:eastAsia="fr-FR"/>
        </w:rPr>
      </w:pPr>
      <w:hyperlink w:anchor="_Toc8913430" w:history="1">
        <w:r w:rsidR="0022248B" w:rsidRPr="0091407D">
          <w:rPr>
            <w:rStyle w:val="Hyperlink"/>
            <w:rFonts w:eastAsia="MS Mincho"/>
            <w:noProof/>
            <w:lang w:val="en-GB"/>
          </w:rPr>
          <w:t>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Conventions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_Toc8913430 \h </w:instrText>
        </w:r>
        <w:r w:rsidR="0022248B">
          <w:rPr>
            <w:noProof/>
            <w:webHidden/>
          </w:rPr>
        </w:r>
        <w:r w:rsidR="0022248B">
          <w:rPr>
            <w:noProof/>
            <w:webHidden/>
          </w:rPr>
          <w:fldChar w:fldCharType="separate"/>
        </w:r>
        <w:r w:rsidR="008411D6">
          <w:rPr>
            <w:noProof/>
            <w:webHidden/>
          </w:rPr>
          <w:t>5</w:t>
        </w:r>
        <w:r w:rsidR="0022248B">
          <w:rPr>
            <w:noProof/>
            <w:webHidden/>
          </w:rPr>
          <w:fldChar w:fldCharType="end"/>
        </w:r>
      </w:hyperlink>
    </w:p>
    <w:p w14:paraId="304C9516" w14:textId="6FFAB9BA" w:rsidR="0022248B" w:rsidRDefault="00A14133">
      <w:pPr>
        <w:pStyle w:val="TOC2"/>
        <w:rPr>
          <w:rFonts w:asciiTheme="minorHAnsi" w:eastAsiaTheme="minorEastAsia" w:hAnsiTheme="minorHAnsi" w:cstheme="minorBidi"/>
          <w:noProof/>
          <w:sz w:val="22"/>
          <w:szCs w:val="22"/>
          <w:lang w:val="fr-FR" w:eastAsia="fr-FR"/>
        </w:rPr>
      </w:pPr>
      <w:hyperlink w:anchor="_Toc8913431" w:history="1">
        <w:r w:rsidR="0022248B" w:rsidRPr="0091407D">
          <w:rPr>
            <w:rStyle w:val="Hyperlink"/>
            <w:rFonts w:eastAsia="MS Mincho"/>
            <w:noProof/>
            <w:lang w:val="en-GB"/>
          </w:rPr>
          <w:t>2.1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Notations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_Toc8913431 \h </w:instrText>
        </w:r>
        <w:r w:rsidR="0022248B">
          <w:rPr>
            <w:noProof/>
            <w:webHidden/>
          </w:rPr>
        </w:r>
        <w:r w:rsidR="0022248B">
          <w:rPr>
            <w:noProof/>
            <w:webHidden/>
          </w:rPr>
          <w:fldChar w:fldCharType="separate"/>
        </w:r>
        <w:r w:rsidR="008411D6">
          <w:rPr>
            <w:noProof/>
            <w:webHidden/>
          </w:rPr>
          <w:t>5</w:t>
        </w:r>
        <w:r w:rsidR="0022248B">
          <w:rPr>
            <w:noProof/>
            <w:webHidden/>
          </w:rPr>
          <w:fldChar w:fldCharType="end"/>
        </w:r>
      </w:hyperlink>
    </w:p>
    <w:p w14:paraId="05003DFE" w14:textId="1537DC94" w:rsidR="0022248B" w:rsidRDefault="00A14133">
      <w:pPr>
        <w:pStyle w:val="TOC2"/>
        <w:rPr>
          <w:rFonts w:asciiTheme="minorHAnsi" w:eastAsiaTheme="minorEastAsia" w:hAnsiTheme="minorHAnsi" w:cstheme="minorBidi"/>
          <w:noProof/>
          <w:sz w:val="22"/>
          <w:szCs w:val="22"/>
          <w:lang w:val="fr-FR" w:eastAsia="fr-FR"/>
        </w:rPr>
      </w:pPr>
      <w:hyperlink w:anchor="_Toc8913432" w:history="1">
        <w:r w:rsidR="0022248B" w:rsidRPr="0091407D">
          <w:rPr>
            <w:rStyle w:val="Hyperlink"/>
            <w:rFonts w:eastAsia="MS Mincho"/>
            <w:noProof/>
            <w:lang w:val="en-GB"/>
          </w:rPr>
          <w:t>2.2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Coordinate System</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_Toc8913432 \h </w:instrText>
        </w:r>
        <w:r w:rsidR="0022248B">
          <w:rPr>
            <w:noProof/>
            <w:webHidden/>
          </w:rPr>
        </w:r>
        <w:r w:rsidR="0022248B">
          <w:rPr>
            <w:noProof/>
            <w:webHidden/>
          </w:rPr>
          <w:fldChar w:fldCharType="separate"/>
        </w:r>
        <w:r w:rsidR="008411D6">
          <w:rPr>
            <w:noProof/>
            <w:webHidden/>
          </w:rPr>
          <w:t>5</w:t>
        </w:r>
        <w:r w:rsidR="0022248B">
          <w:rPr>
            <w:noProof/>
            <w:webHidden/>
          </w:rPr>
          <w:fldChar w:fldCharType="end"/>
        </w:r>
      </w:hyperlink>
    </w:p>
    <w:p w14:paraId="7556FA4F" w14:textId="31639EAF" w:rsidR="0022248B" w:rsidRDefault="00A14133">
      <w:pPr>
        <w:pStyle w:val="TOC1"/>
        <w:rPr>
          <w:rFonts w:asciiTheme="minorHAnsi" w:eastAsiaTheme="minorEastAsia" w:hAnsiTheme="minorHAnsi" w:cstheme="minorBidi"/>
          <w:noProof/>
          <w:sz w:val="22"/>
          <w:szCs w:val="22"/>
          <w:lang w:val="fr-FR" w:eastAsia="fr-FR"/>
        </w:rPr>
      </w:pPr>
      <w:hyperlink w:anchor="_Toc8913433" w:history="1">
        <w:r w:rsidR="0022248B" w:rsidRPr="0091407D">
          <w:rPr>
            <w:rStyle w:val="Hyperlink"/>
            <w:rFonts w:eastAsia="MS Mincho"/>
            <w:noProof/>
            <w:lang w:val="en-GB"/>
          </w:rPr>
          <w:t>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Structure</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_Toc8913433 \h </w:instrText>
        </w:r>
        <w:r w:rsidR="0022248B">
          <w:rPr>
            <w:noProof/>
            <w:webHidden/>
          </w:rPr>
        </w:r>
        <w:r w:rsidR="0022248B">
          <w:rPr>
            <w:noProof/>
            <w:webHidden/>
          </w:rPr>
          <w:fldChar w:fldCharType="separate"/>
        </w:r>
        <w:r w:rsidR="008411D6">
          <w:rPr>
            <w:noProof/>
            <w:webHidden/>
          </w:rPr>
          <w:t>6</w:t>
        </w:r>
        <w:r w:rsidR="0022248B">
          <w:rPr>
            <w:noProof/>
            <w:webHidden/>
          </w:rPr>
          <w:fldChar w:fldCharType="end"/>
        </w:r>
      </w:hyperlink>
    </w:p>
    <w:p w14:paraId="24CD9C04" w14:textId="7AAB915A" w:rsidR="0022248B" w:rsidRDefault="00A14133">
      <w:pPr>
        <w:pStyle w:val="TOC2"/>
        <w:rPr>
          <w:rFonts w:asciiTheme="minorHAnsi" w:eastAsiaTheme="minorEastAsia" w:hAnsiTheme="minorHAnsi" w:cstheme="minorBidi"/>
          <w:noProof/>
          <w:sz w:val="22"/>
          <w:szCs w:val="22"/>
          <w:lang w:val="fr-FR" w:eastAsia="fr-FR"/>
        </w:rPr>
      </w:pPr>
      <w:hyperlink w:anchor="_Toc8913434" w:history="1">
        <w:r w:rsidR="0022248B" w:rsidRPr="0091407D">
          <w:rPr>
            <w:rStyle w:val="Hyperlink"/>
            <w:rFonts w:eastAsia="MS Mincho"/>
            <w:noProof/>
            <w:lang w:val="en-GB"/>
          </w:rPr>
          <w:t>3.1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Target environment behaviour</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_Toc8913434 \h </w:instrText>
        </w:r>
        <w:r w:rsidR="0022248B">
          <w:rPr>
            <w:noProof/>
            <w:webHidden/>
          </w:rPr>
        </w:r>
        <w:r w:rsidR="0022248B">
          <w:rPr>
            <w:noProof/>
            <w:webHidden/>
          </w:rPr>
          <w:fldChar w:fldCharType="separate"/>
        </w:r>
        <w:r w:rsidR="008411D6">
          <w:rPr>
            <w:noProof/>
            <w:webHidden/>
          </w:rPr>
          <w:t>7</w:t>
        </w:r>
        <w:r w:rsidR="0022248B">
          <w:rPr>
            <w:noProof/>
            <w:webHidden/>
          </w:rPr>
          <w:fldChar w:fldCharType="end"/>
        </w:r>
      </w:hyperlink>
    </w:p>
    <w:p w14:paraId="7EE70DE8" w14:textId="0BE9CF07" w:rsidR="0022248B" w:rsidRDefault="00A14133">
      <w:pPr>
        <w:pStyle w:val="TOC1"/>
        <w:rPr>
          <w:rFonts w:asciiTheme="minorHAnsi" w:eastAsiaTheme="minorEastAsia" w:hAnsiTheme="minorHAnsi" w:cstheme="minorBidi"/>
          <w:noProof/>
          <w:sz w:val="22"/>
          <w:szCs w:val="22"/>
          <w:lang w:val="fr-FR" w:eastAsia="fr-FR"/>
        </w:rPr>
      </w:pPr>
      <w:hyperlink w:anchor="_Toc8913435" w:history="1">
        <w:r w:rsidR="0022248B" w:rsidRPr="0091407D">
          <w:rPr>
            <w:rStyle w:val="Hyperlink"/>
            <w:rFonts w:eastAsia="MS Mincho"/>
            <w:noProof/>
            <w:lang w:val="en-GB"/>
          </w:rPr>
          <w:t>4</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ADM-XML Interface</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_Toc8913435 \h </w:instrText>
        </w:r>
        <w:r w:rsidR="0022248B">
          <w:rPr>
            <w:noProof/>
            <w:webHidden/>
          </w:rPr>
        </w:r>
        <w:r w:rsidR="0022248B">
          <w:rPr>
            <w:noProof/>
            <w:webHidden/>
          </w:rPr>
          <w:fldChar w:fldCharType="separate"/>
        </w:r>
        <w:r w:rsidR="008411D6">
          <w:rPr>
            <w:noProof/>
            <w:webHidden/>
          </w:rPr>
          <w:t>7</w:t>
        </w:r>
        <w:r w:rsidR="0022248B">
          <w:rPr>
            <w:noProof/>
            <w:webHidden/>
          </w:rPr>
          <w:fldChar w:fldCharType="end"/>
        </w:r>
      </w:hyperlink>
    </w:p>
    <w:p w14:paraId="010D6FED" w14:textId="624EFFDC" w:rsidR="0022248B" w:rsidRDefault="00A14133">
      <w:pPr>
        <w:pStyle w:val="TOC2"/>
        <w:rPr>
          <w:rFonts w:asciiTheme="minorHAnsi" w:eastAsiaTheme="minorEastAsia" w:hAnsiTheme="minorHAnsi" w:cstheme="minorBidi"/>
          <w:noProof/>
          <w:sz w:val="22"/>
          <w:szCs w:val="22"/>
          <w:lang w:val="fr-FR" w:eastAsia="fr-FR"/>
        </w:rPr>
      </w:pPr>
      <w:hyperlink w:anchor="_Toc8913436" w:history="1">
        <w:r w:rsidR="0022248B" w:rsidRPr="0091407D">
          <w:rPr>
            <w:rStyle w:val="Hyperlink"/>
            <w:rFonts w:eastAsia="MS Mincho"/>
            <w:noProof/>
            <w:lang w:val="en-GB"/>
          </w:rPr>
          <w:t>4.1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AudioBlockFormat</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_Toc8913436 \h </w:instrText>
        </w:r>
        <w:r w:rsidR="0022248B">
          <w:rPr>
            <w:noProof/>
            <w:webHidden/>
          </w:rPr>
        </w:r>
        <w:r w:rsidR="0022248B">
          <w:rPr>
            <w:noProof/>
            <w:webHidden/>
          </w:rPr>
          <w:fldChar w:fldCharType="separate"/>
        </w:r>
        <w:r w:rsidR="008411D6">
          <w:rPr>
            <w:noProof/>
            <w:webHidden/>
          </w:rPr>
          <w:t>8</w:t>
        </w:r>
        <w:r w:rsidR="0022248B">
          <w:rPr>
            <w:noProof/>
            <w:webHidden/>
          </w:rPr>
          <w:fldChar w:fldCharType="end"/>
        </w:r>
      </w:hyperlink>
    </w:p>
    <w:p w14:paraId="7B8B8746" w14:textId="0BC20725" w:rsidR="0022248B" w:rsidRDefault="00A14133">
      <w:pPr>
        <w:pStyle w:val="TOC2"/>
        <w:rPr>
          <w:rFonts w:asciiTheme="minorHAnsi" w:eastAsiaTheme="minorEastAsia" w:hAnsiTheme="minorHAnsi" w:cstheme="minorBidi"/>
          <w:noProof/>
          <w:sz w:val="22"/>
          <w:szCs w:val="22"/>
          <w:lang w:val="fr-FR" w:eastAsia="fr-FR"/>
        </w:rPr>
      </w:pPr>
      <w:hyperlink w:anchor="_Toc8913437" w:history="1">
        <w:r w:rsidR="0022248B" w:rsidRPr="0091407D">
          <w:rPr>
            <w:rStyle w:val="Hyperlink"/>
            <w:rFonts w:eastAsia="MS Mincho"/>
            <w:noProof/>
            <w:lang w:val="en-GB"/>
          </w:rPr>
          <w:t>4.2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Position sub-elements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_Toc8913437 \h </w:instrText>
        </w:r>
        <w:r w:rsidR="0022248B">
          <w:rPr>
            <w:noProof/>
            <w:webHidden/>
          </w:rPr>
        </w:r>
        <w:r w:rsidR="0022248B">
          <w:rPr>
            <w:noProof/>
            <w:webHidden/>
          </w:rPr>
          <w:fldChar w:fldCharType="separate"/>
        </w:r>
        <w:r w:rsidR="008411D6">
          <w:rPr>
            <w:noProof/>
            <w:webHidden/>
          </w:rPr>
          <w:t>8</w:t>
        </w:r>
        <w:r w:rsidR="0022248B">
          <w:rPr>
            <w:noProof/>
            <w:webHidden/>
          </w:rPr>
          <w:fldChar w:fldCharType="end"/>
        </w:r>
      </w:hyperlink>
    </w:p>
    <w:p w14:paraId="32D180C4" w14:textId="58C0B6F7" w:rsidR="0022248B" w:rsidRDefault="00A14133">
      <w:pPr>
        <w:pStyle w:val="TOC2"/>
        <w:rPr>
          <w:rFonts w:asciiTheme="minorHAnsi" w:eastAsiaTheme="minorEastAsia" w:hAnsiTheme="minorHAnsi" w:cstheme="minorBidi"/>
          <w:noProof/>
          <w:sz w:val="22"/>
          <w:szCs w:val="22"/>
          <w:lang w:val="fr-FR" w:eastAsia="fr-FR"/>
        </w:rPr>
      </w:pPr>
      <w:hyperlink w:anchor="_Toc8913438" w:history="1">
        <w:r w:rsidR="0022248B" w:rsidRPr="0091407D">
          <w:rPr>
            <w:rStyle w:val="Hyperlink"/>
            <w:rFonts w:eastAsia="MS Mincho"/>
            <w:noProof/>
            <w:lang w:val="en-GB"/>
          </w:rPr>
          <w:t>4.3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TypeDefinition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_Toc8913438 \h </w:instrText>
        </w:r>
        <w:r w:rsidR="0022248B">
          <w:rPr>
            <w:noProof/>
            <w:webHidden/>
          </w:rPr>
        </w:r>
        <w:r w:rsidR="0022248B">
          <w:rPr>
            <w:noProof/>
            <w:webHidden/>
          </w:rPr>
          <w:fldChar w:fldCharType="separate"/>
        </w:r>
        <w:r w:rsidR="008411D6">
          <w:rPr>
            <w:noProof/>
            <w:webHidden/>
          </w:rPr>
          <w:t>8</w:t>
        </w:r>
        <w:r w:rsidR="0022248B">
          <w:rPr>
            <w:noProof/>
            <w:webHidden/>
          </w:rPr>
          <w:fldChar w:fldCharType="end"/>
        </w:r>
      </w:hyperlink>
    </w:p>
    <w:p w14:paraId="2A45B9A5" w14:textId="25082733" w:rsidR="0022248B" w:rsidRDefault="00A14133">
      <w:pPr>
        <w:pStyle w:val="TOC1"/>
        <w:rPr>
          <w:rFonts w:asciiTheme="minorHAnsi" w:eastAsiaTheme="minorEastAsia" w:hAnsiTheme="minorHAnsi" w:cstheme="minorBidi"/>
          <w:noProof/>
          <w:sz w:val="22"/>
          <w:szCs w:val="22"/>
          <w:lang w:val="fr-FR" w:eastAsia="fr-FR"/>
        </w:rPr>
      </w:pPr>
      <w:hyperlink w:anchor="_Toc8913439" w:history="1">
        <w:r w:rsidR="0022248B" w:rsidRPr="0091407D">
          <w:rPr>
            <w:rStyle w:val="Hyperlink"/>
            <w:rFonts w:eastAsia="MS Mincho"/>
            <w:noProof/>
            <w:lang w:val="en-GB"/>
          </w:rPr>
          <w:t>5</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Rendering Items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_Toc8913439 \h </w:instrText>
        </w:r>
        <w:r w:rsidR="0022248B">
          <w:rPr>
            <w:noProof/>
            <w:webHidden/>
          </w:rPr>
        </w:r>
        <w:r w:rsidR="0022248B">
          <w:rPr>
            <w:noProof/>
            <w:webHidden/>
          </w:rPr>
          <w:fldChar w:fldCharType="separate"/>
        </w:r>
        <w:r w:rsidR="008411D6">
          <w:rPr>
            <w:noProof/>
            <w:webHidden/>
          </w:rPr>
          <w:t>8</w:t>
        </w:r>
        <w:r w:rsidR="0022248B">
          <w:rPr>
            <w:noProof/>
            <w:webHidden/>
          </w:rPr>
          <w:fldChar w:fldCharType="end"/>
        </w:r>
      </w:hyperlink>
    </w:p>
    <w:p w14:paraId="4FEFABA2" w14:textId="2D444EE4" w:rsidR="0022248B" w:rsidRDefault="00A14133">
      <w:pPr>
        <w:pStyle w:val="TOC2"/>
        <w:rPr>
          <w:rFonts w:asciiTheme="minorHAnsi" w:eastAsiaTheme="minorEastAsia" w:hAnsiTheme="minorHAnsi" w:cstheme="minorBidi"/>
          <w:noProof/>
          <w:sz w:val="22"/>
          <w:szCs w:val="22"/>
          <w:lang w:val="fr-FR" w:eastAsia="fr-FR"/>
        </w:rPr>
      </w:pPr>
      <w:hyperlink w:anchor="_Toc8913440" w:history="1">
        <w:r w:rsidR="0022248B" w:rsidRPr="0091407D">
          <w:rPr>
            <w:rStyle w:val="Hyperlink"/>
            <w:rFonts w:eastAsia="MS Mincho"/>
            <w:noProof/>
            <w:lang w:val="en-GB"/>
          </w:rPr>
          <w:t>5.1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Metadata Structures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_Toc8913440 \h </w:instrText>
        </w:r>
        <w:r w:rsidR="0022248B">
          <w:rPr>
            <w:noProof/>
            <w:webHidden/>
          </w:rPr>
        </w:r>
        <w:r w:rsidR="0022248B">
          <w:rPr>
            <w:noProof/>
            <w:webHidden/>
          </w:rPr>
          <w:fldChar w:fldCharType="separate"/>
        </w:r>
        <w:r w:rsidR="008411D6">
          <w:rPr>
            <w:noProof/>
            <w:webHidden/>
          </w:rPr>
          <w:t>9</w:t>
        </w:r>
        <w:r w:rsidR="0022248B">
          <w:rPr>
            <w:noProof/>
            <w:webHidden/>
          </w:rPr>
          <w:fldChar w:fldCharType="end"/>
        </w:r>
      </w:hyperlink>
    </w:p>
    <w:p w14:paraId="389844A3" w14:textId="1E5AF732" w:rsidR="0022248B" w:rsidRDefault="00A14133">
      <w:pPr>
        <w:pStyle w:val="TOC2"/>
        <w:rPr>
          <w:rFonts w:asciiTheme="minorHAnsi" w:eastAsiaTheme="minorEastAsia" w:hAnsiTheme="minorHAnsi" w:cstheme="minorBidi"/>
          <w:noProof/>
          <w:sz w:val="22"/>
          <w:szCs w:val="22"/>
          <w:lang w:val="fr-FR" w:eastAsia="fr-FR"/>
        </w:rPr>
      </w:pPr>
      <w:hyperlink w:anchor="_Toc8913441" w:history="1">
        <w:r w:rsidR="0022248B" w:rsidRPr="0091407D">
          <w:rPr>
            <w:rStyle w:val="Hyperlink"/>
            <w:rFonts w:eastAsia="MS Mincho"/>
            <w:noProof/>
            <w:lang w:val="en-GB"/>
          </w:rPr>
          <w:t>5.2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Determination of Rendering Items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_Toc8913441 \h </w:instrText>
        </w:r>
        <w:r w:rsidR="0022248B">
          <w:rPr>
            <w:noProof/>
            <w:webHidden/>
          </w:rPr>
        </w:r>
        <w:r w:rsidR="0022248B">
          <w:rPr>
            <w:noProof/>
            <w:webHidden/>
          </w:rPr>
          <w:fldChar w:fldCharType="separate"/>
        </w:r>
        <w:r w:rsidR="008411D6">
          <w:rPr>
            <w:noProof/>
            <w:webHidden/>
          </w:rPr>
          <w:t>11</w:t>
        </w:r>
        <w:r w:rsidR="0022248B">
          <w:rPr>
            <w:noProof/>
            <w:webHidden/>
          </w:rPr>
          <w:fldChar w:fldCharType="end"/>
        </w:r>
      </w:hyperlink>
    </w:p>
    <w:p w14:paraId="448DF270" w14:textId="381D9A87" w:rsidR="0022248B" w:rsidRDefault="00A14133">
      <w:pPr>
        <w:pStyle w:val="TOC2"/>
        <w:rPr>
          <w:rFonts w:asciiTheme="minorHAnsi" w:eastAsiaTheme="minorEastAsia" w:hAnsiTheme="minorHAnsi" w:cstheme="minorBidi"/>
          <w:noProof/>
          <w:sz w:val="22"/>
          <w:szCs w:val="22"/>
          <w:lang w:val="fr-FR" w:eastAsia="fr-FR"/>
        </w:rPr>
      </w:pPr>
      <w:hyperlink w:anchor="_Toc8913442" w:history="1">
        <w:r w:rsidR="0022248B" w:rsidRPr="0091407D">
          <w:rPr>
            <w:rStyle w:val="Hyperlink"/>
            <w:rFonts w:eastAsia="MS Mincho"/>
            <w:noProof/>
            <w:lang w:val="en-GB"/>
          </w:rPr>
          <w:t>5.3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Rendering Item Processing</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_Toc8913442 \h </w:instrText>
        </w:r>
        <w:r w:rsidR="0022248B">
          <w:rPr>
            <w:noProof/>
            <w:webHidden/>
          </w:rPr>
        </w:r>
        <w:r w:rsidR="0022248B">
          <w:rPr>
            <w:noProof/>
            <w:webHidden/>
          </w:rPr>
          <w:fldChar w:fldCharType="separate"/>
        </w:r>
        <w:r w:rsidR="008411D6">
          <w:rPr>
            <w:noProof/>
            <w:webHidden/>
          </w:rPr>
          <w:t>20</w:t>
        </w:r>
        <w:r w:rsidR="0022248B">
          <w:rPr>
            <w:noProof/>
            <w:webHidden/>
          </w:rPr>
          <w:fldChar w:fldCharType="end"/>
        </w:r>
      </w:hyperlink>
    </w:p>
    <w:p w14:paraId="149A88A2" w14:textId="2BAB4559" w:rsidR="0022248B" w:rsidRDefault="00A14133">
      <w:pPr>
        <w:pStyle w:val="TOC1"/>
        <w:rPr>
          <w:rFonts w:asciiTheme="minorHAnsi" w:eastAsiaTheme="minorEastAsia" w:hAnsiTheme="minorHAnsi" w:cstheme="minorBidi"/>
          <w:noProof/>
          <w:sz w:val="22"/>
          <w:szCs w:val="22"/>
          <w:lang w:val="fr-FR" w:eastAsia="fr-FR"/>
        </w:rPr>
      </w:pPr>
      <w:hyperlink w:anchor="_Toc8913443" w:history="1">
        <w:r w:rsidR="0022248B" w:rsidRPr="0091407D">
          <w:rPr>
            <w:rStyle w:val="Hyperlink"/>
            <w:rFonts w:eastAsia="MS Mincho"/>
            <w:noProof/>
            <w:lang w:val="en-GB"/>
          </w:rPr>
          <w:t>6</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Shared Renderer Components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_Toc8913443 \h </w:instrText>
        </w:r>
        <w:r w:rsidR="0022248B">
          <w:rPr>
            <w:noProof/>
            <w:webHidden/>
          </w:rPr>
        </w:r>
        <w:r w:rsidR="0022248B">
          <w:rPr>
            <w:noProof/>
            <w:webHidden/>
          </w:rPr>
          <w:fldChar w:fldCharType="separate"/>
        </w:r>
        <w:r w:rsidR="008411D6">
          <w:rPr>
            <w:noProof/>
            <w:webHidden/>
          </w:rPr>
          <w:t>21</w:t>
        </w:r>
        <w:r w:rsidR="0022248B">
          <w:rPr>
            <w:noProof/>
            <w:webHidden/>
          </w:rPr>
          <w:fldChar w:fldCharType="end"/>
        </w:r>
      </w:hyperlink>
    </w:p>
    <w:p w14:paraId="07786F72" w14:textId="0C520FF9" w:rsidR="0022248B" w:rsidRDefault="00A14133">
      <w:pPr>
        <w:pStyle w:val="TOC2"/>
        <w:rPr>
          <w:rFonts w:asciiTheme="minorHAnsi" w:eastAsiaTheme="minorEastAsia" w:hAnsiTheme="minorHAnsi" w:cstheme="minorBidi"/>
          <w:noProof/>
          <w:sz w:val="22"/>
          <w:szCs w:val="22"/>
          <w:lang w:val="fr-FR" w:eastAsia="fr-FR"/>
        </w:rPr>
      </w:pPr>
      <w:hyperlink w:anchor="_Toc8913444" w:history="1">
        <w:r w:rsidR="0022248B" w:rsidRPr="0091407D">
          <w:rPr>
            <w:rStyle w:val="Hyperlink"/>
            <w:rFonts w:eastAsia="MS Mincho"/>
            <w:noProof/>
            <w:lang w:val="en-GB"/>
          </w:rPr>
          <w:t xml:space="preserve">6.1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Polar Point Source Panner</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_Toc8913444 \h </w:instrText>
        </w:r>
        <w:r w:rsidR="0022248B">
          <w:rPr>
            <w:noProof/>
            <w:webHidden/>
          </w:rPr>
        </w:r>
        <w:r w:rsidR="0022248B">
          <w:rPr>
            <w:noProof/>
            <w:webHidden/>
          </w:rPr>
          <w:fldChar w:fldCharType="separate"/>
        </w:r>
        <w:r w:rsidR="008411D6">
          <w:rPr>
            <w:noProof/>
            <w:webHidden/>
          </w:rPr>
          <w:t>22</w:t>
        </w:r>
        <w:r w:rsidR="0022248B">
          <w:rPr>
            <w:noProof/>
            <w:webHidden/>
          </w:rPr>
          <w:fldChar w:fldCharType="end"/>
        </w:r>
      </w:hyperlink>
    </w:p>
    <w:p w14:paraId="32580B8E" w14:textId="59B652DC" w:rsidR="0022248B" w:rsidRDefault="00A14133">
      <w:pPr>
        <w:pStyle w:val="TOC2"/>
        <w:rPr>
          <w:rFonts w:asciiTheme="minorHAnsi" w:eastAsiaTheme="minorEastAsia" w:hAnsiTheme="minorHAnsi" w:cstheme="minorBidi"/>
          <w:noProof/>
          <w:sz w:val="22"/>
          <w:szCs w:val="22"/>
          <w:lang w:val="fr-FR" w:eastAsia="fr-FR"/>
        </w:rPr>
      </w:pPr>
      <w:hyperlink w:anchor="_Toc8913445" w:history="1">
        <w:r w:rsidR="0022248B" w:rsidRPr="0091407D">
          <w:rPr>
            <w:rStyle w:val="Hyperlink"/>
            <w:rFonts w:eastAsia="MS Mincho"/>
            <w:noProof/>
            <w:lang w:val="en-GB"/>
          </w:rPr>
          <w:t>6.2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Determination if angle is inside a range with tolerance</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_Toc8913445 \h </w:instrText>
        </w:r>
        <w:r w:rsidR="0022248B">
          <w:rPr>
            <w:noProof/>
            <w:webHidden/>
          </w:rPr>
        </w:r>
        <w:r w:rsidR="0022248B">
          <w:rPr>
            <w:noProof/>
            <w:webHidden/>
          </w:rPr>
          <w:fldChar w:fldCharType="separate"/>
        </w:r>
        <w:r w:rsidR="008411D6">
          <w:rPr>
            <w:noProof/>
            <w:webHidden/>
          </w:rPr>
          <w:t>28</w:t>
        </w:r>
        <w:r w:rsidR="0022248B">
          <w:rPr>
            <w:noProof/>
            <w:webHidden/>
          </w:rPr>
          <w:fldChar w:fldCharType="end"/>
        </w:r>
      </w:hyperlink>
    </w:p>
    <w:p w14:paraId="76C027B1" w14:textId="01E9C97B" w:rsidR="0022248B" w:rsidRDefault="00A14133">
      <w:pPr>
        <w:pStyle w:val="TOC2"/>
        <w:rPr>
          <w:rFonts w:asciiTheme="minorHAnsi" w:eastAsiaTheme="minorEastAsia" w:hAnsiTheme="minorHAnsi" w:cstheme="minorBidi"/>
          <w:noProof/>
          <w:sz w:val="22"/>
          <w:szCs w:val="22"/>
          <w:lang w:val="fr-FR" w:eastAsia="fr-FR"/>
        </w:rPr>
      </w:pPr>
      <w:hyperlink w:anchor="_Toc8913446" w:history="1">
        <w:r w:rsidR="0022248B" w:rsidRPr="0091407D">
          <w:rPr>
            <w:rStyle w:val="Hyperlink"/>
            <w:rFonts w:eastAsia="MS Mincho"/>
            <w:noProof/>
            <w:lang w:val="en-GB"/>
          </w:rPr>
          <w:t xml:space="preserve">6.3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Determine if a channel is an LFE channel from its frequency metadata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_Toc8913446 \h </w:instrText>
        </w:r>
        <w:r w:rsidR="0022248B">
          <w:rPr>
            <w:noProof/>
            <w:webHidden/>
          </w:rPr>
        </w:r>
        <w:r w:rsidR="0022248B">
          <w:rPr>
            <w:noProof/>
            <w:webHidden/>
          </w:rPr>
          <w:fldChar w:fldCharType="separate"/>
        </w:r>
        <w:r w:rsidR="008411D6">
          <w:rPr>
            <w:noProof/>
            <w:webHidden/>
          </w:rPr>
          <w:t>29</w:t>
        </w:r>
        <w:r w:rsidR="0022248B">
          <w:rPr>
            <w:noProof/>
            <w:webHidden/>
          </w:rPr>
          <w:fldChar w:fldCharType="end"/>
        </w:r>
      </w:hyperlink>
    </w:p>
    <w:p w14:paraId="44BF9ABA" w14:textId="2379778E" w:rsidR="0022248B" w:rsidRDefault="00A14133">
      <w:pPr>
        <w:pStyle w:val="TOC2"/>
        <w:rPr>
          <w:rFonts w:asciiTheme="minorHAnsi" w:eastAsiaTheme="minorEastAsia" w:hAnsiTheme="minorHAnsi" w:cstheme="minorBidi"/>
          <w:noProof/>
          <w:sz w:val="22"/>
          <w:szCs w:val="22"/>
          <w:lang w:val="fr-FR" w:eastAsia="fr-FR"/>
        </w:rPr>
      </w:pPr>
      <w:hyperlink w:anchor="_Toc8913447" w:history="1">
        <w:r w:rsidR="0022248B" w:rsidRPr="0091407D">
          <w:rPr>
            <w:rStyle w:val="Hyperlink"/>
            <w:rFonts w:eastAsia="MS Mincho"/>
            <w:noProof/>
            <w:lang w:val="en-GB"/>
          </w:rPr>
          <w:t>6.4</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Block Processing Channel</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_Toc8913447 \h </w:instrText>
        </w:r>
        <w:r w:rsidR="0022248B">
          <w:rPr>
            <w:noProof/>
            <w:webHidden/>
          </w:rPr>
        </w:r>
        <w:r w:rsidR="0022248B">
          <w:rPr>
            <w:noProof/>
            <w:webHidden/>
          </w:rPr>
          <w:fldChar w:fldCharType="separate"/>
        </w:r>
        <w:r w:rsidR="008411D6">
          <w:rPr>
            <w:noProof/>
            <w:webHidden/>
          </w:rPr>
          <w:t>30</w:t>
        </w:r>
        <w:r w:rsidR="0022248B">
          <w:rPr>
            <w:noProof/>
            <w:webHidden/>
          </w:rPr>
          <w:fldChar w:fldCharType="end"/>
        </w:r>
      </w:hyperlink>
    </w:p>
    <w:p w14:paraId="059F9AEE" w14:textId="56C503B8" w:rsidR="0022248B" w:rsidRDefault="00A14133">
      <w:pPr>
        <w:pStyle w:val="TOC2"/>
        <w:rPr>
          <w:rFonts w:asciiTheme="minorHAnsi" w:eastAsiaTheme="minorEastAsia" w:hAnsiTheme="minorHAnsi" w:cstheme="minorBidi"/>
          <w:noProof/>
          <w:sz w:val="22"/>
          <w:szCs w:val="22"/>
          <w:lang w:val="fr-FR" w:eastAsia="fr-FR"/>
        </w:rPr>
      </w:pPr>
      <w:hyperlink w:anchor="_Toc8913448" w:history="1">
        <w:r w:rsidR="0022248B" w:rsidRPr="0091407D">
          <w:rPr>
            <w:rStyle w:val="Hyperlink"/>
            <w:rFonts w:eastAsia="MS Mincho"/>
            <w:noProof/>
            <w:lang w:val="en-GB"/>
          </w:rPr>
          <w:t>6.5</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Generic Interpretation of Timing Metadata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_Toc8913448 \h </w:instrText>
        </w:r>
        <w:r w:rsidR="0022248B">
          <w:rPr>
            <w:noProof/>
            <w:webHidden/>
          </w:rPr>
        </w:r>
        <w:r w:rsidR="0022248B">
          <w:rPr>
            <w:noProof/>
            <w:webHidden/>
          </w:rPr>
          <w:fldChar w:fldCharType="separate"/>
        </w:r>
        <w:r w:rsidR="008411D6">
          <w:rPr>
            <w:noProof/>
            <w:webHidden/>
          </w:rPr>
          <w:t>31</w:t>
        </w:r>
        <w:r w:rsidR="0022248B">
          <w:rPr>
            <w:noProof/>
            <w:webHidden/>
          </w:rPr>
          <w:fldChar w:fldCharType="end"/>
        </w:r>
      </w:hyperlink>
    </w:p>
    <w:p w14:paraId="57074944" w14:textId="4BC89B12" w:rsidR="0022248B" w:rsidRDefault="00A14133">
      <w:pPr>
        <w:pStyle w:val="TOC2"/>
        <w:rPr>
          <w:rFonts w:asciiTheme="minorHAnsi" w:eastAsiaTheme="minorEastAsia" w:hAnsiTheme="minorHAnsi" w:cstheme="minorBidi"/>
          <w:noProof/>
          <w:sz w:val="22"/>
          <w:szCs w:val="22"/>
          <w:lang w:val="fr-FR" w:eastAsia="fr-FR"/>
        </w:rPr>
      </w:pPr>
      <w:hyperlink w:anchor="_Toc8913449" w:history="1">
        <w:r w:rsidR="0022248B" w:rsidRPr="0091407D">
          <w:rPr>
            <w:rStyle w:val="Hyperlink"/>
            <w:rFonts w:eastAsia="MS Mincho"/>
            <w:noProof/>
            <w:lang w:val="en-GB"/>
          </w:rPr>
          <w:t xml:space="preserve">6.6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 xml:space="preserve">Interpretation of </w:t>
        </w:r>
        <w:r w:rsidR="0022248B" w:rsidRPr="0091407D">
          <w:rPr>
            <w:rStyle w:val="Hyperlink"/>
            <w:rFonts w:ascii="Courier New" w:eastAsia="MS Mincho" w:hAnsi="Courier New"/>
            <w:noProof/>
            <w:lang w:val="en-GB"/>
          </w:rPr>
          <w:t>TrackSpec</w:t>
        </w:r>
        <w:r w:rsidR="0022248B" w:rsidRPr="0091407D">
          <w:rPr>
            <w:rStyle w:val="Hyperlink"/>
            <w:rFonts w:eastAsia="MS Mincho"/>
            <w:noProof/>
            <w:lang w:val="en-GB"/>
          </w:rPr>
          <w: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_Toc8913449 \h </w:instrText>
        </w:r>
        <w:r w:rsidR="0022248B">
          <w:rPr>
            <w:noProof/>
            <w:webHidden/>
          </w:rPr>
        </w:r>
        <w:r w:rsidR="0022248B">
          <w:rPr>
            <w:noProof/>
            <w:webHidden/>
          </w:rPr>
          <w:fldChar w:fldCharType="separate"/>
        </w:r>
        <w:r w:rsidR="008411D6">
          <w:rPr>
            <w:noProof/>
            <w:webHidden/>
          </w:rPr>
          <w:t>32</w:t>
        </w:r>
        <w:r w:rsidR="0022248B">
          <w:rPr>
            <w:noProof/>
            <w:webHidden/>
          </w:rPr>
          <w:fldChar w:fldCharType="end"/>
        </w:r>
      </w:hyperlink>
    </w:p>
    <w:p w14:paraId="4D92A75E" w14:textId="7D4EF75B" w:rsidR="0022248B" w:rsidRDefault="00A14133">
      <w:pPr>
        <w:pStyle w:val="TOC2"/>
        <w:rPr>
          <w:rFonts w:asciiTheme="minorHAnsi" w:eastAsiaTheme="minorEastAsia" w:hAnsiTheme="minorHAnsi" w:cstheme="minorBidi"/>
          <w:noProof/>
          <w:sz w:val="22"/>
          <w:szCs w:val="22"/>
          <w:lang w:val="fr-FR" w:eastAsia="fr-FR"/>
        </w:rPr>
      </w:pPr>
      <w:hyperlink w:anchor="_Toc8913450" w:history="1">
        <w:r w:rsidR="0022248B" w:rsidRPr="0091407D">
          <w:rPr>
            <w:rStyle w:val="Hyperlink"/>
            <w:rFonts w:eastAsia="MS Mincho"/>
            <w:noProof/>
            <w:lang w:val="en-GB"/>
          </w:rPr>
          <w:t>6.7</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Relative Angle</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_Toc8913450 \h </w:instrText>
        </w:r>
        <w:r w:rsidR="0022248B">
          <w:rPr>
            <w:noProof/>
            <w:webHidden/>
          </w:rPr>
        </w:r>
        <w:r w:rsidR="0022248B">
          <w:rPr>
            <w:noProof/>
            <w:webHidden/>
          </w:rPr>
          <w:fldChar w:fldCharType="separate"/>
        </w:r>
        <w:r w:rsidR="008411D6">
          <w:rPr>
            <w:noProof/>
            <w:webHidden/>
          </w:rPr>
          <w:t>33</w:t>
        </w:r>
        <w:r w:rsidR="0022248B">
          <w:rPr>
            <w:noProof/>
            <w:webHidden/>
          </w:rPr>
          <w:fldChar w:fldCharType="end"/>
        </w:r>
      </w:hyperlink>
    </w:p>
    <w:p w14:paraId="0E2BB00C" w14:textId="613CB77B" w:rsidR="0022248B" w:rsidRDefault="00A14133">
      <w:pPr>
        <w:pStyle w:val="TOC2"/>
        <w:rPr>
          <w:rFonts w:asciiTheme="minorHAnsi" w:eastAsiaTheme="minorEastAsia" w:hAnsiTheme="minorHAnsi" w:cstheme="minorBidi"/>
          <w:noProof/>
          <w:sz w:val="22"/>
          <w:szCs w:val="22"/>
          <w:lang w:val="fr-FR" w:eastAsia="fr-FR"/>
        </w:rPr>
      </w:pPr>
      <w:hyperlink w:anchor="_Toc8913451" w:history="1">
        <w:r w:rsidR="0022248B" w:rsidRPr="0091407D">
          <w:rPr>
            <w:rStyle w:val="Hyperlink"/>
            <w:rFonts w:eastAsia="MS Mincho"/>
            <w:noProof/>
            <w:lang w:val="en-GB"/>
          </w:rPr>
          <w:t>6.8</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Coordinate Transformations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_Toc8913451 \h </w:instrText>
        </w:r>
        <w:r w:rsidR="0022248B">
          <w:rPr>
            <w:noProof/>
            <w:webHidden/>
          </w:rPr>
        </w:r>
        <w:r w:rsidR="0022248B">
          <w:rPr>
            <w:noProof/>
            <w:webHidden/>
          </w:rPr>
          <w:fldChar w:fldCharType="separate"/>
        </w:r>
        <w:r w:rsidR="008411D6">
          <w:rPr>
            <w:noProof/>
            <w:webHidden/>
          </w:rPr>
          <w:t>33</w:t>
        </w:r>
        <w:r w:rsidR="0022248B">
          <w:rPr>
            <w:noProof/>
            <w:webHidden/>
          </w:rPr>
          <w:fldChar w:fldCharType="end"/>
        </w:r>
      </w:hyperlink>
    </w:p>
    <w:p w14:paraId="3D0D693E" w14:textId="5108856D" w:rsidR="0022248B" w:rsidRDefault="00A14133" w:rsidP="00665316">
      <w:pPr>
        <w:pStyle w:val="TOC1"/>
        <w:keepNext/>
        <w:rPr>
          <w:rFonts w:asciiTheme="minorHAnsi" w:eastAsiaTheme="minorEastAsia" w:hAnsiTheme="minorHAnsi" w:cstheme="minorBidi"/>
          <w:noProof/>
          <w:sz w:val="22"/>
          <w:szCs w:val="22"/>
          <w:lang w:val="fr-FR" w:eastAsia="fr-FR"/>
        </w:rPr>
      </w:pPr>
      <w:hyperlink w:anchor="_Toc8913452" w:history="1">
        <w:r w:rsidR="0022248B" w:rsidRPr="0091407D">
          <w:rPr>
            <w:rStyle w:val="Hyperlink"/>
            <w:rFonts w:eastAsia="MS Mincho"/>
            <w:noProof/>
            <w:lang w:val="en-GB"/>
          </w:rPr>
          <w:t>7</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 Items with typeDefinition==Objects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_Toc8913452 \h </w:instrText>
        </w:r>
        <w:r w:rsidR="0022248B">
          <w:rPr>
            <w:noProof/>
            <w:webHidden/>
          </w:rPr>
        </w:r>
        <w:r w:rsidR="0022248B">
          <w:rPr>
            <w:noProof/>
            <w:webHidden/>
          </w:rPr>
          <w:fldChar w:fldCharType="separate"/>
        </w:r>
        <w:r w:rsidR="008411D6">
          <w:rPr>
            <w:noProof/>
            <w:webHidden/>
          </w:rPr>
          <w:t>34</w:t>
        </w:r>
        <w:r w:rsidR="0022248B">
          <w:rPr>
            <w:noProof/>
            <w:webHidden/>
          </w:rPr>
          <w:fldChar w:fldCharType="end"/>
        </w:r>
      </w:hyperlink>
    </w:p>
    <w:p w14:paraId="468B41CB" w14:textId="6F3F9299" w:rsidR="0022248B" w:rsidRDefault="00A14133">
      <w:pPr>
        <w:pStyle w:val="TOC2"/>
        <w:rPr>
          <w:rFonts w:asciiTheme="minorHAnsi" w:eastAsiaTheme="minorEastAsia" w:hAnsiTheme="minorHAnsi" w:cstheme="minorBidi"/>
          <w:noProof/>
          <w:sz w:val="22"/>
          <w:szCs w:val="22"/>
          <w:lang w:val="fr-FR" w:eastAsia="fr-FR"/>
        </w:rPr>
      </w:pPr>
      <w:hyperlink w:anchor="_Toc8913453" w:history="1">
        <w:r w:rsidR="0022248B" w:rsidRPr="0091407D">
          <w:rPr>
            <w:rStyle w:val="Hyperlink"/>
            <w:rFonts w:eastAsia="MS Mincho"/>
            <w:noProof/>
            <w:lang w:val="en-GB"/>
          </w:rPr>
          <w:t>7.1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Structure</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_Toc8913453 \h </w:instrText>
        </w:r>
        <w:r w:rsidR="0022248B">
          <w:rPr>
            <w:noProof/>
            <w:webHidden/>
          </w:rPr>
        </w:r>
        <w:r w:rsidR="0022248B">
          <w:rPr>
            <w:noProof/>
            <w:webHidden/>
          </w:rPr>
          <w:fldChar w:fldCharType="separate"/>
        </w:r>
        <w:r w:rsidR="008411D6">
          <w:rPr>
            <w:noProof/>
            <w:webHidden/>
          </w:rPr>
          <w:t>34</w:t>
        </w:r>
        <w:r w:rsidR="0022248B">
          <w:rPr>
            <w:noProof/>
            <w:webHidden/>
          </w:rPr>
          <w:fldChar w:fldCharType="end"/>
        </w:r>
      </w:hyperlink>
    </w:p>
    <w:p w14:paraId="6767F384" w14:textId="7F790A06" w:rsidR="0022248B" w:rsidRDefault="00A14133">
      <w:pPr>
        <w:pStyle w:val="TOC2"/>
        <w:rPr>
          <w:rFonts w:asciiTheme="minorHAnsi" w:eastAsiaTheme="minorEastAsia" w:hAnsiTheme="minorHAnsi" w:cstheme="minorBidi"/>
          <w:noProof/>
          <w:sz w:val="22"/>
          <w:szCs w:val="22"/>
          <w:lang w:val="fr-FR" w:eastAsia="fr-FR"/>
        </w:rPr>
      </w:pPr>
      <w:hyperlink w:anchor="_Toc8913454" w:history="1">
        <w:r w:rsidR="0022248B" w:rsidRPr="0091407D">
          <w:rPr>
            <w:rStyle w:val="Hyperlink"/>
            <w:rFonts w:eastAsia="MS Mincho"/>
            <w:noProof/>
            <w:lang w:val="en-GB"/>
          </w:rPr>
          <w:t>7.2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InterpretObjectMetadata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_Toc8913454 \h </w:instrText>
        </w:r>
        <w:r w:rsidR="0022248B">
          <w:rPr>
            <w:noProof/>
            <w:webHidden/>
          </w:rPr>
        </w:r>
        <w:r w:rsidR="0022248B">
          <w:rPr>
            <w:noProof/>
            <w:webHidden/>
          </w:rPr>
          <w:fldChar w:fldCharType="separate"/>
        </w:r>
        <w:r w:rsidR="008411D6">
          <w:rPr>
            <w:noProof/>
            <w:webHidden/>
          </w:rPr>
          <w:t>34</w:t>
        </w:r>
        <w:r w:rsidR="0022248B">
          <w:rPr>
            <w:noProof/>
            <w:webHidden/>
          </w:rPr>
          <w:fldChar w:fldCharType="end"/>
        </w:r>
      </w:hyperlink>
    </w:p>
    <w:p w14:paraId="19F608F0" w14:textId="697D14EA" w:rsidR="0022248B" w:rsidRDefault="00A14133">
      <w:pPr>
        <w:pStyle w:val="TOC2"/>
        <w:rPr>
          <w:rFonts w:asciiTheme="minorHAnsi" w:eastAsiaTheme="minorEastAsia" w:hAnsiTheme="minorHAnsi" w:cstheme="minorBidi"/>
          <w:noProof/>
          <w:sz w:val="22"/>
          <w:szCs w:val="22"/>
          <w:lang w:val="fr-FR" w:eastAsia="fr-FR"/>
        </w:rPr>
      </w:pPr>
      <w:hyperlink w:anchor="_Toc8913455" w:history="1">
        <w:r w:rsidR="0022248B" w:rsidRPr="0091407D">
          <w:rPr>
            <w:rStyle w:val="Hyperlink"/>
            <w:rFonts w:eastAsia="MS Mincho"/>
            <w:noProof/>
            <w:lang w:val="en-GB"/>
          </w:rPr>
          <w:t>7.3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Gain Calculator</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_Toc8913455 \h </w:instrText>
        </w:r>
        <w:r w:rsidR="0022248B">
          <w:rPr>
            <w:noProof/>
            <w:webHidden/>
          </w:rPr>
        </w:r>
        <w:r w:rsidR="0022248B">
          <w:rPr>
            <w:noProof/>
            <w:webHidden/>
          </w:rPr>
          <w:fldChar w:fldCharType="separate"/>
        </w:r>
        <w:r w:rsidR="008411D6">
          <w:rPr>
            <w:noProof/>
            <w:webHidden/>
          </w:rPr>
          <w:t>36</w:t>
        </w:r>
        <w:r w:rsidR="0022248B">
          <w:rPr>
            <w:noProof/>
            <w:webHidden/>
          </w:rPr>
          <w:fldChar w:fldCharType="end"/>
        </w:r>
      </w:hyperlink>
    </w:p>
    <w:p w14:paraId="0EC1ADF1" w14:textId="306C5F71" w:rsidR="0022248B" w:rsidRDefault="00A14133">
      <w:pPr>
        <w:pStyle w:val="TOC2"/>
        <w:rPr>
          <w:rFonts w:asciiTheme="minorHAnsi" w:eastAsiaTheme="minorEastAsia" w:hAnsiTheme="minorHAnsi" w:cstheme="minorBidi"/>
          <w:noProof/>
          <w:sz w:val="22"/>
          <w:szCs w:val="22"/>
          <w:lang w:val="fr-FR" w:eastAsia="fr-FR"/>
        </w:rPr>
      </w:pPr>
      <w:hyperlink w:anchor="_Toc8913456" w:history="1">
        <w:r w:rsidR="0022248B" w:rsidRPr="0091407D">
          <w:rPr>
            <w:rStyle w:val="Hyperlink"/>
            <w:rFonts w:eastAsia="MS Mincho"/>
            <w:noProof/>
            <w:lang w:val="en-GB"/>
          </w:rPr>
          <w:t>7.4</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Decorrelation Filters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_Toc8913456 \h </w:instrText>
        </w:r>
        <w:r w:rsidR="0022248B">
          <w:rPr>
            <w:noProof/>
            <w:webHidden/>
          </w:rPr>
        </w:r>
        <w:r w:rsidR="0022248B">
          <w:rPr>
            <w:noProof/>
            <w:webHidden/>
          </w:rPr>
          <w:fldChar w:fldCharType="separate"/>
        </w:r>
        <w:r w:rsidR="008411D6">
          <w:rPr>
            <w:noProof/>
            <w:webHidden/>
          </w:rPr>
          <w:t>63</w:t>
        </w:r>
        <w:r w:rsidR="0022248B">
          <w:rPr>
            <w:noProof/>
            <w:webHidden/>
          </w:rPr>
          <w:fldChar w:fldCharType="end"/>
        </w:r>
      </w:hyperlink>
    </w:p>
    <w:p w14:paraId="373AA65B" w14:textId="49B93230" w:rsidR="0022248B" w:rsidRDefault="00A14133">
      <w:pPr>
        <w:pStyle w:val="TOC1"/>
        <w:rPr>
          <w:rFonts w:asciiTheme="minorHAnsi" w:eastAsiaTheme="minorEastAsia" w:hAnsiTheme="minorHAnsi" w:cstheme="minorBidi"/>
          <w:noProof/>
          <w:sz w:val="22"/>
          <w:szCs w:val="22"/>
          <w:lang w:val="fr-FR" w:eastAsia="fr-FR"/>
        </w:rPr>
      </w:pPr>
      <w:hyperlink w:anchor="_Toc8913457" w:history="1">
        <w:r w:rsidR="0022248B" w:rsidRPr="0091407D">
          <w:rPr>
            <w:rStyle w:val="Hyperlink"/>
            <w:rFonts w:eastAsia="MS Mincho"/>
            <w:noProof/>
            <w:lang w:val="en-GB"/>
          </w:rPr>
          <w:t>8</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 Items with typeDefinition==DirectSpeakers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_Toc8913457 \h </w:instrText>
        </w:r>
        <w:r w:rsidR="0022248B">
          <w:rPr>
            <w:noProof/>
            <w:webHidden/>
          </w:rPr>
        </w:r>
        <w:r w:rsidR="0022248B">
          <w:rPr>
            <w:noProof/>
            <w:webHidden/>
          </w:rPr>
          <w:fldChar w:fldCharType="separate"/>
        </w:r>
        <w:r w:rsidR="008411D6">
          <w:rPr>
            <w:noProof/>
            <w:webHidden/>
          </w:rPr>
          <w:t>63</w:t>
        </w:r>
        <w:r w:rsidR="0022248B">
          <w:rPr>
            <w:noProof/>
            <w:webHidden/>
          </w:rPr>
          <w:fldChar w:fldCharType="end"/>
        </w:r>
      </w:hyperlink>
    </w:p>
    <w:p w14:paraId="600CC68D" w14:textId="56C965A7" w:rsidR="0022248B" w:rsidRDefault="00A14133">
      <w:pPr>
        <w:pStyle w:val="TOC2"/>
        <w:rPr>
          <w:rFonts w:asciiTheme="minorHAnsi" w:eastAsiaTheme="minorEastAsia" w:hAnsiTheme="minorHAnsi" w:cstheme="minorBidi"/>
          <w:noProof/>
          <w:sz w:val="22"/>
          <w:szCs w:val="22"/>
          <w:lang w:val="fr-FR" w:eastAsia="fr-FR"/>
        </w:rPr>
      </w:pPr>
      <w:hyperlink w:anchor="_Toc8913458" w:history="1">
        <w:r w:rsidR="0022248B" w:rsidRPr="0091407D">
          <w:rPr>
            <w:rStyle w:val="Hyperlink"/>
            <w:rFonts w:eastAsia="MS Mincho"/>
            <w:noProof/>
            <w:lang w:val="en-GB"/>
          </w:rPr>
          <w:t xml:space="preserve">8.1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Mapping Rules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_Toc8913458 \h </w:instrText>
        </w:r>
        <w:r w:rsidR="0022248B">
          <w:rPr>
            <w:noProof/>
            <w:webHidden/>
          </w:rPr>
        </w:r>
        <w:r w:rsidR="0022248B">
          <w:rPr>
            <w:noProof/>
            <w:webHidden/>
          </w:rPr>
          <w:fldChar w:fldCharType="separate"/>
        </w:r>
        <w:r w:rsidR="008411D6">
          <w:rPr>
            <w:noProof/>
            <w:webHidden/>
          </w:rPr>
          <w:t>64</w:t>
        </w:r>
        <w:r w:rsidR="0022248B">
          <w:rPr>
            <w:noProof/>
            <w:webHidden/>
          </w:rPr>
          <w:fldChar w:fldCharType="end"/>
        </w:r>
      </w:hyperlink>
    </w:p>
    <w:p w14:paraId="6529F2BA" w14:textId="45F67859" w:rsidR="0022248B" w:rsidRDefault="00A14133">
      <w:pPr>
        <w:pStyle w:val="TOC2"/>
        <w:rPr>
          <w:rFonts w:asciiTheme="minorHAnsi" w:eastAsiaTheme="minorEastAsia" w:hAnsiTheme="minorHAnsi" w:cstheme="minorBidi"/>
          <w:noProof/>
          <w:sz w:val="22"/>
          <w:szCs w:val="22"/>
          <w:lang w:val="fr-FR" w:eastAsia="fr-FR"/>
        </w:rPr>
      </w:pPr>
      <w:hyperlink w:anchor="_Toc8913459" w:history="1">
        <w:r w:rsidR="0022248B" w:rsidRPr="0091407D">
          <w:rPr>
            <w:rStyle w:val="Hyperlink"/>
            <w:rFonts w:eastAsia="MS Mincho"/>
            <w:noProof/>
            <w:lang w:val="en-GB"/>
          </w:rPr>
          <w:t>8.2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LFE Determination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_Toc8913459 \h </w:instrText>
        </w:r>
        <w:r w:rsidR="0022248B">
          <w:rPr>
            <w:noProof/>
            <w:webHidden/>
          </w:rPr>
        </w:r>
        <w:r w:rsidR="0022248B">
          <w:rPr>
            <w:noProof/>
            <w:webHidden/>
          </w:rPr>
          <w:fldChar w:fldCharType="separate"/>
        </w:r>
        <w:r w:rsidR="008411D6">
          <w:rPr>
            <w:noProof/>
            <w:webHidden/>
          </w:rPr>
          <w:t>64</w:t>
        </w:r>
        <w:r w:rsidR="0022248B">
          <w:rPr>
            <w:noProof/>
            <w:webHidden/>
          </w:rPr>
          <w:fldChar w:fldCharType="end"/>
        </w:r>
      </w:hyperlink>
    </w:p>
    <w:p w14:paraId="1551ABCE" w14:textId="42186593" w:rsidR="0022248B" w:rsidRDefault="00A14133">
      <w:pPr>
        <w:pStyle w:val="TOC2"/>
        <w:rPr>
          <w:rFonts w:asciiTheme="minorHAnsi" w:eastAsiaTheme="minorEastAsia" w:hAnsiTheme="minorHAnsi" w:cstheme="minorBidi"/>
          <w:noProof/>
          <w:sz w:val="22"/>
          <w:szCs w:val="22"/>
          <w:lang w:val="fr-FR" w:eastAsia="fr-FR"/>
        </w:rPr>
      </w:pPr>
      <w:hyperlink w:anchor="_Toc8913460" w:history="1">
        <w:r w:rsidR="0022248B" w:rsidRPr="0091407D">
          <w:rPr>
            <w:rStyle w:val="Hyperlink"/>
            <w:rFonts w:eastAsia="MS Mincho"/>
            <w:noProof/>
            <w:lang w:val="en-GB"/>
          </w:rPr>
          <w:t>8.3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Loudspeaker Label Matching</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_Toc8913460 \h </w:instrText>
        </w:r>
        <w:r w:rsidR="0022248B">
          <w:rPr>
            <w:noProof/>
            <w:webHidden/>
          </w:rPr>
        </w:r>
        <w:r w:rsidR="0022248B">
          <w:rPr>
            <w:noProof/>
            <w:webHidden/>
          </w:rPr>
          <w:fldChar w:fldCharType="separate"/>
        </w:r>
        <w:r w:rsidR="008411D6">
          <w:rPr>
            <w:noProof/>
            <w:webHidden/>
          </w:rPr>
          <w:t>64</w:t>
        </w:r>
        <w:r w:rsidR="0022248B">
          <w:rPr>
            <w:noProof/>
            <w:webHidden/>
          </w:rPr>
          <w:fldChar w:fldCharType="end"/>
        </w:r>
      </w:hyperlink>
    </w:p>
    <w:p w14:paraId="7938B654" w14:textId="642E453B" w:rsidR="0022248B" w:rsidRDefault="00A14133">
      <w:pPr>
        <w:pStyle w:val="TOC2"/>
        <w:rPr>
          <w:rFonts w:asciiTheme="minorHAnsi" w:eastAsiaTheme="minorEastAsia" w:hAnsiTheme="minorHAnsi" w:cstheme="minorBidi"/>
          <w:noProof/>
          <w:sz w:val="22"/>
          <w:szCs w:val="22"/>
          <w:lang w:val="fr-FR" w:eastAsia="fr-FR"/>
        </w:rPr>
      </w:pPr>
      <w:hyperlink w:anchor="_Toc8913461" w:history="1">
        <w:r w:rsidR="0022248B" w:rsidRPr="0091407D">
          <w:rPr>
            <w:rStyle w:val="Hyperlink"/>
            <w:rFonts w:eastAsia="MS Mincho"/>
            <w:noProof/>
            <w:lang w:val="en-GB"/>
          </w:rPr>
          <w:t>8.4</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Screen Edge Lock</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_Toc8913461 \h </w:instrText>
        </w:r>
        <w:r w:rsidR="0022248B">
          <w:rPr>
            <w:noProof/>
            <w:webHidden/>
          </w:rPr>
        </w:r>
        <w:r w:rsidR="0022248B">
          <w:rPr>
            <w:noProof/>
            <w:webHidden/>
          </w:rPr>
          <w:fldChar w:fldCharType="separate"/>
        </w:r>
        <w:r w:rsidR="008411D6">
          <w:rPr>
            <w:noProof/>
            <w:webHidden/>
          </w:rPr>
          <w:t>64</w:t>
        </w:r>
        <w:r w:rsidR="0022248B">
          <w:rPr>
            <w:noProof/>
            <w:webHidden/>
          </w:rPr>
          <w:fldChar w:fldCharType="end"/>
        </w:r>
      </w:hyperlink>
    </w:p>
    <w:p w14:paraId="0FB7B313" w14:textId="7AF05625" w:rsidR="0022248B" w:rsidRDefault="00A14133">
      <w:pPr>
        <w:pStyle w:val="TOC2"/>
        <w:rPr>
          <w:rFonts w:asciiTheme="minorHAnsi" w:eastAsiaTheme="minorEastAsia" w:hAnsiTheme="minorHAnsi" w:cstheme="minorBidi"/>
          <w:noProof/>
          <w:sz w:val="22"/>
          <w:szCs w:val="22"/>
          <w:lang w:val="fr-FR" w:eastAsia="fr-FR"/>
        </w:rPr>
      </w:pPr>
      <w:hyperlink w:anchor="_Toc8913462" w:history="1">
        <w:r w:rsidR="0022248B" w:rsidRPr="0091407D">
          <w:rPr>
            <w:rStyle w:val="Hyperlink"/>
            <w:rFonts w:eastAsia="MS Mincho"/>
            <w:noProof/>
            <w:lang w:val="en-GB"/>
          </w:rPr>
          <w:t>8.</w:t>
        </w:r>
        <w:r w:rsidR="0022248B" w:rsidRPr="0091407D">
          <w:rPr>
            <w:rStyle w:val="Hyperlink"/>
            <w:rFonts w:eastAsia="MS Mincho"/>
            <w:noProof/>
            <w:lang w:val="en-GB" w:eastAsia="ja-JP"/>
          </w:rPr>
          <w:t>5</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Bounds Matching</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_Toc8913462 \h </w:instrText>
        </w:r>
        <w:r w:rsidR="0022248B">
          <w:rPr>
            <w:noProof/>
            <w:webHidden/>
          </w:rPr>
        </w:r>
        <w:r w:rsidR="0022248B">
          <w:rPr>
            <w:noProof/>
            <w:webHidden/>
          </w:rPr>
          <w:fldChar w:fldCharType="separate"/>
        </w:r>
        <w:r w:rsidR="008411D6">
          <w:rPr>
            <w:noProof/>
            <w:webHidden/>
          </w:rPr>
          <w:t>65</w:t>
        </w:r>
        <w:r w:rsidR="0022248B">
          <w:rPr>
            <w:noProof/>
            <w:webHidden/>
          </w:rPr>
          <w:fldChar w:fldCharType="end"/>
        </w:r>
      </w:hyperlink>
    </w:p>
    <w:p w14:paraId="155D8B70" w14:textId="4FC726EE" w:rsidR="0022248B" w:rsidRDefault="00A14133">
      <w:pPr>
        <w:pStyle w:val="TOC1"/>
        <w:rPr>
          <w:rFonts w:asciiTheme="minorHAnsi" w:eastAsiaTheme="minorEastAsia" w:hAnsiTheme="minorHAnsi" w:cstheme="minorBidi"/>
          <w:noProof/>
          <w:sz w:val="22"/>
          <w:szCs w:val="22"/>
          <w:lang w:val="fr-FR" w:eastAsia="fr-FR"/>
        </w:rPr>
      </w:pPr>
      <w:hyperlink w:anchor="_Toc8913463" w:history="1">
        <w:r w:rsidR="0022248B" w:rsidRPr="0091407D">
          <w:rPr>
            <w:rStyle w:val="Hyperlink"/>
            <w:rFonts w:eastAsia="MS Mincho"/>
            <w:noProof/>
            <w:lang w:val="en-GB"/>
          </w:rPr>
          <w:t>9</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 Items with typeDefinition==HOA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_Toc8913463 \h </w:instrText>
        </w:r>
        <w:r w:rsidR="0022248B">
          <w:rPr>
            <w:noProof/>
            <w:webHidden/>
          </w:rPr>
        </w:r>
        <w:r w:rsidR="0022248B">
          <w:rPr>
            <w:noProof/>
            <w:webHidden/>
          </w:rPr>
          <w:fldChar w:fldCharType="separate"/>
        </w:r>
        <w:r w:rsidR="008411D6">
          <w:rPr>
            <w:noProof/>
            <w:webHidden/>
          </w:rPr>
          <w:t>65</w:t>
        </w:r>
        <w:r w:rsidR="0022248B">
          <w:rPr>
            <w:noProof/>
            <w:webHidden/>
          </w:rPr>
          <w:fldChar w:fldCharType="end"/>
        </w:r>
      </w:hyperlink>
    </w:p>
    <w:p w14:paraId="40BB0F9E" w14:textId="37757AB6" w:rsidR="0022248B" w:rsidRDefault="00A14133">
      <w:pPr>
        <w:pStyle w:val="TOC2"/>
        <w:rPr>
          <w:rFonts w:asciiTheme="minorHAnsi" w:eastAsiaTheme="minorEastAsia" w:hAnsiTheme="minorHAnsi" w:cstheme="minorBidi"/>
          <w:noProof/>
          <w:sz w:val="22"/>
          <w:szCs w:val="22"/>
          <w:lang w:val="fr-FR" w:eastAsia="fr-FR"/>
        </w:rPr>
      </w:pPr>
      <w:hyperlink w:anchor="_Toc8913464" w:history="1">
        <w:r w:rsidR="0022248B" w:rsidRPr="0091407D">
          <w:rPr>
            <w:rStyle w:val="Hyperlink"/>
            <w:rFonts w:eastAsia="MS Mincho"/>
            <w:noProof/>
            <w:lang w:val="en-GB"/>
          </w:rPr>
          <w:t>9.1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Supported HOA formats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_Toc8913464 \h </w:instrText>
        </w:r>
        <w:r w:rsidR="0022248B">
          <w:rPr>
            <w:noProof/>
            <w:webHidden/>
          </w:rPr>
        </w:r>
        <w:r w:rsidR="0022248B">
          <w:rPr>
            <w:noProof/>
            <w:webHidden/>
          </w:rPr>
          <w:fldChar w:fldCharType="separate"/>
        </w:r>
        <w:r w:rsidR="008411D6">
          <w:rPr>
            <w:noProof/>
            <w:webHidden/>
          </w:rPr>
          <w:t>65</w:t>
        </w:r>
        <w:r w:rsidR="0022248B">
          <w:rPr>
            <w:noProof/>
            <w:webHidden/>
          </w:rPr>
          <w:fldChar w:fldCharType="end"/>
        </w:r>
      </w:hyperlink>
    </w:p>
    <w:p w14:paraId="6353089F" w14:textId="35CB026C" w:rsidR="0022248B" w:rsidRDefault="00A14133">
      <w:pPr>
        <w:pStyle w:val="TOC2"/>
        <w:rPr>
          <w:rFonts w:asciiTheme="minorHAnsi" w:eastAsiaTheme="minorEastAsia" w:hAnsiTheme="minorHAnsi" w:cstheme="minorBidi"/>
          <w:noProof/>
          <w:sz w:val="22"/>
          <w:szCs w:val="22"/>
          <w:lang w:val="fr-FR" w:eastAsia="fr-FR"/>
        </w:rPr>
      </w:pPr>
      <w:hyperlink w:anchor="_Toc8913465" w:history="1">
        <w:r w:rsidR="0022248B" w:rsidRPr="0091407D">
          <w:rPr>
            <w:rStyle w:val="Hyperlink"/>
            <w:rFonts w:eastAsia="MS Mincho"/>
            <w:noProof/>
            <w:lang w:val="en-GB"/>
          </w:rPr>
          <w:t xml:space="preserve">9.2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Unsupported sub-elements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_Toc8913465 \h </w:instrText>
        </w:r>
        <w:r w:rsidR="0022248B">
          <w:rPr>
            <w:noProof/>
            <w:webHidden/>
          </w:rPr>
        </w:r>
        <w:r w:rsidR="0022248B">
          <w:rPr>
            <w:noProof/>
            <w:webHidden/>
          </w:rPr>
          <w:fldChar w:fldCharType="separate"/>
        </w:r>
        <w:r w:rsidR="008411D6">
          <w:rPr>
            <w:noProof/>
            <w:webHidden/>
          </w:rPr>
          <w:t>65</w:t>
        </w:r>
        <w:r w:rsidR="0022248B">
          <w:rPr>
            <w:noProof/>
            <w:webHidden/>
          </w:rPr>
          <w:fldChar w:fldCharType="end"/>
        </w:r>
      </w:hyperlink>
    </w:p>
    <w:p w14:paraId="037EAF01" w14:textId="5FB6773A" w:rsidR="0022248B" w:rsidRDefault="00A14133">
      <w:pPr>
        <w:pStyle w:val="TOC2"/>
        <w:rPr>
          <w:rFonts w:asciiTheme="minorHAnsi" w:eastAsiaTheme="minorEastAsia" w:hAnsiTheme="minorHAnsi" w:cstheme="minorBidi"/>
          <w:noProof/>
          <w:sz w:val="22"/>
          <w:szCs w:val="22"/>
          <w:lang w:val="fr-FR" w:eastAsia="fr-FR"/>
        </w:rPr>
      </w:pPr>
      <w:hyperlink w:anchor="_Toc8913466" w:history="1">
        <w:r w:rsidR="0022248B" w:rsidRPr="0091407D">
          <w:rPr>
            <w:rStyle w:val="Hyperlink"/>
            <w:rFonts w:eastAsia="MS Mincho"/>
            <w:noProof/>
            <w:lang w:val="en-GB"/>
          </w:rPr>
          <w:t>9.3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Rendering of HOA signals over loudspeakers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_Toc8913466 \h </w:instrText>
        </w:r>
        <w:r w:rsidR="0022248B">
          <w:rPr>
            <w:noProof/>
            <w:webHidden/>
          </w:rPr>
        </w:r>
        <w:r w:rsidR="0022248B">
          <w:rPr>
            <w:noProof/>
            <w:webHidden/>
          </w:rPr>
          <w:fldChar w:fldCharType="separate"/>
        </w:r>
        <w:r w:rsidR="008411D6">
          <w:rPr>
            <w:noProof/>
            <w:webHidden/>
          </w:rPr>
          <w:t>66</w:t>
        </w:r>
        <w:r w:rsidR="0022248B">
          <w:rPr>
            <w:noProof/>
            <w:webHidden/>
          </w:rPr>
          <w:fldChar w:fldCharType="end"/>
        </w:r>
      </w:hyperlink>
    </w:p>
    <w:p w14:paraId="2E0C7AC7" w14:textId="4BE1F331" w:rsidR="0022248B" w:rsidRDefault="00A14133">
      <w:pPr>
        <w:pStyle w:val="TOC1"/>
        <w:rPr>
          <w:rFonts w:asciiTheme="minorHAnsi" w:eastAsiaTheme="minorEastAsia" w:hAnsiTheme="minorHAnsi" w:cstheme="minorBidi"/>
          <w:noProof/>
          <w:sz w:val="22"/>
          <w:szCs w:val="22"/>
          <w:lang w:val="fr-FR" w:eastAsia="fr-FR"/>
        </w:rPr>
      </w:pPr>
      <w:hyperlink w:anchor="_Toc8913467" w:history="1">
        <w:r w:rsidR="0022248B" w:rsidRPr="0091407D">
          <w:rPr>
            <w:rStyle w:val="Hyperlink"/>
            <w:rFonts w:eastAsia="MS Mincho"/>
            <w:noProof/>
            <w:lang w:val="en-GB"/>
          </w:rPr>
          <w:t>10</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Metadata Conversion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_Toc8913467 \h </w:instrText>
        </w:r>
        <w:r w:rsidR="0022248B">
          <w:rPr>
            <w:noProof/>
            <w:webHidden/>
          </w:rPr>
        </w:r>
        <w:r w:rsidR="0022248B">
          <w:rPr>
            <w:noProof/>
            <w:webHidden/>
          </w:rPr>
          <w:fldChar w:fldCharType="separate"/>
        </w:r>
        <w:r w:rsidR="008411D6">
          <w:rPr>
            <w:noProof/>
            <w:webHidden/>
          </w:rPr>
          <w:t>68</w:t>
        </w:r>
        <w:r w:rsidR="0022248B">
          <w:rPr>
            <w:noProof/>
            <w:webHidden/>
          </w:rPr>
          <w:fldChar w:fldCharType="end"/>
        </w:r>
      </w:hyperlink>
    </w:p>
    <w:p w14:paraId="2FCEEDB9" w14:textId="24396A1D" w:rsidR="0022248B" w:rsidRDefault="00A14133">
      <w:pPr>
        <w:pStyle w:val="TOC2"/>
        <w:rPr>
          <w:rFonts w:asciiTheme="minorHAnsi" w:eastAsiaTheme="minorEastAsia" w:hAnsiTheme="minorHAnsi" w:cstheme="minorBidi"/>
          <w:noProof/>
          <w:sz w:val="22"/>
          <w:szCs w:val="22"/>
          <w:lang w:val="fr-FR" w:eastAsia="fr-FR"/>
        </w:rPr>
      </w:pPr>
      <w:hyperlink w:anchor="_Toc8913468" w:history="1">
        <w:r w:rsidR="0022248B" w:rsidRPr="0091407D">
          <w:rPr>
            <w:rStyle w:val="Hyperlink"/>
            <w:rFonts w:eastAsia="MS Mincho"/>
            <w:noProof/>
            <w:lang w:val="en-GB"/>
          </w:rPr>
          <w:t>10.1</w:t>
        </w:r>
        <w:r w:rsidR="0022248B" w:rsidRPr="0091407D">
          <w:rPr>
            <w:rStyle w:val="Hyperlink"/>
            <w:rFonts w:eastAsia="MS Mincho"/>
            <w:i/>
            <w:noProof/>
            <w:lang w:val="en-GB"/>
          </w:rPr>
          <w:t xml:space="preserve"> </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i/>
            <w:noProof/>
            <w:lang w:val="en-GB"/>
          </w:rPr>
          <w:t>position</w:t>
        </w:r>
        <w:r w:rsidR="0022248B" w:rsidRPr="0091407D">
          <w:rPr>
            <w:rStyle w:val="Hyperlink"/>
            <w:rFonts w:eastAsia="MS Mincho"/>
            <w:noProof/>
            <w:lang w:val="en-GB"/>
          </w:rPr>
          <w:t xml:space="preserve"> Conversion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_Toc8913468 \h </w:instrText>
        </w:r>
        <w:r w:rsidR="0022248B">
          <w:rPr>
            <w:noProof/>
            <w:webHidden/>
          </w:rPr>
        </w:r>
        <w:r w:rsidR="0022248B">
          <w:rPr>
            <w:noProof/>
            <w:webHidden/>
          </w:rPr>
          <w:fldChar w:fldCharType="separate"/>
        </w:r>
        <w:r w:rsidR="008411D6">
          <w:rPr>
            <w:noProof/>
            <w:webHidden/>
          </w:rPr>
          <w:t>69</w:t>
        </w:r>
        <w:r w:rsidR="0022248B">
          <w:rPr>
            <w:noProof/>
            <w:webHidden/>
          </w:rPr>
          <w:fldChar w:fldCharType="end"/>
        </w:r>
      </w:hyperlink>
    </w:p>
    <w:p w14:paraId="3082AC59" w14:textId="62E114D0" w:rsidR="0022248B" w:rsidRDefault="00A14133">
      <w:pPr>
        <w:pStyle w:val="TOC2"/>
        <w:rPr>
          <w:rFonts w:asciiTheme="minorHAnsi" w:eastAsiaTheme="minorEastAsia" w:hAnsiTheme="minorHAnsi" w:cstheme="minorBidi"/>
          <w:noProof/>
          <w:sz w:val="22"/>
          <w:szCs w:val="22"/>
          <w:lang w:val="fr-FR" w:eastAsia="fr-FR"/>
        </w:rPr>
      </w:pPr>
      <w:hyperlink w:anchor="_Toc8913469" w:history="1">
        <w:r w:rsidR="0022248B" w:rsidRPr="0091407D">
          <w:rPr>
            <w:rStyle w:val="Hyperlink"/>
            <w:rFonts w:eastAsia="MS Mincho"/>
            <w:noProof/>
            <w:lang w:val="en-GB"/>
          </w:rPr>
          <w:t>10.2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Extent Conversion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_Toc8913469 \h </w:instrText>
        </w:r>
        <w:r w:rsidR="0022248B">
          <w:rPr>
            <w:noProof/>
            <w:webHidden/>
          </w:rPr>
        </w:r>
        <w:r w:rsidR="0022248B">
          <w:rPr>
            <w:noProof/>
            <w:webHidden/>
          </w:rPr>
          <w:fldChar w:fldCharType="separate"/>
        </w:r>
        <w:r w:rsidR="008411D6">
          <w:rPr>
            <w:noProof/>
            <w:webHidden/>
          </w:rPr>
          <w:t>71</w:t>
        </w:r>
        <w:r w:rsidR="0022248B">
          <w:rPr>
            <w:noProof/>
            <w:webHidden/>
          </w:rPr>
          <w:fldChar w:fldCharType="end"/>
        </w:r>
      </w:hyperlink>
    </w:p>
    <w:p w14:paraId="201A9984" w14:textId="3D99C2FD" w:rsidR="0022248B" w:rsidRDefault="00A14133">
      <w:pPr>
        <w:pStyle w:val="TOC2"/>
        <w:rPr>
          <w:rFonts w:asciiTheme="minorHAnsi" w:eastAsiaTheme="minorEastAsia" w:hAnsiTheme="minorHAnsi" w:cstheme="minorBidi"/>
          <w:noProof/>
          <w:sz w:val="22"/>
          <w:szCs w:val="22"/>
          <w:lang w:val="fr-FR" w:eastAsia="fr-FR"/>
        </w:rPr>
      </w:pPr>
      <w:hyperlink w:anchor="_Toc8913470" w:history="1">
        <w:r w:rsidR="0022248B" w:rsidRPr="0091407D">
          <w:rPr>
            <w:rStyle w:val="Hyperlink"/>
            <w:rFonts w:eastAsia="MS Mincho"/>
            <w:noProof/>
            <w:lang w:val="en-GB"/>
          </w:rPr>
          <w:t>10.3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objectDivergence Conversion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_Toc8913470 \h </w:instrText>
        </w:r>
        <w:r w:rsidR="0022248B">
          <w:rPr>
            <w:noProof/>
            <w:webHidden/>
          </w:rPr>
        </w:r>
        <w:r w:rsidR="0022248B">
          <w:rPr>
            <w:noProof/>
            <w:webHidden/>
          </w:rPr>
          <w:fldChar w:fldCharType="separate"/>
        </w:r>
        <w:r w:rsidR="008411D6">
          <w:rPr>
            <w:noProof/>
            <w:webHidden/>
          </w:rPr>
          <w:t>73</w:t>
        </w:r>
        <w:r w:rsidR="0022248B">
          <w:rPr>
            <w:noProof/>
            <w:webHidden/>
          </w:rPr>
          <w:fldChar w:fldCharType="end"/>
        </w:r>
      </w:hyperlink>
    </w:p>
    <w:p w14:paraId="378025DC" w14:textId="22216739" w:rsidR="0022248B" w:rsidRDefault="00A14133">
      <w:pPr>
        <w:pStyle w:val="TOC1"/>
        <w:rPr>
          <w:rFonts w:asciiTheme="minorHAnsi" w:eastAsiaTheme="minorEastAsia" w:hAnsiTheme="minorHAnsi" w:cstheme="minorBidi"/>
          <w:noProof/>
          <w:sz w:val="22"/>
          <w:szCs w:val="22"/>
          <w:lang w:val="fr-FR" w:eastAsia="fr-FR"/>
        </w:rPr>
      </w:pPr>
      <w:hyperlink w:anchor="_Toc8913471" w:history="1">
        <w:r w:rsidR="0022248B" w:rsidRPr="0091407D">
          <w:rPr>
            <w:rStyle w:val="Hyperlink"/>
            <w:rFonts w:eastAsia="MS Mincho"/>
            <w:noProof/>
            <w:lang w:val="en-GB"/>
          </w:rPr>
          <w:t>11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Data Structures and Tables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_Toc8913471 \h </w:instrText>
        </w:r>
        <w:r w:rsidR="0022248B">
          <w:rPr>
            <w:noProof/>
            <w:webHidden/>
          </w:rPr>
        </w:r>
        <w:r w:rsidR="0022248B">
          <w:rPr>
            <w:noProof/>
            <w:webHidden/>
          </w:rPr>
          <w:fldChar w:fldCharType="separate"/>
        </w:r>
        <w:r w:rsidR="008411D6">
          <w:rPr>
            <w:noProof/>
            <w:webHidden/>
          </w:rPr>
          <w:t>73</w:t>
        </w:r>
        <w:r w:rsidR="0022248B">
          <w:rPr>
            <w:noProof/>
            <w:webHidden/>
          </w:rPr>
          <w:fldChar w:fldCharType="end"/>
        </w:r>
      </w:hyperlink>
    </w:p>
    <w:p w14:paraId="4A3938A5" w14:textId="68807385" w:rsidR="0022248B" w:rsidRDefault="00A14133">
      <w:pPr>
        <w:pStyle w:val="TOC2"/>
        <w:rPr>
          <w:rFonts w:asciiTheme="minorHAnsi" w:eastAsiaTheme="minorEastAsia" w:hAnsiTheme="minorHAnsi" w:cstheme="minorBidi"/>
          <w:noProof/>
          <w:sz w:val="22"/>
          <w:szCs w:val="22"/>
          <w:lang w:val="fr-FR" w:eastAsia="fr-FR"/>
        </w:rPr>
      </w:pPr>
      <w:hyperlink w:anchor="_Toc8913472" w:history="1">
        <w:r w:rsidR="0022248B" w:rsidRPr="0091407D">
          <w:rPr>
            <w:rStyle w:val="Hyperlink"/>
            <w:rFonts w:eastAsia="MS Mincho"/>
            <w:noProof/>
            <w:lang w:val="en-GB"/>
          </w:rPr>
          <w:t>11.1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Internal Metadata Structures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_Toc8913472 \h </w:instrText>
        </w:r>
        <w:r w:rsidR="0022248B">
          <w:rPr>
            <w:noProof/>
            <w:webHidden/>
          </w:rPr>
        </w:r>
        <w:r w:rsidR="0022248B">
          <w:rPr>
            <w:noProof/>
            <w:webHidden/>
          </w:rPr>
          <w:fldChar w:fldCharType="separate"/>
        </w:r>
        <w:r w:rsidR="008411D6">
          <w:rPr>
            <w:noProof/>
            <w:webHidden/>
          </w:rPr>
          <w:t>73</w:t>
        </w:r>
        <w:r w:rsidR="0022248B">
          <w:rPr>
            <w:noProof/>
            <w:webHidden/>
          </w:rPr>
          <w:fldChar w:fldCharType="end"/>
        </w:r>
      </w:hyperlink>
    </w:p>
    <w:p w14:paraId="103EF5F9" w14:textId="0369B7D4" w:rsidR="0022248B" w:rsidRDefault="00A14133">
      <w:pPr>
        <w:pStyle w:val="TOC2"/>
        <w:rPr>
          <w:rFonts w:asciiTheme="minorHAnsi" w:eastAsiaTheme="minorEastAsia" w:hAnsiTheme="minorHAnsi" w:cstheme="minorBidi"/>
          <w:noProof/>
          <w:sz w:val="22"/>
          <w:szCs w:val="22"/>
          <w:lang w:val="fr-FR" w:eastAsia="fr-FR"/>
        </w:rPr>
      </w:pPr>
      <w:hyperlink w:anchor="_Toc8913473" w:history="1">
        <w:r w:rsidR="0022248B" w:rsidRPr="0091407D">
          <w:rPr>
            <w:rStyle w:val="Hyperlink"/>
            <w:rFonts w:eastAsia="MS Mincho"/>
            <w:noProof/>
            <w:lang w:val="en-GB"/>
          </w:rPr>
          <w:t>11.2</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Allocentric Loudspeaker Positions</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_Toc8913473 \h </w:instrText>
        </w:r>
        <w:r w:rsidR="0022248B">
          <w:rPr>
            <w:noProof/>
            <w:webHidden/>
          </w:rPr>
        </w:r>
        <w:r w:rsidR="0022248B">
          <w:rPr>
            <w:noProof/>
            <w:webHidden/>
          </w:rPr>
          <w:fldChar w:fldCharType="separate"/>
        </w:r>
        <w:r w:rsidR="008411D6">
          <w:rPr>
            <w:noProof/>
            <w:webHidden/>
          </w:rPr>
          <w:t>75</w:t>
        </w:r>
        <w:r w:rsidR="0022248B">
          <w:rPr>
            <w:noProof/>
            <w:webHidden/>
          </w:rPr>
          <w:fldChar w:fldCharType="end"/>
        </w:r>
      </w:hyperlink>
    </w:p>
    <w:p w14:paraId="5A6F17BD" w14:textId="5486D939" w:rsidR="0022248B" w:rsidRDefault="00A14133">
      <w:pPr>
        <w:pStyle w:val="TOC2"/>
        <w:rPr>
          <w:rFonts w:asciiTheme="minorHAnsi" w:eastAsiaTheme="minorEastAsia" w:hAnsiTheme="minorHAnsi" w:cstheme="minorBidi"/>
          <w:noProof/>
          <w:sz w:val="22"/>
          <w:szCs w:val="22"/>
          <w:lang w:val="fr-FR" w:eastAsia="fr-FR"/>
        </w:rPr>
      </w:pPr>
      <w:hyperlink w:anchor="_Toc8913474" w:history="1">
        <w:r w:rsidR="0022248B" w:rsidRPr="0091407D">
          <w:rPr>
            <w:rStyle w:val="Hyperlink"/>
            <w:rFonts w:eastAsia="MS Mincho"/>
            <w:noProof/>
            <w:lang w:val="en-GB"/>
          </w:rPr>
          <w:t>11.</w:t>
        </w:r>
        <w:r w:rsidR="0022248B" w:rsidRPr="0091407D">
          <w:rPr>
            <w:rStyle w:val="Hyperlink"/>
            <w:rFonts w:eastAsia="MS Mincho"/>
            <w:noProof/>
            <w:lang w:val="en-GB" w:eastAsia="ja-JP"/>
          </w:rPr>
          <w:t>3</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DirectSpeakers mapping data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_Toc8913474 \h </w:instrText>
        </w:r>
        <w:r w:rsidR="0022248B">
          <w:rPr>
            <w:noProof/>
            <w:webHidden/>
          </w:rPr>
        </w:r>
        <w:r w:rsidR="0022248B">
          <w:rPr>
            <w:noProof/>
            <w:webHidden/>
          </w:rPr>
          <w:fldChar w:fldCharType="separate"/>
        </w:r>
        <w:r w:rsidR="008411D6">
          <w:rPr>
            <w:noProof/>
            <w:webHidden/>
          </w:rPr>
          <w:t>79</w:t>
        </w:r>
        <w:r w:rsidR="0022248B">
          <w:rPr>
            <w:noProof/>
            <w:webHidden/>
          </w:rPr>
          <w:fldChar w:fldCharType="end"/>
        </w:r>
      </w:hyperlink>
    </w:p>
    <w:p w14:paraId="72EE9608" w14:textId="7504DCCD" w:rsidR="0022248B" w:rsidRDefault="00A14133">
      <w:pPr>
        <w:pStyle w:val="TOC1"/>
        <w:rPr>
          <w:rFonts w:asciiTheme="minorHAnsi" w:eastAsiaTheme="minorEastAsia" w:hAnsiTheme="minorHAnsi" w:cstheme="minorBidi"/>
          <w:noProof/>
          <w:sz w:val="22"/>
          <w:szCs w:val="22"/>
          <w:lang w:val="fr-FR" w:eastAsia="fr-FR"/>
        </w:rPr>
      </w:pPr>
      <w:hyperlink w:anchor="_Toc8913475" w:history="1">
        <w:r w:rsidR="0022248B" w:rsidRPr="0091407D">
          <w:rPr>
            <w:rStyle w:val="Hyperlink"/>
            <w:rFonts w:eastAsia="MS Mincho"/>
            <w:noProof/>
            <w:lang w:val="en-GB"/>
          </w:rPr>
          <w:t>Bibliography</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_Toc8913475 \h </w:instrText>
        </w:r>
        <w:r w:rsidR="0022248B">
          <w:rPr>
            <w:noProof/>
            <w:webHidden/>
          </w:rPr>
        </w:r>
        <w:r w:rsidR="0022248B">
          <w:rPr>
            <w:noProof/>
            <w:webHidden/>
          </w:rPr>
          <w:fldChar w:fldCharType="separate"/>
        </w:r>
        <w:r w:rsidR="008411D6">
          <w:rPr>
            <w:noProof/>
            <w:webHidden/>
          </w:rPr>
          <w:t>85</w:t>
        </w:r>
        <w:r w:rsidR="0022248B">
          <w:rPr>
            <w:noProof/>
            <w:webHidden/>
          </w:rPr>
          <w:fldChar w:fldCharType="end"/>
        </w:r>
      </w:hyperlink>
    </w:p>
    <w:p w14:paraId="45FEB215" w14:textId="0F98B500" w:rsidR="0022248B" w:rsidRDefault="00A14133">
      <w:pPr>
        <w:pStyle w:val="TOC1"/>
        <w:rPr>
          <w:rFonts w:asciiTheme="minorHAnsi" w:eastAsiaTheme="minorEastAsia" w:hAnsiTheme="minorHAnsi" w:cstheme="minorBidi"/>
          <w:noProof/>
          <w:sz w:val="22"/>
          <w:szCs w:val="22"/>
          <w:lang w:val="fr-FR" w:eastAsia="fr-FR"/>
        </w:rPr>
      </w:pPr>
      <w:hyperlink w:anchor="_Toc8913476" w:history="1">
        <w:r w:rsidR="0022248B" w:rsidRPr="0091407D">
          <w:rPr>
            <w:rStyle w:val="Hyperlink"/>
            <w:rFonts w:eastAsia="MS Mincho"/>
            <w:noProof/>
            <w:lang w:val="en-GB"/>
          </w:rPr>
          <w:t xml:space="preserve">Attachment 1 to Annex 1 (informative) </w:t>
        </w:r>
        <w:r w:rsidR="0022248B">
          <w:rPr>
            <w:rStyle w:val="Hyperlink"/>
            <w:rFonts w:eastAsia="MS Mincho"/>
            <w:noProof/>
            <w:lang w:val="en-GB"/>
          </w:rPr>
          <w:t>–</w:t>
        </w:r>
        <w:r w:rsidR="0022248B" w:rsidRPr="0091407D">
          <w:rPr>
            <w:rStyle w:val="Hyperlink"/>
            <w:rFonts w:eastAsia="MS Mincho"/>
            <w:noProof/>
            <w:lang w:val="en-GB"/>
          </w:rPr>
          <w:t xml:space="preserve"> Guide to corresponding parts of the specification to ADM Metadata</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_Toc8913476 \h </w:instrText>
        </w:r>
        <w:r w:rsidR="0022248B">
          <w:rPr>
            <w:noProof/>
            <w:webHidden/>
          </w:rPr>
        </w:r>
        <w:r w:rsidR="0022248B">
          <w:rPr>
            <w:noProof/>
            <w:webHidden/>
          </w:rPr>
          <w:fldChar w:fldCharType="separate"/>
        </w:r>
        <w:r w:rsidR="008411D6">
          <w:rPr>
            <w:noProof/>
            <w:webHidden/>
          </w:rPr>
          <w:t>86</w:t>
        </w:r>
        <w:r w:rsidR="0022248B">
          <w:rPr>
            <w:noProof/>
            <w:webHidden/>
          </w:rPr>
          <w:fldChar w:fldCharType="end"/>
        </w:r>
      </w:hyperlink>
    </w:p>
    <w:p w14:paraId="5702AF29" w14:textId="575CAEEF" w:rsidR="0022248B" w:rsidRDefault="00A14133">
      <w:pPr>
        <w:pStyle w:val="TOC2"/>
        <w:rPr>
          <w:rFonts w:asciiTheme="minorHAnsi" w:eastAsiaTheme="minorEastAsia" w:hAnsiTheme="minorHAnsi" w:cstheme="minorBidi"/>
          <w:noProof/>
          <w:sz w:val="22"/>
          <w:szCs w:val="22"/>
          <w:lang w:val="fr-FR" w:eastAsia="fr-FR"/>
        </w:rPr>
      </w:pPr>
      <w:hyperlink w:anchor="_Toc8913477" w:history="1">
        <w:r w:rsidR="0022248B" w:rsidRPr="0091407D">
          <w:rPr>
            <w:rStyle w:val="Hyperlink"/>
            <w:rFonts w:eastAsia="MS Mincho"/>
            <w:noProof/>
            <w:lang w:val="en-GB"/>
          </w:rPr>
          <w:t>A1.1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ADM Metadata across ITU-R ADM Renderer</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_Toc8913477 \h </w:instrText>
        </w:r>
        <w:r w:rsidR="0022248B">
          <w:rPr>
            <w:noProof/>
            <w:webHidden/>
          </w:rPr>
        </w:r>
        <w:r w:rsidR="0022248B">
          <w:rPr>
            <w:noProof/>
            <w:webHidden/>
          </w:rPr>
          <w:fldChar w:fldCharType="separate"/>
        </w:r>
        <w:r w:rsidR="008411D6">
          <w:rPr>
            <w:noProof/>
            <w:webHidden/>
          </w:rPr>
          <w:t>86</w:t>
        </w:r>
        <w:r w:rsidR="0022248B">
          <w:rPr>
            <w:noProof/>
            <w:webHidden/>
          </w:rPr>
          <w:fldChar w:fldCharType="end"/>
        </w:r>
      </w:hyperlink>
    </w:p>
    <w:p w14:paraId="1D06A870" w14:textId="0BA6A74B" w:rsidR="0022248B" w:rsidRDefault="00A14133">
      <w:pPr>
        <w:pStyle w:val="TOC1"/>
        <w:rPr>
          <w:rFonts w:asciiTheme="minorHAnsi" w:eastAsiaTheme="minorEastAsia" w:hAnsiTheme="minorHAnsi" w:cstheme="minorBidi"/>
          <w:noProof/>
          <w:sz w:val="22"/>
          <w:szCs w:val="22"/>
          <w:lang w:val="fr-FR" w:eastAsia="fr-FR"/>
        </w:rPr>
      </w:pPr>
      <w:hyperlink w:anchor="_Toc8913478" w:history="1">
        <w:r w:rsidR="0022248B" w:rsidRPr="0091407D">
          <w:rPr>
            <w:rStyle w:val="Hyperlink"/>
            <w:rFonts w:eastAsia="MS Mincho"/>
            <w:noProof/>
            <w:lang w:val="en-GB"/>
          </w:rPr>
          <w:t xml:space="preserve">Attachment 2 to Annex 1 (Informative) </w:t>
        </w:r>
        <w:r w:rsidR="0022248B">
          <w:rPr>
            <w:rStyle w:val="Hyperlink"/>
            <w:rFonts w:eastAsia="MS Mincho"/>
            <w:noProof/>
            <w:lang w:val="en-GB"/>
          </w:rPr>
          <w:t>–</w:t>
        </w:r>
        <w:r w:rsidR="0022248B" w:rsidRPr="0091407D">
          <w:rPr>
            <w:rStyle w:val="Hyperlink"/>
            <w:rFonts w:eastAsia="MS Mincho"/>
            <w:noProof/>
            <w:lang w:val="en-GB"/>
          </w:rPr>
          <w:t xml:space="preserve"> An Alternative virtual loudspeaker configuration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_Toc8913478 \h </w:instrText>
        </w:r>
        <w:r w:rsidR="0022248B">
          <w:rPr>
            <w:noProof/>
            <w:webHidden/>
          </w:rPr>
        </w:r>
        <w:r w:rsidR="0022248B">
          <w:rPr>
            <w:noProof/>
            <w:webHidden/>
          </w:rPr>
          <w:fldChar w:fldCharType="separate"/>
        </w:r>
        <w:r w:rsidR="008411D6">
          <w:rPr>
            <w:noProof/>
            <w:webHidden/>
          </w:rPr>
          <w:t>87</w:t>
        </w:r>
        <w:r w:rsidR="0022248B">
          <w:rPr>
            <w:noProof/>
            <w:webHidden/>
          </w:rPr>
          <w:fldChar w:fldCharType="end"/>
        </w:r>
      </w:hyperlink>
    </w:p>
    <w:p w14:paraId="2378A3C9" w14:textId="4BC97569" w:rsidR="0022248B" w:rsidRDefault="00A14133">
      <w:pPr>
        <w:pStyle w:val="TOC2"/>
        <w:rPr>
          <w:rFonts w:asciiTheme="minorHAnsi" w:eastAsiaTheme="minorEastAsia" w:hAnsiTheme="minorHAnsi" w:cstheme="minorBidi"/>
          <w:noProof/>
          <w:sz w:val="22"/>
          <w:szCs w:val="22"/>
          <w:lang w:val="fr-FR" w:eastAsia="fr-FR"/>
        </w:rPr>
      </w:pPr>
      <w:hyperlink w:anchor="_Toc8913479" w:history="1">
        <w:r w:rsidR="0022248B" w:rsidRPr="0091407D">
          <w:rPr>
            <w:rStyle w:val="Hyperlink"/>
            <w:rFonts w:eastAsia="MS Mincho"/>
            <w:noProof/>
            <w:lang w:val="en-GB"/>
          </w:rPr>
          <w:t>A2.1</w:t>
        </w:r>
        <w:r w:rsidR="0022248B">
          <w:rPr>
            <w:rFonts w:asciiTheme="minorHAnsi" w:eastAsiaTheme="minorEastAsia" w:hAnsiTheme="minorHAnsi" w:cstheme="minorBidi"/>
            <w:noProof/>
            <w:sz w:val="22"/>
            <w:szCs w:val="22"/>
            <w:lang w:val="fr-FR" w:eastAsia="fr-FR"/>
          </w:rPr>
          <w:tab/>
        </w:r>
        <w:r w:rsidR="0022248B" w:rsidRPr="0091407D">
          <w:rPr>
            <w:rStyle w:val="Hyperlink"/>
            <w:rFonts w:eastAsia="MS Mincho"/>
            <w:noProof/>
            <w:lang w:val="en-GB"/>
          </w:rPr>
          <w:t>Specification of alternative virtual loudspeaker configuration</w:t>
        </w:r>
        <w:r w:rsidR="0022248B">
          <w:rPr>
            <w:noProof/>
            <w:webHidden/>
          </w:rPr>
          <w:tab/>
        </w:r>
        <w:r w:rsidR="0022248B">
          <w:rPr>
            <w:noProof/>
            <w:webHidden/>
          </w:rPr>
          <w:tab/>
        </w:r>
        <w:r w:rsidR="0022248B">
          <w:rPr>
            <w:noProof/>
            <w:webHidden/>
          </w:rPr>
          <w:fldChar w:fldCharType="begin"/>
        </w:r>
        <w:r w:rsidR="0022248B">
          <w:rPr>
            <w:noProof/>
            <w:webHidden/>
          </w:rPr>
          <w:instrText xml:space="preserve"> PAGEREF _Toc8913479 \h </w:instrText>
        </w:r>
        <w:r w:rsidR="0022248B">
          <w:rPr>
            <w:noProof/>
            <w:webHidden/>
          </w:rPr>
        </w:r>
        <w:r w:rsidR="0022248B">
          <w:rPr>
            <w:noProof/>
            <w:webHidden/>
          </w:rPr>
          <w:fldChar w:fldCharType="separate"/>
        </w:r>
        <w:r w:rsidR="008411D6">
          <w:rPr>
            <w:noProof/>
            <w:webHidden/>
          </w:rPr>
          <w:t>87</w:t>
        </w:r>
        <w:r w:rsidR="0022248B">
          <w:rPr>
            <w:noProof/>
            <w:webHidden/>
          </w:rPr>
          <w:fldChar w:fldCharType="end"/>
        </w:r>
      </w:hyperlink>
    </w:p>
    <w:p w14:paraId="66301A5A" w14:textId="77777777" w:rsidR="009B4380" w:rsidRDefault="009B4380">
      <w:pPr>
        <w:tabs>
          <w:tab w:val="clear" w:pos="794"/>
          <w:tab w:val="clear" w:pos="1191"/>
          <w:tab w:val="clear" w:pos="1588"/>
          <w:tab w:val="clear" w:pos="1985"/>
        </w:tabs>
        <w:overflowPunct/>
        <w:autoSpaceDE/>
        <w:autoSpaceDN/>
        <w:adjustRightInd/>
        <w:spacing w:before="0"/>
        <w:jc w:val="left"/>
        <w:textAlignment w:val="auto"/>
        <w:rPr>
          <w:rFonts w:eastAsia="Yu Mincho"/>
          <w:lang w:val="en-US"/>
        </w:rPr>
      </w:pPr>
      <w:r>
        <w:rPr>
          <w:rFonts w:eastAsia="Yu Mincho"/>
          <w:lang w:val="en-US"/>
        </w:rPr>
        <w:fldChar w:fldCharType="end"/>
      </w:r>
    </w:p>
    <w:p w14:paraId="5E6FE1B5" w14:textId="24466F31" w:rsidR="00BB0070" w:rsidRDefault="00BB0070" w:rsidP="008479A6">
      <w:pPr>
        <w:rPr>
          <w:rFonts w:eastAsia="MS Mincho"/>
          <w:lang w:val="en-GB"/>
        </w:rPr>
      </w:pPr>
    </w:p>
    <w:p w14:paraId="0532D5FE" w14:textId="77777777" w:rsidR="00296C39" w:rsidRPr="00296C39" w:rsidRDefault="00296C39" w:rsidP="00BB0070">
      <w:pPr>
        <w:pStyle w:val="Heading1"/>
        <w:rPr>
          <w:rFonts w:eastAsia="MS Mincho"/>
          <w:lang w:val="en-GB"/>
        </w:rPr>
      </w:pPr>
      <w:bookmarkStart w:id="11" w:name="_Toc8913428"/>
      <w:r w:rsidRPr="00296C39">
        <w:rPr>
          <w:rFonts w:eastAsia="MS Mincho"/>
          <w:lang w:val="en-GB"/>
        </w:rPr>
        <w:t>1</w:t>
      </w:r>
      <w:r w:rsidRPr="00296C39">
        <w:rPr>
          <w:rFonts w:eastAsia="MS Mincho"/>
          <w:lang w:val="en-GB"/>
        </w:rPr>
        <w:tab/>
        <w:t>Introduction</w:t>
      </w:r>
      <w:bookmarkEnd w:id="9"/>
      <w:bookmarkEnd w:id="10"/>
      <w:bookmarkEnd w:id="11"/>
    </w:p>
    <w:p w14:paraId="0A4820B5" w14:textId="77777777" w:rsidR="00296C39" w:rsidRPr="00296C39" w:rsidRDefault="00296C39" w:rsidP="00BB0070">
      <w:pPr>
        <w:rPr>
          <w:rFonts w:eastAsia="MS Mincho"/>
          <w:lang w:val="en-GB"/>
        </w:rPr>
      </w:pPr>
      <w:r w:rsidRPr="00296C39">
        <w:rPr>
          <w:rFonts w:eastAsia="MS Mincho"/>
          <w:lang w:val="en-GB"/>
        </w:rPr>
        <w:t xml:space="preserve">This Recommendation describes an audio renderer providing a complete interpretation of the Audio Definition Model (ADM) metadata, specified in Recommendation </w:t>
      </w:r>
      <w:hyperlink r:id="rId15">
        <w:r w:rsidRPr="00296C39">
          <w:rPr>
            <w:rFonts w:eastAsia="MS Mincho"/>
            <w:lang w:val="en-GB"/>
          </w:rPr>
          <w:t>ITU-R BS.2076-1</w:t>
        </w:r>
      </w:hyperlink>
      <w:r w:rsidRPr="00296C39">
        <w:rPr>
          <w:rFonts w:eastAsia="MS Mincho"/>
          <w:lang w:val="en-GB"/>
        </w:rPr>
        <w:t xml:space="preserve">. Usage of ADM metadata is recommended to describe audio formats used in programme production for </w:t>
      </w:r>
      <w:r w:rsidRPr="00296C39">
        <w:rPr>
          <w:rFonts w:eastAsia="MS Mincho" w:hint="eastAsia"/>
          <w:bCs/>
          <w:lang w:val="en-GB" w:eastAsia="ja-JP"/>
        </w:rPr>
        <w:t>Advanced Sound Systems</w:t>
      </w:r>
      <w:r w:rsidRPr="00296C39">
        <w:rPr>
          <w:rFonts w:eastAsia="MS Mincho"/>
          <w:bCs/>
          <w:lang w:val="en-GB" w:eastAsia="ja-JP"/>
        </w:rPr>
        <w:t xml:space="preserve"> (AdvSS)</w:t>
      </w:r>
      <w:r w:rsidRPr="00296C39">
        <w:rPr>
          <w:rFonts w:eastAsia="MS Mincho"/>
          <w:lang w:val="en-GB"/>
        </w:rPr>
        <w:t xml:space="preserve">, also known as </w:t>
      </w:r>
      <w:r w:rsidRPr="00296C39">
        <w:rPr>
          <w:rFonts w:eastAsia="MS Mincho"/>
          <w:bCs/>
          <w:lang w:val="en-GB"/>
        </w:rPr>
        <w:t>Next-Generation Audio (NGA)</w:t>
      </w:r>
      <w:r w:rsidRPr="00296C39">
        <w:rPr>
          <w:rFonts w:eastAsia="MS Mincho"/>
          <w:lang w:val="en-GB"/>
        </w:rPr>
        <w:t xml:space="preserve"> systems. This renderer is capable of rendering audio signals to all loudspeaker configurations specified in Recommendation ITU-R </w:t>
      </w:r>
      <w:hyperlink w:anchor="ref-bs2051">
        <w:r w:rsidRPr="00296C39">
          <w:rPr>
            <w:rFonts w:eastAsia="MS Mincho"/>
            <w:lang w:val="en-GB"/>
          </w:rPr>
          <w:t>BS.2051</w:t>
        </w:r>
      </w:hyperlink>
      <w:r w:rsidRPr="00296C39">
        <w:rPr>
          <w:rFonts w:eastAsia="MS Mincho"/>
          <w:lang w:val="en-GB"/>
        </w:rPr>
        <w:t>-2.</w:t>
      </w:r>
    </w:p>
    <w:p w14:paraId="5619B80C" w14:textId="6B89AE80" w:rsidR="006E607C" w:rsidRDefault="00296C39" w:rsidP="00BB0070">
      <w:pPr>
        <w:rPr>
          <w:rFonts w:eastAsia="MS Mincho"/>
          <w:lang w:val="en-GB"/>
        </w:rPr>
      </w:pPr>
      <w:bookmarkStart w:id="12" w:name="_Hlk4916502"/>
      <w:r w:rsidRPr="00CF6198">
        <w:rPr>
          <w:rFonts w:eastAsia="MS Mincho"/>
          <w:lang w:val="en-GB"/>
        </w:rPr>
        <w:t>This specification is accompanied by an open source reference implem</w:t>
      </w:r>
      <w:r w:rsidR="00363DAF">
        <w:rPr>
          <w:rFonts w:eastAsia="MS Mincho"/>
          <w:lang w:val="en-GB"/>
        </w:rPr>
        <w:t>entation, written in Python for </w:t>
      </w:r>
      <w:r w:rsidRPr="00CF6198">
        <w:rPr>
          <w:rFonts w:eastAsia="MS Mincho"/>
          <w:lang w:val="en-GB"/>
        </w:rPr>
        <w:t>file-based ADM processing, available at:</w:t>
      </w:r>
    </w:p>
    <w:p w14:paraId="119A8200" w14:textId="77777777" w:rsidR="00AB038C" w:rsidRDefault="00AB038C" w:rsidP="00AB038C">
      <w:pPr>
        <w:tabs>
          <w:tab w:val="clear" w:pos="794"/>
          <w:tab w:val="clear" w:pos="1191"/>
          <w:tab w:val="clear" w:pos="1588"/>
          <w:tab w:val="clear" w:pos="1985"/>
        </w:tabs>
        <w:overflowPunct/>
        <w:autoSpaceDE/>
        <w:autoSpaceDN/>
        <w:adjustRightInd/>
        <w:spacing w:before="0"/>
        <w:jc w:val="left"/>
        <w:textAlignment w:val="auto"/>
        <w:rPr>
          <w:color w:val="000000"/>
          <w:szCs w:val="24"/>
          <w:lang w:val="en-GB" w:eastAsia="en-GB"/>
        </w:rPr>
      </w:pPr>
    </w:p>
    <w:p w14:paraId="7BBC994F" w14:textId="77777777" w:rsidR="00C109FC" w:rsidRDefault="00A14133" w:rsidP="00C109FC">
      <w:pPr>
        <w:rPr>
          <w:rFonts w:eastAsia="MS Mincho"/>
          <w:lang w:val="en-GB"/>
        </w:rPr>
      </w:pPr>
      <w:hyperlink r:id="rId16" w:history="1">
        <w:r w:rsidR="00C109FC" w:rsidRPr="003A142C">
          <w:rPr>
            <w:rStyle w:val="Hyperlink"/>
            <w:rFonts w:eastAsia="MS Mincho"/>
            <w:lang w:val="en-GB"/>
          </w:rPr>
          <w:t>https://www.itu.int/dms_pub/itu-r/oth/0a/07/R0A0700003E0001ZIPE.zip</w:t>
        </w:r>
      </w:hyperlink>
    </w:p>
    <w:p w14:paraId="7E813F8C" w14:textId="0B3B54D3" w:rsidR="006E607C" w:rsidRPr="00F34650" w:rsidRDefault="00A14133" w:rsidP="00BB0070">
      <w:pPr>
        <w:rPr>
          <w:rFonts w:eastAsia="MS Mincho"/>
          <w:color w:val="0000FF"/>
          <w:sz w:val="22"/>
          <w:szCs w:val="24"/>
          <w:u w:val="single"/>
          <w:lang w:val="en-GB"/>
        </w:rPr>
      </w:pPr>
      <w:hyperlink w:history="1"/>
      <w:hyperlink r:id="rId17" w:history="1"/>
    </w:p>
    <w:p w14:paraId="1400D188" w14:textId="170EBEE9" w:rsidR="00296C39" w:rsidRPr="00296C39" w:rsidRDefault="00296C39" w:rsidP="00BB0070">
      <w:pPr>
        <w:rPr>
          <w:rFonts w:eastAsia="MS Mincho"/>
          <w:lang w:val="en-GB"/>
        </w:rPr>
      </w:pPr>
      <w:r w:rsidRPr="00296C39">
        <w:rPr>
          <w:rFonts w:eastAsia="MS Mincho"/>
          <w:lang w:val="en-GB"/>
        </w:rPr>
        <w:t>This specification document is a description of the reference cod</w:t>
      </w:r>
      <w:bookmarkEnd w:id="12"/>
      <w:r w:rsidRPr="00296C39">
        <w:rPr>
          <w:rFonts w:eastAsia="MS Mincho"/>
          <w:lang w:val="en-GB"/>
        </w:rPr>
        <w:t>e.</w:t>
      </w:r>
    </w:p>
    <w:p w14:paraId="7E730866" w14:textId="77777777" w:rsidR="00296C39" w:rsidRPr="00296C39" w:rsidRDefault="00296C39" w:rsidP="00BB0070">
      <w:pPr>
        <w:pStyle w:val="Heading2"/>
        <w:rPr>
          <w:rFonts w:eastAsia="MS Mincho"/>
          <w:lang w:val="en-GB"/>
        </w:rPr>
      </w:pPr>
      <w:bookmarkStart w:id="13" w:name="abbreviations"/>
      <w:bookmarkStart w:id="14" w:name="_Toc4754224"/>
      <w:bookmarkStart w:id="15" w:name="_Toc8913429"/>
      <w:r w:rsidRPr="00296C39">
        <w:rPr>
          <w:rFonts w:eastAsia="MS Mincho"/>
          <w:lang w:val="en-GB"/>
        </w:rPr>
        <w:t>1.1</w:t>
      </w:r>
      <w:r w:rsidRPr="00296C39">
        <w:rPr>
          <w:rFonts w:eastAsia="MS Mincho"/>
          <w:lang w:val="en-GB"/>
        </w:rPr>
        <w:tab/>
        <w:t>Abbreviations</w:t>
      </w:r>
      <w:bookmarkEnd w:id="13"/>
      <w:r w:rsidRPr="00296C39">
        <w:rPr>
          <w:rFonts w:eastAsia="MS Mincho"/>
          <w:lang w:val="en-GB"/>
        </w:rPr>
        <w:t>/Glossary</w:t>
      </w:r>
      <w:bookmarkEnd w:id="14"/>
      <w:bookmarkEnd w:id="15"/>
    </w:p>
    <w:p w14:paraId="1E162186" w14:textId="1B9F48D4"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ADM</w:t>
      </w:r>
      <w:r w:rsidRPr="00296C39">
        <w:rPr>
          <w:rFonts w:eastAsia="MS Mincho"/>
          <w:lang w:val="en-GB"/>
        </w:rPr>
        <w:tab/>
        <w:t xml:space="preserve">Audio </w:t>
      </w:r>
      <w:r w:rsidR="008479A6" w:rsidRPr="00296C39">
        <w:rPr>
          <w:rFonts w:eastAsia="MS Mincho"/>
          <w:lang w:val="en-GB"/>
        </w:rPr>
        <w:t>definition m</w:t>
      </w:r>
      <w:r w:rsidRPr="00296C39">
        <w:rPr>
          <w:rFonts w:eastAsia="MS Mincho"/>
          <w:lang w:val="en-GB"/>
        </w:rPr>
        <w:t>odel</w:t>
      </w:r>
    </w:p>
    <w:p w14:paraId="5210DDE2" w14:textId="11F09A69"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BMF</w:t>
      </w:r>
      <w:r w:rsidRPr="00296C39">
        <w:rPr>
          <w:rFonts w:eastAsia="MS Mincho"/>
          <w:lang w:val="en-GB"/>
        </w:rPr>
        <w:tab/>
        <w:t xml:space="preserve">Broadcast </w:t>
      </w:r>
      <w:r w:rsidR="008479A6" w:rsidRPr="00296C39">
        <w:rPr>
          <w:rFonts w:eastAsia="MS Mincho"/>
          <w:lang w:val="en-GB"/>
        </w:rPr>
        <w:t>metadata exchange format</w:t>
      </w:r>
    </w:p>
    <w:p w14:paraId="6C1CF686" w14:textId="2E3A867D" w:rsidR="00296C39" w:rsidRPr="00296C39" w:rsidRDefault="008479A6" w:rsidP="00296C39">
      <w:pPr>
        <w:tabs>
          <w:tab w:val="clear" w:pos="794"/>
          <w:tab w:val="clear" w:pos="1191"/>
          <w:tab w:val="clear" w:pos="1588"/>
          <w:tab w:val="clear" w:pos="1985"/>
          <w:tab w:val="left" w:pos="1134"/>
          <w:tab w:val="left" w:pos="1871"/>
          <w:tab w:val="left" w:pos="2268"/>
        </w:tabs>
        <w:jc w:val="left"/>
        <w:rPr>
          <w:rFonts w:eastAsia="MS Mincho"/>
          <w:lang w:val="en-GB"/>
        </w:rPr>
      </w:pPr>
      <w:r>
        <w:rPr>
          <w:rFonts w:eastAsia="MS Mincho"/>
          <w:lang w:val="en-GB"/>
        </w:rPr>
        <w:t>BW64</w:t>
      </w:r>
      <w:r>
        <w:rPr>
          <w:rFonts w:eastAsia="MS Mincho"/>
          <w:lang w:val="en-GB"/>
        </w:rPr>
        <w:tab/>
        <w:t>Broadcast wave 64 f</w:t>
      </w:r>
      <w:r w:rsidR="00296C39" w:rsidRPr="00296C39">
        <w:rPr>
          <w:rFonts w:eastAsia="MS Mincho"/>
          <w:lang w:val="en-GB"/>
        </w:rPr>
        <w:t>ormat</w:t>
      </w:r>
    </w:p>
    <w:p w14:paraId="2E2A6133" w14:textId="68C61E93"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BWF</w:t>
      </w:r>
      <w:r w:rsidRPr="00296C39">
        <w:rPr>
          <w:rFonts w:eastAsia="MS Mincho"/>
          <w:lang w:val="en-GB"/>
        </w:rPr>
        <w:tab/>
        <w:t xml:space="preserve">Broadcast </w:t>
      </w:r>
      <w:r w:rsidR="008479A6" w:rsidRPr="00296C39">
        <w:rPr>
          <w:rFonts w:eastAsia="MS Mincho"/>
          <w:lang w:val="en-GB"/>
        </w:rPr>
        <w:t>wave format</w:t>
      </w:r>
    </w:p>
    <w:p w14:paraId="2ADFB85F" w14:textId="67AA4C18"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HOA</w:t>
      </w:r>
      <w:r w:rsidRPr="00296C39">
        <w:rPr>
          <w:rFonts w:eastAsia="MS Mincho"/>
          <w:lang w:val="en-GB"/>
        </w:rPr>
        <w:tab/>
        <w:t xml:space="preserve">Higher-order </w:t>
      </w:r>
      <w:r w:rsidR="008479A6">
        <w:rPr>
          <w:rFonts w:eastAsia="MS Mincho"/>
          <w:lang w:val="en-GB"/>
        </w:rPr>
        <w:t>a</w:t>
      </w:r>
      <w:r w:rsidRPr="00296C39">
        <w:rPr>
          <w:rFonts w:eastAsia="MS Mincho"/>
          <w:lang w:val="en-GB"/>
        </w:rPr>
        <w:t>mbisonics</w:t>
      </w:r>
    </w:p>
    <w:p w14:paraId="63B0DBFE" w14:textId="7B826254"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NGA</w:t>
      </w:r>
      <w:r w:rsidRPr="00296C39">
        <w:rPr>
          <w:rFonts w:eastAsia="MS Mincho"/>
          <w:lang w:val="en-GB"/>
        </w:rPr>
        <w:tab/>
        <w:t xml:space="preserve">Next </w:t>
      </w:r>
      <w:r w:rsidR="008479A6" w:rsidRPr="00296C39">
        <w:rPr>
          <w:rFonts w:eastAsia="MS Mincho"/>
          <w:lang w:val="en-GB"/>
        </w:rPr>
        <w:t>generation a</w:t>
      </w:r>
      <w:r w:rsidRPr="00296C39">
        <w:rPr>
          <w:rFonts w:eastAsia="MS Mincho"/>
          <w:lang w:val="en-GB"/>
        </w:rPr>
        <w:t>udio</w:t>
      </w:r>
    </w:p>
    <w:p w14:paraId="12F4840E" w14:textId="1872F7FF" w:rsidR="00296C39" w:rsidRPr="00CF6198"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CF6198">
        <w:rPr>
          <w:rFonts w:eastAsia="MS Mincho"/>
          <w:lang w:val="en-GB"/>
        </w:rPr>
        <w:t>PSP</w:t>
      </w:r>
      <w:r w:rsidRPr="00CF6198">
        <w:rPr>
          <w:rFonts w:eastAsia="MS Mincho"/>
          <w:lang w:val="en-GB"/>
        </w:rPr>
        <w:tab/>
        <w:t xml:space="preserve">Point </w:t>
      </w:r>
      <w:r w:rsidR="008479A6" w:rsidRPr="00CF6198">
        <w:rPr>
          <w:rFonts w:eastAsia="MS Mincho"/>
          <w:lang w:val="en-GB"/>
        </w:rPr>
        <w:t>source panner</w:t>
      </w:r>
    </w:p>
    <w:p w14:paraId="497ACC53" w14:textId="4BD3B193" w:rsidR="00296C39" w:rsidRPr="00CF6198"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CF6198">
        <w:rPr>
          <w:rFonts w:eastAsia="MS Mincho"/>
          <w:lang w:val="en-GB"/>
        </w:rPr>
        <w:t>VBAP</w:t>
      </w:r>
      <w:r w:rsidRPr="00CF6198">
        <w:rPr>
          <w:rFonts w:eastAsia="MS Mincho"/>
          <w:lang w:val="en-GB"/>
        </w:rPr>
        <w:tab/>
        <w:t xml:space="preserve">Vector </w:t>
      </w:r>
      <w:r w:rsidR="008479A6" w:rsidRPr="00CF6198">
        <w:rPr>
          <w:rFonts w:eastAsia="MS Mincho"/>
          <w:lang w:val="en-GB"/>
        </w:rPr>
        <w:t>base amplitude panning</w:t>
      </w:r>
    </w:p>
    <w:p w14:paraId="06FD71AF" w14:textId="2A0D10B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XML</w:t>
      </w:r>
      <w:r w:rsidRPr="00296C39">
        <w:rPr>
          <w:rFonts w:eastAsia="MS Mincho"/>
          <w:lang w:val="en-GB"/>
        </w:rPr>
        <w:tab/>
        <w:t xml:space="preserve">Extensible </w:t>
      </w:r>
      <w:r w:rsidR="008479A6" w:rsidRPr="00296C39">
        <w:rPr>
          <w:rFonts w:eastAsia="MS Mincho"/>
          <w:lang w:val="en-GB"/>
        </w:rPr>
        <w:t>markup language</w:t>
      </w:r>
    </w:p>
    <w:p w14:paraId="43FEFEC5" w14:textId="77777777" w:rsidR="00296C39" w:rsidRPr="00296C39" w:rsidRDefault="00296C39" w:rsidP="00BB0070">
      <w:pPr>
        <w:pStyle w:val="Heading1"/>
        <w:rPr>
          <w:rFonts w:eastAsia="MS Mincho"/>
          <w:lang w:val="en-GB"/>
        </w:rPr>
      </w:pPr>
      <w:bookmarkStart w:id="16" w:name="conventions"/>
      <w:bookmarkStart w:id="17" w:name="_Toc4754225"/>
      <w:bookmarkStart w:id="18" w:name="_Toc8913430"/>
      <w:r w:rsidRPr="00296C39">
        <w:rPr>
          <w:rFonts w:eastAsia="MS Mincho"/>
          <w:lang w:val="en-GB"/>
        </w:rPr>
        <w:t>2</w:t>
      </w:r>
      <w:r w:rsidRPr="00296C39">
        <w:rPr>
          <w:rFonts w:eastAsia="MS Mincho"/>
          <w:lang w:val="en-GB"/>
        </w:rPr>
        <w:tab/>
        <w:t>Conventions</w:t>
      </w:r>
      <w:bookmarkEnd w:id="16"/>
      <w:bookmarkEnd w:id="17"/>
      <w:bookmarkEnd w:id="18"/>
    </w:p>
    <w:p w14:paraId="2880AE40" w14:textId="77777777" w:rsidR="00296C39" w:rsidRPr="00296C39" w:rsidRDefault="00296C39" w:rsidP="00BB0070">
      <w:pPr>
        <w:pStyle w:val="Heading2"/>
        <w:rPr>
          <w:rFonts w:eastAsia="MS Mincho"/>
          <w:lang w:val="en-GB"/>
        </w:rPr>
      </w:pPr>
      <w:bookmarkStart w:id="19" w:name="notations"/>
      <w:bookmarkStart w:id="20" w:name="_Toc4754226"/>
      <w:bookmarkStart w:id="21" w:name="_Toc8913431"/>
      <w:r w:rsidRPr="00296C39">
        <w:rPr>
          <w:rFonts w:eastAsia="MS Mincho"/>
          <w:lang w:val="en-GB"/>
        </w:rPr>
        <w:t>2.1</w:t>
      </w:r>
      <w:r w:rsidRPr="00296C39">
        <w:rPr>
          <w:rFonts w:eastAsia="MS Mincho"/>
          <w:lang w:val="en-GB"/>
        </w:rPr>
        <w:tab/>
        <w:t>Notations</w:t>
      </w:r>
      <w:bookmarkEnd w:id="19"/>
      <w:bookmarkEnd w:id="20"/>
      <w:bookmarkEnd w:id="21"/>
    </w:p>
    <w:p w14:paraId="6BA98931" w14:textId="77777777" w:rsidR="00296C39" w:rsidRPr="00296C39" w:rsidRDefault="00296C39" w:rsidP="008479A6">
      <w:pPr>
        <w:rPr>
          <w:rFonts w:eastAsia="Calibri"/>
          <w:lang w:val="en-US"/>
        </w:rPr>
      </w:pPr>
      <w:r w:rsidRPr="00296C39">
        <w:rPr>
          <w:rFonts w:eastAsia="Calibri"/>
          <w:lang w:val="en-US"/>
        </w:rPr>
        <w:t>In this Recommendation the following conventions will be used:</w:t>
      </w:r>
    </w:p>
    <w:p w14:paraId="620102A0"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Text in italic refers to ADM elements, sub-elements, parameters or attributes of Recommendation ITU-R BS.2076-1: </w:t>
      </w:r>
      <w:r w:rsidRPr="00296C39">
        <w:rPr>
          <w:rFonts w:eastAsia="MS Mincho"/>
          <w:i/>
          <w:lang w:val="en-GB"/>
        </w:rPr>
        <w:t>audioObject</w:t>
      </w:r>
    </w:p>
    <w:p w14:paraId="5BCEAEA2"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Monospaced text refers to source code (variables, functions, classes) of the reference implementation: </w:t>
      </w:r>
      <w:r w:rsidRPr="00296C39">
        <w:rPr>
          <w:rFonts w:ascii="Courier New" w:eastAsia="MS Mincho" w:hAnsi="Courier New"/>
          <w:lang w:val="en-GB"/>
        </w:rPr>
        <w:t>core.point_source.PointSourcePanner</w:t>
      </w:r>
      <w:r w:rsidRPr="00296C39">
        <w:rPr>
          <w:rFonts w:eastAsia="MS Mincho"/>
          <w:lang w:val="en-GB"/>
        </w:rPr>
        <w:t xml:space="preserve">. It should be noted that for readability reasons the prefix </w:t>
      </w:r>
      <w:r w:rsidRPr="00296C39">
        <w:rPr>
          <w:rFonts w:ascii="Courier New" w:eastAsia="MS Mincho" w:hAnsi="Courier New"/>
          <w:lang w:val="en-GB"/>
        </w:rPr>
        <w:t>iar.</w:t>
      </w:r>
      <w:r w:rsidRPr="00296C39">
        <w:rPr>
          <w:rFonts w:eastAsia="MS Mincho"/>
          <w:lang w:val="en-GB"/>
        </w:rPr>
        <w:t xml:space="preserve"> is omitted.</w:t>
      </w:r>
    </w:p>
    <w:p w14:paraId="230E5605"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Upper case bold is used for matrices: </w:t>
      </w:r>
      <m:oMath>
        <m:r>
          <m:rPr>
            <m:sty m:val="b"/>
          </m:rPr>
          <w:rPr>
            <w:rFonts w:ascii="Cambria Math" w:eastAsia="MS Mincho" w:hAnsi="Cambria Math"/>
            <w:lang w:val="en-GB"/>
          </w:rPr>
          <m:t>X</m:t>
        </m:r>
      </m:oMath>
    </w:p>
    <w:p w14:paraId="7806B722"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Lower case bold is used for vectors: </w:t>
      </w:r>
      <m:oMath>
        <m:r>
          <m:rPr>
            <m:sty m:val="b"/>
          </m:rPr>
          <w:rPr>
            <w:rFonts w:ascii="Cambria Math" w:eastAsia="MS Mincho" w:hAnsi="Cambria Math"/>
            <w:lang w:val="en-GB"/>
          </w:rPr>
          <m:t>x</m:t>
        </m:r>
      </m:oMath>
    </w:p>
    <w:p w14:paraId="34AC91D5"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Subscripts in the form </w:t>
      </w:r>
      <m:oMath>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n</m:t>
            </m:r>
          </m:sub>
        </m:sSub>
      </m:oMath>
      <w:r w:rsidRPr="00296C39">
        <w:rPr>
          <w:rFonts w:eastAsia="MS Mincho"/>
          <w:lang w:val="en-GB"/>
        </w:rPr>
        <w:t xml:space="preserve"> denotes the n-th element of a vector </w:t>
      </w:r>
      <m:oMath>
        <m:r>
          <m:rPr>
            <m:sty m:val="b"/>
          </m:rPr>
          <w:rPr>
            <w:rFonts w:ascii="Cambria Math" w:eastAsia="MS Mincho" w:hAnsi="Cambria Math"/>
            <w:lang w:val="en-GB"/>
          </w:rPr>
          <m:t>x</m:t>
        </m:r>
      </m:oMath>
    </w:p>
    <w:p w14:paraId="34D0D49E" w14:textId="77777777" w:rsid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Sections of monospaced text with colour highlighting are used to describe data structures:</w:t>
      </w:r>
    </w:p>
    <w:p w14:paraId="4A798D90" w14:textId="77777777" w:rsidR="00296C39" w:rsidRPr="00296C39" w:rsidRDefault="00296C39" w:rsidP="00050722">
      <w:pPr>
        <w:numPr>
          <w:ilvl w:val="0"/>
          <w:numId w:val="3"/>
        </w:numPr>
        <w:tabs>
          <w:tab w:val="clear" w:pos="794"/>
          <w:tab w:val="clear" w:pos="1191"/>
          <w:tab w:val="clear" w:pos="1588"/>
          <w:tab w:val="clear" w:pos="1985"/>
          <w:tab w:val="left" w:pos="1134"/>
          <w:tab w:val="left" w:pos="1871"/>
          <w:tab w:val="left" w:pos="2268"/>
        </w:tabs>
        <w:wordWrap w:val="0"/>
        <w:overflowPunct/>
        <w:autoSpaceDE/>
        <w:autoSpaceDN/>
        <w:adjustRightInd/>
        <w:spacing w:after="120"/>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PolarPosition : 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azimuth, elevation, distance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4389C53" w14:textId="77777777" w:rsidR="00296C39" w:rsidRPr="00296C39" w:rsidRDefault="00BB0070" w:rsidP="00BB0070">
      <w:pPr>
        <w:pStyle w:val="Heading2"/>
        <w:rPr>
          <w:rFonts w:eastAsia="MS Mincho"/>
          <w:lang w:val="en-GB"/>
        </w:rPr>
      </w:pPr>
      <w:bookmarkStart w:id="22" w:name="coordinate-system"/>
      <w:bookmarkStart w:id="23" w:name="_Toc4754227"/>
      <w:bookmarkStart w:id="24" w:name="_Toc8913432"/>
      <w:r>
        <w:rPr>
          <w:rFonts w:eastAsia="MS Mincho"/>
          <w:lang w:val="en-GB"/>
        </w:rPr>
        <w:t>2.2</w:t>
      </w:r>
      <w:r w:rsidR="00296C39" w:rsidRPr="00296C39">
        <w:rPr>
          <w:rFonts w:eastAsia="MS Mincho"/>
          <w:lang w:val="en-GB"/>
        </w:rPr>
        <w:tab/>
        <w:t>Coordinate System</w:t>
      </w:r>
      <w:bookmarkEnd w:id="22"/>
      <w:bookmarkEnd w:id="23"/>
      <w:bookmarkEnd w:id="24"/>
    </w:p>
    <w:p w14:paraId="7AD1F790" w14:textId="77777777" w:rsidR="00296C39" w:rsidRPr="00296C39" w:rsidRDefault="00296C39" w:rsidP="0067027C">
      <w:pPr>
        <w:keepNext/>
        <w:keepLines/>
        <w:rPr>
          <w:rFonts w:eastAsia="Calibri"/>
          <w:lang w:val="en-US"/>
        </w:rPr>
      </w:pPr>
      <w:r w:rsidRPr="00296C39">
        <w:rPr>
          <w:rFonts w:eastAsia="Calibri"/>
          <w:lang w:val="en-US"/>
        </w:rPr>
        <w:t>Both Cartesian and Polar Coordinates are used throughout this document.</w:t>
      </w:r>
    </w:p>
    <w:p w14:paraId="6413403A" w14:textId="77777777" w:rsidR="00296C39" w:rsidRPr="00296C39" w:rsidRDefault="00296C39" w:rsidP="00BB0070">
      <w:pPr>
        <w:pStyle w:val="FigureNo"/>
        <w:rPr>
          <w:rFonts w:eastAsia="MS Mincho"/>
          <w:lang w:val="en-GB"/>
        </w:rPr>
      </w:pPr>
      <w:r w:rsidRPr="00296C39">
        <w:rPr>
          <w:rFonts w:eastAsia="MS Mincho"/>
          <w:lang w:val="en-GB"/>
        </w:rPr>
        <w:t>Figure 1</w:t>
      </w:r>
    </w:p>
    <w:p w14:paraId="5193E715" w14:textId="77777777" w:rsidR="00296C39" w:rsidRPr="00296C39" w:rsidRDefault="00296C39" w:rsidP="00BB0070">
      <w:pPr>
        <w:pStyle w:val="Figuretitle"/>
        <w:rPr>
          <w:rFonts w:eastAsia="MS Mincho"/>
          <w:lang w:val="en-US"/>
        </w:rPr>
      </w:pPr>
      <w:r w:rsidRPr="00296C39">
        <w:rPr>
          <w:rFonts w:eastAsia="MS Mincho"/>
          <w:lang w:val="en-GB"/>
        </w:rPr>
        <w:t>Coordinate System</w:t>
      </w:r>
    </w:p>
    <w:p w14:paraId="3214EDB1" w14:textId="2FC52D27" w:rsidR="00296C39" w:rsidRPr="00296C39" w:rsidRDefault="00C4377D" w:rsidP="00BB0070">
      <w:pPr>
        <w:pStyle w:val="Figure"/>
        <w:rPr>
          <w:rFonts w:eastAsia="MS Mincho"/>
          <w:noProof/>
          <w:lang w:val="en-GB" w:eastAsia="zh-CN"/>
        </w:rPr>
      </w:pPr>
      <w:r>
        <w:rPr>
          <w:rFonts w:eastAsia="MS Mincho"/>
          <w:noProof/>
          <w:lang w:val="en-GB" w:eastAsia="en-GB"/>
        </w:rPr>
        <w:drawing>
          <wp:inline distT="0" distB="0" distL="0" distR="0" wp14:anchorId="3A6208E9" wp14:editId="4122FDF9">
            <wp:extent cx="2852934" cy="280111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127-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2934" cy="2801118"/>
                    </a:xfrm>
                    <a:prstGeom prst="rect">
                      <a:avLst/>
                    </a:prstGeom>
                  </pic:spPr>
                </pic:pic>
              </a:graphicData>
            </a:graphic>
          </wp:inline>
        </w:drawing>
      </w:r>
    </w:p>
    <w:p w14:paraId="67EF69B4" w14:textId="77777777" w:rsidR="00296C39" w:rsidRPr="00296C39" w:rsidRDefault="00296C39" w:rsidP="00BB0070">
      <w:pPr>
        <w:pStyle w:val="Normalaftertitle"/>
        <w:rPr>
          <w:rFonts w:eastAsia="MS Mincho"/>
          <w:lang w:val="en-GB"/>
        </w:rPr>
      </w:pPr>
      <w:r w:rsidRPr="00296C39">
        <w:rPr>
          <w:rFonts w:eastAsia="MS Mincho"/>
          <w:lang w:val="en-GB"/>
        </w:rPr>
        <w:t xml:space="preserve">The polar coordinates are specified in accordance with Recommendation ITU-R </w:t>
      </w:r>
      <w:hyperlink w:anchor="ref-bs2076">
        <w:r w:rsidRPr="00296C39">
          <w:rPr>
            <w:rFonts w:eastAsia="MS Mincho"/>
            <w:lang w:val="en-GB"/>
          </w:rPr>
          <w:t>BS.2076</w:t>
        </w:r>
      </w:hyperlink>
      <w:r w:rsidRPr="00296C39">
        <w:rPr>
          <w:rFonts w:eastAsia="MS Mincho"/>
          <w:lang w:val="en-GB"/>
        </w:rPr>
        <w:t>-1 as follows:</w:t>
      </w:r>
    </w:p>
    <w:p w14:paraId="66B70664"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Azimuth, denoted by </w:t>
      </w:r>
      <m:oMath>
        <m:r>
          <m:rPr>
            <m:sty m:val="p"/>
          </m:rPr>
          <w:rPr>
            <w:rFonts w:ascii="Cambria Math" w:eastAsia="MS Mincho" w:hAnsi="Cambria Math"/>
            <w:lang w:val="en-GB"/>
          </w:rPr>
          <m:t>φ</m:t>
        </m:r>
      </m:oMath>
      <w:r w:rsidRPr="00296C39">
        <w:rPr>
          <w:rFonts w:eastAsia="MS Mincho"/>
          <w:lang w:val="en-GB"/>
        </w:rPr>
        <w:t>, is the angle in the horizontal plane, with 0 degrees in front and positive angles counter-clockwise.</w:t>
      </w:r>
    </w:p>
    <w:p w14:paraId="167D08AA"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Elevation, denoted by </w:t>
      </w:r>
      <m:oMath>
        <m:r>
          <m:rPr>
            <m:sty m:val="p"/>
          </m:rPr>
          <w:rPr>
            <w:rFonts w:ascii="Cambria Math" w:eastAsia="MS Mincho" w:hAnsi="Cambria Math"/>
            <w:lang w:val="en-GB"/>
          </w:rPr>
          <m:t>θ</m:t>
        </m:r>
      </m:oMath>
      <w:r w:rsidRPr="00296C39">
        <w:rPr>
          <w:rFonts w:eastAsia="MS Mincho"/>
          <w:lang w:val="en-GB"/>
        </w:rPr>
        <w:t>, is the angle above the horizontal plane, with 0 degrees in front and positive angles going up.</w:t>
      </w:r>
    </w:p>
    <w:p w14:paraId="55C22F88" w14:textId="77777777" w:rsidR="00296C39" w:rsidRPr="00296C39" w:rsidRDefault="00296C39" w:rsidP="00BB0070">
      <w:pPr>
        <w:rPr>
          <w:rFonts w:eastAsia="MS Mincho"/>
          <w:lang w:val="en-GB"/>
        </w:rPr>
      </w:pPr>
      <w:r w:rsidRPr="00296C39">
        <w:rPr>
          <w:rFonts w:eastAsia="MS Mincho"/>
          <w:lang w:val="en-GB"/>
        </w:rPr>
        <w:t xml:space="preserve">The Cartesian coordinates are specified in accordance with Recommendation ITU-R </w:t>
      </w:r>
      <w:hyperlink w:anchor="ref-bs2076">
        <w:r w:rsidRPr="00296C39">
          <w:rPr>
            <w:rFonts w:eastAsia="MS Mincho"/>
            <w:lang w:val="en-GB"/>
          </w:rPr>
          <w:t>BS.2076</w:t>
        </w:r>
      </w:hyperlink>
      <w:r w:rsidRPr="00296C39">
        <w:rPr>
          <w:rFonts w:eastAsia="MS Mincho"/>
          <w:lang w:val="en-GB"/>
        </w:rPr>
        <w:t>-1 as follows:</w:t>
      </w:r>
    </w:p>
    <w:p w14:paraId="15A66314"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The positive Y-Axis is pointing to the front.</w:t>
      </w:r>
    </w:p>
    <w:p w14:paraId="2B33B49C"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The positive X-Axis is pointing to the right.</w:t>
      </w:r>
    </w:p>
    <w:p w14:paraId="79A47CF1"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The positive Z-Axis is pointing to the top.</w:t>
      </w:r>
    </w:p>
    <w:p w14:paraId="365A1333" w14:textId="77777777" w:rsidR="00296C39" w:rsidRPr="00296C39" w:rsidRDefault="00296C39" w:rsidP="00BB0070">
      <w:pPr>
        <w:rPr>
          <w:rFonts w:eastAsia="MS Mincho"/>
          <w:lang w:val="en-GB"/>
        </w:rPr>
      </w:pPr>
      <w:r w:rsidRPr="00296C39">
        <w:rPr>
          <w:rFonts w:eastAsia="MS Mincho"/>
          <w:lang w:val="en-GB"/>
        </w:rPr>
        <w:t xml:space="preserve">The HOA decoder specified in § 9 uses the HOA coordinate system and notation as specified in Recommendation ITU-R </w:t>
      </w:r>
      <w:hyperlink w:anchor="ref-bs2076">
        <w:r w:rsidRPr="00296C39">
          <w:rPr>
            <w:rFonts w:eastAsia="MS Mincho"/>
            <w:lang w:val="en-GB"/>
          </w:rPr>
          <w:t>BS.2076</w:t>
        </w:r>
      </w:hyperlink>
      <w:r w:rsidRPr="00296C39">
        <w:rPr>
          <w:rFonts w:eastAsia="MS Mincho"/>
          <w:lang w:val="en-GB"/>
        </w:rPr>
        <w:t>-1, where:</w:t>
      </w:r>
    </w:p>
    <w:p w14:paraId="389F69DD"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Elevation, denoted by </w:t>
      </w:r>
      <m:oMath>
        <m:r>
          <m:rPr>
            <m:sty m:val="p"/>
          </m:rPr>
          <w:rPr>
            <w:rFonts w:ascii="Cambria Math" w:eastAsia="MS Mincho" w:hAnsi="Cambria Math"/>
            <w:lang w:val="en-GB"/>
          </w:rPr>
          <m:t>θ</m:t>
        </m:r>
      </m:oMath>
      <w:r w:rsidRPr="00296C39">
        <w:rPr>
          <w:rFonts w:eastAsia="MS Mincho"/>
          <w:lang w:val="en-GB"/>
        </w:rPr>
        <w:t xml:space="preserve"> is the angle in radians from the positive Z-Axis.</w:t>
      </w:r>
    </w:p>
    <w:p w14:paraId="56AD110F"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 xml:space="preserve">Azimuth, denoted by </w:t>
      </w:r>
      <m:oMath>
        <m:r>
          <m:rPr>
            <m:sty m:val="p"/>
          </m:rPr>
          <w:rPr>
            <w:rFonts w:ascii="Cambria Math" w:eastAsia="MS Mincho" w:hAnsi="Cambria Math"/>
            <w:lang w:val="en-GB"/>
          </w:rPr>
          <m:t>ϕ</m:t>
        </m:r>
      </m:oMath>
      <w:r w:rsidRPr="00296C39">
        <w:rPr>
          <w:rFonts w:eastAsia="MS Mincho"/>
          <w:lang w:val="en-GB"/>
        </w:rPr>
        <w:t>, is the angle in the horizontal plane in radians, with 0 in front and positive angles counter-clockwise.</w:t>
      </w:r>
    </w:p>
    <w:p w14:paraId="48745B1E" w14:textId="77777777" w:rsidR="00296C39" w:rsidRPr="00296C39" w:rsidRDefault="00296C39" w:rsidP="00BB0070">
      <w:pPr>
        <w:pStyle w:val="Heading1"/>
        <w:rPr>
          <w:rFonts w:eastAsia="MS Mincho"/>
          <w:lang w:val="en-GB"/>
        </w:rPr>
      </w:pPr>
      <w:bookmarkStart w:id="25" w:name="structure"/>
      <w:bookmarkStart w:id="26" w:name="_Toc4754228"/>
      <w:bookmarkStart w:id="27" w:name="_Toc8913433"/>
      <w:r w:rsidRPr="00296C39">
        <w:rPr>
          <w:rFonts w:eastAsia="MS Mincho"/>
          <w:lang w:val="en-GB"/>
        </w:rPr>
        <w:t>3</w:t>
      </w:r>
      <w:r w:rsidRPr="00296C39">
        <w:rPr>
          <w:rFonts w:eastAsia="MS Mincho"/>
          <w:lang w:val="en-GB"/>
        </w:rPr>
        <w:tab/>
        <w:t>Structure</w:t>
      </w:r>
      <w:bookmarkEnd w:id="25"/>
      <w:bookmarkEnd w:id="26"/>
      <w:bookmarkEnd w:id="27"/>
    </w:p>
    <w:p w14:paraId="32D8729A" w14:textId="77777777" w:rsidR="00296C39" w:rsidRPr="00296C39" w:rsidRDefault="00296C39" w:rsidP="00BB0070">
      <w:pPr>
        <w:pStyle w:val="FigureNo"/>
        <w:rPr>
          <w:rFonts w:eastAsia="MS Mincho"/>
          <w:lang w:val="en-GB"/>
        </w:rPr>
      </w:pPr>
      <w:r w:rsidRPr="00296C39">
        <w:rPr>
          <w:rFonts w:eastAsia="MS Mincho"/>
          <w:lang w:val="en-GB"/>
        </w:rPr>
        <w:t>Figure 2</w:t>
      </w:r>
    </w:p>
    <w:p w14:paraId="34B15C95" w14:textId="77777777" w:rsidR="00296C39" w:rsidRPr="00296C39" w:rsidRDefault="00296C39" w:rsidP="00BB0070">
      <w:pPr>
        <w:pStyle w:val="Figuretitle"/>
        <w:rPr>
          <w:rFonts w:eastAsia="MS Mincho"/>
          <w:lang w:val="en-GB"/>
        </w:rPr>
      </w:pPr>
      <w:r w:rsidRPr="00296C39">
        <w:rPr>
          <w:rFonts w:eastAsia="MS Mincho"/>
          <w:lang w:val="en-GB"/>
        </w:rPr>
        <w:t>Overall architecture overview</w:t>
      </w:r>
    </w:p>
    <w:p w14:paraId="1339836B" w14:textId="5D825ECD" w:rsidR="00296C39" w:rsidRPr="00296C39" w:rsidRDefault="00C4377D" w:rsidP="00BB0070">
      <w:pPr>
        <w:pStyle w:val="Figure"/>
        <w:rPr>
          <w:rFonts w:eastAsia="MS Mincho"/>
          <w:noProof/>
          <w:lang w:val="en-GB" w:eastAsia="zh-CN"/>
        </w:rPr>
      </w:pPr>
      <w:r>
        <w:rPr>
          <w:rFonts w:eastAsia="MS Mincho"/>
          <w:noProof/>
          <w:lang w:val="en-GB" w:eastAsia="en-GB"/>
        </w:rPr>
        <w:drawing>
          <wp:inline distT="0" distB="0" distL="0" distR="0" wp14:anchorId="6D7BD395" wp14:editId="74CE6BBD">
            <wp:extent cx="5888748" cy="256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127-02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8748" cy="2560325"/>
                    </a:xfrm>
                    <a:prstGeom prst="rect">
                      <a:avLst/>
                    </a:prstGeom>
                  </pic:spPr>
                </pic:pic>
              </a:graphicData>
            </a:graphic>
          </wp:inline>
        </w:drawing>
      </w:r>
    </w:p>
    <w:p w14:paraId="207357B2" w14:textId="77777777" w:rsidR="00296C39" w:rsidRPr="00296C39" w:rsidRDefault="00296C39" w:rsidP="00BB0070">
      <w:pPr>
        <w:pStyle w:val="Normalaftertitle"/>
        <w:rPr>
          <w:rFonts w:eastAsia="MS Mincho"/>
          <w:lang w:val="en-GB"/>
        </w:rPr>
      </w:pPr>
      <w:r w:rsidRPr="00296C39">
        <w:rPr>
          <w:rFonts w:eastAsia="MS Mincho"/>
          <w:lang w:val="en-GB"/>
        </w:rPr>
        <w:t>The overall architecture consists of several core components and processing steps, which are described in the following chapters of this document.</w:t>
      </w:r>
    </w:p>
    <w:p w14:paraId="03F80782"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The transformation of ADM data to a set of renderable items is described in §5.2.</w:t>
      </w:r>
    </w:p>
    <w:p w14:paraId="5D44B069"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Optional processing to apply importance and conversion emulation is applied to the rendering items as described in § 5.3.</w:t>
      </w:r>
    </w:p>
    <w:p w14:paraId="2F30901A" w14:textId="77777777" w:rsidR="00296C39" w:rsidRPr="00296C39" w:rsidRDefault="00296C39" w:rsidP="00BB0070">
      <w:pPr>
        <w:pStyle w:val="enumlev1"/>
        <w:rPr>
          <w:rFonts w:eastAsia="MS Mincho"/>
          <w:lang w:val="en-GB"/>
        </w:rPr>
      </w:pPr>
      <w:r w:rsidRPr="00296C39">
        <w:rPr>
          <w:rFonts w:eastAsia="MS Mincho"/>
          <w:lang w:val="en-GB"/>
        </w:rPr>
        <w:t>–</w:t>
      </w:r>
      <w:r w:rsidRPr="00296C39">
        <w:rPr>
          <w:rFonts w:eastAsia="MS Mincho"/>
          <w:lang w:val="en-GB"/>
        </w:rPr>
        <w:tab/>
        <w:t>The rendering itself is split into subcomponents based on the type (</w:t>
      </w:r>
      <w:r w:rsidRPr="00296C39">
        <w:rPr>
          <w:rFonts w:eastAsia="MS Mincho"/>
          <w:i/>
          <w:lang w:val="en-GB"/>
        </w:rPr>
        <w:t>typeDefinition</w:t>
      </w:r>
      <w:r w:rsidRPr="00296C39">
        <w:rPr>
          <w:rFonts w:eastAsia="MS Mincho"/>
          <w:lang w:val="en-GB"/>
        </w:rPr>
        <w:t>) of the item:</w:t>
      </w:r>
    </w:p>
    <w:p w14:paraId="7514F4C2"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t>Rendering of object-based content is described in § 7.</w:t>
      </w:r>
    </w:p>
    <w:p w14:paraId="3FFEA2F9"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t>Rendering of direct speaker signals is described in § 8.</w:t>
      </w:r>
    </w:p>
    <w:p w14:paraId="26BF04E6"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t>HOA Rendering is described in § 9.</w:t>
      </w:r>
    </w:p>
    <w:p w14:paraId="092BA840"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t>Shared parts for all components are described in § 6.</w:t>
      </w:r>
    </w:p>
    <w:p w14:paraId="6AE257AB" w14:textId="77777777" w:rsidR="00296C39" w:rsidRPr="00296C39" w:rsidRDefault="00296C39" w:rsidP="007840F7">
      <w:pPr>
        <w:rPr>
          <w:rFonts w:eastAsia="MS Mincho"/>
          <w:lang w:val="en-GB"/>
        </w:rPr>
      </w:pPr>
      <w:r w:rsidRPr="00296C39">
        <w:rPr>
          <w:rFonts w:eastAsia="MS Mincho"/>
          <w:i/>
          <w:lang w:val="en-GB"/>
        </w:rPr>
        <w:t>Matrix</w:t>
      </w:r>
      <w:r w:rsidRPr="00296C39">
        <w:rPr>
          <w:rFonts w:eastAsia="MS Mincho"/>
          <w:lang w:val="en-GB"/>
        </w:rPr>
        <w:t xml:space="preserve"> type processing is not shown in the diagram, as this type is handled during the creation of rendering items and as part of the renderers for other types.</w:t>
      </w:r>
    </w:p>
    <w:p w14:paraId="084A32B6" w14:textId="77777777" w:rsidR="00296C39" w:rsidRPr="00296C39" w:rsidRDefault="00296C39" w:rsidP="007840F7">
      <w:pPr>
        <w:pStyle w:val="Heading2"/>
        <w:rPr>
          <w:rFonts w:eastAsia="MS Mincho"/>
          <w:lang w:val="en-GB"/>
        </w:rPr>
      </w:pPr>
      <w:bookmarkStart w:id="28" w:name="top-level-behaviour"/>
      <w:bookmarkStart w:id="29" w:name="_Toc4406621"/>
      <w:bookmarkStart w:id="30" w:name="_Toc4754229"/>
      <w:bookmarkStart w:id="31" w:name="_Toc8913434"/>
      <w:r w:rsidRPr="00296C39">
        <w:rPr>
          <w:rFonts w:eastAsia="MS Mincho"/>
          <w:lang w:val="en-GB"/>
        </w:rPr>
        <w:t>3.1</w:t>
      </w:r>
      <w:r w:rsidRPr="00296C39">
        <w:rPr>
          <w:rFonts w:eastAsia="MS Mincho"/>
          <w:lang w:val="en-GB"/>
        </w:rPr>
        <w:tab/>
        <w:t>Target environment behaviour</w:t>
      </w:r>
      <w:bookmarkEnd w:id="28"/>
      <w:bookmarkEnd w:id="29"/>
      <w:bookmarkEnd w:id="30"/>
      <w:bookmarkEnd w:id="31"/>
    </w:p>
    <w:p w14:paraId="21881FB3" w14:textId="77777777" w:rsidR="00296C39" w:rsidRPr="00296C39" w:rsidRDefault="00296C39" w:rsidP="007840F7">
      <w:pPr>
        <w:rPr>
          <w:rFonts w:eastAsia="Calibri"/>
          <w:lang w:val="en-US"/>
        </w:rPr>
      </w:pPr>
      <w:r w:rsidRPr="00296C39">
        <w:rPr>
          <w:rFonts w:eastAsia="Calibri"/>
          <w:lang w:val="en-US"/>
        </w:rPr>
        <w:t xml:space="preserve">On initialisation, the user may select a loudspeaker layout from those specified in Recommendation ITU-R </w:t>
      </w:r>
      <w:hyperlink w:anchor="ref-bs2051">
        <w:r w:rsidRPr="00296C39">
          <w:rPr>
            <w:rFonts w:eastAsia="Calibri"/>
            <w:lang w:val="en-US"/>
          </w:rPr>
          <w:t>BS.2051</w:t>
        </w:r>
      </w:hyperlink>
      <w:r w:rsidRPr="00296C39">
        <w:rPr>
          <w:rFonts w:eastAsia="Calibri"/>
          <w:lang w:val="en-US"/>
        </w:rPr>
        <w:t>-2.</w:t>
      </w:r>
    </w:p>
    <w:p w14:paraId="7E34D69D" w14:textId="77777777" w:rsidR="00296C39" w:rsidRPr="00296C39" w:rsidRDefault="00296C39" w:rsidP="007840F7">
      <w:pPr>
        <w:rPr>
          <w:rFonts w:eastAsia="Yu Mincho"/>
          <w:sz w:val="22"/>
          <w:lang w:val="en-GB"/>
        </w:rPr>
      </w:pPr>
      <w:r w:rsidRPr="00296C39">
        <w:rPr>
          <w:rFonts w:eastAsia="Yu Mincho"/>
          <w:lang w:val="en-GB"/>
        </w:rPr>
        <w:t xml:space="preserve">The nominal position of each loudspeaker </w:t>
      </w:r>
      <w:r w:rsidRPr="00296C39">
        <w:rPr>
          <w:rFonts w:eastAsia="Yu Mincho"/>
          <w:sz w:val="22"/>
          <w:lang w:val="en-GB"/>
        </w:rPr>
        <w:t>(</w:t>
      </w:r>
      <w:r w:rsidRPr="00296C39">
        <w:rPr>
          <w:rFonts w:ascii="Courier New" w:eastAsia="Yu Mincho" w:hAnsi="Courier New"/>
          <w:sz w:val="22"/>
          <w:lang w:val="en-GB"/>
        </w:rPr>
        <w:t>polar_nominal_position</w:t>
      </w:r>
      <w:r w:rsidRPr="00296C39">
        <w:rPr>
          <w:rFonts w:eastAsia="Yu Mincho"/>
          <w:sz w:val="22"/>
          <w:lang w:val="en-GB"/>
        </w:rPr>
        <w:t xml:space="preserve">) </w:t>
      </w:r>
      <w:r w:rsidRPr="00296C39">
        <w:rPr>
          <w:rFonts w:eastAsia="Yu Mincho"/>
          <w:lang w:val="en-GB"/>
        </w:rPr>
        <w:t xml:space="preserve">is as specified in Recommendation ITU-R </w:t>
      </w:r>
      <w:hyperlink w:anchor="ref-bs2051">
        <w:r w:rsidRPr="00296C39">
          <w:rPr>
            <w:rFonts w:eastAsia="Yu Mincho"/>
            <w:lang w:val="en-GB"/>
          </w:rPr>
          <w:t>BS.2051</w:t>
        </w:r>
      </w:hyperlink>
      <w:r w:rsidRPr="00296C39">
        <w:rPr>
          <w:rFonts w:eastAsia="Yu Mincho"/>
          <w:lang w:val="en-GB"/>
        </w:rPr>
        <w:t>-2</w:t>
      </w:r>
      <w:r w:rsidRPr="00296C39">
        <w:rPr>
          <w:rFonts w:eastAsia="Yu Mincho"/>
          <w:sz w:val="22"/>
          <w:lang w:val="en-GB"/>
        </w:rPr>
        <w:t xml:space="preserve">. </w:t>
      </w:r>
      <w:r w:rsidRPr="00296C39">
        <w:rPr>
          <w:rFonts w:ascii="Courier New" w:eastAsia="Yu Mincho" w:hAnsi="Courier New"/>
          <w:sz w:val="22"/>
          <w:lang w:val="en-GB"/>
        </w:rPr>
        <w:t>M+SC</w:t>
      </w:r>
      <w:r w:rsidRPr="00296C39">
        <w:rPr>
          <w:rFonts w:eastAsia="Yu Mincho"/>
          <w:sz w:val="22"/>
          <w:lang w:val="en-GB"/>
        </w:rPr>
        <w:t xml:space="preserve"> </w:t>
      </w:r>
      <w:r w:rsidRPr="00296C39">
        <w:rPr>
          <w:rFonts w:eastAsia="Yu Mincho"/>
          <w:lang w:val="en-GB"/>
        </w:rPr>
        <w:t>and</w:t>
      </w:r>
      <w:r w:rsidRPr="00296C39">
        <w:rPr>
          <w:rFonts w:eastAsia="Yu Mincho"/>
          <w:sz w:val="22"/>
          <w:lang w:val="en-GB"/>
        </w:rPr>
        <w:t xml:space="preserve"> </w:t>
      </w:r>
      <w:r w:rsidRPr="00296C39">
        <w:rPr>
          <w:rFonts w:ascii="Courier New" w:eastAsia="Yu Mincho" w:hAnsi="Courier New"/>
          <w:sz w:val="22"/>
          <w:lang w:val="en-GB"/>
        </w:rPr>
        <w:t>M-SC</w:t>
      </w:r>
      <w:r w:rsidRPr="00296C39">
        <w:rPr>
          <w:rFonts w:eastAsia="Yu Mincho"/>
          <w:sz w:val="22"/>
          <w:lang w:val="en-GB"/>
        </w:rPr>
        <w:t xml:space="preserve"> </w:t>
      </w:r>
      <w:r w:rsidRPr="00296C39">
        <w:rPr>
          <w:rFonts w:eastAsia="Yu Mincho"/>
          <w:lang w:val="en-GB"/>
        </w:rPr>
        <w:t>have nominal azimuths of 15°</w:t>
      </w:r>
      <w:r w:rsidR="006F379D">
        <w:rPr>
          <w:rFonts w:eastAsia="Yu Mincho"/>
          <w:sz w:val="22"/>
          <w:lang w:val="en-GB"/>
        </w:rPr>
        <w:t xml:space="preserve"> and −</w:t>
      </w:r>
      <w:r w:rsidRPr="00296C39">
        <w:rPr>
          <w:rFonts w:eastAsia="Yu Mincho"/>
          <w:lang w:val="en-GB"/>
        </w:rPr>
        <w:t>15°.</w:t>
      </w:r>
    </w:p>
    <w:p w14:paraId="4C1A34E7" w14:textId="77777777" w:rsidR="00296C39" w:rsidRPr="00296C39" w:rsidRDefault="00296C39" w:rsidP="007840F7">
      <w:pPr>
        <w:rPr>
          <w:rFonts w:eastAsia="Yu Mincho"/>
          <w:lang w:val="en-GB"/>
        </w:rPr>
      </w:pPr>
      <w:r w:rsidRPr="00296C39">
        <w:rPr>
          <w:rFonts w:eastAsia="Yu Mincho"/>
          <w:lang w:val="en-GB"/>
        </w:rPr>
        <w:t>The real position of each loudspeaker (</w:t>
      </w:r>
      <w:r w:rsidRPr="00296C39">
        <w:rPr>
          <w:rFonts w:ascii="Courier New" w:eastAsia="Yu Mincho" w:hAnsi="Courier New"/>
          <w:sz w:val="22"/>
          <w:szCs w:val="22"/>
          <w:lang w:val="en-GB"/>
        </w:rPr>
        <w:t>polar_position</w:t>
      </w:r>
      <w:r w:rsidRPr="00296C39">
        <w:rPr>
          <w:rFonts w:eastAsia="Yu Mincho"/>
          <w:lang w:val="en-GB"/>
        </w:rPr>
        <w:t xml:space="preserve">) may be specified by the user. If this is not given, then the nominal position is used. Given real positions are checked against the ranges given in Recommendation ITU-R </w:t>
      </w:r>
      <w:hyperlink w:anchor="ref-bs2051">
        <w:r w:rsidRPr="00296C39">
          <w:rPr>
            <w:rFonts w:eastAsia="Yu Mincho"/>
            <w:lang w:val="en-GB"/>
          </w:rPr>
          <w:t>BS.2051</w:t>
        </w:r>
      </w:hyperlink>
      <w:r w:rsidRPr="00296C39">
        <w:rPr>
          <w:rFonts w:eastAsia="Yu Mincho"/>
          <w:lang w:val="en-GB"/>
        </w:rPr>
        <w:t xml:space="preserve">-2; if they are not within range, then an error is issued. Additionally, the absolute azimuth of both </w:t>
      </w:r>
      <w:r w:rsidRPr="00296C39">
        <w:rPr>
          <w:rFonts w:ascii="Courier New" w:eastAsia="Yu Mincho" w:hAnsi="Courier New"/>
          <w:lang w:val="en-GB"/>
        </w:rPr>
        <w:t>M+SC</w:t>
      </w:r>
      <w:r w:rsidRPr="00296C39">
        <w:rPr>
          <w:rFonts w:eastAsia="Yu Mincho"/>
          <w:lang w:val="en-GB"/>
        </w:rPr>
        <w:t xml:space="preserve"> and </w:t>
      </w:r>
      <w:r w:rsidRPr="00296C39">
        <w:rPr>
          <w:rFonts w:ascii="Courier New" w:eastAsia="Yu Mincho" w:hAnsi="Courier New"/>
          <w:lang w:val="en-GB"/>
        </w:rPr>
        <w:t>M-SC</w:t>
      </w:r>
      <w:r w:rsidRPr="00296C39">
        <w:rPr>
          <w:rFonts w:eastAsia="Yu Mincho"/>
          <w:lang w:val="en-GB"/>
        </w:rPr>
        <w:t xml:space="preserve"> loudspeakers must either be between 5° and 25° or between 35° or 60°.</w:t>
      </w:r>
    </w:p>
    <w:p w14:paraId="246C631A" w14:textId="77777777" w:rsidR="00296C39" w:rsidRPr="00296C39" w:rsidRDefault="00296C39" w:rsidP="007840F7">
      <w:pPr>
        <w:pStyle w:val="Heading1"/>
        <w:rPr>
          <w:rFonts w:eastAsia="MS Mincho"/>
          <w:lang w:val="en-GB"/>
        </w:rPr>
      </w:pPr>
      <w:bookmarkStart w:id="32" w:name="adm-xml-interface"/>
      <w:bookmarkStart w:id="33" w:name="_Toc4754230"/>
      <w:bookmarkStart w:id="34" w:name="_Toc8913435"/>
      <w:r w:rsidRPr="00296C39">
        <w:rPr>
          <w:rFonts w:eastAsia="MS Mincho"/>
          <w:lang w:val="en-GB"/>
        </w:rPr>
        <w:t>4</w:t>
      </w:r>
      <w:r w:rsidRPr="00296C39">
        <w:rPr>
          <w:rFonts w:eastAsia="MS Mincho"/>
          <w:lang w:val="en-GB"/>
        </w:rPr>
        <w:tab/>
        <w:t>ADM-XML Interface</w:t>
      </w:r>
      <w:bookmarkEnd w:id="32"/>
      <w:bookmarkEnd w:id="33"/>
      <w:bookmarkEnd w:id="34"/>
    </w:p>
    <w:p w14:paraId="6D22A679" w14:textId="77777777" w:rsidR="00296C39" w:rsidRPr="00296C39" w:rsidRDefault="00296C39" w:rsidP="00084610">
      <w:pPr>
        <w:keepNext/>
        <w:keepLines/>
        <w:rPr>
          <w:rFonts w:eastAsia="MS Mincho"/>
          <w:lang w:val="en-GB"/>
        </w:rPr>
      </w:pPr>
      <w:r w:rsidRPr="00296C39">
        <w:rPr>
          <w:rFonts w:eastAsia="MS Mincho"/>
          <w:lang w:val="en-GB"/>
        </w:rPr>
        <w:t>ADM is a generic metadata model which can be represented naturally as an XML document. The following subsections describe how the ADM is mapped to internal data structures. These are used in the course of this Recommendation, and are in line with the data structures used by the reference implementation.</w:t>
      </w:r>
    </w:p>
    <w:p w14:paraId="65595B7A" w14:textId="77777777" w:rsidR="00296C39" w:rsidRPr="00296C39" w:rsidRDefault="00296C39" w:rsidP="007840F7">
      <w:pPr>
        <w:rPr>
          <w:rFonts w:eastAsia="MS Mincho"/>
          <w:lang w:val="en-GB"/>
        </w:rPr>
      </w:pPr>
      <w:r w:rsidRPr="00296C39">
        <w:rPr>
          <w:rFonts w:eastAsia="MS Mincho"/>
          <w:lang w:val="en-GB"/>
        </w:rPr>
        <w:t>It should be noted that despite XML being the typical and common form to represent ADM metadata, the renderer is not limited to this representation.</w:t>
      </w:r>
    </w:p>
    <w:p w14:paraId="30174A56" w14:textId="77777777" w:rsidR="00296C39" w:rsidRPr="00296C39" w:rsidRDefault="00296C39" w:rsidP="007840F7">
      <w:pPr>
        <w:rPr>
          <w:rFonts w:eastAsia="MS Mincho"/>
          <w:lang w:val="en-GB"/>
        </w:rPr>
      </w:pPr>
      <w:r w:rsidRPr="00296C39">
        <w:rPr>
          <w:rFonts w:eastAsia="MS Mincho"/>
          <w:lang w:val="en-GB"/>
        </w:rPr>
        <w:t>The mapping between the ADM and the internal data structures follows a set of simple rules, which are described below. As with all rules, there are some exceptions; these are described in the following subsections.</w:t>
      </w:r>
    </w:p>
    <w:p w14:paraId="088B981E" w14:textId="77777777" w:rsid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All the main ADM elements shall be represented as a subclass derived from </w:t>
      </w:r>
      <w:r w:rsidRPr="00296C39">
        <w:rPr>
          <w:rFonts w:ascii="Courier New" w:eastAsia="MS Mincho" w:hAnsi="Courier New"/>
          <w:lang w:val="en-GB"/>
        </w:rPr>
        <w:t>ADMElement</w:t>
      </w:r>
      <w:r w:rsidRPr="00296C39">
        <w:rPr>
          <w:rFonts w:eastAsia="MS Mincho"/>
          <w:lang w:val="en-GB"/>
        </w:rPr>
        <w:t xml:space="preserve"> which has the signature:</w:t>
      </w:r>
    </w:p>
    <w:p w14:paraId="6E576653" w14:textId="77777777" w:rsidR="00296C39" w:rsidRPr="00296C39" w:rsidRDefault="00296C39" w:rsidP="00363DAF">
      <w:pPr>
        <w:numPr>
          <w:ilvl w:val="0"/>
          <w:numId w:val="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ADMElement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string id;</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ADM adm_parent;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is_common_definition;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9FD7D88"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Each ADM element class shall be extended with all the ADM attributes and sub-elements, which are mapped to class attributes.</w:t>
      </w:r>
    </w:p>
    <w:p w14:paraId="7CC59C26" w14:textId="77777777" w:rsid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a sub-element contains more than one value it is in itself a class. E.g. the </w:t>
      </w:r>
      <w:r w:rsidRPr="00296C39">
        <w:rPr>
          <w:rFonts w:eastAsia="MS Mincho"/>
          <w:i/>
          <w:lang w:val="en-GB"/>
        </w:rPr>
        <w:t>jumpPosition</w:t>
      </w:r>
      <w:r w:rsidR="006F379D">
        <w:rPr>
          <w:rFonts w:eastAsia="MS Mincho"/>
          <w:lang w:val="en-GB"/>
        </w:rPr>
        <w:t xml:space="preserve"> sub</w:t>
      </w:r>
      <w:r w:rsidR="006F379D">
        <w:rPr>
          <w:rFonts w:eastAsia="MS Mincho"/>
          <w:lang w:val="en-GB"/>
        </w:rPr>
        <w:noBreakHyphen/>
      </w:r>
      <w:r w:rsidRPr="00296C39">
        <w:rPr>
          <w:rFonts w:eastAsia="MS Mincho"/>
          <w:lang w:val="en-GB"/>
        </w:rPr>
        <w:t>element is a class with the signature:</w:t>
      </w:r>
    </w:p>
    <w:p w14:paraId="44046487" w14:textId="77777777" w:rsidR="00296C39" w:rsidRPr="00296C39" w:rsidRDefault="00296C39" w:rsidP="00363DAF">
      <w:pPr>
        <w:numPr>
          <w:ilvl w:val="0"/>
          <w:numId w:val="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JumpPosition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flag;</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interpolationLength;</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791594B" w14:textId="72CEAE30"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During the parsing of the XML, references to other ADM elements are stored as plain IDs using the sub-eleme</w:t>
      </w:r>
      <w:r w:rsidR="008479A6">
        <w:rPr>
          <w:rFonts w:eastAsia="MS Mincho"/>
          <w:lang w:val="en-GB"/>
        </w:rPr>
        <w:t xml:space="preserve">nt name as attribute name (e.g. </w:t>
      </w:r>
      <w:r w:rsidRPr="00296C39">
        <w:rPr>
          <w:rFonts w:ascii="Courier New" w:eastAsia="MS Mincho" w:hAnsi="Courier New"/>
          <w:sz w:val="22"/>
          <w:szCs w:val="22"/>
          <w:lang w:val="en-GB"/>
        </w:rPr>
        <w:t>AudioObject.audioPackFormatIDRef</w:t>
      </w:r>
      <w:r w:rsidRPr="00296C39">
        <w:rPr>
          <w:rFonts w:eastAsia="MS Mincho"/>
          <w:lang w:val="en-GB"/>
        </w:rPr>
        <w:t>). To simplify the later on access, these references are then resolved in a following step, where resolved elements are added to each data structure directly (</w:t>
      </w:r>
      <w:r w:rsidRPr="00296C39">
        <w:rPr>
          <w:rFonts w:ascii="Courier New" w:eastAsia="MS Mincho" w:hAnsi="Courier New"/>
          <w:sz w:val="22"/>
          <w:szCs w:val="22"/>
          <w:lang w:val="en-GB"/>
        </w:rPr>
        <w:t>AudioObject.audioPackFormats</w:t>
      </w:r>
      <w:r w:rsidRPr="00296C39">
        <w:rPr>
          <w:rFonts w:eastAsia="MS Mincho"/>
          <w:lang w:val="en-GB"/>
        </w:rPr>
        <w:t>).</w:t>
      </w:r>
    </w:p>
    <w:p w14:paraId="1E1B92AD" w14:textId="77777777" w:rsidR="00296C39" w:rsidRDefault="00296C39" w:rsidP="007840F7">
      <w:pPr>
        <w:rPr>
          <w:rFonts w:eastAsia="MS Mincho"/>
          <w:lang w:val="en-GB"/>
        </w:rPr>
      </w:pPr>
      <w:r w:rsidRPr="00296C39">
        <w:rPr>
          <w:rFonts w:eastAsia="MS Mincho"/>
          <w:lang w:val="en-GB"/>
        </w:rPr>
        <w:t xml:space="preserve">Following these rules the full signature of the </w:t>
      </w:r>
      <w:r w:rsidRPr="00296C39">
        <w:rPr>
          <w:rFonts w:ascii="Courier New" w:eastAsia="MS Mincho" w:hAnsi="Courier New"/>
          <w:sz w:val="22"/>
          <w:szCs w:val="22"/>
          <w:lang w:val="en-GB"/>
        </w:rPr>
        <w:t>AudioContent</w:t>
      </w:r>
      <w:r w:rsidRPr="00296C39">
        <w:rPr>
          <w:rFonts w:eastAsia="MS Mincho"/>
          <w:lang w:val="en-GB"/>
        </w:rPr>
        <w:t xml:space="preserve"> element is represented like this:</w:t>
      </w:r>
    </w:p>
    <w:p w14:paraId="22D6B737" w14:textId="77777777" w:rsidR="00296C39" w:rsidRPr="00296C39" w:rsidRDefault="00296C39" w:rsidP="00363DAF">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AudioContent : ADMElement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string audioContentName;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string audioContentLanguage;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LoudnessMetaData loudnessMetadata;</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dialogue;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vector&lt;AudioObject*&gt; audioObjects;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vector&lt;string&gt; audioObjectIDRef;</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23F6D95" w14:textId="77777777" w:rsidR="00296C39" w:rsidRPr="00296C39" w:rsidRDefault="00296C39" w:rsidP="007840F7">
      <w:pPr>
        <w:rPr>
          <w:rFonts w:eastAsia="MS Mincho"/>
          <w:lang w:val="en-GB"/>
        </w:rPr>
      </w:pPr>
      <w:r w:rsidRPr="00296C39">
        <w:rPr>
          <w:rFonts w:eastAsia="MS Mincho"/>
          <w:lang w:val="en-GB"/>
        </w:rPr>
        <w:t xml:space="preserve">The main ADM elements and its dedicated classes are implemented in </w:t>
      </w:r>
      <w:r w:rsidRPr="00296C39">
        <w:rPr>
          <w:rFonts w:ascii="Courier New" w:eastAsia="MS Mincho" w:hAnsi="Courier New"/>
          <w:lang w:val="en-GB"/>
        </w:rPr>
        <w:t>fileio.adm.elements.main_elements</w:t>
      </w:r>
      <w:r w:rsidRPr="00296C39">
        <w:rPr>
          <w:rFonts w:eastAsia="MS Mincho"/>
          <w:lang w:val="en-GB"/>
        </w:rPr>
        <w:t xml:space="preserve">. The reference resolving is implemented in each class (in </w:t>
      </w:r>
      <w:r w:rsidRPr="00296C39">
        <w:rPr>
          <w:rFonts w:ascii="Courier New" w:eastAsia="MS Mincho" w:hAnsi="Courier New"/>
          <w:lang w:val="en-GB"/>
        </w:rPr>
        <w:t>ADM</w:t>
      </w:r>
      <w:r w:rsidRPr="00296C39">
        <w:rPr>
          <w:rFonts w:eastAsia="MS Mincho"/>
          <w:lang w:val="en-GB"/>
        </w:rPr>
        <w:t xml:space="preserve"> and each main ADM element) as the </w:t>
      </w:r>
      <w:r w:rsidRPr="00296C39">
        <w:rPr>
          <w:rFonts w:ascii="Courier New" w:eastAsia="MS Mincho" w:hAnsi="Courier New"/>
          <w:lang w:val="en-GB"/>
        </w:rPr>
        <w:t>lazy_lookup_references</w:t>
      </w:r>
      <w:r w:rsidRPr="00296C39">
        <w:rPr>
          <w:rFonts w:eastAsia="MS Mincho"/>
          <w:lang w:val="en-GB"/>
        </w:rPr>
        <w:t xml:space="preserve"> method.</w:t>
      </w:r>
    </w:p>
    <w:p w14:paraId="765BB43C" w14:textId="77777777" w:rsidR="00296C39" w:rsidRPr="00296C39" w:rsidRDefault="00296C39" w:rsidP="007840F7">
      <w:pPr>
        <w:rPr>
          <w:rFonts w:eastAsia="MS Mincho"/>
          <w:lang w:val="en-GB"/>
        </w:rPr>
      </w:pPr>
      <w:r w:rsidRPr="00296C39">
        <w:rPr>
          <w:rFonts w:eastAsia="MS Mincho"/>
          <w:lang w:val="en-GB"/>
        </w:rPr>
        <w:t xml:space="preserve">The parsing and writing of the ADM is implemented in </w:t>
      </w:r>
      <w:r w:rsidRPr="00296C39">
        <w:rPr>
          <w:rFonts w:ascii="Courier New" w:eastAsia="MS Mincho" w:hAnsi="Courier New"/>
          <w:lang w:val="en-GB"/>
        </w:rPr>
        <w:t>fileio.adm.xml</w:t>
      </w:r>
      <w:r w:rsidRPr="00296C39">
        <w:rPr>
          <w:rFonts w:eastAsia="MS Mincho"/>
          <w:lang w:val="en-GB"/>
        </w:rPr>
        <w:t>.</w:t>
      </w:r>
    </w:p>
    <w:p w14:paraId="371E4A19" w14:textId="77777777" w:rsidR="00296C39" w:rsidRPr="00296C39" w:rsidRDefault="007840F7" w:rsidP="007840F7">
      <w:pPr>
        <w:pStyle w:val="Heading2"/>
        <w:rPr>
          <w:rFonts w:eastAsia="MS Mincho"/>
          <w:lang w:val="en-GB"/>
        </w:rPr>
      </w:pPr>
      <w:bookmarkStart w:id="35" w:name="audioblockformat"/>
      <w:bookmarkStart w:id="36" w:name="_Toc4754231"/>
      <w:bookmarkStart w:id="37" w:name="_Toc8913436"/>
      <w:r>
        <w:rPr>
          <w:rFonts w:eastAsia="MS Mincho"/>
          <w:lang w:val="en-GB"/>
        </w:rPr>
        <w:t>4.1</w:t>
      </w:r>
      <w:r w:rsidR="00296C39" w:rsidRPr="00296C39">
        <w:rPr>
          <w:rFonts w:eastAsia="MS Mincho"/>
          <w:lang w:val="en-GB"/>
        </w:rPr>
        <w:tab/>
        <w:t>AudioBlockFormat</w:t>
      </w:r>
      <w:bookmarkEnd w:id="35"/>
      <w:bookmarkEnd w:id="36"/>
      <w:bookmarkEnd w:id="37"/>
    </w:p>
    <w:p w14:paraId="200D74EE" w14:textId="77777777" w:rsidR="00296C39" w:rsidRPr="00296C39" w:rsidRDefault="00296C39" w:rsidP="00363DAF">
      <w:pPr>
        <w:keepNext/>
        <w:keepLines/>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i/>
          <w:lang w:val="en-GB"/>
        </w:rPr>
        <w:t>audioBlockFormat</w:t>
      </w:r>
      <w:r w:rsidRPr="00296C39">
        <w:rPr>
          <w:rFonts w:eastAsia="MS Mincho"/>
          <w:lang w:val="en-GB"/>
        </w:rPr>
        <w:t xml:space="preserve"> differs from other ADM elements as its sub-elements and attributes are different depending on the </w:t>
      </w:r>
      <w:r w:rsidRPr="00296C39">
        <w:rPr>
          <w:rFonts w:eastAsia="MS Mincho"/>
          <w:i/>
          <w:lang w:val="en-GB"/>
        </w:rPr>
        <w:t>typeDefiniton</w:t>
      </w:r>
      <w:r w:rsidRPr="00296C39">
        <w:rPr>
          <w:rFonts w:eastAsia="MS Mincho"/>
          <w:lang w:val="en-GB"/>
        </w:rPr>
        <w:t xml:space="preserve">. To reflect this, the </w:t>
      </w:r>
      <w:r w:rsidRPr="00296C39">
        <w:rPr>
          <w:rFonts w:ascii="Courier New" w:eastAsia="MS Mincho" w:hAnsi="Courier New"/>
          <w:lang w:val="en-GB"/>
        </w:rPr>
        <w:t>AudioBlockFormat</w:t>
      </w:r>
      <w:r w:rsidRPr="00296C39">
        <w:rPr>
          <w:rFonts w:eastAsia="MS Mincho"/>
          <w:lang w:val="en-GB"/>
        </w:rPr>
        <w:t xml:space="preserve"> is split into multiple classes, one for each supported </w:t>
      </w:r>
      <w:r w:rsidRPr="00296C39">
        <w:rPr>
          <w:rFonts w:eastAsia="MS Mincho"/>
          <w:i/>
          <w:lang w:val="en-GB"/>
        </w:rPr>
        <w:t>typeDefinition</w:t>
      </w:r>
      <w:r w:rsidRPr="00296C39">
        <w:rPr>
          <w:rFonts w:eastAsia="MS Mincho"/>
          <w:lang w:val="en-GB"/>
        </w:rPr>
        <w:t xml:space="preserve">: </w:t>
      </w:r>
      <w:r w:rsidRPr="00296C39">
        <w:rPr>
          <w:rFonts w:ascii="Courier New" w:eastAsia="MS Mincho" w:hAnsi="Courier New"/>
          <w:lang w:val="en-GB"/>
        </w:rPr>
        <w:t>AudioBlockFormatObjects</w:t>
      </w:r>
      <w:r w:rsidRPr="00296C39">
        <w:rPr>
          <w:rFonts w:eastAsia="MS Mincho"/>
          <w:lang w:val="en-GB"/>
        </w:rPr>
        <w:t xml:space="preserve">, </w:t>
      </w:r>
      <w:r w:rsidRPr="00296C39">
        <w:rPr>
          <w:rFonts w:ascii="Courier New" w:eastAsia="MS Mincho" w:hAnsi="Courier New"/>
          <w:lang w:val="en-GB"/>
        </w:rPr>
        <w:t>AudioBlockFormatDirectSpeakers</w:t>
      </w:r>
      <w:r w:rsidRPr="00296C39">
        <w:rPr>
          <w:rFonts w:eastAsia="MS Mincho"/>
          <w:lang w:val="en-GB"/>
        </w:rPr>
        <w:t xml:space="preserve"> and </w:t>
      </w:r>
      <w:r w:rsidRPr="00296C39">
        <w:rPr>
          <w:rFonts w:ascii="Courier New" w:eastAsia="MS Mincho" w:hAnsi="Courier New"/>
          <w:lang w:val="en-GB"/>
        </w:rPr>
        <w:t>AudioBlockFormatHoa</w:t>
      </w:r>
      <w:r w:rsidRPr="00296C39">
        <w:rPr>
          <w:rFonts w:eastAsia="MS Mincho"/>
          <w:lang w:val="en-GB"/>
        </w:rPr>
        <w:t>.</w:t>
      </w:r>
    </w:p>
    <w:p w14:paraId="3F4B8BC1" w14:textId="77777777" w:rsidR="00296C39" w:rsidRPr="00296C39" w:rsidRDefault="00296C39" w:rsidP="006F379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These are implemented in </w:t>
      </w:r>
      <w:r w:rsidRPr="00296C39">
        <w:rPr>
          <w:rFonts w:ascii="Courier New" w:eastAsia="MS Mincho" w:hAnsi="Courier New"/>
          <w:lang w:val="en-GB"/>
        </w:rPr>
        <w:t>fileio.adm.elements.block_formats</w:t>
      </w:r>
      <w:r w:rsidRPr="00296C39">
        <w:rPr>
          <w:rFonts w:eastAsia="MS Mincho"/>
          <w:lang w:val="en-GB"/>
        </w:rPr>
        <w:t>.</w:t>
      </w:r>
    </w:p>
    <w:p w14:paraId="503D34EB" w14:textId="77777777" w:rsidR="00296C39" w:rsidRPr="00296C39" w:rsidRDefault="007840F7" w:rsidP="007840F7">
      <w:pPr>
        <w:pStyle w:val="Heading2"/>
        <w:rPr>
          <w:rFonts w:eastAsia="MS Mincho"/>
          <w:lang w:val="en-GB"/>
        </w:rPr>
      </w:pPr>
      <w:bookmarkStart w:id="38" w:name="position-sub-elements"/>
      <w:bookmarkStart w:id="39" w:name="_Toc4754232"/>
      <w:bookmarkStart w:id="40" w:name="_Toc8913437"/>
      <w:r>
        <w:rPr>
          <w:rFonts w:eastAsia="MS Mincho"/>
          <w:lang w:val="en-GB"/>
        </w:rPr>
        <w:t>4.2</w:t>
      </w:r>
      <w:r>
        <w:rPr>
          <w:rFonts w:eastAsia="MS Mincho"/>
          <w:lang w:val="en-GB"/>
        </w:rPr>
        <w:tab/>
      </w:r>
      <w:r w:rsidR="00296C39" w:rsidRPr="00296C39">
        <w:rPr>
          <w:rFonts w:eastAsia="MS Mincho"/>
          <w:lang w:val="en-GB"/>
        </w:rPr>
        <w:t>Position sub-elements</w:t>
      </w:r>
      <w:bookmarkEnd w:id="38"/>
      <w:bookmarkEnd w:id="39"/>
      <w:bookmarkEnd w:id="40"/>
    </w:p>
    <w:p w14:paraId="5723F1FD" w14:textId="77777777" w:rsidR="00296C39" w:rsidRPr="00296C39" w:rsidRDefault="00296C39" w:rsidP="006F379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Positions are represented by multiple </w:t>
      </w:r>
      <w:r w:rsidRPr="00296C39">
        <w:rPr>
          <w:rFonts w:eastAsia="MS Mincho"/>
          <w:i/>
          <w:lang w:val="en-GB"/>
        </w:rPr>
        <w:t>position</w:t>
      </w:r>
      <w:r w:rsidRPr="00296C39">
        <w:rPr>
          <w:rFonts w:eastAsia="MS Mincho"/>
          <w:lang w:val="en-GB"/>
        </w:rPr>
        <w:t xml:space="preserve"> sub-elements in the ADM. To simplify the internal handling, the values of these sub-elements are combined into a single attribute within the </w:t>
      </w:r>
      <w:r w:rsidRPr="00296C39">
        <w:rPr>
          <w:rFonts w:ascii="Courier New" w:eastAsia="MS Mincho" w:hAnsi="Courier New"/>
          <w:lang w:val="en-GB"/>
        </w:rPr>
        <w:t>AudioBlockFormat</w:t>
      </w:r>
      <w:r w:rsidRPr="00296C39">
        <w:rPr>
          <w:rFonts w:eastAsia="MS Mincho"/>
          <w:lang w:val="en-GB"/>
        </w:rPr>
        <w:t xml:space="preserve"> representation.</w:t>
      </w:r>
    </w:p>
    <w:p w14:paraId="19074FDA" w14:textId="77777777" w:rsidR="00296C39" w:rsidRPr="00296C39" w:rsidRDefault="00296C39" w:rsidP="006F379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w:t>
      </w:r>
      <w:r w:rsidRPr="00296C39">
        <w:rPr>
          <w:rFonts w:eastAsia="MS Mincho"/>
          <w:i/>
          <w:lang w:val="en-GB"/>
        </w:rPr>
        <w:t>typeDefinition==Objects</w:t>
      </w:r>
      <w:r w:rsidRPr="00296C39">
        <w:rPr>
          <w:rFonts w:eastAsia="MS Mincho"/>
          <w:lang w:val="en-GB"/>
        </w:rPr>
        <w:t xml:space="preserve"> this is either </w:t>
      </w:r>
      <w:r w:rsidRPr="00296C39">
        <w:rPr>
          <w:rFonts w:ascii="Courier New" w:eastAsia="MS Mincho" w:hAnsi="Courier New"/>
          <w:lang w:val="en-GB"/>
        </w:rPr>
        <w:t>ObjectPolarPosition</w:t>
      </w:r>
      <w:r w:rsidRPr="00296C39">
        <w:rPr>
          <w:rFonts w:eastAsia="MS Mincho"/>
          <w:lang w:val="en-GB"/>
        </w:rPr>
        <w:t xml:space="preserve"> or </w:t>
      </w:r>
      <w:r w:rsidRPr="00296C39">
        <w:rPr>
          <w:rFonts w:ascii="Courier New" w:eastAsia="MS Mincho" w:hAnsi="Courier New"/>
          <w:lang w:val="en-GB"/>
        </w:rPr>
        <w:t>ObjectCartesianPosition</w:t>
      </w:r>
      <w:r w:rsidRPr="00296C39">
        <w:rPr>
          <w:rFonts w:eastAsia="MS Mincho"/>
          <w:lang w:val="en-GB"/>
        </w:rPr>
        <w:t xml:space="preserve">, depending on </w:t>
      </w:r>
      <w:r w:rsidR="00363DAF">
        <w:rPr>
          <w:rFonts w:eastAsia="MS Mincho"/>
          <w:lang w:val="en-GB"/>
        </w:rPr>
        <w:t>the coordinate system used. For </w:t>
      </w:r>
      <w:r w:rsidRPr="00296C39">
        <w:rPr>
          <w:rFonts w:eastAsia="MS Mincho"/>
          <w:i/>
          <w:lang w:val="en-GB"/>
        </w:rPr>
        <w:t>typeDefinition==DirectSpeakers</w:t>
      </w:r>
      <w:r w:rsidRPr="00296C39">
        <w:rPr>
          <w:rFonts w:eastAsia="MS Mincho"/>
          <w:lang w:val="en-GB"/>
        </w:rPr>
        <w:t xml:space="preserve"> this is </w:t>
      </w:r>
      <w:r w:rsidRPr="00296C39">
        <w:rPr>
          <w:rFonts w:ascii="Courier New" w:eastAsia="MS Mincho" w:hAnsi="Courier New"/>
          <w:lang w:val="en-GB"/>
        </w:rPr>
        <w:t>DirectSpeakerPolarPosition</w:t>
      </w:r>
      <w:r w:rsidRPr="00296C39">
        <w:rPr>
          <w:rFonts w:eastAsia="MS Mincho"/>
          <w:lang w:val="en-GB"/>
        </w:rPr>
        <w:t xml:space="preserve"> or </w:t>
      </w:r>
      <w:r w:rsidRPr="00296C39">
        <w:rPr>
          <w:rFonts w:ascii="Courier New" w:eastAsia="MS Mincho" w:hAnsi="Courier New"/>
          <w:lang w:val="en-GB"/>
        </w:rPr>
        <w:t>DirectSpeakerCartesianPosition</w:t>
      </w:r>
      <w:r w:rsidRPr="00296C39">
        <w:rPr>
          <w:rFonts w:eastAsia="MS Mincho"/>
          <w:lang w:val="en-GB"/>
        </w:rPr>
        <w:t>.</w:t>
      </w:r>
    </w:p>
    <w:p w14:paraId="488F28F9" w14:textId="77777777" w:rsidR="00296C39" w:rsidRPr="00296C39" w:rsidRDefault="007840F7" w:rsidP="007840F7">
      <w:pPr>
        <w:pStyle w:val="Heading2"/>
        <w:rPr>
          <w:rFonts w:eastAsia="MS Mincho"/>
          <w:lang w:val="en-GB"/>
        </w:rPr>
      </w:pPr>
      <w:bookmarkStart w:id="41" w:name="typedefinition"/>
      <w:bookmarkStart w:id="42" w:name="_Toc4754233"/>
      <w:bookmarkStart w:id="43" w:name="_Toc8913438"/>
      <w:r>
        <w:rPr>
          <w:rFonts w:eastAsia="MS Mincho"/>
          <w:lang w:val="en-GB"/>
        </w:rPr>
        <w:t>4.3</w:t>
      </w:r>
      <w:r w:rsidR="00296C39" w:rsidRPr="00296C39">
        <w:rPr>
          <w:rFonts w:eastAsia="MS Mincho"/>
          <w:lang w:val="en-GB"/>
        </w:rPr>
        <w:tab/>
        <w:t>TypeDefinition</w:t>
      </w:r>
      <w:bookmarkEnd w:id="41"/>
      <w:bookmarkEnd w:id="42"/>
      <w:bookmarkEnd w:id="43"/>
    </w:p>
    <w:p w14:paraId="3723BCF0" w14:textId="77777777" w:rsidR="00296C39" w:rsidRDefault="00296C39" w:rsidP="006F379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t>
      </w:r>
      <w:r w:rsidRPr="00296C39">
        <w:rPr>
          <w:rFonts w:eastAsia="MS Mincho"/>
          <w:i/>
          <w:lang w:val="en-GB"/>
        </w:rPr>
        <w:t>typeDefinition</w:t>
      </w:r>
      <w:r w:rsidRPr="00296C39">
        <w:rPr>
          <w:rFonts w:eastAsia="MS Mincho"/>
          <w:lang w:val="en-GB"/>
        </w:rPr>
        <w:t xml:space="preserve"> and </w:t>
      </w:r>
      <w:r w:rsidRPr="00296C39">
        <w:rPr>
          <w:rFonts w:eastAsia="MS Mincho"/>
          <w:i/>
          <w:lang w:val="en-GB"/>
        </w:rPr>
        <w:t>typeLabel</w:t>
      </w:r>
      <w:r w:rsidRPr="00296C39">
        <w:rPr>
          <w:rFonts w:eastAsia="MS Mincho"/>
          <w:lang w:val="en-GB"/>
        </w:rPr>
        <w:t xml:space="preserve"> attributes describe one single property. For that reason, internally only a single entity shall be used to represent them.</w:t>
      </w:r>
    </w:p>
    <w:p w14:paraId="71140CEA" w14:textId="77777777" w:rsidR="00296C39" w:rsidRPr="00296C39" w:rsidRDefault="00296C39" w:rsidP="00363DAF">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enum</w:t>
      </w:r>
      <w:r w:rsidRPr="00296C39">
        <w:rPr>
          <w:rFonts w:ascii="Consolas" w:eastAsia="Yu Mincho" w:hAnsi="Consolas"/>
          <w:sz w:val="20"/>
          <w:lang w:val="en-US" w:eastAsia="zh-CN"/>
        </w:rPr>
        <w:t xml:space="preserve"> TypeDefinition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DirectSpeakers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Matrix = </w:t>
      </w:r>
      <w:r w:rsidRPr="00296C39">
        <w:rPr>
          <w:rFonts w:ascii="Consolas" w:eastAsia="Yu Mincho" w:hAnsi="Consolas"/>
          <w:b/>
          <w:color w:val="40A070"/>
          <w:sz w:val="20"/>
          <w:lang w:val="en-US" w:eastAsia="zh-CN"/>
        </w:rPr>
        <w:t>2</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Objects = </w:t>
      </w:r>
      <w:r w:rsidRPr="00296C39">
        <w:rPr>
          <w:rFonts w:ascii="Consolas" w:eastAsia="Yu Mincho" w:hAnsi="Consolas"/>
          <w:b/>
          <w:color w:val="40A070"/>
          <w:sz w:val="20"/>
          <w:lang w:val="en-US" w:eastAsia="zh-CN"/>
        </w:rPr>
        <w:t>3</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HOA = </w:t>
      </w:r>
      <w:r w:rsidRPr="00296C39">
        <w:rPr>
          <w:rFonts w:ascii="Consolas" w:eastAsia="Yu Mincho" w:hAnsi="Consolas"/>
          <w:b/>
          <w:color w:val="40A070"/>
          <w:sz w:val="20"/>
          <w:lang w:val="en-US" w:eastAsia="zh-CN"/>
        </w:rPr>
        <w:t>4</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Binaural = </w:t>
      </w:r>
      <w:r w:rsidRPr="00296C39">
        <w:rPr>
          <w:rFonts w:ascii="Consolas" w:eastAsia="Yu Mincho" w:hAnsi="Consolas"/>
          <w:b/>
          <w:color w:val="40A070"/>
          <w:sz w:val="20"/>
          <w:lang w:val="en-US" w:eastAsia="zh-CN"/>
        </w:rPr>
        <w:t>5</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9406306" w14:textId="77777777" w:rsidR="00296C39" w:rsidRPr="00296C39" w:rsidRDefault="00296C39" w:rsidP="00363DAF">
      <w:pPr>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enum</w:t>
      </w:r>
      <w:r w:rsidRPr="00296C39">
        <w:rPr>
          <w:rFonts w:ascii="Consolas" w:eastAsia="Yu Mincho" w:hAnsi="Consolas"/>
          <w:sz w:val="20"/>
          <w:lang w:val="en-US" w:eastAsia="zh-CN"/>
        </w:rPr>
        <w:t xml:space="preserve"> FormatDefinition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PCM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62393F4" w14:textId="77777777" w:rsidR="00296C39" w:rsidRPr="00296C39" w:rsidRDefault="00296C39" w:rsidP="007840F7">
      <w:pPr>
        <w:pStyle w:val="Heading1"/>
        <w:rPr>
          <w:rFonts w:eastAsia="MS Mincho"/>
          <w:lang w:val="en-GB"/>
        </w:rPr>
      </w:pPr>
      <w:bookmarkStart w:id="44" w:name="sec:rendering_items"/>
      <w:bookmarkStart w:id="45" w:name="_Toc4754234"/>
      <w:bookmarkStart w:id="46" w:name="_Toc8913439"/>
      <w:r w:rsidRPr="00296C39">
        <w:rPr>
          <w:rFonts w:eastAsia="MS Mincho"/>
          <w:lang w:val="en-GB"/>
        </w:rPr>
        <w:t>5</w:t>
      </w:r>
      <w:r w:rsidRPr="00296C39">
        <w:rPr>
          <w:rFonts w:eastAsia="MS Mincho"/>
          <w:lang w:val="en-GB"/>
        </w:rPr>
        <w:tab/>
        <w:t>Rendering Items</w:t>
      </w:r>
      <w:bookmarkEnd w:id="44"/>
      <w:bookmarkEnd w:id="45"/>
      <w:bookmarkEnd w:id="46"/>
    </w:p>
    <w:p w14:paraId="3DEFC903" w14:textId="77777777" w:rsidR="00296C39" w:rsidRPr="00296C39" w:rsidRDefault="00296C39" w:rsidP="000D43A9">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A </w:t>
      </w:r>
      <w:r w:rsidRPr="00296C39">
        <w:rPr>
          <w:rFonts w:ascii="Courier New" w:eastAsia="Calibri" w:hAnsi="Courier New"/>
          <w:sz w:val="22"/>
          <w:szCs w:val="22"/>
          <w:lang w:val="en-US"/>
        </w:rPr>
        <w:t>RenderingItem</w:t>
      </w:r>
      <w:r w:rsidRPr="00296C39">
        <w:rPr>
          <w:rFonts w:eastAsia="Calibri"/>
          <w:szCs w:val="24"/>
          <w:lang w:val="en-US"/>
        </w:rPr>
        <w:t xml:space="preserve"> is a representation of an ADM item to be rendered – holding all the information necessary to do so. An item shall therefore represent a single </w:t>
      </w:r>
      <w:r w:rsidRPr="00296C39">
        <w:rPr>
          <w:rFonts w:eastAsia="Calibri"/>
          <w:i/>
          <w:szCs w:val="24"/>
          <w:lang w:val="en-US"/>
        </w:rPr>
        <w:t>audioChannelFormat</w:t>
      </w:r>
      <w:r w:rsidRPr="00296C39">
        <w:rPr>
          <w:rFonts w:eastAsia="Calibri"/>
          <w:szCs w:val="24"/>
          <w:lang w:val="en-US"/>
        </w:rPr>
        <w:t xml:space="preserve"> or a group of </w:t>
      </w:r>
      <w:r w:rsidRPr="00296C39">
        <w:rPr>
          <w:rFonts w:eastAsia="Calibri"/>
          <w:i/>
          <w:szCs w:val="24"/>
          <w:lang w:val="en-US"/>
        </w:rPr>
        <w:t>audioChannelFormats</w:t>
      </w:r>
      <w:r w:rsidRPr="00296C39">
        <w:rPr>
          <w:rFonts w:eastAsia="Calibri"/>
          <w:szCs w:val="24"/>
          <w:lang w:val="en-US"/>
        </w:rPr>
        <w:t xml:space="preserve">. As each </w:t>
      </w:r>
      <w:r w:rsidRPr="00296C39">
        <w:rPr>
          <w:rFonts w:eastAsia="Calibri"/>
          <w:i/>
          <w:szCs w:val="24"/>
          <w:lang w:val="en-US"/>
        </w:rPr>
        <w:t>typeDefinition</w:t>
      </w:r>
      <w:r w:rsidRPr="00296C39">
        <w:rPr>
          <w:rFonts w:eastAsia="Calibri"/>
          <w:szCs w:val="24"/>
          <w:lang w:val="en-US"/>
        </w:rPr>
        <w:t xml:space="preserve"> has different requirements it is necessary to have different metadata structures for each </w:t>
      </w:r>
      <w:r w:rsidRPr="00296C39">
        <w:rPr>
          <w:rFonts w:eastAsia="Calibri"/>
          <w:i/>
          <w:szCs w:val="24"/>
          <w:lang w:val="en-US"/>
        </w:rPr>
        <w:t>typeDefinition</w:t>
      </w:r>
      <w:r w:rsidRPr="00296C39">
        <w:rPr>
          <w:rFonts w:eastAsia="Calibri"/>
          <w:szCs w:val="24"/>
          <w:lang w:val="en-US"/>
        </w:rPr>
        <w:t xml:space="preserve"> to adapt to its specific needs.</w:t>
      </w:r>
    </w:p>
    <w:p w14:paraId="32FF5BF8"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following section describes the used metadata structures in more detail.</w:t>
      </w:r>
    </w:p>
    <w:p w14:paraId="097817CF" w14:textId="77777777" w:rsidR="00296C39" w:rsidRPr="00296C39" w:rsidRDefault="00296C39" w:rsidP="007840F7">
      <w:pPr>
        <w:pStyle w:val="Heading2"/>
        <w:rPr>
          <w:rFonts w:eastAsia="MS Mincho"/>
          <w:lang w:val="en-GB"/>
        </w:rPr>
      </w:pPr>
      <w:bookmarkStart w:id="47" w:name="metadata-structures"/>
      <w:bookmarkStart w:id="48" w:name="_Toc4754235"/>
      <w:bookmarkStart w:id="49" w:name="_Toc8913440"/>
      <w:r w:rsidRPr="00296C39">
        <w:rPr>
          <w:rFonts w:eastAsia="MS Mincho"/>
          <w:lang w:val="en-GB"/>
        </w:rPr>
        <w:t>5.1</w:t>
      </w:r>
      <w:r w:rsidRPr="00296C39">
        <w:rPr>
          <w:rFonts w:eastAsia="MS Mincho"/>
          <w:lang w:val="en-GB"/>
        </w:rPr>
        <w:tab/>
        <w:t>Metadata Structures</w:t>
      </w:r>
      <w:bookmarkEnd w:id="47"/>
      <w:bookmarkEnd w:id="48"/>
      <w:bookmarkEnd w:id="49"/>
    </w:p>
    <w:p w14:paraId="5F360417"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w:t>
      </w:r>
      <w:r w:rsidRPr="00296C39">
        <w:rPr>
          <w:rFonts w:ascii="Courier New" w:eastAsia="MS Mincho" w:hAnsi="Courier New"/>
          <w:sz w:val="22"/>
          <w:szCs w:val="22"/>
          <w:lang w:val="en-GB"/>
        </w:rPr>
        <w:t>RenderingItems</w:t>
      </w:r>
      <w:r w:rsidRPr="00296C39">
        <w:rPr>
          <w:rFonts w:eastAsia="MS Mincho"/>
          <w:lang w:val="en-GB"/>
        </w:rPr>
        <w:t xml:space="preserve"> are built upon the following base classes:</w:t>
      </w:r>
    </w:p>
    <w:p w14:paraId="3647C06C" w14:textId="77777777" w:rsidR="00296C39" w:rsidRPr="00084610" w:rsidRDefault="00296C39" w:rsidP="007840F7">
      <w:pPr>
        <w:pStyle w:val="enumlev1"/>
        <w:rPr>
          <w:rFonts w:eastAsia="MS Mincho"/>
          <w:spacing w:val="-2"/>
          <w:lang w:val="en-GB"/>
        </w:rPr>
      </w:pPr>
      <w:r w:rsidRPr="00296C39">
        <w:rPr>
          <w:rFonts w:ascii="Courier New" w:eastAsia="MS Mincho" w:hAnsi="Courier New"/>
          <w:lang w:val="en-GB"/>
        </w:rPr>
        <w:t>–</w:t>
      </w:r>
      <w:r w:rsidRPr="00296C39">
        <w:rPr>
          <w:rFonts w:ascii="Courier New" w:eastAsia="MS Mincho" w:hAnsi="Courier New"/>
          <w:lang w:val="en-GB"/>
        </w:rPr>
        <w:tab/>
      </w:r>
      <w:r w:rsidRPr="00084610">
        <w:rPr>
          <w:rFonts w:ascii="Courier New" w:eastAsia="MS Mincho" w:hAnsi="Courier New"/>
          <w:spacing w:val="-2"/>
          <w:lang w:val="en-GB"/>
        </w:rPr>
        <w:t>TypeMetadata</w:t>
      </w:r>
      <w:r w:rsidRPr="00084610">
        <w:rPr>
          <w:rFonts w:eastAsia="MS Mincho"/>
          <w:spacing w:val="-2"/>
          <w:lang w:val="en-GB"/>
        </w:rPr>
        <w:t xml:space="preserve"> to hold all the (possibly time-varying) parameters needed to render the item;</w:t>
      </w:r>
    </w:p>
    <w:p w14:paraId="79ADAF72"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MetadataSource</w:t>
      </w:r>
      <w:r w:rsidRPr="00296C39">
        <w:rPr>
          <w:rFonts w:eastAsia="MS Mincho"/>
          <w:lang w:val="en-GB"/>
        </w:rPr>
        <w:t xml:space="preserve"> to hold a series of </w:t>
      </w:r>
      <w:r w:rsidRPr="00296C39">
        <w:rPr>
          <w:rFonts w:ascii="Courier New" w:eastAsia="MS Mincho" w:hAnsi="Courier New"/>
          <w:lang w:val="en-GB"/>
        </w:rPr>
        <w:t>TypeMetadata</w:t>
      </w:r>
      <w:r w:rsidRPr="00296C39">
        <w:rPr>
          <w:rFonts w:eastAsia="MS Mincho"/>
          <w:lang w:val="en-GB"/>
        </w:rPr>
        <w:t xml:space="preserve"> objects; and</w:t>
      </w:r>
    </w:p>
    <w:p w14:paraId="17309BCE"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RenderingItem</w:t>
      </w:r>
      <w:r w:rsidRPr="00296C39">
        <w:rPr>
          <w:rFonts w:eastAsia="MS Mincho"/>
          <w:lang w:val="en-GB"/>
        </w:rPr>
        <w:t xml:space="preserve"> to associate a </w:t>
      </w:r>
      <w:r w:rsidRPr="00296C39">
        <w:rPr>
          <w:rFonts w:ascii="Courier New" w:eastAsia="MS Mincho" w:hAnsi="Courier New"/>
          <w:lang w:val="en-GB"/>
        </w:rPr>
        <w:t>MetadataSource</w:t>
      </w:r>
      <w:r w:rsidRPr="00296C39">
        <w:rPr>
          <w:rFonts w:eastAsia="MS Mincho"/>
          <w:lang w:val="en-GB"/>
        </w:rPr>
        <w:t xml:space="preserve"> with a source of audio samples and extra information not necessarily required by the renderer.</w:t>
      </w:r>
    </w:p>
    <w:p w14:paraId="3ED5FD2F" w14:textId="77777777" w:rsidR="00296C39" w:rsidRDefault="00296C39" w:rsidP="007840F7">
      <w:pPr>
        <w:rPr>
          <w:rFonts w:eastAsia="MS Mincho"/>
          <w:lang w:val="en-GB"/>
        </w:rPr>
      </w:pPr>
      <w:r w:rsidRPr="00296C39">
        <w:rPr>
          <w:rFonts w:eastAsia="MS Mincho"/>
          <w:lang w:val="en-GB"/>
        </w:rPr>
        <w:t xml:space="preserve">As each </w:t>
      </w:r>
      <w:r w:rsidRPr="00296C39">
        <w:rPr>
          <w:rFonts w:eastAsia="MS Mincho"/>
          <w:i/>
          <w:lang w:val="en-GB"/>
        </w:rPr>
        <w:t>typeDefinition</w:t>
      </w:r>
      <w:r w:rsidRPr="00296C39">
        <w:rPr>
          <w:rFonts w:eastAsia="MS Mincho"/>
          <w:lang w:val="en-GB"/>
        </w:rPr>
        <w:t xml:space="preserve"> has different requirements </w:t>
      </w:r>
      <w:r w:rsidRPr="00296C39">
        <w:rPr>
          <w:rFonts w:ascii="Courier New" w:eastAsia="MS Mincho" w:hAnsi="Courier New"/>
          <w:sz w:val="22"/>
          <w:szCs w:val="22"/>
          <w:lang w:val="en-GB"/>
        </w:rPr>
        <w:t>TypeMetadata</w:t>
      </w:r>
      <w:r w:rsidRPr="00296C39">
        <w:rPr>
          <w:rFonts w:eastAsia="MS Mincho"/>
          <w:lang w:val="en-GB"/>
        </w:rPr>
        <w:t xml:space="preserve"> and </w:t>
      </w:r>
      <w:r w:rsidRPr="00296C39">
        <w:rPr>
          <w:rFonts w:ascii="Courier New" w:eastAsia="MS Mincho" w:hAnsi="Courier New"/>
          <w:sz w:val="22"/>
          <w:szCs w:val="22"/>
          <w:lang w:val="en-GB"/>
        </w:rPr>
        <w:t>RenderingItem</w:t>
      </w:r>
      <w:r w:rsidRPr="00296C39">
        <w:rPr>
          <w:rFonts w:eastAsia="MS Mincho"/>
          <w:lang w:val="en-GB"/>
        </w:rPr>
        <w:t xml:space="preserve"> have to be subclassed for each </w:t>
      </w:r>
      <w:r w:rsidRPr="00296C39">
        <w:rPr>
          <w:rFonts w:eastAsia="MS Mincho"/>
          <w:i/>
          <w:lang w:val="en-GB"/>
        </w:rPr>
        <w:t>typeDefinition</w:t>
      </w:r>
      <w:r w:rsidRPr="00296C39">
        <w:rPr>
          <w:rFonts w:eastAsia="MS Mincho"/>
          <w:lang w:val="en-GB"/>
        </w:rPr>
        <w:t xml:space="preserve"> to adapt to its specific needs. </w:t>
      </w:r>
      <w:r w:rsidRPr="00296C39">
        <w:rPr>
          <w:rFonts w:ascii="Courier New" w:eastAsia="MS Mincho" w:hAnsi="Courier New"/>
          <w:sz w:val="22"/>
          <w:szCs w:val="22"/>
          <w:lang w:val="en-GB"/>
        </w:rPr>
        <w:t>MetadataSource</w:t>
      </w:r>
      <w:r w:rsidRPr="00296C39">
        <w:rPr>
          <w:rFonts w:eastAsia="MS Mincho"/>
          <w:lang w:val="en-GB"/>
        </w:rPr>
        <w:t xml:space="preserve"> is </w:t>
      </w:r>
      <w:r w:rsidRPr="00296C39">
        <w:rPr>
          <w:rFonts w:eastAsia="MS Mincho"/>
          <w:i/>
          <w:lang w:val="en-GB"/>
        </w:rPr>
        <w:t>typeDefinition</w:t>
      </w:r>
      <w:r w:rsidRPr="00296C39">
        <w:rPr>
          <w:rFonts w:eastAsia="MS Mincho"/>
          <w:lang w:val="en-GB"/>
        </w:rPr>
        <w:t xml:space="preserve"> independent. Common data is consolidated in </w:t>
      </w:r>
      <w:r w:rsidRPr="00296C39">
        <w:rPr>
          <w:rFonts w:ascii="Courier New" w:eastAsia="MS Mincho" w:hAnsi="Courier New"/>
          <w:lang w:val="en-GB"/>
        </w:rPr>
        <w:t>ExtraData</w:t>
      </w:r>
      <w:r w:rsidRPr="00296C39">
        <w:rPr>
          <w:rFonts w:eastAsia="MS Mincho"/>
          <w:lang w:val="en-GB"/>
        </w:rPr>
        <w:t>:</w:t>
      </w:r>
    </w:p>
    <w:p w14:paraId="325EDBA0"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ExtraData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optional&lt;duration&gt; object_start;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optional&lt;duration&gt; object_duration;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ReferenceScreen reference_screen;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Frequency channel_frequency;</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C1C6402" w14:textId="77777777" w:rsidR="00296C39" w:rsidRDefault="00296C39" w:rsidP="007840F7">
      <w:pPr>
        <w:rPr>
          <w:rFonts w:eastAsia="MS Mincho"/>
          <w:lang w:val="en-GB"/>
        </w:rPr>
      </w:pPr>
      <w:r w:rsidRPr="00296C39">
        <w:rPr>
          <w:rFonts w:eastAsia="MS Mincho"/>
          <w:lang w:val="en-GB"/>
        </w:rPr>
        <w:t xml:space="preserve">Importance data shall be stored in an </w:t>
      </w:r>
      <w:r w:rsidRPr="00296C39">
        <w:rPr>
          <w:rFonts w:ascii="Courier New" w:eastAsia="MS Mincho" w:hAnsi="Courier New"/>
          <w:lang w:val="en-GB"/>
        </w:rPr>
        <w:t>ImportanceData</w:t>
      </w:r>
      <w:r w:rsidRPr="00296C39">
        <w:rPr>
          <w:rFonts w:eastAsia="MS Mincho"/>
          <w:lang w:val="en-GB"/>
        </w:rPr>
        <w:t xml:space="preserve"> structure:</w:t>
      </w:r>
    </w:p>
    <w:p w14:paraId="6835AD97"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ImportanceData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&gt; audio_object;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&gt; audio_pack_format;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6E516646" w14:textId="77777777" w:rsidR="00296C39" w:rsidRDefault="00296C39" w:rsidP="007840F7">
      <w:pPr>
        <w:rPr>
          <w:rFonts w:eastAsia="MS Mincho"/>
          <w:lang w:val="en-GB"/>
        </w:rPr>
      </w:pPr>
      <w:r w:rsidRPr="00296C39">
        <w:rPr>
          <w:rFonts w:eastAsia="MS Mincho"/>
          <w:lang w:val="en-GB"/>
        </w:rPr>
        <w:t xml:space="preserve">References to input audio samples shall be encapsulated in </w:t>
      </w:r>
      <w:r w:rsidRPr="00296C39">
        <w:rPr>
          <w:rFonts w:ascii="Courier New" w:eastAsia="MS Mincho" w:hAnsi="Courier New"/>
          <w:lang w:val="en-GB"/>
        </w:rPr>
        <w:t>TrackSpec</w:t>
      </w:r>
      <w:r w:rsidRPr="00296C39">
        <w:rPr>
          <w:rFonts w:eastAsia="MS Mincho"/>
          <w:lang w:val="en-GB"/>
        </w:rPr>
        <w:t xml:space="preserve"> structures, to allow for the specification of silent tracks and Matrix processing. </w:t>
      </w:r>
      <w:r w:rsidRPr="00296C39">
        <w:rPr>
          <w:rFonts w:ascii="Courier New" w:eastAsia="MS Mincho" w:hAnsi="Courier New"/>
          <w:lang w:val="en-GB"/>
        </w:rPr>
        <w:t>DirectTrackSpec</w:t>
      </w:r>
      <w:r w:rsidRPr="00296C39">
        <w:rPr>
          <w:rFonts w:eastAsia="MS Mincho"/>
          <w:lang w:val="en-GB"/>
        </w:rPr>
        <w:t xml:space="preserve"> specifies that samples shall be read directly from the indicated input track. </w:t>
      </w:r>
      <w:r w:rsidRPr="00296C39">
        <w:rPr>
          <w:rFonts w:ascii="Courier New" w:eastAsia="MS Mincho" w:hAnsi="Courier New"/>
          <w:lang w:val="en-GB"/>
        </w:rPr>
        <w:t>SilentTrackSpec</w:t>
      </w:r>
      <w:r w:rsidRPr="00296C39">
        <w:rPr>
          <w:rFonts w:eastAsia="MS Mincho"/>
          <w:lang w:val="en-GB"/>
        </w:rPr>
        <w:t xml:space="preserve"> specifies that the samples shall all be zero.</w:t>
      </w:r>
    </w:p>
    <w:p w14:paraId="43CD8543"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TrackSpec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DirectTrackSpec : TrackSpec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track_index;</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SilentTrackSpec : TrackSpec {</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E7E42AB" w14:textId="77777777" w:rsidR="00296C39" w:rsidRPr="00296C39" w:rsidRDefault="00296C39" w:rsidP="007840F7">
      <w:pPr>
        <w:rPr>
          <w:rFonts w:eastAsia="MS Mincho"/>
          <w:lang w:val="en-GB"/>
        </w:rPr>
      </w:pPr>
      <w:r w:rsidRPr="00296C39">
        <w:rPr>
          <w:rFonts w:eastAsia="MS Mincho"/>
          <w:lang w:val="en-GB"/>
        </w:rPr>
        <w:t xml:space="preserve">Two </w:t>
      </w:r>
      <w:r w:rsidRPr="00296C39">
        <w:rPr>
          <w:rFonts w:ascii="Courier New" w:eastAsia="MS Mincho" w:hAnsi="Courier New"/>
          <w:lang w:val="en-GB"/>
        </w:rPr>
        <w:t>TrackSpec</w:t>
      </w:r>
      <w:r w:rsidRPr="00296C39">
        <w:rPr>
          <w:rFonts w:eastAsia="MS Mincho"/>
          <w:lang w:val="en-GB"/>
        </w:rPr>
        <w:t xml:space="preserve"> types are provided to support </w:t>
      </w:r>
      <w:r w:rsidRPr="00296C39">
        <w:rPr>
          <w:rFonts w:eastAsia="MS Mincho"/>
          <w:i/>
          <w:lang w:val="en-GB"/>
        </w:rPr>
        <w:t>typeDefinition==DirectSpeakers</w:t>
      </w:r>
      <w:r w:rsidRPr="00296C39">
        <w:rPr>
          <w:rFonts w:eastAsia="MS Mincho"/>
          <w:lang w:val="en-GB"/>
        </w:rPr>
        <w:t xml:space="preserve">. </w:t>
      </w:r>
      <w:r w:rsidRPr="00296C39">
        <w:rPr>
          <w:rFonts w:ascii="Courier New" w:eastAsia="MS Mincho" w:hAnsi="Courier New"/>
          <w:lang w:val="en-GB"/>
        </w:rPr>
        <w:t>MatrixCoefficientTrackSpec</w:t>
      </w:r>
      <w:r w:rsidRPr="00296C39">
        <w:rPr>
          <w:rFonts w:eastAsia="MS Mincho"/>
          <w:lang w:val="en-GB"/>
        </w:rPr>
        <w:t xml:space="preserve"> specifies that the parameters specified in </w:t>
      </w:r>
      <w:r w:rsidRPr="00296C39">
        <w:rPr>
          <w:rFonts w:ascii="Courier New" w:eastAsia="MS Mincho" w:hAnsi="Courier New"/>
          <w:lang w:val="en-GB"/>
        </w:rPr>
        <w:t>coefficient</w:t>
      </w:r>
      <w:r w:rsidRPr="00296C39">
        <w:rPr>
          <w:rFonts w:eastAsia="MS Mincho"/>
          <w:lang w:val="en-GB"/>
        </w:rPr>
        <w:t xml:space="preserve"> (from a Matrix </w:t>
      </w:r>
      <w:r w:rsidRPr="00296C39">
        <w:rPr>
          <w:rFonts w:eastAsia="MS Mincho"/>
          <w:i/>
          <w:lang w:val="en-GB"/>
        </w:rPr>
        <w:t>audioBlockFormat</w:t>
      </w:r>
      <w:r w:rsidRPr="00296C39">
        <w:rPr>
          <w:rFonts w:eastAsia="MS Mincho"/>
          <w:lang w:val="en-GB"/>
        </w:rPr>
        <w:t xml:space="preserve"> </w:t>
      </w:r>
      <w:r w:rsidRPr="00296C39">
        <w:rPr>
          <w:rFonts w:ascii="Courier New" w:eastAsia="MS Mincho" w:hAnsi="Courier New"/>
          <w:lang w:val="en-GB"/>
        </w:rPr>
        <w:t>coefficient</w:t>
      </w:r>
      <w:r w:rsidRPr="00296C39">
        <w:rPr>
          <w:rFonts w:eastAsia="MS Mincho"/>
          <w:lang w:val="en-GB"/>
        </w:rPr>
        <w:t xml:space="preserve"> element) are applied to the samples of </w:t>
      </w:r>
      <w:r w:rsidRPr="00296C39">
        <w:rPr>
          <w:rFonts w:ascii="Courier New" w:eastAsia="MS Mincho" w:hAnsi="Courier New"/>
          <w:lang w:val="en-GB"/>
        </w:rPr>
        <w:t>input_track</w:t>
      </w:r>
      <w:r w:rsidRPr="00296C39">
        <w:rPr>
          <w:rFonts w:eastAsia="MS Mincho"/>
          <w:lang w:val="en-GB"/>
        </w:rPr>
        <w:t xml:space="preserve">, while </w:t>
      </w:r>
      <w:r w:rsidRPr="00296C39">
        <w:rPr>
          <w:rFonts w:ascii="Courier New" w:eastAsia="MS Mincho" w:hAnsi="Courier New"/>
          <w:lang w:val="en-GB"/>
        </w:rPr>
        <w:t>MixTrackSpec</w:t>
      </w:r>
      <w:r w:rsidRPr="00296C39">
        <w:rPr>
          <w:rFonts w:eastAsia="MS Mincho"/>
          <w:lang w:val="en-GB"/>
        </w:rPr>
        <w:t xml:space="preserve"> specifies that the samples from multiple </w:t>
      </w:r>
      <w:r w:rsidRPr="00296C39">
        <w:rPr>
          <w:rFonts w:ascii="Courier New" w:eastAsia="MS Mincho" w:hAnsi="Courier New"/>
          <w:sz w:val="22"/>
          <w:szCs w:val="22"/>
          <w:lang w:val="en-GB"/>
        </w:rPr>
        <w:t>TrackSpec</w:t>
      </w:r>
      <w:r w:rsidRPr="00296C39">
        <w:rPr>
          <w:rFonts w:eastAsia="MS Mincho"/>
          <w:sz w:val="22"/>
          <w:szCs w:val="22"/>
          <w:lang w:val="en-GB"/>
        </w:rPr>
        <w:t>s</w:t>
      </w:r>
      <w:r w:rsidRPr="00296C39">
        <w:rPr>
          <w:rFonts w:eastAsia="MS Mincho"/>
          <w:lang w:val="en-GB"/>
        </w:rPr>
        <w:t xml:space="preserve"> should be mixed together.</w:t>
      </w:r>
    </w:p>
    <w:p w14:paraId="0CD0601C"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MatrixCoefficientTrackSpec : TrackSpec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TrackSpec input_track;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MatrixCoefficient coefficient;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MixTrackSpec : TrackSpec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vector&lt;TrackSpec&gt; input_tracks;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103B850" w14:textId="77777777" w:rsidR="00296C39" w:rsidRPr="00296C39" w:rsidRDefault="00296C39" w:rsidP="007840F7">
      <w:pPr>
        <w:rPr>
          <w:rFonts w:eastAsia="MS Mincho"/>
          <w:lang w:val="en-GB"/>
        </w:rPr>
      </w:pPr>
      <w:r w:rsidRPr="00296C39">
        <w:rPr>
          <w:rFonts w:eastAsia="MS Mincho"/>
          <w:lang w:val="en-GB"/>
        </w:rPr>
        <w:t xml:space="preserve">This is implemented in </w:t>
      </w:r>
      <w:r w:rsidRPr="00296C39">
        <w:rPr>
          <w:rFonts w:ascii="Courier New" w:eastAsia="MS Mincho" w:hAnsi="Courier New"/>
          <w:sz w:val="22"/>
          <w:szCs w:val="22"/>
          <w:lang w:val="en-GB"/>
        </w:rPr>
        <w:t>core.utils.metadata_input</w:t>
      </w:r>
      <w:r w:rsidRPr="00296C39">
        <w:rPr>
          <w:rFonts w:eastAsia="MS Mincho"/>
          <w:lang w:val="en-GB"/>
        </w:rPr>
        <w:t xml:space="preserve">. The following subsections describe the specific implementations for each </w:t>
      </w:r>
      <w:r w:rsidRPr="00296C39">
        <w:rPr>
          <w:rFonts w:eastAsia="MS Mincho"/>
          <w:i/>
          <w:lang w:val="en-GB"/>
        </w:rPr>
        <w:t>typeDefinition</w:t>
      </w:r>
      <w:r w:rsidRPr="00296C39">
        <w:rPr>
          <w:rFonts w:eastAsia="MS Mincho"/>
          <w:lang w:val="en-GB"/>
        </w:rPr>
        <w:t xml:space="preserve"> in more detail.</w:t>
      </w:r>
    </w:p>
    <w:p w14:paraId="76C299FE" w14:textId="77777777" w:rsidR="00296C39" w:rsidRPr="00296C39" w:rsidRDefault="00296C39" w:rsidP="007840F7">
      <w:pPr>
        <w:pStyle w:val="Heading3"/>
        <w:rPr>
          <w:rFonts w:eastAsia="MS Mincho"/>
          <w:lang w:val="en-GB"/>
        </w:rPr>
      </w:pPr>
      <w:bookmarkStart w:id="50" w:name="directspeakers"/>
      <w:bookmarkStart w:id="51" w:name="_Toc4754236"/>
      <w:r w:rsidRPr="00296C39">
        <w:rPr>
          <w:rFonts w:eastAsia="MS Mincho"/>
          <w:lang w:val="en-GB"/>
        </w:rPr>
        <w:t>5.1.1</w:t>
      </w:r>
      <w:r w:rsidRPr="00296C39">
        <w:rPr>
          <w:rFonts w:eastAsia="MS Mincho"/>
          <w:lang w:val="en-GB"/>
        </w:rPr>
        <w:tab/>
        <w:t>DirectSpeakers</w:t>
      </w:r>
      <w:bookmarkEnd w:id="50"/>
      <w:bookmarkEnd w:id="51"/>
    </w:p>
    <w:p w14:paraId="229AA9AD" w14:textId="77777777" w:rsidR="00296C39" w:rsidRPr="00296C39" w:rsidRDefault="00296C39" w:rsidP="00077270">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For </w:t>
      </w:r>
      <w:r w:rsidRPr="00296C39">
        <w:rPr>
          <w:rFonts w:eastAsia="MS Mincho"/>
          <w:i/>
          <w:lang w:val="en-GB"/>
        </w:rPr>
        <w:t>typeDefinition==DirectSpeakers</w:t>
      </w:r>
      <w:r w:rsidRPr="00296C39">
        <w:rPr>
          <w:rFonts w:eastAsia="MS Mincho"/>
          <w:lang w:val="en-GB"/>
        </w:rPr>
        <w:t xml:space="preserve"> the </w:t>
      </w:r>
      <w:r w:rsidRPr="00296C39">
        <w:rPr>
          <w:rFonts w:ascii="Courier New" w:eastAsia="MS Mincho" w:hAnsi="Courier New"/>
          <w:sz w:val="22"/>
          <w:szCs w:val="22"/>
          <w:lang w:val="en-GB"/>
        </w:rPr>
        <w:t>TypeMetadata</w:t>
      </w:r>
      <w:r w:rsidRPr="00296C39">
        <w:rPr>
          <w:rFonts w:eastAsia="MS Mincho"/>
          <w:lang w:val="en-GB"/>
        </w:rPr>
        <w:t xml:space="preserve"> shall hold the </w:t>
      </w:r>
      <w:r w:rsidRPr="00296C39">
        <w:rPr>
          <w:rFonts w:eastAsia="MS Mincho"/>
          <w:i/>
          <w:lang w:val="en-GB"/>
        </w:rPr>
        <w:t xml:space="preserve">audioBlockFormat, </w:t>
      </w:r>
      <w:r w:rsidRPr="00296C39">
        <w:rPr>
          <w:rFonts w:eastAsia="MS Mincho"/>
          <w:lang w:val="en-GB"/>
        </w:rPr>
        <w:t xml:space="preserve">the list of </w:t>
      </w:r>
      <w:r w:rsidRPr="00296C39">
        <w:rPr>
          <w:rFonts w:eastAsia="MS Mincho"/>
          <w:i/>
          <w:lang w:val="en-GB"/>
        </w:rPr>
        <w:t>audioPackFormat</w:t>
      </w:r>
      <w:r w:rsidRPr="00296C39">
        <w:rPr>
          <w:rFonts w:eastAsia="MS Mincho"/>
          <w:lang w:val="en-GB"/>
        </w:rPr>
        <w:t xml:space="preserve">s leading to the containing </w:t>
      </w:r>
      <w:r w:rsidRPr="00296C39">
        <w:rPr>
          <w:rFonts w:eastAsia="MS Mincho"/>
          <w:i/>
          <w:lang w:val="en-GB"/>
        </w:rPr>
        <w:t>audioChannelFormat</w:t>
      </w:r>
      <w:r w:rsidRPr="00296C39">
        <w:rPr>
          <w:rFonts w:eastAsia="MS Mincho"/>
          <w:lang w:val="en-GB"/>
        </w:rPr>
        <w:t xml:space="preserve">, plus the common data collected in </w:t>
      </w:r>
      <w:r w:rsidRPr="00296C39">
        <w:rPr>
          <w:rFonts w:ascii="Courier New" w:eastAsia="MS Mincho" w:hAnsi="Courier New"/>
          <w:sz w:val="22"/>
          <w:szCs w:val="22"/>
          <w:lang w:val="en-GB"/>
        </w:rPr>
        <w:t>ExtraData</w:t>
      </w:r>
      <w:r w:rsidRPr="00296C39">
        <w:rPr>
          <w:rFonts w:eastAsia="MS Mincho"/>
          <w:lang w:val="en-GB"/>
        </w:rPr>
        <w:t>.</w:t>
      </w:r>
    </w:p>
    <w:p w14:paraId="226C03D4"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DirectSpeakersTypeMetadata : TypeMetadata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AudioBlockFormatDirectSpeakers block_format;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vector&lt;AudioPackFormat&gt; audioPackFormats;</w:t>
      </w:r>
      <w:r w:rsidRPr="00296C39">
        <w:rPr>
          <w:rFonts w:ascii="Consolas" w:eastAsia="Yu Mincho" w:hAnsi="Consolas"/>
          <w:sz w:val="20"/>
          <w:lang w:val="en-US" w:eastAsia="zh-CN"/>
        </w:rPr>
        <w:br/>
        <w:t xml:space="preserve">  ExtraData extra_data;</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4DB956A" w14:textId="77777777" w:rsidR="00296C39" w:rsidRPr="00296C39" w:rsidRDefault="00296C39" w:rsidP="007840F7">
      <w:pPr>
        <w:rPr>
          <w:rFonts w:eastAsia="MS Mincho"/>
          <w:lang w:val="en-GB"/>
        </w:rPr>
      </w:pPr>
      <w:r w:rsidRPr="00296C39">
        <w:rPr>
          <w:rFonts w:eastAsia="MS Mincho"/>
          <w:lang w:val="en-GB"/>
        </w:rPr>
        <w:t xml:space="preserve">As each </w:t>
      </w:r>
      <w:r w:rsidRPr="00296C39">
        <w:rPr>
          <w:rFonts w:eastAsia="MS Mincho"/>
          <w:i/>
          <w:lang w:val="en-GB"/>
        </w:rPr>
        <w:t>audioChannelFormat</w:t>
      </w:r>
      <w:r w:rsidRPr="00296C39">
        <w:rPr>
          <w:rFonts w:eastAsia="MS Mincho"/>
          <w:lang w:val="en-GB"/>
        </w:rPr>
        <w:t xml:space="preserve"> with </w:t>
      </w:r>
      <w:r w:rsidRPr="00296C39">
        <w:rPr>
          <w:rFonts w:eastAsia="MS Mincho"/>
          <w:i/>
          <w:lang w:val="en-GB"/>
        </w:rPr>
        <w:t>typeDefinition==DirectSpeakers</w:t>
      </w:r>
      <w:r w:rsidRPr="00296C39">
        <w:rPr>
          <w:rFonts w:eastAsia="MS Mincho"/>
          <w:lang w:val="en-GB"/>
        </w:rPr>
        <w:t xml:space="preserve"> can be processed independently, the </w:t>
      </w:r>
      <w:r w:rsidRPr="00296C39">
        <w:rPr>
          <w:rFonts w:ascii="Courier New" w:eastAsia="MS Mincho" w:hAnsi="Courier New"/>
          <w:sz w:val="22"/>
          <w:szCs w:val="22"/>
          <w:lang w:val="en-GB"/>
        </w:rPr>
        <w:t>RenderingItem</w:t>
      </w:r>
      <w:r w:rsidRPr="00296C39">
        <w:rPr>
          <w:rFonts w:eastAsia="MS Mincho"/>
          <w:lang w:val="en-GB"/>
        </w:rPr>
        <w:t xml:space="preserve"> contains only a single </w:t>
      </w:r>
      <w:r w:rsidRPr="00296C39">
        <w:rPr>
          <w:rFonts w:ascii="Courier New" w:eastAsia="MS Mincho" w:hAnsi="Courier New"/>
          <w:sz w:val="22"/>
          <w:szCs w:val="22"/>
          <w:lang w:val="en-GB"/>
        </w:rPr>
        <w:t>TrackSpec</w:t>
      </w:r>
      <w:r w:rsidRPr="00296C39">
        <w:rPr>
          <w:rFonts w:eastAsia="MS Mincho"/>
          <w:lang w:val="en-GB"/>
        </w:rPr>
        <w:t>.</w:t>
      </w:r>
    </w:p>
    <w:p w14:paraId="16FFBC3B" w14:textId="77777777" w:rsidR="00296C39" w:rsidRPr="00296C39" w:rsidRDefault="00296C39" w:rsidP="00363DAF">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DirectSpeakersRenderingItem : RenderingItem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TrackSpec track_spec;</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MetadataSource metadata_source;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ImportanceData importance;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6BE4EA2A" w14:textId="77777777" w:rsidR="00296C39" w:rsidRPr="00296C39" w:rsidRDefault="00296C39" w:rsidP="007840F7">
      <w:pPr>
        <w:pStyle w:val="Heading3"/>
        <w:rPr>
          <w:rFonts w:eastAsia="MS Mincho"/>
          <w:lang w:val="en-GB"/>
        </w:rPr>
      </w:pPr>
      <w:bookmarkStart w:id="52" w:name="matrix"/>
      <w:bookmarkStart w:id="53" w:name="_Toc4754237"/>
      <w:r w:rsidRPr="00296C39">
        <w:rPr>
          <w:rFonts w:eastAsia="MS Mincho"/>
          <w:lang w:val="en-GB"/>
        </w:rPr>
        <w:t>5.1.2</w:t>
      </w:r>
      <w:r w:rsidRPr="00296C39">
        <w:rPr>
          <w:rFonts w:eastAsia="MS Mincho"/>
          <w:lang w:val="en-GB"/>
        </w:rPr>
        <w:tab/>
        <w:t>Matrix</w:t>
      </w:r>
      <w:bookmarkEnd w:id="52"/>
      <w:bookmarkEnd w:id="53"/>
    </w:p>
    <w:p w14:paraId="47F83914" w14:textId="77777777" w:rsidR="00296C39" w:rsidRPr="00296C39" w:rsidRDefault="00296C39" w:rsidP="001E0113">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i/>
          <w:lang w:val="en-GB"/>
        </w:rPr>
        <w:t>typeDefinition==Matrix</w:t>
      </w:r>
      <w:r w:rsidRPr="00296C39">
        <w:rPr>
          <w:rFonts w:eastAsia="MS Mincho"/>
          <w:lang w:val="en-GB"/>
        </w:rPr>
        <w:t xml:space="preserve"> shall be supported using the </w:t>
      </w:r>
      <w:r w:rsidRPr="00296C39">
        <w:rPr>
          <w:rFonts w:ascii="Courier New" w:eastAsia="MS Mincho" w:hAnsi="Courier New"/>
          <w:sz w:val="22"/>
          <w:szCs w:val="22"/>
          <w:lang w:val="en-GB"/>
        </w:rPr>
        <w:t>TrackSpec</w:t>
      </w:r>
      <w:r w:rsidRPr="00296C39">
        <w:rPr>
          <w:rFonts w:eastAsia="MS Mincho"/>
          <w:lang w:val="en-GB"/>
        </w:rPr>
        <w:t xml:space="preserve"> mechanism in rendering items for other types, so no explicit </w:t>
      </w:r>
      <w:r w:rsidRPr="00296C39">
        <w:rPr>
          <w:rFonts w:ascii="Courier New" w:eastAsia="MS Mincho" w:hAnsi="Courier New"/>
          <w:sz w:val="22"/>
          <w:szCs w:val="22"/>
          <w:lang w:val="en-GB"/>
        </w:rPr>
        <w:t>MatrixTypeMetadata</w:t>
      </w:r>
      <w:r w:rsidRPr="00296C39">
        <w:rPr>
          <w:rFonts w:eastAsia="MS Mincho"/>
          <w:lang w:val="en-GB"/>
        </w:rPr>
        <w:t xml:space="preserve"> or </w:t>
      </w:r>
      <w:r w:rsidRPr="00296C39">
        <w:rPr>
          <w:rFonts w:ascii="Courier New" w:eastAsia="MS Mincho" w:hAnsi="Courier New"/>
          <w:sz w:val="22"/>
          <w:szCs w:val="22"/>
          <w:lang w:val="en-GB"/>
        </w:rPr>
        <w:t>MatrixRenderingItem</w:t>
      </w:r>
      <w:r w:rsidRPr="00296C39">
        <w:rPr>
          <w:rFonts w:eastAsia="MS Mincho"/>
          <w:lang w:val="en-GB"/>
        </w:rPr>
        <w:t xml:space="preserve"> classes are required.</w:t>
      </w:r>
    </w:p>
    <w:p w14:paraId="18B29CCB" w14:textId="77777777" w:rsidR="00296C39" w:rsidRPr="00296C39" w:rsidRDefault="007840F7" w:rsidP="007840F7">
      <w:pPr>
        <w:pStyle w:val="Heading3"/>
        <w:rPr>
          <w:rFonts w:eastAsia="MS Mincho"/>
          <w:lang w:val="en-GB"/>
        </w:rPr>
      </w:pPr>
      <w:bookmarkStart w:id="54" w:name="objects"/>
      <w:bookmarkStart w:id="55" w:name="_Toc4754238"/>
      <w:r>
        <w:rPr>
          <w:rFonts w:eastAsia="MS Mincho"/>
          <w:lang w:val="en-GB"/>
        </w:rPr>
        <w:t>5.1.3</w:t>
      </w:r>
      <w:r w:rsidR="00296C39" w:rsidRPr="00296C39">
        <w:rPr>
          <w:rFonts w:eastAsia="MS Mincho"/>
          <w:lang w:val="en-GB"/>
        </w:rPr>
        <w:tab/>
        <w:t>Objects</w:t>
      </w:r>
      <w:bookmarkEnd w:id="54"/>
      <w:bookmarkEnd w:id="55"/>
    </w:p>
    <w:p w14:paraId="1735DA23" w14:textId="77777777" w:rsidR="00296C39" w:rsidRPr="00296C39" w:rsidRDefault="00296C39" w:rsidP="007840F7">
      <w:pPr>
        <w:rPr>
          <w:rFonts w:eastAsia="MS Mincho"/>
          <w:lang w:val="en-GB"/>
        </w:rPr>
      </w:pPr>
      <w:r w:rsidRPr="00296C39">
        <w:rPr>
          <w:rFonts w:eastAsia="MS Mincho"/>
          <w:lang w:val="en-GB"/>
        </w:rPr>
        <w:t xml:space="preserve">The </w:t>
      </w:r>
      <w:r w:rsidRPr="00296C39">
        <w:rPr>
          <w:rFonts w:ascii="Courier New" w:eastAsia="MS Mincho" w:hAnsi="Courier New"/>
          <w:sz w:val="22"/>
          <w:szCs w:val="22"/>
          <w:lang w:val="en-GB"/>
        </w:rPr>
        <w:t>ObjectTypeMetadata</w:t>
      </w:r>
      <w:r w:rsidRPr="00296C39">
        <w:rPr>
          <w:rFonts w:eastAsia="MS Mincho"/>
          <w:lang w:val="en-GB"/>
        </w:rPr>
        <w:t xml:space="preserve"> shall hold an </w:t>
      </w:r>
      <w:r w:rsidRPr="00296C39">
        <w:rPr>
          <w:rFonts w:eastAsia="MS Mincho"/>
          <w:i/>
          <w:lang w:val="en-GB"/>
        </w:rPr>
        <w:t>audioBlockFormat</w:t>
      </w:r>
      <w:r w:rsidRPr="00296C39">
        <w:rPr>
          <w:rFonts w:eastAsia="MS Mincho"/>
          <w:lang w:val="en-GB"/>
        </w:rPr>
        <w:t xml:space="preserve"> plus the common data collected in </w:t>
      </w:r>
      <w:r w:rsidRPr="00296C39">
        <w:rPr>
          <w:rFonts w:ascii="Courier New" w:eastAsia="MS Mincho" w:hAnsi="Courier New"/>
          <w:sz w:val="22"/>
          <w:szCs w:val="22"/>
          <w:lang w:val="en-GB"/>
        </w:rPr>
        <w:t>ExtraData</w:t>
      </w:r>
      <w:r w:rsidRPr="00296C39">
        <w:rPr>
          <w:rFonts w:eastAsia="MS Mincho"/>
          <w:lang w:val="en-GB"/>
        </w:rPr>
        <w:t>.</w:t>
      </w:r>
    </w:p>
    <w:p w14:paraId="07FE21A6" w14:textId="77777777" w:rsidR="00296C39" w:rsidRPr="00296C39" w:rsidRDefault="00296C39" w:rsidP="00363DAF">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ObjectTypeMetadata : TypeMetadata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AudioBlockFormatObjects block_format;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ExtraData extra_data;</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B5D81DF" w14:textId="77777777" w:rsidR="00296C39" w:rsidRPr="00296C39" w:rsidRDefault="00296C39" w:rsidP="007840F7">
      <w:pPr>
        <w:rPr>
          <w:rFonts w:eastAsia="MS Mincho"/>
          <w:lang w:val="en-GB"/>
        </w:rPr>
      </w:pPr>
      <w:r w:rsidRPr="00296C39">
        <w:rPr>
          <w:rFonts w:eastAsia="MS Mincho"/>
          <w:lang w:val="en-GB"/>
        </w:rPr>
        <w:t xml:space="preserve">As each </w:t>
      </w:r>
      <w:r w:rsidRPr="00296C39">
        <w:rPr>
          <w:rFonts w:eastAsia="MS Mincho"/>
          <w:i/>
          <w:lang w:val="en-GB"/>
        </w:rPr>
        <w:t>audioChannelFormat</w:t>
      </w:r>
      <w:r w:rsidRPr="00296C39">
        <w:rPr>
          <w:rFonts w:eastAsia="MS Mincho"/>
          <w:lang w:val="en-GB"/>
        </w:rPr>
        <w:t xml:space="preserve"> with </w:t>
      </w:r>
      <w:r w:rsidRPr="00296C39">
        <w:rPr>
          <w:rFonts w:eastAsia="MS Mincho"/>
          <w:i/>
          <w:lang w:val="en-GB"/>
        </w:rPr>
        <w:t>typeDefinition==Objects</w:t>
      </w:r>
      <w:r w:rsidRPr="00296C39">
        <w:rPr>
          <w:rFonts w:eastAsia="MS Mincho"/>
          <w:lang w:val="en-GB"/>
        </w:rPr>
        <w:t xml:space="preserve"> can be processed independently, the </w:t>
      </w:r>
      <w:r w:rsidRPr="00296C39">
        <w:rPr>
          <w:rFonts w:ascii="Courier New" w:eastAsia="MS Mincho" w:hAnsi="Courier New"/>
          <w:sz w:val="22"/>
          <w:szCs w:val="22"/>
          <w:lang w:val="en-GB"/>
        </w:rPr>
        <w:t>RenderingItem</w:t>
      </w:r>
      <w:r w:rsidRPr="00296C39">
        <w:rPr>
          <w:rFonts w:eastAsia="MS Mincho"/>
          <w:lang w:val="en-GB"/>
        </w:rPr>
        <w:t xml:space="preserve"> shall contain only a single </w:t>
      </w:r>
      <w:r w:rsidRPr="00296C39">
        <w:rPr>
          <w:rFonts w:ascii="Courier New" w:eastAsia="MS Mincho" w:hAnsi="Courier New"/>
          <w:sz w:val="22"/>
          <w:szCs w:val="22"/>
          <w:lang w:val="en-GB"/>
        </w:rPr>
        <w:t>TrackSpec</w:t>
      </w:r>
      <w:r w:rsidRPr="00296C39">
        <w:rPr>
          <w:rFonts w:eastAsia="MS Mincho"/>
          <w:lang w:val="en-GB"/>
        </w:rPr>
        <w:t>.</w:t>
      </w:r>
    </w:p>
    <w:p w14:paraId="0D4C1411"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ObjectRenderingItem : RenderingItem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TrackSpec track_spec;</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MetadataSource metadata_source;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ImportanceData importance;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AAA91AA" w14:textId="77777777" w:rsidR="00296C39" w:rsidRPr="00296C39" w:rsidRDefault="00296C39" w:rsidP="007840F7">
      <w:pPr>
        <w:pStyle w:val="Heading3"/>
        <w:rPr>
          <w:rFonts w:eastAsia="MS Mincho"/>
          <w:lang w:val="en-GB"/>
        </w:rPr>
      </w:pPr>
      <w:bookmarkStart w:id="56" w:name="hoa"/>
      <w:bookmarkStart w:id="57" w:name="_Toc4754239"/>
      <w:r w:rsidRPr="00296C39">
        <w:rPr>
          <w:rFonts w:eastAsia="MS Mincho"/>
          <w:lang w:val="en-GB"/>
        </w:rPr>
        <w:t>5.1.4</w:t>
      </w:r>
      <w:r w:rsidRPr="00296C39">
        <w:rPr>
          <w:rFonts w:eastAsia="MS Mincho"/>
          <w:lang w:val="en-GB"/>
        </w:rPr>
        <w:tab/>
        <w:t>HOA</w:t>
      </w:r>
      <w:bookmarkEnd w:id="56"/>
      <w:bookmarkEnd w:id="57"/>
    </w:p>
    <w:p w14:paraId="3CA2F728" w14:textId="77777777" w:rsidR="00296C39" w:rsidRPr="00296C39" w:rsidRDefault="00296C39" w:rsidP="007840F7">
      <w:pPr>
        <w:rPr>
          <w:rFonts w:eastAsia="MS Mincho"/>
          <w:lang w:val="en-GB"/>
        </w:rPr>
      </w:pPr>
      <w:r w:rsidRPr="00296C39">
        <w:rPr>
          <w:rFonts w:eastAsia="MS Mincho"/>
          <w:lang w:val="en-GB"/>
        </w:rPr>
        <w:t xml:space="preserve">For </w:t>
      </w:r>
      <w:r w:rsidRPr="00296C39">
        <w:rPr>
          <w:rFonts w:eastAsia="MS Mincho"/>
          <w:i/>
          <w:lang w:val="en-GB"/>
        </w:rPr>
        <w:t>typeDefinition==HOA</w:t>
      </w:r>
      <w:r w:rsidRPr="00296C39">
        <w:rPr>
          <w:rFonts w:eastAsia="MS Mincho"/>
          <w:lang w:val="en-GB"/>
        </w:rPr>
        <w:t xml:space="preserve"> the situation is different from </w:t>
      </w:r>
      <w:r w:rsidRPr="00296C39">
        <w:rPr>
          <w:rFonts w:eastAsia="MS Mincho"/>
          <w:i/>
          <w:lang w:val="en-GB"/>
        </w:rPr>
        <w:t>typeDefinition==DirectSpeakers</w:t>
      </w:r>
      <w:r w:rsidRPr="00296C39">
        <w:rPr>
          <w:rFonts w:eastAsia="MS Mincho"/>
          <w:lang w:val="en-GB"/>
        </w:rPr>
        <w:t xml:space="preserve"> and </w:t>
      </w:r>
      <w:r w:rsidRPr="00296C39">
        <w:rPr>
          <w:rFonts w:eastAsia="MS Mincho"/>
          <w:i/>
          <w:lang w:val="en-GB"/>
        </w:rPr>
        <w:t>typeDefinition==Objects</w:t>
      </w:r>
      <w:r w:rsidRPr="00296C39">
        <w:rPr>
          <w:rFonts w:eastAsia="MS Mincho"/>
          <w:lang w:val="en-GB"/>
        </w:rPr>
        <w:t xml:space="preserve">, because a pack of </w:t>
      </w:r>
      <w:r w:rsidRPr="00296C39">
        <w:rPr>
          <w:rFonts w:eastAsia="MS Mincho"/>
          <w:i/>
          <w:lang w:val="en-GB"/>
        </w:rPr>
        <w:t>audioChannelFormats</w:t>
      </w:r>
      <w:r w:rsidRPr="00296C39">
        <w:rPr>
          <w:rFonts w:eastAsia="MS Mincho"/>
          <w:lang w:val="en-GB"/>
        </w:rPr>
        <w:t xml:space="preserve"> has to be processed together. That is why the </w:t>
      </w:r>
      <w:r w:rsidRPr="00296C39">
        <w:rPr>
          <w:rFonts w:ascii="Courier New" w:eastAsia="MS Mincho" w:hAnsi="Courier New"/>
          <w:sz w:val="22"/>
          <w:szCs w:val="22"/>
          <w:lang w:val="en-GB"/>
        </w:rPr>
        <w:t>HOATypeMetadata</w:t>
      </w:r>
      <w:r w:rsidRPr="00296C39">
        <w:rPr>
          <w:rFonts w:eastAsia="MS Mincho"/>
          <w:lang w:val="en-GB"/>
        </w:rPr>
        <w:t xml:space="preserve"> does not contain an </w:t>
      </w:r>
      <w:r w:rsidRPr="00296C39">
        <w:rPr>
          <w:rFonts w:ascii="Courier New" w:eastAsia="MS Mincho" w:hAnsi="Courier New"/>
          <w:sz w:val="22"/>
          <w:szCs w:val="22"/>
          <w:lang w:val="en-GB"/>
        </w:rPr>
        <w:t>audioBlockFormat</w:t>
      </w:r>
      <w:r w:rsidRPr="00296C39">
        <w:rPr>
          <w:rFonts w:eastAsia="MS Mincho"/>
          <w:lang w:val="en-GB"/>
        </w:rPr>
        <w:t xml:space="preserve"> plus </w:t>
      </w:r>
      <w:r w:rsidRPr="00296C39">
        <w:rPr>
          <w:rFonts w:ascii="Courier New" w:eastAsia="MS Mincho" w:hAnsi="Courier New"/>
          <w:sz w:val="22"/>
          <w:szCs w:val="22"/>
          <w:lang w:val="en-GB"/>
        </w:rPr>
        <w:t>ExtraData</w:t>
      </w:r>
      <w:r w:rsidRPr="00296C39">
        <w:rPr>
          <w:rFonts w:eastAsia="MS Mincho"/>
          <w:lang w:val="en-GB"/>
        </w:rPr>
        <w:t xml:space="preserve">, but the necessary information is extracted from the </w:t>
      </w:r>
      <w:r w:rsidRPr="00296C39">
        <w:rPr>
          <w:rFonts w:eastAsia="MS Mincho"/>
          <w:i/>
          <w:lang w:val="en-GB"/>
        </w:rPr>
        <w:t>audioBlockFormats</w:t>
      </w:r>
      <w:r w:rsidRPr="00296C39">
        <w:rPr>
          <w:rFonts w:eastAsia="MS Mincho"/>
          <w:lang w:val="en-GB"/>
        </w:rPr>
        <w:t xml:space="preserve"> and directly stored in the </w:t>
      </w:r>
      <w:r w:rsidRPr="00296C39">
        <w:rPr>
          <w:rFonts w:ascii="Courier New" w:eastAsia="MS Mincho" w:hAnsi="Courier New"/>
          <w:sz w:val="22"/>
          <w:szCs w:val="22"/>
          <w:lang w:val="en-GB"/>
        </w:rPr>
        <w:t>HOATypeMetadata</w:t>
      </w:r>
      <w:r w:rsidRPr="00296C39">
        <w:rPr>
          <w:rFonts w:eastAsia="MS Mincho"/>
          <w:lang w:val="en-GB"/>
        </w:rPr>
        <w:t>.</w:t>
      </w:r>
    </w:p>
    <w:p w14:paraId="52F08F8C" w14:textId="77777777" w:rsidR="00296C39" w:rsidRPr="00296C39" w:rsidRDefault="00296C39" w:rsidP="00077270">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HOATypeMetadata : TypeMetadata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&gt; orders;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&gt; degrees;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optional&lt;string&gt; normalization;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nfcRefDist;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screenRef;</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ExtraData extra_data;</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optional&lt;duration&gt; rtime;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optional&lt;duration&gt; duration;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1BFDBC7" w14:textId="77777777" w:rsidR="00296C39" w:rsidRPr="00296C39" w:rsidRDefault="00296C39" w:rsidP="007840F7">
      <w:pPr>
        <w:rPr>
          <w:rFonts w:eastAsia="MS Mincho"/>
          <w:lang w:val="en-GB"/>
        </w:rPr>
      </w:pPr>
      <w:r w:rsidRPr="00296C39">
        <w:rPr>
          <w:rFonts w:eastAsia="MS Mincho"/>
          <w:lang w:val="en-GB"/>
        </w:rPr>
        <w:t xml:space="preserve">For the same reason, the situation for the </w:t>
      </w:r>
      <w:r w:rsidRPr="00296C39">
        <w:rPr>
          <w:rFonts w:ascii="Courier New" w:eastAsia="MS Mincho" w:hAnsi="Courier New"/>
          <w:lang w:val="en-GB"/>
        </w:rPr>
        <w:t>HOARenderingItem</w:t>
      </w:r>
      <w:r w:rsidRPr="00296C39">
        <w:rPr>
          <w:rFonts w:eastAsia="MS Mincho"/>
          <w:lang w:val="en-GB"/>
        </w:rPr>
        <w:t xml:space="preserve"> is different. Here the </w:t>
      </w:r>
      <w:r w:rsidRPr="00296C39">
        <w:rPr>
          <w:rFonts w:ascii="Courier New" w:eastAsia="MS Mincho" w:hAnsi="Courier New"/>
          <w:lang w:val="en-GB"/>
        </w:rPr>
        <w:t>HOARenderingItem</w:t>
      </w:r>
      <w:r w:rsidRPr="00296C39">
        <w:rPr>
          <w:rFonts w:eastAsia="MS Mincho"/>
          <w:lang w:val="en-GB"/>
        </w:rPr>
        <w:t xml:space="preserve"> not only contains one </w:t>
      </w:r>
      <w:r w:rsidRPr="00296C39">
        <w:rPr>
          <w:rFonts w:ascii="Courier New" w:eastAsia="MS Mincho" w:hAnsi="Courier New"/>
          <w:lang w:val="en-GB"/>
        </w:rPr>
        <w:t>TrackSpec</w:t>
      </w:r>
      <w:r w:rsidRPr="00296C39">
        <w:rPr>
          <w:rFonts w:eastAsia="MS Mincho"/>
          <w:lang w:val="en-GB"/>
        </w:rPr>
        <w:t xml:space="preserve">, but rather a vector of </w:t>
      </w:r>
      <w:r w:rsidRPr="00296C39">
        <w:rPr>
          <w:rFonts w:ascii="Courier New" w:eastAsia="MS Mincho" w:hAnsi="Courier New"/>
          <w:lang w:val="en-GB"/>
        </w:rPr>
        <w:t>TrackSpec</w:t>
      </w:r>
      <w:r w:rsidRPr="00296C39">
        <w:rPr>
          <w:rFonts w:eastAsia="MS Mincho"/>
          <w:lang w:val="en-GB"/>
        </w:rPr>
        <w:t>s.</w:t>
      </w:r>
    </w:p>
    <w:p w14:paraId="685F4D0A" w14:textId="77777777" w:rsidR="00296C39" w:rsidRPr="00296C39" w:rsidRDefault="00296C39" w:rsidP="00050722">
      <w:pPr>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HOARenderingItem : RenderingItem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vector&lt;TrackSpec&gt; track_specs;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MetadataSource metadata_source;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vector&lt;ImportanceData&gt; importances;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B1B5A44" w14:textId="77777777" w:rsidR="00296C39" w:rsidRPr="00296C39" w:rsidRDefault="00296C39" w:rsidP="007840F7">
      <w:pPr>
        <w:pStyle w:val="Heading3"/>
        <w:rPr>
          <w:rFonts w:eastAsia="MS Mincho"/>
          <w:lang w:val="en-GB"/>
        </w:rPr>
      </w:pPr>
      <w:bookmarkStart w:id="58" w:name="binaural"/>
      <w:bookmarkStart w:id="59" w:name="_Toc4754240"/>
      <w:r w:rsidRPr="00296C39">
        <w:rPr>
          <w:rFonts w:eastAsia="MS Mincho"/>
          <w:lang w:val="en-GB"/>
        </w:rPr>
        <w:t>5.1.5</w:t>
      </w:r>
      <w:r w:rsidRPr="00296C39">
        <w:rPr>
          <w:rFonts w:eastAsia="MS Mincho"/>
          <w:lang w:val="en-GB"/>
        </w:rPr>
        <w:tab/>
        <w:t>Binaural</w:t>
      </w:r>
      <w:bookmarkEnd w:id="58"/>
      <w:bookmarkEnd w:id="59"/>
    </w:p>
    <w:p w14:paraId="5362B02E" w14:textId="77777777" w:rsidR="00296C39" w:rsidRPr="00296C39" w:rsidRDefault="00296C39" w:rsidP="008216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As the </w:t>
      </w:r>
      <w:r w:rsidRPr="00296C39">
        <w:rPr>
          <w:rFonts w:eastAsia="MS Mincho"/>
          <w:i/>
          <w:lang w:val="en-GB"/>
        </w:rPr>
        <w:t>typeDefinition==Binaural</w:t>
      </w:r>
      <w:r w:rsidRPr="00296C39">
        <w:rPr>
          <w:rFonts w:eastAsia="MS Mincho"/>
          <w:lang w:val="en-GB"/>
        </w:rPr>
        <w:t xml:space="preserve"> is not supported, there are no </w:t>
      </w:r>
      <w:r w:rsidRPr="00296C39">
        <w:rPr>
          <w:rFonts w:ascii="Courier New" w:eastAsia="MS Mincho" w:hAnsi="Courier New"/>
          <w:lang w:val="en-GB"/>
        </w:rPr>
        <w:t>BinauralTypeMetadata</w:t>
      </w:r>
      <w:r w:rsidRPr="00296C39">
        <w:rPr>
          <w:rFonts w:eastAsia="MS Mincho"/>
          <w:lang w:val="en-GB"/>
        </w:rPr>
        <w:t xml:space="preserve"> or </w:t>
      </w:r>
      <w:r w:rsidRPr="00296C39">
        <w:rPr>
          <w:rFonts w:ascii="Courier New" w:eastAsia="MS Mincho" w:hAnsi="Courier New"/>
          <w:lang w:val="en-GB"/>
        </w:rPr>
        <w:t>BinauralRenderingItem</w:t>
      </w:r>
      <w:r w:rsidRPr="00296C39">
        <w:rPr>
          <w:rFonts w:eastAsia="MS Mincho"/>
          <w:lang w:val="en-GB"/>
        </w:rPr>
        <w:t xml:space="preserve"> classes.</w:t>
      </w:r>
    </w:p>
    <w:p w14:paraId="0C0DA783" w14:textId="77777777" w:rsidR="00296C39" w:rsidRPr="00296C39" w:rsidRDefault="00296C39" w:rsidP="007840F7">
      <w:pPr>
        <w:pStyle w:val="Heading2"/>
        <w:rPr>
          <w:rFonts w:eastAsia="MS Mincho"/>
          <w:lang w:val="en-GB"/>
        </w:rPr>
      </w:pPr>
      <w:bookmarkStart w:id="60" w:name="sec:rendering_items_selection"/>
      <w:bookmarkStart w:id="61" w:name="_Toc4754241"/>
      <w:bookmarkStart w:id="62" w:name="_Toc8913441"/>
      <w:r w:rsidRPr="00296C39">
        <w:rPr>
          <w:rFonts w:eastAsia="MS Mincho"/>
          <w:lang w:val="en-GB"/>
        </w:rPr>
        <w:t>5.2</w:t>
      </w:r>
      <w:r w:rsidRPr="00296C39">
        <w:rPr>
          <w:rFonts w:eastAsia="MS Mincho"/>
          <w:lang w:val="en-GB"/>
        </w:rPr>
        <w:tab/>
        <w:t>Determination of Rendering Items</w:t>
      </w:r>
      <w:bookmarkEnd w:id="60"/>
      <w:bookmarkEnd w:id="61"/>
      <w:bookmarkEnd w:id="62"/>
    </w:p>
    <w:p w14:paraId="02DFF50E" w14:textId="77777777" w:rsidR="00296C39" w:rsidRPr="00296C39" w:rsidRDefault="00296C39" w:rsidP="007840F7">
      <w:pPr>
        <w:rPr>
          <w:rFonts w:eastAsia="MS Mincho"/>
          <w:lang w:val="en-GB"/>
        </w:rPr>
      </w:pPr>
      <w:r w:rsidRPr="00296C39">
        <w:rPr>
          <w:rFonts w:eastAsia="MS Mincho"/>
          <w:lang w:val="en-GB"/>
        </w:rPr>
        <w:t xml:space="preserve">To determine the </w:t>
      </w:r>
      <w:r w:rsidRPr="00296C39">
        <w:rPr>
          <w:rFonts w:ascii="Courier New" w:eastAsia="MS Mincho" w:hAnsi="Courier New"/>
          <w:lang w:val="en-GB"/>
        </w:rPr>
        <w:t>RenderingItems</w:t>
      </w:r>
      <w:r w:rsidRPr="00296C39">
        <w:rPr>
          <w:rFonts w:eastAsia="MS Mincho"/>
          <w:lang w:val="en-GB"/>
        </w:rPr>
        <w:t>, the ADM structure shall be analysed. Figure 3 illustrates the path that is taken.</w:t>
      </w:r>
    </w:p>
    <w:p w14:paraId="64C8D0DB" w14:textId="77777777" w:rsidR="00296C39" w:rsidRPr="00296C39" w:rsidRDefault="00296C39" w:rsidP="007840F7">
      <w:pPr>
        <w:rPr>
          <w:rFonts w:eastAsia="MS Mincho"/>
          <w:lang w:val="en-GB"/>
        </w:rPr>
      </w:pPr>
      <w:r w:rsidRPr="00296C39">
        <w:rPr>
          <w:rFonts w:eastAsia="MS Mincho"/>
          <w:lang w:val="en-GB"/>
        </w:rPr>
        <w:t xml:space="preserve">The state of the item selection process is carried between the various components in a single object termed the ‘item selection state’, which when completely populated represents all the components that make up a single </w:t>
      </w:r>
      <w:r w:rsidRPr="00296C39">
        <w:rPr>
          <w:rFonts w:ascii="Courier New" w:eastAsia="MS Mincho" w:hAnsi="Courier New"/>
          <w:lang w:val="en-GB"/>
        </w:rPr>
        <w:t>RenderingItem</w:t>
      </w:r>
      <w:r w:rsidRPr="00296C39">
        <w:rPr>
          <w:rFonts w:eastAsia="MS Mincho"/>
          <w:lang w:val="en-GB"/>
        </w:rPr>
        <w:t xml:space="preserve">. Each component accepts a single item selection state, and returns copies (zero to many) of it with more entries filled in. These steps are composed together in </w:t>
      </w:r>
      <w:r w:rsidRPr="00296C39">
        <w:rPr>
          <w:rFonts w:ascii="Courier New" w:eastAsia="MS Mincho" w:hAnsi="Courier New"/>
          <w:lang w:val="en-GB"/>
        </w:rPr>
        <w:t>select_rendering_items</w:t>
      </w:r>
      <w:r w:rsidRPr="00296C39">
        <w:rPr>
          <w:rFonts w:eastAsia="MS Mincho"/>
          <w:lang w:val="en-GB"/>
        </w:rPr>
        <w:t>, a nested loop over the states when modified by each component in turn.</w:t>
      </w:r>
    </w:p>
    <w:p w14:paraId="0701594D" w14:textId="77777777" w:rsidR="00296C39" w:rsidRPr="00296C39" w:rsidRDefault="00296C39" w:rsidP="007840F7">
      <w:pPr>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core.select_items</w:t>
      </w:r>
      <w:r w:rsidRPr="00296C39">
        <w:rPr>
          <w:rFonts w:eastAsia="MS Mincho"/>
          <w:lang w:val="en-GB"/>
        </w:rPr>
        <w:t>.</w:t>
      </w:r>
    </w:p>
    <w:p w14:paraId="59CB8D21" w14:textId="77777777" w:rsidR="00296C39" w:rsidRPr="00296C39" w:rsidRDefault="00296C39" w:rsidP="007840F7">
      <w:pPr>
        <w:pStyle w:val="FigureNo"/>
        <w:rPr>
          <w:rFonts w:eastAsia="MS Mincho"/>
          <w:lang w:val="en-GB"/>
        </w:rPr>
      </w:pPr>
      <w:r w:rsidRPr="00296C39">
        <w:rPr>
          <w:rFonts w:eastAsia="MS Mincho"/>
          <w:lang w:val="en-GB"/>
        </w:rPr>
        <w:t>Figure 3</w:t>
      </w:r>
    </w:p>
    <w:p w14:paraId="70F200A1" w14:textId="77777777" w:rsidR="00296C39" w:rsidRPr="00296C39" w:rsidRDefault="00296C39" w:rsidP="007840F7">
      <w:pPr>
        <w:pStyle w:val="Figuretitle"/>
        <w:rPr>
          <w:rFonts w:eastAsia="MS Mincho"/>
          <w:lang w:val="en-GB"/>
        </w:rPr>
      </w:pPr>
      <w:r w:rsidRPr="00296C39">
        <w:rPr>
          <w:rFonts w:eastAsia="MS Mincho"/>
          <w:lang w:val="en-GB"/>
        </w:rPr>
        <w:t xml:space="preserve">Path through ADM structure to determine the </w:t>
      </w:r>
      <w:r w:rsidRPr="00296C39">
        <w:rPr>
          <w:rFonts w:ascii="Courier New" w:eastAsia="MS Mincho" w:hAnsi="Courier New"/>
          <w:lang w:val="en-GB"/>
        </w:rPr>
        <w:t>RenderingItem</w:t>
      </w:r>
      <w:r w:rsidRPr="00296C39">
        <w:rPr>
          <w:rFonts w:eastAsia="MS Mincho"/>
          <w:lang w:val="en-GB"/>
        </w:rPr>
        <w:t>s</w:t>
      </w:r>
    </w:p>
    <w:p w14:paraId="0F0F11EF" w14:textId="73BD3512" w:rsidR="00296C39" w:rsidRPr="00296C39" w:rsidRDefault="00C4377D" w:rsidP="007840F7">
      <w:pPr>
        <w:pStyle w:val="Figure"/>
        <w:rPr>
          <w:rFonts w:eastAsia="MS Mincho"/>
          <w:noProof/>
          <w:lang w:val="en-GB" w:eastAsia="zh-CN"/>
        </w:rPr>
      </w:pPr>
      <w:r>
        <w:rPr>
          <w:rFonts w:eastAsia="MS Mincho"/>
          <w:noProof/>
          <w:lang w:val="en-GB" w:eastAsia="en-GB"/>
        </w:rPr>
        <w:drawing>
          <wp:inline distT="0" distB="0" distL="0" distR="0" wp14:anchorId="3CA9E26F" wp14:editId="58574928">
            <wp:extent cx="5590043" cy="48859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2127-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0043" cy="4885954"/>
                    </a:xfrm>
                    <a:prstGeom prst="rect">
                      <a:avLst/>
                    </a:prstGeom>
                  </pic:spPr>
                </pic:pic>
              </a:graphicData>
            </a:graphic>
          </wp:inline>
        </w:drawing>
      </w:r>
    </w:p>
    <w:p w14:paraId="502FB199" w14:textId="77777777" w:rsidR="00296C39" w:rsidRPr="00296C39" w:rsidRDefault="00296C39" w:rsidP="007840F7">
      <w:pPr>
        <w:pStyle w:val="Heading3"/>
        <w:rPr>
          <w:rFonts w:eastAsia="MS Mincho"/>
          <w:lang w:val="en-GB"/>
        </w:rPr>
      </w:pPr>
      <w:bookmarkStart w:id="63" w:name="starting-point"/>
      <w:bookmarkStart w:id="64" w:name="_Toc4754242"/>
      <w:r w:rsidRPr="00296C39">
        <w:rPr>
          <w:rFonts w:eastAsia="MS Mincho"/>
          <w:lang w:val="en-GB"/>
        </w:rPr>
        <w:t>5.2.1</w:t>
      </w:r>
      <w:r w:rsidRPr="00296C39">
        <w:rPr>
          <w:rFonts w:eastAsia="MS Mincho"/>
          <w:lang w:val="en-GB"/>
        </w:rPr>
        <w:tab/>
        <w:t>Starting Point</w:t>
      </w:r>
      <w:bookmarkEnd w:id="63"/>
      <w:bookmarkEnd w:id="64"/>
    </w:p>
    <w:p w14:paraId="50BD2820" w14:textId="77777777" w:rsidR="00296C39" w:rsidRPr="00296C39" w:rsidRDefault="00296C39" w:rsidP="007840F7">
      <w:pPr>
        <w:rPr>
          <w:rFonts w:eastAsia="MS Mincho"/>
          <w:lang w:val="en-GB"/>
        </w:rPr>
      </w:pPr>
      <w:r w:rsidRPr="00296C39">
        <w:rPr>
          <w:rFonts w:eastAsia="MS Mincho"/>
          <w:lang w:val="en-GB"/>
        </w:rPr>
        <w:t>Rendering item selection can start from multiple points in the ADM structure depending on the elements included in the file.</w:t>
      </w:r>
    </w:p>
    <w:p w14:paraId="03B942E6" w14:textId="77777777" w:rsidR="00296C39" w:rsidRPr="00296C39" w:rsidRDefault="00296C39" w:rsidP="007840F7">
      <w:pPr>
        <w:rPr>
          <w:rFonts w:eastAsia="MS Mincho"/>
          <w:lang w:val="en-GB"/>
        </w:rPr>
      </w:pPr>
      <w:r w:rsidRPr="00296C39">
        <w:rPr>
          <w:rFonts w:eastAsia="MS Mincho"/>
          <w:lang w:val="en-GB"/>
        </w:rPr>
        <w:t xml:space="preserve">If there are </w:t>
      </w:r>
      <w:r w:rsidRPr="00296C39">
        <w:rPr>
          <w:rFonts w:eastAsia="MS Mincho"/>
          <w:i/>
          <w:lang w:val="en-GB"/>
        </w:rPr>
        <w:t>audioProgramme</w:t>
      </w:r>
      <w:r w:rsidRPr="00296C39">
        <w:rPr>
          <w:rFonts w:eastAsia="MS Mincho"/>
          <w:lang w:val="en-GB"/>
        </w:rPr>
        <w:t xml:space="preserve"> elements, then a single </w:t>
      </w:r>
      <w:r w:rsidRPr="00296C39">
        <w:rPr>
          <w:rFonts w:eastAsia="MS Mincho"/>
          <w:i/>
          <w:lang w:val="en-GB"/>
        </w:rPr>
        <w:t>audioProgramme</w:t>
      </w:r>
      <w:r w:rsidRPr="00296C39">
        <w:rPr>
          <w:rFonts w:eastAsia="MS Mincho"/>
          <w:lang w:val="en-GB"/>
        </w:rPr>
        <w:t xml:space="preserve"> is selected; otherwise if there are </w:t>
      </w:r>
      <w:r w:rsidRPr="00296C39">
        <w:rPr>
          <w:rFonts w:eastAsia="MS Mincho"/>
          <w:i/>
          <w:lang w:val="en-GB"/>
        </w:rPr>
        <w:t>audioObject</w:t>
      </w:r>
      <w:r w:rsidRPr="00296C39">
        <w:rPr>
          <w:rFonts w:eastAsia="MS Mincho"/>
          <w:lang w:val="en-GB"/>
        </w:rPr>
        <w:t xml:space="preserve"> elements then all </w:t>
      </w:r>
      <w:r w:rsidRPr="00296C39">
        <w:rPr>
          <w:rFonts w:eastAsia="MS Mincho"/>
          <w:i/>
          <w:lang w:val="en-GB"/>
        </w:rPr>
        <w:t>audioObject</w:t>
      </w:r>
      <w:r w:rsidRPr="00296C39">
        <w:rPr>
          <w:rFonts w:eastAsia="MS Mincho"/>
          <w:lang w:val="en-GB"/>
        </w:rPr>
        <w:t xml:space="preserve">s shall be selected; otherwise all </w:t>
      </w:r>
      <w:r w:rsidRPr="00296C39">
        <w:rPr>
          <w:rFonts w:eastAsia="MS Mincho"/>
          <w:i/>
          <w:lang w:val="en-GB"/>
        </w:rPr>
        <w:t>audioTrackUID</w:t>
      </w:r>
      <w:r w:rsidRPr="00296C39">
        <w:rPr>
          <w:rFonts w:eastAsia="MS Mincho"/>
          <w:lang w:val="en-GB"/>
        </w:rPr>
        <w:t>s (CHNA rows) are selected (called ‘CHNA-only mode’).</w:t>
      </w:r>
    </w:p>
    <w:p w14:paraId="75481AEA" w14:textId="77777777" w:rsidR="00296C39" w:rsidRPr="00296C39" w:rsidRDefault="007840F7" w:rsidP="009B4380">
      <w:pPr>
        <w:pStyle w:val="Heading3"/>
        <w:rPr>
          <w:rFonts w:eastAsia="MS Mincho"/>
          <w:lang w:val="en-GB"/>
        </w:rPr>
      </w:pPr>
      <w:bookmarkStart w:id="65" w:name="audioprogramme-selection"/>
      <w:bookmarkStart w:id="66" w:name="_Toc4754243"/>
      <w:r>
        <w:rPr>
          <w:rFonts w:eastAsia="MS Mincho"/>
          <w:lang w:val="en-GB"/>
        </w:rPr>
        <w:t>5.2.2</w:t>
      </w:r>
      <w:r w:rsidR="00296C39" w:rsidRPr="00296C39">
        <w:rPr>
          <w:rFonts w:eastAsia="MS Mincho"/>
          <w:lang w:val="en-GB"/>
        </w:rPr>
        <w:tab/>
        <w:t>audioProgramme Selection</w:t>
      </w:r>
      <w:bookmarkEnd w:id="65"/>
      <w:bookmarkEnd w:id="66"/>
    </w:p>
    <w:p w14:paraId="6A3D6709" w14:textId="77777777" w:rsidR="00296C39" w:rsidRPr="00296C39" w:rsidRDefault="00296C39" w:rsidP="007840F7">
      <w:pPr>
        <w:rPr>
          <w:rFonts w:eastAsia="MS Mincho"/>
          <w:lang w:val="en-GB"/>
        </w:rPr>
      </w:pPr>
      <w:r w:rsidRPr="00296C39">
        <w:rPr>
          <w:rFonts w:eastAsia="MS Mincho"/>
          <w:lang w:val="en-GB"/>
        </w:rPr>
        <w:t xml:space="preserve">Only one </w:t>
      </w:r>
      <w:r w:rsidRPr="00296C39">
        <w:rPr>
          <w:rFonts w:eastAsia="MS Mincho"/>
          <w:i/>
          <w:lang w:val="en-GB"/>
        </w:rPr>
        <w:t>audioProgramme</w:t>
      </w:r>
      <w:r w:rsidRPr="00296C39">
        <w:rPr>
          <w:rFonts w:eastAsia="MS Mincho"/>
          <w:lang w:val="en-GB"/>
        </w:rPr>
        <w:t xml:space="preserve"> is selected. The programme to use can be selected by the user. If no </w:t>
      </w:r>
      <w:r w:rsidRPr="00296C39">
        <w:rPr>
          <w:rFonts w:eastAsia="MS Mincho"/>
          <w:i/>
          <w:lang w:val="en-GB"/>
        </w:rPr>
        <w:t>audioProgramme</w:t>
      </w:r>
      <w:r w:rsidRPr="00296C39">
        <w:rPr>
          <w:rFonts w:eastAsia="MS Mincho"/>
          <w:lang w:val="en-GB"/>
        </w:rPr>
        <w:t xml:space="preserve"> is selected, the one with the numerically lowest ID shall be selected.</w:t>
      </w:r>
    </w:p>
    <w:p w14:paraId="50A6B0FD" w14:textId="77777777" w:rsidR="00296C39" w:rsidRPr="00296C39" w:rsidRDefault="007840F7" w:rsidP="007840F7">
      <w:pPr>
        <w:pStyle w:val="Heading3"/>
        <w:rPr>
          <w:rFonts w:eastAsia="MS Mincho"/>
          <w:lang w:val="en-GB"/>
        </w:rPr>
      </w:pPr>
      <w:bookmarkStart w:id="67" w:name="audiocontent-selection"/>
      <w:bookmarkStart w:id="68" w:name="_Toc4754244"/>
      <w:r>
        <w:rPr>
          <w:rFonts w:eastAsia="MS Mincho"/>
          <w:lang w:val="en-GB"/>
        </w:rPr>
        <w:t>5.2.3</w:t>
      </w:r>
      <w:r w:rsidR="00296C39" w:rsidRPr="00296C39">
        <w:rPr>
          <w:rFonts w:eastAsia="MS Mincho"/>
          <w:lang w:val="en-GB"/>
        </w:rPr>
        <w:tab/>
        <w:t>audioContent Selection</w:t>
      </w:r>
      <w:bookmarkEnd w:id="67"/>
      <w:bookmarkEnd w:id="68"/>
    </w:p>
    <w:p w14:paraId="25E0C941" w14:textId="77777777" w:rsidR="00296C39" w:rsidRPr="00296C39" w:rsidRDefault="00296C39" w:rsidP="007840F7">
      <w:pPr>
        <w:rPr>
          <w:rFonts w:eastAsia="MS Mincho"/>
          <w:lang w:val="en-GB"/>
        </w:rPr>
      </w:pPr>
      <w:r w:rsidRPr="00296C39">
        <w:rPr>
          <w:rFonts w:eastAsia="MS Mincho"/>
          <w:lang w:val="en-GB"/>
        </w:rPr>
        <w:t xml:space="preserve">All </w:t>
      </w:r>
      <w:r w:rsidRPr="00296C39">
        <w:rPr>
          <w:rFonts w:eastAsia="MS Mincho"/>
          <w:i/>
          <w:lang w:val="en-GB"/>
        </w:rPr>
        <w:t>audioContent</w:t>
      </w:r>
      <w:r w:rsidRPr="00296C39">
        <w:rPr>
          <w:rFonts w:eastAsia="MS Mincho"/>
          <w:lang w:val="en-GB"/>
        </w:rPr>
        <w:t xml:space="preserve">s referenced by the selected </w:t>
      </w:r>
      <w:r w:rsidRPr="00296C39">
        <w:rPr>
          <w:rFonts w:eastAsia="MS Mincho"/>
          <w:i/>
          <w:lang w:val="en-GB"/>
        </w:rPr>
        <w:t>audioProgramme</w:t>
      </w:r>
      <w:r w:rsidRPr="00296C39">
        <w:rPr>
          <w:rFonts w:eastAsia="MS Mincho"/>
          <w:lang w:val="en-GB"/>
        </w:rPr>
        <w:t xml:space="preserve"> are selected.</w:t>
      </w:r>
    </w:p>
    <w:p w14:paraId="3B95994E" w14:textId="77777777" w:rsidR="00296C39" w:rsidRPr="00296C39" w:rsidRDefault="007840F7" w:rsidP="007840F7">
      <w:pPr>
        <w:pStyle w:val="Heading3"/>
        <w:rPr>
          <w:rFonts w:eastAsia="MS Mincho"/>
          <w:lang w:val="en-GB"/>
        </w:rPr>
      </w:pPr>
      <w:bookmarkStart w:id="69" w:name="audioobject-selection"/>
      <w:bookmarkStart w:id="70" w:name="_Toc4754245"/>
      <w:r>
        <w:rPr>
          <w:rFonts w:eastAsia="MS Mincho"/>
          <w:lang w:val="en-GB"/>
        </w:rPr>
        <w:t>5.2.4</w:t>
      </w:r>
      <w:r w:rsidR="00296C39" w:rsidRPr="00296C39">
        <w:rPr>
          <w:rFonts w:eastAsia="MS Mincho"/>
          <w:lang w:val="en-GB"/>
        </w:rPr>
        <w:tab/>
        <w:t>audioObject Selection</w:t>
      </w:r>
      <w:bookmarkEnd w:id="69"/>
      <w:bookmarkEnd w:id="70"/>
    </w:p>
    <w:p w14:paraId="7527253E" w14:textId="77777777" w:rsidR="00296C39" w:rsidRPr="00296C39" w:rsidRDefault="00296C39" w:rsidP="007840F7">
      <w:pPr>
        <w:rPr>
          <w:rFonts w:eastAsia="MS Mincho"/>
          <w:lang w:val="en-GB"/>
        </w:rPr>
      </w:pPr>
      <w:r w:rsidRPr="00296C39">
        <w:rPr>
          <w:rFonts w:ascii="Courier New" w:eastAsia="MS Mincho" w:hAnsi="Courier New"/>
          <w:lang w:val="en-GB"/>
        </w:rPr>
        <w:t>audioObjects</w:t>
      </w:r>
      <w:r w:rsidRPr="00296C39">
        <w:rPr>
          <w:rFonts w:eastAsia="MS Mincho"/>
          <w:lang w:val="en-GB"/>
        </w:rPr>
        <w:t xml:space="preserve"> shall be set to all possible paths through the </w:t>
      </w:r>
      <w:r w:rsidRPr="00296C39">
        <w:rPr>
          <w:rFonts w:eastAsia="MS Mincho"/>
          <w:i/>
          <w:lang w:val="en-GB"/>
        </w:rPr>
        <w:t>audioObject</w:t>
      </w:r>
      <w:r w:rsidRPr="00296C39">
        <w:rPr>
          <w:rFonts w:eastAsia="MS Mincho"/>
          <w:lang w:val="en-GB"/>
        </w:rPr>
        <w:t xml:space="preserve"> hierarchy starting at the selected </w:t>
      </w:r>
      <w:r w:rsidRPr="00296C39">
        <w:rPr>
          <w:rFonts w:eastAsia="MS Mincho"/>
          <w:i/>
          <w:lang w:val="en-GB"/>
        </w:rPr>
        <w:t>audioContent</w:t>
      </w:r>
      <w:r w:rsidRPr="00296C39">
        <w:rPr>
          <w:rFonts w:eastAsia="MS Mincho"/>
          <w:lang w:val="en-GB"/>
        </w:rPr>
        <w:t xml:space="preserve"> (following </w:t>
      </w:r>
      <w:r w:rsidRPr="00296C39">
        <w:rPr>
          <w:rFonts w:eastAsia="MS Mincho"/>
          <w:i/>
          <w:lang w:val="en-GB"/>
        </w:rPr>
        <w:t>audioObject</w:t>
      </w:r>
      <w:r w:rsidRPr="00296C39">
        <w:rPr>
          <w:rFonts w:eastAsia="MS Mincho"/>
          <w:lang w:val="en-GB"/>
        </w:rPr>
        <w:t xml:space="preserve"> links) in turn.</w:t>
      </w:r>
    </w:p>
    <w:p w14:paraId="79CCA88A" w14:textId="77777777" w:rsidR="00296C39" w:rsidRPr="00296C39" w:rsidRDefault="00296C39" w:rsidP="008479A6">
      <w:pPr>
        <w:pStyle w:val="Heading3"/>
        <w:rPr>
          <w:rFonts w:eastAsia="MS Mincho"/>
          <w:b w:val="0"/>
          <w:lang w:val="en-GB"/>
        </w:rPr>
      </w:pPr>
      <w:bookmarkStart w:id="71" w:name="complementary-audioobject-handling"/>
      <w:bookmarkStart w:id="72" w:name="_Toc4754246"/>
      <w:r w:rsidRPr="00296C39">
        <w:rPr>
          <w:rFonts w:eastAsia="MS Mincho"/>
          <w:lang w:val="en-GB"/>
        </w:rPr>
        <w:t xml:space="preserve">5.2.5 </w:t>
      </w:r>
      <w:r w:rsidRPr="00296C39">
        <w:rPr>
          <w:rFonts w:eastAsia="MS Mincho"/>
          <w:lang w:val="en-GB"/>
        </w:rPr>
        <w:tab/>
        <w:t xml:space="preserve">Complementary </w:t>
      </w:r>
      <w:r w:rsidRPr="00296C39">
        <w:rPr>
          <w:rFonts w:eastAsia="MS Mincho"/>
          <w:i/>
          <w:iCs/>
          <w:lang w:val="en-GB"/>
        </w:rPr>
        <w:t>audioObject</w:t>
      </w:r>
      <w:r w:rsidRPr="00296C39">
        <w:rPr>
          <w:rFonts w:eastAsia="MS Mincho"/>
          <w:lang w:val="en-GB"/>
        </w:rPr>
        <w:t xml:space="preserve"> Handling</w:t>
      </w:r>
      <w:bookmarkEnd w:id="71"/>
      <w:bookmarkEnd w:id="72"/>
    </w:p>
    <w:p w14:paraId="3B6AC16D" w14:textId="77777777" w:rsidR="00296C39" w:rsidRPr="00296C39" w:rsidRDefault="00296C39" w:rsidP="007840F7">
      <w:pPr>
        <w:rPr>
          <w:rFonts w:eastAsia="MS Mincho"/>
          <w:lang w:val="en-GB"/>
        </w:rPr>
      </w:pPr>
      <w:r w:rsidRPr="00296C39">
        <w:rPr>
          <w:rFonts w:eastAsia="MS Mincho"/>
          <w:i/>
          <w:lang w:val="en-GB"/>
        </w:rPr>
        <w:t>audioComplementaryObject</w:t>
      </w:r>
      <w:r w:rsidRPr="00296C39">
        <w:rPr>
          <w:rFonts w:eastAsia="MS Mincho"/>
          <w:lang w:val="en-GB"/>
        </w:rPr>
        <w:t xml:space="preserve"> references shall be interpreted as defining groups of </w:t>
      </w:r>
      <w:r w:rsidRPr="00296C39">
        <w:rPr>
          <w:rFonts w:eastAsia="MS Mincho"/>
          <w:i/>
          <w:lang w:val="en-GB"/>
        </w:rPr>
        <w:t>audioObjects</w:t>
      </w:r>
      <w:r w:rsidRPr="00296C39">
        <w:rPr>
          <w:rFonts w:eastAsia="MS Mincho"/>
          <w:lang w:val="en-GB"/>
        </w:rPr>
        <w:t xml:space="preserve">, of which only one </w:t>
      </w:r>
      <w:r w:rsidRPr="00296C39">
        <w:rPr>
          <w:rFonts w:eastAsia="MS Mincho"/>
          <w:i/>
          <w:lang w:val="en-GB"/>
        </w:rPr>
        <w:t>audioObject</w:t>
      </w:r>
      <w:r w:rsidRPr="00296C39">
        <w:rPr>
          <w:rFonts w:eastAsia="MS Mincho"/>
          <w:lang w:val="en-GB"/>
        </w:rPr>
        <w:t xml:space="preserve"> will be reproduced.</w:t>
      </w:r>
    </w:p>
    <w:p w14:paraId="098B3FDA" w14:textId="77777777" w:rsidR="00296C39" w:rsidRPr="00296C39" w:rsidRDefault="00296C39" w:rsidP="007840F7">
      <w:pPr>
        <w:rPr>
          <w:rFonts w:eastAsia="MS Mincho"/>
          <w:lang w:val="en-GB"/>
        </w:rPr>
      </w:pPr>
      <w:r w:rsidRPr="00296C39">
        <w:rPr>
          <w:rFonts w:eastAsia="MS Mincho"/>
          <w:lang w:val="en-GB"/>
        </w:rPr>
        <w:t xml:space="preserve">A group is described by </w:t>
      </w:r>
      <w:r w:rsidRPr="00296C39">
        <w:rPr>
          <w:rFonts w:eastAsia="MS Mincho"/>
          <w:i/>
          <w:lang w:val="en-GB"/>
        </w:rPr>
        <w:t>audioComplementaryObject</w:t>
      </w:r>
      <w:r w:rsidRPr="00296C39">
        <w:rPr>
          <w:rFonts w:eastAsia="MS Mincho"/>
          <w:lang w:val="en-GB"/>
        </w:rPr>
        <w:t xml:space="preserve"> references from the default </w:t>
      </w:r>
      <w:r w:rsidRPr="00296C39">
        <w:rPr>
          <w:rFonts w:eastAsia="MS Mincho"/>
          <w:i/>
          <w:lang w:val="en-GB"/>
        </w:rPr>
        <w:t>audioObject</w:t>
      </w:r>
      <w:r w:rsidRPr="00296C39">
        <w:rPr>
          <w:rFonts w:eastAsia="MS Mincho"/>
          <w:lang w:val="en-GB"/>
        </w:rPr>
        <w:t xml:space="preserve"> in the group to all non-default </w:t>
      </w:r>
      <w:r w:rsidRPr="00296C39">
        <w:rPr>
          <w:rFonts w:eastAsia="MS Mincho"/>
          <w:i/>
          <w:lang w:val="en-GB"/>
        </w:rPr>
        <w:t>audioObject</w:t>
      </w:r>
      <w:r w:rsidRPr="00296C39">
        <w:rPr>
          <w:rFonts w:eastAsia="MS Mincho"/>
          <w:lang w:val="en-GB"/>
        </w:rPr>
        <w:t xml:space="preserve">s in the group. The user may provide a set of </w:t>
      </w:r>
      <w:r w:rsidRPr="00296C39">
        <w:rPr>
          <w:rFonts w:eastAsia="MS Mincho"/>
          <w:i/>
          <w:lang w:val="en-GB"/>
        </w:rPr>
        <w:t>audioObject</w:t>
      </w:r>
      <w:r w:rsidRPr="00296C39">
        <w:rPr>
          <w:rFonts w:eastAsia="MS Mincho"/>
          <w:lang w:val="en-GB"/>
        </w:rPr>
        <w:t xml:space="preserve">s to select, which overrides the defaults. From this, a set of </w:t>
      </w:r>
      <w:r w:rsidRPr="00296C39">
        <w:rPr>
          <w:rFonts w:eastAsia="MS Mincho"/>
          <w:i/>
          <w:lang w:val="en-GB"/>
        </w:rPr>
        <w:t>audioObject</w:t>
      </w:r>
      <w:r w:rsidRPr="00296C39">
        <w:rPr>
          <w:rFonts w:eastAsia="MS Mincho"/>
          <w:lang w:val="en-GB"/>
        </w:rPr>
        <w:t xml:space="preserve">s to ignore is determined, and states are discarded if any of the </w:t>
      </w:r>
      <w:r w:rsidRPr="00296C39">
        <w:rPr>
          <w:rFonts w:eastAsia="MS Mincho"/>
          <w:i/>
          <w:lang w:val="en-GB"/>
        </w:rPr>
        <w:t>audioObject</w:t>
      </w:r>
      <w:r w:rsidRPr="00296C39">
        <w:rPr>
          <w:rFonts w:eastAsia="MS Mincho"/>
          <w:lang w:val="en-GB"/>
        </w:rPr>
        <w:t xml:space="preserve">s in the </w:t>
      </w:r>
      <w:r w:rsidRPr="00296C39">
        <w:rPr>
          <w:rFonts w:eastAsia="MS Mincho"/>
          <w:i/>
          <w:lang w:val="en-GB"/>
        </w:rPr>
        <w:t>audioObject</w:t>
      </w:r>
      <w:r w:rsidRPr="00296C39">
        <w:rPr>
          <w:rFonts w:eastAsia="MS Mincho"/>
          <w:lang w:val="en-GB"/>
        </w:rPr>
        <w:t xml:space="preserve"> path are in this set.</w:t>
      </w:r>
    </w:p>
    <w:p w14:paraId="3E1D4C16" w14:textId="77777777" w:rsidR="00296C39" w:rsidRPr="00296C39" w:rsidRDefault="00296C39" w:rsidP="008479A6">
      <w:pPr>
        <w:pStyle w:val="Heading4"/>
        <w:rPr>
          <w:rFonts w:eastAsia="MS Mincho"/>
          <w:lang w:val="en-GB"/>
        </w:rPr>
      </w:pPr>
      <w:bookmarkStart w:id="73" w:name="X11aa75c6e59d117e484311f3efd90a012d308b7"/>
      <w:r w:rsidRPr="00296C39">
        <w:rPr>
          <w:rFonts w:eastAsia="MS Mincho"/>
          <w:lang w:val="en-GB"/>
        </w:rPr>
        <w:t>5.2.5.1</w:t>
      </w:r>
      <w:r w:rsidRPr="00296C39">
        <w:rPr>
          <w:rFonts w:eastAsia="MS Mincho"/>
          <w:lang w:val="en-GB"/>
        </w:rPr>
        <w:tab/>
        <w:t xml:space="preserve">Selection of Complementary </w:t>
      </w:r>
      <w:r w:rsidRPr="00296C39">
        <w:rPr>
          <w:rFonts w:eastAsia="MS Mincho"/>
          <w:i/>
          <w:iCs/>
          <w:lang w:val="en-GB"/>
        </w:rPr>
        <w:t>audioObjects</w:t>
      </w:r>
      <w:r w:rsidRPr="00296C39">
        <w:rPr>
          <w:rFonts w:eastAsia="MS Mincho"/>
          <w:lang w:val="en-GB"/>
        </w:rPr>
        <w:t xml:space="preserve"> to Ignore</w:t>
      </w:r>
      <w:bookmarkEnd w:id="73"/>
    </w:p>
    <w:p w14:paraId="04FCC32F" w14:textId="77777777" w:rsidR="00296C39" w:rsidRPr="00296C39" w:rsidRDefault="00296C39" w:rsidP="007840F7">
      <w:pPr>
        <w:rPr>
          <w:rFonts w:eastAsia="MS Mincho"/>
          <w:lang w:val="en-GB"/>
        </w:rPr>
      </w:pPr>
      <w:r w:rsidRPr="00296C39">
        <w:rPr>
          <w:rFonts w:eastAsia="MS Mincho"/>
          <w:lang w:val="en-GB"/>
        </w:rPr>
        <w:t xml:space="preserve">First, the set of </w:t>
      </w:r>
      <w:r w:rsidRPr="00296C39">
        <w:rPr>
          <w:rFonts w:eastAsia="MS Mincho"/>
          <w:i/>
          <w:lang w:val="en-GB"/>
        </w:rPr>
        <w:t>audioObject</w:t>
      </w:r>
      <w:r w:rsidRPr="00296C39">
        <w:rPr>
          <w:rFonts w:eastAsia="MS Mincho"/>
          <w:lang w:val="en-GB"/>
        </w:rPr>
        <w:t xml:space="preserve">s selected by the user shall be augmented with the defaults for each group: for each root </w:t>
      </w:r>
      <w:r w:rsidRPr="00296C39">
        <w:rPr>
          <w:rFonts w:eastAsia="MS Mincho"/>
          <w:i/>
          <w:lang w:val="en-GB"/>
        </w:rPr>
        <w:t>audioObject</w:t>
      </w:r>
      <w:r w:rsidRPr="00296C39">
        <w:rPr>
          <w:rFonts w:eastAsia="MS Mincho"/>
          <w:lang w:val="en-GB"/>
        </w:rPr>
        <w:t xml:space="preserve"> (an </w:t>
      </w:r>
      <w:r w:rsidRPr="00296C39">
        <w:rPr>
          <w:rFonts w:eastAsia="MS Mincho"/>
          <w:i/>
          <w:lang w:val="en-GB"/>
        </w:rPr>
        <w:t>audioObject</w:t>
      </w:r>
      <w:r w:rsidRPr="00296C39">
        <w:rPr>
          <w:rFonts w:eastAsia="MS Mincho"/>
          <w:lang w:val="en-GB"/>
        </w:rPr>
        <w:t xml:space="preserve"> with </w:t>
      </w:r>
      <w:r w:rsidRPr="00296C39">
        <w:rPr>
          <w:rFonts w:eastAsia="MS Mincho"/>
          <w:i/>
          <w:lang w:val="en-GB"/>
        </w:rPr>
        <w:t>audioComplementaryObject</w:t>
      </w:r>
      <w:r w:rsidRPr="00296C39">
        <w:rPr>
          <w:rFonts w:eastAsia="MS Mincho"/>
          <w:lang w:val="en-GB"/>
        </w:rPr>
        <w:t xml:space="preserve"> references), if none of the </w:t>
      </w:r>
      <w:r w:rsidRPr="00296C39">
        <w:rPr>
          <w:rFonts w:eastAsia="MS Mincho"/>
          <w:i/>
          <w:lang w:val="en-GB"/>
        </w:rPr>
        <w:t>audioObject</w:t>
      </w:r>
      <w:r w:rsidRPr="00296C39">
        <w:rPr>
          <w:rFonts w:eastAsia="MS Mincho"/>
          <w:lang w:val="en-GB"/>
        </w:rPr>
        <w:t xml:space="preserve">s in the group defined by the root </w:t>
      </w:r>
      <w:r w:rsidRPr="00296C39">
        <w:rPr>
          <w:rFonts w:eastAsia="MS Mincho"/>
          <w:i/>
          <w:lang w:val="en-GB"/>
        </w:rPr>
        <w:t>audioObject</w:t>
      </w:r>
      <w:r w:rsidRPr="00296C39">
        <w:rPr>
          <w:rFonts w:eastAsia="MS Mincho"/>
          <w:lang w:val="en-GB"/>
        </w:rPr>
        <w:t xml:space="preserve"> this group are in the set, then the root </w:t>
      </w:r>
      <w:r w:rsidRPr="00296C39">
        <w:rPr>
          <w:rFonts w:eastAsia="MS Mincho"/>
          <w:i/>
          <w:lang w:val="en-GB"/>
        </w:rPr>
        <w:t>audioObject</w:t>
      </w:r>
      <w:r w:rsidRPr="00296C39">
        <w:rPr>
          <w:rFonts w:eastAsia="MS Mincho"/>
          <w:lang w:val="en-GB"/>
        </w:rPr>
        <w:t xml:space="preserve"> (the default) shall be added.</w:t>
      </w:r>
    </w:p>
    <w:p w14:paraId="6FD897B8" w14:textId="77777777" w:rsidR="00296C39" w:rsidRPr="00296C39" w:rsidRDefault="00296C39" w:rsidP="007840F7">
      <w:pPr>
        <w:rPr>
          <w:rFonts w:eastAsia="MS Mincho"/>
          <w:lang w:val="en-GB"/>
        </w:rPr>
      </w:pPr>
      <w:r w:rsidRPr="00296C39">
        <w:rPr>
          <w:rFonts w:eastAsia="MS Mincho"/>
          <w:lang w:val="en-GB"/>
        </w:rPr>
        <w:t xml:space="preserve">The set of </w:t>
      </w:r>
      <w:r w:rsidRPr="00296C39">
        <w:rPr>
          <w:rFonts w:eastAsia="MS Mincho"/>
          <w:i/>
          <w:lang w:val="en-GB"/>
        </w:rPr>
        <w:t>audioObject</w:t>
      </w:r>
      <w:r w:rsidRPr="00296C39">
        <w:rPr>
          <w:rFonts w:eastAsia="MS Mincho"/>
          <w:lang w:val="en-GB"/>
        </w:rPr>
        <w:t>s to ignore is then the set of all complementary audioObjects (i.e. </w:t>
      </w:r>
      <w:r w:rsidRPr="00296C39">
        <w:rPr>
          <w:rFonts w:eastAsia="MS Mincho"/>
          <w:i/>
          <w:lang w:val="en-GB"/>
        </w:rPr>
        <w:t>audioObject</w:t>
      </w:r>
      <w:r w:rsidRPr="00296C39">
        <w:rPr>
          <w:rFonts w:eastAsia="MS Mincho"/>
          <w:lang w:val="en-GB"/>
        </w:rPr>
        <w:t xml:space="preserve">s with an </w:t>
      </w:r>
      <w:r w:rsidRPr="00296C39">
        <w:rPr>
          <w:rFonts w:eastAsia="MS Mincho"/>
          <w:i/>
          <w:lang w:val="en-GB"/>
        </w:rPr>
        <w:t>audioComplementaryObject</w:t>
      </w:r>
      <w:r w:rsidRPr="00296C39">
        <w:rPr>
          <w:rFonts w:eastAsia="MS Mincho"/>
          <w:lang w:val="en-GB"/>
        </w:rPr>
        <w:t xml:space="preserve"> reference and audioObjects pointed to by an </w:t>
      </w:r>
      <w:r w:rsidRPr="00296C39">
        <w:rPr>
          <w:rFonts w:eastAsia="MS Mincho"/>
          <w:i/>
          <w:lang w:val="en-GB"/>
        </w:rPr>
        <w:t>audioComplementaryObject</w:t>
      </w:r>
      <w:r w:rsidRPr="00296C39">
        <w:rPr>
          <w:rFonts w:eastAsia="MS Mincho"/>
          <w:lang w:val="en-GB"/>
        </w:rPr>
        <w:t xml:space="preserve"> reference) minus the augmented set of </w:t>
      </w:r>
      <w:r w:rsidRPr="00296C39">
        <w:rPr>
          <w:rFonts w:eastAsia="MS Mincho"/>
          <w:i/>
          <w:lang w:val="en-GB"/>
        </w:rPr>
        <w:t>audioObject</w:t>
      </w:r>
      <w:r w:rsidRPr="00296C39">
        <w:rPr>
          <w:rFonts w:eastAsia="MS Mincho"/>
          <w:lang w:val="en-GB"/>
        </w:rPr>
        <w:t>s selected by the user.</w:t>
      </w:r>
    </w:p>
    <w:p w14:paraId="63417024" w14:textId="77777777" w:rsidR="00296C39" w:rsidRPr="00296C39" w:rsidRDefault="00296C39" w:rsidP="007840F7">
      <w:pPr>
        <w:rPr>
          <w:rFonts w:eastAsia="MS Mincho"/>
          <w:lang w:val="en-GB"/>
        </w:rPr>
      </w:pPr>
      <w:r w:rsidRPr="00296C39">
        <w:rPr>
          <w:rFonts w:eastAsia="MS Mincho"/>
          <w:lang w:val="en-GB"/>
        </w:rPr>
        <w:t xml:space="preserve">If </w:t>
      </w:r>
      <w:r w:rsidRPr="00296C39">
        <w:rPr>
          <w:rFonts w:eastAsia="MS Mincho"/>
          <w:i/>
          <w:lang w:val="en-GB"/>
        </w:rPr>
        <w:t>audioObject</w:t>
      </w:r>
      <w:r w:rsidRPr="00296C39">
        <w:rPr>
          <w:rFonts w:eastAsia="MS Mincho"/>
          <w:lang w:val="en-GB"/>
        </w:rPr>
        <w:t xml:space="preserve">s not belonging to any complementary group are selected, or multiple </w:t>
      </w:r>
      <w:r w:rsidRPr="00296C39">
        <w:rPr>
          <w:rFonts w:eastAsia="MS Mincho"/>
          <w:i/>
          <w:lang w:val="en-GB"/>
        </w:rPr>
        <w:t>audioObject</w:t>
      </w:r>
      <w:r w:rsidRPr="00296C39">
        <w:rPr>
          <w:rFonts w:eastAsia="MS Mincho"/>
          <w:lang w:val="en-GB"/>
        </w:rPr>
        <w:t xml:space="preserve">s are selected in a single </w:t>
      </w:r>
      <w:r w:rsidRPr="00296C39">
        <w:rPr>
          <w:rFonts w:eastAsia="MS Mincho"/>
          <w:i/>
          <w:lang w:val="en-GB"/>
        </w:rPr>
        <w:t>audioObject</w:t>
      </w:r>
      <w:r w:rsidRPr="00296C39">
        <w:rPr>
          <w:rFonts w:eastAsia="MS Mincho"/>
          <w:lang w:val="en-GB"/>
        </w:rPr>
        <w:t xml:space="preserve"> group (either by user error, or as a result of overlapping groups), an error is raised.</w:t>
      </w:r>
    </w:p>
    <w:p w14:paraId="6078107C" w14:textId="77777777" w:rsidR="00296C39" w:rsidRPr="00296C39" w:rsidRDefault="00296C39" w:rsidP="007840F7">
      <w:pPr>
        <w:pStyle w:val="Heading3"/>
        <w:rPr>
          <w:rFonts w:eastAsia="MS Mincho"/>
          <w:lang w:val="en-GB"/>
        </w:rPr>
      </w:pPr>
      <w:bookmarkStart w:id="74" w:name="audiopackformat-matching"/>
      <w:bookmarkStart w:id="75" w:name="_Toc4754247"/>
      <w:r w:rsidRPr="00296C39">
        <w:rPr>
          <w:rFonts w:eastAsia="MS Mincho"/>
          <w:lang w:val="en-GB"/>
        </w:rPr>
        <w:t>5.2.6</w:t>
      </w:r>
      <w:r w:rsidRPr="00296C39">
        <w:rPr>
          <w:rFonts w:eastAsia="MS Mincho"/>
          <w:lang w:val="en-GB"/>
        </w:rPr>
        <w:tab/>
      </w:r>
      <w:r w:rsidRPr="00296C39">
        <w:rPr>
          <w:rFonts w:eastAsia="MS Mincho"/>
          <w:i/>
          <w:iCs/>
          <w:lang w:val="en-GB"/>
        </w:rPr>
        <w:t>audioPackFormat</w:t>
      </w:r>
      <w:r w:rsidRPr="00296C39">
        <w:rPr>
          <w:rFonts w:eastAsia="MS Mincho"/>
          <w:lang w:val="en-GB"/>
        </w:rPr>
        <w:t xml:space="preserve"> Matching</w:t>
      </w:r>
      <w:bookmarkEnd w:id="74"/>
      <w:bookmarkEnd w:id="75"/>
    </w:p>
    <w:p w14:paraId="791D451A" w14:textId="77777777" w:rsidR="00296C39" w:rsidRPr="00296C39" w:rsidRDefault="00296C39" w:rsidP="007840F7">
      <w:pPr>
        <w:rPr>
          <w:rFonts w:eastAsia="MS Mincho"/>
          <w:lang w:val="en-GB"/>
        </w:rPr>
      </w:pPr>
      <w:r w:rsidRPr="00296C39">
        <w:rPr>
          <w:rFonts w:eastAsia="MS Mincho"/>
          <w:lang w:val="en-GB"/>
        </w:rPr>
        <w:t xml:space="preserve">The next step shall be to match the information in an </w:t>
      </w:r>
      <w:r w:rsidRPr="00296C39">
        <w:rPr>
          <w:rFonts w:eastAsia="MS Mincho"/>
          <w:i/>
          <w:lang w:val="en-GB"/>
        </w:rPr>
        <w:t>audioObject</w:t>
      </w:r>
      <w:r w:rsidRPr="00296C39">
        <w:rPr>
          <w:rFonts w:eastAsia="MS Mincho"/>
          <w:lang w:val="en-GB"/>
        </w:rPr>
        <w:t xml:space="preserve"> (the list of </w:t>
      </w:r>
      <w:r w:rsidRPr="00296C39">
        <w:rPr>
          <w:rFonts w:eastAsia="MS Mincho"/>
          <w:i/>
          <w:lang w:val="en-GB"/>
        </w:rPr>
        <w:t>audioPackFormat</w:t>
      </w:r>
      <w:r w:rsidRPr="00296C39">
        <w:rPr>
          <w:rFonts w:eastAsia="MS Mincho"/>
          <w:lang w:val="en-GB"/>
        </w:rPr>
        <w:t xml:space="preserve">s, </w:t>
      </w:r>
      <w:r w:rsidRPr="00296C39">
        <w:rPr>
          <w:rFonts w:eastAsia="MS Mincho"/>
          <w:i/>
          <w:lang w:val="en-GB"/>
        </w:rPr>
        <w:t>audioTrackUID</w:t>
      </w:r>
      <w:r w:rsidRPr="00296C39">
        <w:rPr>
          <w:rFonts w:eastAsia="MS Mincho"/>
          <w:lang w:val="en-GB"/>
        </w:rPr>
        <w:t xml:space="preserve">s and number of silent tracks, or simply the list of all </w:t>
      </w:r>
      <w:r w:rsidRPr="00296C39">
        <w:rPr>
          <w:rFonts w:eastAsia="MS Mincho"/>
          <w:i/>
          <w:lang w:val="en-GB"/>
        </w:rPr>
        <w:t>audioTrackUID</w:t>
      </w:r>
      <w:r w:rsidRPr="00296C39">
        <w:rPr>
          <w:rFonts w:eastAsia="MS Mincho"/>
          <w:lang w:val="en-GB"/>
        </w:rPr>
        <w:t xml:space="preserve">s in CHNA-only mode) against the </w:t>
      </w:r>
      <w:r w:rsidRPr="00296C39">
        <w:rPr>
          <w:rFonts w:eastAsia="MS Mincho"/>
          <w:i/>
          <w:lang w:val="en-GB"/>
        </w:rPr>
        <w:t>audioPackFormat</w:t>
      </w:r>
      <w:r w:rsidRPr="00296C39">
        <w:rPr>
          <w:rFonts w:eastAsia="MS Mincho"/>
          <w:lang w:val="en-GB"/>
        </w:rPr>
        <w:t xml:space="preserve"> and </w:t>
      </w:r>
      <w:r w:rsidRPr="00296C39">
        <w:rPr>
          <w:rFonts w:eastAsia="MS Mincho"/>
          <w:i/>
          <w:lang w:val="en-GB"/>
        </w:rPr>
        <w:t>audioChannelFormat</w:t>
      </w:r>
      <w:r w:rsidRPr="00296C39">
        <w:rPr>
          <w:rFonts w:eastAsia="MS Mincho"/>
          <w:lang w:val="en-GB"/>
        </w:rPr>
        <w:t xml:space="preserve"> structures.</w:t>
      </w:r>
    </w:p>
    <w:p w14:paraId="72F0F166" w14:textId="77777777" w:rsidR="00296C39" w:rsidRPr="00296C39" w:rsidRDefault="00296C39" w:rsidP="007840F7">
      <w:pPr>
        <w:rPr>
          <w:rFonts w:eastAsia="MS Mincho"/>
          <w:lang w:val="en-GB"/>
        </w:rPr>
      </w:pPr>
      <w:r w:rsidRPr="00296C39">
        <w:rPr>
          <w:rFonts w:eastAsia="MS Mincho"/>
          <w:lang w:val="en-GB"/>
        </w:rPr>
        <w:t>This is specified as a matching/search problem rather than specific paths through the reference structures that have to be resolved, because there are multiple elements on the two sides which have to match and not conflict to form a valid solution.</w:t>
      </w:r>
    </w:p>
    <w:p w14:paraId="2069D91B" w14:textId="77777777" w:rsidR="00296C39" w:rsidRPr="00296C39" w:rsidRDefault="00296C39" w:rsidP="00077270">
      <w:pPr>
        <w:keepNext/>
        <w:keepLines/>
        <w:rPr>
          <w:rFonts w:eastAsia="MS Mincho"/>
          <w:lang w:val="en-GB"/>
        </w:rPr>
      </w:pPr>
      <w:r w:rsidRPr="00296C39">
        <w:rPr>
          <w:rFonts w:eastAsia="MS Mincho"/>
          <w:lang w:val="en-GB"/>
        </w:rPr>
        <w:t>The match is considered valid only if exactly one solution is found. If no solutions are found, then the metadata is contradictory and an error shall be raised. If multiple solutions are found, then the metadata is ambiguous, and an error shall be raised. For both types of error, diagnostics are run in order to display possible causes of the error to the user.</w:t>
      </w:r>
    </w:p>
    <w:p w14:paraId="17BAAED0" w14:textId="77777777" w:rsidR="00296C39" w:rsidRPr="00296C39" w:rsidRDefault="007840F7" w:rsidP="007840F7">
      <w:pPr>
        <w:pStyle w:val="Heading4"/>
        <w:rPr>
          <w:rFonts w:eastAsia="MS Mincho"/>
          <w:lang w:val="en-GB"/>
        </w:rPr>
      </w:pPr>
      <w:bookmarkStart w:id="76" w:name="packs-to-match-against"/>
      <w:r>
        <w:rPr>
          <w:rFonts w:eastAsia="MS Mincho"/>
          <w:lang w:val="en-GB"/>
        </w:rPr>
        <w:t>5.2.6.1</w:t>
      </w:r>
      <w:r w:rsidR="00296C39" w:rsidRPr="00296C39">
        <w:rPr>
          <w:rFonts w:eastAsia="MS Mincho"/>
          <w:lang w:val="en-GB"/>
        </w:rPr>
        <w:tab/>
        <w:t>Packs to Match Against</w:t>
      </w:r>
      <w:bookmarkEnd w:id="76"/>
    </w:p>
    <w:p w14:paraId="6FD11868" w14:textId="77777777" w:rsidR="00296C39" w:rsidRPr="00296C39" w:rsidRDefault="00296C39" w:rsidP="007840F7">
      <w:pPr>
        <w:rPr>
          <w:rFonts w:eastAsia="MS Mincho"/>
          <w:lang w:val="en-GB"/>
        </w:rPr>
      </w:pPr>
      <w:r w:rsidRPr="00296C39">
        <w:rPr>
          <w:rFonts w:eastAsia="MS Mincho"/>
          <w:lang w:val="en-GB"/>
        </w:rPr>
        <w:t xml:space="preserve">The specification of the </w:t>
      </w:r>
      <w:r w:rsidRPr="00296C39">
        <w:rPr>
          <w:rFonts w:eastAsia="MS Mincho"/>
          <w:i/>
          <w:lang w:val="en-GB"/>
        </w:rPr>
        <w:t>audioPackFormat</w:t>
      </w:r>
      <w:r w:rsidRPr="00296C39">
        <w:rPr>
          <w:rFonts w:eastAsia="MS Mincho"/>
          <w:lang w:val="en-GB"/>
        </w:rPr>
        <w:t xml:space="preserve">s to match against are given as a list of </w:t>
      </w:r>
      <w:r w:rsidRPr="00296C39">
        <w:rPr>
          <w:rFonts w:ascii="Courier New" w:eastAsia="MS Mincho" w:hAnsi="Courier New"/>
          <w:lang w:val="en-GB"/>
        </w:rPr>
        <w:t>AllocationPack</w:t>
      </w:r>
      <w:r w:rsidRPr="00296C39">
        <w:rPr>
          <w:rFonts w:eastAsia="MS Mincho"/>
          <w:lang w:val="en-GB"/>
        </w:rPr>
        <w:t xml:space="preserve"> structures:</w:t>
      </w:r>
    </w:p>
    <w:p w14:paraId="43A24C7C" w14:textId="77777777" w:rsidR="00296C39" w:rsidRPr="00296C39" w:rsidRDefault="00296C39" w:rsidP="00050722">
      <w:pPr>
        <w:keepLines/>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AllocationChannel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AudioChannelFormat channel_format;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vector&lt;AudioPackFormat&gt; pack_formats;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AllocationPack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AudioPackFormat root_pack;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vector&lt;AllocationChannel&gt; channels;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445D10E1" w14:textId="77777777" w:rsidR="00296C39" w:rsidRPr="00296C39" w:rsidRDefault="00296C39" w:rsidP="007840F7">
      <w:pPr>
        <w:rPr>
          <w:rFonts w:eastAsia="MS Mincho"/>
          <w:lang w:val="en-GB"/>
        </w:rPr>
      </w:pPr>
      <w:r w:rsidRPr="00296C39">
        <w:rPr>
          <w:rFonts w:eastAsia="MS Mincho"/>
          <w:lang w:val="en-GB"/>
        </w:rPr>
        <w:t xml:space="preserve">Each one shall specify the root </w:t>
      </w:r>
      <w:r w:rsidRPr="00296C39">
        <w:rPr>
          <w:rFonts w:eastAsia="MS Mincho"/>
          <w:i/>
          <w:lang w:val="en-GB"/>
        </w:rPr>
        <w:t>audioPackFormat</w:t>
      </w:r>
      <w:r w:rsidRPr="00296C39">
        <w:rPr>
          <w:rFonts w:eastAsia="MS Mincho"/>
          <w:lang w:val="en-GB"/>
        </w:rPr>
        <w:t xml:space="preserve"> (</w:t>
      </w:r>
      <w:r w:rsidRPr="00296C39">
        <w:rPr>
          <w:rFonts w:ascii="Courier New" w:eastAsia="MS Mincho" w:hAnsi="Courier New"/>
          <w:lang w:val="en-GB"/>
        </w:rPr>
        <w:t>root_pack</w:t>
      </w:r>
      <w:r w:rsidRPr="00296C39">
        <w:rPr>
          <w:rFonts w:eastAsia="MS Mincho"/>
          <w:lang w:val="en-GB"/>
        </w:rPr>
        <w:t xml:space="preserve">, the top level </w:t>
      </w:r>
      <w:r w:rsidRPr="00296C39">
        <w:rPr>
          <w:rFonts w:eastAsia="MS Mincho"/>
          <w:i/>
          <w:lang w:val="en-GB"/>
        </w:rPr>
        <w:t>audioPackFormat</w:t>
      </w:r>
      <w:r w:rsidRPr="00296C39">
        <w:rPr>
          <w:rFonts w:eastAsia="MS Mincho"/>
          <w:lang w:val="en-GB"/>
        </w:rPr>
        <w:t xml:space="preserve"> which references all channels to be allocated), and a list of the channels to match within that pack. Each channel is a combination of an </w:t>
      </w:r>
      <w:r w:rsidRPr="00296C39">
        <w:rPr>
          <w:rFonts w:eastAsia="MS Mincho"/>
          <w:i/>
          <w:lang w:val="en-GB"/>
        </w:rPr>
        <w:t>audioChannelFormat</w:t>
      </w:r>
      <w:r w:rsidRPr="00296C39">
        <w:rPr>
          <w:rFonts w:eastAsia="MS Mincho"/>
          <w:lang w:val="en-GB"/>
        </w:rPr>
        <w:t xml:space="preserve"> reference and a list of possible </w:t>
      </w:r>
      <w:r w:rsidRPr="00296C39">
        <w:rPr>
          <w:rFonts w:eastAsia="MS Mincho"/>
          <w:i/>
          <w:lang w:val="en-GB"/>
        </w:rPr>
        <w:t>audioPackFormat</w:t>
      </w:r>
      <w:r w:rsidRPr="00296C39">
        <w:rPr>
          <w:rFonts w:eastAsia="MS Mincho"/>
          <w:lang w:val="en-GB"/>
        </w:rPr>
        <w:t>s which that channel could be associated with.</w:t>
      </w:r>
    </w:p>
    <w:p w14:paraId="415D6DCA" w14:textId="77777777" w:rsidR="00296C39" w:rsidRPr="00296C39" w:rsidRDefault="00296C39" w:rsidP="007840F7">
      <w:pPr>
        <w:rPr>
          <w:rFonts w:eastAsia="MS Mincho"/>
          <w:lang w:val="en-GB"/>
        </w:rPr>
      </w:pPr>
      <w:r w:rsidRPr="00296C39">
        <w:rPr>
          <w:rFonts w:eastAsia="MS Mincho"/>
          <w:lang w:val="en-GB"/>
        </w:rPr>
        <w:t xml:space="preserve">For each </w:t>
      </w:r>
      <w:r w:rsidRPr="00296C39">
        <w:rPr>
          <w:rFonts w:eastAsia="MS Mincho"/>
          <w:i/>
          <w:lang w:val="en-GB"/>
        </w:rPr>
        <w:t>audioPackFormat</w:t>
      </w:r>
      <w:r w:rsidRPr="00296C39">
        <w:rPr>
          <w:rFonts w:eastAsia="MS Mincho"/>
          <w:lang w:val="en-GB"/>
        </w:rPr>
        <w:t xml:space="preserve"> </w:t>
      </w:r>
      <w:r w:rsidRPr="00296C39">
        <w:rPr>
          <w:rFonts w:ascii="Courier New" w:eastAsia="MS Mincho" w:hAnsi="Courier New"/>
          <w:lang w:val="en-GB"/>
        </w:rPr>
        <w:t>pack</w:t>
      </w:r>
      <w:r w:rsidRPr="00296C39">
        <w:rPr>
          <w:rFonts w:eastAsia="MS Mincho"/>
          <w:lang w:val="en-GB"/>
        </w:rPr>
        <w:t xml:space="preserve"> where </w:t>
      </w:r>
      <w:r w:rsidRPr="00296C39">
        <w:rPr>
          <w:rFonts w:eastAsia="MS Mincho"/>
          <w:i/>
          <w:lang w:val="en-GB"/>
        </w:rPr>
        <w:t>typeDefinition != Matrix</w:t>
      </w:r>
      <w:r w:rsidRPr="00296C39">
        <w:rPr>
          <w:rFonts w:eastAsia="MS Mincho"/>
          <w:lang w:val="en-GB"/>
        </w:rPr>
        <w:t xml:space="preserve">, an </w:t>
      </w:r>
      <w:r w:rsidRPr="00296C39">
        <w:rPr>
          <w:rFonts w:ascii="Courier New" w:eastAsia="MS Mincho" w:hAnsi="Courier New"/>
          <w:lang w:val="en-GB"/>
        </w:rPr>
        <w:t>AllocationPack</w:t>
      </w:r>
      <w:r w:rsidRPr="00296C39">
        <w:rPr>
          <w:rFonts w:eastAsia="MS Mincho"/>
          <w:lang w:val="en-GB"/>
        </w:rPr>
        <w:t xml:space="preserve"> object is created where:</w:t>
      </w:r>
    </w:p>
    <w:p w14:paraId="3849C75C"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r>
      <w:r w:rsidRPr="00077270">
        <w:rPr>
          <w:rFonts w:ascii="Courier New" w:eastAsia="MS Mincho" w:hAnsi="Courier New" w:cs="Courier New"/>
          <w:lang w:val="en-GB"/>
        </w:rPr>
        <w:t>root_pack</w:t>
      </w:r>
      <w:r w:rsidRPr="00296C39">
        <w:rPr>
          <w:rFonts w:eastAsia="MS Mincho"/>
          <w:lang w:val="en-GB"/>
        </w:rPr>
        <w:t xml:space="preserve"> is </w:t>
      </w:r>
      <w:r w:rsidRPr="00077270">
        <w:rPr>
          <w:rFonts w:ascii="Courier New" w:eastAsia="MS Mincho" w:hAnsi="Courier New" w:cs="Courier New"/>
          <w:lang w:val="en-GB"/>
        </w:rPr>
        <w:t>pack</w:t>
      </w:r>
      <w:r w:rsidRPr="00296C39">
        <w:rPr>
          <w:rFonts w:eastAsia="MS Mincho"/>
          <w:lang w:val="en-GB"/>
        </w:rPr>
        <w:t>.</w:t>
      </w:r>
    </w:p>
    <w:p w14:paraId="0171DA42"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r>
      <w:r w:rsidRPr="00077270">
        <w:rPr>
          <w:rFonts w:ascii="Courier New" w:eastAsia="MS Mincho" w:hAnsi="Courier New" w:cs="Courier New"/>
          <w:lang w:val="en-GB"/>
        </w:rPr>
        <w:t>channels</w:t>
      </w:r>
      <w:r w:rsidRPr="00296C39">
        <w:rPr>
          <w:rFonts w:eastAsia="MS Mincho"/>
          <w:lang w:val="en-GB"/>
        </w:rPr>
        <w:t xml:space="preserve"> has one entry for each </w:t>
      </w:r>
      <w:r w:rsidRPr="00296C39">
        <w:rPr>
          <w:rFonts w:eastAsia="MS Mincho"/>
          <w:i/>
          <w:lang w:val="en-GB"/>
        </w:rPr>
        <w:t>audioChannelFormat</w:t>
      </w:r>
      <w:r w:rsidRPr="00296C39">
        <w:rPr>
          <w:rFonts w:eastAsia="MS Mincho"/>
          <w:lang w:val="en-GB"/>
        </w:rPr>
        <w:t xml:space="preserve"> accessible from </w:t>
      </w:r>
      <w:r w:rsidRPr="00077270">
        <w:rPr>
          <w:rFonts w:ascii="Courier New" w:eastAsia="MS Mincho" w:hAnsi="Courier New" w:cs="Courier New"/>
          <w:lang w:val="en-GB"/>
        </w:rPr>
        <w:t>pack</w:t>
      </w:r>
      <w:r w:rsidRPr="00296C39">
        <w:rPr>
          <w:rFonts w:eastAsia="MS Mincho"/>
          <w:lang w:val="en-GB"/>
        </w:rPr>
        <w:t xml:space="preserve"> (recursively following </w:t>
      </w:r>
      <w:r w:rsidRPr="00296C39">
        <w:rPr>
          <w:rFonts w:eastAsia="MS Mincho"/>
          <w:i/>
          <w:lang w:val="en-GB"/>
        </w:rPr>
        <w:t>audioPackFormat</w:t>
      </w:r>
      <w:r w:rsidRPr="00296C39">
        <w:rPr>
          <w:rFonts w:eastAsia="MS Mincho"/>
          <w:lang w:val="en-GB"/>
        </w:rPr>
        <w:t xml:space="preserve"> links), where </w:t>
      </w:r>
      <w:r w:rsidRPr="00077270">
        <w:rPr>
          <w:rFonts w:ascii="Courier New" w:eastAsia="MS Mincho" w:hAnsi="Courier New" w:cs="Courier New"/>
          <w:lang w:val="en-GB"/>
        </w:rPr>
        <w:t>pack_formats</w:t>
      </w:r>
      <w:r w:rsidRPr="00296C39">
        <w:rPr>
          <w:rFonts w:eastAsia="MS Mincho"/>
          <w:lang w:val="en-GB"/>
        </w:rPr>
        <w:t xml:space="preserve"> contains all the </w:t>
      </w:r>
      <w:r w:rsidRPr="00296C39">
        <w:rPr>
          <w:rFonts w:eastAsia="MS Mincho"/>
          <w:i/>
          <w:lang w:val="en-GB"/>
        </w:rPr>
        <w:t>audioPackFormat</w:t>
      </w:r>
      <w:r w:rsidRPr="00296C39">
        <w:rPr>
          <w:rFonts w:eastAsia="MS Mincho"/>
          <w:lang w:val="en-GB"/>
        </w:rPr>
        <w:t xml:space="preserve">s on the path from </w:t>
      </w:r>
      <w:r w:rsidRPr="00077270">
        <w:rPr>
          <w:rFonts w:ascii="Courier New" w:eastAsia="MS Mincho" w:hAnsi="Courier New" w:cs="Courier New"/>
          <w:lang w:val="en-GB"/>
        </w:rPr>
        <w:t>pack</w:t>
      </w:r>
      <w:r w:rsidRPr="00296C39">
        <w:rPr>
          <w:rFonts w:eastAsia="MS Mincho"/>
          <w:lang w:val="en-GB"/>
        </w:rPr>
        <w:t xml:space="preserve"> to the </w:t>
      </w:r>
      <w:r w:rsidRPr="00296C39">
        <w:rPr>
          <w:rFonts w:eastAsia="MS Mincho"/>
          <w:i/>
          <w:lang w:val="en-GB"/>
        </w:rPr>
        <w:t>audioChannelFormat</w:t>
      </w:r>
      <w:r w:rsidRPr="00296C39">
        <w:rPr>
          <w:rFonts w:eastAsia="MS Mincho"/>
          <w:lang w:val="en-GB"/>
        </w:rPr>
        <w:t xml:space="preserve"> (including </w:t>
      </w:r>
      <w:r w:rsidRPr="00077270">
        <w:rPr>
          <w:rFonts w:ascii="Courier New" w:eastAsia="MS Mincho" w:hAnsi="Courier New" w:cs="Courier New"/>
          <w:lang w:val="en-GB"/>
        </w:rPr>
        <w:t>pack</w:t>
      </w:r>
      <w:r w:rsidRPr="00296C39">
        <w:rPr>
          <w:rFonts w:eastAsia="MS Mincho"/>
          <w:lang w:val="en-GB"/>
        </w:rPr>
        <w:t>).</w:t>
      </w:r>
    </w:p>
    <w:p w14:paraId="07CED48C" w14:textId="77777777" w:rsidR="00296C39" w:rsidRPr="00296C39" w:rsidRDefault="00296C39" w:rsidP="007840F7">
      <w:pPr>
        <w:rPr>
          <w:rFonts w:eastAsia="Calibri"/>
          <w:lang w:val="en-US"/>
        </w:rPr>
      </w:pPr>
      <w:r w:rsidRPr="00296C39">
        <w:rPr>
          <w:rFonts w:eastAsia="Calibri"/>
          <w:lang w:val="en-US"/>
        </w:rPr>
        <w:t xml:space="preserve">While this is a slight simplification of the </w:t>
      </w:r>
      <w:r w:rsidRPr="00296C39">
        <w:rPr>
          <w:rFonts w:eastAsia="Calibri"/>
          <w:i/>
          <w:lang w:val="en-US"/>
        </w:rPr>
        <w:t>audioPackFormat</w:t>
      </w:r>
      <w:r w:rsidRPr="00296C39">
        <w:rPr>
          <w:rFonts w:eastAsia="Calibri"/>
          <w:lang w:val="en-US"/>
        </w:rPr>
        <w:t xml:space="preserve"> and </w:t>
      </w:r>
      <w:r w:rsidRPr="00296C39">
        <w:rPr>
          <w:rFonts w:eastAsia="Calibri"/>
          <w:i/>
          <w:lang w:val="en-US"/>
        </w:rPr>
        <w:t>audioChannelFormat</w:t>
      </w:r>
      <w:r w:rsidRPr="00296C39">
        <w:rPr>
          <w:rFonts w:eastAsia="Calibri"/>
          <w:lang w:val="en-US"/>
        </w:rPr>
        <w:t xml:space="preserve"> structure, the advantage of this representation is its ability to represent the </w:t>
      </w:r>
      <w:r w:rsidRPr="00296C39">
        <w:rPr>
          <w:rFonts w:eastAsia="Calibri"/>
          <w:i/>
          <w:lang w:val="en-US"/>
        </w:rPr>
        <w:t>audioPackFormat</w:t>
      </w:r>
      <w:r w:rsidRPr="00296C39">
        <w:rPr>
          <w:rFonts w:eastAsia="Calibri"/>
          <w:lang w:val="en-US"/>
        </w:rPr>
        <w:t xml:space="preserve"> and </w:t>
      </w:r>
      <w:r w:rsidRPr="00296C39">
        <w:rPr>
          <w:rFonts w:eastAsia="Calibri"/>
          <w:i/>
          <w:lang w:val="en-US"/>
        </w:rPr>
        <w:t>audioChannelFormat</w:t>
      </w:r>
      <w:r w:rsidRPr="00296C39">
        <w:rPr>
          <w:rFonts w:eastAsia="Calibri"/>
          <w:lang w:val="en-US"/>
        </w:rPr>
        <w:t xml:space="preserve"> referencing structures used with </w:t>
      </w:r>
      <w:r w:rsidRPr="00296C39">
        <w:rPr>
          <w:rFonts w:eastAsia="Calibri"/>
          <w:i/>
          <w:lang w:val="en-US"/>
        </w:rPr>
        <w:t>Matrix</w:t>
      </w:r>
      <w:r w:rsidRPr="00296C39">
        <w:rPr>
          <w:rFonts w:eastAsia="Calibri"/>
          <w:lang w:val="en-US"/>
        </w:rPr>
        <w:t xml:space="preserve"> content, described below.</w:t>
      </w:r>
    </w:p>
    <w:p w14:paraId="24BCA5AD" w14:textId="77777777" w:rsidR="00296C39" w:rsidRPr="00296C39" w:rsidRDefault="00296C39" w:rsidP="007840F7">
      <w:pPr>
        <w:pStyle w:val="Heading5"/>
        <w:rPr>
          <w:rFonts w:eastAsia="MS Mincho"/>
          <w:lang w:val="en-GB"/>
        </w:rPr>
      </w:pPr>
      <w:bookmarkStart w:id="77" w:name="sec:matrix_refs"/>
      <w:r w:rsidRPr="00296C39">
        <w:rPr>
          <w:rFonts w:eastAsia="MS Mincho"/>
          <w:lang w:val="en-GB"/>
        </w:rPr>
        <w:t>5.</w:t>
      </w:r>
      <w:r w:rsidRPr="00296C39">
        <w:rPr>
          <w:rFonts w:eastAsia="MS Mincho" w:hint="eastAsia"/>
          <w:lang w:val="en-GB" w:eastAsia="ja-JP"/>
        </w:rPr>
        <w:t>2</w:t>
      </w:r>
      <w:r w:rsidR="007840F7">
        <w:rPr>
          <w:rFonts w:eastAsia="MS Mincho"/>
          <w:lang w:val="en-GB"/>
        </w:rPr>
        <w:t>.6.1.1</w:t>
      </w:r>
      <w:r w:rsidR="007840F7">
        <w:rPr>
          <w:rFonts w:eastAsia="MS Mincho"/>
          <w:lang w:val="en-GB"/>
        </w:rPr>
        <w:tab/>
      </w:r>
      <w:r w:rsidRPr="00296C39">
        <w:rPr>
          <w:rFonts w:eastAsia="MS Mincho"/>
          <w:lang w:val="en-GB"/>
        </w:rPr>
        <w:t>Matrix Handling</w:t>
      </w:r>
      <w:bookmarkEnd w:id="77"/>
    </w:p>
    <w:p w14:paraId="742CA045" w14:textId="77777777" w:rsidR="00296C39" w:rsidRPr="00296C39" w:rsidRDefault="00296C39" w:rsidP="007840F7">
      <w:pPr>
        <w:rPr>
          <w:rFonts w:eastAsia="MS Mincho"/>
          <w:lang w:val="en-GB"/>
        </w:rPr>
      </w:pPr>
      <w:r w:rsidRPr="00296C39">
        <w:rPr>
          <w:rFonts w:eastAsia="MS Mincho"/>
          <w:lang w:val="en-GB"/>
        </w:rPr>
        <w:t xml:space="preserve">Matrix </w:t>
      </w:r>
      <w:r w:rsidRPr="00296C39">
        <w:rPr>
          <w:rFonts w:eastAsia="MS Mincho"/>
          <w:i/>
          <w:lang w:val="en-GB"/>
        </w:rPr>
        <w:t>audioPackFormats</w:t>
      </w:r>
      <w:r w:rsidRPr="00296C39">
        <w:rPr>
          <w:rFonts w:eastAsia="MS Mincho"/>
          <w:lang w:val="en-GB"/>
        </w:rPr>
        <w:t xml:space="preserve"> can be referenced in multiple ways depending on the intended effect. These reference structures are reflected in the following </w:t>
      </w:r>
      <w:r w:rsidRPr="00296C39">
        <w:rPr>
          <w:rFonts w:ascii="Courier New" w:eastAsia="MS Mincho" w:hAnsi="Courier New"/>
          <w:lang w:val="en-GB"/>
        </w:rPr>
        <w:t>AllocationPack</w:t>
      </w:r>
      <w:r w:rsidRPr="00296C39">
        <w:rPr>
          <w:rFonts w:eastAsia="MS Mincho"/>
          <w:lang w:val="en-GB"/>
        </w:rPr>
        <w:t xml:space="preserve">s which are produced for each audioPackFormat </w:t>
      </w:r>
      <w:r w:rsidRPr="00296C39">
        <w:rPr>
          <w:rFonts w:ascii="Courier New" w:eastAsia="MS Mincho" w:hAnsi="Courier New"/>
          <w:lang w:val="en-GB"/>
        </w:rPr>
        <w:t>pack</w:t>
      </w:r>
      <w:r w:rsidRPr="00296C39">
        <w:rPr>
          <w:rFonts w:eastAsia="MS Mincho"/>
          <w:lang w:val="en-GB"/>
        </w:rPr>
        <w:t xml:space="preserve"> with </w:t>
      </w:r>
      <w:r w:rsidRPr="00296C39">
        <w:rPr>
          <w:rFonts w:eastAsia="MS Mincho"/>
          <w:i/>
          <w:lang w:val="en-GB"/>
        </w:rPr>
        <w:t>typeDefinition==Matrix</w:t>
      </w:r>
      <w:r w:rsidRPr="00296C39">
        <w:rPr>
          <w:rFonts w:eastAsia="MS Mincho"/>
          <w:lang w:val="en-GB"/>
        </w:rPr>
        <w:t>:</w:t>
      </w:r>
    </w:p>
    <w:p w14:paraId="6F0D6505"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pack</w:t>
      </w:r>
      <w:r w:rsidRPr="00296C39">
        <w:rPr>
          <w:rFonts w:eastAsia="MS Mincho"/>
          <w:lang w:val="en-GB"/>
        </w:rPr>
        <w:t xml:space="preserve"> is a direct or decode matrix, the matrix should be applied if an </w:t>
      </w:r>
      <w:r w:rsidRPr="00296C39">
        <w:rPr>
          <w:rFonts w:eastAsia="MS Mincho"/>
          <w:i/>
          <w:lang w:val="en-GB"/>
        </w:rPr>
        <w:t>audioObject</w:t>
      </w:r>
      <w:r w:rsidRPr="00296C39">
        <w:rPr>
          <w:rFonts w:eastAsia="MS Mincho"/>
          <w:lang w:val="en-GB"/>
        </w:rPr>
        <w:t xml:space="preserve"> references both </w:t>
      </w:r>
      <w:r w:rsidRPr="00296C39">
        <w:rPr>
          <w:rFonts w:ascii="Courier New" w:eastAsia="MS Mincho" w:hAnsi="Courier New"/>
          <w:lang w:val="en-GB"/>
        </w:rPr>
        <w:t>pack</w:t>
      </w:r>
      <w:r w:rsidRPr="00296C39">
        <w:rPr>
          <w:rFonts w:eastAsia="MS Mincho"/>
          <w:lang w:val="en-GB"/>
        </w:rPr>
        <w:t xml:space="preserve"> and a set of </w:t>
      </w:r>
      <w:r w:rsidRPr="00296C39">
        <w:rPr>
          <w:rFonts w:eastAsia="MS Mincho"/>
          <w:i/>
          <w:lang w:val="en-GB"/>
        </w:rPr>
        <w:t>audioTrackUID</w:t>
      </w:r>
      <w:r w:rsidRPr="00296C39">
        <w:rPr>
          <w:rFonts w:eastAsia="MS Mincho"/>
          <w:lang w:val="en-GB"/>
        </w:rPr>
        <w:t xml:space="preserve">s which in turn reference </w:t>
      </w:r>
      <w:r w:rsidRPr="00296C39">
        <w:rPr>
          <w:rFonts w:ascii="Courier New" w:eastAsia="MS Mincho" w:hAnsi="Courier New"/>
          <w:lang w:val="en-GB"/>
        </w:rPr>
        <w:t>pack</w:t>
      </w:r>
      <w:r w:rsidRPr="00296C39">
        <w:rPr>
          <w:rFonts w:eastAsia="MS Mincho"/>
          <w:lang w:val="en-GB"/>
        </w:rPr>
        <w:t xml:space="preserve"> and channels of the input or encode </w:t>
      </w:r>
      <w:r w:rsidRPr="00296C39">
        <w:rPr>
          <w:rFonts w:eastAsia="MS Mincho"/>
          <w:i/>
          <w:lang w:val="en-GB"/>
        </w:rPr>
        <w:t>audioPackFormat</w:t>
      </w:r>
      <w:r w:rsidRPr="00296C39">
        <w:rPr>
          <w:rFonts w:eastAsia="MS Mincho"/>
          <w:lang w:val="en-GB"/>
        </w:rPr>
        <w:t xml:space="preserve"> of </w:t>
      </w:r>
      <w:r w:rsidRPr="00296C39">
        <w:rPr>
          <w:rFonts w:ascii="Courier New" w:eastAsia="MS Mincho" w:hAnsi="Courier New"/>
          <w:lang w:val="en-GB"/>
        </w:rPr>
        <w:t>pack</w:t>
      </w:r>
      <w:r w:rsidRPr="00296C39">
        <w:rPr>
          <w:rFonts w:eastAsia="MS Mincho"/>
          <w:lang w:val="en-GB"/>
        </w:rPr>
        <w:t>:</w:t>
      </w:r>
    </w:p>
    <w:p w14:paraId="6FE97344"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21674">
        <w:rPr>
          <w:rFonts w:ascii="Courier New" w:eastAsia="MS Mincho" w:hAnsi="Courier New" w:cs="Courier New"/>
          <w:lang w:val="en-GB"/>
        </w:rPr>
        <w:t>root_pack</w:t>
      </w:r>
      <w:r w:rsidRPr="00296C39">
        <w:rPr>
          <w:rFonts w:eastAsia="MS Mincho"/>
          <w:lang w:val="en-GB"/>
        </w:rPr>
        <w:t xml:space="preserve"> is pack.</w:t>
      </w:r>
    </w:p>
    <w:p w14:paraId="69F7DAAE"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21674">
        <w:rPr>
          <w:rFonts w:ascii="Courier New" w:eastAsia="MS Mincho" w:hAnsi="Courier New" w:cs="Courier New"/>
          <w:lang w:val="en-GB"/>
        </w:rPr>
        <w:t>channels</w:t>
      </w:r>
      <w:r w:rsidRPr="00296C39">
        <w:rPr>
          <w:rFonts w:eastAsia="MS Mincho"/>
          <w:lang w:val="en-GB"/>
        </w:rPr>
        <w:t xml:space="preserve"> contains one value per </w:t>
      </w:r>
      <w:r w:rsidRPr="00296C39">
        <w:rPr>
          <w:rFonts w:eastAsia="MS Mincho"/>
          <w:i/>
          <w:lang w:val="en-GB"/>
        </w:rPr>
        <w:t>audioChannelFormat</w:t>
      </w:r>
      <w:r w:rsidRPr="00296C39">
        <w:rPr>
          <w:rFonts w:eastAsia="MS Mincho"/>
          <w:lang w:val="en-GB"/>
        </w:rPr>
        <w:t xml:space="preserve"> channel in the input </w:t>
      </w:r>
      <w:r w:rsidRPr="00296C39">
        <w:rPr>
          <w:rFonts w:eastAsia="MS Mincho"/>
          <w:i/>
          <w:lang w:val="en-GB"/>
        </w:rPr>
        <w:t>audioPackFormat</w:t>
      </w:r>
      <w:r w:rsidRPr="00296C39">
        <w:rPr>
          <w:rFonts w:eastAsia="MS Mincho"/>
          <w:lang w:val="en-GB"/>
        </w:rPr>
        <w:t xml:space="preserve"> of pack (either the </w:t>
      </w:r>
      <w:r w:rsidRPr="00296C39">
        <w:rPr>
          <w:rFonts w:eastAsia="MS Mincho"/>
          <w:i/>
          <w:lang w:val="en-GB"/>
        </w:rPr>
        <w:t>encodePackFormat</w:t>
      </w:r>
      <w:r w:rsidRPr="00296C39">
        <w:rPr>
          <w:rFonts w:eastAsia="MS Mincho"/>
          <w:lang w:val="en-GB"/>
        </w:rPr>
        <w:t xml:space="preserve"> or the </w:t>
      </w:r>
      <w:r w:rsidRPr="00296C39">
        <w:rPr>
          <w:rFonts w:eastAsia="MS Mincho"/>
          <w:i/>
          <w:lang w:val="en-GB"/>
        </w:rPr>
        <w:t>inputPackFormat</w:t>
      </w:r>
      <w:r w:rsidRPr="00296C39">
        <w:rPr>
          <w:rFonts w:eastAsia="MS Mincho"/>
          <w:lang w:val="en-GB"/>
        </w:rPr>
        <w:t xml:space="preserve"> depending on the type), where </w:t>
      </w:r>
      <w:r w:rsidRPr="00821674">
        <w:rPr>
          <w:rFonts w:ascii="Courier New" w:eastAsia="MS Mincho" w:hAnsi="Courier New" w:cs="Courier New"/>
          <w:lang w:val="en-GB"/>
        </w:rPr>
        <w:t>channel_format</w:t>
      </w:r>
      <w:r w:rsidRPr="00296C39">
        <w:rPr>
          <w:rFonts w:eastAsia="MS Mincho"/>
          <w:lang w:val="en-GB"/>
        </w:rPr>
        <w:t xml:space="preserve"> is </w:t>
      </w:r>
      <w:r w:rsidRPr="00821674">
        <w:rPr>
          <w:rFonts w:ascii="Courier New" w:eastAsia="MS Mincho" w:hAnsi="Courier New" w:cs="Courier New"/>
          <w:lang w:val="en-GB"/>
        </w:rPr>
        <w:t>channel</w:t>
      </w:r>
      <w:r w:rsidRPr="00296C39">
        <w:rPr>
          <w:rFonts w:eastAsia="MS Mincho"/>
          <w:lang w:val="en-GB"/>
        </w:rPr>
        <w:t xml:space="preserve"> and </w:t>
      </w:r>
      <w:r w:rsidRPr="00821674">
        <w:rPr>
          <w:rFonts w:ascii="Courier New" w:eastAsia="MS Mincho" w:hAnsi="Courier New" w:cs="Courier New"/>
          <w:lang w:val="en-GB"/>
        </w:rPr>
        <w:t>pack_formats</w:t>
      </w:r>
      <w:r w:rsidRPr="00296C39">
        <w:rPr>
          <w:rFonts w:eastAsia="MS Mincho"/>
          <w:lang w:val="en-GB"/>
        </w:rPr>
        <w:t xml:space="preserve"> is </w:t>
      </w:r>
      <w:r w:rsidRPr="00821674">
        <w:rPr>
          <w:rFonts w:ascii="Courier New" w:eastAsia="MS Mincho" w:hAnsi="Courier New" w:cs="Courier New"/>
          <w:lang w:val="en-GB"/>
        </w:rPr>
        <w:t>[pack]</w:t>
      </w:r>
      <w:r w:rsidRPr="00821674">
        <w:rPr>
          <w:rFonts w:eastAsia="MS Mincho"/>
          <w:lang w:val="en-GB"/>
        </w:rPr>
        <w:t>.</w:t>
      </w:r>
    </w:p>
    <w:p w14:paraId="648D4377"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pack</w:t>
      </w:r>
      <w:r w:rsidRPr="00296C39">
        <w:rPr>
          <w:rFonts w:eastAsia="MS Mincho"/>
          <w:lang w:val="en-GB"/>
        </w:rPr>
        <w:t xml:space="preserve"> is a direct or decode matrix, the matrix should be treated as having been previously applied to the samples in the file if an </w:t>
      </w:r>
      <w:r w:rsidRPr="00296C39">
        <w:rPr>
          <w:rFonts w:eastAsia="MS Mincho"/>
          <w:i/>
          <w:lang w:val="en-GB"/>
        </w:rPr>
        <w:t>audioObject</w:t>
      </w:r>
      <w:r w:rsidRPr="00296C39">
        <w:rPr>
          <w:rFonts w:eastAsia="MS Mincho"/>
          <w:lang w:val="en-GB"/>
        </w:rPr>
        <w:t xml:space="preserve"> references both </w:t>
      </w:r>
      <w:r w:rsidRPr="00296C39">
        <w:rPr>
          <w:rFonts w:ascii="Courier New" w:eastAsia="MS Mincho" w:hAnsi="Courier New"/>
          <w:lang w:val="en-GB"/>
        </w:rPr>
        <w:t>pack</w:t>
      </w:r>
      <w:r w:rsidRPr="00296C39">
        <w:rPr>
          <w:rFonts w:eastAsia="MS Mincho"/>
          <w:lang w:val="en-GB"/>
        </w:rPr>
        <w:t xml:space="preserve"> and a set of </w:t>
      </w:r>
      <w:r w:rsidRPr="00296C39">
        <w:rPr>
          <w:rFonts w:eastAsia="MS Mincho"/>
          <w:i/>
          <w:lang w:val="en-GB"/>
        </w:rPr>
        <w:t>audioTrackUID</w:t>
      </w:r>
      <w:r w:rsidRPr="00296C39">
        <w:rPr>
          <w:rFonts w:eastAsia="MS Mincho"/>
          <w:lang w:val="en-GB"/>
        </w:rPr>
        <w:t xml:space="preserve">s which in turn reference </w:t>
      </w:r>
      <w:r w:rsidRPr="00296C39">
        <w:rPr>
          <w:rFonts w:ascii="Courier New" w:eastAsia="MS Mincho" w:hAnsi="Courier New"/>
          <w:lang w:val="en-GB"/>
        </w:rPr>
        <w:t>pack</w:t>
      </w:r>
      <w:r w:rsidRPr="00296C39">
        <w:rPr>
          <w:rFonts w:eastAsia="MS Mincho"/>
          <w:lang w:val="en-GB"/>
        </w:rPr>
        <w:t xml:space="preserve"> (or sub-packs) and channels of </w:t>
      </w:r>
      <w:r w:rsidRPr="00296C39">
        <w:rPr>
          <w:rFonts w:ascii="Courier New" w:eastAsia="MS Mincho" w:hAnsi="Courier New"/>
          <w:lang w:val="en-GB"/>
        </w:rPr>
        <w:t>pack</w:t>
      </w:r>
      <w:r w:rsidRPr="00296C39">
        <w:rPr>
          <w:rFonts w:eastAsia="MS Mincho"/>
          <w:lang w:val="en-GB"/>
        </w:rPr>
        <w:t>:</w:t>
      </w:r>
    </w:p>
    <w:p w14:paraId="1A62088B"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21674">
        <w:rPr>
          <w:rFonts w:ascii="Courier New" w:eastAsia="MS Mincho" w:hAnsi="Courier New" w:cs="Courier New"/>
          <w:lang w:val="en-GB"/>
        </w:rPr>
        <w:t>root_pack</w:t>
      </w:r>
      <w:r w:rsidRPr="00296C39">
        <w:rPr>
          <w:rFonts w:eastAsia="MS Mincho"/>
          <w:lang w:val="en-GB"/>
        </w:rPr>
        <w:t xml:space="preserve"> is </w:t>
      </w:r>
      <w:r w:rsidRPr="00821674">
        <w:rPr>
          <w:rFonts w:ascii="Courier New" w:eastAsia="MS Mincho" w:hAnsi="Courier New" w:cs="Courier New"/>
          <w:lang w:val="en-GB"/>
        </w:rPr>
        <w:t>pack</w:t>
      </w:r>
      <w:r w:rsidRPr="00296C39">
        <w:rPr>
          <w:rFonts w:eastAsia="MS Mincho"/>
          <w:lang w:val="en-GB"/>
        </w:rPr>
        <w:t>.</w:t>
      </w:r>
    </w:p>
    <w:p w14:paraId="3DEE8DF2"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21674">
        <w:rPr>
          <w:rFonts w:ascii="Courier New" w:eastAsia="MS Mincho" w:hAnsi="Courier New" w:cs="Courier New"/>
          <w:lang w:val="en-GB"/>
        </w:rPr>
        <w:t>channels</w:t>
      </w:r>
      <w:r w:rsidRPr="00296C39">
        <w:rPr>
          <w:rFonts w:eastAsia="MS Mincho"/>
          <w:lang w:val="en-GB"/>
        </w:rPr>
        <w:t xml:space="preserve"> contains one value per </w:t>
      </w:r>
      <w:r w:rsidRPr="00296C39">
        <w:rPr>
          <w:rFonts w:eastAsia="MS Mincho"/>
          <w:i/>
          <w:lang w:val="en-GB"/>
        </w:rPr>
        <w:t>audioChannelFormat</w:t>
      </w:r>
      <w:r w:rsidRPr="00296C39">
        <w:rPr>
          <w:rFonts w:eastAsia="MS Mincho"/>
          <w:lang w:val="en-GB"/>
        </w:rPr>
        <w:t xml:space="preserve"> </w:t>
      </w:r>
      <w:r w:rsidRPr="00821674">
        <w:rPr>
          <w:rFonts w:ascii="Courier New" w:eastAsia="MS Mincho" w:hAnsi="Courier New" w:cs="Courier New"/>
          <w:lang w:val="en-GB"/>
        </w:rPr>
        <w:t>channel</w:t>
      </w:r>
      <w:r w:rsidRPr="00296C39">
        <w:rPr>
          <w:rFonts w:eastAsia="MS Mincho"/>
          <w:lang w:val="en-GB"/>
        </w:rPr>
        <w:t xml:space="preserve"> in </w:t>
      </w:r>
      <w:r w:rsidRPr="00821674">
        <w:rPr>
          <w:rFonts w:ascii="Courier New" w:eastAsia="MS Mincho" w:hAnsi="Courier New" w:cs="Courier New"/>
          <w:lang w:val="en-GB"/>
        </w:rPr>
        <w:t>pack</w:t>
      </w:r>
      <w:r w:rsidRPr="00296C39">
        <w:rPr>
          <w:rFonts w:eastAsia="MS Mincho"/>
          <w:lang w:val="en-GB"/>
        </w:rPr>
        <w:t xml:space="preserve">, where </w:t>
      </w:r>
      <w:r w:rsidRPr="00821674">
        <w:rPr>
          <w:rFonts w:ascii="Courier New" w:eastAsia="MS Mincho" w:hAnsi="Courier New" w:cs="Courier New"/>
          <w:lang w:val="en-GB"/>
        </w:rPr>
        <w:t>channel_format</w:t>
      </w:r>
      <w:r w:rsidRPr="00296C39">
        <w:rPr>
          <w:rFonts w:eastAsia="MS Mincho"/>
          <w:lang w:val="en-GB"/>
        </w:rPr>
        <w:t xml:space="preserve"> is </w:t>
      </w:r>
      <w:r w:rsidRPr="00821674">
        <w:rPr>
          <w:rFonts w:ascii="Courier New" w:eastAsia="MS Mincho" w:hAnsi="Courier New" w:cs="Courier New"/>
          <w:lang w:val="en-GB"/>
        </w:rPr>
        <w:t>channel</w:t>
      </w:r>
      <w:r w:rsidRPr="00296C39">
        <w:rPr>
          <w:rFonts w:eastAsia="MS Mincho"/>
          <w:lang w:val="en-GB"/>
        </w:rPr>
        <w:t xml:space="preserve"> and </w:t>
      </w:r>
      <w:r w:rsidRPr="00821674">
        <w:rPr>
          <w:rFonts w:ascii="Courier New" w:eastAsia="MS Mincho" w:hAnsi="Courier New" w:cs="Courier New"/>
          <w:lang w:val="en-GB"/>
        </w:rPr>
        <w:t xml:space="preserve">pack_formats </w:t>
      </w:r>
      <w:r w:rsidRPr="00296C39">
        <w:rPr>
          <w:rFonts w:eastAsia="MS Mincho"/>
          <w:lang w:val="en-GB"/>
        </w:rPr>
        <w:t xml:space="preserve">contains all </w:t>
      </w:r>
      <w:r w:rsidRPr="00296C39">
        <w:rPr>
          <w:rFonts w:eastAsia="MS Mincho"/>
          <w:i/>
          <w:lang w:val="en-GB"/>
        </w:rPr>
        <w:t>audioPackFormat</w:t>
      </w:r>
      <w:r w:rsidRPr="00296C39">
        <w:rPr>
          <w:rFonts w:eastAsia="MS Mincho"/>
          <w:lang w:val="en-GB"/>
        </w:rPr>
        <w:t xml:space="preserve">s on the path from </w:t>
      </w:r>
      <w:r w:rsidRPr="00821674">
        <w:rPr>
          <w:rFonts w:ascii="Courier New" w:eastAsia="MS Mincho" w:hAnsi="Courier New" w:cs="Courier New"/>
          <w:lang w:val="en-GB"/>
        </w:rPr>
        <w:t>pack</w:t>
      </w:r>
      <w:r w:rsidRPr="00296C39">
        <w:rPr>
          <w:rFonts w:eastAsia="MS Mincho"/>
          <w:lang w:val="en-GB"/>
        </w:rPr>
        <w:t xml:space="preserve"> to </w:t>
      </w:r>
      <w:r w:rsidRPr="00821674">
        <w:rPr>
          <w:rFonts w:ascii="Courier New" w:eastAsia="MS Mincho" w:hAnsi="Courier New" w:cs="Courier New"/>
          <w:lang w:val="en-GB"/>
        </w:rPr>
        <w:t>channel</w:t>
      </w:r>
      <w:r w:rsidRPr="00296C39">
        <w:rPr>
          <w:rFonts w:eastAsia="MS Mincho"/>
          <w:lang w:val="en-GB"/>
        </w:rPr>
        <w:t>.</w:t>
      </w:r>
    </w:p>
    <w:p w14:paraId="03C84167"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pack</w:t>
      </w:r>
      <w:r w:rsidRPr="00296C39">
        <w:rPr>
          <w:rFonts w:eastAsia="MS Mincho"/>
          <w:lang w:val="en-GB"/>
        </w:rPr>
        <w:t xml:space="preserve"> is a decode matrix, its </w:t>
      </w:r>
      <w:r w:rsidRPr="00296C39">
        <w:rPr>
          <w:rFonts w:eastAsia="MS Mincho"/>
          <w:i/>
          <w:lang w:val="en-GB"/>
        </w:rPr>
        <w:t>encodePackFormat</w:t>
      </w:r>
      <w:r w:rsidRPr="00296C39">
        <w:rPr>
          <w:rFonts w:eastAsia="MS Mincho"/>
          <w:lang w:val="en-GB"/>
        </w:rPr>
        <w:t xml:space="preserve"> followed by </w:t>
      </w:r>
      <w:r w:rsidRPr="00296C39">
        <w:rPr>
          <w:rFonts w:ascii="Courier New" w:eastAsia="MS Mincho" w:hAnsi="Courier New"/>
          <w:lang w:val="en-GB"/>
        </w:rPr>
        <w:t>pack</w:t>
      </w:r>
      <w:r w:rsidRPr="00296C39">
        <w:rPr>
          <w:rFonts w:eastAsia="MS Mincho"/>
          <w:lang w:val="en-GB"/>
        </w:rPr>
        <w:t xml:space="preserve"> may be applied if an </w:t>
      </w:r>
      <w:r w:rsidRPr="00296C39">
        <w:rPr>
          <w:rFonts w:eastAsia="MS Mincho"/>
          <w:i/>
          <w:lang w:val="en-GB"/>
        </w:rPr>
        <w:t>audioObject</w:t>
      </w:r>
      <w:r w:rsidRPr="00296C39">
        <w:rPr>
          <w:rFonts w:eastAsia="MS Mincho"/>
          <w:lang w:val="en-GB"/>
        </w:rPr>
        <w:t xml:space="preserve"> references </w:t>
      </w:r>
      <w:r w:rsidRPr="00296C39">
        <w:rPr>
          <w:rFonts w:ascii="Courier New" w:eastAsia="MS Mincho" w:hAnsi="Courier New"/>
          <w:lang w:val="en-GB"/>
        </w:rPr>
        <w:t>pack</w:t>
      </w:r>
      <w:r w:rsidRPr="00296C39">
        <w:rPr>
          <w:rFonts w:eastAsia="MS Mincho"/>
          <w:lang w:val="en-GB"/>
        </w:rPr>
        <w:t xml:space="preserve"> and a set of </w:t>
      </w:r>
      <w:r w:rsidRPr="00296C39">
        <w:rPr>
          <w:rFonts w:eastAsia="MS Mincho"/>
          <w:i/>
          <w:lang w:val="en-GB"/>
        </w:rPr>
        <w:t>audioTrackUID</w:t>
      </w:r>
      <w:r w:rsidRPr="00296C39">
        <w:rPr>
          <w:rFonts w:eastAsia="MS Mincho"/>
          <w:lang w:val="en-GB"/>
        </w:rPr>
        <w:t xml:space="preserve">s which in turn reference </w:t>
      </w:r>
      <w:r w:rsidRPr="00296C39">
        <w:rPr>
          <w:rFonts w:eastAsia="MS Mincho"/>
          <w:i/>
          <w:lang w:val="en-GB"/>
        </w:rPr>
        <w:t>encodePackFormat</w:t>
      </w:r>
      <w:r w:rsidRPr="00296C39">
        <w:rPr>
          <w:rFonts w:eastAsia="MS Mincho"/>
          <w:lang w:val="en-GB"/>
        </w:rPr>
        <w:t xml:space="preserve"> and channels of the </w:t>
      </w:r>
      <w:r w:rsidRPr="00296C39">
        <w:rPr>
          <w:rFonts w:eastAsia="MS Mincho"/>
          <w:i/>
          <w:lang w:val="en-GB"/>
        </w:rPr>
        <w:t>inputPackFormat</w:t>
      </w:r>
      <w:r w:rsidRPr="00296C39">
        <w:rPr>
          <w:rFonts w:eastAsia="MS Mincho"/>
          <w:lang w:val="en-GB"/>
        </w:rPr>
        <w:t xml:space="preserve"> of </w:t>
      </w:r>
      <w:r w:rsidRPr="00296C39">
        <w:rPr>
          <w:rFonts w:eastAsia="MS Mincho"/>
          <w:i/>
          <w:lang w:val="en-GB"/>
        </w:rPr>
        <w:t>encodePackFormat</w:t>
      </w:r>
      <w:r w:rsidRPr="00296C39">
        <w:rPr>
          <w:rFonts w:eastAsia="MS Mincho"/>
          <w:lang w:val="en-GB"/>
        </w:rPr>
        <w:t>:</w:t>
      </w:r>
    </w:p>
    <w:p w14:paraId="3481C0A5"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A661F">
        <w:rPr>
          <w:rFonts w:ascii="Courier New" w:eastAsia="MS Mincho" w:hAnsi="Courier New" w:cs="Courier New"/>
          <w:lang w:val="en-GB"/>
        </w:rPr>
        <w:t>root_pack</w:t>
      </w:r>
      <w:r w:rsidRPr="00296C39">
        <w:rPr>
          <w:rFonts w:eastAsia="MS Mincho"/>
          <w:lang w:val="en-GB"/>
        </w:rPr>
        <w:t xml:space="preserve"> is </w:t>
      </w:r>
      <w:r w:rsidRPr="008A661F">
        <w:rPr>
          <w:rFonts w:ascii="Courier New" w:eastAsia="MS Mincho" w:hAnsi="Courier New" w:cs="Courier New"/>
          <w:lang w:val="en-GB"/>
        </w:rPr>
        <w:t>pack</w:t>
      </w:r>
      <w:r w:rsidRPr="00296C39">
        <w:rPr>
          <w:rFonts w:eastAsia="MS Mincho"/>
          <w:lang w:val="en-GB"/>
        </w:rPr>
        <w:t>.</w:t>
      </w:r>
    </w:p>
    <w:p w14:paraId="70C84491" w14:textId="77777777" w:rsidR="00296C39" w:rsidRPr="00296C39" w:rsidRDefault="00296C39" w:rsidP="007840F7">
      <w:pPr>
        <w:pStyle w:val="enumlev2"/>
        <w:rPr>
          <w:rFonts w:eastAsia="MS Mincho"/>
          <w:lang w:val="en-GB"/>
        </w:rPr>
      </w:pPr>
      <w:r w:rsidRPr="00296C39">
        <w:rPr>
          <w:rFonts w:eastAsia="MS Mincho"/>
          <w:lang w:val="en-GB"/>
        </w:rPr>
        <w:t>•</w:t>
      </w:r>
      <w:r w:rsidRPr="00296C39">
        <w:rPr>
          <w:rFonts w:eastAsia="MS Mincho"/>
          <w:lang w:val="en-GB"/>
        </w:rPr>
        <w:tab/>
      </w:r>
      <w:r w:rsidRPr="008A661F">
        <w:rPr>
          <w:rFonts w:ascii="Courier New" w:eastAsia="MS Mincho" w:hAnsi="Courier New" w:cs="Courier New"/>
          <w:lang w:val="en-GB"/>
        </w:rPr>
        <w:t>channels</w:t>
      </w:r>
      <w:r w:rsidRPr="00296C39">
        <w:rPr>
          <w:rFonts w:eastAsia="MS Mincho"/>
          <w:lang w:val="en-GB"/>
        </w:rPr>
        <w:t xml:space="preserve"> contains one value per audioChannelFormat </w:t>
      </w:r>
      <w:r w:rsidRPr="008A661F">
        <w:rPr>
          <w:rFonts w:ascii="Courier New" w:eastAsia="MS Mincho" w:hAnsi="Courier New" w:cs="Courier New"/>
          <w:lang w:val="en-GB"/>
        </w:rPr>
        <w:t>channel</w:t>
      </w:r>
      <w:r w:rsidRPr="00296C39">
        <w:rPr>
          <w:rFonts w:eastAsia="MS Mincho"/>
          <w:lang w:val="en-GB"/>
        </w:rPr>
        <w:t xml:space="preserve"> in the inputPackFormat of the encodePackFormat of </w:t>
      </w:r>
      <w:r w:rsidRPr="008A661F">
        <w:rPr>
          <w:rFonts w:ascii="Courier New" w:eastAsia="MS Mincho" w:hAnsi="Courier New" w:cs="Courier New"/>
          <w:lang w:val="en-GB"/>
        </w:rPr>
        <w:t>pack</w:t>
      </w:r>
      <w:r w:rsidRPr="00296C39">
        <w:rPr>
          <w:rFonts w:eastAsia="MS Mincho"/>
          <w:lang w:val="en-GB"/>
        </w:rPr>
        <w:t xml:space="preserve">, where </w:t>
      </w:r>
      <w:r w:rsidRPr="008A661F">
        <w:rPr>
          <w:rFonts w:ascii="Courier New" w:eastAsia="MS Mincho" w:hAnsi="Courier New" w:cs="Courier New"/>
          <w:lang w:val="en-GB"/>
        </w:rPr>
        <w:t>channel_format</w:t>
      </w:r>
      <w:r w:rsidRPr="00296C39">
        <w:rPr>
          <w:rFonts w:eastAsia="MS Mincho"/>
          <w:lang w:val="en-GB"/>
        </w:rPr>
        <w:t xml:space="preserve"> is </w:t>
      </w:r>
      <w:r w:rsidRPr="008A661F">
        <w:rPr>
          <w:rFonts w:ascii="Courier New" w:eastAsia="MS Mincho" w:hAnsi="Courier New" w:cs="Courier New"/>
          <w:lang w:val="en-GB"/>
        </w:rPr>
        <w:t>channel</w:t>
      </w:r>
      <w:r w:rsidRPr="00296C39">
        <w:rPr>
          <w:rFonts w:eastAsia="MS Mincho"/>
          <w:lang w:val="en-GB"/>
        </w:rPr>
        <w:t xml:space="preserve">, and </w:t>
      </w:r>
      <w:r w:rsidRPr="008A661F">
        <w:rPr>
          <w:rFonts w:ascii="Courier New" w:eastAsia="MS Mincho" w:hAnsi="Courier New" w:cs="Courier New"/>
          <w:lang w:val="en-GB"/>
        </w:rPr>
        <w:t>pack_formats</w:t>
      </w:r>
      <w:r w:rsidRPr="00296C39">
        <w:rPr>
          <w:rFonts w:eastAsia="MS Mincho"/>
          <w:lang w:val="en-GB"/>
        </w:rPr>
        <w:t xml:space="preserve"> contains all audioPackFormats on the path from the inputPackFormat to </w:t>
      </w:r>
      <w:r w:rsidRPr="008A661F">
        <w:rPr>
          <w:rFonts w:ascii="Courier New" w:eastAsia="MS Mincho" w:hAnsi="Courier New" w:cs="Courier New"/>
          <w:lang w:val="en-GB"/>
        </w:rPr>
        <w:t>channel</w:t>
      </w:r>
      <w:r w:rsidRPr="00296C39">
        <w:rPr>
          <w:rFonts w:eastAsia="MS Mincho"/>
          <w:lang w:val="en-GB"/>
        </w:rPr>
        <w:t>.</w:t>
      </w:r>
    </w:p>
    <w:p w14:paraId="4DFB6B95" w14:textId="77777777" w:rsidR="00296C39" w:rsidRPr="00296C39" w:rsidRDefault="00296C39" w:rsidP="007840F7">
      <w:pPr>
        <w:rPr>
          <w:rFonts w:eastAsia="MS Mincho"/>
          <w:lang w:val="en-GB"/>
        </w:rPr>
      </w:pPr>
      <w:r w:rsidRPr="00296C39">
        <w:rPr>
          <w:rFonts w:eastAsia="MS Mincho"/>
          <w:lang w:val="en-GB"/>
        </w:rPr>
        <w:t xml:space="preserve">The ‘type’ of a matrix </w:t>
      </w:r>
      <w:r w:rsidRPr="00296C39">
        <w:rPr>
          <w:rFonts w:eastAsia="MS Mincho"/>
          <w:i/>
          <w:lang w:val="en-GB"/>
        </w:rPr>
        <w:t>audioPackFormat</w:t>
      </w:r>
      <w:r w:rsidRPr="00296C39">
        <w:rPr>
          <w:rFonts w:eastAsia="MS Mincho"/>
          <w:lang w:val="en-GB"/>
        </w:rPr>
        <w:t xml:space="preserve"> is determined using the following rules:</w:t>
      </w:r>
    </w:p>
    <w:p w14:paraId="415B052D"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it has both an </w:t>
      </w:r>
      <w:r w:rsidRPr="00296C39">
        <w:rPr>
          <w:rFonts w:eastAsia="MS Mincho"/>
          <w:i/>
          <w:lang w:val="en-GB"/>
        </w:rPr>
        <w:t>inputPackFormat</w:t>
      </w:r>
      <w:r w:rsidRPr="00296C39">
        <w:rPr>
          <w:rFonts w:eastAsia="MS Mincho"/>
          <w:lang w:val="en-GB"/>
        </w:rPr>
        <w:t xml:space="preserve"> and an </w:t>
      </w:r>
      <w:r w:rsidRPr="00296C39">
        <w:rPr>
          <w:rFonts w:eastAsia="MS Mincho"/>
          <w:i/>
          <w:lang w:val="en-GB"/>
        </w:rPr>
        <w:t>outputPackFormat</w:t>
      </w:r>
      <w:r w:rsidRPr="00296C39">
        <w:rPr>
          <w:rFonts w:eastAsia="MS Mincho"/>
          <w:lang w:val="en-GB"/>
        </w:rPr>
        <w:t xml:space="preserve"> reference, it is a direct matrix.</w:t>
      </w:r>
    </w:p>
    <w:p w14:paraId="5BE26537"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it has an </w:t>
      </w:r>
      <w:r w:rsidRPr="00296C39">
        <w:rPr>
          <w:rFonts w:eastAsia="MS Mincho"/>
          <w:i/>
          <w:lang w:val="en-GB"/>
        </w:rPr>
        <w:t>inputPackFormat</w:t>
      </w:r>
      <w:r w:rsidRPr="00296C39">
        <w:rPr>
          <w:rFonts w:eastAsia="MS Mincho"/>
          <w:lang w:val="en-GB"/>
        </w:rPr>
        <w:t xml:space="preserve"> reference and no </w:t>
      </w:r>
      <w:r w:rsidRPr="00296C39">
        <w:rPr>
          <w:rFonts w:eastAsia="MS Mincho"/>
          <w:i/>
          <w:lang w:val="en-GB"/>
        </w:rPr>
        <w:t>outputPackFormat</w:t>
      </w:r>
      <w:r w:rsidRPr="00296C39">
        <w:rPr>
          <w:rFonts w:eastAsia="MS Mincho"/>
          <w:lang w:val="en-GB"/>
        </w:rPr>
        <w:t xml:space="preserve"> reference, it is an encode matrix.</w:t>
      </w:r>
    </w:p>
    <w:p w14:paraId="1751CEF7" w14:textId="77777777" w:rsidR="00296C39" w:rsidRPr="00296C39" w:rsidRDefault="00296C39" w:rsidP="007840F7">
      <w:pPr>
        <w:pStyle w:val="enumlev1"/>
        <w:rPr>
          <w:rFonts w:eastAsia="MS Mincho"/>
          <w:lang w:val="en-GB"/>
        </w:rPr>
      </w:pPr>
      <w:r w:rsidRPr="00296C39">
        <w:rPr>
          <w:rFonts w:eastAsia="MS Mincho"/>
          <w:lang w:val="en-GB"/>
        </w:rPr>
        <w:t>–</w:t>
      </w:r>
      <w:r w:rsidRPr="00296C39">
        <w:rPr>
          <w:rFonts w:eastAsia="MS Mincho"/>
          <w:lang w:val="en-GB"/>
        </w:rPr>
        <w:tab/>
        <w:t xml:space="preserve">If it has an </w:t>
      </w:r>
      <w:r w:rsidRPr="00296C39">
        <w:rPr>
          <w:rFonts w:eastAsia="MS Mincho"/>
          <w:i/>
          <w:lang w:val="en-GB"/>
        </w:rPr>
        <w:t>outputPackFormat</w:t>
      </w:r>
      <w:r w:rsidRPr="00296C39">
        <w:rPr>
          <w:rFonts w:eastAsia="MS Mincho"/>
          <w:lang w:val="en-GB"/>
        </w:rPr>
        <w:t xml:space="preserve"> reference and no </w:t>
      </w:r>
      <w:r w:rsidRPr="00296C39">
        <w:rPr>
          <w:rFonts w:eastAsia="MS Mincho"/>
          <w:i/>
          <w:lang w:val="en-GB"/>
        </w:rPr>
        <w:t>inputPackFormat</w:t>
      </w:r>
      <w:r w:rsidRPr="00296C39">
        <w:rPr>
          <w:rFonts w:eastAsia="MS Mincho"/>
          <w:lang w:val="en-GB"/>
        </w:rPr>
        <w:t xml:space="preserve"> reference, it is a decode matrix.</w:t>
      </w:r>
    </w:p>
    <w:p w14:paraId="387DA75B" w14:textId="77777777" w:rsidR="00296C39" w:rsidRPr="00296C39" w:rsidRDefault="00296C39" w:rsidP="00EB54A0">
      <w:pPr>
        <w:pStyle w:val="enumlev1"/>
        <w:rPr>
          <w:rFonts w:eastAsia="MS Mincho"/>
          <w:lang w:val="en-GB"/>
        </w:rPr>
      </w:pPr>
      <w:r w:rsidRPr="00296C39">
        <w:rPr>
          <w:rFonts w:eastAsia="MS Mincho"/>
          <w:lang w:val="en-GB"/>
        </w:rPr>
        <w:t>–</w:t>
      </w:r>
      <w:r w:rsidRPr="00296C39">
        <w:rPr>
          <w:rFonts w:eastAsia="MS Mincho"/>
          <w:lang w:val="en-GB"/>
        </w:rPr>
        <w:tab/>
        <w:t xml:space="preserve">If it has neither an </w:t>
      </w:r>
      <w:r w:rsidRPr="00296C39">
        <w:rPr>
          <w:rFonts w:eastAsia="MS Mincho"/>
          <w:i/>
          <w:lang w:val="en-GB"/>
        </w:rPr>
        <w:t>inputPackFormat</w:t>
      </w:r>
      <w:r w:rsidRPr="00296C39">
        <w:rPr>
          <w:rFonts w:eastAsia="MS Mincho"/>
          <w:lang w:val="en-GB"/>
        </w:rPr>
        <w:t xml:space="preserve"> or an </w:t>
      </w:r>
      <w:r w:rsidRPr="00296C39">
        <w:rPr>
          <w:rFonts w:eastAsia="MS Mincho"/>
          <w:i/>
          <w:lang w:val="en-GB"/>
        </w:rPr>
        <w:t>outputPackFormat</w:t>
      </w:r>
      <w:r w:rsidRPr="00296C39">
        <w:rPr>
          <w:rFonts w:eastAsia="MS Mincho"/>
          <w:lang w:val="en-GB"/>
        </w:rPr>
        <w:t xml:space="preserve"> reference, an error is raised.</w:t>
      </w:r>
    </w:p>
    <w:p w14:paraId="478A2ECA" w14:textId="77777777" w:rsidR="00296C39" w:rsidRPr="00296C39" w:rsidRDefault="00296C39" w:rsidP="007840F7">
      <w:pPr>
        <w:pStyle w:val="Heading4"/>
        <w:rPr>
          <w:rFonts w:eastAsia="MS Mincho"/>
          <w:lang w:val="en-GB"/>
        </w:rPr>
      </w:pPr>
      <w:bookmarkStart w:id="78" w:name="Xa4814475cbf443e1a4608c798cc97d8df07430d"/>
      <w:r w:rsidRPr="00296C39">
        <w:rPr>
          <w:rFonts w:eastAsia="MS Mincho"/>
          <w:lang w:val="en-GB"/>
        </w:rPr>
        <w:t xml:space="preserve">5.2.6.2 </w:t>
      </w:r>
      <w:r w:rsidRPr="00296C39">
        <w:rPr>
          <w:rFonts w:eastAsia="MS Mincho"/>
          <w:lang w:val="en-GB"/>
        </w:rPr>
        <w:tab/>
        <w:t xml:space="preserve">Tracks and </w:t>
      </w:r>
      <w:r w:rsidRPr="00296C39">
        <w:rPr>
          <w:rFonts w:eastAsia="MS Mincho"/>
          <w:i/>
          <w:lang w:val="en-GB"/>
        </w:rPr>
        <w:t>audioPackFormat</w:t>
      </w:r>
      <w:r w:rsidRPr="00296C39">
        <w:rPr>
          <w:rFonts w:eastAsia="MS Mincho"/>
          <w:lang w:val="en-GB"/>
        </w:rPr>
        <w:t xml:space="preserve"> References to Match</w:t>
      </w:r>
      <w:bookmarkEnd w:id="78"/>
    </w:p>
    <w:p w14:paraId="1B31E855" w14:textId="77777777" w:rsidR="00296C39" w:rsidRPr="00296C39" w:rsidRDefault="00296C39" w:rsidP="007840F7">
      <w:pPr>
        <w:rPr>
          <w:rFonts w:eastAsia="MS Mincho"/>
          <w:lang w:val="en-GB"/>
        </w:rPr>
      </w:pPr>
      <w:r w:rsidRPr="00296C39">
        <w:rPr>
          <w:rFonts w:eastAsia="MS Mincho"/>
          <w:lang w:val="en-GB"/>
        </w:rPr>
        <w:t xml:space="preserve">The tracks to match against the </w:t>
      </w:r>
      <w:r w:rsidRPr="00296C39">
        <w:rPr>
          <w:rFonts w:ascii="Courier New" w:eastAsia="MS Mincho" w:hAnsi="Courier New"/>
          <w:lang w:val="en-GB"/>
        </w:rPr>
        <w:t>AllocationPack</w:t>
      </w:r>
      <w:r w:rsidRPr="00296C39">
        <w:rPr>
          <w:rFonts w:eastAsia="MS Mincho"/>
          <w:lang w:val="en-GB"/>
        </w:rPr>
        <w:t>s shall be specified by three values:</w:t>
      </w:r>
    </w:p>
    <w:p w14:paraId="64AABC66" w14:textId="77777777" w:rsid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tracks</w:t>
      </w:r>
      <w:r w:rsidRPr="00296C39">
        <w:rPr>
          <w:rFonts w:eastAsia="MS Mincho"/>
          <w:lang w:val="en-GB"/>
        </w:rPr>
        <w:t xml:space="preserve">, a list of </w:t>
      </w:r>
      <w:r w:rsidRPr="00296C39">
        <w:rPr>
          <w:rFonts w:ascii="Courier New" w:eastAsia="MS Mincho" w:hAnsi="Courier New"/>
          <w:lang w:val="en-GB"/>
        </w:rPr>
        <w:t>AllocationTrack</w:t>
      </w:r>
      <w:r w:rsidRPr="00296C39">
        <w:rPr>
          <w:rFonts w:eastAsia="MS Mincho"/>
          <w:lang w:val="en-GB"/>
        </w:rPr>
        <w:t xml:space="preserve">s, each of which represents an </w:t>
      </w:r>
      <w:r w:rsidRPr="00296C39">
        <w:rPr>
          <w:rFonts w:eastAsia="MS Mincho"/>
          <w:i/>
          <w:lang w:val="en-GB"/>
        </w:rPr>
        <w:t>audioTrackUID</w:t>
      </w:r>
      <w:r w:rsidR="00EB54A0">
        <w:rPr>
          <w:rFonts w:eastAsia="MS Mincho"/>
          <w:lang w:val="en-GB"/>
        </w:rPr>
        <w:t xml:space="preserve"> (or </w:t>
      </w:r>
      <w:r w:rsidRPr="00296C39">
        <w:rPr>
          <w:rFonts w:eastAsia="MS Mincho"/>
          <w:lang w:val="en-GB"/>
        </w:rPr>
        <w:t>CHNA row):</w:t>
      </w:r>
    </w:p>
    <w:p w14:paraId="050A85C0" w14:textId="77777777" w:rsidR="00296C39" w:rsidRPr="00296C39" w:rsidRDefault="00296C39" w:rsidP="00077270">
      <w:pPr>
        <w:numPr>
          <w:ilvl w:val="0"/>
          <w:numId w:val="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AllocationTrack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AudioChannelFormat channel_format;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AudioPackFormat pack_format;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FB9D16A"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ab/>
        <w:t>channel_format</w:t>
      </w:r>
      <w:r w:rsidRPr="00296C39">
        <w:rPr>
          <w:rFonts w:eastAsia="MS Mincho"/>
          <w:lang w:val="en-GB"/>
        </w:rPr>
        <w:t xml:space="preserve"> is obtained from an </w:t>
      </w:r>
      <w:r w:rsidRPr="00296C39">
        <w:rPr>
          <w:rFonts w:eastAsia="MS Mincho"/>
          <w:i/>
          <w:lang w:val="en-GB"/>
        </w:rPr>
        <w:t>audioTrackUID</w:t>
      </w:r>
      <w:r w:rsidRPr="00296C39">
        <w:rPr>
          <w:rFonts w:eastAsia="MS Mincho"/>
          <w:lang w:val="en-GB"/>
        </w:rPr>
        <w:t xml:space="preserve"> by following the </w:t>
      </w:r>
      <w:r w:rsidRPr="00296C39">
        <w:rPr>
          <w:rFonts w:eastAsia="MS Mincho"/>
          <w:i/>
          <w:lang w:val="en-GB"/>
        </w:rPr>
        <w:t>audioTrackFormat</w:t>
      </w:r>
      <w:r w:rsidRPr="00296C39">
        <w:rPr>
          <w:rFonts w:eastAsia="MS Mincho"/>
          <w:lang w:val="en-GB"/>
        </w:rPr>
        <w:t xml:space="preserve">, </w:t>
      </w:r>
      <w:r w:rsidRPr="00296C39">
        <w:rPr>
          <w:rFonts w:eastAsia="MS Mincho"/>
          <w:i/>
          <w:lang w:val="en-GB"/>
        </w:rPr>
        <w:t>audioStreamFormat</w:t>
      </w:r>
      <w:r w:rsidRPr="00296C39">
        <w:rPr>
          <w:rFonts w:eastAsia="MS Mincho"/>
          <w:lang w:val="en-GB"/>
        </w:rPr>
        <w:t xml:space="preserve"> and </w:t>
      </w:r>
      <w:r w:rsidRPr="00296C39">
        <w:rPr>
          <w:rFonts w:eastAsia="MS Mincho"/>
          <w:i/>
          <w:lang w:val="en-GB"/>
        </w:rPr>
        <w:t>audioChannelFormat</w:t>
      </w:r>
      <w:r w:rsidRPr="00296C39">
        <w:rPr>
          <w:rFonts w:eastAsia="MS Mincho"/>
          <w:lang w:val="en-GB"/>
        </w:rPr>
        <w:t xml:space="preserve"> references, while </w:t>
      </w:r>
      <w:r w:rsidRPr="00296C39">
        <w:rPr>
          <w:rFonts w:ascii="Courier New" w:eastAsia="MS Mincho" w:hAnsi="Courier New"/>
          <w:lang w:val="en-GB"/>
        </w:rPr>
        <w:t>pack_format</w:t>
      </w:r>
      <w:r w:rsidRPr="00296C39">
        <w:rPr>
          <w:rFonts w:eastAsia="MS Mincho"/>
          <w:lang w:val="en-GB"/>
        </w:rPr>
        <w:t xml:space="preserve"> is referenced directly by the </w:t>
      </w:r>
      <w:r w:rsidRPr="00296C39">
        <w:rPr>
          <w:rFonts w:eastAsia="MS Mincho"/>
          <w:i/>
          <w:lang w:val="en-GB"/>
        </w:rPr>
        <w:t>audioTrackUID</w:t>
      </w:r>
      <w:r w:rsidRPr="00296C39">
        <w:rPr>
          <w:rFonts w:eastAsia="MS Mincho"/>
          <w:lang w:val="en-GB"/>
        </w:rPr>
        <w:t>.</w:t>
      </w:r>
    </w:p>
    <w:p w14:paraId="16A3D854"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pack_refs</w:t>
      </w:r>
      <w:r w:rsidRPr="00296C39">
        <w:rPr>
          <w:rFonts w:eastAsia="MS Mincho"/>
          <w:lang w:val="en-GB"/>
        </w:rPr>
        <w:t xml:space="preserve">, an optional list of </w:t>
      </w:r>
      <w:r w:rsidRPr="00296C39">
        <w:rPr>
          <w:rFonts w:eastAsia="MS Mincho"/>
          <w:i/>
          <w:lang w:val="en-GB"/>
        </w:rPr>
        <w:t>audioPackFormat</w:t>
      </w:r>
      <w:r w:rsidRPr="00296C39">
        <w:rPr>
          <w:rFonts w:eastAsia="MS Mincho"/>
          <w:lang w:val="en-GB"/>
        </w:rPr>
        <w:t xml:space="preserve"> references found in an </w:t>
      </w:r>
      <w:r w:rsidRPr="00296C39">
        <w:rPr>
          <w:rFonts w:eastAsia="MS Mincho"/>
          <w:i/>
          <w:lang w:val="en-GB"/>
        </w:rPr>
        <w:t>audioObject</w:t>
      </w:r>
      <w:r w:rsidRPr="00296C39">
        <w:rPr>
          <w:rFonts w:eastAsia="MS Mincho"/>
          <w:lang w:val="en-GB"/>
        </w:rPr>
        <w:t>.</w:t>
      </w:r>
    </w:p>
    <w:p w14:paraId="26AEDC11" w14:textId="77777777" w:rsidR="00296C39" w:rsidRPr="00296C39" w:rsidRDefault="00296C39" w:rsidP="00EB54A0">
      <w:pPr>
        <w:pStyle w:val="enumlev1"/>
        <w:rPr>
          <w:rFonts w:eastAsia="MS Mincho"/>
          <w:lang w:val="en-GB"/>
        </w:rPr>
      </w:pPr>
      <w:r w:rsidRPr="00296C39">
        <w:rPr>
          <w:rFonts w:ascii="Courier New" w:eastAsia="MS Mincho" w:hAnsi="Courier New"/>
          <w:lang w:val="en-GB"/>
        </w:rPr>
        <w:tab/>
        <w:t>num_silent_tracks</w:t>
      </w:r>
      <w:r w:rsidRPr="00296C39">
        <w:rPr>
          <w:rFonts w:eastAsia="MS Mincho"/>
          <w:lang w:val="en-GB"/>
        </w:rPr>
        <w:t xml:space="preserve">, the number of ‘silent’ tracks to allocate, represented in the references from an </w:t>
      </w:r>
      <w:r w:rsidRPr="00296C39">
        <w:rPr>
          <w:rFonts w:eastAsia="MS Mincho"/>
          <w:i/>
          <w:lang w:val="en-GB"/>
        </w:rPr>
        <w:t>audioObject</w:t>
      </w:r>
      <w:r w:rsidRPr="00296C39">
        <w:rPr>
          <w:rFonts w:eastAsia="MS Mincho"/>
          <w:lang w:val="en-GB"/>
        </w:rPr>
        <w:t xml:space="preserve"> to </w:t>
      </w:r>
      <w:r w:rsidRPr="00296C39">
        <w:rPr>
          <w:rFonts w:ascii="Courier New" w:eastAsia="MS Mincho" w:hAnsi="Courier New"/>
          <w:lang w:val="en-GB"/>
        </w:rPr>
        <w:t>ATU_00000000</w:t>
      </w:r>
      <w:r w:rsidRPr="00296C39">
        <w:rPr>
          <w:rFonts w:eastAsia="MS Mincho"/>
          <w:lang w:val="en-GB"/>
        </w:rPr>
        <w:t>.</w:t>
      </w:r>
    </w:p>
    <w:p w14:paraId="1D3D51F1"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When determining these structures for an </w:t>
      </w:r>
      <w:r w:rsidRPr="00296C39">
        <w:rPr>
          <w:rFonts w:eastAsia="MS Mincho"/>
          <w:i/>
          <w:lang w:val="en-GB"/>
        </w:rPr>
        <w:t>audioObject</w:t>
      </w:r>
      <w:r w:rsidRPr="00296C39">
        <w:rPr>
          <w:rFonts w:eastAsia="MS Mincho"/>
          <w:lang w:val="en-GB"/>
        </w:rPr>
        <w:t>:</w:t>
      </w:r>
    </w:p>
    <w:p w14:paraId="547D5541"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tracks</w:t>
      </w:r>
      <w:r w:rsidRPr="00296C39">
        <w:rPr>
          <w:rFonts w:eastAsia="MS Mincho"/>
          <w:lang w:val="en-GB"/>
        </w:rPr>
        <w:t xml:space="preserve"> contains one entry for each (non-silent) </w:t>
      </w:r>
      <w:r w:rsidRPr="00296C39">
        <w:rPr>
          <w:rFonts w:eastAsia="MS Mincho"/>
          <w:i/>
          <w:lang w:val="en-GB"/>
        </w:rPr>
        <w:t>audioTrackUID</w:t>
      </w:r>
      <w:r w:rsidRPr="00296C39">
        <w:rPr>
          <w:rFonts w:eastAsia="MS Mincho"/>
          <w:lang w:val="en-GB"/>
        </w:rPr>
        <w:t xml:space="preserve"> referenced from the </w:t>
      </w:r>
      <w:r w:rsidRPr="00296C39">
        <w:rPr>
          <w:rFonts w:eastAsia="MS Mincho"/>
          <w:i/>
          <w:lang w:val="en-GB"/>
        </w:rPr>
        <w:t>audioObject</w:t>
      </w:r>
      <w:r w:rsidRPr="00296C39">
        <w:rPr>
          <w:rFonts w:eastAsia="MS Mincho"/>
          <w:lang w:val="en-GB"/>
        </w:rPr>
        <w:t>.</w:t>
      </w:r>
    </w:p>
    <w:p w14:paraId="673C7C1F"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pack_refs</w:t>
      </w:r>
      <w:r w:rsidRPr="00296C39">
        <w:rPr>
          <w:rFonts w:eastAsia="MS Mincho"/>
          <w:lang w:val="en-GB"/>
        </w:rPr>
        <w:t xml:space="preserve"> is a list of </w:t>
      </w:r>
      <w:r w:rsidRPr="00296C39">
        <w:rPr>
          <w:rFonts w:eastAsia="MS Mincho"/>
          <w:i/>
          <w:lang w:val="en-GB"/>
        </w:rPr>
        <w:t>audioPackFormat</w:t>
      </w:r>
      <w:r w:rsidRPr="00296C39">
        <w:rPr>
          <w:rFonts w:eastAsia="MS Mincho"/>
          <w:lang w:val="en-GB"/>
        </w:rPr>
        <w:t xml:space="preserve"> references contained in the </w:t>
      </w:r>
      <w:r w:rsidRPr="00296C39">
        <w:rPr>
          <w:rFonts w:eastAsia="MS Mincho"/>
          <w:i/>
          <w:lang w:val="en-GB"/>
        </w:rPr>
        <w:t>audioObject</w:t>
      </w:r>
      <w:r w:rsidRPr="00296C39">
        <w:rPr>
          <w:rFonts w:eastAsia="MS Mincho"/>
          <w:lang w:val="en-GB"/>
        </w:rPr>
        <w:t>.</w:t>
      </w:r>
    </w:p>
    <w:p w14:paraId="1672A57A"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num_silent_tracks</w:t>
      </w:r>
      <w:r w:rsidRPr="00296C39">
        <w:rPr>
          <w:rFonts w:eastAsia="MS Mincho"/>
          <w:lang w:val="en-GB"/>
        </w:rPr>
        <w:t xml:space="preserve"> is the number of silent </w:t>
      </w:r>
      <w:r w:rsidRPr="00296C39">
        <w:rPr>
          <w:rFonts w:eastAsia="MS Mincho"/>
          <w:i/>
          <w:lang w:val="en-GB"/>
        </w:rPr>
        <w:t>audioTrackUID</w:t>
      </w:r>
      <w:r w:rsidRPr="00296C39">
        <w:rPr>
          <w:rFonts w:eastAsia="MS Mincho"/>
          <w:lang w:val="en-GB"/>
        </w:rPr>
        <w:t xml:space="preserve">s referenced (corresponding to references to </w:t>
      </w:r>
      <w:r w:rsidRPr="00296C39">
        <w:rPr>
          <w:rFonts w:ascii="Courier New" w:eastAsia="MS Mincho" w:hAnsi="Courier New"/>
          <w:lang w:val="en-GB"/>
        </w:rPr>
        <w:t>ATU_00000000</w:t>
      </w:r>
      <w:r w:rsidRPr="00296C39">
        <w:rPr>
          <w:rFonts w:eastAsia="MS Mincho"/>
          <w:lang w:val="en-GB"/>
        </w:rPr>
        <w:t xml:space="preserve"> in the </w:t>
      </w:r>
      <w:r w:rsidRPr="00296C39">
        <w:rPr>
          <w:rFonts w:eastAsia="MS Mincho"/>
          <w:i/>
          <w:lang w:val="en-GB"/>
        </w:rPr>
        <w:t>audioObject</w:t>
      </w:r>
      <w:r w:rsidRPr="00296C39">
        <w:rPr>
          <w:rFonts w:eastAsia="MS Mincho"/>
          <w:lang w:val="en-GB"/>
        </w:rPr>
        <w:t>).</w:t>
      </w:r>
    </w:p>
    <w:p w14:paraId="47430898"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while in CHNA-only mode:</w:t>
      </w:r>
    </w:p>
    <w:p w14:paraId="71AD8FCC"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tracks</w:t>
      </w:r>
      <w:r w:rsidRPr="00296C39">
        <w:rPr>
          <w:rFonts w:eastAsia="MS Mincho"/>
          <w:lang w:val="en-GB"/>
        </w:rPr>
        <w:t xml:space="preserve"> contains one entry for each </w:t>
      </w:r>
      <w:r w:rsidRPr="00296C39">
        <w:rPr>
          <w:rFonts w:eastAsia="MS Mincho"/>
          <w:i/>
          <w:lang w:val="en-GB"/>
        </w:rPr>
        <w:t>audioTrackUID</w:t>
      </w:r>
      <w:r w:rsidRPr="00296C39">
        <w:rPr>
          <w:rFonts w:eastAsia="MS Mincho"/>
          <w:lang w:val="en-GB"/>
        </w:rPr>
        <w:t xml:space="preserve"> (or CHNA row) in the file.</w:t>
      </w:r>
    </w:p>
    <w:p w14:paraId="2A728A7C"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pack_refs</w:t>
      </w:r>
      <w:r w:rsidRPr="00296C39">
        <w:rPr>
          <w:rFonts w:eastAsia="MS Mincho"/>
          <w:lang w:val="en-GB"/>
        </w:rPr>
        <w:t xml:space="preserve"> is </w:t>
      </w:r>
      <w:r w:rsidRPr="00296C39">
        <w:rPr>
          <w:rFonts w:ascii="Courier New" w:eastAsia="MS Mincho" w:hAnsi="Courier New"/>
          <w:lang w:val="en-GB"/>
        </w:rPr>
        <w:t>None</w:t>
      </w:r>
      <w:r w:rsidRPr="00296C39">
        <w:rPr>
          <w:rFonts w:eastAsia="MS Mincho"/>
          <w:lang w:val="en-GB"/>
        </w:rPr>
        <w:t>.</w:t>
      </w:r>
    </w:p>
    <w:p w14:paraId="073776D1" w14:textId="77777777" w:rsidR="00296C39" w:rsidRPr="00296C39" w:rsidRDefault="00296C39" w:rsidP="007840F7">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num_silent_tracks</w:t>
      </w:r>
      <w:r w:rsidRPr="00296C39">
        <w:rPr>
          <w:rFonts w:eastAsia="MS Mincho"/>
          <w:lang w:val="en-GB"/>
        </w:rPr>
        <w:t xml:space="preserve"> is </w:t>
      </w:r>
      <m:oMath>
        <m:r>
          <w:rPr>
            <w:rFonts w:ascii="Cambria Math" w:eastAsia="MS Mincho" w:hAnsi="Cambria Math"/>
            <w:lang w:val="en-GB"/>
          </w:rPr>
          <m:t>0</m:t>
        </m:r>
      </m:oMath>
      <w:r w:rsidRPr="00296C39">
        <w:rPr>
          <w:rFonts w:eastAsia="MS Mincho"/>
          <w:lang w:val="en-GB"/>
        </w:rPr>
        <w:t>.</w:t>
      </w:r>
    </w:p>
    <w:p w14:paraId="75D5D324" w14:textId="77777777" w:rsidR="00296C39" w:rsidRPr="00296C39" w:rsidRDefault="00296C39" w:rsidP="007840F7">
      <w:pPr>
        <w:pStyle w:val="Heading4"/>
        <w:rPr>
          <w:rFonts w:eastAsia="MS Mincho"/>
          <w:lang w:val="en-GB"/>
        </w:rPr>
      </w:pPr>
      <w:bookmarkStart w:id="79" w:name="matching"/>
      <w:r w:rsidRPr="00296C39">
        <w:rPr>
          <w:rFonts w:eastAsia="MS Mincho"/>
          <w:lang w:val="en-GB"/>
        </w:rPr>
        <w:t>5.2.6.3</w:t>
      </w:r>
      <w:r w:rsidRPr="00296C39">
        <w:rPr>
          <w:rFonts w:eastAsia="MS Mincho"/>
          <w:lang w:val="en-GB"/>
        </w:rPr>
        <w:tab/>
        <w:t>Matching</w:t>
      </w:r>
      <w:bookmarkEnd w:id="79"/>
    </w:p>
    <w:p w14:paraId="2711F428" w14:textId="77777777" w:rsidR="00296C39" w:rsidRPr="00296C39" w:rsidRDefault="00296C39" w:rsidP="007840F7">
      <w:pPr>
        <w:rPr>
          <w:rFonts w:eastAsia="MS Mincho"/>
          <w:lang w:val="en-GB"/>
        </w:rPr>
      </w:pPr>
      <w:r w:rsidRPr="00296C39">
        <w:rPr>
          <w:rFonts w:eastAsia="MS Mincho"/>
          <w:lang w:val="en-GB"/>
        </w:rPr>
        <w:t xml:space="preserve">A match solution is specified as a list of </w:t>
      </w:r>
      <w:r w:rsidRPr="00296C39">
        <w:rPr>
          <w:rFonts w:ascii="Courier New" w:eastAsia="MS Mincho" w:hAnsi="Courier New"/>
          <w:lang w:val="en-GB"/>
        </w:rPr>
        <w:t>AllocatedPack</w:t>
      </w:r>
      <w:r w:rsidRPr="00296C39">
        <w:rPr>
          <w:rFonts w:eastAsia="MS Mincho"/>
          <w:lang w:val="en-GB"/>
        </w:rPr>
        <w:t xml:space="preserve"> objects:</w:t>
      </w:r>
    </w:p>
    <w:p w14:paraId="76D0618B"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993"/>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AllocatedPack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AllocationPack pack;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vector&lt;tuple&lt;AllocationChannel,</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optional&lt;AllocationTrack&gt;&gt;&gt; allocation;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33B087C" w14:textId="77777777" w:rsidR="00296C39" w:rsidRPr="00296C39" w:rsidRDefault="00296C39" w:rsidP="007840F7">
      <w:pPr>
        <w:rPr>
          <w:rFonts w:eastAsia="MS Mincho"/>
          <w:lang w:val="en-GB"/>
        </w:rPr>
      </w:pPr>
      <w:r w:rsidRPr="00296C39">
        <w:rPr>
          <w:rFonts w:eastAsia="MS Mincho"/>
          <w:lang w:val="en-GB"/>
        </w:rPr>
        <w:t xml:space="preserve">Each one associates each </w:t>
      </w:r>
      <w:r w:rsidRPr="00296C39">
        <w:rPr>
          <w:rFonts w:eastAsia="MS Mincho"/>
          <w:i/>
          <w:lang w:val="en-GB"/>
        </w:rPr>
        <w:t>audioChannelFormat</w:t>
      </w:r>
      <w:r w:rsidRPr="00296C39">
        <w:rPr>
          <w:rFonts w:eastAsia="MS Mincho"/>
          <w:lang w:val="en-GB"/>
        </w:rPr>
        <w:t xml:space="preserve"> in </w:t>
      </w:r>
      <w:r w:rsidRPr="00296C39">
        <w:rPr>
          <w:rFonts w:ascii="Courier New" w:eastAsia="MS Mincho" w:hAnsi="Courier New"/>
          <w:lang w:val="en-GB"/>
        </w:rPr>
        <w:t>pack</w:t>
      </w:r>
      <w:r w:rsidRPr="00296C39">
        <w:rPr>
          <w:rFonts w:eastAsia="MS Mincho"/>
          <w:lang w:val="en-GB"/>
        </w:rPr>
        <w:t xml:space="preserve"> with a </w:t>
      </w:r>
      <w:r w:rsidRPr="00296C39">
        <w:rPr>
          <w:rFonts w:ascii="Courier New" w:eastAsia="MS Mincho" w:hAnsi="Courier New"/>
          <w:lang w:val="en-GB"/>
        </w:rPr>
        <w:t>track</w:t>
      </w:r>
      <w:r w:rsidRPr="00296C39">
        <w:rPr>
          <w:rFonts w:eastAsia="MS Mincho"/>
          <w:lang w:val="en-GB"/>
        </w:rPr>
        <w:t xml:space="preserve">, or a silent track if the </w:t>
      </w:r>
      <w:r w:rsidRPr="00296C39">
        <w:rPr>
          <w:rFonts w:ascii="Courier New" w:eastAsia="MS Mincho" w:hAnsi="Courier New"/>
          <w:lang w:val="en-GB"/>
        </w:rPr>
        <w:t>AllocationTrack</w:t>
      </w:r>
      <w:r w:rsidRPr="00296C39">
        <w:rPr>
          <w:rFonts w:eastAsia="MS Mincho"/>
          <w:lang w:val="en-GB"/>
        </w:rPr>
        <w:t xml:space="preserve"> is not specified.</w:t>
      </w:r>
    </w:p>
    <w:p w14:paraId="7AC1419A" w14:textId="77777777" w:rsidR="00296C39" w:rsidRPr="00296C39" w:rsidRDefault="00296C39" w:rsidP="007840F7">
      <w:pPr>
        <w:rPr>
          <w:rFonts w:eastAsia="MS Mincho"/>
          <w:lang w:val="en-GB"/>
        </w:rPr>
      </w:pPr>
      <w:r w:rsidRPr="00296C39">
        <w:rPr>
          <w:rFonts w:eastAsia="MS Mincho"/>
          <w:lang w:val="en-GB"/>
        </w:rPr>
        <w:t>A valid solution has the following properties:</w:t>
      </w:r>
    </w:p>
    <w:p w14:paraId="62FEB8DD" w14:textId="77777777" w:rsidR="00296C39" w:rsidRPr="00296C39" w:rsidRDefault="00296C39" w:rsidP="007840F7">
      <w:pPr>
        <w:pStyle w:val="enumlev1"/>
        <w:rPr>
          <w:rFonts w:eastAsia="MS Mincho"/>
          <w:lang w:val="en-GB"/>
        </w:rPr>
      </w:pPr>
      <w:r w:rsidRPr="00296C39">
        <w:rPr>
          <w:rFonts w:eastAsia="MS Mincho"/>
          <w:lang w:val="en-GB"/>
        </w:rPr>
        <w:t>1.</w:t>
      </w:r>
      <w:r w:rsidRPr="00296C39">
        <w:rPr>
          <w:rFonts w:eastAsia="MS Mincho"/>
          <w:lang w:val="en-GB"/>
        </w:rPr>
        <w:tab/>
        <w:t xml:space="preserve">For each </w:t>
      </w:r>
      <w:r w:rsidRPr="00296C39">
        <w:rPr>
          <w:rFonts w:ascii="Courier New" w:eastAsia="MS Mincho" w:hAnsi="Courier New"/>
          <w:lang w:val="en-GB"/>
        </w:rPr>
        <w:t>AllocatedPack</w:t>
      </w:r>
      <w:r w:rsidRPr="00296C39">
        <w:rPr>
          <w:rFonts w:eastAsia="MS Mincho"/>
          <w:lang w:val="en-GB"/>
        </w:rPr>
        <w:t xml:space="preserve">, each channel in the </w:t>
      </w:r>
      <w:r w:rsidRPr="00296C39">
        <w:rPr>
          <w:rFonts w:ascii="Courier New" w:eastAsia="MS Mincho" w:hAnsi="Courier New"/>
          <w:lang w:val="en-GB"/>
        </w:rPr>
        <w:t>AllocationPack</w:t>
      </w:r>
      <w:r w:rsidRPr="00296C39">
        <w:rPr>
          <w:rFonts w:eastAsia="MS Mincho"/>
          <w:lang w:val="en-GB"/>
        </w:rPr>
        <w:t xml:space="preserve"> occurs exactly once in </w:t>
      </w:r>
      <w:r w:rsidRPr="00296C39">
        <w:rPr>
          <w:rFonts w:ascii="Courier New" w:eastAsia="MS Mincho" w:hAnsi="Courier New"/>
          <w:lang w:val="en-GB"/>
        </w:rPr>
        <w:t>allocation</w:t>
      </w:r>
      <w:r w:rsidRPr="00296C39">
        <w:rPr>
          <w:rFonts w:eastAsia="MS Mincho"/>
          <w:lang w:val="en-GB"/>
        </w:rPr>
        <w:t>.</w:t>
      </w:r>
    </w:p>
    <w:p w14:paraId="6106E34E" w14:textId="77777777" w:rsidR="00296C39" w:rsidRPr="00296C39" w:rsidRDefault="00296C39" w:rsidP="007840F7">
      <w:pPr>
        <w:pStyle w:val="enumlev1"/>
        <w:rPr>
          <w:rFonts w:eastAsia="MS Mincho"/>
          <w:lang w:val="en-GB"/>
        </w:rPr>
      </w:pPr>
      <w:r w:rsidRPr="00296C39">
        <w:rPr>
          <w:rFonts w:eastAsia="MS Mincho"/>
          <w:lang w:val="en-GB"/>
        </w:rPr>
        <w:t>2.</w:t>
      </w:r>
      <w:r w:rsidRPr="00296C39">
        <w:rPr>
          <w:rFonts w:eastAsia="MS Mincho"/>
          <w:lang w:val="en-GB"/>
        </w:rPr>
        <w:tab/>
        <w:t xml:space="preserve">Each track in </w:t>
      </w:r>
      <w:r w:rsidRPr="00296C39">
        <w:rPr>
          <w:rFonts w:ascii="Courier New" w:eastAsia="MS Mincho" w:hAnsi="Courier New"/>
          <w:lang w:val="en-GB"/>
        </w:rPr>
        <w:t>tracks</w:t>
      </w:r>
      <w:r w:rsidRPr="00296C39">
        <w:rPr>
          <w:rFonts w:eastAsia="MS Mincho"/>
          <w:lang w:val="en-GB"/>
        </w:rPr>
        <w:t xml:space="preserve"> occurs exactly once in the output.</w:t>
      </w:r>
    </w:p>
    <w:p w14:paraId="604B0C30" w14:textId="77777777" w:rsidR="00296C39" w:rsidRPr="00296C39" w:rsidRDefault="00296C39" w:rsidP="007840F7">
      <w:pPr>
        <w:pStyle w:val="enumlev1"/>
        <w:rPr>
          <w:rFonts w:eastAsia="MS Mincho"/>
          <w:lang w:val="en-GB"/>
        </w:rPr>
      </w:pPr>
      <w:r w:rsidRPr="00296C39">
        <w:rPr>
          <w:rFonts w:eastAsia="MS Mincho"/>
          <w:lang w:val="en-GB"/>
        </w:rPr>
        <w:t>3.</w:t>
      </w:r>
      <w:r w:rsidRPr="00296C39">
        <w:rPr>
          <w:rFonts w:eastAsia="MS Mincho"/>
          <w:lang w:val="en-GB"/>
        </w:rPr>
        <w:tab/>
        <w:t xml:space="preserve">The number of silent tracks referenced in the output is equal to </w:t>
      </w:r>
      <w:r w:rsidRPr="00296C39">
        <w:rPr>
          <w:rFonts w:ascii="Courier New" w:eastAsia="MS Mincho" w:hAnsi="Courier New"/>
          <w:lang w:val="en-GB"/>
        </w:rPr>
        <w:t>num_silent_tracks</w:t>
      </w:r>
      <w:r w:rsidRPr="00296C39">
        <w:rPr>
          <w:rFonts w:eastAsia="MS Mincho"/>
          <w:lang w:val="en-GB"/>
        </w:rPr>
        <w:t>.</w:t>
      </w:r>
    </w:p>
    <w:p w14:paraId="3A1F7A02" w14:textId="77777777" w:rsidR="00296C39" w:rsidRPr="00EB54A0" w:rsidRDefault="00296C39" w:rsidP="007840F7">
      <w:pPr>
        <w:pStyle w:val="enumlev1"/>
        <w:rPr>
          <w:rFonts w:eastAsia="MS Mincho"/>
          <w:lang w:val="en-GB"/>
        </w:rPr>
      </w:pPr>
      <w:r w:rsidRPr="00296C39">
        <w:rPr>
          <w:rFonts w:eastAsia="MS Mincho"/>
          <w:lang w:val="en-GB"/>
        </w:rPr>
        <w:t>4.</w:t>
      </w:r>
      <w:r w:rsidR="00EB54A0">
        <w:rPr>
          <w:rFonts w:eastAsia="MS Mincho"/>
          <w:lang w:val="en-GB"/>
        </w:rPr>
        <w:tab/>
      </w:r>
      <w:r w:rsidR="00EB54A0" w:rsidRPr="00EB54A0">
        <w:rPr>
          <w:rFonts w:eastAsia="MS Mincho"/>
          <w:lang w:val="en-GB"/>
        </w:rPr>
        <w:t xml:space="preserve">For each associated </w:t>
      </w:r>
      <w:r w:rsidR="00EB54A0" w:rsidRPr="00EB54A0">
        <w:rPr>
          <w:rFonts w:ascii="Courier New" w:eastAsia="MS Mincho" w:hAnsi="Courier New"/>
          <w:lang w:val="en-GB"/>
        </w:rPr>
        <w:t>AllocationChannel channel</w:t>
      </w:r>
      <w:r w:rsidR="00EB54A0" w:rsidRPr="00EB54A0">
        <w:rPr>
          <w:rFonts w:eastAsia="MS Mincho"/>
          <w:lang w:val="en-GB"/>
        </w:rPr>
        <w:t xml:space="preserve"> and </w:t>
      </w:r>
      <w:r w:rsidR="00EB54A0" w:rsidRPr="00EB54A0">
        <w:rPr>
          <w:rFonts w:ascii="Courier New" w:eastAsia="MS Mincho" w:hAnsi="Courier New"/>
          <w:lang w:val="en-GB"/>
        </w:rPr>
        <w:t>AllocationTrack track</w:t>
      </w:r>
      <w:r w:rsidR="00EB54A0" w:rsidRPr="00EB54A0">
        <w:rPr>
          <w:rFonts w:eastAsia="MS Mincho"/>
          <w:lang w:val="en-GB"/>
        </w:rPr>
        <w:t xml:space="preserve">, </w:t>
      </w:r>
      <w:r w:rsidR="00EB54A0" w:rsidRPr="00EB54A0">
        <w:rPr>
          <w:rFonts w:ascii="Courier New" w:eastAsia="MS Mincho" w:hAnsi="Courier New"/>
          <w:lang w:val="en-GB"/>
        </w:rPr>
        <w:t>track.channel_format</w:t>
      </w:r>
      <w:r w:rsidR="00EB54A0" w:rsidRPr="00EB54A0">
        <w:rPr>
          <w:rFonts w:eastAsia="MS Mincho"/>
          <w:lang w:val="en-GB"/>
        </w:rPr>
        <w:t xml:space="preserve"> is </w:t>
      </w:r>
      <w:r w:rsidR="00EB54A0" w:rsidRPr="00EB54A0">
        <w:rPr>
          <w:rFonts w:ascii="Courier New" w:eastAsia="MS Mincho" w:hAnsi="Courier New"/>
          <w:lang w:val="en-GB"/>
        </w:rPr>
        <w:t>channel.channel_format</w:t>
      </w:r>
      <w:r w:rsidR="00EB54A0" w:rsidRPr="00EB54A0">
        <w:rPr>
          <w:rFonts w:eastAsia="MS Mincho"/>
          <w:lang w:val="en-GB"/>
        </w:rPr>
        <w:t xml:space="preserve">, and </w:t>
      </w:r>
      <w:r w:rsidR="00EB54A0" w:rsidRPr="00EB54A0">
        <w:rPr>
          <w:rFonts w:ascii="Courier New" w:eastAsia="MS Mincho" w:hAnsi="Courier New"/>
          <w:lang w:val="en-GB"/>
        </w:rPr>
        <w:t>track.pack_format</w:t>
      </w:r>
      <w:r w:rsidR="00EB54A0" w:rsidRPr="00EB54A0">
        <w:rPr>
          <w:rFonts w:eastAsia="MS Mincho"/>
          <w:lang w:val="en-GB"/>
        </w:rPr>
        <w:t xml:space="preserve"> is in </w:t>
      </w:r>
      <w:r w:rsidR="00EB54A0" w:rsidRPr="00EB54A0">
        <w:rPr>
          <w:rFonts w:ascii="Courier New" w:eastAsia="MS Mincho" w:hAnsi="Courier New"/>
          <w:lang w:val="en-GB"/>
        </w:rPr>
        <w:t>channel.pack_formats</w:t>
      </w:r>
      <w:r w:rsidR="00EB54A0" w:rsidRPr="00EB54A0">
        <w:rPr>
          <w:rFonts w:eastAsia="MS Mincho"/>
          <w:lang w:val="en-GB"/>
        </w:rPr>
        <w:t>.</w:t>
      </w:r>
    </w:p>
    <w:p w14:paraId="64988022" w14:textId="77777777" w:rsidR="00296C39" w:rsidRPr="00296C39" w:rsidRDefault="00296C39" w:rsidP="007840F7">
      <w:pPr>
        <w:pStyle w:val="enumlev1"/>
        <w:rPr>
          <w:rFonts w:eastAsia="MS Mincho"/>
          <w:lang w:val="en-GB"/>
        </w:rPr>
      </w:pPr>
      <w:r w:rsidRPr="00296C39">
        <w:rPr>
          <w:rFonts w:eastAsia="MS Mincho"/>
          <w:lang w:val="en-GB"/>
        </w:rPr>
        <w:t>5.</w:t>
      </w:r>
      <w:r w:rsidRPr="00296C39">
        <w:rPr>
          <w:rFonts w:eastAsia="MS Mincho"/>
          <w:lang w:val="en-GB"/>
        </w:rPr>
        <w:tab/>
        <w:t xml:space="preserve">If </w:t>
      </w:r>
      <w:r w:rsidRPr="00296C39">
        <w:rPr>
          <w:rFonts w:ascii="Courier New" w:eastAsia="MS Mincho" w:hAnsi="Courier New"/>
          <w:lang w:val="en-GB"/>
        </w:rPr>
        <w:t>pack_refs</w:t>
      </w:r>
      <w:r w:rsidRPr="00296C39">
        <w:rPr>
          <w:rFonts w:eastAsia="MS Mincho"/>
          <w:lang w:val="en-GB"/>
        </w:rPr>
        <w:t xml:space="preserve"> is not </w:t>
      </w:r>
      <w:r w:rsidRPr="00296C39">
        <w:rPr>
          <w:rFonts w:ascii="Courier New" w:eastAsia="MS Mincho" w:hAnsi="Courier New"/>
          <w:lang w:val="en-GB"/>
        </w:rPr>
        <w:t>None</w:t>
      </w:r>
      <w:r w:rsidRPr="00296C39">
        <w:rPr>
          <w:rFonts w:eastAsia="MS Mincho"/>
          <w:lang w:val="en-GB"/>
        </w:rPr>
        <w:t xml:space="preserve">, then there is a one-to-one correspondence between </w:t>
      </w:r>
      <w:r w:rsidRPr="00296C39">
        <w:rPr>
          <w:rFonts w:ascii="Courier New" w:eastAsia="MS Mincho" w:hAnsi="Courier New"/>
          <w:lang w:val="en-GB"/>
        </w:rPr>
        <w:t>pack_refs</w:t>
      </w:r>
      <w:r w:rsidRPr="00296C39">
        <w:rPr>
          <w:rFonts w:eastAsia="MS Mincho"/>
          <w:lang w:val="en-GB"/>
        </w:rPr>
        <w:t xml:space="preserve"> and the values of </w:t>
      </w:r>
      <w:r w:rsidRPr="00296C39">
        <w:rPr>
          <w:rFonts w:ascii="Courier New" w:eastAsia="MS Mincho" w:hAnsi="Courier New"/>
          <w:lang w:val="en-GB"/>
        </w:rPr>
        <w:t>pack.pack.root_pack</w:t>
      </w:r>
      <w:r w:rsidRPr="00296C39">
        <w:rPr>
          <w:rFonts w:eastAsia="MS Mincho"/>
          <w:lang w:val="en-GB"/>
        </w:rPr>
        <w:t xml:space="preserve"> for each </w:t>
      </w:r>
      <w:r w:rsidRPr="00296C39">
        <w:rPr>
          <w:rFonts w:ascii="Courier New" w:eastAsia="MS Mincho" w:hAnsi="Courier New"/>
          <w:lang w:val="en-GB"/>
        </w:rPr>
        <w:t>AllocatedPack pack</w:t>
      </w:r>
      <w:r w:rsidRPr="00296C39">
        <w:rPr>
          <w:rFonts w:eastAsia="MS Mincho"/>
          <w:lang w:val="en-GB"/>
        </w:rPr>
        <w:t>.</w:t>
      </w:r>
    </w:p>
    <w:p w14:paraId="49787749" w14:textId="77777777" w:rsidR="00296C39" w:rsidRPr="00296C39" w:rsidRDefault="00296C39" w:rsidP="007840F7">
      <w:pPr>
        <w:rPr>
          <w:rFonts w:eastAsia="MS Mincho"/>
          <w:lang w:val="en-GB"/>
        </w:rPr>
      </w:pPr>
      <w:r w:rsidRPr="00296C39">
        <w:rPr>
          <w:rFonts w:eastAsia="MS Mincho"/>
          <w:lang w:val="en-GB"/>
        </w:rPr>
        <w:t xml:space="preserve">Solutions which are the same except for the order of the </w:t>
      </w:r>
      <w:r w:rsidRPr="00296C39">
        <w:rPr>
          <w:rFonts w:ascii="Courier New" w:eastAsia="MS Mincho" w:hAnsi="Courier New"/>
          <w:lang w:val="en-GB"/>
        </w:rPr>
        <w:t>AllocationPacks</w:t>
      </w:r>
      <w:r w:rsidRPr="00296C39">
        <w:rPr>
          <w:rFonts w:eastAsia="MS Mincho"/>
          <w:lang w:val="en-GB"/>
        </w:rPr>
        <w:t xml:space="preserve"> or the </w:t>
      </w:r>
      <w:r w:rsidRPr="00296C39">
        <w:rPr>
          <w:rFonts w:ascii="Courier New" w:eastAsia="MS Mincho" w:hAnsi="Courier New"/>
          <w:lang w:val="en-GB"/>
        </w:rPr>
        <w:t>allocation</w:t>
      </w:r>
      <w:r w:rsidRPr="00296C39">
        <w:rPr>
          <w:rFonts w:eastAsia="MS Mincho"/>
          <w:lang w:val="en-GB"/>
        </w:rPr>
        <w:t>s within are considered to be equivalent.</w:t>
      </w:r>
    </w:p>
    <w:p w14:paraId="2D850AAE" w14:textId="77777777" w:rsidR="00296C39" w:rsidRPr="00296C39" w:rsidRDefault="00296C39" w:rsidP="007840F7">
      <w:pPr>
        <w:rPr>
          <w:rFonts w:eastAsia="MS Mincho"/>
          <w:lang w:val="en-GB"/>
        </w:rPr>
      </w:pPr>
      <w:r w:rsidRPr="00296C39">
        <w:rPr>
          <w:rFonts w:eastAsia="MS Mincho"/>
          <w:lang w:val="en-GB"/>
        </w:rPr>
        <w:t>Any method which can enumerate all valid and unique (non-equiva</w:t>
      </w:r>
      <w:r w:rsidR="00C119CF">
        <w:rPr>
          <w:rFonts w:eastAsia="MS Mincho"/>
          <w:lang w:val="en-GB"/>
        </w:rPr>
        <w:t>lent) solutions may be used. In the </w:t>
      </w:r>
      <w:r w:rsidRPr="00296C39">
        <w:rPr>
          <w:rFonts w:eastAsia="MS Mincho"/>
          <w:lang w:val="en-GB"/>
        </w:rPr>
        <w:t>reference implementation, solutions are found by treating the above properties as a constraint satisfaction problem and enumerating all solutions using a backtracking search.</w:t>
      </w:r>
    </w:p>
    <w:p w14:paraId="63F782E9" w14:textId="77777777" w:rsidR="00296C39" w:rsidRPr="00296C39" w:rsidRDefault="007840F7" w:rsidP="007840F7">
      <w:pPr>
        <w:pStyle w:val="Heading5"/>
        <w:rPr>
          <w:rFonts w:eastAsia="MS Mincho"/>
          <w:lang w:val="en-GB"/>
        </w:rPr>
      </w:pPr>
      <w:bookmarkStart w:id="80" w:name="examples"/>
      <w:r>
        <w:rPr>
          <w:rFonts w:eastAsia="MS Mincho"/>
          <w:lang w:val="en-GB"/>
        </w:rPr>
        <w:t>5.2.6.3.1</w:t>
      </w:r>
      <w:r w:rsidR="00296C39" w:rsidRPr="00296C39">
        <w:rPr>
          <w:rFonts w:eastAsia="MS Mincho"/>
          <w:lang w:val="en-GB"/>
        </w:rPr>
        <w:tab/>
        <w:t>Examples</w:t>
      </w:r>
      <w:bookmarkEnd w:id="80"/>
    </w:p>
    <w:p w14:paraId="29660C59" w14:textId="77777777" w:rsidR="00296C39" w:rsidRPr="00296C39" w:rsidRDefault="00296C39" w:rsidP="007840F7">
      <w:pPr>
        <w:rPr>
          <w:rFonts w:eastAsia="MS Mincho"/>
          <w:lang w:val="en-GB"/>
        </w:rPr>
      </w:pPr>
      <w:r w:rsidRPr="00296C39">
        <w:rPr>
          <w:rFonts w:eastAsia="MS Mincho"/>
          <w:lang w:val="en-GB"/>
        </w:rPr>
        <w:t>Pack format matching is illustrated in a series of examples below.</w:t>
      </w:r>
    </w:p>
    <w:p w14:paraId="4AF474CB" w14:textId="77777777" w:rsidR="00296C39" w:rsidRPr="00296C39" w:rsidRDefault="00296C39" w:rsidP="007840F7">
      <w:pPr>
        <w:rPr>
          <w:rFonts w:eastAsia="MS Mincho"/>
          <w:lang w:val="en-GB"/>
        </w:rPr>
      </w:pPr>
      <w:r w:rsidRPr="00296C39">
        <w:rPr>
          <w:rFonts w:eastAsia="MS Mincho"/>
          <w:lang w:val="en-GB"/>
        </w:rPr>
        <w:t xml:space="preserve">First the structures used in the examples are defined. </w:t>
      </w:r>
      <w:r w:rsidRPr="00296C39">
        <w:rPr>
          <w:rFonts w:ascii="Courier New" w:eastAsia="MS Mincho" w:hAnsi="Courier New"/>
          <w:lang w:val="en-GB"/>
        </w:rPr>
        <w:t>c1</w:t>
      </w:r>
      <w:r w:rsidRPr="00296C39">
        <w:rPr>
          <w:rFonts w:eastAsia="MS Mincho"/>
          <w:lang w:val="en-GB"/>
        </w:rPr>
        <w:t xml:space="preserve">, </w:t>
      </w:r>
      <w:r w:rsidRPr="00296C39">
        <w:rPr>
          <w:rFonts w:ascii="Courier New" w:eastAsia="MS Mincho" w:hAnsi="Courier New"/>
          <w:lang w:val="en-GB"/>
        </w:rPr>
        <w:t>c2</w:t>
      </w:r>
      <w:r w:rsidR="00C119CF">
        <w:rPr>
          <w:rFonts w:eastAsia="MS Mincho"/>
          <w:lang w:val="en-GB"/>
        </w:rPr>
        <w:t xml:space="preserve">, </w:t>
      </w:r>
      <w:r w:rsidRPr="00296C39">
        <w:rPr>
          <w:rFonts w:eastAsia="MS Mincho"/>
          <w:lang w:val="en-GB"/>
        </w:rPr>
        <w:t xml:space="preserve">etc. and </w:t>
      </w:r>
      <w:r w:rsidRPr="00296C39">
        <w:rPr>
          <w:rFonts w:ascii="Courier New" w:eastAsia="MS Mincho" w:hAnsi="Courier New"/>
          <w:lang w:val="en-GB"/>
        </w:rPr>
        <w:t>p1</w:t>
      </w:r>
      <w:r w:rsidRPr="00296C39">
        <w:rPr>
          <w:rFonts w:eastAsia="MS Mincho"/>
          <w:lang w:val="en-GB"/>
        </w:rPr>
        <w:t xml:space="preserve">, </w:t>
      </w:r>
      <w:r w:rsidRPr="00296C39">
        <w:rPr>
          <w:rFonts w:ascii="Courier New" w:eastAsia="MS Mincho" w:hAnsi="Courier New"/>
          <w:lang w:val="en-GB"/>
        </w:rPr>
        <w:t>p2</w:t>
      </w:r>
      <w:r w:rsidR="00C119CF" w:rsidRPr="00C119CF">
        <w:rPr>
          <w:rFonts w:eastAsia="MS Mincho"/>
          <w:lang w:val="en-GB"/>
        </w:rPr>
        <w:t>,</w:t>
      </w:r>
      <w:r w:rsidRPr="00296C39">
        <w:rPr>
          <w:rFonts w:eastAsia="MS Mincho"/>
          <w:lang w:val="en-GB"/>
        </w:rPr>
        <w:t xml:space="preserve"> etc. represent references to </w:t>
      </w:r>
      <w:r w:rsidRPr="00296C39">
        <w:rPr>
          <w:rFonts w:eastAsia="MS Mincho"/>
          <w:i/>
          <w:lang w:val="en-GB"/>
        </w:rPr>
        <w:t>audioChannelFormat</w:t>
      </w:r>
      <w:r w:rsidRPr="00296C39">
        <w:rPr>
          <w:rFonts w:eastAsia="MS Mincho"/>
          <w:lang w:val="en-GB"/>
        </w:rPr>
        <w:t xml:space="preserve">s and </w:t>
      </w:r>
      <w:r w:rsidRPr="00296C39">
        <w:rPr>
          <w:rFonts w:eastAsia="MS Mincho"/>
          <w:i/>
          <w:lang w:val="en-GB"/>
        </w:rPr>
        <w:t>audioPackFormat</w:t>
      </w:r>
      <w:r w:rsidRPr="00296C39">
        <w:rPr>
          <w:rFonts w:eastAsia="MS Mincho"/>
          <w:lang w:val="en-GB"/>
        </w:rPr>
        <w:t xml:space="preserve">s (but may be any objects as </w:t>
      </w:r>
      <w:r w:rsidRPr="00296C39">
        <w:rPr>
          <w:rFonts w:ascii="Courier New" w:eastAsia="MS Mincho" w:hAnsi="Courier New"/>
          <w:lang w:val="en-GB"/>
        </w:rPr>
        <w:t>allocate_packs</w:t>
      </w:r>
      <w:r w:rsidRPr="00296C39">
        <w:rPr>
          <w:rFonts w:eastAsia="MS Mincho"/>
          <w:lang w:val="en-GB"/>
        </w:rPr>
        <w:t xml:space="preserve"> only uses information in the </w:t>
      </w:r>
      <w:r w:rsidRPr="00296C39">
        <w:rPr>
          <w:rFonts w:ascii="Courier New" w:eastAsia="MS Mincho" w:hAnsi="Courier New"/>
          <w:lang w:val="en-GB"/>
        </w:rPr>
        <w:t>Allocation...</w:t>
      </w:r>
      <w:r w:rsidRPr="00296C39">
        <w:rPr>
          <w:rFonts w:eastAsia="MS Mincho"/>
          <w:lang w:val="en-GB"/>
        </w:rPr>
        <w:t xml:space="preserve"> structures, comparing these references by identity).</w:t>
      </w:r>
    </w:p>
    <w:p w14:paraId="1F316E02" w14:textId="77777777" w:rsidR="00296C39" w:rsidRPr="00296C39" w:rsidRDefault="00296C39" w:rsidP="007840F7">
      <w:pPr>
        <w:rPr>
          <w:rFonts w:eastAsia="MS Mincho"/>
          <w:lang w:val="en-GB"/>
        </w:rPr>
      </w:pPr>
      <w:r w:rsidRPr="00296C39">
        <w:rPr>
          <w:rFonts w:eastAsia="MS Mincho"/>
          <w:lang w:val="en-GB"/>
        </w:rPr>
        <w:t>A mono pack and a track referencing it:</w:t>
      </w:r>
    </w:p>
    <w:p w14:paraId="46560989" w14:textId="77777777" w:rsidR="00296C39" w:rsidRPr="00CA5174" w:rsidRDefault="00CA5174" w:rsidP="00CA5174">
      <w:pPr>
        <w:pStyle w:val="enumlev1"/>
        <w:jc w:val="left"/>
        <w:rPr>
          <w:rFonts w:ascii="Consolas" w:eastAsia="Yu Mincho" w:hAnsi="Consolas"/>
          <w:sz w:val="20"/>
          <w:lang w:val="en-US" w:eastAsia="zh-CN"/>
        </w:rPr>
      </w:pPr>
      <w:r>
        <w:rPr>
          <w:rFonts w:eastAsia="Yu Mincho"/>
          <w:lang w:val="en-US" w:eastAsia="zh-CN"/>
        </w:rPr>
        <w:tab/>
      </w:r>
      <w:r w:rsidR="00296C39" w:rsidRPr="00CA5174">
        <w:rPr>
          <w:rFonts w:ascii="Consolas" w:eastAsia="Yu Mincho" w:hAnsi="Consolas"/>
          <w:sz w:val="20"/>
          <w:lang w:val="en-US" w:eastAsia="zh-CN"/>
        </w:rPr>
        <w:t>ac1 = AllocationChannel(c1, [p1])</w:t>
      </w:r>
      <w:r w:rsidR="00296C39" w:rsidRPr="00CA5174">
        <w:rPr>
          <w:rFonts w:ascii="Consolas" w:eastAsia="Yu Mincho" w:hAnsi="Consolas"/>
          <w:sz w:val="20"/>
          <w:lang w:val="en-US" w:eastAsia="zh-CN"/>
        </w:rPr>
        <w:br/>
        <w:t>ap1 = AllocationPack(p1, [ac1])</w:t>
      </w:r>
      <w:r w:rsidR="00296C39" w:rsidRPr="00CA5174">
        <w:rPr>
          <w:rFonts w:ascii="Consolas" w:eastAsia="Yu Mincho" w:hAnsi="Consolas"/>
          <w:sz w:val="20"/>
          <w:lang w:val="en-US" w:eastAsia="zh-CN"/>
        </w:rPr>
        <w:br/>
        <w:t>at1 = AllocationTrack(c1, p1)</w:t>
      </w:r>
    </w:p>
    <w:p w14:paraId="6DB89932" w14:textId="77777777" w:rsidR="00296C39" w:rsidRPr="00296C39" w:rsidRDefault="00296C39" w:rsidP="007840F7">
      <w:pPr>
        <w:rPr>
          <w:rFonts w:eastAsia="MS Mincho"/>
          <w:lang w:val="en-GB"/>
        </w:rPr>
      </w:pPr>
      <w:r w:rsidRPr="00296C39">
        <w:rPr>
          <w:rFonts w:eastAsia="MS Mincho"/>
          <w:lang w:val="en-GB"/>
        </w:rPr>
        <w:t>A two channel pack with two pairs of referencing tracks:</w:t>
      </w:r>
    </w:p>
    <w:p w14:paraId="5DD9F77E" w14:textId="77777777" w:rsidR="00296C39" w:rsidRPr="00CA5174" w:rsidRDefault="00CA5174" w:rsidP="00CA5174">
      <w:pPr>
        <w:pStyle w:val="enumlev1"/>
        <w:jc w:val="left"/>
        <w:rPr>
          <w:rFonts w:ascii="Consolas" w:eastAsia="Yu Mincho" w:hAnsi="Consolas"/>
          <w:sz w:val="20"/>
          <w:lang w:val="en-US" w:eastAsia="zh-CN"/>
        </w:rPr>
      </w:pPr>
      <w:r>
        <w:rPr>
          <w:rFonts w:ascii="Consolas" w:eastAsia="Yu Mincho" w:hAnsi="Consolas"/>
          <w:sz w:val="20"/>
          <w:lang w:val="en-US" w:eastAsia="zh-CN"/>
        </w:rPr>
        <w:tab/>
      </w:r>
      <w:r w:rsidR="00296C39" w:rsidRPr="00296C39">
        <w:rPr>
          <w:rFonts w:ascii="Consolas" w:eastAsia="Yu Mincho" w:hAnsi="Consolas"/>
          <w:sz w:val="20"/>
          <w:lang w:val="en-US" w:eastAsia="zh-CN"/>
        </w:rPr>
        <w:t xml:space="preserve">ac2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AllocationChannel(c2, [p2])</w:t>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ac3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AllocationChannel(c3, [p2])</w:t>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ap2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AllocationPack(p2, [ac2, ac3])</w:t>
      </w:r>
      <w:r w:rsidR="00296C39" w:rsidRPr="00CA5174">
        <w:rPr>
          <w:rFonts w:ascii="Consolas" w:eastAsia="Yu Mincho" w:hAnsi="Consolas"/>
          <w:sz w:val="20"/>
          <w:lang w:val="en-US" w:eastAsia="zh-CN"/>
        </w:rPr>
        <w:br/>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at2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AllocationTrack(c2, p2)</w:t>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at3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AllocationTrack(c3, p2)</w:t>
      </w:r>
      <w:r w:rsidR="00296C39" w:rsidRPr="00CA5174">
        <w:rPr>
          <w:rFonts w:ascii="Consolas" w:eastAsia="Yu Mincho" w:hAnsi="Consolas"/>
          <w:sz w:val="20"/>
          <w:lang w:val="en-US" w:eastAsia="zh-CN"/>
        </w:rPr>
        <w:br/>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at4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AllocationTrack(c2, p2)</w:t>
      </w:r>
      <w:r w:rsidR="00296C39" w:rsidRPr="00CA5174">
        <w:rPr>
          <w:rFonts w:ascii="Consolas" w:eastAsia="Yu Mincho" w:hAnsi="Consolas"/>
          <w:sz w:val="20"/>
          <w:lang w:val="en-US" w:eastAsia="zh-CN"/>
        </w:rPr>
        <w:br/>
      </w:r>
      <w:r w:rsidR="00296C39" w:rsidRPr="00296C39">
        <w:rPr>
          <w:rFonts w:ascii="Consolas" w:eastAsia="Yu Mincho" w:hAnsi="Consolas"/>
          <w:sz w:val="20"/>
          <w:lang w:val="en-US" w:eastAsia="zh-CN"/>
        </w:rPr>
        <w:t xml:space="preserve">at5 </w:t>
      </w:r>
      <w:r w:rsidR="00296C39" w:rsidRPr="00CA5174">
        <w:rPr>
          <w:rFonts w:ascii="Consolas" w:eastAsia="Yu Mincho" w:hAnsi="Consolas"/>
          <w:sz w:val="20"/>
          <w:lang w:val="en-US" w:eastAsia="zh-CN"/>
        </w:rPr>
        <w:t>=</w:t>
      </w:r>
      <w:r w:rsidR="00296C39" w:rsidRPr="00296C39">
        <w:rPr>
          <w:rFonts w:ascii="Consolas" w:eastAsia="Yu Mincho" w:hAnsi="Consolas"/>
          <w:sz w:val="20"/>
          <w:lang w:val="en-US" w:eastAsia="zh-CN"/>
        </w:rPr>
        <w:t xml:space="preserve"> AllocationTrack(c3, p2)</w:t>
      </w:r>
    </w:p>
    <w:p w14:paraId="0DF87F02" w14:textId="77777777" w:rsidR="00296C39" w:rsidRPr="00296C39" w:rsidRDefault="00296C39" w:rsidP="00665316">
      <w:pPr>
        <w:keepNext/>
        <w:keepLines/>
        <w:rPr>
          <w:rFonts w:eastAsia="MS Mincho"/>
          <w:lang w:val="en-GB"/>
        </w:rPr>
      </w:pPr>
      <w:r w:rsidRPr="00296C39">
        <w:rPr>
          <w:rFonts w:eastAsia="MS Mincho"/>
          <w:lang w:val="en-GB"/>
        </w:rPr>
        <w:t xml:space="preserve">Resolving a single mono track in an </w:t>
      </w:r>
      <w:r w:rsidRPr="00296C39">
        <w:rPr>
          <w:rFonts w:eastAsia="MS Mincho"/>
          <w:i/>
          <w:lang w:val="en-GB"/>
        </w:rPr>
        <w:t>audioObject</w:t>
      </w:r>
      <w:r w:rsidRPr="00296C39">
        <w:rPr>
          <w:rFonts w:eastAsia="MS Mincho"/>
          <w:lang w:val="en-GB"/>
        </w:rPr>
        <w:t xml:space="preserve"> results in a single solution containing a single allocated pack:</w:t>
      </w:r>
    </w:p>
    <w:p w14:paraId="112D283A"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[at1],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[p1],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[(ac1, at1)])]]</w:t>
      </w:r>
    </w:p>
    <w:p w14:paraId="0C6CEAE7" w14:textId="77777777" w:rsidR="00296C39" w:rsidRPr="00296C39" w:rsidRDefault="00296C39" w:rsidP="007840F7">
      <w:pPr>
        <w:rPr>
          <w:rFonts w:eastAsia="MS Mincho"/>
          <w:lang w:val="en-GB"/>
        </w:rPr>
      </w:pPr>
      <w:r w:rsidRPr="00296C39">
        <w:rPr>
          <w:rFonts w:eastAsia="MS Mincho"/>
          <w:lang w:val="en-GB"/>
        </w:rPr>
        <w:t>Resolving a single mono track in CHNA-only mode results in the same structure:</w:t>
      </w:r>
    </w:p>
    <w:p w14:paraId="497C4B60"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[at1],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color w:val="19177C"/>
          <w:sz w:val="22"/>
          <w:lang w:val="en-US" w:eastAsia="zh-CN"/>
        </w:rPr>
        <w:t>None</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[(ac1, at1)])]]</w:t>
      </w:r>
    </w:p>
    <w:p w14:paraId="40648934" w14:textId="77777777" w:rsidR="00296C39" w:rsidRPr="00296C39" w:rsidRDefault="00296C39" w:rsidP="007840F7">
      <w:pPr>
        <w:rPr>
          <w:rFonts w:eastAsia="MS Mincho"/>
          <w:lang w:val="en-GB"/>
        </w:rPr>
      </w:pPr>
      <w:r w:rsidRPr="00296C39">
        <w:rPr>
          <w:rFonts w:eastAsia="MS Mincho"/>
          <w:lang w:val="en-GB"/>
        </w:rPr>
        <w:t xml:space="preserve">Resolving a single silent track results in the same structure, except that the reference to the track is replaced by </w:t>
      </w:r>
      <w:r w:rsidRPr="00296C39">
        <w:rPr>
          <w:rFonts w:ascii="Courier New" w:eastAsia="MS Mincho" w:hAnsi="Courier New"/>
          <w:lang w:val="en-GB"/>
        </w:rPr>
        <w:t>None</w:t>
      </w:r>
      <w:r w:rsidRPr="00296C39">
        <w:rPr>
          <w:rFonts w:eastAsia="MS Mincho"/>
          <w:lang w:val="en-GB"/>
        </w:rPr>
        <w:t>:</w:t>
      </w:r>
    </w:p>
    <w:p w14:paraId="6BF055DF"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[p1],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[(ac1, </w:t>
      </w:r>
      <w:r w:rsidRPr="00296C39">
        <w:rPr>
          <w:rFonts w:ascii="Consolas" w:eastAsia="Yu Mincho" w:hAnsi="Consolas"/>
          <w:color w:val="19177C"/>
          <w:sz w:val="22"/>
          <w:lang w:val="en-US" w:eastAsia="zh-CN"/>
        </w:rPr>
        <w:t>None</w:t>
      </w:r>
      <w:r w:rsidRPr="00296C39">
        <w:rPr>
          <w:rFonts w:ascii="Consolas" w:eastAsia="Yu Mincho" w:hAnsi="Consolas"/>
          <w:sz w:val="20"/>
          <w:lang w:val="en-US" w:eastAsia="zh-CN"/>
        </w:rPr>
        <w:t>)])]]</w:t>
      </w:r>
    </w:p>
    <w:p w14:paraId="7E1B3EE0" w14:textId="77777777" w:rsidR="00296C39" w:rsidRPr="00296C39" w:rsidRDefault="00296C39" w:rsidP="007840F7">
      <w:pPr>
        <w:rPr>
          <w:rFonts w:eastAsia="MS Mincho"/>
          <w:lang w:val="en-GB"/>
        </w:rPr>
      </w:pPr>
      <w:r w:rsidRPr="00296C39">
        <w:rPr>
          <w:rFonts w:eastAsia="MS Mincho"/>
          <w:lang w:val="en-GB"/>
        </w:rPr>
        <w:t>If there are more tracks than channels available in the pack references then there will be no solutions because rule 2 conflicts with rule 5:</w:t>
      </w:r>
    </w:p>
    <w:p w14:paraId="764802BF"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[at1],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w:t>
      </w:r>
    </w:p>
    <w:p w14:paraId="439E3E77" w14:textId="77777777" w:rsidR="00296C39" w:rsidRPr="00296C39" w:rsidRDefault="00296C39" w:rsidP="007840F7">
      <w:pPr>
        <w:rPr>
          <w:rFonts w:eastAsia="MS Mincho"/>
          <w:lang w:val="en-GB"/>
        </w:rPr>
      </w:pPr>
      <w:r w:rsidRPr="00296C39">
        <w:rPr>
          <w:rFonts w:eastAsia="MS Mincho"/>
          <w:lang w:val="en-GB"/>
        </w:rPr>
        <w:t>If there are more silent tracks than channels available in the pack references then there will be no solutions because rule 2 conflicts with rule 5:</w:t>
      </w:r>
    </w:p>
    <w:p w14:paraId="28CF366C"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2</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w:t>
      </w:r>
    </w:p>
    <w:p w14:paraId="306782E2" w14:textId="77777777" w:rsidR="00296C39" w:rsidRPr="00296C39" w:rsidRDefault="00296C39" w:rsidP="007840F7">
      <w:pPr>
        <w:rPr>
          <w:rFonts w:eastAsia="MS Mincho"/>
          <w:lang w:val="en-GB"/>
        </w:rPr>
      </w:pPr>
      <w:r w:rsidRPr="00296C39">
        <w:rPr>
          <w:rFonts w:eastAsia="MS Mincho"/>
          <w:lang w:val="en-GB"/>
        </w:rPr>
        <w:t>If there is a mismatch between the pack references and the channel/pack information in the tracks there will be no solutions because rules 1, 4 and 5 conflict:</w:t>
      </w:r>
    </w:p>
    <w:p w14:paraId="0E14F40B"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[at1, at1],</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w:t>
      </w:r>
    </w:p>
    <w:p w14:paraId="54E2F89A" w14:textId="77777777" w:rsidR="00296C39" w:rsidRPr="00296C39" w:rsidRDefault="00296C39" w:rsidP="007840F7">
      <w:pPr>
        <w:rPr>
          <w:rFonts w:eastAsia="MS Mincho"/>
          <w:lang w:val="en-GB"/>
        </w:rPr>
      </w:pPr>
      <w:r w:rsidRPr="00296C39">
        <w:rPr>
          <w:rFonts w:eastAsia="MS Mincho"/>
          <w:lang w:val="en-GB"/>
        </w:rPr>
        <w:t xml:space="preserve">If there are multiple instances of a multi-channel pack in an </w:t>
      </w:r>
      <w:r w:rsidRPr="00296C39">
        <w:rPr>
          <w:rFonts w:eastAsia="MS Mincho"/>
          <w:i/>
          <w:lang w:val="en-GB"/>
        </w:rPr>
        <w:t>audioObject</w:t>
      </w:r>
      <w:r w:rsidRPr="00296C39">
        <w:rPr>
          <w:rFonts w:eastAsia="MS Mincho"/>
          <w:lang w:val="en-GB"/>
        </w:rPr>
        <w:t>, the assignment of tracks to packs is ambiguous so there are multiple solutions:</w:t>
      </w:r>
    </w:p>
    <w:p w14:paraId="2268050A" w14:textId="77777777" w:rsidR="00296C39" w:rsidRPr="00296C39" w:rsidRDefault="00296C39" w:rsidP="00CA5174">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2"/>
          <w:lang w:val="en-US" w:eastAsia="zh-CN"/>
        </w:rPr>
        <w:t>assert</w:t>
      </w:r>
      <w:r w:rsidRPr="00296C39">
        <w:rPr>
          <w:rFonts w:ascii="Consolas" w:eastAsia="Yu Mincho" w:hAnsi="Consolas"/>
          <w:sz w:val="20"/>
          <w:lang w:val="en-US" w:eastAsia="zh-CN"/>
        </w:rPr>
        <w:t xml:space="preserve"> allocate_packs(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[ap1, ap2],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tracks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[at2, at3, at4, at5],</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pack_refs</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[p2, p2],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num_silent_tracks</w:t>
      </w:r>
      <w:r w:rsidRPr="00296C39">
        <w:rPr>
          <w:rFonts w:ascii="Consolas" w:eastAsia="Yu Mincho" w:hAnsi="Consolas"/>
          <w:color w:val="666666"/>
          <w:sz w:val="22"/>
          <w:lang w:val="en-US" w:eastAsia="zh-CN"/>
        </w:rPr>
        <w:t>=</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ap2,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[(ac2, at2), (ac3, at3)]),</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ap2,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[(ac2, at4), (ac3, at5)])],</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ap2,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[(ac2, at2), (ac3, at5)]),</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AllocatedPack(pack</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ap2, allocation</w:t>
      </w:r>
      <w:r w:rsidRPr="00296C39">
        <w:rPr>
          <w:rFonts w:ascii="Consolas" w:eastAsia="Yu Mincho" w:hAnsi="Consolas"/>
          <w:color w:val="666666"/>
          <w:sz w:val="22"/>
          <w:lang w:val="en-US" w:eastAsia="zh-CN"/>
        </w:rPr>
        <w:t>=</w:t>
      </w:r>
      <w:r w:rsidRPr="00296C39">
        <w:rPr>
          <w:rFonts w:ascii="Consolas" w:eastAsia="Yu Mincho" w:hAnsi="Consolas"/>
          <w:sz w:val="20"/>
          <w:lang w:val="en-US" w:eastAsia="zh-CN"/>
        </w:rPr>
        <w:t>[(ac2, at4), (ac3, at3)])],</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0B9602FD" w14:textId="77777777" w:rsidR="00296C39" w:rsidRPr="00296C39" w:rsidRDefault="00296C39" w:rsidP="007840F7">
      <w:pPr>
        <w:pStyle w:val="Heading4"/>
        <w:rPr>
          <w:rFonts w:eastAsia="MS Mincho"/>
          <w:lang w:val="en-GB"/>
        </w:rPr>
      </w:pPr>
      <w:bookmarkStart w:id="81" w:name="solution-post-processing"/>
      <w:r w:rsidRPr="00296C39">
        <w:rPr>
          <w:rFonts w:eastAsia="MS Mincho"/>
          <w:lang w:val="en-GB"/>
        </w:rPr>
        <w:t>5.2.6.4</w:t>
      </w:r>
      <w:r w:rsidRPr="00296C39">
        <w:rPr>
          <w:rFonts w:eastAsia="MS Mincho"/>
          <w:lang w:val="en-GB"/>
        </w:rPr>
        <w:tab/>
        <w:t>Solution Post-Processing</w:t>
      </w:r>
      <w:bookmarkEnd w:id="81"/>
    </w:p>
    <w:p w14:paraId="14FD59C9" w14:textId="77777777" w:rsidR="00296C39" w:rsidRPr="00296C39" w:rsidRDefault="00296C39" w:rsidP="007840F7">
      <w:pPr>
        <w:rPr>
          <w:rFonts w:eastAsia="MS Mincho"/>
          <w:lang w:val="en-GB"/>
        </w:rPr>
      </w:pPr>
      <w:r w:rsidRPr="00296C39">
        <w:rPr>
          <w:rFonts w:eastAsia="MS Mincho"/>
          <w:lang w:val="en-GB"/>
        </w:rPr>
        <w:t>It should be noted that the results of matching are specified in terms of the input structures (</w:t>
      </w:r>
      <w:r w:rsidRPr="00296C39">
        <w:rPr>
          <w:rFonts w:ascii="Courier New" w:eastAsia="MS Mincho" w:hAnsi="Courier New"/>
          <w:lang w:val="en-GB"/>
        </w:rPr>
        <w:t>AllocationPack</w:t>
      </w:r>
      <w:r w:rsidRPr="00296C39">
        <w:rPr>
          <w:rFonts w:eastAsia="MS Mincho"/>
          <w:lang w:val="en-GB"/>
        </w:rPr>
        <w:t xml:space="preserve">, </w:t>
      </w:r>
      <w:r w:rsidRPr="00296C39">
        <w:rPr>
          <w:rFonts w:ascii="Courier New" w:eastAsia="MS Mincho" w:hAnsi="Courier New"/>
          <w:lang w:val="en-GB"/>
        </w:rPr>
        <w:t>AllocationChannel</w:t>
      </w:r>
      <w:r w:rsidRPr="00296C39">
        <w:rPr>
          <w:rFonts w:eastAsia="MS Mincho"/>
          <w:lang w:val="en-GB"/>
        </w:rPr>
        <w:t xml:space="preserve">, </w:t>
      </w:r>
      <w:r w:rsidRPr="00296C39">
        <w:rPr>
          <w:rFonts w:ascii="Courier New" w:eastAsia="MS Mincho" w:hAnsi="Courier New"/>
          <w:lang w:val="en-GB"/>
        </w:rPr>
        <w:t>AllocationTrack</w:t>
      </w:r>
      <w:r w:rsidRPr="00296C39">
        <w:rPr>
          <w:rFonts w:eastAsia="MS Mincho"/>
          <w:lang w:val="en-GB"/>
        </w:rPr>
        <w:t xml:space="preserve">), rather than the underlying references to ADM structures. This is to allow arbitrary mapping between the </w:t>
      </w:r>
      <w:r w:rsidRPr="00296C39">
        <w:rPr>
          <w:rFonts w:eastAsia="MS Mincho"/>
          <w:i/>
          <w:lang w:val="en-GB"/>
        </w:rPr>
        <w:t>audioPackFormat</w:t>
      </w:r>
      <w:r w:rsidRPr="00296C39">
        <w:rPr>
          <w:rFonts w:eastAsia="MS Mincho"/>
          <w:lang w:val="en-GB"/>
        </w:rPr>
        <w:t xml:space="preserve"> and </w:t>
      </w:r>
      <w:r w:rsidRPr="00296C39">
        <w:rPr>
          <w:rFonts w:eastAsia="MS Mincho"/>
          <w:i/>
          <w:lang w:val="en-GB"/>
        </w:rPr>
        <w:t>audioChannelFormat</w:t>
      </w:r>
      <w:r w:rsidRPr="00296C39">
        <w:rPr>
          <w:rFonts w:eastAsia="MS Mincho"/>
          <w:lang w:val="en-GB"/>
        </w:rPr>
        <w:t xml:space="preserve"> references (in the </w:t>
      </w:r>
      <w:r w:rsidRPr="00296C39">
        <w:rPr>
          <w:rFonts w:eastAsia="MS Mincho"/>
          <w:i/>
          <w:lang w:val="en-GB"/>
        </w:rPr>
        <w:t>audioObject</w:t>
      </w:r>
      <w:r w:rsidRPr="00296C39">
        <w:rPr>
          <w:rFonts w:eastAsia="MS Mincho"/>
          <w:lang w:val="en-GB"/>
        </w:rPr>
        <w:t xml:space="preserve"> and </w:t>
      </w:r>
      <w:r w:rsidRPr="00296C39">
        <w:rPr>
          <w:rFonts w:eastAsia="MS Mincho"/>
          <w:i/>
          <w:lang w:val="en-GB"/>
        </w:rPr>
        <w:t>audioTrackUID</w:t>
      </w:r>
      <w:r w:rsidRPr="00296C39">
        <w:rPr>
          <w:rFonts w:eastAsia="MS Mincho"/>
          <w:lang w:val="en-GB"/>
        </w:rPr>
        <w:t xml:space="preserve">) and the information provided to the renderer, as there is no simple correspondence when the </w:t>
      </w:r>
      <w:r w:rsidRPr="00296C39">
        <w:rPr>
          <w:rFonts w:eastAsia="MS Mincho"/>
          <w:i/>
          <w:lang w:val="en-GB"/>
        </w:rPr>
        <w:t>typeDefinition==Matrix</w:t>
      </w:r>
      <w:r w:rsidRPr="00296C39">
        <w:rPr>
          <w:rFonts w:eastAsia="MS Mincho"/>
          <w:lang w:val="en-GB"/>
        </w:rPr>
        <w:t xml:space="preserve"> is used.</w:t>
      </w:r>
    </w:p>
    <w:p w14:paraId="566A3E7F" w14:textId="77777777" w:rsidR="00296C39" w:rsidRPr="00296C39" w:rsidRDefault="00296C39" w:rsidP="007840F7">
      <w:pPr>
        <w:rPr>
          <w:rFonts w:eastAsia="MS Mincho"/>
          <w:lang w:val="en-GB"/>
        </w:rPr>
      </w:pPr>
      <w:r w:rsidRPr="00296C39">
        <w:rPr>
          <w:rFonts w:eastAsia="MS Mincho"/>
          <w:lang w:val="en-GB"/>
        </w:rPr>
        <w:t xml:space="preserve">For a non-matrix </w:t>
      </w:r>
      <w:r w:rsidRPr="00296C39">
        <w:rPr>
          <w:rFonts w:ascii="Courier New" w:eastAsia="MS Mincho" w:hAnsi="Courier New"/>
          <w:lang w:val="en-GB"/>
        </w:rPr>
        <w:t>AllocatedPack pack</w:t>
      </w:r>
      <w:r w:rsidRPr="00296C39">
        <w:rPr>
          <w:rFonts w:eastAsia="MS Mincho"/>
          <w:lang w:val="en-GB"/>
        </w:rPr>
        <w:t xml:space="preserve">, the mapping is straightforward. </w:t>
      </w:r>
      <w:r w:rsidRPr="00296C39">
        <w:rPr>
          <w:rFonts w:ascii="Courier New" w:eastAsia="MS Mincho" w:hAnsi="Courier New"/>
          <w:lang w:val="en-GB"/>
        </w:rPr>
        <w:t>output_pack</w:t>
      </w:r>
      <w:r w:rsidRPr="00296C39">
        <w:rPr>
          <w:rFonts w:eastAsia="MS Mincho"/>
          <w:lang w:val="en-GB"/>
        </w:rPr>
        <w:t xml:space="preserve"> is </w:t>
      </w:r>
      <w:r w:rsidRPr="00296C39">
        <w:rPr>
          <w:rFonts w:ascii="Courier New" w:eastAsia="MS Mincho" w:hAnsi="Courier New"/>
          <w:lang w:val="en-GB"/>
        </w:rPr>
        <w:t>pack.pack.root_pack</w:t>
      </w:r>
      <w:r w:rsidRPr="00296C39">
        <w:rPr>
          <w:rFonts w:eastAsia="MS Mincho"/>
          <w:lang w:val="en-GB"/>
        </w:rPr>
        <w:t xml:space="preserve">, and there is a one-to-one mapping between the allocations in </w:t>
      </w:r>
      <w:r w:rsidRPr="00296C39">
        <w:rPr>
          <w:rFonts w:ascii="Courier New" w:eastAsia="MS Mincho" w:hAnsi="Courier New"/>
          <w:lang w:val="en-GB"/>
        </w:rPr>
        <w:t>pack.allocation</w:t>
      </w:r>
      <w:r w:rsidRPr="00296C39">
        <w:rPr>
          <w:rFonts w:eastAsia="MS Mincho"/>
          <w:lang w:val="en-GB"/>
        </w:rPr>
        <w:t xml:space="preserve"> and the real channel allocation: </w:t>
      </w:r>
      <w:r w:rsidRPr="00296C39">
        <w:rPr>
          <w:rFonts w:ascii="Courier New" w:eastAsia="MS Mincho" w:hAnsi="Courier New"/>
          <w:lang w:val="en-GB"/>
        </w:rPr>
        <w:t>AllocationChannel channel</w:t>
      </w:r>
      <w:r w:rsidRPr="00296C39">
        <w:rPr>
          <w:rFonts w:eastAsia="MS Mincho"/>
          <w:lang w:val="en-GB"/>
        </w:rPr>
        <w:t xml:space="preserve"> is mapped to </w:t>
      </w:r>
      <w:r w:rsidRPr="00296C39">
        <w:rPr>
          <w:rFonts w:ascii="Courier New" w:eastAsia="MS Mincho" w:hAnsi="Courier New"/>
          <w:lang w:val="en-GB"/>
        </w:rPr>
        <w:t>channel.channel_format</w:t>
      </w:r>
      <w:r w:rsidRPr="00296C39">
        <w:rPr>
          <w:rFonts w:eastAsia="MS Mincho"/>
          <w:lang w:val="en-GB"/>
        </w:rPr>
        <w:t xml:space="preserve">, </w:t>
      </w:r>
      <w:r w:rsidRPr="00296C39">
        <w:rPr>
          <w:rFonts w:ascii="Courier New" w:eastAsia="MS Mincho" w:hAnsi="Courier New"/>
          <w:lang w:val="en-GB"/>
        </w:rPr>
        <w:t>AllocationTrack track</w:t>
      </w:r>
      <w:r w:rsidRPr="00296C39">
        <w:rPr>
          <w:rFonts w:eastAsia="MS Mincho"/>
          <w:lang w:val="en-GB"/>
        </w:rPr>
        <w:t xml:space="preserve"> is mapped to a </w:t>
      </w:r>
      <w:r w:rsidRPr="00296C39">
        <w:rPr>
          <w:rFonts w:ascii="Courier New" w:eastAsia="MS Mincho" w:hAnsi="Courier New"/>
          <w:lang w:val="en-GB"/>
        </w:rPr>
        <w:t>DirectTrackSpec</w:t>
      </w:r>
      <w:r w:rsidRPr="00296C39">
        <w:rPr>
          <w:rFonts w:eastAsia="MS Mincho"/>
          <w:lang w:val="en-GB"/>
        </w:rPr>
        <w:t xml:space="preserve"> for the track index of the </w:t>
      </w:r>
      <w:r w:rsidRPr="00296C39">
        <w:rPr>
          <w:rFonts w:eastAsia="MS Mincho"/>
          <w:i/>
          <w:lang w:val="en-GB"/>
        </w:rPr>
        <w:t>audioTrackUID</w:t>
      </w:r>
      <w:r w:rsidRPr="00296C39">
        <w:rPr>
          <w:rFonts w:eastAsia="MS Mincho"/>
          <w:lang w:val="en-GB"/>
        </w:rPr>
        <w:t xml:space="preserve"> (or CHNA row) associated with </w:t>
      </w:r>
      <w:r w:rsidRPr="00296C39">
        <w:rPr>
          <w:rFonts w:ascii="Courier New" w:eastAsia="MS Mincho" w:hAnsi="Courier New"/>
          <w:lang w:val="en-GB"/>
        </w:rPr>
        <w:t>track</w:t>
      </w:r>
      <w:r w:rsidRPr="00296C39">
        <w:rPr>
          <w:rFonts w:eastAsia="MS Mincho"/>
          <w:lang w:val="en-GB"/>
        </w:rPr>
        <w:t xml:space="preserve">, and a missing </w:t>
      </w:r>
      <w:r w:rsidRPr="00296C39">
        <w:rPr>
          <w:rFonts w:ascii="Courier New" w:eastAsia="MS Mincho" w:hAnsi="Courier New"/>
          <w:lang w:val="en-GB"/>
        </w:rPr>
        <w:t>AllocationTrack</w:t>
      </w:r>
      <w:r w:rsidRPr="00296C39">
        <w:rPr>
          <w:rFonts w:eastAsia="MS Mincho"/>
          <w:lang w:val="en-GB"/>
        </w:rPr>
        <w:t xml:space="preserve"> is mapped to a </w:t>
      </w:r>
      <w:r w:rsidRPr="00296C39">
        <w:rPr>
          <w:rFonts w:ascii="Courier New" w:eastAsia="MS Mincho" w:hAnsi="Courier New"/>
          <w:lang w:val="en-GB"/>
        </w:rPr>
        <w:t>SilentTrackSpec</w:t>
      </w:r>
      <w:r w:rsidRPr="00296C39">
        <w:rPr>
          <w:rFonts w:eastAsia="MS Mincho"/>
          <w:lang w:val="en-GB"/>
        </w:rPr>
        <w:t>.</w:t>
      </w:r>
    </w:p>
    <w:p w14:paraId="44EC7D1B" w14:textId="77777777" w:rsidR="00296C39" w:rsidRPr="00296C39" w:rsidRDefault="00296C39" w:rsidP="008917D4">
      <w:pPr>
        <w:rPr>
          <w:rFonts w:eastAsia="MS Mincho"/>
          <w:lang w:val="en-GB"/>
        </w:rPr>
      </w:pPr>
      <w:r w:rsidRPr="00296C39">
        <w:rPr>
          <w:rFonts w:eastAsia="MS Mincho"/>
          <w:lang w:val="en-GB"/>
        </w:rPr>
        <w:t xml:space="preserve">For a matrix </w:t>
      </w:r>
      <w:r w:rsidRPr="00296C39">
        <w:rPr>
          <w:rFonts w:ascii="Courier New" w:eastAsia="MS Mincho" w:hAnsi="Courier New"/>
          <w:lang w:val="en-GB"/>
        </w:rPr>
        <w:t>AllocatedPack pack</w:t>
      </w:r>
      <w:r w:rsidRPr="00296C39">
        <w:rPr>
          <w:rFonts w:eastAsia="MS Mincho"/>
          <w:lang w:val="en-GB"/>
        </w:rPr>
        <w:t>, a more complex mapping is required:</w:t>
      </w:r>
    </w:p>
    <w:p w14:paraId="3F884F06" w14:textId="77777777" w:rsidR="00296C39" w:rsidRPr="00296C39" w:rsidRDefault="00296C39" w:rsidP="008917D4">
      <w:pPr>
        <w:rPr>
          <w:rFonts w:eastAsia="MS Mincho"/>
          <w:lang w:val="en-GB"/>
        </w:rPr>
      </w:pPr>
      <w:r w:rsidRPr="00296C39">
        <w:rPr>
          <w:rFonts w:ascii="Courier New" w:eastAsia="MS Mincho" w:hAnsi="Courier New"/>
          <w:lang w:val="en-GB"/>
        </w:rPr>
        <w:t>pack.root_pack</w:t>
      </w:r>
      <w:r w:rsidRPr="00296C39">
        <w:rPr>
          <w:rFonts w:eastAsia="MS Mincho"/>
          <w:lang w:val="en-GB"/>
        </w:rPr>
        <w:t xml:space="preserve"> is always a decode or direct pack (see § 5.2.6.1.1), so </w:t>
      </w:r>
      <w:r w:rsidRPr="00296C39">
        <w:rPr>
          <w:rFonts w:ascii="Courier New" w:eastAsia="MS Mincho" w:hAnsi="Courier New"/>
          <w:lang w:val="en-GB"/>
        </w:rPr>
        <w:t>output_pack</w:t>
      </w:r>
      <w:r w:rsidRPr="00296C39">
        <w:rPr>
          <w:rFonts w:eastAsia="MS Mincho"/>
          <w:lang w:val="en-GB"/>
        </w:rPr>
        <w:t xml:space="preserve"> is </w:t>
      </w:r>
      <w:r w:rsidRPr="00296C39">
        <w:rPr>
          <w:rFonts w:ascii="Courier New" w:eastAsia="MS Mincho" w:hAnsi="Courier New"/>
          <w:lang w:val="en-GB"/>
        </w:rPr>
        <w:t>pack.root_pack.outputPackFormat</w:t>
      </w:r>
      <w:r w:rsidRPr="00296C39">
        <w:rPr>
          <w:rFonts w:eastAsia="MS Mincho"/>
          <w:lang w:val="en-GB"/>
        </w:rPr>
        <w:t>.</w:t>
      </w:r>
    </w:p>
    <w:p w14:paraId="6B4C6754" w14:textId="77777777" w:rsidR="00296C39" w:rsidRPr="00296C39" w:rsidRDefault="00296C39" w:rsidP="008917D4">
      <w:pPr>
        <w:rPr>
          <w:rFonts w:eastAsia="MS Mincho"/>
          <w:lang w:val="en-GB"/>
        </w:rPr>
      </w:pPr>
      <w:r w:rsidRPr="00296C39">
        <w:rPr>
          <w:rFonts w:eastAsia="MS Mincho"/>
          <w:lang w:val="en-GB"/>
        </w:rPr>
        <w:t xml:space="preserve">The output channel to track allocation contains one entry per </w:t>
      </w:r>
      <w:r w:rsidRPr="00296C39">
        <w:rPr>
          <w:rFonts w:eastAsia="MS Mincho"/>
          <w:i/>
          <w:lang w:val="en-GB"/>
        </w:rPr>
        <w:t>audioChannelFormat</w:t>
      </w:r>
      <w:r w:rsidRPr="00296C39">
        <w:rPr>
          <w:rFonts w:eastAsia="MS Mincho"/>
          <w:lang w:val="en-GB"/>
        </w:rPr>
        <w:t xml:space="preserve"> </w:t>
      </w:r>
      <w:r w:rsidRPr="00296C39">
        <w:rPr>
          <w:rFonts w:ascii="Courier New" w:eastAsia="MS Mincho" w:hAnsi="Courier New"/>
          <w:lang w:val="en-GB"/>
        </w:rPr>
        <w:t>matrix_channel</w:t>
      </w:r>
      <w:r w:rsidRPr="00296C39">
        <w:rPr>
          <w:rFonts w:eastAsia="MS Mincho"/>
          <w:lang w:val="en-GB"/>
        </w:rPr>
        <w:t xml:space="preserve"> in </w:t>
      </w:r>
      <w:r w:rsidRPr="00296C39">
        <w:rPr>
          <w:rFonts w:ascii="Courier New" w:eastAsia="MS Mincho" w:hAnsi="Courier New"/>
          <w:lang w:val="en-GB"/>
        </w:rPr>
        <w:t>root_pack</w:t>
      </w:r>
      <w:r w:rsidRPr="00296C39">
        <w:rPr>
          <w:rFonts w:eastAsia="MS Mincho"/>
          <w:lang w:val="en-GB"/>
        </w:rPr>
        <w:t xml:space="preserve">. These channels have a one-to-one correspondence with the </w:t>
      </w:r>
      <w:r w:rsidRPr="00296C39">
        <w:rPr>
          <w:rFonts w:eastAsia="MS Mincho"/>
          <w:i/>
          <w:lang w:val="en-GB"/>
        </w:rPr>
        <w:t>audioChannelFormats</w:t>
      </w:r>
      <w:r w:rsidRPr="00296C39">
        <w:rPr>
          <w:rFonts w:eastAsia="MS Mincho"/>
          <w:lang w:val="en-GB"/>
        </w:rPr>
        <w:t xml:space="preserve"> in </w:t>
      </w:r>
      <w:r w:rsidRPr="00296C39">
        <w:rPr>
          <w:rFonts w:ascii="Courier New" w:eastAsia="MS Mincho" w:hAnsi="Courier New"/>
          <w:lang w:val="en-GB"/>
        </w:rPr>
        <w:t>output_pack</w:t>
      </w:r>
      <w:r w:rsidRPr="00296C39">
        <w:rPr>
          <w:rFonts w:eastAsia="MS Mincho"/>
          <w:lang w:val="en-GB"/>
        </w:rPr>
        <w:t xml:space="preserve"> established by </w:t>
      </w:r>
      <w:r w:rsidRPr="00296C39">
        <w:rPr>
          <w:rFonts w:eastAsia="MS Mincho"/>
          <w:i/>
          <w:lang w:val="en-GB"/>
        </w:rPr>
        <w:t>outputChannelFormat</w:t>
      </w:r>
      <w:r w:rsidRPr="00296C39">
        <w:rPr>
          <w:rFonts w:eastAsia="MS Mincho"/>
          <w:lang w:val="en-GB"/>
        </w:rPr>
        <w:t xml:space="preserve"> references.</w:t>
      </w:r>
    </w:p>
    <w:p w14:paraId="6D24ECA9" w14:textId="77777777" w:rsidR="00296C39" w:rsidRPr="00296C39" w:rsidRDefault="00296C39" w:rsidP="008917D4">
      <w:pPr>
        <w:rPr>
          <w:rFonts w:eastAsia="MS Mincho"/>
          <w:lang w:val="en-GB"/>
        </w:rPr>
      </w:pPr>
      <w:r w:rsidRPr="00296C39">
        <w:rPr>
          <w:rFonts w:eastAsia="MS Mincho"/>
          <w:lang w:val="en-GB"/>
        </w:rPr>
        <w:t xml:space="preserve">The </w:t>
      </w:r>
      <w:r w:rsidRPr="00296C39">
        <w:rPr>
          <w:rFonts w:eastAsia="MS Mincho"/>
          <w:i/>
          <w:lang w:val="en-GB"/>
        </w:rPr>
        <w:t>audioChannelFormat</w:t>
      </w:r>
      <w:r w:rsidRPr="00296C39">
        <w:rPr>
          <w:rFonts w:eastAsia="MS Mincho"/>
          <w:lang w:val="en-GB"/>
        </w:rPr>
        <w:t xml:space="preserve"> is matrix_channel.block_formats[0].outputChannelFormat.</w:t>
      </w:r>
    </w:p>
    <w:p w14:paraId="3C980602" w14:textId="77777777" w:rsidR="00296C39" w:rsidRPr="00296C39" w:rsidRDefault="00296C39" w:rsidP="008917D4">
      <w:pPr>
        <w:rPr>
          <w:rFonts w:eastAsia="MS Mincho"/>
          <w:lang w:val="en-GB"/>
        </w:rPr>
      </w:pPr>
      <w:r w:rsidRPr="00296C39">
        <w:rPr>
          <w:rFonts w:eastAsia="MS Mincho"/>
          <w:lang w:val="en-GB"/>
        </w:rPr>
        <w:t xml:space="preserve">The </w:t>
      </w:r>
      <w:r w:rsidRPr="00296C39">
        <w:rPr>
          <w:rFonts w:ascii="Courier New" w:eastAsia="MS Mincho" w:hAnsi="Courier New"/>
          <w:lang w:val="en-GB"/>
        </w:rPr>
        <w:t>TrackSpec</w:t>
      </w:r>
      <w:r w:rsidRPr="00296C39">
        <w:rPr>
          <w:rFonts w:eastAsia="MS Mincho"/>
          <w:lang w:val="en-GB"/>
        </w:rPr>
        <w:t xml:space="preserve"> is built by recursively following the </w:t>
      </w:r>
      <w:r w:rsidRPr="00296C39">
        <w:rPr>
          <w:rFonts w:eastAsia="MS Mincho"/>
          <w:i/>
          <w:lang w:val="en-GB"/>
        </w:rPr>
        <w:t>inputChannelFormat</w:t>
      </w:r>
      <w:r w:rsidRPr="00296C39">
        <w:rPr>
          <w:rFonts w:eastAsia="MS Mincho"/>
          <w:lang w:val="en-GB"/>
        </w:rPr>
        <w:t xml:space="preserve"> references from </w:t>
      </w:r>
      <w:r w:rsidRPr="00296C39">
        <w:rPr>
          <w:rFonts w:ascii="Courier New" w:eastAsia="MS Mincho" w:hAnsi="Courier New"/>
          <w:lang w:val="en-GB"/>
        </w:rPr>
        <w:t>matrix_channel</w:t>
      </w:r>
      <w:r w:rsidRPr="00296C39">
        <w:rPr>
          <w:rFonts w:eastAsia="MS Mincho"/>
          <w:lang w:val="en-GB"/>
        </w:rPr>
        <w:t xml:space="preserve"> to </w:t>
      </w:r>
      <w:r w:rsidRPr="00296C39">
        <w:rPr>
          <w:rFonts w:eastAsia="MS Mincho"/>
          <w:i/>
          <w:lang w:val="en-GB"/>
        </w:rPr>
        <w:t>audioChannelFormat</w:t>
      </w:r>
      <w:r w:rsidRPr="00296C39">
        <w:rPr>
          <w:rFonts w:eastAsia="MS Mincho"/>
          <w:lang w:val="en-GB"/>
        </w:rPr>
        <w:t xml:space="preserve">s referenced in </w:t>
      </w:r>
      <w:r w:rsidRPr="00296C39">
        <w:rPr>
          <w:rFonts w:ascii="Courier New" w:eastAsia="MS Mincho" w:hAnsi="Courier New"/>
          <w:lang w:val="en-GB"/>
        </w:rPr>
        <w:t>pack.allocation</w:t>
      </w:r>
      <w:r w:rsidRPr="00296C39">
        <w:rPr>
          <w:rFonts w:eastAsia="MS Mincho"/>
          <w:lang w:val="en-GB"/>
        </w:rPr>
        <w:t xml:space="preserve">, nesting </w:t>
      </w:r>
      <w:r w:rsidRPr="00296C39">
        <w:rPr>
          <w:rFonts w:ascii="Courier New" w:eastAsia="MS Mincho" w:hAnsi="Courier New"/>
          <w:lang w:val="en-GB"/>
        </w:rPr>
        <w:t>MatrixCoefficientTrackSpec</w:t>
      </w:r>
      <w:r w:rsidRPr="00296C39">
        <w:rPr>
          <w:rFonts w:eastAsia="MS Mincho"/>
          <w:lang w:val="en-GB"/>
        </w:rPr>
        <w:t xml:space="preserve">s and </w:t>
      </w:r>
      <w:r w:rsidRPr="00296C39">
        <w:rPr>
          <w:rFonts w:ascii="Courier New" w:eastAsia="MS Mincho" w:hAnsi="Courier New"/>
          <w:lang w:val="en-GB"/>
        </w:rPr>
        <w:t>MixTrackSpec</w:t>
      </w:r>
      <w:r w:rsidRPr="00296C39">
        <w:rPr>
          <w:rFonts w:eastAsia="MS Mincho"/>
          <w:lang w:val="en-GB"/>
        </w:rPr>
        <w:t xml:space="preserve">s to apply the processing specified in </w:t>
      </w:r>
      <w:r w:rsidRPr="00296C39">
        <w:rPr>
          <w:rFonts w:eastAsia="MS Mincho"/>
          <w:i/>
          <w:lang w:val="en-GB"/>
        </w:rPr>
        <w:t>coefficient</w:t>
      </w:r>
      <w:r w:rsidRPr="00296C39">
        <w:rPr>
          <w:rFonts w:eastAsia="MS Mincho"/>
          <w:lang w:val="en-GB"/>
        </w:rPr>
        <w:t xml:space="preserve"> elements and mix multiple input channels together:</w:t>
      </w:r>
    </w:p>
    <w:p w14:paraId="2F2B42E2" w14:textId="77777777" w:rsidR="00296C39" w:rsidRPr="00296C39" w:rsidRDefault="00296C39" w:rsidP="008917D4">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matrix_channel</w:t>
      </w:r>
      <w:r w:rsidRPr="00296C39">
        <w:rPr>
          <w:rFonts w:eastAsia="MS Mincho"/>
          <w:lang w:val="en-GB"/>
        </w:rPr>
        <w:t xml:space="preserve"> is referenced in </w:t>
      </w:r>
      <w:r w:rsidRPr="00296C39">
        <w:rPr>
          <w:rFonts w:ascii="Courier New" w:eastAsia="MS Mincho" w:hAnsi="Courier New"/>
          <w:lang w:val="en-GB"/>
        </w:rPr>
        <w:t>pack.allocation</w:t>
      </w:r>
      <w:r w:rsidRPr="00296C39">
        <w:rPr>
          <w:rFonts w:eastAsia="MS Mincho"/>
          <w:lang w:val="en-GB"/>
        </w:rPr>
        <w:t xml:space="preserve">, return a </w:t>
      </w:r>
      <w:r w:rsidRPr="00296C39">
        <w:rPr>
          <w:rFonts w:ascii="Courier New" w:eastAsia="MS Mincho" w:hAnsi="Courier New"/>
          <w:lang w:val="en-GB"/>
        </w:rPr>
        <w:t>DirectTrackSpec</w:t>
      </w:r>
      <w:r w:rsidRPr="00296C39">
        <w:rPr>
          <w:rFonts w:eastAsia="MS Mincho"/>
          <w:lang w:val="en-GB"/>
        </w:rPr>
        <w:t xml:space="preserve"> or </w:t>
      </w:r>
      <w:r w:rsidRPr="00296C39">
        <w:rPr>
          <w:rFonts w:ascii="Courier New" w:eastAsia="MS Mincho" w:hAnsi="Courier New"/>
          <w:lang w:val="en-GB"/>
        </w:rPr>
        <w:t>SilentTrackSpec</w:t>
      </w:r>
      <w:r w:rsidRPr="00296C39">
        <w:rPr>
          <w:rFonts w:eastAsia="MS Mincho"/>
          <w:lang w:val="en-GB"/>
        </w:rPr>
        <w:t xml:space="preserve"> corresponding with the associated </w:t>
      </w:r>
      <w:r w:rsidRPr="00296C39">
        <w:rPr>
          <w:rFonts w:ascii="Courier New" w:eastAsia="MS Mincho" w:hAnsi="Courier New"/>
          <w:lang w:val="en-GB"/>
        </w:rPr>
        <w:t>AllocationTrack</w:t>
      </w:r>
      <w:r w:rsidRPr="00296C39">
        <w:rPr>
          <w:rFonts w:eastAsia="MS Mincho"/>
          <w:lang w:val="en-GB"/>
        </w:rPr>
        <w:t xml:space="preserve"> (see above).</w:t>
      </w:r>
    </w:p>
    <w:p w14:paraId="29B1AEDF" w14:textId="77777777" w:rsidR="00296C39" w:rsidRPr="00296C39" w:rsidRDefault="00296C39" w:rsidP="008917D4">
      <w:pPr>
        <w:pStyle w:val="enumlev1"/>
        <w:rPr>
          <w:rFonts w:eastAsia="MS Mincho"/>
          <w:lang w:val="en-GB"/>
        </w:rPr>
      </w:pPr>
      <w:r w:rsidRPr="00296C39">
        <w:rPr>
          <w:rFonts w:eastAsia="MS Mincho"/>
          <w:lang w:val="en-GB"/>
        </w:rPr>
        <w:t>–</w:t>
      </w:r>
      <w:r w:rsidRPr="00296C39">
        <w:rPr>
          <w:rFonts w:eastAsia="MS Mincho"/>
          <w:lang w:val="en-GB"/>
        </w:rPr>
        <w:tab/>
        <w:t xml:space="preserve">Otherwise, return a </w:t>
      </w:r>
      <w:r w:rsidRPr="00296C39">
        <w:rPr>
          <w:rFonts w:ascii="Courier New" w:eastAsia="MS Mincho" w:hAnsi="Courier New"/>
          <w:lang w:val="en-GB"/>
        </w:rPr>
        <w:t>MixTrackSpec</w:t>
      </w:r>
      <w:r w:rsidRPr="00296C39">
        <w:rPr>
          <w:rFonts w:eastAsia="MS Mincho"/>
          <w:lang w:val="en-GB"/>
        </w:rPr>
        <w:t xml:space="preserve"> containing one </w:t>
      </w:r>
      <w:r w:rsidRPr="00296C39">
        <w:rPr>
          <w:rFonts w:ascii="Courier New" w:eastAsia="MS Mincho" w:hAnsi="Courier New"/>
          <w:lang w:val="en-GB"/>
        </w:rPr>
        <w:t>MatrixCoefficientTrackSpec</w:t>
      </w:r>
      <w:r w:rsidRPr="00296C39">
        <w:rPr>
          <w:rFonts w:eastAsia="MS Mincho"/>
          <w:lang w:val="en-GB"/>
        </w:rPr>
        <w:t xml:space="preserve"> for each </w:t>
      </w:r>
      <w:r w:rsidRPr="00296C39">
        <w:rPr>
          <w:rFonts w:eastAsia="MS Mincho"/>
          <w:i/>
          <w:lang w:val="en-GB"/>
        </w:rPr>
        <w:t>coefficient</w:t>
      </w:r>
      <w:r w:rsidRPr="00296C39">
        <w:rPr>
          <w:rFonts w:eastAsia="MS Mincho"/>
          <w:lang w:val="en-GB"/>
        </w:rPr>
        <w:t xml:space="preserve"> element </w:t>
      </w:r>
      <w:r w:rsidRPr="00296C39">
        <w:rPr>
          <w:rFonts w:ascii="Courier New" w:eastAsia="MS Mincho" w:hAnsi="Courier New"/>
          <w:lang w:val="en-GB"/>
        </w:rPr>
        <w:t>c</w:t>
      </w:r>
      <w:r w:rsidRPr="00296C39">
        <w:rPr>
          <w:rFonts w:eastAsia="MS Mincho"/>
          <w:lang w:val="en-GB"/>
        </w:rPr>
        <w:t xml:space="preserve"> in </w:t>
      </w:r>
      <w:r w:rsidRPr="00296C39">
        <w:rPr>
          <w:rFonts w:ascii="Courier New" w:eastAsia="MS Mincho" w:hAnsi="Courier New"/>
          <w:lang w:val="en-GB"/>
        </w:rPr>
        <w:t>matrix_channel.block_formats[0].matrix</w:t>
      </w:r>
      <w:r w:rsidRPr="00296C39">
        <w:rPr>
          <w:rFonts w:eastAsia="MS Mincho"/>
          <w:lang w:val="en-GB"/>
        </w:rPr>
        <w:t xml:space="preserve"> which applies the processing specified in </w:t>
      </w:r>
      <w:r w:rsidRPr="00296C39">
        <w:rPr>
          <w:rFonts w:ascii="Courier New" w:eastAsia="MS Mincho" w:hAnsi="Courier New"/>
          <w:lang w:val="en-GB"/>
        </w:rPr>
        <w:t>c</w:t>
      </w:r>
      <w:r w:rsidRPr="00296C39">
        <w:rPr>
          <w:rFonts w:eastAsia="MS Mincho"/>
          <w:lang w:val="en-GB"/>
        </w:rPr>
        <w:t xml:space="preserve"> to the track spec for </w:t>
      </w:r>
      <w:r w:rsidRPr="00296C39">
        <w:rPr>
          <w:rFonts w:ascii="Courier New" w:eastAsia="MS Mincho" w:hAnsi="Courier New"/>
          <w:lang w:val="en-GB"/>
        </w:rPr>
        <w:t>c.inputChannelFormat</w:t>
      </w:r>
      <w:r w:rsidRPr="00296C39">
        <w:rPr>
          <w:rFonts w:eastAsia="MS Mincho"/>
          <w:lang w:val="en-GB"/>
        </w:rPr>
        <w:t>, determined recursively.</w:t>
      </w:r>
    </w:p>
    <w:p w14:paraId="208E6187" w14:textId="77777777" w:rsidR="00296C39" w:rsidRPr="00296C39" w:rsidRDefault="00296C39" w:rsidP="008917D4">
      <w:pPr>
        <w:rPr>
          <w:rFonts w:eastAsia="MS Mincho"/>
          <w:lang w:val="en-GB"/>
        </w:rPr>
      </w:pPr>
      <w:r w:rsidRPr="00296C39">
        <w:rPr>
          <w:rFonts w:eastAsia="MS Mincho"/>
          <w:lang w:val="en-GB"/>
        </w:rPr>
        <w:t xml:space="preserve">In the reference implementation this is implemented in two sub-classes of </w:t>
      </w:r>
      <w:r w:rsidRPr="00296C39">
        <w:rPr>
          <w:rFonts w:ascii="Courier New" w:eastAsia="MS Mincho" w:hAnsi="Courier New"/>
          <w:lang w:val="en-GB"/>
        </w:rPr>
        <w:t>AllocationPack</w:t>
      </w:r>
      <w:r w:rsidRPr="00296C39">
        <w:rPr>
          <w:rFonts w:eastAsia="MS Mincho"/>
          <w:lang w:val="en-GB"/>
        </w:rPr>
        <w:t xml:space="preserve">, which have methods to query the </w:t>
      </w:r>
      <w:r w:rsidRPr="00296C39">
        <w:rPr>
          <w:rFonts w:eastAsia="MS Mincho"/>
          <w:i/>
          <w:lang w:val="en-GB"/>
        </w:rPr>
        <w:t>audioPackFormat</w:t>
      </w:r>
      <w:r w:rsidRPr="00296C39">
        <w:rPr>
          <w:rFonts w:eastAsia="MS Mincho"/>
          <w:lang w:val="en-GB"/>
        </w:rPr>
        <w:t xml:space="preserve"> and channel allocation for use by the renderer. The association between </w:t>
      </w:r>
      <w:r w:rsidRPr="00296C39">
        <w:rPr>
          <w:rFonts w:ascii="Courier New" w:eastAsia="MS Mincho" w:hAnsi="Courier New"/>
          <w:lang w:val="en-GB"/>
        </w:rPr>
        <w:t>AllocationTrack</w:t>
      </w:r>
      <w:r w:rsidRPr="00296C39">
        <w:rPr>
          <w:rFonts w:eastAsia="MS Mincho"/>
          <w:lang w:val="en-GB"/>
        </w:rPr>
        <w:t xml:space="preserve">s and their corresponding </w:t>
      </w:r>
      <w:r w:rsidRPr="00296C39">
        <w:rPr>
          <w:rFonts w:eastAsia="MS Mincho"/>
          <w:i/>
          <w:lang w:val="en-GB"/>
        </w:rPr>
        <w:t>audioTrackUID</w:t>
      </w:r>
      <w:r w:rsidRPr="00296C39">
        <w:rPr>
          <w:rFonts w:eastAsia="MS Mincho"/>
          <w:lang w:val="en-GB"/>
        </w:rPr>
        <w:t xml:space="preserve">s is likewise maintained using a sub-class of </w:t>
      </w:r>
      <w:r w:rsidRPr="00296C39">
        <w:rPr>
          <w:rFonts w:ascii="Courier New" w:eastAsia="MS Mincho" w:hAnsi="Courier New"/>
          <w:lang w:val="en-GB"/>
        </w:rPr>
        <w:t>AllocationTrack</w:t>
      </w:r>
      <w:r w:rsidRPr="00296C39">
        <w:rPr>
          <w:rFonts w:eastAsia="MS Mincho"/>
          <w:lang w:val="en-GB"/>
        </w:rPr>
        <w:t>.</w:t>
      </w:r>
    </w:p>
    <w:p w14:paraId="11403A95" w14:textId="77777777" w:rsidR="00296C39" w:rsidRPr="00296C39" w:rsidRDefault="00910D44" w:rsidP="00910D44">
      <w:pPr>
        <w:pStyle w:val="Heading3"/>
        <w:rPr>
          <w:rFonts w:eastAsia="MS Mincho"/>
          <w:lang w:val="en-GB"/>
        </w:rPr>
      </w:pPr>
      <w:bookmarkStart w:id="82" w:name="output-rendering-items"/>
      <w:bookmarkStart w:id="83" w:name="_Toc4754248"/>
      <w:r>
        <w:rPr>
          <w:rFonts w:eastAsia="MS Mincho"/>
          <w:lang w:val="en-GB"/>
        </w:rPr>
        <w:t>5.2.7</w:t>
      </w:r>
      <w:r w:rsidR="00296C39" w:rsidRPr="00296C39">
        <w:rPr>
          <w:rFonts w:eastAsia="MS Mincho"/>
          <w:lang w:val="en-GB"/>
        </w:rPr>
        <w:tab/>
        <w:t>Output Rendering Items</w:t>
      </w:r>
      <w:bookmarkEnd w:id="82"/>
      <w:bookmarkEnd w:id="83"/>
    </w:p>
    <w:p w14:paraId="681424FE" w14:textId="77777777" w:rsidR="00296C39" w:rsidRPr="00296C39" w:rsidRDefault="00296C39" w:rsidP="00C119CF">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Once the root </w:t>
      </w:r>
      <w:r w:rsidRPr="00296C39">
        <w:rPr>
          <w:rFonts w:eastAsia="MS Mincho"/>
          <w:i/>
          <w:lang w:val="en-GB"/>
        </w:rPr>
        <w:t>audioPackFormat</w:t>
      </w:r>
      <w:r w:rsidRPr="00296C39">
        <w:rPr>
          <w:rFonts w:eastAsia="MS Mincho"/>
          <w:lang w:val="en-GB"/>
        </w:rPr>
        <w:t xml:space="preserve"> has been determined, and a </w:t>
      </w:r>
      <w:r w:rsidRPr="00296C39">
        <w:rPr>
          <w:rFonts w:ascii="Courier New" w:eastAsia="MS Mincho" w:hAnsi="Courier New"/>
          <w:lang w:val="en-GB"/>
        </w:rPr>
        <w:t>TrackSpec</w:t>
      </w:r>
      <w:r w:rsidRPr="00296C39">
        <w:rPr>
          <w:rFonts w:eastAsia="MS Mincho"/>
          <w:lang w:val="en-GB"/>
        </w:rPr>
        <w:t xml:space="preserve"> has been assigned to each of its channels, all the information found is translated into one or more </w:t>
      </w:r>
      <w:r w:rsidRPr="00296C39">
        <w:rPr>
          <w:rFonts w:ascii="Courier New" w:eastAsia="MS Mincho" w:hAnsi="Courier New"/>
          <w:lang w:val="en-GB"/>
        </w:rPr>
        <w:t>RenderingItem</w:t>
      </w:r>
      <w:r w:rsidRPr="00296C39">
        <w:rPr>
          <w:rFonts w:eastAsia="MS Mincho"/>
          <w:lang w:val="en-GB"/>
        </w:rPr>
        <w:t>s.</w:t>
      </w:r>
    </w:p>
    <w:p w14:paraId="67DC0D52"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process for doing this depends on the type of the root </w:t>
      </w:r>
      <w:r w:rsidRPr="00296C39">
        <w:rPr>
          <w:rFonts w:eastAsia="MS Mincho"/>
          <w:i/>
          <w:lang w:val="en-GB"/>
        </w:rPr>
        <w:t>audioPackFormat</w:t>
      </w:r>
      <w:r w:rsidRPr="00296C39">
        <w:rPr>
          <w:rFonts w:eastAsia="MS Mincho"/>
          <w:lang w:val="en-GB"/>
        </w:rPr>
        <w:t>.</w:t>
      </w:r>
    </w:p>
    <w:p w14:paraId="7FF7F5F3" w14:textId="77777777" w:rsidR="00296C39" w:rsidRPr="00296C39" w:rsidRDefault="00296C39" w:rsidP="00910D44">
      <w:pPr>
        <w:pStyle w:val="Heading4"/>
        <w:rPr>
          <w:rFonts w:eastAsia="MS Mincho"/>
          <w:lang w:val="en-GB"/>
        </w:rPr>
      </w:pPr>
      <w:bookmarkStart w:id="84" w:name="shared-components"/>
      <w:r w:rsidRPr="00296C39">
        <w:rPr>
          <w:rFonts w:eastAsia="MS Mincho"/>
          <w:lang w:val="en-GB"/>
        </w:rPr>
        <w:t>5.2.7.1</w:t>
      </w:r>
      <w:r w:rsidRPr="00296C39">
        <w:rPr>
          <w:rFonts w:eastAsia="MS Mincho"/>
          <w:lang w:val="en-GB"/>
        </w:rPr>
        <w:tab/>
        <w:t>Shared Components</w:t>
      </w:r>
      <w:bookmarkEnd w:id="84"/>
    </w:p>
    <w:p w14:paraId="66A37272" w14:textId="77777777" w:rsidR="00296C39" w:rsidRPr="00765260" w:rsidRDefault="00296C39" w:rsidP="00C119CF">
      <w:pPr>
        <w:tabs>
          <w:tab w:val="clear" w:pos="794"/>
          <w:tab w:val="clear" w:pos="1191"/>
          <w:tab w:val="clear" w:pos="1588"/>
          <w:tab w:val="clear" w:pos="1985"/>
          <w:tab w:val="left" w:pos="1134"/>
          <w:tab w:val="left" w:pos="1871"/>
          <w:tab w:val="left" w:pos="2268"/>
        </w:tabs>
        <w:rPr>
          <w:rFonts w:eastAsia="MS Mincho"/>
          <w:spacing w:val="-2"/>
          <w:lang w:val="en-GB"/>
        </w:rPr>
      </w:pPr>
      <w:r w:rsidRPr="00765260">
        <w:rPr>
          <w:rFonts w:eastAsia="MS Mincho"/>
          <w:spacing w:val="-2"/>
          <w:lang w:val="en-GB"/>
        </w:rPr>
        <w:t>Some data in rendering items are shared between types, and are therefore derived in the same way too.</w:t>
      </w:r>
    </w:p>
    <w:p w14:paraId="276A7354" w14:textId="77777777" w:rsidR="00296C39" w:rsidRPr="00296C39" w:rsidRDefault="00910D44" w:rsidP="00910D44">
      <w:pPr>
        <w:pStyle w:val="Heading5"/>
        <w:rPr>
          <w:rFonts w:eastAsia="MS Mincho"/>
          <w:lang w:val="en-GB"/>
        </w:rPr>
      </w:pPr>
      <w:bookmarkStart w:id="85" w:name="importance"/>
      <w:r>
        <w:rPr>
          <w:rFonts w:eastAsia="MS Mincho"/>
          <w:lang w:val="en-GB"/>
        </w:rPr>
        <w:t>5.2.7.1.1</w:t>
      </w:r>
      <w:r w:rsidR="00296C39" w:rsidRPr="00296C39">
        <w:rPr>
          <w:rFonts w:eastAsia="MS Mincho"/>
          <w:lang w:val="en-GB"/>
        </w:rPr>
        <w:tab/>
        <w:t>Importance</w:t>
      </w:r>
      <w:bookmarkEnd w:id="85"/>
    </w:p>
    <w:p w14:paraId="39D73748" w14:textId="77777777" w:rsidR="00296C39" w:rsidRPr="00296C39" w:rsidRDefault="00296C39" w:rsidP="00910D44">
      <w:pPr>
        <w:rPr>
          <w:rFonts w:eastAsia="MS Mincho"/>
          <w:lang w:val="en-GB"/>
        </w:rPr>
      </w:pPr>
      <w:r w:rsidRPr="00296C39">
        <w:rPr>
          <w:rFonts w:eastAsia="MS Mincho"/>
          <w:lang w:val="en-GB"/>
        </w:rPr>
        <w:t xml:space="preserve">An </w:t>
      </w:r>
      <w:r w:rsidRPr="00296C39">
        <w:rPr>
          <w:rFonts w:ascii="Courier New" w:eastAsia="MS Mincho" w:hAnsi="Courier New"/>
          <w:lang w:val="en-GB"/>
        </w:rPr>
        <w:t>ImportanceData</w:t>
      </w:r>
      <w:r w:rsidRPr="00296C39">
        <w:rPr>
          <w:rFonts w:eastAsia="MS Mincho"/>
          <w:lang w:val="en-GB"/>
        </w:rPr>
        <w:t xml:space="preserve"> object should be derived from the item selection state, with the following values:</w:t>
      </w:r>
    </w:p>
    <w:p w14:paraId="10708FDD"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audio_object</w:t>
      </w:r>
      <w:r w:rsidRPr="00296C39">
        <w:rPr>
          <w:rFonts w:eastAsia="MS Mincho"/>
          <w:lang w:val="en-GB"/>
        </w:rPr>
        <w:t xml:space="preserve"> is the minimum importance specified in all </w:t>
      </w:r>
      <w:r w:rsidRPr="00296C39">
        <w:rPr>
          <w:rFonts w:eastAsia="MS Mincho"/>
          <w:i/>
          <w:lang w:val="en-GB"/>
        </w:rPr>
        <w:t>audioObject</w:t>
      </w:r>
      <w:r w:rsidRPr="00296C39">
        <w:rPr>
          <w:rFonts w:eastAsia="MS Mincho"/>
          <w:lang w:val="en-GB"/>
        </w:rPr>
        <w:t>s in the path.</w:t>
      </w:r>
    </w:p>
    <w:p w14:paraId="494BC86F"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audio_pack_format</w:t>
      </w:r>
      <w:r w:rsidRPr="00296C39">
        <w:rPr>
          <w:rFonts w:eastAsia="MS Mincho"/>
          <w:lang w:val="en-GB"/>
        </w:rPr>
        <w:t xml:space="preserve"> is the minimum importance specified in any </w:t>
      </w:r>
      <w:r w:rsidRPr="00296C39">
        <w:rPr>
          <w:rFonts w:eastAsia="MS Mincho"/>
          <w:i/>
          <w:lang w:val="en-GB"/>
        </w:rPr>
        <w:t>audioPackFormat</w:t>
      </w:r>
      <w:r w:rsidRPr="00296C39">
        <w:rPr>
          <w:rFonts w:eastAsia="MS Mincho"/>
          <w:lang w:val="en-GB"/>
        </w:rPr>
        <w:t xml:space="preserve"> along the path from the root </w:t>
      </w:r>
      <w:r w:rsidRPr="00296C39">
        <w:rPr>
          <w:rFonts w:eastAsia="MS Mincho"/>
          <w:i/>
          <w:lang w:val="en-GB"/>
        </w:rPr>
        <w:t>audioPackFormat</w:t>
      </w:r>
      <w:r w:rsidRPr="00296C39">
        <w:rPr>
          <w:rFonts w:eastAsia="MS Mincho"/>
          <w:lang w:val="en-GB"/>
        </w:rPr>
        <w:t xml:space="preserve"> to the </w:t>
      </w:r>
      <w:r w:rsidRPr="00296C39">
        <w:rPr>
          <w:rFonts w:eastAsia="MS Mincho"/>
          <w:i/>
          <w:lang w:val="en-GB"/>
        </w:rPr>
        <w:t>audioChannelFormat</w:t>
      </w:r>
      <w:r w:rsidRPr="00296C39">
        <w:rPr>
          <w:rFonts w:eastAsia="MS Mincho"/>
          <w:lang w:val="en-GB"/>
        </w:rPr>
        <w:t>.</w:t>
      </w:r>
    </w:p>
    <w:p w14:paraId="7B55182C"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In both cases </w:t>
      </w:r>
      <w:r w:rsidRPr="00296C39">
        <w:rPr>
          <w:rFonts w:ascii="Courier New" w:eastAsia="MS Mincho" w:hAnsi="Courier New"/>
          <w:lang w:val="en-GB"/>
        </w:rPr>
        <w:t>None</w:t>
      </w:r>
      <w:r w:rsidRPr="00296C39">
        <w:rPr>
          <w:rFonts w:eastAsia="MS Mincho"/>
          <w:lang w:val="en-GB"/>
        </w:rPr>
        <w:t xml:space="preserve"> (importance not specified) is defined as being the highest importance.</w:t>
      </w:r>
    </w:p>
    <w:p w14:paraId="0A8D45A0" w14:textId="77777777" w:rsidR="00296C39" w:rsidRPr="00296C39" w:rsidRDefault="00910D44" w:rsidP="00910D44">
      <w:pPr>
        <w:pStyle w:val="Heading5"/>
        <w:rPr>
          <w:rFonts w:eastAsia="MS Mincho"/>
          <w:lang w:val="en-GB"/>
        </w:rPr>
      </w:pPr>
      <w:bookmarkStart w:id="86" w:name="extra-data"/>
      <w:r>
        <w:rPr>
          <w:rFonts w:eastAsia="MS Mincho"/>
          <w:lang w:val="en-GB"/>
        </w:rPr>
        <w:t>5.2.7.1.2</w:t>
      </w:r>
      <w:r w:rsidR="00296C39" w:rsidRPr="00296C39">
        <w:rPr>
          <w:rFonts w:eastAsia="MS Mincho"/>
          <w:lang w:val="en-GB"/>
        </w:rPr>
        <w:tab/>
        <w:t>Extra Data</w:t>
      </w:r>
      <w:bookmarkEnd w:id="86"/>
    </w:p>
    <w:p w14:paraId="68B4C57E"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An </w:t>
      </w:r>
      <w:r w:rsidRPr="00296C39">
        <w:rPr>
          <w:rFonts w:ascii="Courier New" w:eastAsia="MS Mincho" w:hAnsi="Courier New"/>
          <w:lang w:val="en-GB"/>
        </w:rPr>
        <w:t>ExtraData</w:t>
      </w:r>
      <w:r w:rsidRPr="00296C39">
        <w:rPr>
          <w:rFonts w:eastAsia="MS Mincho"/>
          <w:lang w:val="en-GB"/>
        </w:rPr>
        <w:t xml:space="preserve"> object should be derived from the item selection state, with the following values:</w:t>
      </w:r>
    </w:p>
    <w:p w14:paraId="7A095FB7" w14:textId="77777777" w:rsidR="00296C39" w:rsidRPr="00296C39" w:rsidRDefault="00296C39" w:rsidP="00910D44">
      <w:pPr>
        <w:pStyle w:val="enumlev1"/>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t>object_start</w:t>
      </w:r>
      <w:r w:rsidRPr="00296C39">
        <w:rPr>
          <w:rFonts w:eastAsia="MS Mincho"/>
          <w:lang w:val="en-GB"/>
        </w:rPr>
        <w:t xml:space="preserve"> is the </w:t>
      </w:r>
      <w:r w:rsidRPr="00296C39">
        <w:rPr>
          <w:rFonts w:eastAsia="MS Mincho"/>
          <w:i/>
          <w:lang w:val="en-GB"/>
        </w:rPr>
        <w:t>start</w:t>
      </w:r>
      <w:r w:rsidRPr="00296C39">
        <w:rPr>
          <w:rFonts w:eastAsia="MS Mincho"/>
          <w:lang w:val="en-GB"/>
        </w:rPr>
        <w:t xml:space="preserve"> time of the last </w:t>
      </w:r>
      <w:r w:rsidRPr="00296C39">
        <w:rPr>
          <w:rFonts w:eastAsia="MS Mincho"/>
          <w:i/>
          <w:lang w:val="en-GB"/>
        </w:rPr>
        <w:t>audioObject</w:t>
      </w:r>
      <w:r w:rsidRPr="00296C39">
        <w:rPr>
          <w:rFonts w:eastAsia="MS Mincho"/>
          <w:lang w:val="en-GB"/>
        </w:rPr>
        <w:t xml:space="preserve"> in the path (</w:t>
      </w:r>
      <w:r w:rsidRPr="00296C39">
        <w:rPr>
          <w:rFonts w:ascii="Courier New" w:eastAsia="MS Mincho" w:hAnsi="Courier New"/>
          <w:lang w:val="en-GB"/>
        </w:rPr>
        <w:t>None</w:t>
      </w:r>
      <w:r w:rsidRPr="00296C39">
        <w:rPr>
          <w:rFonts w:eastAsia="MS Mincho"/>
          <w:lang w:val="en-GB"/>
        </w:rPr>
        <w:t xml:space="preserve"> in CHNA-only mode).</w:t>
      </w:r>
    </w:p>
    <w:p w14:paraId="54A9F3BA"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object_duration</w:t>
      </w:r>
      <w:r w:rsidRPr="00296C39">
        <w:rPr>
          <w:rFonts w:eastAsia="MS Mincho"/>
          <w:lang w:val="en-GB"/>
        </w:rPr>
        <w:t xml:space="preserve"> is the </w:t>
      </w:r>
      <w:r w:rsidRPr="00296C39">
        <w:rPr>
          <w:rFonts w:eastAsia="MS Mincho"/>
          <w:i/>
          <w:lang w:val="en-GB"/>
        </w:rPr>
        <w:t>duration</w:t>
      </w:r>
      <w:r w:rsidRPr="00296C39">
        <w:rPr>
          <w:rFonts w:eastAsia="MS Mincho"/>
          <w:lang w:val="en-GB"/>
        </w:rPr>
        <w:t xml:space="preserve"> of the last </w:t>
      </w:r>
      <w:r w:rsidRPr="00296C39">
        <w:rPr>
          <w:rFonts w:eastAsia="MS Mincho"/>
          <w:i/>
          <w:lang w:val="en-GB"/>
        </w:rPr>
        <w:t>audioObject</w:t>
      </w:r>
      <w:r w:rsidRPr="00296C39">
        <w:rPr>
          <w:rFonts w:eastAsia="MS Mincho"/>
          <w:lang w:val="en-GB"/>
        </w:rPr>
        <w:t xml:space="preserve"> in the path (</w:t>
      </w:r>
      <w:r w:rsidRPr="00296C39">
        <w:rPr>
          <w:rFonts w:ascii="Courier New" w:eastAsia="MS Mincho" w:hAnsi="Courier New"/>
          <w:lang w:val="en-GB"/>
        </w:rPr>
        <w:t>None</w:t>
      </w:r>
      <w:r w:rsidRPr="00296C39">
        <w:rPr>
          <w:rFonts w:eastAsia="MS Mincho"/>
          <w:lang w:val="en-GB"/>
        </w:rPr>
        <w:t xml:space="preserve"> </w:t>
      </w:r>
      <w:r w:rsidR="000870EF">
        <w:rPr>
          <w:rFonts w:eastAsia="MS Mincho"/>
          <w:lang w:val="en-GB"/>
        </w:rPr>
        <w:t>in CHNA</w:t>
      </w:r>
      <w:r w:rsidR="000870EF">
        <w:rPr>
          <w:rFonts w:eastAsia="MS Mincho"/>
          <w:lang w:val="en-GB"/>
        </w:rPr>
        <w:noBreakHyphen/>
      </w:r>
      <w:r w:rsidRPr="00296C39">
        <w:rPr>
          <w:rFonts w:eastAsia="MS Mincho"/>
          <w:lang w:val="en-GB"/>
        </w:rPr>
        <w:t>only mode).</w:t>
      </w:r>
    </w:p>
    <w:p w14:paraId="16F81757"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reference_screen</w:t>
      </w:r>
      <w:r w:rsidRPr="00296C39">
        <w:rPr>
          <w:rFonts w:eastAsia="MS Mincho"/>
          <w:lang w:val="en-GB"/>
        </w:rPr>
        <w:t xml:space="preserve"> is the </w:t>
      </w:r>
      <w:r w:rsidRPr="00296C39">
        <w:rPr>
          <w:rFonts w:eastAsia="MS Mincho"/>
          <w:i/>
          <w:lang w:val="en-GB"/>
        </w:rPr>
        <w:t>audioProgrammeReferenceScreen</w:t>
      </w:r>
      <w:r w:rsidRPr="00296C39">
        <w:rPr>
          <w:rFonts w:eastAsia="MS Mincho"/>
          <w:lang w:val="en-GB"/>
        </w:rPr>
        <w:t xml:space="preserve"> of the selected </w:t>
      </w:r>
      <w:r w:rsidRPr="00296C39">
        <w:rPr>
          <w:rFonts w:eastAsia="MS Mincho"/>
          <w:i/>
          <w:lang w:val="en-GB"/>
        </w:rPr>
        <w:t>audioProgramme</w:t>
      </w:r>
      <w:r w:rsidRPr="00296C39">
        <w:rPr>
          <w:rFonts w:eastAsia="MS Mincho"/>
          <w:lang w:val="en-GB"/>
        </w:rPr>
        <w:t xml:space="preserve"> (</w:t>
      </w:r>
      <w:r w:rsidRPr="00296C39">
        <w:rPr>
          <w:rFonts w:ascii="Courier New" w:eastAsia="MS Mincho" w:hAnsi="Courier New"/>
          <w:lang w:val="en-GB"/>
        </w:rPr>
        <w:t>None</w:t>
      </w:r>
      <w:r w:rsidRPr="00296C39">
        <w:rPr>
          <w:rFonts w:eastAsia="MS Mincho"/>
          <w:lang w:val="en-GB"/>
        </w:rPr>
        <w:t xml:space="preserve"> if none is selected).</w:t>
      </w:r>
    </w:p>
    <w:p w14:paraId="46A4263E"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channel_frequency</w:t>
      </w:r>
      <w:r w:rsidRPr="00296C39">
        <w:rPr>
          <w:rFonts w:eastAsia="MS Mincho"/>
          <w:lang w:val="en-GB"/>
        </w:rPr>
        <w:t xml:space="preserve"> is the </w:t>
      </w:r>
      <w:r w:rsidRPr="00296C39">
        <w:rPr>
          <w:rFonts w:eastAsia="MS Mincho"/>
          <w:i/>
          <w:lang w:val="en-GB"/>
        </w:rPr>
        <w:t>frequency</w:t>
      </w:r>
      <w:r w:rsidRPr="00296C39">
        <w:rPr>
          <w:rFonts w:eastAsia="MS Mincho"/>
          <w:lang w:val="en-GB"/>
        </w:rPr>
        <w:t xml:space="preserve"> element of the selected </w:t>
      </w:r>
      <w:r w:rsidRPr="00296C39">
        <w:rPr>
          <w:rFonts w:eastAsia="MS Mincho"/>
          <w:i/>
          <w:lang w:val="en-GB"/>
        </w:rPr>
        <w:t>audioChannelFormat</w:t>
      </w:r>
      <w:r w:rsidR="000870EF">
        <w:rPr>
          <w:rFonts w:eastAsia="MS Mincho"/>
          <w:lang w:val="en-GB"/>
        </w:rPr>
        <w:t xml:space="preserve"> (or </w:t>
      </w:r>
      <w:r w:rsidRPr="00296C39">
        <w:rPr>
          <w:rFonts w:ascii="Courier New" w:eastAsia="MS Mincho" w:hAnsi="Courier New"/>
          <w:lang w:val="en-GB"/>
        </w:rPr>
        <w:t>None</w:t>
      </w:r>
      <w:r w:rsidRPr="00296C39">
        <w:rPr>
          <w:rFonts w:eastAsia="MS Mincho"/>
          <w:lang w:val="en-GB"/>
        </w:rPr>
        <w:t xml:space="preserve"> if one has not been selected, as when creating a HOA rendering item).</w:t>
      </w:r>
    </w:p>
    <w:p w14:paraId="225BF6DC" w14:textId="77777777" w:rsidR="00296C39" w:rsidRPr="00296C39" w:rsidRDefault="00296C39" w:rsidP="00910D44">
      <w:pPr>
        <w:pStyle w:val="Heading4"/>
        <w:rPr>
          <w:rFonts w:eastAsia="MS Mincho"/>
          <w:lang w:val="en-GB"/>
        </w:rPr>
      </w:pPr>
      <w:bookmarkStart w:id="87" w:name="X4743d26854722de75244c4a70d11514c6979027"/>
      <w:r w:rsidRPr="00296C39">
        <w:rPr>
          <w:rFonts w:eastAsia="MS Mincho"/>
          <w:lang w:val="en-GB"/>
        </w:rPr>
        <w:t>5.2.7.2</w:t>
      </w:r>
      <w:r w:rsidRPr="00296C39">
        <w:rPr>
          <w:rFonts w:eastAsia="MS Mincho"/>
          <w:lang w:val="en-GB"/>
        </w:rPr>
        <w:tab/>
        <w:t>Output Rendering Items for typeDefinition==Objects or DirectSpeakers</w:t>
      </w:r>
      <w:bookmarkEnd w:id="87"/>
    </w:p>
    <w:p w14:paraId="3D1A23B3" w14:textId="77777777" w:rsidR="00296C39" w:rsidRPr="00296C39" w:rsidRDefault="00296C39" w:rsidP="00910D44">
      <w:pPr>
        <w:rPr>
          <w:rFonts w:eastAsia="MS Mincho"/>
          <w:lang w:val="en-GB"/>
        </w:rPr>
      </w:pPr>
      <w:r w:rsidRPr="00296C39">
        <w:rPr>
          <w:rFonts w:eastAsia="MS Mincho"/>
          <w:lang w:val="en-GB"/>
        </w:rPr>
        <w:t xml:space="preserve">The process for determining rendering items for </w:t>
      </w:r>
      <w:r w:rsidRPr="00296C39">
        <w:rPr>
          <w:rFonts w:eastAsia="MS Mincho"/>
          <w:i/>
          <w:lang w:val="en-GB"/>
        </w:rPr>
        <w:t>Objects</w:t>
      </w:r>
      <w:r w:rsidRPr="00296C39">
        <w:rPr>
          <w:rFonts w:eastAsia="MS Mincho"/>
          <w:lang w:val="en-GB"/>
        </w:rPr>
        <w:t xml:space="preserve"> and </w:t>
      </w:r>
      <w:r w:rsidRPr="00296C39">
        <w:rPr>
          <w:rFonts w:eastAsia="MS Mincho"/>
          <w:i/>
          <w:lang w:val="en-GB"/>
        </w:rPr>
        <w:t>DirectSpeakers</w:t>
      </w:r>
      <w:r w:rsidRPr="00296C39">
        <w:rPr>
          <w:rFonts w:eastAsia="MS Mincho"/>
          <w:lang w:val="en-GB"/>
        </w:rPr>
        <w:t xml:space="preserve"> is similar – only the types involved and the selection of parameters differ.</w:t>
      </w:r>
    </w:p>
    <w:p w14:paraId="2ED85256" w14:textId="77777777" w:rsidR="00296C39" w:rsidRPr="00296C39" w:rsidRDefault="00296C39" w:rsidP="00910D44">
      <w:pPr>
        <w:rPr>
          <w:rFonts w:eastAsia="MS Mincho"/>
          <w:lang w:val="en-GB"/>
        </w:rPr>
      </w:pPr>
      <w:r w:rsidRPr="00296C39">
        <w:rPr>
          <w:rFonts w:eastAsia="MS Mincho"/>
          <w:lang w:val="en-GB"/>
        </w:rPr>
        <w:t xml:space="preserve">One rendering item is produced per </w:t>
      </w:r>
      <w:r w:rsidRPr="00296C39">
        <w:rPr>
          <w:rFonts w:eastAsia="MS Mincho"/>
          <w:i/>
          <w:lang w:val="en-GB"/>
        </w:rPr>
        <w:t>audioChannelFormat</w:t>
      </w:r>
      <w:r w:rsidRPr="00296C39">
        <w:rPr>
          <w:rFonts w:eastAsia="MS Mincho"/>
          <w:lang w:val="en-GB"/>
        </w:rPr>
        <w:t xml:space="preserve"> and </w:t>
      </w:r>
      <w:r w:rsidRPr="00296C39">
        <w:rPr>
          <w:rFonts w:ascii="Courier New" w:eastAsia="MS Mincho" w:hAnsi="Courier New"/>
          <w:lang w:val="en-GB"/>
        </w:rPr>
        <w:t>track_spec</w:t>
      </w:r>
      <w:r w:rsidRPr="00296C39">
        <w:rPr>
          <w:rFonts w:eastAsia="MS Mincho"/>
          <w:lang w:val="en-GB"/>
        </w:rPr>
        <w:t xml:space="preserve"> pair in the channel allocation.</w:t>
      </w:r>
    </w:p>
    <w:p w14:paraId="3BDB6B95" w14:textId="77777777" w:rsidR="00296C39" w:rsidRPr="00296C39" w:rsidRDefault="00296C39" w:rsidP="00910D44">
      <w:pPr>
        <w:rPr>
          <w:rFonts w:eastAsia="MS Mincho"/>
          <w:lang w:val="en-GB"/>
        </w:rPr>
      </w:pPr>
      <w:r w:rsidRPr="00296C39">
        <w:rPr>
          <w:rFonts w:eastAsia="MS Mincho"/>
          <w:lang w:val="en-GB"/>
        </w:rPr>
        <w:t xml:space="preserve">A </w:t>
      </w:r>
      <w:r w:rsidRPr="00296C39">
        <w:rPr>
          <w:rFonts w:ascii="Courier New" w:eastAsia="MS Mincho" w:hAnsi="Courier New"/>
          <w:lang w:val="en-GB"/>
        </w:rPr>
        <w:t>MetadataSource</w:t>
      </w:r>
      <w:r w:rsidRPr="00296C39">
        <w:rPr>
          <w:rFonts w:eastAsia="MS Mincho"/>
          <w:lang w:val="en-GB"/>
        </w:rPr>
        <w:t xml:space="preserve"> is created which produces one </w:t>
      </w:r>
      <w:r w:rsidRPr="00296C39">
        <w:rPr>
          <w:rFonts w:ascii="Courier New" w:eastAsia="MS Mincho" w:hAnsi="Courier New"/>
          <w:lang w:val="en-GB"/>
        </w:rPr>
        <w:t>RenderingItem</w:t>
      </w:r>
      <w:r w:rsidRPr="00296C39">
        <w:rPr>
          <w:rFonts w:eastAsia="MS Mincho"/>
          <w:lang w:val="en-GB"/>
        </w:rPr>
        <w:t xml:space="preserve"> (of the appropriate type) per </w:t>
      </w:r>
      <w:r w:rsidRPr="00296C39">
        <w:rPr>
          <w:rFonts w:eastAsia="MS Mincho"/>
          <w:i/>
          <w:lang w:val="en-GB"/>
        </w:rPr>
        <w:t>audioBlockFormat</w:t>
      </w:r>
      <w:r w:rsidRPr="00296C39">
        <w:rPr>
          <w:rFonts w:eastAsia="MS Mincho"/>
          <w:lang w:val="en-GB"/>
        </w:rPr>
        <w:t xml:space="preserve"> in the selected </w:t>
      </w:r>
      <w:r w:rsidRPr="00296C39">
        <w:rPr>
          <w:rFonts w:eastAsia="MS Mincho"/>
          <w:i/>
          <w:lang w:val="en-GB"/>
        </w:rPr>
        <w:t>audioChannelFormat</w:t>
      </w:r>
      <w:r w:rsidRPr="00296C39">
        <w:rPr>
          <w:rFonts w:eastAsia="MS Mincho"/>
          <w:lang w:val="en-GB"/>
        </w:rPr>
        <w:t xml:space="preserve">, where the </w:t>
      </w:r>
      <w:r w:rsidRPr="00296C39">
        <w:rPr>
          <w:rFonts w:ascii="Courier New" w:eastAsia="MS Mincho" w:hAnsi="Courier New"/>
          <w:lang w:val="en-GB"/>
        </w:rPr>
        <w:t>extra_data</w:t>
      </w:r>
      <w:r w:rsidRPr="00296C39">
        <w:rPr>
          <w:rFonts w:eastAsia="MS Mincho"/>
          <w:lang w:val="en-GB"/>
        </w:rPr>
        <w:t xml:space="preserve"> field is determined as above, and the </w:t>
      </w:r>
      <w:r w:rsidRPr="00296C39">
        <w:rPr>
          <w:rFonts w:ascii="Courier New" w:eastAsia="MS Mincho" w:hAnsi="Courier New"/>
          <w:lang w:val="en-GB"/>
        </w:rPr>
        <w:t>audioPackFormats</w:t>
      </w:r>
      <w:r w:rsidRPr="00296C39">
        <w:rPr>
          <w:rFonts w:eastAsia="MS Mincho"/>
          <w:lang w:val="en-GB"/>
        </w:rPr>
        <w:t xml:space="preserve"> field contains all </w:t>
      </w:r>
      <w:r w:rsidRPr="00296C39">
        <w:rPr>
          <w:rFonts w:eastAsia="MS Mincho"/>
          <w:i/>
          <w:lang w:val="en-GB"/>
        </w:rPr>
        <w:t>audioPackFormat</w:t>
      </w:r>
      <w:r w:rsidRPr="00296C39">
        <w:rPr>
          <w:rFonts w:eastAsia="MS Mincho"/>
          <w:lang w:val="en-GB"/>
        </w:rPr>
        <w:t xml:space="preserve">s on the path between the root </w:t>
      </w:r>
      <w:r w:rsidRPr="00296C39">
        <w:rPr>
          <w:rFonts w:eastAsia="MS Mincho"/>
          <w:i/>
          <w:lang w:val="en-GB"/>
        </w:rPr>
        <w:t>audioPackFormat</w:t>
      </w:r>
      <w:r w:rsidRPr="00296C39">
        <w:rPr>
          <w:rFonts w:eastAsia="MS Mincho"/>
          <w:lang w:val="en-GB"/>
        </w:rPr>
        <w:t xml:space="preserve"> and the </w:t>
      </w:r>
      <w:r w:rsidRPr="00296C39">
        <w:rPr>
          <w:rFonts w:eastAsia="MS Mincho"/>
          <w:i/>
          <w:lang w:val="en-GB"/>
        </w:rPr>
        <w:t>audioChannelFormat</w:t>
      </w:r>
      <w:r w:rsidRPr="00296C39">
        <w:rPr>
          <w:rFonts w:eastAsia="MS Mincho"/>
          <w:lang w:val="en-GB"/>
        </w:rPr>
        <w:t xml:space="preserve">. This is wrapped in a </w:t>
      </w:r>
      <w:r w:rsidRPr="00296C39">
        <w:rPr>
          <w:rFonts w:ascii="Courier New" w:eastAsia="MS Mincho" w:hAnsi="Courier New"/>
          <w:lang w:val="en-GB"/>
        </w:rPr>
        <w:t>RenderingItem</w:t>
      </w:r>
      <w:r w:rsidRPr="00296C39">
        <w:rPr>
          <w:rFonts w:eastAsia="MS Mincho"/>
          <w:lang w:val="en-GB"/>
        </w:rPr>
        <w:t xml:space="preserve"> object (again, of the appropriate type) with the </w:t>
      </w:r>
      <w:r w:rsidRPr="00296C39">
        <w:rPr>
          <w:rFonts w:ascii="Courier New" w:eastAsia="MS Mincho" w:hAnsi="Courier New"/>
          <w:lang w:val="en-GB"/>
        </w:rPr>
        <w:t>track_spec</w:t>
      </w:r>
      <w:r w:rsidRPr="00296C39">
        <w:rPr>
          <w:rFonts w:eastAsia="MS Mincho"/>
          <w:lang w:val="en-GB"/>
        </w:rPr>
        <w:t xml:space="preserve"> and </w:t>
      </w:r>
      <w:r w:rsidRPr="00296C39">
        <w:rPr>
          <w:rFonts w:ascii="Courier New" w:eastAsia="MS Mincho" w:hAnsi="Courier New"/>
          <w:lang w:val="en-GB"/>
        </w:rPr>
        <w:t>importance</w:t>
      </w:r>
      <w:r w:rsidRPr="00296C39">
        <w:rPr>
          <w:rFonts w:eastAsia="MS Mincho"/>
          <w:lang w:val="en-GB"/>
        </w:rPr>
        <w:t xml:space="preserve"> determined as above.</w:t>
      </w:r>
    </w:p>
    <w:p w14:paraId="6BBB11C3" w14:textId="77777777" w:rsidR="00296C39" w:rsidRPr="00296C39" w:rsidRDefault="00910D44" w:rsidP="00910D44">
      <w:pPr>
        <w:pStyle w:val="Heading4"/>
        <w:rPr>
          <w:rFonts w:eastAsia="MS Mincho"/>
          <w:lang w:val="en-GB"/>
        </w:rPr>
      </w:pPr>
      <w:bookmarkStart w:id="88" w:name="X9d273e420c96b374c501fc09902be9997849b45"/>
      <w:r>
        <w:rPr>
          <w:rFonts w:eastAsia="MS Mincho"/>
          <w:lang w:val="en-GB"/>
        </w:rPr>
        <w:t>5.2.7.3</w:t>
      </w:r>
      <w:r w:rsidR="00296C39" w:rsidRPr="00296C39">
        <w:rPr>
          <w:rFonts w:eastAsia="MS Mincho"/>
          <w:lang w:val="en-GB"/>
        </w:rPr>
        <w:tab/>
        <w:t xml:space="preserve">Output Rendering Items for </w:t>
      </w:r>
      <w:r w:rsidR="00296C39" w:rsidRPr="00296C39">
        <w:rPr>
          <w:rFonts w:eastAsia="MS Mincho"/>
          <w:i/>
          <w:lang w:val="en-GB"/>
        </w:rPr>
        <w:t>typeDefinition==HOA</w:t>
      </w:r>
      <w:bookmarkEnd w:id="88"/>
    </w:p>
    <w:p w14:paraId="02A54F7E" w14:textId="77777777" w:rsidR="00296C39" w:rsidRPr="00296C39" w:rsidRDefault="00296C39" w:rsidP="00910D44">
      <w:pPr>
        <w:rPr>
          <w:rFonts w:eastAsia="MS Mincho"/>
          <w:lang w:val="en-GB"/>
        </w:rPr>
      </w:pPr>
      <w:r w:rsidRPr="00296C39">
        <w:rPr>
          <w:rFonts w:eastAsia="MS Mincho"/>
          <w:lang w:val="en-GB"/>
        </w:rPr>
        <w:t xml:space="preserve">One </w:t>
      </w:r>
      <w:r w:rsidRPr="00296C39">
        <w:rPr>
          <w:rFonts w:ascii="Courier New" w:eastAsia="MS Mincho" w:hAnsi="Courier New"/>
          <w:lang w:val="en-GB"/>
        </w:rPr>
        <w:t>HOARenderingItem</w:t>
      </w:r>
      <w:r w:rsidRPr="00296C39">
        <w:rPr>
          <w:rFonts w:eastAsia="MS Mincho"/>
          <w:lang w:val="en-GB"/>
        </w:rPr>
        <w:t xml:space="preserve"> is produced per pack allocation, containing all the information required to render a group of channels which make up a HOA stream. This information is spread across multiple </w:t>
      </w:r>
      <w:r w:rsidRPr="00296C39">
        <w:rPr>
          <w:rFonts w:eastAsia="MS Mincho"/>
          <w:i/>
          <w:lang w:val="en-GB"/>
        </w:rPr>
        <w:t>audioChannelFormats</w:t>
      </w:r>
      <w:r w:rsidRPr="00296C39">
        <w:rPr>
          <w:rFonts w:eastAsia="MS Mincho"/>
          <w:lang w:val="en-GB"/>
        </w:rPr>
        <w:t xml:space="preserve"> and </w:t>
      </w:r>
      <w:r w:rsidRPr="00296C39">
        <w:rPr>
          <w:rFonts w:eastAsia="MS Mincho"/>
          <w:i/>
          <w:lang w:val="en-GB"/>
        </w:rPr>
        <w:t>audioPackFormats</w:t>
      </w:r>
      <w:r w:rsidRPr="00296C39">
        <w:rPr>
          <w:rFonts w:eastAsia="MS Mincho"/>
          <w:lang w:val="en-GB"/>
        </w:rPr>
        <w:t xml:space="preserve"> (when nested), which must be consistent.</w:t>
      </w:r>
    </w:p>
    <w:p w14:paraId="1AE74CBF" w14:textId="77777777" w:rsidR="00296C39" w:rsidRPr="00296C39" w:rsidRDefault="00296C39" w:rsidP="00910D44">
      <w:pPr>
        <w:rPr>
          <w:rFonts w:eastAsia="MS Mincho"/>
          <w:lang w:val="en-GB"/>
        </w:rPr>
      </w:pPr>
      <w:r w:rsidRPr="00296C39">
        <w:rPr>
          <w:rFonts w:eastAsia="MS Mincho"/>
          <w:lang w:val="en-GB"/>
        </w:rPr>
        <w:t xml:space="preserve">HOA </w:t>
      </w:r>
      <w:r w:rsidRPr="00296C39">
        <w:rPr>
          <w:rFonts w:eastAsia="MS Mincho"/>
          <w:i/>
          <w:lang w:val="en-GB"/>
        </w:rPr>
        <w:t>audioChannelFormat</w:t>
      </w:r>
      <w:r w:rsidRPr="00296C39">
        <w:rPr>
          <w:rFonts w:eastAsia="MS Mincho"/>
          <w:lang w:val="en-GB"/>
        </w:rPr>
        <w:t xml:space="preserve">s must only contain a single </w:t>
      </w:r>
      <w:r w:rsidRPr="00296C39">
        <w:rPr>
          <w:rFonts w:eastAsia="MS Mincho"/>
          <w:i/>
          <w:lang w:val="en-GB"/>
        </w:rPr>
        <w:t>audioBlockFormat</w:t>
      </w:r>
      <w:r w:rsidRPr="00296C39">
        <w:rPr>
          <w:rFonts w:eastAsia="MS Mincho"/>
          <w:lang w:val="en-GB"/>
        </w:rPr>
        <w:t xml:space="preserve"> element; an error is raised otherwise.</w:t>
      </w:r>
    </w:p>
    <w:p w14:paraId="3678092A"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 single </w:t>
      </w:r>
      <w:r w:rsidR="00910D44">
        <w:rPr>
          <w:rFonts w:eastAsia="MS Mincho"/>
          <w:lang w:val="en-GB"/>
        </w:rPr>
        <w:t>N</w:t>
      </w:r>
      <w:r w:rsidRPr="00296C39">
        <w:rPr>
          <w:rFonts w:ascii="Courier New" w:eastAsia="MS Mincho" w:hAnsi="Courier New"/>
          <w:lang w:val="en-GB"/>
        </w:rPr>
        <w:t>HOATypeMetadata</w:t>
      </w:r>
      <w:r w:rsidRPr="00296C39">
        <w:rPr>
          <w:rFonts w:eastAsia="MS Mincho"/>
          <w:lang w:val="en-GB"/>
        </w:rPr>
        <w:t xml:space="preserve"> object is created with parameters derived according to Table 1.</w:t>
      </w:r>
    </w:p>
    <w:p w14:paraId="36046F91" w14:textId="77777777" w:rsidR="00296C39" w:rsidRPr="00296C39" w:rsidRDefault="00910D44" w:rsidP="00910D44">
      <w:pPr>
        <w:pStyle w:val="TableNo"/>
        <w:rPr>
          <w:rFonts w:eastAsia="MS Mincho"/>
          <w:lang w:val="en-GB"/>
        </w:rPr>
      </w:pPr>
      <w:bookmarkStart w:id="89" w:name="tbl:hoa_type_params"/>
      <w:r w:rsidRPr="00296C39">
        <w:rPr>
          <w:rFonts w:eastAsia="MS Mincho"/>
          <w:lang w:val="en-GB"/>
        </w:rPr>
        <w:t xml:space="preserve">TABLE </w:t>
      </w:r>
      <w:r w:rsidR="00296C39" w:rsidRPr="00296C39">
        <w:rPr>
          <w:rFonts w:eastAsia="MS Mincho"/>
          <w:lang w:val="en-GB"/>
        </w:rPr>
        <w:t>1</w:t>
      </w:r>
    </w:p>
    <w:p w14:paraId="6338E950" w14:textId="77777777" w:rsidR="00296C39" w:rsidRPr="00296C39" w:rsidRDefault="00296C39" w:rsidP="00910D44">
      <w:pPr>
        <w:pStyle w:val="Tabletitle"/>
        <w:rPr>
          <w:rFonts w:eastAsia="MS Mincho"/>
          <w:lang w:val="en-GB"/>
        </w:rPr>
      </w:pPr>
      <w:r w:rsidRPr="00296C39">
        <w:rPr>
          <w:rFonts w:eastAsia="MS Mincho"/>
          <w:lang w:val="en-GB"/>
        </w:rPr>
        <w:t xml:space="preserve">Properties of </w:t>
      </w:r>
      <w:r w:rsidRPr="00296C39">
        <w:rPr>
          <w:rFonts w:ascii="Courier New" w:eastAsia="MS Mincho" w:hAnsi="Courier New"/>
          <w:lang w:val="en-GB"/>
        </w:rPr>
        <w:t>HOATypeMetadata</w:t>
      </w:r>
      <w:r w:rsidRPr="00296C39">
        <w:rPr>
          <w:rFonts w:eastAsia="MS Mincho"/>
          <w:lang w:val="en-GB"/>
        </w:rPr>
        <w:t xml:space="preserv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296C39" w:rsidRPr="008A5402" w14:paraId="2C5D7FF7" w14:textId="77777777" w:rsidTr="008A5402">
        <w:trPr>
          <w:jc w:val="center"/>
        </w:trPr>
        <w:tc>
          <w:tcPr>
            <w:tcW w:w="2972" w:type="dxa"/>
          </w:tcPr>
          <w:p w14:paraId="195B8186"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 xml:space="preserve">HOATypeMetadata </w:t>
            </w:r>
            <w:r w:rsidRPr="008A5402">
              <w:rPr>
                <w:rFonts w:eastAsia="MS Mincho"/>
                <w:sz w:val="20"/>
                <w:lang w:val="en-GB"/>
              </w:rPr>
              <w:t>parameter</w:t>
            </w:r>
          </w:p>
        </w:tc>
        <w:tc>
          <w:tcPr>
            <w:tcW w:w="2693" w:type="dxa"/>
          </w:tcPr>
          <w:p w14:paraId="6684B4E3"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audioBlockFormat</w:t>
            </w:r>
            <w:r w:rsidRPr="008A5402">
              <w:rPr>
                <w:rFonts w:eastAsia="MS Mincho"/>
                <w:sz w:val="20"/>
                <w:lang w:val="en-GB"/>
              </w:rPr>
              <w:t xml:space="preserve"> parameter</w:t>
            </w:r>
          </w:p>
        </w:tc>
        <w:tc>
          <w:tcPr>
            <w:tcW w:w="2552" w:type="dxa"/>
          </w:tcPr>
          <w:p w14:paraId="0C1C660C"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audioPackFormat</w:t>
            </w:r>
            <w:r w:rsidRPr="008A5402">
              <w:rPr>
                <w:rFonts w:eastAsia="MS Mincho"/>
                <w:sz w:val="20"/>
                <w:lang w:val="en-GB"/>
              </w:rPr>
              <w:t xml:space="preserve"> parameter</w:t>
            </w:r>
          </w:p>
        </w:tc>
        <w:tc>
          <w:tcPr>
            <w:tcW w:w="1422" w:type="dxa"/>
          </w:tcPr>
          <w:p w14:paraId="38839E52"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count</w:t>
            </w:r>
          </w:p>
        </w:tc>
      </w:tr>
      <w:tr w:rsidR="00296C39" w:rsidRPr="008A5402" w14:paraId="11EFC400" w14:textId="77777777" w:rsidTr="008A5402">
        <w:trPr>
          <w:jc w:val="center"/>
        </w:trPr>
        <w:tc>
          <w:tcPr>
            <w:tcW w:w="2972" w:type="dxa"/>
          </w:tcPr>
          <w:p w14:paraId="1A02E7D9"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rtime</w:t>
            </w:r>
          </w:p>
        </w:tc>
        <w:tc>
          <w:tcPr>
            <w:tcW w:w="2693" w:type="dxa"/>
          </w:tcPr>
          <w:p w14:paraId="7C851D63"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rtime</w:t>
            </w:r>
          </w:p>
        </w:tc>
        <w:tc>
          <w:tcPr>
            <w:tcW w:w="2552" w:type="dxa"/>
          </w:tcPr>
          <w:p w14:paraId="19C54997" w14:textId="77777777" w:rsidR="00296C39" w:rsidRPr="008A5402" w:rsidRDefault="00296C39" w:rsidP="008A5402">
            <w:pPr>
              <w:pStyle w:val="Tabletext"/>
              <w:jc w:val="left"/>
              <w:rPr>
                <w:rFonts w:eastAsia="MS Mincho"/>
                <w:sz w:val="20"/>
                <w:lang w:val="en-GB"/>
              </w:rPr>
            </w:pPr>
          </w:p>
        </w:tc>
        <w:tc>
          <w:tcPr>
            <w:tcW w:w="1422" w:type="dxa"/>
          </w:tcPr>
          <w:p w14:paraId="40A4EB9D"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single</w:t>
            </w:r>
          </w:p>
        </w:tc>
      </w:tr>
      <w:tr w:rsidR="00296C39" w:rsidRPr="008A5402" w14:paraId="6171773B" w14:textId="77777777" w:rsidTr="008A5402">
        <w:trPr>
          <w:jc w:val="center"/>
        </w:trPr>
        <w:tc>
          <w:tcPr>
            <w:tcW w:w="2972" w:type="dxa"/>
          </w:tcPr>
          <w:p w14:paraId="363EDEEF"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duration</w:t>
            </w:r>
          </w:p>
        </w:tc>
        <w:tc>
          <w:tcPr>
            <w:tcW w:w="2693" w:type="dxa"/>
          </w:tcPr>
          <w:p w14:paraId="24FB53BD"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duration</w:t>
            </w:r>
          </w:p>
        </w:tc>
        <w:tc>
          <w:tcPr>
            <w:tcW w:w="2552" w:type="dxa"/>
          </w:tcPr>
          <w:p w14:paraId="58C83620" w14:textId="77777777" w:rsidR="00296C39" w:rsidRPr="008A5402" w:rsidRDefault="00296C39" w:rsidP="008A5402">
            <w:pPr>
              <w:pStyle w:val="Tabletext"/>
              <w:jc w:val="left"/>
              <w:rPr>
                <w:rFonts w:eastAsia="MS Mincho"/>
                <w:sz w:val="20"/>
                <w:lang w:val="en-GB"/>
              </w:rPr>
            </w:pPr>
          </w:p>
        </w:tc>
        <w:tc>
          <w:tcPr>
            <w:tcW w:w="1422" w:type="dxa"/>
          </w:tcPr>
          <w:p w14:paraId="13D159DF"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single</w:t>
            </w:r>
          </w:p>
        </w:tc>
      </w:tr>
      <w:tr w:rsidR="00296C39" w:rsidRPr="008A5402" w14:paraId="4422BD0D" w14:textId="77777777" w:rsidTr="008A5402">
        <w:trPr>
          <w:jc w:val="center"/>
        </w:trPr>
        <w:tc>
          <w:tcPr>
            <w:tcW w:w="2972" w:type="dxa"/>
          </w:tcPr>
          <w:p w14:paraId="58F80D9D"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orders</w:t>
            </w:r>
          </w:p>
        </w:tc>
        <w:tc>
          <w:tcPr>
            <w:tcW w:w="2693" w:type="dxa"/>
          </w:tcPr>
          <w:p w14:paraId="3F2F318D"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order</w:t>
            </w:r>
          </w:p>
        </w:tc>
        <w:tc>
          <w:tcPr>
            <w:tcW w:w="2552" w:type="dxa"/>
          </w:tcPr>
          <w:p w14:paraId="108CCF2F" w14:textId="77777777" w:rsidR="00296C39" w:rsidRPr="008A5402" w:rsidRDefault="00296C39" w:rsidP="008A5402">
            <w:pPr>
              <w:pStyle w:val="Tabletext"/>
              <w:jc w:val="left"/>
              <w:rPr>
                <w:rFonts w:eastAsia="MS Mincho"/>
                <w:sz w:val="20"/>
                <w:lang w:val="en-GB"/>
              </w:rPr>
            </w:pPr>
          </w:p>
        </w:tc>
        <w:tc>
          <w:tcPr>
            <w:tcW w:w="1422" w:type="dxa"/>
          </w:tcPr>
          <w:p w14:paraId="04F4F334"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per-channel</w:t>
            </w:r>
          </w:p>
        </w:tc>
      </w:tr>
      <w:tr w:rsidR="00296C39" w:rsidRPr="008A5402" w14:paraId="1A0AB26A" w14:textId="77777777" w:rsidTr="008A5402">
        <w:trPr>
          <w:jc w:val="center"/>
        </w:trPr>
        <w:tc>
          <w:tcPr>
            <w:tcW w:w="2972" w:type="dxa"/>
          </w:tcPr>
          <w:p w14:paraId="03BB672E"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degrees</w:t>
            </w:r>
          </w:p>
        </w:tc>
        <w:tc>
          <w:tcPr>
            <w:tcW w:w="2693" w:type="dxa"/>
          </w:tcPr>
          <w:p w14:paraId="4771FFD1"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order</w:t>
            </w:r>
          </w:p>
        </w:tc>
        <w:tc>
          <w:tcPr>
            <w:tcW w:w="2552" w:type="dxa"/>
          </w:tcPr>
          <w:p w14:paraId="7B6FBFED" w14:textId="77777777" w:rsidR="00296C39" w:rsidRPr="008A5402" w:rsidRDefault="00296C39" w:rsidP="008A5402">
            <w:pPr>
              <w:pStyle w:val="Tabletext"/>
              <w:jc w:val="left"/>
              <w:rPr>
                <w:rFonts w:eastAsia="MS Mincho"/>
                <w:sz w:val="20"/>
                <w:lang w:val="en-GB"/>
              </w:rPr>
            </w:pPr>
          </w:p>
        </w:tc>
        <w:tc>
          <w:tcPr>
            <w:tcW w:w="1422" w:type="dxa"/>
          </w:tcPr>
          <w:p w14:paraId="0922E07C"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per-channel</w:t>
            </w:r>
          </w:p>
        </w:tc>
      </w:tr>
      <w:tr w:rsidR="00296C39" w:rsidRPr="008A5402" w14:paraId="32CAE0B6" w14:textId="77777777" w:rsidTr="008A5402">
        <w:trPr>
          <w:jc w:val="center"/>
        </w:trPr>
        <w:tc>
          <w:tcPr>
            <w:tcW w:w="2972" w:type="dxa"/>
          </w:tcPr>
          <w:p w14:paraId="276B5D48"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normalization</w:t>
            </w:r>
          </w:p>
        </w:tc>
        <w:tc>
          <w:tcPr>
            <w:tcW w:w="2693" w:type="dxa"/>
          </w:tcPr>
          <w:p w14:paraId="5CE665A7"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normalization</w:t>
            </w:r>
          </w:p>
        </w:tc>
        <w:tc>
          <w:tcPr>
            <w:tcW w:w="2552" w:type="dxa"/>
          </w:tcPr>
          <w:p w14:paraId="0DD690FC"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normalization</w:t>
            </w:r>
          </w:p>
        </w:tc>
        <w:tc>
          <w:tcPr>
            <w:tcW w:w="1422" w:type="dxa"/>
          </w:tcPr>
          <w:p w14:paraId="7B84DACD"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single</w:t>
            </w:r>
          </w:p>
        </w:tc>
      </w:tr>
      <w:tr w:rsidR="00296C39" w:rsidRPr="008A5402" w14:paraId="46452F59" w14:textId="77777777" w:rsidTr="008A5402">
        <w:trPr>
          <w:jc w:val="center"/>
        </w:trPr>
        <w:tc>
          <w:tcPr>
            <w:tcW w:w="2972" w:type="dxa"/>
          </w:tcPr>
          <w:p w14:paraId="2C1B71DF"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nfcRefDist</w:t>
            </w:r>
          </w:p>
        </w:tc>
        <w:tc>
          <w:tcPr>
            <w:tcW w:w="2693" w:type="dxa"/>
          </w:tcPr>
          <w:p w14:paraId="33EC43FD"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nfcRefDist</w:t>
            </w:r>
          </w:p>
        </w:tc>
        <w:tc>
          <w:tcPr>
            <w:tcW w:w="2552" w:type="dxa"/>
          </w:tcPr>
          <w:p w14:paraId="09F921CC"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nfcRefDist</w:t>
            </w:r>
          </w:p>
        </w:tc>
        <w:tc>
          <w:tcPr>
            <w:tcW w:w="1422" w:type="dxa"/>
          </w:tcPr>
          <w:p w14:paraId="35923D44"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single</w:t>
            </w:r>
          </w:p>
        </w:tc>
      </w:tr>
      <w:tr w:rsidR="00296C39" w:rsidRPr="008A5402" w14:paraId="3A621DEE" w14:textId="77777777" w:rsidTr="008A5402">
        <w:trPr>
          <w:jc w:val="center"/>
        </w:trPr>
        <w:tc>
          <w:tcPr>
            <w:tcW w:w="2972" w:type="dxa"/>
          </w:tcPr>
          <w:p w14:paraId="67363468" w14:textId="77777777" w:rsidR="00296C39" w:rsidRPr="008A5402" w:rsidRDefault="00296C39" w:rsidP="008A5402">
            <w:pPr>
              <w:pStyle w:val="Tabletext"/>
              <w:jc w:val="left"/>
              <w:rPr>
                <w:rFonts w:ascii="Courier New" w:eastAsia="MS Mincho" w:hAnsi="Courier New" w:cs="Courier New"/>
                <w:sz w:val="20"/>
                <w:lang w:val="en-GB"/>
              </w:rPr>
            </w:pPr>
            <w:r w:rsidRPr="008A5402">
              <w:rPr>
                <w:rFonts w:ascii="Courier New" w:eastAsia="MS Mincho" w:hAnsi="Courier New" w:cs="Courier New"/>
                <w:sz w:val="20"/>
                <w:lang w:val="en-GB"/>
              </w:rPr>
              <w:t>screenRef</w:t>
            </w:r>
          </w:p>
        </w:tc>
        <w:tc>
          <w:tcPr>
            <w:tcW w:w="2693" w:type="dxa"/>
          </w:tcPr>
          <w:p w14:paraId="25857A23"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screenRef</w:t>
            </w:r>
          </w:p>
        </w:tc>
        <w:tc>
          <w:tcPr>
            <w:tcW w:w="2552" w:type="dxa"/>
          </w:tcPr>
          <w:p w14:paraId="0CAB49F7" w14:textId="77777777" w:rsidR="00296C39" w:rsidRPr="008A5402" w:rsidRDefault="00296C39" w:rsidP="008A5402">
            <w:pPr>
              <w:pStyle w:val="Tabletext"/>
              <w:jc w:val="left"/>
              <w:rPr>
                <w:rFonts w:eastAsia="MS Mincho"/>
                <w:sz w:val="20"/>
                <w:lang w:val="en-GB"/>
              </w:rPr>
            </w:pPr>
            <w:r w:rsidRPr="008A5402">
              <w:rPr>
                <w:rFonts w:eastAsia="MS Mincho"/>
                <w:i/>
                <w:sz w:val="20"/>
                <w:lang w:val="en-GB"/>
              </w:rPr>
              <w:t>screenRef</w:t>
            </w:r>
          </w:p>
        </w:tc>
        <w:tc>
          <w:tcPr>
            <w:tcW w:w="1422" w:type="dxa"/>
          </w:tcPr>
          <w:p w14:paraId="22413384" w14:textId="77777777" w:rsidR="00296C39" w:rsidRPr="008A5402" w:rsidRDefault="00296C39" w:rsidP="008A5402">
            <w:pPr>
              <w:pStyle w:val="Tabletext"/>
              <w:jc w:val="left"/>
              <w:rPr>
                <w:rFonts w:eastAsia="MS Mincho"/>
                <w:sz w:val="20"/>
                <w:lang w:val="en-GB"/>
              </w:rPr>
            </w:pPr>
            <w:r w:rsidRPr="008A5402">
              <w:rPr>
                <w:rFonts w:eastAsia="MS Mincho"/>
                <w:sz w:val="20"/>
                <w:lang w:val="en-GB"/>
              </w:rPr>
              <w:t>single</w:t>
            </w:r>
          </w:p>
        </w:tc>
      </w:tr>
      <w:bookmarkEnd w:id="89"/>
    </w:tbl>
    <w:p w14:paraId="6122F82B" w14:textId="77777777" w:rsidR="00296C39" w:rsidRPr="00296C39" w:rsidRDefault="00296C39" w:rsidP="00910D44">
      <w:pPr>
        <w:pStyle w:val="Tablefin"/>
        <w:rPr>
          <w:rFonts w:eastAsia="MS Mincho"/>
        </w:rPr>
      </w:pPr>
    </w:p>
    <w:p w14:paraId="1597791E" w14:textId="77777777" w:rsidR="00296C39" w:rsidRPr="00296C39" w:rsidRDefault="00296C39" w:rsidP="00910D44">
      <w:pPr>
        <w:rPr>
          <w:rFonts w:eastAsia="MS Mincho"/>
          <w:lang w:val="en-GB"/>
        </w:rPr>
      </w:pPr>
      <w:r w:rsidRPr="00296C39">
        <w:rPr>
          <w:rFonts w:eastAsia="MS Mincho"/>
          <w:lang w:val="en-GB"/>
        </w:rPr>
        <w:t xml:space="preserve">All parameters shall be first determined for each </w:t>
      </w:r>
      <w:r w:rsidRPr="00296C39">
        <w:rPr>
          <w:rFonts w:eastAsia="MS Mincho"/>
          <w:i/>
          <w:lang w:val="en-GB"/>
        </w:rPr>
        <w:t>audioChannelFormat</w:t>
      </w:r>
      <w:r w:rsidRPr="00296C39">
        <w:rPr>
          <w:rFonts w:eastAsia="MS Mincho"/>
          <w:lang w:val="en-GB"/>
        </w:rPr>
        <w:t xml:space="preserve"> in the root </w:t>
      </w:r>
      <w:r w:rsidRPr="00296C39">
        <w:rPr>
          <w:rFonts w:eastAsia="MS Mincho"/>
          <w:i/>
          <w:lang w:val="en-GB"/>
        </w:rPr>
        <w:t>audioPackFormat</w:t>
      </w:r>
      <w:r w:rsidRPr="00296C39">
        <w:rPr>
          <w:rFonts w:eastAsia="MS Mincho"/>
          <w:lang w:val="en-GB"/>
        </w:rPr>
        <w:t xml:space="preserve">. For parameters which have both </w:t>
      </w:r>
      <w:r w:rsidRPr="00296C39">
        <w:rPr>
          <w:rFonts w:eastAsia="MS Mincho"/>
          <w:i/>
          <w:lang w:val="en-GB"/>
        </w:rPr>
        <w:t>audioBlockFormat</w:t>
      </w:r>
      <w:r w:rsidRPr="00296C39">
        <w:rPr>
          <w:rFonts w:eastAsia="MS Mincho"/>
          <w:lang w:val="en-GB"/>
        </w:rPr>
        <w:t xml:space="preserve"> and </w:t>
      </w:r>
      <w:r w:rsidRPr="00296C39">
        <w:rPr>
          <w:rFonts w:eastAsia="MS Mincho"/>
          <w:i/>
          <w:lang w:val="en-GB"/>
        </w:rPr>
        <w:t>audioPackFormat</w:t>
      </w:r>
      <w:r w:rsidRPr="00296C39">
        <w:rPr>
          <w:rFonts w:eastAsia="MS Mincho"/>
          <w:lang w:val="en-GB"/>
        </w:rPr>
        <w:t xml:space="preserve"> parameters, the parameter may be set on the sole </w:t>
      </w:r>
      <w:r w:rsidRPr="00296C39">
        <w:rPr>
          <w:rFonts w:eastAsia="MS Mincho"/>
          <w:i/>
          <w:lang w:val="en-GB"/>
        </w:rPr>
        <w:t>audioBlockFormat</w:t>
      </w:r>
      <w:r w:rsidRPr="00296C39">
        <w:rPr>
          <w:rFonts w:eastAsia="MS Mincho"/>
          <w:lang w:val="en-GB"/>
        </w:rPr>
        <w:t xml:space="preserve"> in the </w:t>
      </w:r>
      <w:r w:rsidRPr="00296C39">
        <w:rPr>
          <w:rFonts w:eastAsia="MS Mincho"/>
          <w:i/>
          <w:lang w:val="en-GB"/>
        </w:rPr>
        <w:t>audioChannelFormat</w:t>
      </w:r>
      <w:r w:rsidRPr="00296C39">
        <w:rPr>
          <w:rFonts w:eastAsia="MS Mincho"/>
          <w:lang w:val="en-GB"/>
        </w:rPr>
        <w:t xml:space="preserve">, or any </w:t>
      </w:r>
      <w:r w:rsidRPr="00296C39">
        <w:rPr>
          <w:rFonts w:eastAsia="MS Mincho"/>
          <w:i/>
          <w:lang w:val="en-GB"/>
        </w:rPr>
        <w:t>audioPackFormat</w:t>
      </w:r>
      <w:r w:rsidRPr="00296C39">
        <w:rPr>
          <w:rFonts w:eastAsia="MS Mincho"/>
          <w:lang w:val="en-GB"/>
        </w:rPr>
        <w:t xml:space="preserve"> on the path from the root </w:t>
      </w:r>
      <w:r w:rsidRPr="00296C39">
        <w:rPr>
          <w:rFonts w:eastAsia="MS Mincho"/>
          <w:i/>
          <w:lang w:val="en-GB"/>
        </w:rPr>
        <w:t>audioPackFormat</w:t>
      </w:r>
      <w:r w:rsidRPr="00296C39">
        <w:rPr>
          <w:rFonts w:eastAsia="MS Mincho"/>
          <w:lang w:val="en-GB"/>
        </w:rPr>
        <w:t xml:space="preserve"> to the </w:t>
      </w:r>
      <w:r w:rsidRPr="00296C39">
        <w:rPr>
          <w:rFonts w:eastAsia="MS Mincho"/>
          <w:i/>
          <w:lang w:val="en-GB"/>
        </w:rPr>
        <w:t>audioChannelFormat</w:t>
      </w:r>
      <w:r w:rsidRPr="00296C39">
        <w:rPr>
          <w:rFonts w:eastAsia="MS Mincho"/>
          <w:lang w:val="en-GB"/>
        </w:rPr>
        <w:t xml:space="preserve">. If multiple copies of a parameter are found for a given </w:t>
      </w:r>
      <w:r w:rsidRPr="00296C39">
        <w:rPr>
          <w:rFonts w:eastAsia="MS Mincho"/>
          <w:i/>
          <w:lang w:val="en-GB"/>
        </w:rPr>
        <w:t>audioChannelFormat</w:t>
      </w:r>
      <w:r w:rsidRPr="00296C39">
        <w:rPr>
          <w:rFonts w:eastAsia="MS Mincho"/>
          <w:lang w:val="en-GB"/>
        </w:rPr>
        <w:t xml:space="preserve"> they shall have the same value, otherwise an error shall be raised. If no values for a given parameter and </w:t>
      </w:r>
      <w:r w:rsidRPr="00296C39">
        <w:rPr>
          <w:rFonts w:eastAsia="MS Mincho"/>
          <w:i/>
          <w:lang w:val="en-GB"/>
        </w:rPr>
        <w:t>audioChannelFormat</w:t>
      </w:r>
      <w:r w:rsidRPr="00296C39">
        <w:rPr>
          <w:rFonts w:eastAsia="MS Mincho"/>
          <w:lang w:val="en-GB"/>
        </w:rPr>
        <w:t xml:space="preserve"> are found, then the default specified in Recommendation ITU-R </w:t>
      </w:r>
      <w:hyperlink w:anchor="ref-bs2076">
        <w:r w:rsidRPr="00296C39">
          <w:rPr>
            <w:rFonts w:eastAsia="MS Mincho"/>
            <w:lang w:val="en-GB"/>
          </w:rPr>
          <w:t>BS.2076</w:t>
        </w:r>
      </w:hyperlink>
      <w:r w:rsidRPr="00296C39">
        <w:rPr>
          <w:rFonts w:eastAsia="MS Mincho"/>
          <w:lang w:val="en-GB"/>
        </w:rPr>
        <w:t>-1 is applied.</w:t>
      </w:r>
    </w:p>
    <w:p w14:paraId="6F0E3229" w14:textId="77777777" w:rsidR="00296C39" w:rsidRPr="00296C39" w:rsidRDefault="00296C39" w:rsidP="00910D44">
      <w:pPr>
        <w:rPr>
          <w:rFonts w:eastAsia="MS Mincho"/>
          <w:lang w:val="en-GB"/>
        </w:rPr>
      </w:pPr>
      <w:r w:rsidRPr="00296C39">
        <w:rPr>
          <w:rFonts w:eastAsia="MS Mincho"/>
          <w:lang w:val="en-GB"/>
        </w:rPr>
        <w:t xml:space="preserve">After </w:t>
      </w:r>
      <w:r w:rsidRPr="00296C39">
        <w:rPr>
          <w:rFonts w:eastAsia="MS Mincho"/>
          <w:i/>
          <w:lang w:val="en-GB"/>
        </w:rPr>
        <w:t>nfcRefDist</w:t>
      </w:r>
      <w:r w:rsidRPr="00296C39">
        <w:rPr>
          <w:rFonts w:eastAsia="MS Mincho"/>
          <w:lang w:val="en-GB"/>
        </w:rPr>
        <w:t xml:space="preserve"> has been found for a particular </w:t>
      </w:r>
      <w:r w:rsidRPr="00296C39">
        <w:rPr>
          <w:rFonts w:eastAsia="MS Mincho"/>
          <w:i/>
          <w:lang w:val="en-GB"/>
        </w:rPr>
        <w:t>audioChannelFormat</w:t>
      </w:r>
      <w:r w:rsidRPr="00296C39">
        <w:rPr>
          <w:rFonts w:eastAsia="MS Mincho"/>
          <w:lang w:val="en-GB"/>
        </w:rPr>
        <w:t xml:space="preserve">, a value of </w:t>
      </w:r>
      <m:oMath>
        <m:r>
          <w:rPr>
            <w:rFonts w:ascii="Cambria Math" w:eastAsia="MS Mincho" w:hAnsi="Cambria Math"/>
            <w:lang w:val="en-GB"/>
          </w:rPr>
          <m:t>0</m:t>
        </m:r>
      </m:oMath>
      <w:r w:rsidRPr="00296C39">
        <w:rPr>
          <w:rFonts w:eastAsia="MS Mincho"/>
          <w:lang w:val="en-GB"/>
        </w:rPr>
        <w:t xml:space="preserve"> shall be translated to </w:t>
      </w:r>
      <w:r w:rsidRPr="00296C39">
        <w:rPr>
          <w:rFonts w:ascii="Courier New" w:eastAsia="MS Mincho" w:hAnsi="Courier New"/>
          <w:lang w:val="en-GB"/>
        </w:rPr>
        <w:t>None</w:t>
      </w:r>
      <w:r w:rsidRPr="00296C39">
        <w:rPr>
          <w:rFonts w:eastAsia="MS Mincho"/>
          <w:lang w:val="en-GB"/>
        </w:rPr>
        <w:t xml:space="preserve">, which implies that NFC shall not be applied. This is performed at this stage (rather than during XML parsing) so that </w:t>
      </w:r>
      <w:r w:rsidRPr="00296C39">
        <w:rPr>
          <w:rFonts w:eastAsia="MS Mincho"/>
          <w:i/>
          <w:lang w:val="en-GB"/>
        </w:rPr>
        <w:t>nfcRefDist==0.0</w:t>
      </w:r>
      <w:r w:rsidRPr="00296C39">
        <w:rPr>
          <w:rFonts w:eastAsia="MS Mincho"/>
          <w:lang w:val="en-GB"/>
        </w:rPr>
        <w:t xml:space="preserve"> is considered to conflict with </w:t>
      </w:r>
      <w:r w:rsidRPr="00296C39">
        <w:rPr>
          <w:rFonts w:eastAsia="MS Mincho"/>
          <w:i/>
          <w:lang w:val="en-GB"/>
        </w:rPr>
        <w:t>nfcRefDist==1.0</w:t>
      </w:r>
      <w:r w:rsidRPr="00296C39">
        <w:rPr>
          <w:rFonts w:eastAsia="MS Mincho"/>
          <w:lang w:val="en-GB"/>
        </w:rPr>
        <w:t>, for example.</w:t>
      </w:r>
    </w:p>
    <w:p w14:paraId="0EA74CED" w14:textId="77777777" w:rsidR="00296C39" w:rsidRPr="00296C39" w:rsidRDefault="00296C39" w:rsidP="00910D44">
      <w:pPr>
        <w:rPr>
          <w:rFonts w:eastAsia="MS Mincho"/>
          <w:lang w:val="en-GB"/>
        </w:rPr>
      </w:pPr>
      <w:r w:rsidRPr="00296C39">
        <w:rPr>
          <w:rFonts w:eastAsia="MS Mincho"/>
          <w:lang w:val="en-GB"/>
        </w:rPr>
        <w:t xml:space="preserve">For parameters which have only a single value (all except </w:t>
      </w:r>
      <w:r w:rsidRPr="00296C39">
        <w:rPr>
          <w:rFonts w:ascii="Courier New" w:eastAsia="MS Mincho" w:hAnsi="Courier New"/>
          <w:lang w:val="en-GB"/>
        </w:rPr>
        <w:t>orders</w:t>
      </w:r>
      <w:r w:rsidRPr="00296C39">
        <w:rPr>
          <w:rFonts w:eastAsia="MS Mincho"/>
          <w:lang w:val="en-GB"/>
        </w:rPr>
        <w:t xml:space="preserve"> and </w:t>
      </w:r>
      <w:r w:rsidRPr="00296C39">
        <w:rPr>
          <w:rFonts w:ascii="Courier New" w:eastAsia="MS Mincho" w:hAnsi="Courier New"/>
          <w:lang w:val="en-GB"/>
        </w:rPr>
        <w:t>degrees</w:t>
      </w:r>
      <w:r w:rsidRPr="00296C39">
        <w:rPr>
          <w:rFonts w:eastAsia="MS Mincho"/>
          <w:lang w:val="en-GB"/>
        </w:rPr>
        <w:t xml:space="preserve">), the parameters determined for all </w:t>
      </w:r>
      <w:r w:rsidRPr="00296C39">
        <w:rPr>
          <w:rFonts w:eastAsia="MS Mincho"/>
          <w:i/>
          <w:lang w:val="en-GB"/>
        </w:rPr>
        <w:t>audioChannelFormats</w:t>
      </w:r>
      <w:r w:rsidRPr="00296C39">
        <w:rPr>
          <w:rFonts w:eastAsia="MS Mincho"/>
          <w:lang w:val="en-GB"/>
        </w:rPr>
        <w:t xml:space="preserve"> shall be equal, otherwise an error shall be raised.</w:t>
      </w:r>
    </w:p>
    <w:p w14:paraId="433EE7A8" w14:textId="77777777" w:rsidR="00296C39" w:rsidRPr="00296C39" w:rsidRDefault="00296C39" w:rsidP="00910D44">
      <w:pPr>
        <w:rPr>
          <w:rFonts w:eastAsia="MS Mincho"/>
          <w:lang w:val="en-GB"/>
        </w:rPr>
      </w:pPr>
      <w:r w:rsidRPr="00296C39">
        <w:rPr>
          <w:rFonts w:ascii="Courier New" w:eastAsia="MS Mincho" w:hAnsi="Courier New"/>
          <w:lang w:val="en-GB"/>
        </w:rPr>
        <w:t>extra_data</w:t>
      </w:r>
      <w:r w:rsidRPr="00296C39">
        <w:rPr>
          <w:rFonts w:eastAsia="MS Mincho"/>
          <w:lang w:val="en-GB"/>
        </w:rPr>
        <w:t xml:space="preserve"> is determined as above for the whole </w:t>
      </w:r>
      <w:r w:rsidRPr="00296C39">
        <w:rPr>
          <w:rFonts w:eastAsia="MS Mincho"/>
          <w:i/>
          <w:lang w:val="en-GB"/>
        </w:rPr>
        <w:t>audioPackFormat</w:t>
      </w:r>
      <w:r w:rsidRPr="00296C39">
        <w:rPr>
          <w:rFonts w:eastAsia="MS Mincho"/>
          <w:lang w:val="en-GB"/>
        </w:rPr>
        <w:t>.</w:t>
      </w:r>
    </w:p>
    <w:p w14:paraId="5F49DD6A" w14:textId="77777777" w:rsidR="00296C39" w:rsidRPr="00296C39" w:rsidRDefault="00296C39" w:rsidP="00910D44">
      <w:pPr>
        <w:rPr>
          <w:rFonts w:eastAsia="MS Mincho"/>
          <w:lang w:val="en-GB"/>
        </w:rPr>
      </w:pPr>
      <w:r w:rsidRPr="00296C39">
        <w:rPr>
          <w:rFonts w:eastAsia="MS Mincho"/>
          <w:lang w:val="en-GB"/>
        </w:rPr>
        <w:t xml:space="preserve">A </w:t>
      </w:r>
      <w:r w:rsidRPr="00296C39">
        <w:rPr>
          <w:rFonts w:ascii="Courier New" w:eastAsia="MS Mincho" w:hAnsi="Courier New"/>
          <w:lang w:val="en-GB"/>
        </w:rPr>
        <w:t>HOARenderingItem</w:t>
      </w:r>
      <w:r w:rsidRPr="00296C39">
        <w:rPr>
          <w:rFonts w:eastAsia="MS Mincho"/>
          <w:lang w:val="en-GB"/>
        </w:rPr>
        <w:t xml:space="preserve"> shall be produced with one entry in </w:t>
      </w:r>
      <w:r w:rsidRPr="00296C39">
        <w:rPr>
          <w:rFonts w:ascii="Courier New" w:eastAsia="MS Mincho" w:hAnsi="Courier New"/>
          <w:lang w:val="en-GB"/>
        </w:rPr>
        <w:t>track_specs</w:t>
      </w:r>
      <w:r w:rsidRPr="00296C39">
        <w:rPr>
          <w:rFonts w:eastAsia="MS Mincho"/>
          <w:lang w:val="en-GB"/>
        </w:rPr>
        <w:t xml:space="preserve"> and </w:t>
      </w:r>
      <w:r w:rsidRPr="00296C39">
        <w:rPr>
          <w:rFonts w:ascii="Courier New" w:eastAsia="MS Mincho" w:hAnsi="Courier New"/>
          <w:lang w:val="en-GB"/>
        </w:rPr>
        <w:t>importances</w:t>
      </w:r>
      <w:r w:rsidRPr="00296C39">
        <w:rPr>
          <w:rFonts w:eastAsia="MS Mincho"/>
          <w:lang w:val="en-GB"/>
        </w:rPr>
        <w:t xml:space="preserve"> per item in the channel allocation (as described above), and a </w:t>
      </w:r>
      <w:r w:rsidRPr="00296C39">
        <w:rPr>
          <w:rFonts w:ascii="Courier New" w:eastAsia="MS Mincho" w:hAnsi="Courier New"/>
          <w:lang w:val="en-GB"/>
        </w:rPr>
        <w:t>MetadataSource</w:t>
      </w:r>
      <w:r w:rsidRPr="00296C39">
        <w:rPr>
          <w:rFonts w:eastAsia="MS Mincho"/>
          <w:lang w:val="en-GB"/>
        </w:rPr>
        <w:t xml:space="preserve"> containing only the above </w:t>
      </w:r>
      <w:r w:rsidRPr="00296C39">
        <w:rPr>
          <w:rFonts w:ascii="Courier New" w:eastAsia="MS Mincho" w:hAnsi="Courier New"/>
          <w:lang w:val="en-GB"/>
        </w:rPr>
        <w:t>HOATypeMetadata</w:t>
      </w:r>
      <w:r w:rsidRPr="00296C39">
        <w:rPr>
          <w:rFonts w:eastAsia="MS Mincho"/>
          <w:lang w:val="en-GB"/>
        </w:rPr>
        <w:t xml:space="preserve"> object.</w:t>
      </w:r>
    </w:p>
    <w:p w14:paraId="2FC00CFE" w14:textId="77777777" w:rsidR="00296C39" w:rsidRPr="00296C39" w:rsidRDefault="00910D44" w:rsidP="00910D44">
      <w:pPr>
        <w:pStyle w:val="Heading2"/>
        <w:rPr>
          <w:rFonts w:eastAsia="MS Mincho"/>
          <w:lang w:val="en-GB"/>
        </w:rPr>
      </w:pPr>
      <w:bookmarkStart w:id="90" w:name="sec:rendering_item_processing"/>
      <w:bookmarkStart w:id="91" w:name="_Toc4754249"/>
      <w:bookmarkStart w:id="92" w:name="_Toc8913442"/>
      <w:r>
        <w:rPr>
          <w:rFonts w:eastAsia="MS Mincho"/>
          <w:lang w:val="en-GB"/>
        </w:rPr>
        <w:t>5.3</w:t>
      </w:r>
      <w:r w:rsidR="00296C39" w:rsidRPr="00296C39">
        <w:rPr>
          <w:rFonts w:eastAsia="MS Mincho"/>
          <w:lang w:val="en-GB"/>
        </w:rPr>
        <w:tab/>
        <w:t>Rendering Item Processing</w:t>
      </w:r>
      <w:bookmarkEnd w:id="90"/>
      <w:bookmarkEnd w:id="91"/>
      <w:bookmarkEnd w:id="92"/>
    </w:p>
    <w:p w14:paraId="75BF2BCF" w14:textId="77777777" w:rsidR="00296C39" w:rsidRPr="00296C39" w:rsidRDefault="00296C39" w:rsidP="00910D44">
      <w:pPr>
        <w:rPr>
          <w:rFonts w:eastAsia="MS Mincho"/>
          <w:lang w:val="en-GB"/>
        </w:rPr>
      </w:pPr>
      <w:r w:rsidRPr="00296C39">
        <w:rPr>
          <w:rFonts w:eastAsia="MS Mincho"/>
          <w:lang w:val="en-GB"/>
        </w:rPr>
        <w:t>Some renderer functionality is implemented by modifying the list of se</w:t>
      </w:r>
      <w:r w:rsidR="00E378E5">
        <w:rPr>
          <w:rFonts w:eastAsia="MS Mincho"/>
          <w:lang w:val="en-GB"/>
        </w:rPr>
        <w:t>lected rendering items. Section </w:t>
      </w:r>
      <w:r w:rsidRPr="00296C39">
        <w:rPr>
          <w:rFonts w:eastAsia="MS Mincho"/>
          <w:lang w:val="en-GB"/>
        </w:rPr>
        <w:t xml:space="preserve">5.3.1 describes how content can be removed based on the </w:t>
      </w:r>
      <w:r w:rsidR="00C119CF">
        <w:rPr>
          <w:rFonts w:eastAsia="MS Mincho"/>
          <w:lang w:val="en-GB"/>
        </w:rPr>
        <w:t>specified importance level, and </w:t>
      </w:r>
      <w:r w:rsidRPr="00296C39">
        <w:rPr>
          <w:rFonts w:eastAsia="MS Mincho"/>
          <w:lang w:val="en-GB"/>
        </w:rPr>
        <w:t>§</w:t>
      </w:r>
      <w:r w:rsidR="00E378E5">
        <w:rPr>
          <w:rFonts w:eastAsia="MS Mincho"/>
          <w:lang w:val="en-GB"/>
        </w:rPr>
        <w:t> </w:t>
      </w:r>
      <w:r w:rsidRPr="00296C39">
        <w:rPr>
          <w:rFonts w:eastAsia="MS Mincho"/>
          <w:lang w:val="en-GB"/>
        </w:rPr>
        <w:t>5.3.3 describes how the effects of downstream metadata conversion may be emulated.</w:t>
      </w:r>
    </w:p>
    <w:p w14:paraId="4200A59A" w14:textId="77777777" w:rsidR="00296C39" w:rsidRPr="00296C39" w:rsidRDefault="00910D44" w:rsidP="00910D44">
      <w:pPr>
        <w:pStyle w:val="Heading3"/>
        <w:rPr>
          <w:rFonts w:eastAsia="MS Mincho"/>
          <w:lang w:val="en-GB"/>
        </w:rPr>
      </w:pPr>
      <w:bookmarkStart w:id="93" w:name="sec:importance_emu"/>
      <w:bookmarkStart w:id="94" w:name="_Toc4754250"/>
      <w:r>
        <w:rPr>
          <w:rFonts w:eastAsia="MS Mincho"/>
          <w:lang w:val="en-GB"/>
        </w:rPr>
        <w:t>5.3.1</w:t>
      </w:r>
      <w:r w:rsidR="00296C39" w:rsidRPr="00296C39">
        <w:rPr>
          <w:rFonts w:eastAsia="MS Mincho"/>
          <w:lang w:val="en-GB"/>
        </w:rPr>
        <w:tab/>
        <w:t>Importance emulation</w:t>
      </w:r>
      <w:bookmarkEnd w:id="93"/>
      <w:bookmarkEnd w:id="94"/>
    </w:p>
    <w:p w14:paraId="2DDDD319" w14:textId="77777777" w:rsidR="00296C39" w:rsidRPr="00296C39" w:rsidRDefault="00296C39" w:rsidP="00910D44">
      <w:pPr>
        <w:rPr>
          <w:rFonts w:eastAsia="MS Mincho"/>
          <w:lang w:val="en-GB"/>
        </w:rPr>
      </w:pPr>
      <w:r w:rsidRPr="00296C39">
        <w:rPr>
          <w:rFonts w:eastAsia="MS Mincho"/>
          <w:lang w:val="en-GB"/>
        </w:rPr>
        <w:t xml:space="preserve">The </w:t>
      </w:r>
      <w:r w:rsidRPr="00296C39">
        <w:rPr>
          <w:rFonts w:eastAsia="MS Mincho"/>
          <w:i/>
          <w:lang w:val="en-GB"/>
        </w:rPr>
        <w:t>importance</w:t>
      </w:r>
      <w:r w:rsidRPr="00296C39">
        <w:rPr>
          <w:rFonts w:eastAsia="MS Mincho"/>
          <w:lang w:val="en-GB"/>
        </w:rPr>
        <w:t xml:space="preserve"> parameters as defined by Recommendation ITU-R </w:t>
      </w:r>
      <w:hyperlink w:anchor="ref-bs2076">
        <w:r w:rsidRPr="00296C39">
          <w:rPr>
            <w:rFonts w:eastAsia="MS Mincho"/>
            <w:lang w:val="en-GB"/>
          </w:rPr>
          <w:t>BS.2076</w:t>
        </w:r>
      </w:hyperlink>
      <w:r w:rsidRPr="00296C39">
        <w:rPr>
          <w:rFonts w:eastAsia="MS Mincho"/>
          <w:lang w:val="en-GB"/>
        </w:rPr>
        <w:t>-1 allows a renderer to discard items below a certain level of importance for as yet undetermined, application specific reasons.</w:t>
      </w:r>
    </w:p>
    <w:p w14:paraId="31F82ADE" w14:textId="77777777" w:rsidR="00296C39" w:rsidRPr="00296C39" w:rsidRDefault="00296C39" w:rsidP="00910D44">
      <w:pPr>
        <w:rPr>
          <w:rFonts w:eastAsia="MS Mincho"/>
          <w:lang w:val="en-GB"/>
        </w:rPr>
      </w:pPr>
      <w:r w:rsidRPr="00296C39">
        <w:rPr>
          <w:rFonts w:eastAsia="MS Mincho"/>
          <w:lang w:val="en-GB"/>
        </w:rPr>
        <w:t xml:space="preserve">The ADM specifies three different </w:t>
      </w:r>
      <w:r w:rsidRPr="00296C39">
        <w:rPr>
          <w:rFonts w:eastAsia="MS Mincho"/>
          <w:i/>
          <w:lang w:val="en-GB"/>
        </w:rPr>
        <w:t>importance</w:t>
      </w:r>
      <w:r w:rsidRPr="00296C39">
        <w:rPr>
          <w:rFonts w:eastAsia="MS Mincho"/>
          <w:lang w:val="en-GB"/>
        </w:rPr>
        <w:t xml:space="preserve"> parameters that should be used:</w:t>
      </w:r>
    </w:p>
    <w:p w14:paraId="189156C0"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eastAsia="MS Mincho"/>
          <w:i/>
          <w:iCs/>
          <w:lang w:val="en-GB"/>
        </w:rPr>
        <w:t>importance</w:t>
      </w:r>
      <w:r w:rsidRPr="00296C39">
        <w:rPr>
          <w:rFonts w:eastAsia="MS Mincho"/>
          <w:lang w:val="en-GB"/>
        </w:rPr>
        <w:t xml:space="preserve"> as an audioObject attribute</w:t>
      </w:r>
    </w:p>
    <w:p w14:paraId="1AB9BDE6"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eastAsia="MS Mincho"/>
          <w:i/>
          <w:iCs/>
          <w:lang w:val="en-GB"/>
        </w:rPr>
        <w:t>importance</w:t>
      </w:r>
      <w:r w:rsidRPr="00296C39">
        <w:rPr>
          <w:rFonts w:eastAsia="MS Mincho"/>
          <w:lang w:val="en-GB"/>
        </w:rPr>
        <w:t xml:space="preserve"> as an audioPackFormat attribute</w:t>
      </w:r>
    </w:p>
    <w:p w14:paraId="62B6D23B"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w:r w:rsidRPr="00296C39">
        <w:rPr>
          <w:rFonts w:eastAsia="MS Mincho"/>
          <w:i/>
          <w:iCs/>
          <w:lang w:val="en-GB"/>
        </w:rPr>
        <w:t>importance</w:t>
      </w:r>
      <w:r w:rsidRPr="00296C39">
        <w:rPr>
          <w:rFonts w:eastAsia="MS Mincho"/>
          <w:lang w:val="en-GB"/>
        </w:rPr>
        <w:t xml:space="preserve"> as an audioBlockFormat attribute for typeDefinition==Object</w:t>
      </w:r>
    </w:p>
    <w:p w14:paraId="1AAC0BAF" w14:textId="77777777" w:rsidR="00296C39" w:rsidRPr="00296C39" w:rsidRDefault="00296C39" w:rsidP="00910D44">
      <w:pPr>
        <w:rPr>
          <w:rFonts w:eastAsia="Calibri"/>
          <w:lang w:val="en-US"/>
        </w:rPr>
      </w:pPr>
      <w:r w:rsidRPr="00296C39">
        <w:rPr>
          <w:rFonts w:eastAsia="Calibri"/>
          <w:lang w:val="en-US"/>
        </w:rPr>
        <w:t xml:space="preserve">The most important difference between those </w:t>
      </w:r>
      <w:r w:rsidRPr="00296C39">
        <w:rPr>
          <w:rFonts w:eastAsia="Calibri"/>
          <w:i/>
          <w:lang w:val="en-US"/>
        </w:rPr>
        <w:t>importance</w:t>
      </w:r>
      <w:r w:rsidRPr="00296C39">
        <w:rPr>
          <w:rFonts w:eastAsia="Calibri"/>
          <w:lang w:val="en-US"/>
        </w:rPr>
        <w:t xml:space="preserve"> attributes is that </w:t>
      </w:r>
      <w:r w:rsidRPr="00296C39">
        <w:rPr>
          <w:rFonts w:eastAsia="Calibri"/>
          <w:i/>
          <w:lang w:val="en-US"/>
        </w:rPr>
        <w:t>audioBlockFormat</w:t>
      </w:r>
      <w:r w:rsidRPr="00296C39">
        <w:rPr>
          <w:rFonts w:eastAsia="Calibri"/>
          <w:lang w:val="en-US"/>
        </w:rPr>
        <w:t xml:space="preserve"> importance is time-depended, i.e. it may vary over time, while the importance of </w:t>
      </w:r>
      <w:r w:rsidRPr="00296C39">
        <w:rPr>
          <w:rFonts w:eastAsia="Calibri"/>
          <w:i/>
          <w:lang w:val="en-US"/>
        </w:rPr>
        <w:t>audioObject</w:t>
      </w:r>
      <w:r w:rsidRPr="00296C39">
        <w:rPr>
          <w:rFonts w:eastAsia="Calibri"/>
          <w:lang w:val="en-US"/>
        </w:rPr>
        <w:t xml:space="preserve"> and </w:t>
      </w:r>
      <w:r w:rsidRPr="00296C39">
        <w:rPr>
          <w:rFonts w:eastAsia="Calibri"/>
          <w:i/>
          <w:lang w:val="en-US"/>
        </w:rPr>
        <w:t>audioPackFormat</w:t>
      </w:r>
      <w:r w:rsidRPr="00296C39">
        <w:rPr>
          <w:rFonts w:eastAsia="Calibri"/>
          <w:lang w:val="en-US"/>
        </w:rPr>
        <w:t xml:space="preserve"> is static.</w:t>
      </w:r>
    </w:p>
    <w:p w14:paraId="554901C7" w14:textId="77777777" w:rsidR="00296C39" w:rsidRPr="00296C39" w:rsidRDefault="00296C39" w:rsidP="00910D44">
      <w:pPr>
        <w:rPr>
          <w:rFonts w:eastAsia="MS Mincho"/>
          <w:lang w:val="en-GB"/>
        </w:rPr>
      </w:pPr>
      <w:r w:rsidRPr="00296C39">
        <w:rPr>
          <w:rFonts w:eastAsia="MS Mincho"/>
          <w:lang w:val="en-GB"/>
        </w:rPr>
        <w:t xml:space="preserve">A separate threshold can be used for each </w:t>
      </w:r>
      <w:r w:rsidRPr="00296C39">
        <w:rPr>
          <w:rFonts w:eastAsia="MS Mincho"/>
          <w:i/>
          <w:lang w:val="en-GB"/>
        </w:rPr>
        <w:t>importance</w:t>
      </w:r>
      <w:r w:rsidRPr="00296C39">
        <w:rPr>
          <w:rFonts w:eastAsia="MS Mincho"/>
          <w:lang w:val="en-GB"/>
        </w:rPr>
        <w:t xml:space="preserve"> attribute. The determination of desired threshold values is considered as highly application and use case specific and therefore out of scope of a production renderer specification. Instead the renderer provides means to simulate the effect of applying a given importance threshold to the ADM. This enables content producers to investigate the effects of using </w:t>
      </w:r>
      <w:r w:rsidRPr="00296C39">
        <w:rPr>
          <w:rFonts w:eastAsia="MS Mincho"/>
          <w:i/>
          <w:lang w:val="en-GB"/>
        </w:rPr>
        <w:t>importance</w:t>
      </w:r>
      <w:r w:rsidRPr="00296C39">
        <w:rPr>
          <w:rFonts w:eastAsia="MS Mincho"/>
          <w:lang w:val="en-GB"/>
        </w:rPr>
        <w:t xml:space="preserve"> values on the rendering. Therefore, the importance emulation is not part of the actual rendering process, but applied as a post processing step to the </w:t>
      </w:r>
      <w:r w:rsidRPr="00296C39">
        <w:rPr>
          <w:rFonts w:ascii="Courier New" w:eastAsia="MS Mincho" w:hAnsi="Courier New"/>
          <w:lang w:val="en-GB"/>
        </w:rPr>
        <w:t>RenderingItems</w:t>
      </w:r>
      <w:r w:rsidRPr="00296C39">
        <w:rPr>
          <w:rFonts w:eastAsia="MS Mincho"/>
          <w:lang w:val="en-GB"/>
        </w:rPr>
        <w:t>.</w:t>
      </w:r>
    </w:p>
    <w:p w14:paraId="6CD61AE3" w14:textId="77777777" w:rsidR="00296C39" w:rsidRPr="00296C39" w:rsidRDefault="00910D44" w:rsidP="00910D44">
      <w:pPr>
        <w:pStyle w:val="Heading4"/>
        <w:rPr>
          <w:rFonts w:eastAsia="MS Mincho"/>
          <w:lang w:val="en-GB"/>
        </w:rPr>
      </w:pPr>
      <w:bookmarkStart w:id="95" w:name="importance-values-of-renderingitems"/>
      <w:r>
        <w:rPr>
          <w:rFonts w:eastAsia="MS Mincho"/>
          <w:lang w:val="en-GB"/>
        </w:rPr>
        <w:t>5.3.1.1</w:t>
      </w:r>
      <w:r w:rsidR="00296C39" w:rsidRPr="00296C39">
        <w:rPr>
          <w:rFonts w:eastAsia="MS Mincho"/>
          <w:lang w:val="en-GB"/>
        </w:rPr>
        <w:tab/>
        <w:t xml:space="preserve">Importance values of </w:t>
      </w:r>
      <w:r w:rsidR="00296C39" w:rsidRPr="00296C39">
        <w:rPr>
          <w:rFonts w:ascii="Courier New" w:eastAsia="MS Mincho" w:hAnsi="Courier New"/>
          <w:lang w:val="en-GB"/>
        </w:rPr>
        <w:t>RenderingItems</w:t>
      </w:r>
      <w:bookmarkEnd w:id="95"/>
    </w:p>
    <w:p w14:paraId="6CD2705F" w14:textId="77777777" w:rsidR="00296C39" w:rsidRPr="00296C39" w:rsidRDefault="00296C39" w:rsidP="00910D44">
      <w:pPr>
        <w:rPr>
          <w:rFonts w:eastAsia="MS Mincho"/>
          <w:lang w:val="en-GB"/>
        </w:rPr>
      </w:pPr>
      <w:r w:rsidRPr="00296C39">
        <w:rPr>
          <w:rFonts w:eastAsia="MS Mincho"/>
          <w:lang w:val="en-GB"/>
        </w:rPr>
        <w:t xml:space="preserve">Each rendering item can have its own set of effective </w:t>
      </w:r>
      <w:r w:rsidRPr="00296C39">
        <w:rPr>
          <w:rFonts w:eastAsia="MS Mincho"/>
          <w:i/>
          <w:lang w:val="en-GB"/>
        </w:rPr>
        <w:t>importance</w:t>
      </w:r>
      <w:r w:rsidRPr="00296C39">
        <w:rPr>
          <w:rFonts w:eastAsia="MS Mincho"/>
          <w:lang w:val="en-GB"/>
        </w:rPr>
        <w:t xml:space="preserve"> values, because </w:t>
      </w:r>
      <w:r w:rsidRPr="00296C39">
        <w:rPr>
          <w:rFonts w:eastAsia="MS Mincho"/>
          <w:i/>
          <w:lang w:val="en-GB"/>
        </w:rPr>
        <w:t>audioObjects</w:t>
      </w:r>
      <w:r w:rsidRPr="00296C39">
        <w:rPr>
          <w:rFonts w:eastAsia="MS Mincho"/>
          <w:lang w:val="en-GB"/>
        </w:rPr>
        <w:t xml:space="preserve"> and </w:t>
      </w:r>
      <w:r w:rsidRPr="00296C39">
        <w:rPr>
          <w:rFonts w:eastAsia="MS Mincho"/>
          <w:i/>
          <w:lang w:val="en-GB"/>
        </w:rPr>
        <w:t>audioPackFormats</w:t>
      </w:r>
      <w:r w:rsidRPr="00296C39">
        <w:rPr>
          <w:rFonts w:eastAsia="MS Mincho"/>
          <w:lang w:val="en-GB"/>
        </w:rPr>
        <w:t xml:space="preserve"> may be nested. Thus, for each </w:t>
      </w:r>
      <w:r w:rsidRPr="00296C39">
        <w:rPr>
          <w:rFonts w:ascii="Courier New" w:eastAsia="MS Mincho" w:hAnsi="Courier New"/>
          <w:lang w:val="en-GB"/>
        </w:rPr>
        <w:t>RenderingItem</w:t>
      </w:r>
      <w:r w:rsidRPr="00296C39">
        <w:rPr>
          <w:rFonts w:eastAsia="MS Mincho"/>
          <w:lang w:val="en-GB"/>
        </w:rPr>
        <w:t xml:space="preserve"> all referencing </w:t>
      </w:r>
      <w:r w:rsidRPr="00296C39">
        <w:rPr>
          <w:rFonts w:eastAsia="MS Mincho"/>
          <w:i/>
          <w:lang w:val="en-GB"/>
        </w:rPr>
        <w:t>audioObjects</w:t>
      </w:r>
      <w:r w:rsidRPr="00296C39">
        <w:rPr>
          <w:rFonts w:eastAsia="MS Mincho"/>
          <w:lang w:val="en-GB"/>
        </w:rPr>
        <w:t xml:space="preserve"> and </w:t>
      </w:r>
      <w:r w:rsidRPr="00296C39">
        <w:rPr>
          <w:rFonts w:eastAsia="MS Mincho"/>
          <w:i/>
          <w:lang w:val="en-GB"/>
        </w:rPr>
        <w:t>audioPackFormats</w:t>
      </w:r>
      <w:r w:rsidRPr="00296C39">
        <w:rPr>
          <w:rFonts w:eastAsia="MS Mincho"/>
          <w:lang w:val="en-GB"/>
        </w:rPr>
        <w:t xml:space="preserve"> involved in the determination of this </w:t>
      </w:r>
      <w:r w:rsidRPr="00296C39">
        <w:rPr>
          <w:rFonts w:ascii="Courier New" w:eastAsia="MS Mincho" w:hAnsi="Courier New"/>
          <w:lang w:val="en-GB"/>
        </w:rPr>
        <w:t>RenderingItem</w:t>
      </w:r>
      <w:r w:rsidRPr="00296C39">
        <w:rPr>
          <w:rFonts w:eastAsia="MS Mincho"/>
          <w:lang w:val="en-GB"/>
        </w:rPr>
        <w:t xml:space="preserve"> are taken into account.</w:t>
      </w:r>
    </w:p>
    <w:p w14:paraId="602DDABB" w14:textId="77777777" w:rsidR="00296C39" w:rsidRPr="00296C39" w:rsidRDefault="00296C39" w:rsidP="00910D44">
      <w:pPr>
        <w:rPr>
          <w:rFonts w:eastAsia="MS Mincho"/>
          <w:lang w:val="en-GB"/>
        </w:rPr>
      </w:pPr>
      <w:r w:rsidRPr="00296C39">
        <w:rPr>
          <w:rFonts w:eastAsia="MS Mincho"/>
          <w:lang w:val="en-GB"/>
        </w:rPr>
        <w:t>The following rules are applied:</w:t>
      </w:r>
    </w:p>
    <w:p w14:paraId="5A2D1944"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 xml:space="preserve">If an </w:t>
      </w:r>
      <w:r w:rsidRPr="00296C39">
        <w:rPr>
          <w:rFonts w:eastAsia="MS Mincho"/>
          <w:i/>
          <w:lang w:val="en-GB"/>
        </w:rPr>
        <w:t>audioObject</w:t>
      </w:r>
      <w:r w:rsidRPr="00296C39">
        <w:rPr>
          <w:rFonts w:eastAsia="MS Mincho"/>
          <w:lang w:val="en-GB"/>
        </w:rPr>
        <w:t xml:space="preserve"> has an </w:t>
      </w:r>
      <w:r w:rsidRPr="00296C39">
        <w:rPr>
          <w:rFonts w:eastAsia="MS Mincho"/>
          <w:i/>
          <w:lang w:val="en-GB"/>
        </w:rPr>
        <w:t>importance</w:t>
      </w:r>
      <w:r w:rsidRPr="00296C39">
        <w:rPr>
          <w:rFonts w:eastAsia="MS Mincho"/>
          <w:lang w:val="en-GB"/>
        </w:rPr>
        <w:t xml:space="preserve"> value below the threshold, all referenced </w:t>
      </w:r>
      <w:r w:rsidRPr="00296C39">
        <w:rPr>
          <w:rFonts w:eastAsia="MS Mincho"/>
          <w:i/>
          <w:lang w:val="en-GB"/>
        </w:rPr>
        <w:t>audioObjects</w:t>
      </w:r>
      <w:r w:rsidRPr="00296C39">
        <w:rPr>
          <w:rFonts w:eastAsia="MS Mincho"/>
          <w:lang w:val="en-GB"/>
        </w:rPr>
        <w:t xml:space="preserve"> shall be discarded as well. To achieve this, the lowest </w:t>
      </w:r>
      <w:r w:rsidRPr="00296C39">
        <w:rPr>
          <w:rFonts w:eastAsia="MS Mincho"/>
          <w:i/>
          <w:lang w:val="en-GB"/>
        </w:rPr>
        <w:t>importance</w:t>
      </w:r>
      <w:r w:rsidRPr="00296C39">
        <w:rPr>
          <w:rFonts w:eastAsia="MS Mincho"/>
          <w:lang w:val="en-GB"/>
        </w:rPr>
        <w:t xml:space="preserve"> value of all </w:t>
      </w:r>
      <w:r w:rsidRPr="00296C39">
        <w:rPr>
          <w:rFonts w:eastAsia="MS Mincho"/>
          <w:i/>
          <w:lang w:val="en-GB"/>
        </w:rPr>
        <w:t>audioObjects</w:t>
      </w:r>
      <w:r w:rsidRPr="00296C39">
        <w:rPr>
          <w:rFonts w:eastAsia="MS Mincho"/>
          <w:lang w:val="en-GB"/>
        </w:rPr>
        <w:t xml:space="preserve"> that lead to a </w:t>
      </w:r>
      <w:r w:rsidRPr="00296C39">
        <w:rPr>
          <w:rFonts w:ascii="Courier New" w:eastAsia="MS Mincho" w:hAnsi="Courier New"/>
          <w:lang w:val="en-GB"/>
        </w:rPr>
        <w:t>RenderingItem</w:t>
      </w:r>
      <w:r w:rsidRPr="00296C39">
        <w:rPr>
          <w:rFonts w:eastAsia="MS Mincho"/>
          <w:lang w:val="en-GB"/>
        </w:rPr>
        <w:t xml:space="preserve"> shall be used as the </w:t>
      </w:r>
      <w:r w:rsidRPr="00296C39">
        <w:rPr>
          <w:rFonts w:eastAsia="MS Mincho"/>
          <w:i/>
          <w:lang w:val="en-GB"/>
        </w:rPr>
        <w:t>audioObject</w:t>
      </w:r>
      <w:r w:rsidRPr="00296C39">
        <w:rPr>
          <w:rFonts w:eastAsia="MS Mincho"/>
          <w:lang w:val="en-GB"/>
        </w:rPr>
        <w:t xml:space="preserve"> </w:t>
      </w:r>
      <w:r w:rsidRPr="00296C39">
        <w:rPr>
          <w:rFonts w:eastAsia="MS Mincho"/>
          <w:i/>
          <w:lang w:val="en-GB"/>
        </w:rPr>
        <w:t>importance</w:t>
      </w:r>
      <w:r w:rsidRPr="00296C39">
        <w:rPr>
          <w:rFonts w:eastAsia="MS Mincho"/>
          <w:lang w:val="en-GB"/>
        </w:rPr>
        <w:t xml:space="preserve"> for this </w:t>
      </w:r>
      <w:r w:rsidRPr="00296C39">
        <w:rPr>
          <w:rFonts w:ascii="Courier New" w:eastAsia="MS Mincho" w:hAnsi="Courier New"/>
          <w:lang w:val="en-GB"/>
        </w:rPr>
        <w:t>RenderingItem</w:t>
      </w:r>
      <w:r w:rsidRPr="00296C39">
        <w:rPr>
          <w:rFonts w:eastAsia="MS Mincho"/>
          <w:lang w:val="en-GB"/>
        </w:rPr>
        <w:t>.</w:t>
      </w:r>
    </w:p>
    <w:p w14:paraId="0F2F1DAC"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 xml:space="preserve">If an </w:t>
      </w:r>
      <w:r w:rsidRPr="00296C39">
        <w:rPr>
          <w:rFonts w:eastAsia="MS Mincho"/>
          <w:i/>
          <w:lang w:val="en-GB"/>
        </w:rPr>
        <w:t>audioPackFormat</w:t>
      </w:r>
      <w:r w:rsidRPr="00296C39">
        <w:rPr>
          <w:rFonts w:eastAsia="MS Mincho"/>
          <w:lang w:val="en-GB"/>
        </w:rPr>
        <w:t xml:space="preserve"> has an </w:t>
      </w:r>
      <w:r w:rsidRPr="00296C39">
        <w:rPr>
          <w:rFonts w:eastAsia="MS Mincho"/>
          <w:i/>
          <w:lang w:val="en-GB"/>
        </w:rPr>
        <w:t>importance</w:t>
      </w:r>
      <w:r w:rsidRPr="00296C39">
        <w:rPr>
          <w:rFonts w:eastAsia="MS Mincho"/>
          <w:lang w:val="en-GB"/>
        </w:rPr>
        <w:t xml:space="preserve"> value below the threshold, all referenced </w:t>
      </w:r>
      <w:r w:rsidRPr="00296C39">
        <w:rPr>
          <w:rFonts w:eastAsia="MS Mincho"/>
          <w:i/>
          <w:lang w:val="en-GB"/>
        </w:rPr>
        <w:t>audioPackFormats</w:t>
      </w:r>
      <w:r w:rsidRPr="00296C39">
        <w:rPr>
          <w:rFonts w:eastAsia="MS Mincho"/>
          <w:lang w:val="en-GB"/>
        </w:rPr>
        <w:t xml:space="preserve"> shall be discarded as well. To achieve this, the lowest </w:t>
      </w:r>
      <w:r w:rsidRPr="00296C39">
        <w:rPr>
          <w:rFonts w:eastAsia="MS Mincho"/>
          <w:i/>
          <w:lang w:val="en-GB"/>
        </w:rPr>
        <w:t>importance</w:t>
      </w:r>
      <w:r w:rsidRPr="00296C39">
        <w:rPr>
          <w:rFonts w:eastAsia="MS Mincho"/>
          <w:lang w:val="en-GB"/>
        </w:rPr>
        <w:t xml:space="preserve"> value of all </w:t>
      </w:r>
      <w:r w:rsidRPr="00296C39">
        <w:rPr>
          <w:rFonts w:eastAsia="MS Mincho"/>
          <w:i/>
          <w:lang w:val="en-GB"/>
        </w:rPr>
        <w:t>audioPackFormats</w:t>
      </w:r>
      <w:r w:rsidRPr="00296C39">
        <w:rPr>
          <w:rFonts w:eastAsia="MS Mincho"/>
          <w:lang w:val="en-GB"/>
        </w:rPr>
        <w:t xml:space="preserve"> that lead to a </w:t>
      </w:r>
      <w:r w:rsidRPr="00296C39">
        <w:rPr>
          <w:rFonts w:ascii="Courier New" w:eastAsia="MS Mincho" w:hAnsi="Courier New"/>
          <w:lang w:val="en-GB"/>
        </w:rPr>
        <w:t>RenderingItem</w:t>
      </w:r>
      <w:r w:rsidRPr="00296C39">
        <w:rPr>
          <w:rFonts w:eastAsia="MS Mincho"/>
          <w:lang w:val="en-GB"/>
        </w:rPr>
        <w:t xml:space="preserve"> shall be used as the </w:t>
      </w:r>
      <w:r w:rsidRPr="00296C39">
        <w:rPr>
          <w:rFonts w:eastAsia="MS Mincho"/>
          <w:i/>
          <w:lang w:val="en-GB"/>
        </w:rPr>
        <w:t>audioPackFormat</w:t>
      </w:r>
      <w:r w:rsidRPr="00296C39">
        <w:rPr>
          <w:rFonts w:eastAsia="MS Mincho"/>
          <w:lang w:val="en-GB"/>
        </w:rPr>
        <w:t xml:space="preserve"> </w:t>
      </w:r>
      <w:r w:rsidRPr="00296C39">
        <w:rPr>
          <w:rFonts w:eastAsia="MS Mincho"/>
          <w:i/>
          <w:lang w:val="en-GB"/>
        </w:rPr>
        <w:t>importance</w:t>
      </w:r>
      <w:r w:rsidRPr="00296C39">
        <w:rPr>
          <w:rFonts w:eastAsia="MS Mincho"/>
          <w:lang w:val="en-GB"/>
        </w:rPr>
        <w:t xml:space="preserve"> for this </w:t>
      </w:r>
      <w:r w:rsidRPr="00296C39">
        <w:rPr>
          <w:rFonts w:ascii="Courier New" w:eastAsia="MS Mincho" w:hAnsi="Courier New"/>
          <w:lang w:val="en-GB"/>
        </w:rPr>
        <w:t>RenderingItem</w:t>
      </w:r>
      <w:r w:rsidRPr="00296C39">
        <w:rPr>
          <w:rFonts w:eastAsia="MS Mincho"/>
          <w:lang w:val="en-GB"/>
        </w:rPr>
        <w:t>.</w:t>
      </w:r>
    </w:p>
    <w:p w14:paraId="1D920C67"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 xml:space="preserve">An </w:t>
      </w:r>
      <w:r w:rsidRPr="00296C39">
        <w:rPr>
          <w:rFonts w:eastAsia="MS Mincho"/>
          <w:i/>
          <w:lang w:val="en-GB"/>
        </w:rPr>
        <w:t>audioObject</w:t>
      </w:r>
      <w:r w:rsidRPr="00296C39">
        <w:rPr>
          <w:rFonts w:eastAsia="MS Mincho"/>
          <w:lang w:val="en-GB"/>
        </w:rPr>
        <w:t xml:space="preserve"> without </w:t>
      </w:r>
      <w:r w:rsidRPr="00296C39">
        <w:rPr>
          <w:rFonts w:eastAsia="MS Mincho"/>
          <w:i/>
          <w:lang w:val="en-GB"/>
        </w:rPr>
        <w:t>importance</w:t>
      </w:r>
      <w:r w:rsidRPr="00296C39">
        <w:rPr>
          <w:rFonts w:eastAsia="MS Mincho"/>
          <w:lang w:val="en-GB"/>
        </w:rPr>
        <w:t xml:space="preserve"> value shall not be taken into account when determining the </w:t>
      </w:r>
      <w:r w:rsidRPr="00296C39">
        <w:rPr>
          <w:rFonts w:eastAsia="MS Mincho"/>
          <w:i/>
          <w:lang w:val="en-GB"/>
        </w:rPr>
        <w:t>importance</w:t>
      </w:r>
      <w:r w:rsidRPr="00296C39">
        <w:rPr>
          <w:rFonts w:eastAsia="MS Mincho"/>
          <w:lang w:val="en-GB"/>
        </w:rPr>
        <w:t xml:space="preserve"> of a </w:t>
      </w:r>
      <w:r w:rsidRPr="00296C39">
        <w:rPr>
          <w:rFonts w:ascii="Courier New" w:eastAsia="MS Mincho" w:hAnsi="Courier New"/>
          <w:lang w:val="en-GB"/>
        </w:rPr>
        <w:t>RenderingItem</w:t>
      </w:r>
      <w:r w:rsidRPr="00296C39">
        <w:rPr>
          <w:rFonts w:eastAsia="MS Mincho"/>
          <w:lang w:val="en-GB"/>
        </w:rPr>
        <w:t>.</w:t>
      </w:r>
    </w:p>
    <w:p w14:paraId="06F298BF"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 xml:space="preserve">An </w:t>
      </w:r>
      <w:r w:rsidRPr="00296C39">
        <w:rPr>
          <w:rFonts w:eastAsia="MS Mincho"/>
          <w:i/>
          <w:lang w:val="en-GB"/>
        </w:rPr>
        <w:t>audioPackFormat</w:t>
      </w:r>
      <w:r w:rsidRPr="00296C39">
        <w:rPr>
          <w:rFonts w:eastAsia="MS Mincho"/>
          <w:lang w:val="en-GB"/>
        </w:rPr>
        <w:t xml:space="preserve"> without </w:t>
      </w:r>
      <w:r w:rsidRPr="00296C39">
        <w:rPr>
          <w:rFonts w:eastAsia="MS Mincho"/>
          <w:i/>
          <w:lang w:val="en-GB"/>
        </w:rPr>
        <w:t>importance</w:t>
      </w:r>
      <w:r w:rsidRPr="00296C39">
        <w:rPr>
          <w:rFonts w:eastAsia="MS Mincho"/>
          <w:lang w:val="en-GB"/>
        </w:rPr>
        <w:t xml:space="preserve"> value shall not be taken into account when determining the </w:t>
      </w:r>
      <w:r w:rsidRPr="00296C39">
        <w:rPr>
          <w:rFonts w:eastAsia="MS Mincho"/>
          <w:i/>
          <w:lang w:val="en-GB"/>
        </w:rPr>
        <w:t>importance</w:t>
      </w:r>
      <w:r w:rsidRPr="00296C39">
        <w:rPr>
          <w:rFonts w:eastAsia="MS Mincho"/>
          <w:lang w:val="en-GB"/>
        </w:rPr>
        <w:t xml:space="preserve"> of a </w:t>
      </w:r>
      <w:r w:rsidRPr="00296C39">
        <w:rPr>
          <w:rFonts w:ascii="Courier New" w:eastAsia="MS Mincho" w:hAnsi="Courier New"/>
          <w:lang w:val="en-GB"/>
        </w:rPr>
        <w:t>RenderingItem</w:t>
      </w:r>
      <w:r w:rsidR="00C119CF">
        <w:rPr>
          <w:rFonts w:ascii="Courier New" w:eastAsia="MS Mincho" w:hAnsi="Courier New"/>
          <w:lang w:val="en-GB"/>
        </w:rPr>
        <w:t>.</w:t>
      </w:r>
    </w:p>
    <w:p w14:paraId="23DA9C3F" w14:textId="77777777" w:rsidR="00296C39" w:rsidRPr="00296C39" w:rsidRDefault="00296C39" w:rsidP="00910D44">
      <w:pPr>
        <w:rPr>
          <w:rFonts w:eastAsia="MS Mincho"/>
          <w:lang w:val="en-GB"/>
        </w:rPr>
      </w:pPr>
      <w:r w:rsidRPr="00296C39">
        <w:rPr>
          <w:rFonts w:eastAsia="MS Mincho"/>
          <w:lang w:val="en-GB"/>
        </w:rPr>
        <w:t xml:space="preserve">This is implemented in </w:t>
      </w:r>
      <w:r w:rsidRPr="00E378E5">
        <w:rPr>
          <w:rFonts w:ascii="Courier New" w:eastAsia="MS Mincho" w:hAnsi="Courier New" w:cs="Courier New"/>
          <w:lang w:val="en-GB"/>
        </w:rPr>
        <w:t>fileio.utils.RenderingItemHandler</w:t>
      </w:r>
      <w:r w:rsidRPr="00296C39">
        <w:rPr>
          <w:rFonts w:eastAsia="MS Mincho"/>
          <w:lang w:val="en-GB"/>
        </w:rPr>
        <w:t>.</w:t>
      </w:r>
    </w:p>
    <w:p w14:paraId="14A8F3F5" w14:textId="77777777" w:rsidR="00296C39" w:rsidRPr="00296C39" w:rsidRDefault="00296C39" w:rsidP="00E378E5">
      <w:pPr>
        <w:pStyle w:val="Heading4"/>
        <w:rPr>
          <w:rFonts w:eastAsia="MS Mincho"/>
          <w:lang w:val="en-GB"/>
        </w:rPr>
      </w:pPr>
      <w:bookmarkStart w:id="96" w:name="static-importance-handling"/>
      <w:r w:rsidRPr="00296C39">
        <w:rPr>
          <w:rFonts w:eastAsia="MS Mincho"/>
          <w:lang w:val="en-GB"/>
        </w:rPr>
        <w:t xml:space="preserve">5.3.1.2 </w:t>
      </w:r>
      <w:r w:rsidRPr="00296C39">
        <w:rPr>
          <w:rFonts w:eastAsia="MS Mincho"/>
          <w:lang w:val="en-GB"/>
        </w:rPr>
        <w:tab/>
        <w:t>Static importance handling</w:t>
      </w:r>
      <w:bookmarkEnd w:id="96"/>
    </w:p>
    <w:p w14:paraId="30A3B407" w14:textId="77777777" w:rsid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Given a </w:t>
      </w:r>
      <w:r w:rsidRPr="00296C39">
        <w:rPr>
          <w:rFonts w:ascii="Courier New" w:eastAsia="MS Mincho" w:hAnsi="Courier New"/>
          <w:lang w:val="en-GB"/>
        </w:rPr>
        <w:t>RenderingItem</w:t>
      </w:r>
      <w:r w:rsidRPr="00296C39">
        <w:rPr>
          <w:rFonts w:eastAsia="MS Mincho"/>
          <w:lang w:val="en-GB"/>
        </w:rPr>
        <w:t xml:space="preserve"> with </w:t>
      </w:r>
      <w:r w:rsidRPr="00296C39">
        <w:rPr>
          <w:rFonts w:ascii="Courier New" w:eastAsia="MS Mincho" w:hAnsi="Courier New"/>
          <w:lang w:val="en-GB"/>
        </w:rPr>
        <w:t>ImportanceData</w:t>
      </w:r>
      <w:r w:rsidRPr="00296C39">
        <w:rPr>
          <w:rFonts w:eastAsia="MS Mincho"/>
          <w:lang w:val="en-GB"/>
        </w:rPr>
        <w:t>, the item shall be removed from the list of items to render if either the static importance value (</w:t>
      </w:r>
      <w:r w:rsidRPr="00296C39">
        <w:rPr>
          <w:rFonts w:eastAsia="MS Mincho"/>
          <w:i/>
          <w:lang w:val="en-GB"/>
        </w:rPr>
        <w:t>audioObject</w:t>
      </w:r>
      <w:r w:rsidRPr="00296C39">
        <w:rPr>
          <w:rFonts w:eastAsia="MS Mincho"/>
          <w:lang w:val="en-GB"/>
        </w:rPr>
        <w:t xml:space="preserve">, </w:t>
      </w:r>
      <w:r w:rsidRPr="00296C39">
        <w:rPr>
          <w:rFonts w:eastAsia="MS Mincho"/>
          <w:i/>
          <w:lang w:val="en-GB"/>
        </w:rPr>
        <w:t>audioPackFormat</w:t>
      </w:r>
      <w:r w:rsidRPr="00296C39">
        <w:rPr>
          <w:rFonts w:eastAsia="MS Mincho"/>
          <w:lang w:val="en-GB"/>
        </w:rPr>
        <w:t>) is below the respective user-defined threshold:</w:t>
      </w:r>
    </w:p>
    <w:p w14:paraId="133E48F6" w14:textId="77777777" w:rsidR="00050722" w:rsidRPr="00296C39" w:rsidRDefault="00050722" w:rsidP="00050722">
      <w:pPr>
        <w:pStyle w:val="Blanc"/>
        <w:rPr>
          <w:rFonts w:eastAsia="MS Mincho"/>
        </w:rPr>
      </w:pPr>
    </w:p>
    <w:p w14:paraId="5781C5BB" w14:textId="77777777" w:rsidR="00296C39" w:rsidRPr="00296C39" w:rsidRDefault="00E378E5" w:rsidP="00910D44">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importance.audio_object</m:t>
              </m:r>
            </m:e>
            <m:e>
              <m:r>
                <w:rPr>
                  <w:rFonts w:ascii="Cambria Math" w:eastAsia="Yu Mincho" w:hAnsi="Cambria Math"/>
                  <w:lang w:val="en-GB"/>
                </w:rPr>
                <m:t>&lt;</m:t>
              </m:r>
              <m:r>
                <m:rPr>
                  <m:scr m:val="monospace"/>
                  <m:sty m:val="p"/>
                </m:rPr>
                <w:rPr>
                  <w:rFonts w:ascii="Cambria Math" w:eastAsia="Yu Mincho" w:hAnsi="Cambria Math"/>
                  <w:lang w:val="en-GB"/>
                </w:rPr>
                <m:t>audio_object_threshold</m:t>
              </m:r>
            </m:e>
          </m:mr>
          <m:mr>
            <m:e>
              <m:r>
                <w:rPr>
                  <w:rFonts w:ascii="Cambria Math" w:eastAsia="Yu Mincho" w:hAnsi="Cambria Math"/>
                  <w:lang w:val="en-GB"/>
                </w:rPr>
                <m:t>∨ </m:t>
              </m:r>
              <m:r>
                <m:rPr>
                  <m:scr m:val="monospace"/>
                  <m:sty m:val="p"/>
                </m:rPr>
                <w:rPr>
                  <w:rFonts w:ascii="Cambria Math" w:eastAsia="Yu Mincho" w:hAnsi="Cambria Math"/>
                  <w:lang w:val="en-GB"/>
                </w:rPr>
                <m:t>importance.audio_pack_format</m:t>
              </m:r>
            </m:e>
            <m:e>
              <m:r>
                <w:rPr>
                  <w:rFonts w:ascii="Cambria Math" w:eastAsia="Yu Mincho" w:hAnsi="Cambria Math"/>
                  <w:lang w:val="en-GB"/>
                </w:rPr>
                <m:t>&lt;</m:t>
              </m:r>
              <m:r>
                <m:rPr>
                  <m:scr m:val="monospace"/>
                  <m:sty m:val="p"/>
                </m:rPr>
                <w:rPr>
                  <w:rFonts w:ascii="Cambria Math" w:eastAsia="Yu Mincho" w:hAnsi="Cambria Math"/>
                  <w:lang w:val="en-GB"/>
                </w:rPr>
                <m:t>audio_pack_format_threshold</m:t>
              </m:r>
            </m:e>
          </m:mr>
        </m:m>
      </m:oMath>
    </w:p>
    <w:p w14:paraId="022CEDA5"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core.importance.filter_audioObject_by_importance</w:t>
      </w:r>
      <w:r w:rsidRPr="00296C39">
        <w:rPr>
          <w:rFonts w:eastAsia="MS Mincho"/>
          <w:lang w:val="en-GB"/>
        </w:rPr>
        <w:t xml:space="preserve"> and </w:t>
      </w:r>
      <w:r w:rsidRPr="00296C39">
        <w:rPr>
          <w:rFonts w:ascii="Courier New" w:eastAsia="MS Mincho" w:hAnsi="Courier New"/>
          <w:lang w:val="en-GB"/>
        </w:rPr>
        <w:t>core.importance.filter_audioPackFormat_by_importance</w:t>
      </w:r>
      <w:r w:rsidRPr="00296C39">
        <w:rPr>
          <w:rFonts w:eastAsia="MS Mincho"/>
          <w:lang w:val="en-GB"/>
        </w:rPr>
        <w:t>.</w:t>
      </w:r>
    </w:p>
    <w:p w14:paraId="10A57D6E" w14:textId="77777777" w:rsidR="00296C39" w:rsidRPr="00296C39" w:rsidRDefault="00296C39" w:rsidP="00E378E5">
      <w:pPr>
        <w:pStyle w:val="Heading4"/>
        <w:rPr>
          <w:rFonts w:eastAsia="MS Mincho"/>
          <w:lang w:val="en-GB"/>
        </w:rPr>
      </w:pPr>
      <w:bookmarkStart w:id="97" w:name="time-varying-importance-handling"/>
      <w:r w:rsidRPr="00296C39">
        <w:rPr>
          <w:rFonts w:eastAsia="MS Mincho"/>
          <w:lang w:val="en-GB"/>
        </w:rPr>
        <w:t xml:space="preserve">5.3.1.3 </w:t>
      </w:r>
      <w:r w:rsidRPr="00296C39">
        <w:rPr>
          <w:rFonts w:eastAsia="MS Mincho"/>
          <w:lang w:val="en-GB"/>
        </w:rPr>
        <w:tab/>
        <w:t>Time-varying importance handling</w:t>
      </w:r>
      <w:bookmarkEnd w:id="97"/>
    </w:p>
    <w:p w14:paraId="37C99811"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Importance handling on </w:t>
      </w:r>
      <w:r w:rsidRPr="00296C39">
        <w:rPr>
          <w:rFonts w:eastAsia="MS Mincho"/>
          <w:i/>
          <w:lang w:val="en-GB"/>
        </w:rPr>
        <w:t>audioBlockFormat</w:t>
      </w:r>
      <w:r w:rsidRPr="00296C39">
        <w:rPr>
          <w:rFonts w:eastAsia="MS Mincho"/>
          <w:lang w:val="en-GB"/>
        </w:rPr>
        <w:t xml:space="preserve"> (</w:t>
      </w:r>
      <w:r w:rsidRPr="00296C39">
        <w:rPr>
          <w:rFonts w:eastAsia="MS Mincho"/>
          <w:i/>
          <w:lang w:val="en-GB"/>
        </w:rPr>
        <w:t>typeDefinition==Object</w:t>
      </w:r>
      <w:r w:rsidRPr="00296C39">
        <w:rPr>
          <w:rFonts w:eastAsia="MS Mincho"/>
          <w:lang w:val="en-GB"/>
        </w:rPr>
        <w:t xml:space="preserve">) level cannot be done by filtering </w:t>
      </w:r>
      <w:r w:rsidRPr="00296C39">
        <w:rPr>
          <w:rFonts w:ascii="Courier New" w:eastAsia="MS Mincho" w:hAnsi="Courier New"/>
          <w:lang w:val="en-GB"/>
        </w:rPr>
        <w:t>RenderingItems</w:t>
      </w:r>
      <w:r w:rsidRPr="00296C39">
        <w:rPr>
          <w:rFonts w:eastAsia="MS Mincho"/>
          <w:lang w:val="en-GB"/>
        </w:rPr>
        <w:t xml:space="preserve">, as this item might be below the threshold only for some time. To emulate discarding of rendering items in that particular case, the </w:t>
      </w:r>
      <w:r w:rsidRPr="00296C39">
        <w:rPr>
          <w:rFonts w:ascii="Courier New" w:eastAsia="MS Mincho" w:hAnsi="Courier New"/>
          <w:lang w:val="en-GB"/>
        </w:rPr>
        <w:t>RenderingItem</w:t>
      </w:r>
      <w:r w:rsidRPr="00296C39">
        <w:rPr>
          <w:rFonts w:eastAsia="MS Mincho"/>
          <w:lang w:val="en-GB"/>
        </w:rPr>
        <w:t xml:space="preserve"> shall be effectively muted for the duration of the </w:t>
      </w:r>
      <w:r w:rsidRPr="00296C39">
        <w:rPr>
          <w:rFonts w:eastAsia="MS Mincho"/>
          <w:i/>
          <w:lang w:val="en-GB"/>
        </w:rPr>
        <w:t>audioBlockFormat</w:t>
      </w:r>
      <w:r w:rsidRPr="00296C39">
        <w:rPr>
          <w:rFonts w:eastAsia="MS Mincho"/>
          <w:lang w:val="en-GB"/>
        </w:rPr>
        <w:t xml:space="preserve">. In this context, “muting an </w:t>
      </w:r>
      <w:r w:rsidRPr="00296C39">
        <w:rPr>
          <w:rFonts w:eastAsia="MS Mincho"/>
          <w:i/>
          <w:lang w:val="en-GB"/>
        </w:rPr>
        <w:t>audioBlockFormat</w:t>
      </w:r>
      <w:r w:rsidRPr="00296C39">
        <w:rPr>
          <w:rFonts w:eastAsia="MS Mincho"/>
          <w:lang w:val="en-GB"/>
        </w:rPr>
        <w:t xml:space="preserve">” is equivalent to assuming </w:t>
      </w:r>
      <w:r w:rsidRPr="00296C39">
        <w:rPr>
          <w:rFonts w:ascii="Courier New" w:eastAsia="MS Mincho" w:hAnsi="Courier New"/>
          <w:lang w:val="en-GB"/>
        </w:rPr>
        <w:t>bf.gain</w:t>
      </w:r>
      <w:r w:rsidRPr="00296C39">
        <w:rPr>
          <w:rFonts w:eastAsia="MS Mincho"/>
          <w:lang w:val="en-GB"/>
        </w:rPr>
        <w:t xml:space="preserve"> equal to zero for an </w:t>
      </w:r>
      <w:r w:rsidRPr="00296C39">
        <w:rPr>
          <w:rFonts w:eastAsia="MS Mincho"/>
          <w:i/>
          <w:lang w:val="en-GB"/>
        </w:rPr>
        <w:t>audioBlockFormat</w:t>
      </w:r>
      <w:r w:rsidRPr="00296C39">
        <w:rPr>
          <w:rFonts w:eastAsia="MS Mincho"/>
          <w:lang w:val="en-GB"/>
        </w:rPr>
        <w:t xml:space="preserve"> </w:t>
      </w:r>
      <w:r w:rsidRPr="00296C39">
        <w:rPr>
          <w:rFonts w:ascii="Courier New" w:eastAsia="MS Mincho" w:hAnsi="Courier New"/>
          <w:lang w:val="en-GB"/>
        </w:rPr>
        <w:t>bf</w:t>
      </w:r>
      <w:r w:rsidRPr="00296C39">
        <w:rPr>
          <w:rFonts w:eastAsia="MS Mincho"/>
          <w:lang w:val="en-GB"/>
        </w:rPr>
        <w:t>.</w:t>
      </w:r>
    </w:p>
    <w:p w14:paraId="4BDB8A02"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core.importance.MetadataSourceImportanceFilter</w:t>
      </w:r>
      <w:r w:rsidRPr="00296C39">
        <w:rPr>
          <w:rFonts w:eastAsia="MS Mincho"/>
          <w:lang w:val="en-GB"/>
        </w:rPr>
        <w:t>.</w:t>
      </w:r>
    </w:p>
    <w:p w14:paraId="404A53A8" w14:textId="77777777" w:rsidR="00296C39" w:rsidRPr="00296C39" w:rsidRDefault="00296C39" w:rsidP="00E378E5">
      <w:pPr>
        <w:pStyle w:val="Heading3"/>
        <w:rPr>
          <w:rFonts w:eastAsia="MS Mincho"/>
          <w:lang w:val="en-GB"/>
        </w:rPr>
      </w:pPr>
      <w:bookmarkStart w:id="98" w:name="sec:conversion_emu"/>
      <w:bookmarkStart w:id="99" w:name="_Toc4754251"/>
      <w:r w:rsidRPr="00296C39">
        <w:rPr>
          <w:rFonts w:eastAsia="MS Mincho"/>
          <w:lang w:val="en-GB"/>
        </w:rPr>
        <w:t xml:space="preserve">5.3.2 </w:t>
      </w:r>
      <w:r w:rsidRPr="00296C39">
        <w:rPr>
          <w:rFonts w:eastAsia="MS Mincho"/>
          <w:lang w:val="en-GB"/>
        </w:rPr>
        <w:tab/>
        <w:t>Conversion Emulation</w:t>
      </w:r>
      <w:bookmarkEnd w:id="98"/>
      <w:bookmarkEnd w:id="99"/>
    </w:p>
    <w:p w14:paraId="7E782134"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Emulation of metadata conversion may optionally be applied to rendering items. Conversion emulation may be disabled, set to convert metadata to polar form, or set to convert metadata to Cartesian form.</w:t>
      </w:r>
    </w:p>
    <w:p w14:paraId="619ECB8A"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If conversion emulation is enabled, the appropriate function is selected from § 10 and applied to all </w:t>
      </w:r>
      <w:r w:rsidRPr="00296C39">
        <w:rPr>
          <w:rFonts w:eastAsia="MS Mincho"/>
          <w:i/>
          <w:lang w:val="en-GB"/>
        </w:rPr>
        <w:t>audioBlockFormats</w:t>
      </w:r>
      <w:r w:rsidRPr="00296C39">
        <w:rPr>
          <w:rFonts w:eastAsia="MS Mincho"/>
          <w:lang w:val="en-GB"/>
        </w:rPr>
        <w:t xml:space="preserve"> with </w:t>
      </w:r>
      <w:r w:rsidRPr="00296C39">
        <w:rPr>
          <w:rFonts w:eastAsia="MS Mincho"/>
          <w:i/>
          <w:lang w:val="en-GB"/>
        </w:rPr>
        <w:t>typeDefinition==Objects</w:t>
      </w:r>
      <w:r w:rsidRPr="00296C39">
        <w:rPr>
          <w:rFonts w:eastAsia="MS Mincho"/>
          <w:lang w:val="en-GB"/>
        </w:rPr>
        <w:t xml:space="preserve"> in the selected rendering items.</w:t>
      </w:r>
    </w:p>
    <w:p w14:paraId="23F34C85" w14:textId="77777777" w:rsidR="00296C39" w:rsidRPr="00296C39" w:rsidRDefault="00296C39" w:rsidP="00E378E5">
      <w:pPr>
        <w:pStyle w:val="Heading1"/>
        <w:rPr>
          <w:rFonts w:eastAsia="MS Mincho"/>
          <w:lang w:val="en-GB"/>
        </w:rPr>
      </w:pPr>
      <w:bookmarkStart w:id="100" w:name="sec:render_shared"/>
      <w:bookmarkStart w:id="101" w:name="_Toc4754252"/>
      <w:bookmarkStart w:id="102" w:name="_Toc8913443"/>
      <w:r w:rsidRPr="00296C39">
        <w:rPr>
          <w:rFonts w:eastAsia="MS Mincho"/>
          <w:lang w:val="en-GB"/>
        </w:rPr>
        <w:t>6</w:t>
      </w:r>
      <w:r w:rsidRPr="00296C39">
        <w:rPr>
          <w:rFonts w:eastAsia="MS Mincho"/>
          <w:lang w:val="en-GB"/>
        </w:rPr>
        <w:tab/>
        <w:t>Shared Renderer Components</w:t>
      </w:r>
      <w:bookmarkEnd w:id="100"/>
      <w:bookmarkEnd w:id="101"/>
      <w:bookmarkEnd w:id="102"/>
    </w:p>
    <w:p w14:paraId="47CB468F"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section contains descriptions of components that are shared between the sub-renderers for the different typeDefinitions.</w:t>
      </w:r>
    </w:p>
    <w:p w14:paraId="5C5EB749" w14:textId="77777777" w:rsidR="00296C39" w:rsidRPr="00296C39" w:rsidRDefault="00296C39" w:rsidP="00E378E5">
      <w:pPr>
        <w:pStyle w:val="Heading2"/>
        <w:rPr>
          <w:rFonts w:eastAsia="MS Mincho"/>
          <w:lang w:val="en-GB"/>
        </w:rPr>
      </w:pPr>
      <w:bookmarkStart w:id="103" w:name="sec:polar_psp"/>
      <w:bookmarkStart w:id="104" w:name="_Toc4754253"/>
      <w:bookmarkStart w:id="105" w:name="_Toc8913444"/>
      <w:r w:rsidRPr="00296C39">
        <w:rPr>
          <w:rFonts w:eastAsia="MS Mincho"/>
          <w:lang w:val="en-GB"/>
        </w:rPr>
        <w:t xml:space="preserve">6.1 </w:t>
      </w:r>
      <w:r w:rsidRPr="00296C39">
        <w:rPr>
          <w:rFonts w:eastAsia="MS Mincho"/>
          <w:lang w:val="en-GB"/>
        </w:rPr>
        <w:tab/>
        <w:t>Polar Point Source Panner</w:t>
      </w:r>
      <w:bookmarkEnd w:id="103"/>
      <w:bookmarkEnd w:id="104"/>
      <w:bookmarkEnd w:id="105"/>
    </w:p>
    <w:p w14:paraId="38AA5578"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point source panner component is the core of the renderer; given information about the loudspeaker layout, and a 3D direction, it produces one gain per loudspeaker which, when applied to a mono waveform/digital signal and reproduced over loudspeakers, should cause the listener to perceive a sound emanating from the desired direction.</w:t>
      </w:r>
    </w:p>
    <w:p w14:paraId="799DB049"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point source panner is used throughout the renderer </w:t>
      </w:r>
      <w:r w:rsidR="00910D44">
        <w:rPr>
          <w:rFonts w:eastAsia="MS Mincho"/>
          <w:lang w:val="en-GB"/>
        </w:rPr>
        <w:t>–</w:t>
      </w:r>
      <w:r w:rsidRPr="00296C39">
        <w:rPr>
          <w:rFonts w:eastAsia="MS Mincho"/>
          <w:lang w:val="en-GB"/>
        </w:rPr>
        <w:t xml:space="preserve"> it is used to render point sources specified by object metadata, as well as part of the extent rendering system, as a fall-back for the </w:t>
      </w:r>
      <w:r w:rsidRPr="00296C39">
        <w:rPr>
          <w:rFonts w:eastAsia="MS Mincho"/>
          <w:i/>
          <w:lang w:val="en-GB"/>
        </w:rPr>
        <w:t>DirectSpeakers</w:t>
      </w:r>
      <w:r w:rsidRPr="00296C39">
        <w:rPr>
          <w:rFonts w:eastAsia="MS Mincho"/>
          <w:lang w:val="en-GB"/>
        </w:rPr>
        <w:t xml:space="preserve"> renderer, and as part of the HOA decoder design process.</w:t>
      </w:r>
    </w:p>
    <w:p w14:paraId="3180DC9A"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point source panner in this renderer is based on the VBAP formulation [2], with several enhancements which make it more suitable for use in broadcast environments:</w:t>
      </w:r>
    </w:p>
    <w:p w14:paraId="379BD1FE"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In addition to the triplets of loudspeakers as in VBAP, the point source panner supports atomic quadrilaterals of loudspeakers. This solves the same problems as the use of virtual loudspeakers in other systems, but results in a smoother overall panning function.</w:t>
      </w:r>
    </w:p>
    <w:p w14:paraId="6FD3D323"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Triangulation of the loudspeaker layout is performed on the nominal loudspeaker positions and warped to match the real loudspeaker positions, which ensures that the panning behaviour is always consistent within adaptations of a given layout.</w:t>
      </w:r>
    </w:p>
    <w:p w14:paraId="2C57EC10"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Virtual loudspeakers and down-mixing are used to modify the rendering in some situations in order to correct for observed perceptual effects and produce desirable behaviours in sparse layouts.</w:t>
      </w:r>
    </w:p>
    <w:p w14:paraId="4407EF83"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To avoid complicating the design to cater for extremely restricted loudspeaker layouts, 0+2+0 is handled as a special case.</w:t>
      </w:r>
    </w:p>
    <w:p w14:paraId="7F7C5C49" w14:textId="77777777" w:rsidR="00296C39" w:rsidRPr="00296C39" w:rsidRDefault="00910D44" w:rsidP="00910D44">
      <w:pPr>
        <w:pStyle w:val="Heading3"/>
        <w:rPr>
          <w:rFonts w:eastAsia="MS Mincho"/>
          <w:lang w:val="en-GB"/>
        </w:rPr>
      </w:pPr>
      <w:bookmarkStart w:id="106" w:name="sec:psp_architecture"/>
      <w:bookmarkStart w:id="107" w:name="_Toc4754254"/>
      <w:r>
        <w:rPr>
          <w:rFonts w:eastAsia="MS Mincho"/>
          <w:lang w:val="en-GB"/>
        </w:rPr>
        <w:t>6.1.1</w:t>
      </w:r>
      <w:r w:rsidR="00296C39" w:rsidRPr="00296C39">
        <w:rPr>
          <w:rFonts w:eastAsia="MS Mincho"/>
          <w:lang w:val="en-GB"/>
        </w:rPr>
        <w:tab/>
        <w:t>Architecture</w:t>
      </w:r>
      <w:bookmarkEnd w:id="106"/>
      <w:bookmarkEnd w:id="107"/>
    </w:p>
    <w:p w14:paraId="60ED6BB5"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point source panner holds a list of objects with the </w:t>
      </w:r>
      <w:r w:rsidRPr="00296C39">
        <w:rPr>
          <w:rFonts w:ascii="Courier New" w:eastAsia="MS Mincho" w:hAnsi="Courier New"/>
          <w:lang w:val="en-GB"/>
        </w:rPr>
        <w:t>RegionHandler</w:t>
      </w:r>
      <w:r w:rsidRPr="00296C39">
        <w:rPr>
          <w:rFonts w:eastAsia="MS Mincho"/>
          <w:lang w:val="en-GB"/>
        </w:rPr>
        <w:t xml:space="preserve"> interface; each region object shall be responsible for producing loudspeaker gains over a given spatial extent.</w:t>
      </w:r>
    </w:p>
    <w:p w14:paraId="0F49DD18"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In order to produce gains for a given direction, the point source panner shall query each region in turn, which shall either return a gain vector if it can handle that direction, or a null result if it cannot; the gain vector from the first region found that can handle the direction is used.</w:t>
      </w:r>
    </w:p>
    <w:p w14:paraId="1FB38922"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In any valid point source panner, the following two conditions hold:</w:t>
      </w:r>
    </w:p>
    <w:p w14:paraId="45A0A5A8"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At least one region is able to handle any given direction.</w:t>
      </w:r>
    </w:p>
    <w:p w14:paraId="3F0002BC"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All regions which are able to handle a given direction result in similar gains (within some tolerance).</w:t>
      </w:r>
    </w:p>
    <w:p w14:paraId="7E75C4EE"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t>Within any region, the produced gains are smooth with respect to the desired direction.</w:t>
      </w:r>
    </w:p>
    <w:p w14:paraId="0710C81D"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These properties together ensure that gains produced by a point source panner are well defined for all directions, and are always smooth with respect to the direction, within some tolerance.</w:t>
      </w:r>
    </w:p>
    <w:p w14:paraId="29D9B882"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available </w:t>
      </w:r>
      <w:r w:rsidRPr="00296C39">
        <w:rPr>
          <w:rFonts w:ascii="Courier New" w:eastAsia="MS Mincho" w:hAnsi="Courier New"/>
          <w:lang w:val="en-GB"/>
        </w:rPr>
        <w:t>RegionHandler</w:t>
      </w:r>
      <w:r w:rsidRPr="00296C39">
        <w:rPr>
          <w:rFonts w:eastAsia="MS Mincho"/>
          <w:lang w:val="en-GB"/>
        </w:rPr>
        <w:t xml:space="preserve"> types, and the configuration process used to generate the list of regions for a given layout are described in the next sections.</w:t>
      </w:r>
    </w:p>
    <w:p w14:paraId="20882101"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behaviour is implemented in </w:t>
      </w:r>
      <w:r w:rsidRPr="00296C39">
        <w:rPr>
          <w:rFonts w:ascii="Courier New" w:eastAsia="MS Mincho" w:hAnsi="Courier New"/>
          <w:lang w:val="en-GB"/>
        </w:rPr>
        <w:t>core.point_source.PointSourcePanner</w:t>
      </w:r>
      <w:r w:rsidRPr="00296C39">
        <w:rPr>
          <w:rFonts w:eastAsia="MS Mincho"/>
          <w:lang w:val="en-GB"/>
        </w:rPr>
        <w:t>.</w:t>
      </w:r>
    </w:p>
    <w:p w14:paraId="2166EBAC"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Additionally, a </w:t>
      </w:r>
      <w:r w:rsidRPr="00296C39">
        <w:rPr>
          <w:rFonts w:ascii="Courier New" w:eastAsia="MS Mincho" w:hAnsi="Courier New"/>
          <w:lang w:val="en-GB"/>
        </w:rPr>
        <w:t>PointSourcePannerDownmix</w:t>
      </w:r>
      <w:r w:rsidRPr="00296C39">
        <w:rPr>
          <w:rFonts w:eastAsia="MS Mincho"/>
          <w:lang w:val="en-GB"/>
        </w:rPr>
        <w:t xml:space="preserve"> class is implemented with the same interface. When queried with a position, it calls another </w:t>
      </w:r>
      <w:r w:rsidRPr="00296C39">
        <w:rPr>
          <w:rFonts w:ascii="Courier New" w:eastAsia="MS Mincho" w:hAnsi="Courier New"/>
          <w:lang w:val="en-GB"/>
        </w:rPr>
        <w:t>PointSourcePanner</w:t>
      </w:r>
      <w:r w:rsidRPr="00296C39">
        <w:rPr>
          <w:rFonts w:eastAsia="MS Mincho"/>
          <w:lang w:val="en-GB"/>
        </w:rPr>
        <w:t xml:space="preserve"> to obtain a gain vector, to which it applies a downmix matrix and power normalisation. This is used in § 6.1.3.1 to remap virtual loudspeakers.</w:t>
      </w:r>
    </w:p>
    <w:p w14:paraId="046BE3D4" w14:textId="77777777" w:rsidR="00296C39" w:rsidRPr="00296C39" w:rsidRDefault="00296C39" w:rsidP="00910D44">
      <w:pPr>
        <w:pStyle w:val="Heading3"/>
        <w:rPr>
          <w:rFonts w:eastAsia="MS Mincho"/>
          <w:lang w:val="en-GB"/>
        </w:rPr>
      </w:pPr>
      <w:bookmarkStart w:id="108" w:name="region-types"/>
      <w:bookmarkStart w:id="109" w:name="_Toc4754255"/>
      <w:r w:rsidRPr="00296C39">
        <w:rPr>
          <w:rFonts w:eastAsia="MS Mincho"/>
          <w:lang w:val="en-GB"/>
        </w:rPr>
        <w:t>6.1.2</w:t>
      </w:r>
      <w:r w:rsidRPr="00296C39">
        <w:rPr>
          <w:rFonts w:eastAsia="MS Mincho"/>
          <w:lang w:val="en-GB"/>
        </w:rPr>
        <w:tab/>
        <w:t>Region Types</w:t>
      </w:r>
      <w:bookmarkEnd w:id="108"/>
      <w:bookmarkEnd w:id="109"/>
    </w:p>
    <w:p w14:paraId="3A0FF44A"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Most regions produce gains for a subset of the output channels; the mapping from this subset of channels to the full vector of channels is implemented in </w:t>
      </w:r>
      <w:r w:rsidRPr="00296C39">
        <w:rPr>
          <w:rFonts w:ascii="Courier New" w:eastAsia="MS Mincho" w:hAnsi="Courier New"/>
          <w:lang w:val="en-GB"/>
        </w:rPr>
        <w:t>core.point_source.RegionHandler.handle_remap</w:t>
      </w:r>
      <w:r w:rsidRPr="00296C39">
        <w:rPr>
          <w:rFonts w:eastAsia="MS Mincho"/>
          <w:lang w:val="en-GB"/>
        </w:rPr>
        <w:t>.</w:t>
      </w:r>
    </w:p>
    <w:p w14:paraId="111B7E2C" w14:textId="77777777" w:rsidR="00296C39" w:rsidRPr="00296C39" w:rsidRDefault="00296C39" w:rsidP="00910D44">
      <w:pPr>
        <w:pStyle w:val="Heading4"/>
        <w:rPr>
          <w:rFonts w:eastAsia="MS Mincho"/>
          <w:lang w:val="en-GB"/>
        </w:rPr>
      </w:pPr>
      <w:bookmarkStart w:id="110" w:name="triplet"/>
      <w:r w:rsidRPr="00296C39">
        <w:rPr>
          <w:rFonts w:eastAsia="MS Mincho"/>
          <w:lang w:val="en-GB"/>
        </w:rPr>
        <w:t>6.1.2.1</w:t>
      </w:r>
      <w:r w:rsidRPr="00296C39">
        <w:rPr>
          <w:rFonts w:eastAsia="MS Mincho"/>
          <w:lang w:val="en-GB"/>
        </w:rPr>
        <w:tab/>
        <w:t>Triplet</w:t>
      </w:r>
      <w:bookmarkEnd w:id="110"/>
    </w:p>
    <w:p w14:paraId="66C415CE"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represents a spherical triangular region formed by three loudspeakers, implementing basic VBAP.</w:t>
      </w:r>
    </w:p>
    <w:p w14:paraId="0B85660B"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region shall initialised with the 3D positions of three loudspeakers:</w:t>
      </w:r>
    </w:p>
    <w:p w14:paraId="17A85E2F" w14:textId="77777777" w:rsidR="00296C39" w:rsidRPr="00296C39" w:rsidRDefault="00E378E5" w:rsidP="00E378E5">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P</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sSup>
          <m:sSupPr>
            <m:ctrlPr>
              <w:rPr>
                <w:rFonts w:ascii="Cambria Math" w:eastAsia="MS Mincho" w:hAnsi="Cambria Math"/>
                <w:lang w:val="en-GB"/>
              </w:rPr>
            </m:ctrlPr>
          </m:sSupPr>
          <m:e>
            <m:r>
              <w:rPr>
                <w:rFonts w:ascii="Cambria Math" w:eastAsia="MS Mincho" w:hAnsi="Cambria Math"/>
                <w:lang w:val="en-GB"/>
              </w:rPr>
              <m:t>]</m:t>
            </m:r>
          </m:e>
          <m:sup>
            <m:r>
              <w:rPr>
                <w:rFonts w:ascii="Cambria Math" w:eastAsia="MS Mincho" w:hAnsi="Cambria Math"/>
                <w:lang w:val="en-GB"/>
              </w:rPr>
              <m:t>T</m:t>
            </m:r>
          </m:sup>
        </m:sSup>
      </m:oMath>
    </w:p>
    <w:p w14:paraId="54F8EF7C"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three output gains </w:t>
      </w:r>
      <m:oMath>
        <m:r>
          <m:rPr>
            <m:sty m:val="b"/>
          </m:rPr>
          <w:rPr>
            <w:rFonts w:ascii="Cambria Math" w:eastAsia="MS Mincho" w:hAnsi="Cambria Math"/>
            <w:lang w:val="en-GB"/>
          </w:rPr>
          <m:t>g</m:t>
        </m:r>
      </m:oMath>
      <w:r w:rsidRPr="00296C39">
        <w:rPr>
          <w:rFonts w:eastAsia="MS Mincho"/>
          <w:lang w:val="en-GB"/>
        </w:rPr>
        <w:t xml:space="preserve"> for a given direction </w:t>
      </w:r>
      <m:oMath>
        <m:r>
          <w:rPr>
            <w:rFonts w:ascii="Cambria Math" w:eastAsia="MS Mincho" w:hAnsi="Cambria Math"/>
            <w:lang w:val="en-GB"/>
          </w:rPr>
          <m:t>D</m:t>
        </m:r>
      </m:oMath>
      <w:r w:rsidRPr="00296C39">
        <w:rPr>
          <w:rFonts w:eastAsia="MS Mincho"/>
          <w:lang w:val="en-GB"/>
        </w:rPr>
        <w:t xml:space="preserve"> are such that:</w:t>
      </w:r>
    </w:p>
    <w:p w14:paraId="6D083CDD" w14:textId="77777777" w:rsidR="00296C39" w:rsidRPr="00296C39" w:rsidRDefault="00296C39" w:rsidP="00E378E5">
      <w:pPr>
        <w:pStyle w:val="enumlev1"/>
        <w:rPr>
          <w:rFonts w:eastAsia="MS Mincho"/>
          <w:lang w:val="en-GB"/>
        </w:rPr>
      </w:pPr>
      <w:r w:rsidRPr="00296C39">
        <w:rPr>
          <w:rFonts w:eastAsia="MS Mincho"/>
          <w:lang w:val="en-GB"/>
        </w:rPr>
        <w:t>–</w:t>
      </w:r>
      <w:r w:rsidRPr="00296C39">
        <w:rPr>
          <w:rFonts w:eastAsia="MS Mincho"/>
          <w:lang w:val="en-GB"/>
        </w:rPr>
        <w:tab/>
      </w:r>
      <m:oMath>
        <m:r>
          <m:rPr>
            <m:sty m:val="b"/>
          </m:rPr>
          <w:rPr>
            <w:rFonts w:ascii="Cambria Math" w:eastAsia="MS Mincho" w:hAnsi="Cambria Math"/>
            <w:lang w:val="en-GB"/>
          </w:rPr>
          <m:t>g</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=s</m:t>
        </m:r>
        <m:r>
          <m:rPr>
            <m:sty m:val="b"/>
          </m:rPr>
          <w:rPr>
            <w:rFonts w:ascii="Cambria Math" w:eastAsia="MS Mincho" w:hAnsi="Cambria Math"/>
            <w:lang w:val="en-GB"/>
          </w:rPr>
          <m:t>d</m:t>
        </m:r>
      </m:oMath>
      <w:r w:rsidRPr="00296C39">
        <w:rPr>
          <w:rFonts w:eastAsia="MS Mincho"/>
          <w:lang w:val="en-GB"/>
        </w:rPr>
        <w:t xml:space="preserve"> for some </w:t>
      </w:r>
      <m:oMath>
        <m:r>
          <w:rPr>
            <w:rFonts w:ascii="Cambria Math" w:eastAsia="MS Mincho" w:hAnsi="Cambria Math"/>
            <w:lang w:val="en-GB"/>
          </w:rPr>
          <m:t>s&gt;0</m:t>
        </m:r>
      </m:oMath>
      <w:r w:rsidRPr="00296C39">
        <w:rPr>
          <w:rFonts w:eastAsia="MS Mincho"/>
          <w:lang w:val="en-GB"/>
        </w:rPr>
        <w:t>, within a small tolerance.</w:t>
      </w:r>
    </w:p>
    <w:p w14:paraId="7013DBCD" w14:textId="77777777" w:rsidR="00296C39" w:rsidRPr="00296C39" w:rsidRDefault="00296C39" w:rsidP="00E378E5">
      <w:pPr>
        <w:pStyle w:val="enumlev1"/>
        <w:rPr>
          <w:rFonts w:eastAsia="MS Mincho"/>
          <w:lang w:val="en-GB"/>
        </w:rPr>
      </w:pPr>
      <w:r w:rsidRPr="00296C39">
        <w:rPr>
          <w:rFonts w:eastAsia="MS Mincho"/>
          <w:lang w:val="en-GB"/>
        </w:rPr>
        <w:t>–</w:t>
      </w:r>
      <w:r w:rsidRPr="00296C39">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i</m:t>
            </m:r>
          </m:sub>
        </m:sSub>
        <m:r>
          <m:rPr>
            <m:sty m:val="p"/>
          </m:rPr>
          <w:rPr>
            <w:rFonts w:ascii="Cambria Math" w:eastAsia="MS Mincho" w:hAnsi="Cambria Math"/>
            <w:lang w:val="en-GB"/>
          </w:rPr>
          <m:t>≥0 ∀ </m:t>
        </m:r>
        <m:r>
          <w:rPr>
            <w:rFonts w:ascii="Cambria Math" w:eastAsia="MS Mincho" w:hAnsi="Cambria Math"/>
            <w:lang w:val="en-GB"/>
          </w:rPr>
          <m:t>i</m:t>
        </m:r>
        <m:r>
          <m:rPr>
            <m:sty m:val="p"/>
          </m:rPr>
          <w:rPr>
            <w:rFonts w:ascii="Cambria Math" w:eastAsia="MS Mincho" w:hAnsi="Cambria Math"/>
            <w:lang w:val="en-GB"/>
          </w:rPr>
          <m:t>∈{1,2,3}</m:t>
        </m:r>
      </m:oMath>
    </w:p>
    <w:p w14:paraId="799D8460" w14:textId="77777777" w:rsidR="00296C39" w:rsidRPr="00296C39" w:rsidRDefault="00296C39" w:rsidP="00E378E5">
      <w:pPr>
        <w:pStyle w:val="enumlev1"/>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=1</m:t>
        </m:r>
      </m:oMath>
    </w:p>
    <w:p w14:paraId="03F97CB1" w14:textId="77777777" w:rsidR="00296C39" w:rsidRPr="00296C39" w:rsidRDefault="00296C39" w:rsidP="00910D44">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This </w:t>
      </w:r>
      <w:r w:rsidRPr="00296C39">
        <w:rPr>
          <w:rFonts w:ascii="Courier New" w:eastAsia="Calibri" w:hAnsi="Courier New"/>
          <w:szCs w:val="24"/>
          <w:lang w:val="en-US"/>
        </w:rPr>
        <w:t>RegionHandler</w:t>
      </w:r>
      <w:r w:rsidRPr="00296C39">
        <w:rPr>
          <w:rFonts w:eastAsia="Calibri"/>
          <w:szCs w:val="24"/>
          <w:lang w:val="en-US"/>
        </w:rPr>
        <w:t xml:space="preserve"> type is implemented in </w:t>
      </w:r>
      <w:r w:rsidRPr="00296C39">
        <w:rPr>
          <w:rFonts w:ascii="Courier New" w:eastAsia="Calibri" w:hAnsi="Courier New"/>
          <w:szCs w:val="24"/>
          <w:lang w:val="en-US"/>
        </w:rPr>
        <w:t>core.point_source.Triplet</w:t>
      </w:r>
      <w:r w:rsidRPr="00296C39">
        <w:rPr>
          <w:rFonts w:eastAsia="Calibri"/>
          <w:szCs w:val="24"/>
          <w:lang w:val="en-US"/>
        </w:rPr>
        <w:t>.</w:t>
      </w:r>
    </w:p>
    <w:p w14:paraId="15314315" w14:textId="77777777" w:rsidR="00296C39" w:rsidRPr="00296C39" w:rsidRDefault="00910D44" w:rsidP="00910D44">
      <w:pPr>
        <w:pStyle w:val="Heading4"/>
        <w:rPr>
          <w:rFonts w:eastAsia="MS Mincho"/>
          <w:lang w:val="en-GB"/>
        </w:rPr>
      </w:pPr>
      <w:bookmarkStart w:id="111" w:name="virtualngon"/>
      <w:r>
        <w:rPr>
          <w:rFonts w:eastAsia="MS Mincho"/>
          <w:lang w:val="en-GB"/>
        </w:rPr>
        <w:t>6.1.2.2</w:t>
      </w:r>
      <w:r w:rsidR="00296C39" w:rsidRPr="00296C39">
        <w:rPr>
          <w:rFonts w:eastAsia="MS Mincho"/>
          <w:lang w:val="en-GB"/>
        </w:rPr>
        <w:tab/>
        <w:t>VirtualNgon</w:t>
      </w:r>
      <w:bookmarkEnd w:id="111"/>
    </w:p>
    <w:p w14:paraId="1DE7399F"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represents a region formed by </w:t>
      </w:r>
      <m:oMath>
        <m:r>
          <w:rPr>
            <w:rFonts w:ascii="Cambria Math" w:eastAsia="MS Mincho" w:hAnsi="Cambria Math"/>
            <w:lang w:val="en-GB"/>
          </w:rPr>
          <m:t>n</m:t>
        </m:r>
      </m:oMath>
      <w:r w:rsidRPr="00296C39">
        <w:rPr>
          <w:rFonts w:eastAsia="MS Mincho"/>
          <w:lang w:val="en-GB"/>
        </w:rPr>
        <w:t xml:space="preserve"> real loudspeakers, which is split into triangles with the addition of a single virtual loudspeaker. Each triangle is made from two adjacent real loudspeakers and the virtual loudspeaker, which is downmixed to the real loudspeakers by the provided downmix coefficients.</w:t>
      </w:r>
    </w:p>
    <w:p w14:paraId="4A9A5D0E"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example, if four real loudspeaker positions </w:t>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oMath>
      <w:r w:rsidRPr="00296C39">
        <w:rPr>
          <w:rFonts w:eastAsia="MS Mincho"/>
          <w:lang w:val="en-GB"/>
        </w:rPr>
        <w:t xml:space="preserve"> and one virtual loudspeaker position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v</m:t>
            </m:r>
          </m:sub>
        </m:sSub>
      </m:oMath>
      <w:r w:rsidRPr="00296C39">
        <w:rPr>
          <w:rFonts w:eastAsia="MS Mincho"/>
          <w:lang w:val="en-GB"/>
        </w:rPr>
        <w:t xml:space="preserve"> are used, the following triangles would be created:</w:t>
      </w:r>
    </w:p>
    <w:p w14:paraId="4A99C7B9"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v</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oMath>
    </w:p>
    <w:p w14:paraId="3F1A1EB2"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v</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oMath>
    </w:p>
    <w:p w14:paraId="4E8349E6"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v</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oMath>
    </w:p>
    <w:p w14:paraId="6058DA28" w14:textId="77777777" w:rsidR="00296C39" w:rsidRPr="00296C39" w:rsidRDefault="00296C39" w:rsidP="00910D44">
      <w:pPr>
        <w:pStyle w:val="enumlev1"/>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v</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oMath>
    </w:p>
    <w:p w14:paraId="0B243E10"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When this </w:t>
      </w:r>
      <w:r w:rsidRPr="00296C39">
        <w:rPr>
          <w:rFonts w:ascii="Courier New" w:eastAsia="MS Mincho" w:hAnsi="Courier New"/>
          <w:lang w:val="en-GB"/>
        </w:rPr>
        <w:t>RegionHandler</w:t>
      </w:r>
      <w:r w:rsidRPr="00296C39">
        <w:rPr>
          <w:rFonts w:eastAsia="MS Mincho"/>
          <w:lang w:val="en-GB"/>
        </w:rPr>
        <w:t xml:space="preserve"> type is queried with a position, each triangle shall be tried in turn until one returns valid gains, in the same way as the top level point source panner. This produces a vector of </w:t>
      </w:r>
      <m:oMath>
        <m:r>
          <w:rPr>
            <w:rFonts w:ascii="Cambria Math" w:eastAsia="MS Mincho" w:hAnsi="Cambria Math"/>
            <w:lang w:val="en-GB"/>
          </w:rPr>
          <m:t>n</m:t>
        </m:r>
      </m:oMath>
      <w:r w:rsidRPr="00296C39">
        <w:rPr>
          <w:rFonts w:eastAsia="MS Mincho"/>
          <w:lang w:val="en-GB"/>
        </w:rPr>
        <w:t xml:space="preserve"> gains for the real loudspeakers, </w:t>
      </w:r>
      <m:oMath>
        <m:r>
          <m:rPr>
            <m:sty m:val="b"/>
          </m:rPr>
          <w:rPr>
            <w:rFonts w:ascii="Cambria Math" w:eastAsia="MS Mincho" w:hAnsi="Cambria Math"/>
            <w:lang w:val="en-GB"/>
          </w:rPr>
          <m:t>g</m:t>
        </m:r>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n</m:t>
            </m:r>
          </m:sub>
        </m:sSub>
        <m:r>
          <w:rPr>
            <w:rFonts w:ascii="Cambria Math" w:eastAsia="MS Mincho" w:hAnsi="Cambria Math"/>
            <w:lang w:val="en-GB"/>
          </w:rPr>
          <m:t>}</m:t>
        </m:r>
      </m:oMath>
      <w:r w:rsidRPr="00296C39">
        <w:rPr>
          <w:rFonts w:eastAsia="MS Mincho"/>
          <w:lang w:val="en-GB"/>
        </w:rPr>
        <w:t xml:space="preserve">, and the gain for the virtual loudspeaker </w:t>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v</m:t>
            </m:r>
          </m:sub>
        </m:sSub>
      </m:oMath>
      <w:r w:rsidRPr="00296C39">
        <w:rPr>
          <w:rFonts w:eastAsia="MS Mincho"/>
          <w:lang w:val="en-GB"/>
        </w:rPr>
        <w:t xml:space="preserve">, which is downmixed to the real loudspeakers by the provided downmix coefficients </w:t>
      </w:r>
      <m:oMath>
        <m:sSub>
          <m:sSubPr>
            <m:ctrlPr>
              <w:rPr>
                <w:rFonts w:ascii="Cambria Math" w:eastAsia="MS Mincho" w:hAnsi="Cambria Math"/>
                <w:lang w:val="en-GB"/>
              </w:rPr>
            </m:ctrlPr>
          </m:sSubPr>
          <m:e>
            <m:r>
              <m:rPr>
                <m:sty m:val="b"/>
              </m:rPr>
              <w:rPr>
                <w:rFonts w:ascii="Cambria Math" w:eastAsia="MS Mincho" w:hAnsi="Cambria Math"/>
                <w:lang w:val="en-GB"/>
              </w:rPr>
              <m:t>w</m:t>
            </m:r>
          </m:e>
          <m:sub>
            <m:r>
              <m:rPr>
                <m:sty m:val="p"/>
              </m:rPr>
              <w:rPr>
                <w:rFonts w:ascii="Cambria Math" w:eastAsia="MS Mincho" w:hAnsi="Cambria Math"/>
                <w:lang w:val="en-GB"/>
              </w:rPr>
              <m:t>dmx</m:t>
            </m:r>
          </m:sub>
        </m:sSub>
      </m:oMath>
      <w:r w:rsidRPr="00296C39">
        <w:rPr>
          <w:rFonts w:eastAsia="MS Mincho"/>
          <w:lang w:val="en-GB"/>
        </w:rPr>
        <w:t>:</w:t>
      </w:r>
    </w:p>
    <w:p w14:paraId="313B724B" w14:textId="77777777" w:rsidR="00296C39" w:rsidRPr="00296C39" w:rsidRDefault="00E378E5"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m:t>
        </m:r>
        <m:r>
          <w:rPr>
            <w:rFonts w:ascii="Cambria Math" w:eastAsia="MS Mincho" w:hAnsi="Cambria Math"/>
            <w:lang w:val="en-GB"/>
          </w:rPr>
          <m:t>=</m:t>
        </m:r>
        <m:r>
          <m:rPr>
            <m:sty m:val="b"/>
          </m:rPr>
          <w:rPr>
            <w:rFonts w:ascii="Cambria Math" w:eastAsia="MS Mincho" w:hAnsi="Cambria Math"/>
            <w:lang w:val="en-GB"/>
          </w:rPr>
          <m:t>g</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W</m:t>
            </m:r>
          </m:e>
          <m:sub>
            <m:r>
              <m:rPr>
                <m:sty m:val="p"/>
              </m:rPr>
              <w:rPr>
                <w:rFonts w:ascii="Cambria Math" w:eastAsia="MS Mincho" w:hAnsi="Cambria Math"/>
                <w:lang w:val="en-GB"/>
              </w:rPr>
              <m:t>dmx</m:t>
            </m:r>
          </m:sub>
        </m:sSub>
        <m:r>
          <w:rPr>
            <w:rFonts w:ascii="Cambria Math" w:eastAsia="MS Mincho" w:hAnsi="Cambria Math"/>
            <w:lang w:val="en-GB"/>
          </w:rPr>
          <m:t> </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v</m:t>
            </m:r>
          </m:sub>
        </m:sSub>
      </m:oMath>
    </w:p>
    <w:p w14:paraId="00BE0E6A"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Finally, this is power normalised, resulting in the final gains:</w:t>
      </w:r>
    </w:p>
    <w:p w14:paraId="163B97D5" w14:textId="77777777" w:rsidR="00296C39" w:rsidRPr="00296C39" w:rsidRDefault="00E378E5"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m:t>
        </m:r>
        <m:r>
          <w:rPr>
            <w:rFonts w:ascii="Cambria Math" w:eastAsia="MS Mincho" w:hAnsi="Cambria Math"/>
            <w:lang w:val="en-GB"/>
          </w:rPr>
          <m:t>=</m:t>
        </m:r>
        <m:f>
          <m:fPr>
            <m:ctrlPr>
              <w:rPr>
                <w:rFonts w:ascii="Cambria Math" w:eastAsia="MS Mincho" w:hAnsi="Cambria Math"/>
                <w:lang w:val="en-GB"/>
              </w:rPr>
            </m:ctrlPr>
          </m:fPr>
          <m:num>
            <m:r>
              <m:rPr>
                <m:sty m:val="b"/>
              </m:rPr>
              <w:rPr>
                <w:rFonts w:ascii="Cambria Math" w:eastAsia="MS Mincho" w:hAnsi="Cambria Math"/>
                <w:lang w:val="en-GB"/>
              </w:rPr>
              <m:t>g'</m:t>
            </m:r>
          </m:num>
          <m:den>
            <m: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den>
        </m:f>
      </m:oMath>
    </w:p>
    <w:p w14:paraId="2C5663FD"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w:t>
      </w:r>
      <w:r w:rsidRPr="00296C39">
        <w:rPr>
          <w:rFonts w:ascii="Courier New" w:eastAsia="MS Mincho" w:hAnsi="Courier New"/>
          <w:lang w:val="en-GB"/>
        </w:rPr>
        <w:t>RegionHandler</w:t>
      </w:r>
      <w:r w:rsidRPr="00296C39">
        <w:rPr>
          <w:rFonts w:eastAsia="MS Mincho"/>
          <w:lang w:val="en-GB"/>
        </w:rPr>
        <w:t xml:space="preserve"> type is implemented in </w:t>
      </w:r>
      <w:r w:rsidRPr="00296C39">
        <w:rPr>
          <w:rFonts w:ascii="Courier New" w:eastAsia="MS Mincho" w:hAnsi="Courier New"/>
          <w:lang w:val="en-GB"/>
        </w:rPr>
        <w:t>core.point_source.VirtualNgon</w:t>
      </w:r>
      <w:r w:rsidRPr="00296C39">
        <w:rPr>
          <w:rFonts w:eastAsia="MS Mincho"/>
          <w:lang w:val="en-GB"/>
        </w:rPr>
        <w:t>.</w:t>
      </w:r>
    </w:p>
    <w:p w14:paraId="0946AC97" w14:textId="77777777" w:rsidR="00296C39" w:rsidRPr="00296C39" w:rsidRDefault="00296C39" w:rsidP="00910D44">
      <w:pPr>
        <w:pStyle w:val="Heading4"/>
        <w:rPr>
          <w:rFonts w:eastAsia="MS Mincho"/>
          <w:lang w:val="en-GB"/>
        </w:rPr>
      </w:pPr>
      <w:bookmarkStart w:id="112" w:name="quadregion"/>
      <w:r w:rsidRPr="00296C39">
        <w:rPr>
          <w:rFonts w:eastAsia="MS Mincho"/>
          <w:lang w:val="en-GB"/>
        </w:rPr>
        <w:t xml:space="preserve">6.1.2.3 </w:t>
      </w:r>
      <w:r w:rsidRPr="00296C39">
        <w:rPr>
          <w:rFonts w:eastAsia="MS Mincho"/>
          <w:lang w:val="en-GB"/>
        </w:rPr>
        <w:tab/>
        <w:t>QuadRegion</w:t>
      </w:r>
      <w:bookmarkEnd w:id="112"/>
    </w:p>
    <w:p w14:paraId="7757E1DD"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represents a spherical quadrilateral region formed by four loudspeakers.</w:t>
      </w:r>
    </w:p>
    <w:p w14:paraId="0180C04B"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gains are calculated for each loudspeaker by first splitting the position into two components,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y</m:t>
        </m:r>
      </m:oMath>
      <w:r w:rsidRPr="00296C39">
        <w:rPr>
          <w:rFonts w:eastAsia="MS Mincho"/>
          <w:lang w:val="en-GB"/>
        </w:rPr>
        <w:t xml:space="preserve">. </w:t>
      </w:r>
      <m:oMath>
        <m:r>
          <w:rPr>
            <w:rFonts w:ascii="Cambria Math" w:eastAsia="MS Mincho" w:hAnsi="Cambria Math"/>
            <w:lang w:val="en-GB"/>
          </w:rPr>
          <m:t>x</m:t>
        </m:r>
      </m:oMath>
      <w:r w:rsidRPr="00296C39">
        <w:rPr>
          <w:rFonts w:eastAsia="MS Mincho"/>
          <w:lang w:val="en-GB"/>
        </w:rPr>
        <w:t xml:space="preserve"> could be considered as the horizontal position within the quadrilateral, being 0 at the left edge and 1 at the right edge, and </w:t>
      </w:r>
      <m:oMath>
        <m:r>
          <w:rPr>
            <w:rFonts w:ascii="Cambria Math" w:eastAsia="MS Mincho" w:hAnsi="Cambria Math"/>
            <w:lang w:val="en-GB"/>
          </w:rPr>
          <m:t>y</m:t>
        </m:r>
      </m:oMath>
      <w:r w:rsidRPr="00296C39">
        <w:rPr>
          <w:rFonts w:eastAsia="MS Mincho"/>
          <w:lang w:val="en-GB"/>
        </w:rPr>
        <w:t xml:space="preserve"> the vertical position, being 0 at the bottom edge and 1 at the top edge.</w:t>
      </w:r>
    </w:p>
    <w:p w14:paraId="435DAB07"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y</m:t>
        </m:r>
      </m:oMath>
      <w:r w:rsidRPr="00296C39">
        <w:rPr>
          <w:rFonts w:eastAsia="MS Mincho"/>
          <w:lang w:val="en-GB"/>
        </w:rPr>
        <w:t xml:space="preserve"> values are mapped to a gain for each loudspeaker using equations (1) and (2). The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y</m:t>
        </m:r>
      </m:oMath>
      <w:r w:rsidRPr="00296C39">
        <w:rPr>
          <w:rFonts w:eastAsia="MS Mincho"/>
          <w:lang w:val="en-GB"/>
        </w:rPr>
        <w:t xml:space="preserve"> value (and therefore the loudspeaker gains) that result in a given velocity vector can be determined by solving equations (1) to (3).</w:t>
      </w:r>
    </w:p>
    <w:p w14:paraId="7B7704B5"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solution to this problem is of similar complexity to VBAP, and results in the same gain as VBAP at the edges of the quadrilateral, making it possible to use with other </w:t>
      </w:r>
      <w:r w:rsidRPr="00296C39">
        <w:rPr>
          <w:rFonts w:ascii="Courier New" w:eastAsia="MS Mincho" w:hAnsi="Courier New"/>
          <w:lang w:val="en-GB"/>
        </w:rPr>
        <w:t>RegionHandler</w:t>
      </w:r>
      <w:r w:rsidRPr="00296C39">
        <w:rPr>
          <w:rFonts w:eastAsia="MS Mincho"/>
          <w:lang w:val="en-GB"/>
        </w:rPr>
        <w:t xml:space="preserve"> types in a single point source panner under the rules in § 6.1.1.</w:t>
      </w:r>
    </w:p>
    <w:p w14:paraId="1FFC7EE7"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resulting gains are infinitely differentiable with respect to the position within the region, producing results comparable to pair-wise panning between virtual loudspeakers in common situations.</w:t>
      </w:r>
    </w:p>
    <w:p w14:paraId="349D342B"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w:t>
      </w:r>
      <w:r w:rsidRPr="00296C39">
        <w:rPr>
          <w:rFonts w:ascii="Courier New" w:eastAsia="MS Mincho" w:hAnsi="Courier New"/>
          <w:lang w:val="en-GB"/>
        </w:rPr>
        <w:t>RegionHandler</w:t>
      </w:r>
      <w:r w:rsidRPr="00296C39">
        <w:rPr>
          <w:rFonts w:eastAsia="MS Mincho"/>
          <w:lang w:val="en-GB"/>
        </w:rPr>
        <w:t xml:space="preserve"> type is implemented in </w:t>
      </w:r>
      <w:r w:rsidRPr="00296C39">
        <w:rPr>
          <w:rFonts w:ascii="Courier New" w:eastAsia="MS Mincho" w:hAnsi="Courier New"/>
          <w:lang w:val="en-GB"/>
        </w:rPr>
        <w:t>core.point_source.QuadRegion</w:t>
      </w:r>
      <w:r w:rsidRPr="00296C39">
        <w:rPr>
          <w:rFonts w:eastAsia="MS Mincho"/>
          <w:lang w:val="en-GB"/>
        </w:rPr>
        <w:t>.</w:t>
      </w:r>
    </w:p>
    <w:p w14:paraId="0DE71DB5" w14:textId="77777777" w:rsidR="00296C39" w:rsidRPr="00296C39" w:rsidRDefault="00296C39" w:rsidP="00910D44">
      <w:pPr>
        <w:pStyle w:val="Heading5"/>
        <w:rPr>
          <w:rFonts w:eastAsia="MS Mincho"/>
          <w:lang w:val="en-GB"/>
        </w:rPr>
      </w:pPr>
      <w:bookmarkStart w:id="113" w:name="formulation"/>
      <w:r w:rsidRPr="00296C39">
        <w:rPr>
          <w:rFonts w:eastAsia="MS Mincho"/>
          <w:lang w:val="en-GB"/>
        </w:rPr>
        <w:t xml:space="preserve">6.1.2.3.1 </w:t>
      </w:r>
      <w:r w:rsidRPr="00296C39">
        <w:rPr>
          <w:rFonts w:eastAsia="MS Mincho"/>
          <w:lang w:val="en-GB"/>
        </w:rPr>
        <w:tab/>
        <w:t>Formulation</w:t>
      </w:r>
      <w:bookmarkEnd w:id="113"/>
    </w:p>
    <w:p w14:paraId="766B5230"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Given the Cartesian position of four loudspeakers, </w:t>
      </w:r>
      <m:oMath>
        <m:r>
          <m:rPr>
            <m:sty m:val="b"/>
          </m:rPr>
          <w:rPr>
            <w:rFonts w:ascii="Cambria Math" w:eastAsia="MS Mincho" w:hAnsi="Cambria Math"/>
            <w:lang w:val="en-GB"/>
          </w:rPr>
          <m:t>P</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oMath>
      <w:r w:rsidRPr="00296C39">
        <w:rPr>
          <w:rFonts w:eastAsia="MS Mincho"/>
          <w:lang w:val="en-GB"/>
        </w:rPr>
        <w:t xml:space="preserve"> in anticlockwise order from the perspective of the listener, the gain vector </w:t>
      </w:r>
      <m:oMath>
        <m:r>
          <m:rPr>
            <m:sty m:val="b"/>
          </m:rPr>
          <w:rPr>
            <w:rFonts w:ascii="Cambria Math" w:eastAsia="MS Mincho" w:hAnsi="Cambria Math"/>
            <w:lang w:val="en-GB"/>
          </w:rPr>
          <m:t>g</m:t>
        </m:r>
      </m:oMath>
      <w:r w:rsidRPr="00296C39">
        <w:rPr>
          <w:rFonts w:eastAsia="MS Mincho"/>
          <w:lang w:val="en-GB"/>
        </w:rPr>
        <w:t xml:space="preserve"> is computed as for a source direction </w:t>
      </w:r>
      <m:oMath>
        <m:r>
          <m:rPr>
            <m:sty m:val="b"/>
          </m:rPr>
          <w:rPr>
            <w:rFonts w:ascii="Cambria Math" w:eastAsia="MS Mincho" w:hAnsi="Cambria Math"/>
            <w:lang w:val="en-GB"/>
          </w:rPr>
          <m:t>d</m:t>
        </m:r>
      </m:oMath>
      <w:r w:rsidRPr="00296C39">
        <w:rPr>
          <w:rFonts w:eastAsia="MS Mincho"/>
          <w:lang w:val="en-GB"/>
        </w:rPr>
        <w:t xml:space="preserve"> as:</w:t>
      </w:r>
    </w:p>
    <w:p w14:paraId="03777A43" w14:textId="77777777" w:rsidR="00296C39" w:rsidRPr="00296C39" w:rsidRDefault="00296C39" w:rsidP="00910D44">
      <w:pPr>
        <w:pStyle w:val="Equation"/>
        <w:rPr>
          <w:rFonts w:eastAsia="MS Mincho"/>
          <w:lang w:val="en-GB"/>
        </w:rPr>
      </w:pPr>
      <w:bookmarkStart w:id="114" w:name="eq:quad_G_dash"/>
      <w:r w:rsidRPr="00296C39">
        <w:rPr>
          <w:rFonts w:eastAsia="MS Mincho"/>
          <w:b/>
          <w:lang w:val="en-GB"/>
        </w:rPr>
        <w:tab/>
      </w:r>
      <w:r w:rsidRPr="00296C39">
        <w:rPr>
          <w:rFonts w:eastAsia="MS Mincho"/>
          <w:b/>
          <w:lang w:val="en-GB"/>
        </w:rPr>
        <w:tab/>
      </w:r>
      <m:oMath>
        <m:r>
          <m:rPr>
            <m:sty m:val="b"/>
          </m:rPr>
          <w:rPr>
            <w:rFonts w:ascii="Cambria Math" w:eastAsia="MS Mincho" w:hAnsi="Cambria Math"/>
            <w:lang w:val="en-GB"/>
          </w:rPr>
          <m:t>g'</m:t>
        </m:r>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)(1-</m:t>
        </m:r>
        <m:r>
          <w:rPr>
            <w:rFonts w:ascii="Cambria Math" w:eastAsia="MS Mincho" w:hAnsi="Cambria Math"/>
            <w:lang w:val="en-GB"/>
          </w:rPr>
          <m:t>y</m:t>
        </m:r>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(1-</m:t>
        </m:r>
        <m:r>
          <w:rPr>
            <w:rFonts w:ascii="Cambria Math" w:eastAsia="MS Mincho" w:hAnsi="Cambria Math"/>
            <w:lang w:val="en-GB"/>
          </w:rPr>
          <m:t>y</m:t>
        </m:r>
        <m:r>
          <m:rPr>
            <m:sty m:val="p"/>
          </m:rPr>
          <w:rPr>
            <w:rFonts w:ascii="Cambria Math" w:eastAsia="MS Mincho" w:hAnsi="Cambria Math"/>
            <w:lang w:val="en-GB"/>
          </w:rPr>
          <m:t>),</m:t>
        </m:r>
        <m:r>
          <w:rPr>
            <w:rFonts w:ascii="Cambria Math" w:eastAsia="MS Mincho" w:hAnsi="Cambria Math"/>
            <w:lang w:val="en-GB"/>
          </w:rPr>
          <m:t>xy</m:t>
        </m:r>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y</m:t>
        </m:r>
        <m:r>
          <m:rPr>
            <m:sty m:val="p"/>
          </m:rPr>
          <w:rPr>
            <w:rFonts w:ascii="Cambria Math" w:eastAsia="MS Mincho" w:hAnsi="Cambria Math"/>
            <w:lang w:val="en-GB"/>
          </w:rPr>
          <m:t>] </m:t>
        </m:r>
      </m:oMath>
      <w:bookmarkEnd w:id="114"/>
      <w:r w:rsidRPr="00296C39">
        <w:rPr>
          <w:rFonts w:eastAsia="MS Mincho"/>
          <w:lang w:val="en-GB"/>
        </w:rPr>
        <w:tab/>
        <w:t>(1)</w:t>
      </w:r>
    </w:p>
    <w:p w14:paraId="199A14EA" w14:textId="77777777" w:rsidR="00296C39" w:rsidRPr="00296C39" w:rsidRDefault="00296C39" w:rsidP="00910D44">
      <w:pPr>
        <w:pStyle w:val="Equation"/>
        <w:rPr>
          <w:rFonts w:eastAsia="MS Mincho"/>
          <w:lang w:val="en-GB"/>
        </w:rPr>
      </w:pPr>
      <w:bookmarkStart w:id="115" w:name="eq:quad_G"/>
      <w:r w:rsidRPr="00296C39">
        <w:rPr>
          <w:rFonts w:eastAsia="MS Mincho"/>
          <w:b/>
          <w:lang w:val="en-GB"/>
        </w:rPr>
        <w:tab/>
      </w:r>
      <w:r w:rsidRPr="00296C39">
        <w:rPr>
          <w:rFonts w:eastAsia="MS Mincho"/>
          <w:b/>
          <w:lang w:val="en-GB"/>
        </w:rPr>
        <w:tab/>
      </w:r>
      <m:oMath>
        <m:r>
          <m:rPr>
            <m:sty m:val="b"/>
          </m:rPr>
          <w:rPr>
            <w:rFonts w:ascii="Cambria Math" w:eastAsia="MS Mincho" w:hAnsi="Cambria Math"/>
            <w:lang w:val="en-GB"/>
          </w:rPr>
          <m:t>g</m:t>
        </m:r>
        <m:r>
          <m:rPr>
            <m:sty m:val="p"/>
          </m:rPr>
          <w:rPr>
            <w:rFonts w:ascii="Cambria Math" w:eastAsia="MS Mincho" w:hAnsi="Cambria Math"/>
            <w:lang w:val="en-GB"/>
          </w:rPr>
          <m:t>=</m:t>
        </m:r>
        <m:f>
          <m:fPr>
            <m:ctrlPr>
              <w:rPr>
                <w:rFonts w:ascii="Cambria Math" w:eastAsia="MS Mincho" w:hAnsi="Cambria Math"/>
                <w:lang w:val="en-GB"/>
              </w:rPr>
            </m:ctrlPr>
          </m:fPr>
          <m:num>
            <m:r>
              <m:rPr>
                <m:sty m:val="b"/>
              </m:rPr>
              <w:rPr>
                <w:rFonts w:ascii="Cambria Math" w:eastAsia="MS Mincho" w:hAnsi="Cambria Math"/>
                <w:lang w:val="en-GB"/>
              </w:rPr>
              <m:t>g'</m:t>
            </m:r>
          </m:num>
          <m:den>
            <m:r>
              <m:rPr>
                <m:sty m:val="p"/>
              </m:rP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m:rPr>
                    <m:sty m:val="p"/>
                  </m:rPr>
                  <w:rPr>
                    <w:rFonts w:ascii="Cambria Math" w:eastAsia="MS Mincho" w:hAnsi="Cambria Math"/>
                    <w:lang w:val="en-GB"/>
                  </w:rPr>
                  <m:t>∥</m:t>
                </m:r>
              </m:e>
              <m:sub>
                <m:r>
                  <m:rPr>
                    <m:sty m:val="p"/>
                  </m:rPr>
                  <w:rPr>
                    <w:rFonts w:ascii="Cambria Math" w:eastAsia="MS Mincho" w:hAnsi="Cambria Math"/>
                    <w:lang w:val="en-GB"/>
                  </w:rPr>
                  <m:t>2</m:t>
                </m:r>
              </m:sub>
            </m:sSub>
          </m:den>
        </m:f>
        <m:r>
          <m:rPr>
            <m:sty m:val="p"/>
          </m:rPr>
          <w:rPr>
            <w:rFonts w:ascii="Cambria Math" w:eastAsia="MS Mincho" w:hAnsi="Cambria Math"/>
            <w:lang w:val="en-GB"/>
          </w:rPr>
          <m:t>  </m:t>
        </m:r>
      </m:oMath>
      <w:bookmarkEnd w:id="115"/>
      <w:r w:rsidRPr="00296C39">
        <w:rPr>
          <w:rFonts w:eastAsia="MS Mincho"/>
          <w:lang w:val="en-GB"/>
        </w:rPr>
        <w:tab/>
        <w:t>(2)</w:t>
      </w:r>
    </w:p>
    <w:p w14:paraId="41D9760E"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Where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y</m:t>
        </m:r>
      </m:oMath>
      <w:r w:rsidRPr="00296C39">
        <w:rPr>
          <w:rFonts w:eastAsia="MS Mincho"/>
          <w:lang w:val="en-GB"/>
        </w:rPr>
        <w:t xml:space="preserve"> are chosen such that the velocity vector </w:t>
      </w:r>
      <m:oMath>
        <m:r>
          <m:rPr>
            <m:sty m:val="b"/>
          </m:rPr>
          <w:rPr>
            <w:rFonts w:ascii="Cambria Math" w:eastAsia="MS Mincho" w:hAnsi="Cambria Math"/>
            <w:lang w:val="en-GB"/>
          </w:rPr>
          <m:t>g</m:t>
        </m:r>
        <m:r>
          <w:rPr>
            <w:rFonts w:ascii="Cambria Math" w:eastAsia="MS Mincho" w:hAnsi="Cambria Math"/>
            <w:lang w:val="en-GB"/>
          </w:rPr>
          <m:t>⋅</m:t>
        </m:r>
        <m:r>
          <m:rPr>
            <m:sty m:val="b"/>
          </m:rPr>
          <w:rPr>
            <w:rFonts w:ascii="Cambria Math" w:eastAsia="MS Mincho" w:hAnsi="Cambria Math"/>
            <w:lang w:val="en-GB"/>
          </w:rPr>
          <m:t>P</m:t>
        </m:r>
      </m:oMath>
      <w:r w:rsidRPr="00296C39">
        <w:rPr>
          <w:rFonts w:eastAsia="MS Mincho"/>
          <w:lang w:val="en-GB"/>
        </w:rPr>
        <w:t xml:space="preserve"> has the desired direction </w:t>
      </w:r>
      <m:oMath>
        <m:r>
          <m:rPr>
            <m:sty m:val="b"/>
          </m:rPr>
          <w:rPr>
            <w:rFonts w:ascii="Cambria Math" w:eastAsia="MS Mincho" w:hAnsi="Cambria Math"/>
            <w:lang w:val="en-GB"/>
          </w:rPr>
          <m:t>d</m:t>
        </m:r>
      </m:oMath>
      <w:r w:rsidRPr="00296C39">
        <w:rPr>
          <w:rFonts w:eastAsia="MS Mincho"/>
          <w:lang w:val="en-GB"/>
        </w:rPr>
        <w:t xml:space="preserve">. The magnitude of the velocity vector </w:t>
      </w:r>
      <m:oMath>
        <m:r>
          <w:rPr>
            <w:rFonts w:ascii="Cambria Math" w:eastAsia="MS Mincho" w:hAnsi="Cambria Math"/>
            <w:lang w:val="en-GB"/>
          </w:rPr>
          <m:t>r</m:t>
        </m:r>
      </m:oMath>
      <w:r w:rsidRPr="00296C39">
        <w:rPr>
          <w:rFonts w:eastAsia="MS Mincho"/>
          <w:lang w:val="en-GB"/>
        </w:rPr>
        <w:t xml:space="preserve"> is irrelevant, as the gains are power normalised:</w:t>
      </w:r>
    </w:p>
    <w:p w14:paraId="4E92CEFA" w14:textId="77777777" w:rsidR="00296C39" w:rsidRPr="00296C39" w:rsidRDefault="00296C39" w:rsidP="00910D44">
      <w:pPr>
        <w:pStyle w:val="Equation"/>
        <w:rPr>
          <w:rFonts w:eastAsia="MS Mincho"/>
          <w:lang w:val="en-GB"/>
        </w:rPr>
      </w:pPr>
      <w:bookmarkStart w:id="116" w:name="eq:quad_vv"/>
      <w:r w:rsidRPr="00296C39">
        <w:rPr>
          <w:rFonts w:eastAsia="MS Mincho"/>
          <w:b/>
          <w:lang w:val="en-GB"/>
        </w:rPr>
        <w:tab/>
      </w:r>
      <w:r w:rsidRPr="00296C39">
        <w:rPr>
          <w:rFonts w:eastAsia="MS Mincho"/>
          <w:b/>
          <w:lang w:val="en-GB"/>
        </w:rPr>
        <w:tab/>
      </w:r>
      <m:oMath>
        <m:r>
          <m:rPr>
            <m:sty m:val="b"/>
          </m:rPr>
          <w:rPr>
            <w:rFonts w:ascii="Cambria Math" w:eastAsia="MS Mincho" w:hAnsi="Cambria Math"/>
            <w:lang w:val="en-GB"/>
          </w:rPr>
          <m:t>g</m:t>
        </m:r>
        <m:r>
          <m:rPr>
            <m:sty m:val="p"/>
          </m:rPr>
          <w:rPr>
            <w:rFonts w:ascii="Cambria Math" w:eastAsia="MS Mincho" w:hAnsi="Cambria Math"/>
            <w:lang w:val="en-GB"/>
          </w:rPr>
          <m:t>⋅</m:t>
        </m:r>
        <m:r>
          <m:rPr>
            <m:sty m:val="b"/>
          </m:rPr>
          <w:rPr>
            <w:rFonts w:ascii="Cambria Math" w:eastAsia="MS Mincho" w:hAnsi="Cambria Math"/>
            <w:lang w:val="en-GB"/>
          </w:rPr>
          <m:t>P</m:t>
        </m:r>
        <m:r>
          <m:rPr>
            <m:sty m:val="p"/>
          </m:rPr>
          <w:rPr>
            <w:rFonts w:ascii="Cambria Math" w:eastAsia="MS Mincho" w:hAnsi="Cambria Math"/>
            <w:lang w:val="en-GB"/>
          </w:rPr>
          <m:t>=</m:t>
        </m:r>
        <m:r>
          <w:rPr>
            <w:rFonts w:ascii="Cambria Math" w:eastAsia="MS Mincho" w:hAnsi="Cambria Math"/>
            <w:lang w:val="en-GB"/>
          </w:rPr>
          <m:t>r</m:t>
        </m:r>
        <m:r>
          <m:rPr>
            <m:sty m:val="b"/>
          </m:rPr>
          <w:rPr>
            <w:rFonts w:ascii="Cambria Math" w:eastAsia="MS Mincho" w:hAnsi="Cambria Math"/>
            <w:lang w:val="en-GB"/>
          </w:rPr>
          <m:t>d</m:t>
        </m:r>
        <m:r>
          <m:rPr>
            <m:sty m:val="p"/>
          </m:rPr>
          <w:rPr>
            <w:rFonts w:ascii="Cambria Math" w:eastAsia="MS Mincho" w:hAnsi="Cambria Math"/>
            <w:lang w:val="en-GB"/>
          </w:rPr>
          <m:t>  </m:t>
        </m:r>
      </m:oMath>
      <w:bookmarkEnd w:id="116"/>
      <w:r w:rsidRPr="00296C39">
        <w:rPr>
          <w:rFonts w:eastAsia="MS Mincho"/>
          <w:lang w:val="en-GB"/>
        </w:rPr>
        <w:tab/>
        <w:t>(3)</w:t>
      </w:r>
    </w:p>
    <w:p w14:paraId="711B2921"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some </w:t>
      </w:r>
      <m:oMath>
        <m:r>
          <w:rPr>
            <w:rFonts w:ascii="Cambria Math" w:eastAsia="MS Mincho" w:hAnsi="Cambria Math"/>
            <w:lang w:val="en-GB"/>
          </w:rPr>
          <m:t>r&gt;0</m:t>
        </m:r>
      </m:oMath>
      <w:r w:rsidRPr="00296C39">
        <w:rPr>
          <w:rFonts w:eastAsia="MS Mincho"/>
          <w:lang w:val="en-GB"/>
        </w:rPr>
        <w:t>.</w:t>
      </w:r>
    </w:p>
    <w:p w14:paraId="3A05CECD" w14:textId="77777777" w:rsidR="00296C39" w:rsidRPr="00296C39" w:rsidRDefault="00910D44" w:rsidP="00910D44">
      <w:pPr>
        <w:pStyle w:val="Heading5"/>
        <w:rPr>
          <w:rFonts w:eastAsia="MS Mincho"/>
          <w:lang w:val="en-GB"/>
        </w:rPr>
      </w:pPr>
      <w:bookmarkStart w:id="117" w:name="solution"/>
      <w:r>
        <w:rPr>
          <w:rFonts w:eastAsia="MS Mincho"/>
          <w:lang w:val="en-GB"/>
        </w:rPr>
        <w:t>6.1.2.3.2</w:t>
      </w:r>
      <w:r w:rsidR="00296C39" w:rsidRPr="00296C39">
        <w:rPr>
          <w:rFonts w:eastAsia="MS Mincho"/>
          <w:lang w:val="en-GB"/>
        </w:rPr>
        <w:tab/>
        <w:t>Solution</w:t>
      </w:r>
      <w:bookmarkEnd w:id="117"/>
    </w:p>
    <w:p w14:paraId="0BDB5309"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Given an </w:t>
      </w:r>
      <m:oMath>
        <m:r>
          <w:rPr>
            <w:rFonts w:ascii="Cambria Math" w:eastAsia="MS Mincho" w:hAnsi="Cambria Math"/>
            <w:lang w:val="en-GB"/>
          </w:rPr>
          <m:t>x</m:t>
        </m:r>
      </m:oMath>
      <w:r w:rsidRPr="00296C39">
        <w:rPr>
          <w:rFonts w:eastAsia="MS Mincho"/>
          <w:lang w:val="en-GB"/>
        </w:rPr>
        <w:t xml:space="preserve"> value, all velocity vectors </w:t>
      </w:r>
      <m:oMath>
        <m:r>
          <m:rPr>
            <m:sty m:val="b"/>
          </m:rPr>
          <w:rPr>
            <w:rFonts w:ascii="Cambria Math" w:eastAsia="MS Mincho" w:hAnsi="Cambria Math"/>
            <w:lang w:val="en-GB"/>
          </w:rPr>
          <m:t>d</m:t>
        </m:r>
      </m:oMath>
      <w:r w:rsidRPr="00296C39">
        <w:rPr>
          <w:rFonts w:eastAsia="MS Mincho"/>
          <w:lang w:val="en-GB"/>
        </w:rPr>
        <w:t xml:space="preserve"> with this </w:t>
      </w:r>
      <m:oMath>
        <m:r>
          <w:rPr>
            <w:rFonts w:ascii="Cambria Math" w:eastAsia="MS Mincho" w:hAnsi="Cambria Math"/>
            <w:lang w:val="en-GB"/>
          </w:rPr>
          <m:t>x</m:t>
        </m:r>
      </m:oMath>
      <w:r w:rsidRPr="00296C39">
        <w:rPr>
          <w:rFonts w:eastAsia="MS Mincho"/>
          <w:lang w:val="en-GB"/>
        </w:rPr>
        <w:t xml:space="preserve"> value are on a plane formed by the origin of the coordinate system and two points some distance along the top and bottom of the quadrilateral:</w:t>
      </w:r>
    </w:p>
    <w:p w14:paraId="780D3B76" w14:textId="77777777" w:rsidR="00296C39" w:rsidRPr="00057C62" w:rsidRDefault="00E378E5" w:rsidP="00057C62">
      <w:pPr>
        <w:pStyle w:val="Equation"/>
        <w:rPr>
          <w:rFonts w:eastAsia="MS Mincho"/>
        </w:rPr>
      </w:pPr>
      <w:r w:rsidRPr="00084610">
        <w:rPr>
          <w:rFonts w:eastAsia="MS Mincho"/>
          <w:lang w:val="en-GB"/>
        </w:rPr>
        <w:tab/>
      </w:r>
      <w:r w:rsidRPr="00084610">
        <w:rPr>
          <w:rFonts w:eastAsia="MS Mincho"/>
          <w:lang w:val="en-GB"/>
        </w:rPr>
        <w:tab/>
      </w:r>
      <m:oMath>
        <m:r>
          <m:rPr>
            <m:sty m:val="p"/>
          </m:rPr>
          <w:rPr>
            <w:rFonts w:ascii="Cambria Math" w:eastAsia="MS Mincho" w:hAnsi="Cambria Math"/>
          </w:rPr>
          <m:t>(1-</m:t>
        </m:r>
        <m:r>
          <w:rPr>
            <w:rFonts w:ascii="Cambria Math" w:eastAsia="MS Mincho" w:hAnsi="Cambria Math"/>
          </w:rPr>
          <m:t>x</m:t>
        </m:r>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r>
          <w:rPr>
            <w:rFonts w:ascii="Cambria Math" w:eastAsia="MS Mincho" w:hAnsi="Cambria Math"/>
          </w:rPr>
          <m:t>x</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2</m:t>
            </m:r>
          </m:sub>
        </m:sSub>
      </m:oMath>
    </w:p>
    <w:p w14:paraId="7551427E" w14:textId="77777777" w:rsidR="00296C39" w:rsidRPr="00057C62" w:rsidRDefault="00E378E5" w:rsidP="00057C62">
      <w:pPr>
        <w:pStyle w:val="Equation"/>
        <w:rPr>
          <w:rFonts w:eastAsia="MS Mincho"/>
        </w:rPr>
      </w:pPr>
      <w:r>
        <w:rPr>
          <w:rFonts w:eastAsia="MS Mincho"/>
        </w:rPr>
        <w:tab/>
      </w:r>
      <w:r>
        <w:rPr>
          <w:rFonts w:eastAsia="MS Mincho"/>
        </w:rPr>
        <w:tab/>
      </w:r>
      <m:oMath>
        <m:r>
          <m:rPr>
            <m:sty m:val="p"/>
          </m:rPr>
          <w:rPr>
            <w:rFonts w:ascii="Cambria Math" w:eastAsia="MS Mincho" w:hAnsi="Cambria Math"/>
          </w:rPr>
          <m:t>(1-</m:t>
        </m:r>
        <m:r>
          <w:rPr>
            <w:rFonts w:ascii="Cambria Math" w:eastAsia="MS Mincho" w:hAnsi="Cambria Math"/>
          </w:rPr>
          <m:t>x</m:t>
        </m:r>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r>
          <w:rPr>
            <w:rFonts w:ascii="Cambria Math" w:eastAsia="MS Mincho" w:hAnsi="Cambria Math"/>
          </w:rPr>
          <m:t>x</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3</m:t>
            </m:r>
          </m:sub>
        </m:sSub>
      </m:oMath>
    </w:p>
    <w:p w14:paraId="18A39CB0"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Therefore:</w:t>
      </w:r>
    </w:p>
    <w:p w14:paraId="57BEB898" w14:textId="77777777" w:rsidR="00296C39" w:rsidRPr="00296C39" w:rsidRDefault="00296C39" w:rsidP="00910D44">
      <w:pPr>
        <w:pStyle w:val="Equation"/>
        <w:rPr>
          <w:rFonts w:eastAsia="MS Mincho"/>
          <w:lang w:val="en-GB"/>
        </w:rPr>
      </w:pPr>
      <w:bookmarkStart w:id="118" w:name="eq:quad_on_plane"/>
      <w:r w:rsidRPr="00296C39">
        <w:rPr>
          <w:rFonts w:eastAsia="MS Mincho"/>
          <w:lang w:val="en-GB"/>
        </w:rPr>
        <w:tab/>
      </w:r>
      <w:r w:rsidRPr="00296C39">
        <w:rPr>
          <w:rFonts w:eastAsia="MS Mincho"/>
          <w:lang w:val="en-GB"/>
        </w:rPr>
        <w:tab/>
      </w:r>
      <m:oMath>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1</m:t>
            </m:r>
          </m:sub>
        </m:sSub>
        <m:r>
          <m:rPr>
            <m:sty m:val="p"/>
          </m:rPr>
          <w:rPr>
            <w:rFonts w:ascii="Cambria Math" w:eastAsia="MS Mincho" w:hAnsi="Cambria Math"/>
            <w:lang w:val="en-GB"/>
          </w:rPr>
          <m:t>+</m:t>
        </m:r>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2</m:t>
            </m:r>
          </m:sub>
        </m:sSub>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4</m:t>
            </m:r>
          </m:sub>
        </m:sSub>
        <m:r>
          <m:rPr>
            <m:sty m:val="p"/>
          </m:rPr>
          <w:rPr>
            <w:rFonts w:ascii="Cambria Math" w:eastAsia="MS Mincho" w:hAnsi="Cambria Math"/>
            <w:lang w:val="en-GB"/>
          </w:rPr>
          <m:t>+</m:t>
        </m:r>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3</m:t>
            </m:r>
          </m:sub>
        </m:sSub>
        <m:r>
          <m:rPr>
            <m:sty m:val="p"/>
          </m:rPr>
          <w:rPr>
            <w:rFonts w:ascii="Cambria Math" w:eastAsia="MS Mincho" w:hAnsi="Cambria Math"/>
            <w:lang w:val="en-GB"/>
          </w:rPr>
          <m:t>))⋅</m:t>
        </m:r>
        <m:r>
          <m:rPr>
            <m:sty m:val="b"/>
          </m:rPr>
          <w:rPr>
            <w:rFonts w:ascii="Cambria Math" w:eastAsia="MS Mincho" w:hAnsi="Cambria Math"/>
            <w:lang w:val="en-GB"/>
          </w:rPr>
          <m:t>d</m:t>
        </m:r>
        <m:r>
          <m:rPr>
            <m:sty m:val="p"/>
          </m:rPr>
          <w:rPr>
            <w:rFonts w:ascii="Cambria Math" w:eastAsia="MS Mincho" w:hAnsi="Cambria Math"/>
            <w:lang w:val="en-GB"/>
          </w:rPr>
          <m:t>=0 </m:t>
        </m:r>
      </m:oMath>
      <w:bookmarkEnd w:id="118"/>
      <w:r w:rsidRPr="00296C39">
        <w:rPr>
          <w:rFonts w:eastAsia="MS Mincho"/>
          <w:lang w:val="en-GB"/>
        </w:rPr>
        <w:tab/>
        <w:t>(4)</w:t>
      </w:r>
    </w:p>
    <w:p w14:paraId="4B62D4C1" w14:textId="77777777" w:rsidR="00296C39" w:rsidRPr="00296C39" w:rsidRDefault="00296C39" w:rsidP="00910D44">
      <w:pPr>
        <w:rPr>
          <w:rFonts w:eastAsia="MS Mincho"/>
          <w:lang w:val="en-GB"/>
        </w:rPr>
      </w:pPr>
      <w:r w:rsidRPr="00296C39">
        <w:rPr>
          <w:rFonts w:eastAsia="MS Mincho"/>
          <w:lang w:val="en-GB"/>
        </w:rPr>
        <w:t xml:space="preserve">This equation can be solved to find </w:t>
      </w:r>
      <m:oMath>
        <m:r>
          <w:rPr>
            <w:rFonts w:ascii="Cambria Math" w:eastAsia="MS Mincho" w:hAnsi="Cambria Math"/>
            <w:lang w:val="en-GB"/>
          </w:rPr>
          <m:t>x</m:t>
        </m:r>
      </m:oMath>
      <w:r w:rsidRPr="00296C39">
        <w:rPr>
          <w:rFonts w:eastAsia="MS Mincho"/>
          <w:lang w:val="en-GB"/>
        </w:rPr>
        <w:t xml:space="preserve"> for a given source direction </w:t>
      </w:r>
      <m:oMath>
        <m:r>
          <m:rPr>
            <m:sty m:val="b"/>
          </m:rPr>
          <w:rPr>
            <w:rFonts w:ascii="Cambria Math" w:eastAsia="MS Mincho" w:hAnsi="Cambria Math"/>
            <w:lang w:val="en-GB"/>
          </w:rPr>
          <m:t>d</m:t>
        </m:r>
      </m:oMath>
      <w:r w:rsidRPr="00296C39">
        <w:rPr>
          <w:rFonts w:eastAsia="MS Mincho"/>
          <w:lang w:val="en-GB"/>
        </w:rPr>
        <w:t>.</w:t>
      </w:r>
    </w:p>
    <w:p w14:paraId="2988BB7E" w14:textId="77777777" w:rsidR="00296C39" w:rsidRPr="00296C39" w:rsidRDefault="00296C39" w:rsidP="00910D44">
      <w:pPr>
        <w:rPr>
          <w:rFonts w:eastAsia="MS Mincho"/>
          <w:lang w:val="en-GB"/>
        </w:rPr>
      </w:pPr>
      <w:r w:rsidRPr="00296C39">
        <w:rPr>
          <w:rFonts w:eastAsia="MS Mincho"/>
          <w:lang w:val="en-GB"/>
        </w:rPr>
        <w:t xml:space="preserve">Collect the </w:t>
      </w:r>
      <m:oMath>
        <m:r>
          <w:rPr>
            <w:rFonts w:ascii="Cambria Math" w:eastAsia="MS Mincho" w:hAnsi="Cambria Math"/>
            <w:lang w:val="en-GB"/>
          </w:rPr>
          <m:t>x</m:t>
        </m:r>
      </m:oMath>
      <w:r w:rsidRPr="00296C39">
        <w:rPr>
          <w:rFonts w:eastAsia="MS Mincho"/>
          <w:lang w:val="en-GB"/>
        </w:rPr>
        <w:t xml:space="preserve"> terms:</w:t>
      </w:r>
    </w:p>
    <w:p w14:paraId="7D8DA045" w14:textId="77777777" w:rsidR="00296C39" w:rsidRPr="00296C39" w:rsidRDefault="00E378E5" w:rsidP="00057C62">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=0</m:t>
        </m:r>
      </m:oMath>
    </w:p>
    <w:p w14:paraId="427C6A53"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Expand the cross product and collect the terms:</w:t>
      </w:r>
    </w:p>
    <w:p w14:paraId="3A07C746" w14:textId="77777777" w:rsidR="00296C39" w:rsidRPr="00057C62" w:rsidRDefault="00E378E5" w:rsidP="00057C62">
      <w:pPr>
        <w:pStyle w:val="Equation"/>
        <w:rPr>
          <w:rFonts w:eastAsia="MS Mincho"/>
        </w:rPr>
      </w:pPr>
      <w:r w:rsidRPr="00084610">
        <w:rPr>
          <w:rFonts w:eastAsia="MS Mincho"/>
          <w:lang w:val="en-GB"/>
        </w:rPr>
        <w:tab/>
      </w:r>
      <w:r w:rsidRPr="00084610">
        <w:rPr>
          <w:rFonts w:eastAsia="MS Mincho"/>
          <w:lang w:val="en-GB"/>
        </w:rPr>
        <w:tab/>
      </w:r>
      <m:oMath>
        <m:m>
          <m:mPr>
            <m:plcHide m:val="1"/>
            <m:mcs>
              <m:mc>
                <m:mcPr>
                  <m:count m:val="1"/>
                  <m:mcJc m:val="right"/>
                </m:mcPr>
              </m:mc>
              <m:mc>
                <m:mcPr>
                  <m:count m:val="1"/>
                  <m:mcJc m:val="left"/>
                </m:mcPr>
              </m:mc>
            </m:mcs>
            <m:ctrlPr>
              <w:rPr>
                <w:rFonts w:ascii="Cambria Math" w:eastAsia="MS Mincho" w:hAnsi="Cambria Math"/>
              </w:rPr>
            </m:ctrlPr>
          </m:mPr>
          <m:mr>
            <m:e/>
            <m:e>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e>
          </m:mr>
          <m:mr>
            <m:e/>
            <m:e>
              <m:r>
                <m:rPr>
                  <m:sty m:val="p"/>
                </m:rPr>
                <w:rPr>
                  <w:rFonts w:ascii="Cambria Math" w:eastAsia="MS Mincho" w:hAnsi="Cambria Math"/>
                </w:rPr>
                <m:t>+</m:t>
              </m:r>
              <m:r>
                <w:rPr>
                  <w:rFonts w:ascii="Cambria Math" w:eastAsia="MS Mincho" w:hAnsi="Cambria Math"/>
                </w:rPr>
                <m:t>x</m:t>
              </m:r>
              <m:r>
                <m:rPr>
                  <m:sty m:val="p"/>
                </m:rPr>
                <w:rPr>
                  <w:rFonts w:ascii="Cambria Math" w:eastAsia="MS Mincho" w:hAnsi="Cambria Math"/>
                </w:rPr>
                <m:t> ((</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3</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2</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e>
          </m:mr>
          <m:mr>
            <m:e/>
            <m:e>
              <m:r>
                <m:rPr>
                  <m:sty m:val="p"/>
                </m:rPr>
                <w:rPr>
                  <w:rFonts w:ascii="Cambria Math" w:eastAsia="MS Mincho" w:hAnsi="Cambria Math"/>
                </w:rPr>
                <m:t>+</m:t>
              </m:r>
              <m:sSup>
                <m:sSupPr>
                  <m:ctrlPr>
                    <w:rPr>
                      <w:rFonts w:ascii="Cambria Math" w:eastAsia="MS Mincho" w:hAnsi="Cambria Math"/>
                    </w:rPr>
                  </m:ctrlPr>
                </m:sSupPr>
                <m:e>
                  <m:r>
                    <w:rPr>
                      <w:rFonts w:ascii="Cambria Math" w:eastAsia="MS Mincho" w:hAnsi="Cambria Math"/>
                    </w:rPr>
                    <m:t>x</m:t>
                  </m:r>
                </m:e>
                <m:sup>
                  <m:r>
                    <m:rPr>
                      <m:sty m:val="p"/>
                    </m:rPr>
                    <w:rPr>
                      <w:rFonts w:ascii="Cambria Math" w:eastAsia="MS Mincho" w:hAnsi="Cambria Math"/>
                    </w:rPr>
                    <m:t>2</m:t>
                  </m:r>
                </m:sup>
              </m:sSup>
              <m:r>
                <m:rPr>
                  <m:sty m:val="p"/>
                </m:rPr>
                <w:rPr>
                  <w:rFonts w:ascii="Cambria Math" w:eastAsia="MS Mincho" w:hAnsi="Cambria Math"/>
                </w:rPr>
                <m:t> ((</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2</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3</m:t>
                  </m:r>
                </m:sub>
              </m:sSub>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e>
          </m:mr>
          <m:mr>
            <m:e/>
            <m:e>
              <m:r>
                <m:rPr>
                  <m:sty m:val="p"/>
                </m:rPr>
                <w:rPr>
                  <w:rFonts w:ascii="Cambria Math" w:eastAsia="MS Mincho" w:hAnsi="Cambria Math"/>
                </w:rPr>
                <m:t>]⋅</m:t>
              </m:r>
              <m:r>
                <m:rPr>
                  <m:sty m:val="b"/>
                </m:rPr>
                <w:rPr>
                  <w:rFonts w:ascii="Cambria Math" w:eastAsia="MS Mincho" w:hAnsi="Cambria Math"/>
                </w:rPr>
                <m:t>d</m:t>
              </m:r>
              <m:r>
                <m:rPr>
                  <m:sty m:val="p"/>
                </m:rPr>
                <w:rPr>
                  <w:rFonts w:ascii="Cambria Math" w:eastAsia="MS Mincho" w:hAnsi="Cambria Math"/>
                </w:rPr>
                <m:t>=0</m:t>
              </m:r>
            </m:e>
          </m:mr>
        </m:m>
      </m:oMath>
    </w:p>
    <w:p w14:paraId="744F67E8"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Finally, multiply through </w:t>
      </w:r>
      <m:oMath>
        <m:r>
          <m:rPr>
            <m:sty m:val="b"/>
          </m:rPr>
          <w:rPr>
            <w:rFonts w:ascii="Cambria Math" w:eastAsia="MS Mincho" w:hAnsi="Cambria Math"/>
            <w:lang w:val="en-GB"/>
          </w:rPr>
          <m:t>D</m:t>
        </m:r>
      </m:oMath>
      <w:r w:rsidRPr="00296C39">
        <w:rPr>
          <w:rFonts w:eastAsia="MS Mincho"/>
          <w:lang w:val="en-GB"/>
        </w:rPr>
        <w:t>:</w:t>
      </w:r>
    </w:p>
    <w:p w14:paraId="25522F09" w14:textId="77777777" w:rsidR="00296C39" w:rsidRPr="00296C39" w:rsidRDefault="00E378E5" w:rsidP="00057C62">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e>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m:t>
              </m:r>
            </m:e>
          </m:mr>
          <m:mr>
            <m:e>
              <m:r>
                <w:rPr>
                  <w:rFonts w:ascii="Cambria Math" w:eastAsia="MS Mincho" w:hAnsi="Cambria Math"/>
                  <w:lang w:val="en-GB"/>
                </w:rPr>
                <m:t>+x </m:t>
              </m:r>
            </m:e>
            <m:e>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m:t>
              </m:r>
            </m:e>
          </m:mr>
          <m:mr>
            <m:e>
              <m:r>
                <w:rPr>
                  <w:rFonts w:ascii="Cambria Math" w:eastAsia="MS Mincho" w:hAnsi="Cambria Math"/>
                  <w:lang w:val="en-GB"/>
                </w:rPr>
                <m:t>+</m:t>
              </m:r>
              <m:sSup>
                <m:sSupPr>
                  <m:ctrlPr>
                    <w:rPr>
                      <w:rFonts w:ascii="Cambria Math" w:eastAsia="MS Mincho" w:hAnsi="Cambria Math"/>
                      <w:lang w:val="en-GB"/>
                    </w:rPr>
                  </m:ctrlPr>
                </m:sSupPr>
                <m:e>
                  <m:r>
                    <w:rPr>
                      <w:rFonts w:ascii="Cambria Math" w:eastAsia="MS Mincho" w:hAnsi="Cambria Math"/>
                      <w:lang w:val="en-GB"/>
                    </w:rPr>
                    <m:t>x</m:t>
                  </m:r>
                </m:e>
                <m:sup>
                  <m:r>
                    <w:rPr>
                      <w:rFonts w:ascii="Cambria Math" w:eastAsia="MS Mincho" w:hAnsi="Cambria Math"/>
                      <w:lang w:val="en-GB"/>
                    </w:rPr>
                    <m:t>2</m:t>
                  </m:r>
                </m:sup>
              </m:sSup>
              <m:r>
                <w:rPr>
                  <w:rFonts w:ascii="Cambria Math" w:eastAsia="MS Mincho" w:hAnsi="Cambria Math"/>
                  <w:lang w:val="en-GB"/>
                </w:rPr>
                <m:t> </m:t>
              </m:r>
            </m:e>
            <m:e>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m:t>
              </m:r>
            </m:e>
          </m:mr>
          <m:mr>
            <m:e/>
            <m:e>
              <m:r>
                <w:rPr>
                  <w:rFonts w:ascii="Cambria Math" w:eastAsia="MS Mincho" w:hAnsi="Cambria Math"/>
                  <w:lang w:val="en-GB"/>
                </w:rPr>
                <m:t>=0</m:t>
              </m:r>
            </m:e>
          </m:mr>
        </m:m>
      </m:oMath>
    </w:p>
    <w:p w14:paraId="0F3A59B9"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solution for </w:t>
      </w:r>
      <m:oMath>
        <m:r>
          <w:rPr>
            <w:rFonts w:ascii="Cambria Math" w:eastAsia="MS Mincho" w:hAnsi="Cambria Math"/>
            <w:lang w:val="en-GB"/>
          </w:rPr>
          <m:t>x</m:t>
        </m:r>
      </m:oMath>
      <w:r w:rsidRPr="00296C39">
        <w:rPr>
          <w:rFonts w:eastAsia="MS Mincho"/>
          <w:lang w:val="en-GB"/>
        </w:rPr>
        <w:t xml:space="preserve"> is therefore the root of a polynomial, which can be solved using standard methods.</w:t>
      </w:r>
    </w:p>
    <w:p w14:paraId="4C90B758" w14:textId="77777777"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By replacing </w:t>
      </w:r>
      <m:oMath>
        <m:r>
          <m:rPr>
            <m:sty m:val="b"/>
          </m:rPr>
          <w:rPr>
            <w:rFonts w:ascii="Cambria Math" w:eastAsia="MS Mincho" w:hAnsi="Cambria Math"/>
            <w:lang w:val="en-GB"/>
          </w:rPr>
          <m:t>P</m:t>
        </m:r>
      </m:oMath>
      <w:r w:rsidRPr="00296C39">
        <w:rPr>
          <w:rFonts w:eastAsia="MS Mincho"/>
          <w:lang w:val="en-GB"/>
        </w:rPr>
        <w:t xml:space="preserve"> by </w:t>
      </w:r>
      <m:oMath>
        <m:r>
          <m:rPr>
            <m:sty m:val="b"/>
          </m:rPr>
          <w:rPr>
            <w:rFonts w:ascii="Cambria Math" w:eastAsia="MS Mincho" w:hAnsi="Cambria Math"/>
            <w:lang w:val="en-GB"/>
          </w:rPr>
          <m:t>P'</m:t>
        </m:r>
      </m:oMath>
      <w:r w:rsidRPr="00296C39">
        <w:rPr>
          <w:rFonts w:eastAsia="MS Mincho"/>
          <w:lang w:val="en-GB"/>
        </w:rPr>
        <w:t xml:space="preserve"> in the above equations, </w:t>
      </w:r>
      <m:oMath>
        <m:r>
          <w:rPr>
            <w:rFonts w:ascii="Cambria Math" w:eastAsia="MS Mincho" w:hAnsi="Cambria Math"/>
            <w:lang w:val="en-GB"/>
          </w:rPr>
          <m:t>y</m:t>
        </m:r>
      </m:oMath>
      <w:r w:rsidRPr="00296C39">
        <w:rPr>
          <w:rFonts w:eastAsia="MS Mincho"/>
          <w:lang w:val="en-GB"/>
        </w:rPr>
        <w:t xml:space="preserve"> can be determined too:</w:t>
      </w:r>
    </w:p>
    <w:p w14:paraId="66D67A17" w14:textId="77777777" w:rsidR="00296C39" w:rsidRPr="00296C39" w:rsidRDefault="00E378E5" w:rsidP="00057C62">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P'</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oMath>
    </w:p>
    <w:p w14:paraId="1272C54E" w14:textId="61A65F12" w:rsidR="00296C39" w:rsidRPr="00296C39" w:rsidRDefault="00296C39" w:rsidP="00910D4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gains </w:t>
      </w:r>
      <m:oMath>
        <m:r>
          <m:rPr>
            <m:sty m:val="b"/>
          </m:rPr>
          <w:rPr>
            <w:rFonts w:ascii="Cambria Math" w:eastAsia="MS Mincho" w:hAnsi="Cambria Math"/>
            <w:lang w:val="en-GB"/>
          </w:rPr>
          <m:t>g</m:t>
        </m:r>
      </m:oMath>
      <w:r w:rsidRPr="00296C39">
        <w:rPr>
          <w:rFonts w:eastAsia="MS Mincho"/>
          <w:lang w:val="en-GB"/>
        </w:rPr>
        <w:t xml:space="preserve"> can then be calculated using equations </w:t>
      </w:r>
      <w:r w:rsidRPr="008479A6">
        <w:rPr>
          <w:rFonts w:eastAsia="MS Mincho"/>
          <w:lang w:val="en-GB"/>
        </w:rPr>
        <w:t>1 and 2. Sin</w:t>
      </w:r>
      <w:r w:rsidRPr="00296C39">
        <w:rPr>
          <w:rFonts w:eastAsia="MS Mincho"/>
          <w:lang w:val="en-GB"/>
        </w:rPr>
        <w:t xml:space="preserve">ce the scale of </w:t>
      </w:r>
      <m:oMath>
        <m:r>
          <m:rPr>
            <m:sty m:val="b"/>
          </m:rPr>
          <w:rPr>
            <w:rFonts w:ascii="Cambria Math" w:eastAsia="MS Mincho" w:hAnsi="Cambria Math"/>
            <w:lang w:val="en-GB"/>
          </w:rPr>
          <m:t>d</m:t>
        </m:r>
      </m:oMath>
      <w:r w:rsidRPr="00296C39">
        <w:rPr>
          <w:rFonts w:eastAsia="MS Mincho"/>
          <w:lang w:val="en-GB"/>
        </w:rPr>
        <w:t xml:space="preserve"> is ignored in equation (4), solutions may be found that produce a velocity vector that is directly opposite to that which was desired. This can be checked by testing that:</w:t>
      </w:r>
    </w:p>
    <w:p w14:paraId="5807F27D" w14:textId="77777777" w:rsidR="00296C39" w:rsidRPr="00296C39" w:rsidRDefault="00E378E5" w:rsidP="00057C62">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gP</m:t>
        </m:r>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&gt;0</m:t>
        </m:r>
      </m:oMath>
    </w:p>
    <w:p w14:paraId="43EE853E" w14:textId="77777777" w:rsidR="00296C39" w:rsidRPr="00296C39" w:rsidRDefault="00296C39" w:rsidP="00057C62">
      <w:pPr>
        <w:pStyle w:val="Heading4"/>
        <w:rPr>
          <w:rFonts w:eastAsia="MS Mincho"/>
          <w:lang w:val="en-GB"/>
        </w:rPr>
      </w:pPr>
      <w:bookmarkStart w:id="119" w:name="stereopandownmix"/>
      <w:r w:rsidRPr="00296C39">
        <w:rPr>
          <w:rFonts w:eastAsia="MS Mincho"/>
          <w:lang w:val="en-GB"/>
        </w:rPr>
        <w:t xml:space="preserve">6.1.2.4 </w:t>
      </w:r>
      <w:r w:rsidRPr="00296C39">
        <w:rPr>
          <w:rFonts w:eastAsia="MS Mincho"/>
          <w:lang w:val="en-GB"/>
        </w:rPr>
        <w:tab/>
        <w:t>StereoPanDownmix</w:t>
      </w:r>
      <w:bookmarkEnd w:id="119"/>
    </w:p>
    <w:p w14:paraId="307A8194"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output signals of a point source for stereo (0+2+0) are provided by a method based on a downmix from 0+5+0 to 0+2+0. The method is separately implemented.</w:t>
      </w:r>
    </w:p>
    <w:p w14:paraId="66C9CD60"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procedure is as follows:</w:t>
      </w:r>
    </w:p>
    <w:p w14:paraId="66D8C812"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 xml:space="preserve">The input direction is panned using a point source panner configured for 0+5+0 to produce a vector of five gains, </w:t>
      </w:r>
      <m:oMath>
        <m:r>
          <m:rPr>
            <m:sty m:val="b"/>
          </m:rPr>
          <w:rPr>
            <w:rFonts w:ascii="Cambria Math" w:eastAsia="MS Mincho" w:hAnsi="Cambria Math" w:hint="eastAsia"/>
            <w:lang w:val="en-GB"/>
          </w:rPr>
          <m:t>g</m:t>
        </m:r>
        <m:r>
          <m:rPr>
            <m:sty m:val="b"/>
          </m:rPr>
          <w:rPr>
            <w:rFonts w:ascii="Cambria Math" w:eastAsia="MS Mincho" w:hAnsi="Cambria Math" w:hint="eastAsia"/>
            <w:lang w:val="en-GB"/>
          </w:rPr>
          <m:t>'</m:t>
        </m:r>
      </m:oMath>
      <w:r w:rsidRPr="00296C39">
        <w:rPr>
          <w:rFonts w:eastAsia="MS Mincho"/>
          <w:lang w:val="en-GB"/>
        </w:rPr>
        <w:t>, in the order M+030, M-030, M+000, M+110, M-110.</w:t>
      </w:r>
    </w:p>
    <w:p w14:paraId="25803F78" w14:textId="77777777" w:rsidR="00296C39" w:rsidRPr="00296C39" w:rsidRDefault="00296C39" w:rsidP="00057C62">
      <w:pPr>
        <w:pStyle w:val="enumlev1"/>
        <w:rPr>
          <w:rFonts w:eastAsia="MS Mincho"/>
          <w:lang w:val="en-GB" w:eastAsia="ja-JP"/>
        </w:rPr>
      </w:pPr>
      <w:r w:rsidRPr="00296C39">
        <w:rPr>
          <w:rFonts w:eastAsia="MS Mincho"/>
          <w:lang w:val="en-GB"/>
        </w:rPr>
        <w:t>–</w:t>
      </w:r>
      <w:r w:rsidRPr="00296C39">
        <w:rPr>
          <w:rFonts w:eastAsia="MS Mincho"/>
          <w:lang w:val="en-GB"/>
        </w:rPr>
        <w:tab/>
        <w:t xml:space="preserve">A format conversion matrix from 0+5+0 to 0+2+0 is applied to produce stereo gains </w:t>
      </w:r>
      <m:oMath>
        <m:r>
          <m:rPr>
            <m:sty m:val="b"/>
          </m:rPr>
          <w:rPr>
            <w:rFonts w:ascii="Cambria Math" w:eastAsia="MS Mincho" w:hAnsi="Cambria Math"/>
            <w:lang w:val="en-GB"/>
          </w:rPr>
          <m:t>G″</m:t>
        </m:r>
      </m:oMath>
      <w:r w:rsidRPr="00296C39">
        <w:rPr>
          <w:rFonts w:eastAsia="MS Mincho"/>
          <w:lang w:val="en-GB"/>
        </w:rPr>
        <w:t xml:space="preserve"> in the order M+030, M-030:</w:t>
      </w:r>
    </w:p>
    <w:p w14:paraId="440FABC5" w14:textId="77777777" w:rsidR="00296C39" w:rsidRPr="00296C39" w:rsidRDefault="00E378E5" w:rsidP="00057C62">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m:t>
        </m:r>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5"/>
                      <m:mcJc m:val="center"/>
                    </m:mcPr>
                  </m:mc>
                </m:mcs>
                <m:ctrlPr>
                  <w:rPr>
                    <w:rFonts w:ascii="Cambria Math" w:eastAsia="MS Mincho" w:hAnsi="Cambria Math"/>
                    <w:lang w:val="en-GB"/>
                  </w:rPr>
                </m:ctrlPr>
              </m:mPr>
              <m:mr>
                <m:e>
                  <m:r>
                    <w:rPr>
                      <w:rFonts w:ascii="Cambria Math" w:eastAsia="MS Mincho" w:hAnsi="Cambria Math"/>
                      <w:lang w:val="en-GB"/>
                    </w:rPr>
                    <m:t>1</m:t>
                  </m:r>
                </m:e>
                <m:e>
                  <m:r>
                    <w:rPr>
                      <w:rFonts w:ascii="Cambria Math" w:eastAsia="MS Mincho" w:hAnsi="Cambria Math"/>
                      <w:lang w:val="en-GB"/>
                    </w:rPr>
                    <m:t>0</m:t>
                  </m:r>
                </m:e>
                <m:e>
                  <m:rad>
                    <m:radPr>
                      <m:degHide m:val="1"/>
                      <m:ctrlPr>
                        <w:rPr>
                          <w:rFonts w:ascii="Cambria Math" w:eastAsia="MS Mincho" w:hAnsi="Cambria Math"/>
                          <w:lang w:val="en-GB"/>
                        </w:rPr>
                      </m:ctrlPr>
                    </m:radPr>
                    <m:deg/>
                    <m:e>
                      <m:f>
                        <m:fPr>
                          <m:ctrlPr>
                            <w:rPr>
                              <w:rFonts w:ascii="Cambria Math" w:eastAsia="MS Mincho" w:hAnsi="Cambria Math"/>
                              <w:i/>
                              <w:lang w:val="en-GB"/>
                            </w:rPr>
                          </m:ctrlPr>
                        </m:fPr>
                        <m:num>
                          <m:r>
                            <w:rPr>
                              <w:rFonts w:ascii="Cambria Math" w:eastAsia="MS Mincho" w:hAnsi="Cambria Math"/>
                              <w:lang w:val="en-GB"/>
                            </w:rPr>
                            <m:t>1</m:t>
                          </m:r>
                        </m:num>
                        <m:den>
                          <m:r>
                            <w:rPr>
                              <w:rFonts w:ascii="Cambria Math" w:eastAsia="MS Mincho" w:hAnsi="Cambria Math"/>
                              <w:lang w:val="en-GB"/>
                            </w:rPr>
                            <m:t>3</m:t>
                          </m:r>
                        </m:den>
                      </m:f>
                    </m:e>
                  </m:rad>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e>
                  <m:r>
                    <w:rPr>
                      <w:rFonts w:ascii="Cambria Math" w:eastAsia="MS Mincho" w:hAnsi="Cambria Math"/>
                      <w:lang w:val="en-GB"/>
                    </w:rPr>
                    <m:t>0</m:t>
                  </m:r>
                </m:e>
              </m:mr>
              <m:mr>
                <m:e>
                  <m:r>
                    <w:rPr>
                      <w:rFonts w:ascii="Cambria Math" w:eastAsia="MS Mincho" w:hAnsi="Cambria Math"/>
                      <w:lang w:val="en-GB"/>
                    </w:rPr>
                    <m:t>0</m:t>
                  </m:r>
                </m:e>
                <m:e>
                  <m:r>
                    <w:rPr>
                      <w:rFonts w:ascii="Cambria Math" w:eastAsia="MS Mincho" w:hAnsi="Cambria Math"/>
                      <w:lang w:val="en-GB"/>
                    </w:rPr>
                    <m:t>1</m:t>
                  </m:r>
                </m:e>
                <m:e>
                  <m:rad>
                    <m:radPr>
                      <m:degHide m:val="1"/>
                      <m:ctrlPr>
                        <w:rPr>
                          <w:rFonts w:ascii="Cambria Math" w:eastAsia="MS Mincho" w:hAnsi="Cambria Math"/>
                          <w:lang w:val="en-GB"/>
                        </w:rPr>
                      </m:ctrlPr>
                    </m:radPr>
                    <m:deg/>
                    <m:e>
                      <m:f>
                        <m:fPr>
                          <m:ctrlPr>
                            <w:rPr>
                              <w:rFonts w:ascii="Cambria Math" w:eastAsia="MS Mincho" w:hAnsi="Cambria Math"/>
                              <w:i/>
                              <w:lang w:val="en-GB"/>
                            </w:rPr>
                          </m:ctrlPr>
                        </m:fPr>
                        <m:num>
                          <m:r>
                            <w:rPr>
                              <w:rFonts w:ascii="Cambria Math" w:eastAsia="MS Mincho" w:hAnsi="Cambria Math"/>
                              <w:lang w:val="en-GB"/>
                            </w:rPr>
                            <m:t>1</m:t>
                          </m:r>
                        </m:num>
                        <m:den>
                          <m:r>
                            <w:rPr>
                              <w:rFonts w:ascii="Cambria Math" w:eastAsia="MS Mincho" w:hAnsi="Cambria Math"/>
                              <w:lang w:val="en-GB"/>
                            </w:rPr>
                            <m:t>3</m:t>
                          </m:r>
                        </m:den>
                      </m:f>
                    </m:e>
                  </m:rad>
                </m:e>
                <m:e>
                  <m:r>
                    <w:rPr>
                      <w:rFonts w:ascii="Cambria Math" w:eastAsia="MS Mincho" w:hAnsi="Cambria Math"/>
                      <w:lang w:val="en-GB"/>
                    </w:rPr>
                    <m:t>0</m:t>
                  </m:r>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mr>
            </m:m>
          </m:e>
        </m:d>
        <m:r>
          <w:rPr>
            <w:rFonts w:ascii="Cambria Math" w:eastAsia="MS Mincho" w:hAnsi="Cambria Math"/>
            <w:lang w:val="en-GB"/>
          </w:rPr>
          <m:t>⋅</m:t>
        </m:r>
        <m:r>
          <m:rPr>
            <m:sty m:val="b"/>
          </m:rPr>
          <w:rPr>
            <w:rFonts w:ascii="Cambria Math" w:eastAsia="MS Mincho" w:hAnsi="Cambria Math"/>
            <w:lang w:val="en-GB"/>
          </w:rPr>
          <m:t>g'</m:t>
        </m:r>
      </m:oMath>
    </w:p>
    <w:p w14:paraId="349074F1"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 xml:space="preserve">Power normalise </w:t>
      </w:r>
      <m:oMath>
        <m:r>
          <m:rPr>
            <m:sty m:val="b"/>
          </m:rPr>
          <w:rPr>
            <w:rFonts w:ascii="Cambria Math" w:eastAsia="MS Mincho" w:hAnsi="Cambria Math"/>
            <w:lang w:val="en-GB"/>
          </w:rPr>
          <m:t>g″</m:t>
        </m:r>
      </m:oMath>
      <w:r w:rsidRPr="00296C39">
        <w:rPr>
          <w:rFonts w:eastAsia="MS Mincho"/>
          <w:lang w:val="en-GB"/>
        </w:rPr>
        <w:t xml:space="preserve"> to a value determined by the balance between the front and rear loudspeakers in </w:t>
      </w:r>
      <m:oMath>
        <m:r>
          <m:rPr>
            <m:sty m:val="b"/>
          </m:rPr>
          <w:rPr>
            <w:rFonts w:ascii="Cambria Math" w:eastAsia="MS Mincho" w:hAnsi="Cambria Math"/>
            <w:lang w:val="en-GB"/>
          </w:rPr>
          <m:t>g'</m:t>
        </m:r>
      </m:oMath>
      <w:r w:rsidRPr="00296C39">
        <w:rPr>
          <w:rFonts w:eastAsia="MS Mincho"/>
          <w:lang w:val="en-GB"/>
        </w:rPr>
        <w:t>, such that sources between M+030 and M-030 are not attenuated, while sources between M-110 and M+110 are attenuated by 3 dB.</w:t>
      </w:r>
    </w:p>
    <w:p w14:paraId="24E30A29" w14:textId="77777777" w:rsidR="00296C39" w:rsidRPr="00296C39" w:rsidRDefault="00E378E5" w:rsidP="00057C62">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w:rPr>
                      <w:rFonts w:ascii="Cambria Math" w:eastAsia="MS Mincho" w:hAnsi="Cambria Math"/>
                      <w:lang w:val="en-GB"/>
                    </w:rPr>
                    <m:t>a</m:t>
                  </m:r>
                </m:e>
                <m:sub>
                  <m:r>
                    <m:rPr>
                      <m:sty m:val="p"/>
                    </m:rPr>
                    <w:rPr>
                      <w:rFonts w:ascii="Cambria Math" w:eastAsia="MS Mincho" w:hAnsi="Cambria Math"/>
                      <w:lang w:val="en-GB"/>
                    </w:rPr>
                    <m:t>front</m:t>
                  </m:r>
                </m:sub>
              </m:sSub>
            </m:e>
            <m:e>
              <m:r>
                <w:rPr>
                  <w:rFonts w:ascii="Cambria Math" w:eastAsia="MS Mincho" w:hAnsi="Cambria Math"/>
                  <w:lang w:val="en-GB"/>
                </w:rPr>
                <m:t>=</m:t>
              </m:r>
              <m:r>
                <m:rPr>
                  <m:sty m:val="p"/>
                </m:rPr>
                <w:rPr>
                  <w:rFonts w:ascii="Cambria Math" w:eastAsia="MS Mincho" w:hAnsi="Cambria Math"/>
                  <w:lang w:val="en-GB"/>
                </w:rPr>
                <m:t>max</m:t>
              </m:r>
              <m: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1</m:t>
                  </m:r>
                </m:sub>
              </m:sSub>
              <m: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3</m:t>
                  </m:r>
                </m:sub>
              </m:sSub>
              <m:r>
                <w:rPr>
                  <w:rFonts w:ascii="Cambria Math" w:eastAsia="MS Mincho" w:hAnsi="Cambria Math"/>
                  <w:lang w:val="en-GB"/>
                </w:rPr>
                <m:t>}</m:t>
              </m:r>
            </m:e>
          </m:mr>
          <m:mr>
            <m:e>
              <m:sSub>
                <m:sSubPr>
                  <m:ctrlPr>
                    <w:rPr>
                      <w:rFonts w:ascii="Cambria Math" w:eastAsia="MS Mincho" w:hAnsi="Cambria Math"/>
                      <w:lang w:val="en-GB"/>
                    </w:rPr>
                  </m:ctrlPr>
                </m:sSubPr>
                <m:e>
                  <m:r>
                    <w:rPr>
                      <w:rFonts w:ascii="Cambria Math" w:eastAsia="MS Mincho" w:hAnsi="Cambria Math"/>
                      <w:lang w:val="en-GB"/>
                    </w:rPr>
                    <m:t>a</m:t>
                  </m:r>
                </m:e>
                <m:sub>
                  <m:r>
                    <m:rPr>
                      <m:sty m:val="p"/>
                    </m:rPr>
                    <w:rPr>
                      <w:rFonts w:ascii="Cambria Math" w:eastAsia="MS Mincho" w:hAnsi="Cambria Math"/>
                      <w:lang w:val="en-GB"/>
                    </w:rPr>
                    <m:t>rear</m:t>
                  </m:r>
                </m:sub>
              </m:sSub>
            </m:e>
            <m:e>
              <m:r>
                <w:rPr>
                  <w:rFonts w:ascii="Cambria Math" w:eastAsia="MS Mincho" w:hAnsi="Cambria Math"/>
                  <w:lang w:val="en-GB"/>
                </w:rPr>
                <m:t>=</m:t>
              </m:r>
              <m:r>
                <m:rPr>
                  <m:sty m:val="p"/>
                </m:rPr>
                <w:rPr>
                  <w:rFonts w:ascii="Cambria Math" w:eastAsia="MS Mincho" w:hAnsi="Cambria Math"/>
                  <w:lang w:val="en-GB"/>
                </w:rPr>
                <m:t>max</m:t>
              </m:r>
              <m: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4</m:t>
                  </m:r>
                </m:sub>
              </m:sSub>
              <m: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5</m:t>
                  </m:r>
                </m:sub>
              </m:sSub>
              <m:r>
                <w:rPr>
                  <w:rFonts w:ascii="Cambria Math" w:eastAsia="MS Mincho" w:hAnsi="Cambria Math"/>
                  <w:lang w:val="en-GB"/>
                </w:rPr>
                <m:t>}</m:t>
              </m:r>
            </m:e>
          </m:mr>
          <m:mr>
            <m:e>
              <m:r>
                <w:rPr>
                  <w:rFonts w:ascii="Cambria Math" w:eastAsia="MS Mincho" w:hAnsi="Cambria Math"/>
                  <w:lang w:val="en-GB"/>
                </w:rPr>
                <m:t>r</m:t>
              </m:r>
            </m:e>
            <m:e>
              <m:r>
                <w:rPr>
                  <w:rFonts w:ascii="Cambria Math" w:eastAsia="MS Mincho" w:hAnsi="Cambria Math"/>
                  <w:lang w:val="en-GB"/>
                </w:rPr>
                <m:t>=</m:t>
              </m:r>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a</m:t>
                      </m:r>
                    </m:e>
                    <m:sub>
                      <m:r>
                        <m:rPr>
                          <m:sty m:val="p"/>
                        </m:rPr>
                        <w:rPr>
                          <w:rFonts w:ascii="Cambria Math" w:eastAsia="MS Mincho" w:hAnsi="Cambria Math"/>
                          <w:lang w:val="en-GB"/>
                        </w:rPr>
                        <m:t>rear</m:t>
                      </m:r>
                    </m:sub>
                  </m:sSub>
                </m:num>
                <m:den>
                  <m:sSub>
                    <m:sSubPr>
                      <m:ctrlPr>
                        <w:rPr>
                          <w:rFonts w:ascii="Cambria Math" w:eastAsia="MS Mincho" w:hAnsi="Cambria Math"/>
                          <w:lang w:val="en-GB"/>
                        </w:rPr>
                      </m:ctrlPr>
                    </m:sSubPr>
                    <m:e>
                      <m:r>
                        <w:rPr>
                          <w:rFonts w:ascii="Cambria Math" w:eastAsia="MS Mincho" w:hAnsi="Cambria Math"/>
                          <w:lang w:val="en-GB"/>
                        </w:rPr>
                        <m:t>a</m:t>
                      </m:r>
                    </m:e>
                    <m:sub>
                      <m:r>
                        <m:rPr>
                          <m:sty m:val="p"/>
                        </m:rPr>
                        <w:rPr>
                          <w:rFonts w:ascii="Cambria Math" w:eastAsia="MS Mincho" w:hAnsi="Cambria Math"/>
                          <w:lang w:val="en-GB"/>
                        </w:rPr>
                        <m:t>front</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a</m:t>
                      </m:r>
                    </m:e>
                    <m:sub>
                      <m:r>
                        <m:rPr>
                          <m:sty m:val="p"/>
                        </m:rPr>
                        <w:rPr>
                          <w:rFonts w:ascii="Cambria Math" w:eastAsia="MS Mincho" w:hAnsi="Cambria Math"/>
                          <w:lang w:val="en-GB"/>
                        </w:rPr>
                        <m:t>rear</m:t>
                      </m:r>
                    </m:sub>
                  </m:sSub>
                </m:den>
              </m:f>
            </m:e>
          </m:mr>
          <m:mr>
            <m:e>
              <m:r>
                <m:rPr>
                  <m:sty m:val="b"/>
                </m:rPr>
                <w:rPr>
                  <w:rFonts w:ascii="Cambria Math" w:eastAsia="MS Mincho" w:hAnsi="Cambria Math"/>
                  <w:lang w:val="en-GB"/>
                </w:rPr>
                <m:t>g</m:t>
              </m:r>
            </m:e>
            <m:e>
              <m:r>
                <w:rPr>
                  <w:rFonts w:ascii="Cambria Math" w:eastAsia="MS Mincho" w:hAnsi="Cambria Math"/>
                  <w:lang w:val="en-GB"/>
                </w:rPr>
                <m:t>=</m:t>
              </m:r>
              <m:r>
                <m:rPr>
                  <m:sty m:val="b"/>
                </m:rPr>
                <w:rPr>
                  <w:rFonts w:ascii="Cambria Math" w:eastAsia="MS Mincho" w:hAnsi="Cambria Math"/>
                  <w:lang w:val="en-GB"/>
                </w:rPr>
                <m:t>g″</m:t>
              </m:r>
              <m:f>
                <m:fPr>
                  <m:ctrlPr>
                    <w:rPr>
                      <w:rFonts w:ascii="Cambria Math" w:eastAsia="MS Mincho" w:hAnsi="Cambria Math"/>
                      <w:lang w:val="en-GB"/>
                    </w:rPr>
                  </m:ctrlPr>
                </m:fPr>
                <m:num>
                  <m:sSup>
                    <m:sSupPr>
                      <m:ctrlPr>
                        <w:rPr>
                          <w:rFonts w:ascii="Cambria Math" w:eastAsia="MS Mincho" w:hAnsi="Cambria Math"/>
                          <w:lang w:val="en-GB"/>
                        </w:rPr>
                      </m:ctrlPr>
                    </m:sSupPr>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sup>
                      <m:f>
                        <m:fPr>
                          <m:ctrlPr>
                            <w:rPr>
                              <w:rFonts w:ascii="Cambria Math" w:eastAsia="MS Mincho" w:hAnsi="Cambria Math"/>
                              <w:lang w:val="en-GB"/>
                            </w:rPr>
                          </m:ctrlPr>
                        </m:fPr>
                        <m:num>
                          <m:r>
                            <w:rPr>
                              <w:rFonts w:ascii="Cambria Math" w:eastAsia="MS Mincho" w:hAnsi="Cambria Math"/>
                              <w:lang w:val="en-GB"/>
                            </w:rPr>
                            <m:t>r</m:t>
                          </m:r>
                        </m:num>
                        <m:den>
                          <m:r>
                            <w:rPr>
                              <w:rFonts w:ascii="Cambria Math" w:eastAsia="MS Mincho" w:hAnsi="Cambria Math"/>
                              <w:lang w:val="en-GB"/>
                            </w:rPr>
                            <m:t>2</m:t>
                          </m:r>
                        </m:den>
                      </m:f>
                    </m:sup>
                  </m:sSup>
                </m:num>
                <m:den>
                  <m: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den>
              </m:f>
            </m:e>
          </m:mr>
        </m:m>
      </m:oMath>
    </w:p>
    <w:p w14:paraId="080BA7F0"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w:t>
      </w:r>
      <w:r w:rsidRPr="00296C39">
        <w:rPr>
          <w:rFonts w:ascii="Courier New" w:eastAsia="MS Mincho" w:hAnsi="Courier New"/>
          <w:lang w:val="en-GB"/>
        </w:rPr>
        <w:t>RegionHandler</w:t>
      </w:r>
      <w:r w:rsidRPr="00296C39">
        <w:rPr>
          <w:rFonts w:eastAsia="MS Mincho"/>
          <w:lang w:val="en-GB"/>
        </w:rPr>
        <w:t xml:space="preserve"> type is implemented in </w:t>
      </w:r>
      <w:r w:rsidRPr="00296C39">
        <w:rPr>
          <w:rFonts w:ascii="Courier New" w:eastAsia="MS Mincho" w:hAnsi="Courier New"/>
          <w:lang w:val="en-GB"/>
        </w:rPr>
        <w:t>core.point_source.StereoPanDownmix</w:t>
      </w:r>
      <w:r w:rsidRPr="00296C39">
        <w:rPr>
          <w:rFonts w:eastAsia="MS Mincho"/>
          <w:lang w:val="en-GB"/>
        </w:rPr>
        <w:t>.</w:t>
      </w:r>
    </w:p>
    <w:p w14:paraId="423664E0" w14:textId="77777777" w:rsidR="00296C39" w:rsidRPr="00296C39" w:rsidRDefault="00057C62" w:rsidP="00057C62">
      <w:pPr>
        <w:pStyle w:val="Note"/>
        <w:rPr>
          <w:rFonts w:eastAsia="MS Mincho"/>
          <w:lang w:val="en-GB"/>
        </w:rPr>
      </w:pPr>
      <w:r>
        <w:rPr>
          <w:rFonts w:eastAsia="MS Mincho"/>
          <w:lang w:val="en-GB"/>
        </w:rPr>
        <w:t>NOTE –</w:t>
      </w:r>
      <w:r w:rsidR="00296C39" w:rsidRPr="00296C39">
        <w:rPr>
          <w:rFonts w:eastAsia="MS Mincho"/>
          <w:lang w:val="en-GB"/>
        </w:rPr>
        <w:t xml:space="preserve"> </w:t>
      </w:r>
      <m:oMath>
        <m:r>
          <m:rPr>
            <m:sty m:val="b"/>
          </m:rPr>
          <w:rPr>
            <w:rFonts w:ascii="Cambria Math" w:eastAsia="MS Mincho" w:hAnsi="Cambria Math"/>
            <w:lang w:val="en-GB"/>
          </w:rPr>
          <m:t>g</m:t>
        </m:r>
      </m:oMath>
      <w:r w:rsidR="00296C39" w:rsidRPr="00296C39">
        <w:rPr>
          <w:rFonts w:eastAsia="MS Mincho"/>
          <w:lang w:val="en-GB"/>
        </w:rPr>
        <w:t xml:space="preserve"> from (0+5+0) to (0+2+0) is completely matched with downmix coefficients specified in Recommendation ITU-R BS.775 as follows:</w:t>
      </w:r>
    </w:p>
    <w:p w14:paraId="3BC8B22D" w14:textId="77777777" w:rsidR="00296C39" w:rsidRPr="00296C39" w:rsidRDefault="00E378E5" w:rsidP="00057C62">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m:t>
        </m:r>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5"/>
                      <m:mcJc m:val="center"/>
                    </m:mcPr>
                  </m:mc>
                </m:mcs>
                <m:ctrlPr>
                  <w:rPr>
                    <w:rFonts w:ascii="Cambria Math" w:eastAsia="MS Mincho" w:hAnsi="Cambria Math"/>
                    <w:lang w:val="en-GB"/>
                  </w:rPr>
                </m:ctrlPr>
              </m:mPr>
              <m:mr>
                <m:e>
                  <m:r>
                    <w:rPr>
                      <w:rFonts w:ascii="Cambria Math" w:eastAsia="MS Mincho" w:hAnsi="Cambria Math"/>
                      <w:lang w:val="en-GB"/>
                    </w:rPr>
                    <m:t>1</m:t>
                  </m:r>
                </m:e>
                <m:e>
                  <m:r>
                    <w:rPr>
                      <w:rFonts w:ascii="Cambria Math" w:eastAsia="MS Mincho" w:hAnsi="Cambria Math"/>
                      <w:lang w:val="en-GB"/>
                    </w:rPr>
                    <m:t>0</m:t>
                  </m:r>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e>
                  <m:r>
                    <w:rPr>
                      <w:rFonts w:ascii="Cambria Math" w:eastAsia="MS Mincho" w:hAnsi="Cambria Math"/>
                      <w:lang w:val="en-GB"/>
                    </w:rPr>
                    <m:t>0</m:t>
                  </m:r>
                </m:e>
              </m:mr>
              <m:mr>
                <m:e>
                  <m:r>
                    <w:rPr>
                      <w:rFonts w:ascii="Cambria Math" w:eastAsia="MS Mincho" w:hAnsi="Cambria Math"/>
                      <w:lang w:val="en-GB"/>
                    </w:rPr>
                    <m:t>0</m:t>
                  </m:r>
                </m:e>
                <m:e>
                  <m:r>
                    <w:rPr>
                      <w:rFonts w:ascii="Cambria Math" w:eastAsia="MS Mincho" w:hAnsi="Cambria Math"/>
                      <w:lang w:val="en-GB"/>
                    </w:rPr>
                    <m:t>1</m:t>
                  </m:r>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e>
                  <m:r>
                    <w:rPr>
                      <w:rFonts w:ascii="Cambria Math" w:eastAsia="MS Mincho" w:hAnsi="Cambria Math"/>
                      <w:lang w:val="en-GB"/>
                    </w:rPr>
                    <m:t>0</m:t>
                  </m:r>
                </m:e>
                <m:e>
                  <m:rad>
                    <m:radPr>
                      <m:degHide m:val="1"/>
                      <m:ctrlPr>
                        <w:rPr>
                          <w:rFonts w:ascii="Cambria Math" w:eastAsia="MS Mincho" w:hAnsi="Cambria Math"/>
                          <w:lang w:val="en-GB"/>
                        </w:rPr>
                      </m:ctrlPr>
                    </m:radPr>
                    <m:deg/>
                    <m:e>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rad>
                </m:e>
              </m:mr>
            </m:m>
          </m:e>
        </m:d>
      </m:oMath>
    </w:p>
    <w:p w14:paraId="76105F6F" w14:textId="77777777" w:rsidR="00296C39" w:rsidRPr="00296C39" w:rsidRDefault="00296C39" w:rsidP="00057C62">
      <w:pPr>
        <w:pStyle w:val="Heading3"/>
        <w:rPr>
          <w:rFonts w:eastAsia="MS Mincho"/>
          <w:lang w:val="en-GB"/>
        </w:rPr>
      </w:pPr>
      <w:bookmarkStart w:id="120" w:name="configuration-process"/>
      <w:bookmarkStart w:id="121" w:name="_Ref3495620"/>
      <w:bookmarkStart w:id="122" w:name="_Toc4754256"/>
      <w:r w:rsidRPr="00296C39">
        <w:rPr>
          <w:rFonts w:eastAsia="MS Mincho"/>
          <w:lang w:val="en-GB"/>
        </w:rPr>
        <w:t>6.1.3</w:t>
      </w:r>
      <w:r w:rsidRPr="00296C39">
        <w:rPr>
          <w:rFonts w:eastAsia="MS Mincho"/>
          <w:lang w:val="en-GB"/>
        </w:rPr>
        <w:tab/>
        <w:t>Configuration Process</w:t>
      </w:r>
      <w:bookmarkEnd w:id="120"/>
      <w:bookmarkEnd w:id="121"/>
      <w:bookmarkEnd w:id="122"/>
    </w:p>
    <w:p w14:paraId="6D2A2B5E"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configuration process builds a point source panner containing the above </w:t>
      </w:r>
      <w:r w:rsidRPr="00296C39">
        <w:rPr>
          <w:rFonts w:ascii="Courier New" w:eastAsia="MS Mincho" w:hAnsi="Courier New"/>
          <w:lang w:val="en-GB"/>
        </w:rPr>
        <w:t>RegionHandler</w:t>
      </w:r>
      <w:r w:rsidRPr="00296C39">
        <w:rPr>
          <w:rFonts w:eastAsia="MS Mincho"/>
          <w:lang w:val="en-GB"/>
        </w:rPr>
        <w:t xml:space="preserve"> types for a given layout. The configuration process takes a </w:t>
      </w:r>
      <w:r w:rsidRPr="00296C39">
        <w:rPr>
          <w:rFonts w:ascii="Courier New" w:eastAsia="MS Mincho" w:hAnsi="Courier New"/>
          <w:lang w:val="en-GB"/>
        </w:rPr>
        <w:t>Layout</w:t>
      </w:r>
      <w:r w:rsidRPr="00296C39">
        <w:rPr>
          <w:rFonts w:eastAsia="MS Mincho"/>
          <w:lang w:val="en-GB"/>
        </w:rPr>
        <w:t xml:space="preserve"> object (defined in § 11.1.3), and produces a </w:t>
      </w:r>
      <w:r w:rsidRPr="00296C39">
        <w:rPr>
          <w:rFonts w:ascii="Courier New" w:eastAsia="MS Mincho" w:hAnsi="Courier New"/>
          <w:lang w:val="en-GB"/>
        </w:rPr>
        <w:t>PointSourcePanner</w:t>
      </w:r>
      <w:r w:rsidRPr="00296C39">
        <w:rPr>
          <w:rFonts w:eastAsia="MS Mincho"/>
          <w:lang w:val="en-GB"/>
        </w:rPr>
        <w:t>.</w:t>
      </w:r>
    </w:p>
    <w:p w14:paraId="05CEB3B5"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configuration process initially selects the behaviour by the </w:t>
      </w:r>
      <w:r w:rsidRPr="00296C39">
        <w:rPr>
          <w:rFonts w:ascii="Courier New" w:eastAsia="MS Mincho" w:hAnsi="Courier New"/>
          <w:lang w:val="en-GB"/>
        </w:rPr>
        <w:t>Layout::name</w:t>
      </w:r>
      <w:r w:rsidRPr="00296C39">
        <w:rPr>
          <w:rFonts w:eastAsia="MS Mincho"/>
          <w:lang w:val="en-GB"/>
        </w:rPr>
        <w:t xml:space="preserve"> attribute. If the </w:t>
      </w:r>
      <w:r w:rsidRPr="00296C39">
        <w:rPr>
          <w:rFonts w:ascii="Courier New" w:eastAsia="MS Mincho" w:hAnsi="Courier New"/>
          <w:lang w:val="en-GB"/>
        </w:rPr>
        <w:t>Layout::name</w:t>
      </w:r>
      <w:r w:rsidRPr="00296C39">
        <w:rPr>
          <w:rFonts w:eastAsia="MS Mincho"/>
          <w:lang w:val="en-GB"/>
        </w:rPr>
        <w:t xml:space="preserve"> attribute is </w:t>
      </w:r>
      <w:r w:rsidRPr="00296C39">
        <w:rPr>
          <w:rFonts w:ascii="Courier New" w:eastAsia="MS Mincho" w:hAnsi="Courier New"/>
          <w:lang w:val="en-GB"/>
        </w:rPr>
        <w:t>0+2+0</w:t>
      </w:r>
      <w:r w:rsidRPr="00296C39">
        <w:rPr>
          <w:rFonts w:eastAsia="MS Mincho"/>
          <w:lang w:val="en-GB"/>
        </w:rPr>
        <w:t xml:space="preserve"> the configuration is handled by the special configuration function for stereo described in § 6.1.3.2. All other cases are handled by a generic function described in § 6.1.3.1.</w:t>
      </w:r>
    </w:p>
    <w:p w14:paraId="65D0D249"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configuration process is handled in </w:t>
      </w:r>
      <w:r w:rsidRPr="00296C39">
        <w:rPr>
          <w:rFonts w:ascii="Courier New" w:eastAsia="MS Mincho" w:hAnsi="Courier New"/>
          <w:lang w:val="en-GB"/>
        </w:rPr>
        <w:t>core.point_source.configure</w:t>
      </w:r>
      <w:r w:rsidRPr="00296C39">
        <w:rPr>
          <w:rFonts w:eastAsia="MS Mincho"/>
          <w:lang w:val="en-GB"/>
        </w:rPr>
        <w:t>.</w:t>
      </w:r>
    </w:p>
    <w:p w14:paraId="172028D1" w14:textId="77777777" w:rsidR="00296C39" w:rsidRPr="00296C39" w:rsidRDefault="00296C39" w:rsidP="00057C62">
      <w:pPr>
        <w:pStyle w:val="Heading4"/>
        <w:rPr>
          <w:rFonts w:eastAsia="MS Mincho"/>
          <w:lang w:val="en-GB"/>
        </w:rPr>
      </w:pPr>
      <w:bookmarkStart w:id="123" w:name="sec:psp_config_other"/>
      <w:r w:rsidRPr="00296C39">
        <w:rPr>
          <w:rFonts w:eastAsia="MS Mincho"/>
          <w:lang w:val="en-GB"/>
        </w:rPr>
        <w:t xml:space="preserve">6.1.3.1 </w:t>
      </w:r>
      <w:r w:rsidRPr="00296C39">
        <w:rPr>
          <w:rFonts w:eastAsia="MS Mincho"/>
          <w:lang w:val="en-GB"/>
        </w:rPr>
        <w:tab/>
        <w:t>Process for Generic Layouts</w:t>
      </w:r>
      <w:bookmarkEnd w:id="123"/>
    </w:p>
    <w:p w14:paraId="47CA9BCA"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To configure a </w:t>
      </w:r>
      <w:r w:rsidRPr="00296C39">
        <w:rPr>
          <w:rFonts w:ascii="Courier New" w:eastAsia="MS Mincho" w:hAnsi="Courier New"/>
          <w:lang w:val="en-GB"/>
        </w:rPr>
        <w:t>PointSourcePanner</w:t>
      </w:r>
      <w:r w:rsidRPr="00296C39">
        <w:rPr>
          <w:rFonts w:eastAsia="MS Mincho"/>
          <w:lang w:val="en-GB"/>
        </w:rPr>
        <w:t xml:space="preserve"> for generic loudspeaker layouts, the following process is used:</w:t>
      </w:r>
    </w:p>
    <w:p w14:paraId="42C76142" w14:textId="77777777" w:rsidR="00296C39" w:rsidRDefault="00296C39" w:rsidP="00057C62">
      <w:pPr>
        <w:pStyle w:val="enumlev1"/>
        <w:rPr>
          <w:rFonts w:eastAsia="MS Mincho"/>
          <w:lang w:val="en-GB"/>
        </w:rPr>
      </w:pPr>
      <w:r w:rsidRPr="00296C39">
        <w:rPr>
          <w:rFonts w:eastAsia="MS Mincho"/>
          <w:lang w:val="en-GB"/>
        </w:rPr>
        <w:t>1.</w:t>
      </w:r>
      <w:r w:rsidRPr="00296C39">
        <w:rPr>
          <w:rFonts w:eastAsia="MS Mincho"/>
          <w:lang w:val="en-GB"/>
        </w:rPr>
        <w:tab/>
        <w:t xml:space="preserve">Update the azimuth of the nominal positions of loudspeakers with label </w:t>
      </w:r>
      <w:r w:rsidRPr="00296C39">
        <w:rPr>
          <w:rFonts w:ascii="Courier New" w:eastAsia="MS Mincho" w:hAnsi="Courier New"/>
          <w:lang w:val="en-GB"/>
        </w:rPr>
        <w:t>M+SC</w:t>
      </w:r>
      <w:r w:rsidRPr="00296C39">
        <w:rPr>
          <w:rFonts w:eastAsia="MS Mincho"/>
          <w:lang w:val="en-GB"/>
        </w:rPr>
        <w:t xml:space="preserve"> or </w:t>
      </w:r>
      <w:r w:rsidRPr="00296C39">
        <w:rPr>
          <w:rFonts w:ascii="Courier New" w:eastAsia="MS Mincho" w:hAnsi="Courier New"/>
          <w:lang w:val="en-GB"/>
        </w:rPr>
        <w:t>M-SC</w:t>
      </w:r>
      <w:r w:rsidRPr="00296C39">
        <w:rPr>
          <w:rFonts w:eastAsia="MS Mincho"/>
          <w:lang w:val="en-GB"/>
        </w:rPr>
        <w:t xml:space="preserve"> to ensure correct triangulation with widely-spaced screen loudspeakers. If the real azimuth (</w:t>
      </w:r>
      <w:r w:rsidRPr="00296C39">
        <w:rPr>
          <w:rFonts w:ascii="Courier New" w:eastAsia="MS Mincho" w:hAnsi="Courier New"/>
          <w:lang w:val="en-GB"/>
        </w:rPr>
        <w:t>polar_position.azimuth</w:t>
      </w:r>
      <w:r w:rsidRPr="00296C39">
        <w:rPr>
          <w:rFonts w:eastAsia="MS Mincho"/>
          <w:lang w:val="en-GB"/>
        </w:rPr>
        <w:t>) is</w:t>
      </w:r>
      <w:r w:rsidRPr="00296C39">
        <w:rPr>
          <w:rFonts w:eastAsia="MS Mincho"/>
          <w:iCs/>
          <w:lang w:val="en-GB"/>
        </w:rPr>
        <w:t xml:space="preserve"> </w:t>
      </w:r>
      <m:oMath>
        <m:r>
          <m:rPr>
            <m:sty m:val="p"/>
          </m:rPr>
          <w:rPr>
            <w:rFonts w:ascii="Cambria Math" w:eastAsia="MS Mincho" w:hAnsi="Cambria Math"/>
            <w:lang w:val="en-GB"/>
          </w:rPr>
          <m:t>φ</m:t>
        </m:r>
      </m:oMath>
      <w:r w:rsidRPr="00296C39">
        <w:rPr>
          <w:rFonts w:eastAsia="MS Mincho"/>
          <w:lang w:val="en-GB"/>
        </w:rPr>
        <w:t xml:space="preserve">, the nominal azimuth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n</m:t>
            </m:r>
          </m:sub>
        </m:sSub>
      </m:oMath>
      <w:r w:rsidRPr="00296C39">
        <w:rPr>
          <w:rFonts w:eastAsia="MS Mincho"/>
          <w:lang w:val="en-GB"/>
        </w:rPr>
        <w:t xml:space="preserve"> (</w:t>
      </w:r>
      <w:r w:rsidRPr="00296C39">
        <w:rPr>
          <w:rFonts w:ascii="Courier New" w:eastAsia="MS Mincho" w:hAnsi="Courier New"/>
          <w:lang w:val="en-GB"/>
        </w:rPr>
        <w:t>polar_nominal_position.azimuth</w:t>
      </w:r>
      <w:r w:rsidRPr="00296C39">
        <w:rPr>
          <w:rFonts w:eastAsia="MS Mincho"/>
          <w:lang w:val="en-GB"/>
        </w:rPr>
        <w:t>) is:</w:t>
      </w:r>
    </w:p>
    <w:p w14:paraId="1B91A4F6" w14:textId="77777777" w:rsidR="00765260" w:rsidRPr="00296C39" w:rsidRDefault="00765260" w:rsidP="00765260">
      <w:pPr>
        <w:pStyle w:val="Blanc"/>
        <w:rPr>
          <w:rFonts w:eastAsia="MS Mincho"/>
        </w:rPr>
      </w:pPr>
    </w:p>
    <w:p w14:paraId="3D724117" w14:textId="77777777" w:rsidR="00296C39" w:rsidRDefault="00E378E5" w:rsidP="00E378E5">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n</m:t>
            </m:r>
          </m:sub>
        </m:sSub>
        <m:r>
          <w:rPr>
            <w:rFonts w:ascii="Cambria Math" w:eastAsia="Yu Mincho" w:hAnsi="Cambria Math"/>
            <w:lang w:val="en-GB"/>
          </w:rPr>
          <m:t>=</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45</m:t>
                  </m:r>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|&gt;30</m:t>
                  </m:r>
                </m:e>
              </m:mr>
              <m:mr>
                <m:e>
                  <m:r>
                    <w:rPr>
                      <w:rFonts w:ascii="Cambria Math" w:eastAsia="Yu Mincho" w:hAnsi="Cambria Math"/>
                      <w:lang w:val="en-GB"/>
                    </w:rPr>
                    <m:t>15</m:t>
                  </m:r>
                </m:e>
                <m:e>
                  <m:r>
                    <m:rPr>
                      <m:sty m:val="p"/>
                    </m:rPr>
                    <w:rPr>
                      <w:rFonts w:ascii="Cambria Math" w:eastAsia="Yu Mincho" w:hAnsi="Cambria Math"/>
                      <w:lang w:val="en-GB"/>
                    </w:rPr>
                    <m:t>otherwise</m:t>
                  </m:r>
                </m:e>
              </m:mr>
            </m:m>
          </m:e>
        </m:d>
      </m:oMath>
    </w:p>
    <w:p w14:paraId="679059BC" w14:textId="77777777" w:rsidR="00765260" w:rsidRPr="00296C39" w:rsidRDefault="00765260" w:rsidP="00765260">
      <w:pPr>
        <w:pStyle w:val="Blanc"/>
        <w:rPr>
          <w:rFonts w:eastAsia="Yu Mincho"/>
        </w:rPr>
      </w:pPr>
    </w:p>
    <w:p w14:paraId="27CF6447" w14:textId="77777777" w:rsidR="00296C39" w:rsidRPr="00296C39" w:rsidRDefault="00296C39" w:rsidP="00057C62">
      <w:pPr>
        <w:pStyle w:val="enumlev1"/>
        <w:rPr>
          <w:rFonts w:eastAsia="MS Mincho"/>
          <w:lang w:val="en-GB"/>
        </w:rPr>
      </w:pPr>
      <w:r w:rsidRPr="00296C39">
        <w:rPr>
          <w:rFonts w:eastAsia="MS Mincho"/>
          <w:lang w:val="en-GB"/>
        </w:rPr>
        <w:t>2.</w:t>
      </w:r>
      <w:r w:rsidRPr="00296C39">
        <w:rPr>
          <w:rFonts w:eastAsia="MS Mincho"/>
          <w:lang w:val="en-GB"/>
        </w:rPr>
        <w:tab/>
        <w:t>Determine the set of remapped virtual loudspeakers as described below. These loudspeakers are added to the set of loudspeakers in the layout, to be treated the same as real loudspeakers.</w:t>
      </w:r>
    </w:p>
    <w:p w14:paraId="5A46CF9C" w14:textId="77777777" w:rsidR="00296C39" w:rsidRPr="00296C39" w:rsidRDefault="00296C39" w:rsidP="00057C62">
      <w:pPr>
        <w:pStyle w:val="enumlev1"/>
        <w:rPr>
          <w:rFonts w:eastAsia="MS Mincho"/>
          <w:lang w:val="en-GB"/>
        </w:rPr>
      </w:pPr>
      <w:r w:rsidRPr="00296C39">
        <w:rPr>
          <w:rFonts w:eastAsia="MS Mincho"/>
          <w:lang w:val="en-GB"/>
        </w:rPr>
        <w:t>3.</w:t>
      </w:r>
      <w:r w:rsidRPr="00296C39">
        <w:rPr>
          <w:rFonts w:eastAsia="MS Mincho"/>
          <w:lang w:val="en-GB"/>
        </w:rPr>
        <w:tab/>
        <w:t>Create two lists of normalised Cartesian loudspeaker positions, which will be used in the next steps; one containing the nominal loudspeaker positions (to triangulate the loudspeaker layout), and one containing the real loudspeaker positions (to use when creating the regions). Nominal loudspeaker positions are the positions specified in Recommendation ITU</w:t>
      </w:r>
      <w:r w:rsidR="00765260">
        <w:rPr>
          <w:rFonts w:eastAsia="MS Mincho"/>
          <w:lang w:val="en-GB"/>
        </w:rPr>
        <w:noBreakHyphen/>
      </w:r>
      <w:r w:rsidRPr="00296C39">
        <w:rPr>
          <w:rFonts w:eastAsia="MS Mincho"/>
          <w:lang w:val="en-GB"/>
        </w:rPr>
        <w:t>R</w:t>
      </w:r>
      <w:r w:rsidR="00765260">
        <w:rPr>
          <w:rFonts w:eastAsia="MS Mincho"/>
          <w:lang w:val="en-GB"/>
        </w:rPr>
        <w:t> </w:t>
      </w:r>
      <w:hyperlink w:anchor="ref-bs2051">
        <w:r w:rsidRPr="00296C39">
          <w:rPr>
            <w:rFonts w:eastAsia="MS Mincho"/>
            <w:lang w:val="en-GB"/>
          </w:rPr>
          <w:t>BS.2051</w:t>
        </w:r>
      </w:hyperlink>
      <w:r w:rsidRPr="00296C39">
        <w:rPr>
          <w:rFonts w:eastAsia="MS Mincho"/>
          <w:lang w:val="en-GB"/>
        </w:rPr>
        <w:t>-2, whereas the real loudspeaker positions are positions which are actually used by the current reproduction system.</w:t>
      </w:r>
    </w:p>
    <w:p w14:paraId="69976903" w14:textId="77777777" w:rsidR="00296C39" w:rsidRPr="00296C39" w:rsidRDefault="00296C39" w:rsidP="00E378E5">
      <w:pPr>
        <w:pStyle w:val="enumlev1"/>
        <w:keepNext/>
        <w:keepLines/>
        <w:rPr>
          <w:rFonts w:eastAsia="MS Mincho"/>
          <w:lang w:val="en-GB"/>
        </w:rPr>
      </w:pPr>
      <w:r w:rsidRPr="00296C39">
        <w:rPr>
          <w:rFonts w:eastAsia="MS Mincho"/>
          <w:lang w:val="en-GB"/>
        </w:rPr>
        <w:t>4.</w:t>
      </w:r>
      <w:r w:rsidRPr="00296C39">
        <w:rPr>
          <w:rFonts w:eastAsia="MS Mincho"/>
          <w:lang w:val="en-GB"/>
        </w:rPr>
        <w:tab/>
        <w:t xml:space="preserve">To each list of loudspeaker positions, append one or two virtual loudspeakers, which will become the virtual loudspeaker at the centre of a </w:t>
      </w:r>
      <w:r w:rsidRPr="00296C39">
        <w:rPr>
          <w:rFonts w:ascii="Courier New" w:eastAsia="MS Mincho" w:hAnsi="Courier New"/>
          <w:lang w:val="en-GB"/>
        </w:rPr>
        <w:t>VirtualNgon</w:t>
      </w:r>
      <w:r w:rsidRPr="00296C39">
        <w:rPr>
          <w:rFonts w:eastAsia="MS Mincho"/>
          <w:lang w:val="en-GB"/>
        </w:rPr>
        <w:t>:</w:t>
      </w:r>
    </w:p>
    <w:p w14:paraId="70A49405" w14:textId="77777777" w:rsidR="00296C39" w:rsidRP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m:oMath>
        <m:r>
          <w:rPr>
            <w:rFonts w:ascii="Cambria Math" w:eastAsia="MS Mincho" w:hAnsi="Cambria Math"/>
            <w:lang w:val="en-GB"/>
          </w:rPr>
          <m:t>0,0,-1</m:t>
        </m:r>
      </m:oMath>
      <w:r w:rsidRPr="00296C39">
        <w:rPr>
          <w:rFonts w:eastAsia="MS Mincho"/>
          <w:lang w:val="en-GB"/>
        </w:rPr>
        <w:t xml:space="preserve"> (below the listener) is always added, as no loudspeaker layouts defined in Recommendation ITU-R </w:t>
      </w:r>
      <w:hyperlink w:anchor="ref-bs2051">
        <w:r w:rsidRPr="00296C39">
          <w:rPr>
            <w:rFonts w:eastAsia="MS Mincho"/>
            <w:lang w:val="en-GB"/>
          </w:rPr>
          <w:t>BS.2051</w:t>
        </w:r>
      </w:hyperlink>
      <w:r w:rsidRPr="00296C39">
        <w:rPr>
          <w:rFonts w:eastAsia="MS Mincho"/>
          <w:lang w:val="en-GB"/>
        </w:rPr>
        <w:t>-2 have a loudspeaker in this position.</w:t>
      </w:r>
    </w:p>
    <w:p w14:paraId="74CF6E49" w14:textId="77777777" w:rsidR="00296C39" w:rsidRP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m:oMath>
        <m:r>
          <w:rPr>
            <w:rFonts w:ascii="Cambria Math" w:eastAsia="MS Mincho" w:hAnsi="Cambria Math"/>
            <w:lang w:val="en-GB"/>
          </w:rPr>
          <m:t>0,0,1</m:t>
        </m:r>
      </m:oMath>
      <w:r w:rsidRPr="00296C39">
        <w:rPr>
          <w:rFonts w:eastAsia="MS Mincho"/>
          <w:lang w:val="en-GB"/>
        </w:rPr>
        <w:t xml:space="preserve"> (above the listener) is added if there is no loudspeaker in the layout with the label </w:t>
      </w:r>
      <w:r w:rsidRPr="00296C39">
        <w:rPr>
          <w:rFonts w:ascii="Courier New" w:eastAsia="MS Mincho" w:hAnsi="Courier New"/>
          <w:lang w:val="en-GB"/>
        </w:rPr>
        <w:t>T+000</w:t>
      </w:r>
      <w:r w:rsidRPr="00296C39">
        <w:rPr>
          <w:rFonts w:eastAsia="MS Mincho"/>
          <w:lang w:val="en-GB"/>
        </w:rPr>
        <w:t xml:space="preserve"> or </w:t>
      </w:r>
      <w:r w:rsidRPr="00296C39">
        <w:rPr>
          <w:rFonts w:ascii="Courier New" w:eastAsia="MS Mincho" w:hAnsi="Courier New"/>
          <w:lang w:val="en-GB"/>
        </w:rPr>
        <w:t>UH+180</w:t>
      </w:r>
      <w:r w:rsidRPr="00296C39">
        <w:rPr>
          <w:rFonts w:eastAsia="MS Mincho"/>
          <w:lang w:val="en-GB"/>
        </w:rPr>
        <w:t xml:space="preserve">. The reason this loudspeaker is not used when </w:t>
      </w:r>
      <w:r w:rsidRPr="00296C39">
        <w:rPr>
          <w:rFonts w:ascii="Courier New" w:eastAsia="MS Mincho" w:hAnsi="Courier New"/>
          <w:lang w:val="en-GB"/>
        </w:rPr>
        <w:t>UH+180</w:t>
      </w:r>
      <w:r w:rsidRPr="00296C39">
        <w:rPr>
          <w:rFonts w:eastAsia="MS Mincho"/>
          <w:lang w:val="en-GB"/>
        </w:rPr>
        <w:t xml:space="preserve"> exists, is when this is used in the </w:t>
      </w:r>
      <w:r w:rsidRPr="00296C39">
        <w:rPr>
          <w:rFonts w:ascii="Courier New" w:eastAsia="MS Mincho" w:hAnsi="Courier New"/>
          <w:lang w:val="en-GB"/>
        </w:rPr>
        <w:t>3+7+0</w:t>
      </w:r>
      <w:r w:rsidRPr="00296C39">
        <w:rPr>
          <w:rFonts w:eastAsia="MS Mincho"/>
          <w:lang w:val="en-GB"/>
        </w:rPr>
        <w:t xml:space="preserve"> layout defined in Recommendation ITU-R </w:t>
      </w:r>
      <w:hyperlink w:anchor="ref-bs2051">
        <w:r w:rsidRPr="00296C39">
          <w:rPr>
            <w:rFonts w:eastAsia="MS Mincho"/>
            <w:lang w:val="en-GB"/>
          </w:rPr>
          <w:t>BS.2051</w:t>
        </w:r>
      </w:hyperlink>
      <w:r w:rsidRPr="00296C39">
        <w:rPr>
          <w:rFonts w:eastAsia="MS Mincho"/>
          <w:lang w:val="en-GB"/>
        </w:rPr>
        <w:t>-2, the position may coincide with that of the virtual loudspeaker, creating a step change in the panning function.</w:t>
      </w:r>
    </w:p>
    <w:p w14:paraId="54C6EB11" w14:textId="77777777" w:rsidR="00296C39" w:rsidRPr="00296C39" w:rsidRDefault="00296C39" w:rsidP="00057C62">
      <w:pPr>
        <w:pStyle w:val="enumlev1"/>
        <w:rPr>
          <w:rFonts w:eastAsia="MS Mincho"/>
          <w:lang w:val="en-GB"/>
        </w:rPr>
      </w:pPr>
      <w:r w:rsidRPr="00296C39">
        <w:rPr>
          <w:rFonts w:eastAsia="MS Mincho"/>
          <w:lang w:val="en-GB"/>
        </w:rPr>
        <w:t>5.</w:t>
      </w:r>
      <w:r w:rsidRPr="00296C39">
        <w:rPr>
          <w:rFonts w:eastAsia="MS Mincho"/>
          <w:lang w:val="en-GB"/>
        </w:rPr>
        <w:tab/>
        <w:t xml:space="preserve">Take the convex hull of the nominal loudspeaker positions. If this algorithm is implemented with floating point arithmetic, errors may cause some facets of the convex hull to be split </w:t>
      </w:r>
      <w:r w:rsidR="00057C62">
        <w:rPr>
          <w:rFonts w:eastAsia="MS Mincho"/>
          <w:lang w:val="en-GB"/>
        </w:rPr>
        <w:t>–</w:t>
      </w:r>
      <w:r w:rsidRPr="00296C39">
        <w:rPr>
          <w:rFonts w:eastAsia="MS Mincho"/>
          <w:lang w:val="en-GB"/>
        </w:rPr>
        <w:t xml:space="preserve"> facets are merged within a tolerance set such that the result is the same as if the algorithm was implemented with exact arithmetic.</w:t>
      </w:r>
    </w:p>
    <w:p w14:paraId="6E34D173" w14:textId="77777777" w:rsidR="00296C39" w:rsidRPr="00296C39" w:rsidRDefault="00296C39" w:rsidP="00057C62">
      <w:pPr>
        <w:pStyle w:val="enumlev1"/>
        <w:rPr>
          <w:rFonts w:eastAsia="MS Mincho"/>
          <w:lang w:val="en-GB"/>
        </w:rPr>
      </w:pPr>
      <w:r w:rsidRPr="00296C39">
        <w:rPr>
          <w:rFonts w:eastAsia="MS Mincho"/>
          <w:lang w:val="en-GB"/>
        </w:rPr>
        <w:t>6.</w:t>
      </w:r>
      <w:r w:rsidRPr="00296C39">
        <w:rPr>
          <w:rFonts w:eastAsia="MS Mincho"/>
          <w:lang w:val="en-GB"/>
        </w:rPr>
        <w:tab/>
        <w:t xml:space="preserve">Create a </w:t>
      </w:r>
      <w:r w:rsidRPr="00296C39">
        <w:rPr>
          <w:rFonts w:ascii="Courier New" w:eastAsia="MS Mincho" w:hAnsi="Courier New"/>
          <w:lang w:val="en-GB"/>
        </w:rPr>
        <w:t>PointSourcePannerDownmix</w:t>
      </w:r>
      <w:r w:rsidRPr="00296C39">
        <w:rPr>
          <w:rFonts w:eastAsia="MS Mincho"/>
          <w:lang w:val="en-GB"/>
        </w:rPr>
        <w:t xml:space="preserve"> with the following regions:</w:t>
      </w:r>
    </w:p>
    <w:p w14:paraId="7B5426A7" w14:textId="77777777" w:rsidR="00296C39" w:rsidRP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w:r w:rsidRPr="00296C39">
        <w:rPr>
          <w:rFonts w:eastAsia="MS Mincho"/>
          <w:lang w:val="en-GB"/>
        </w:rPr>
        <w:t>For each facet of the convex hull which doesn’t contain one of the virtual loudspeakers added in step 3:</w:t>
      </w:r>
    </w:p>
    <w:p w14:paraId="665BDADD" w14:textId="77777777" w:rsidR="00296C39" w:rsidRPr="00296C39" w:rsidRDefault="00057C62" w:rsidP="00057C62">
      <w:pPr>
        <w:pStyle w:val="enumlev3"/>
        <w:rPr>
          <w:rFonts w:eastAsia="MS Mincho"/>
          <w:lang w:val="en-GB"/>
        </w:rPr>
      </w:pPr>
      <w:r>
        <w:rPr>
          <w:rFonts w:eastAsia="MS Mincho"/>
          <w:lang w:val="en-GB"/>
        </w:rPr>
        <w:t>○</w:t>
      </w:r>
      <w:r w:rsidR="00296C39" w:rsidRPr="00296C39">
        <w:rPr>
          <w:rFonts w:eastAsia="MS Mincho"/>
          <w:lang w:val="en-GB"/>
        </w:rPr>
        <w:tab/>
        <w:t xml:space="preserve">If the facet has three edges, create a </w:t>
      </w:r>
      <w:r w:rsidR="00296C39" w:rsidRPr="00296C39">
        <w:rPr>
          <w:rFonts w:ascii="Courier New" w:eastAsia="MS Mincho" w:hAnsi="Courier New"/>
          <w:lang w:val="en-GB"/>
        </w:rPr>
        <w:t>Triplet</w:t>
      </w:r>
      <w:r w:rsidR="00296C39" w:rsidRPr="00296C39">
        <w:rPr>
          <w:rFonts w:eastAsia="MS Mincho"/>
          <w:lang w:val="en-GB"/>
        </w:rPr>
        <w:t xml:space="preserve"> with the real positions of the loudspeakers corresponding to the vertices of the facet.</w:t>
      </w:r>
    </w:p>
    <w:p w14:paraId="6CE83669" w14:textId="77777777" w:rsidR="00296C39" w:rsidRPr="00296C39" w:rsidRDefault="00057C62" w:rsidP="00057C62">
      <w:pPr>
        <w:pStyle w:val="enumlev3"/>
        <w:rPr>
          <w:rFonts w:eastAsia="MS Mincho"/>
          <w:lang w:val="en-GB"/>
        </w:rPr>
      </w:pPr>
      <w:r>
        <w:rPr>
          <w:rFonts w:eastAsia="MS Mincho"/>
          <w:lang w:val="en-GB"/>
        </w:rPr>
        <w:t>○</w:t>
      </w:r>
      <w:r w:rsidR="00296C39" w:rsidRPr="00296C39">
        <w:rPr>
          <w:rFonts w:eastAsia="MS Mincho"/>
          <w:lang w:val="en-GB"/>
        </w:rPr>
        <w:tab/>
        <w:t xml:space="preserve">If the facet has four edges, create a </w:t>
      </w:r>
      <w:r w:rsidR="00296C39" w:rsidRPr="00296C39">
        <w:rPr>
          <w:rFonts w:ascii="Courier New" w:eastAsia="MS Mincho" w:hAnsi="Courier New"/>
          <w:lang w:val="en-GB"/>
        </w:rPr>
        <w:t>QuadRegion</w:t>
      </w:r>
      <w:r w:rsidR="00296C39" w:rsidRPr="00296C39">
        <w:rPr>
          <w:rFonts w:eastAsia="MS Mincho"/>
          <w:lang w:val="en-GB"/>
        </w:rPr>
        <w:t xml:space="preserve"> with the real positions of the loudspeakers corresponding to the vertices of the facet.</w:t>
      </w:r>
    </w:p>
    <w:p w14:paraId="237C4A17" w14:textId="77777777" w:rsidR="00296C39" w:rsidRP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w:r w:rsidRPr="00296C39">
        <w:rPr>
          <w:rFonts w:eastAsia="MS Mincho"/>
          <w:lang w:val="en-GB"/>
        </w:rPr>
        <w:t xml:space="preserve">For each virtual loudspeaker added in step 3, create a </w:t>
      </w:r>
      <w:r w:rsidRPr="00296C39">
        <w:rPr>
          <w:rFonts w:ascii="Courier New" w:eastAsia="MS Mincho" w:hAnsi="Courier New"/>
          <w:lang w:val="en-GB"/>
        </w:rPr>
        <w:t>VirtualNgon</w:t>
      </w:r>
      <w:r w:rsidRPr="00296C39">
        <w:rPr>
          <w:rFonts w:eastAsia="MS Mincho"/>
          <w:lang w:val="en-GB"/>
        </w:rPr>
        <w:t xml:space="preserve"> with the real positions of the adjacent loudspeakers (all loudspeakers which share a convex hull facet with the virtual loudspeaker) at the edge, the position of the virtual loudspeaker at the centre, and all downmix coefficients set to </w:t>
      </w:r>
      <m:oMath>
        <m:f>
          <m:fPr>
            <m:ctrlPr>
              <w:rPr>
                <w:rFonts w:ascii="Cambria Math" w:eastAsia="MS Mincho" w:hAnsi="Cambria Math"/>
                <w:lang w:val="en-GB"/>
              </w:rPr>
            </m:ctrlPr>
          </m:fPr>
          <m:num>
            <m:r>
              <w:rPr>
                <w:rFonts w:ascii="Cambria Math" w:eastAsia="MS Mincho" w:hAnsi="Cambria Math"/>
                <w:lang w:val="en-GB"/>
              </w:rPr>
              <m:t>1</m:t>
            </m:r>
          </m:num>
          <m:den>
            <m:rad>
              <m:radPr>
                <m:degHide m:val="1"/>
                <m:ctrlPr>
                  <w:rPr>
                    <w:rFonts w:ascii="Cambria Math" w:eastAsia="MS Mincho" w:hAnsi="Cambria Math"/>
                    <w:lang w:val="en-GB"/>
                  </w:rPr>
                </m:ctrlPr>
              </m:radPr>
              <m:deg/>
              <m:e>
                <m:r>
                  <w:rPr>
                    <w:rFonts w:ascii="Cambria Math" w:eastAsia="MS Mincho" w:hAnsi="Cambria Math"/>
                    <w:lang w:val="en-GB"/>
                  </w:rPr>
                  <m:t>n</m:t>
                </m:r>
              </m:e>
            </m:rad>
          </m:den>
        </m:f>
      </m:oMath>
      <w:r w:rsidRPr="00296C39">
        <w:rPr>
          <w:rFonts w:eastAsia="MS Mincho"/>
          <w:lang w:val="en-GB"/>
        </w:rPr>
        <w:t xml:space="preserve">, where </w:t>
      </w:r>
      <m:oMath>
        <m:r>
          <w:rPr>
            <w:rFonts w:ascii="Cambria Math" w:eastAsia="MS Mincho" w:hAnsi="Cambria Math"/>
            <w:lang w:val="en-GB"/>
          </w:rPr>
          <m:t>n</m:t>
        </m:r>
      </m:oMath>
      <w:r w:rsidRPr="00296C39">
        <w:rPr>
          <w:rFonts w:eastAsia="MS Mincho"/>
          <w:lang w:val="en-GB"/>
        </w:rPr>
        <w:t xml:space="preserve"> is the number of adjacent loudspeakers.</w:t>
      </w:r>
    </w:p>
    <w:p w14:paraId="0EA14307" w14:textId="77777777" w:rsidR="00296C39" w:rsidRPr="00296C39" w:rsidRDefault="00296C39" w:rsidP="00057C62">
      <w:pPr>
        <w:pStyle w:val="enumlev2"/>
        <w:rPr>
          <w:rFonts w:eastAsia="MS Mincho"/>
          <w:lang w:val="en-GB"/>
        </w:rPr>
      </w:pPr>
      <w:r w:rsidRPr="00296C39">
        <w:rPr>
          <w:rFonts w:eastAsia="MS Mincho"/>
          <w:lang w:val="en-GB"/>
        </w:rPr>
        <w:tab/>
        <w:t xml:space="preserve">Note that no layouts defined in Recommendation ITU-R </w:t>
      </w:r>
      <w:hyperlink w:anchor="ref-bs2051">
        <w:r w:rsidRPr="00296C39">
          <w:rPr>
            <w:rFonts w:eastAsia="MS Mincho"/>
            <w:lang w:val="en-GB"/>
          </w:rPr>
          <w:t>BS.2051</w:t>
        </w:r>
      </w:hyperlink>
      <w:r w:rsidRPr="00296C39">
        <w:rPr>
          <w:rFonts w:eastAsia="MS Mincho"/>
          <w:lang w:val="en-GB"/>
        </w:rPr>
        <w:t>-2 result in facets with more than four edges.</w:t>
      </w:r>
    </w:p>
    <w:p w14:paraId="5B95148B" w14:textId="77777777" w:rsidR="00296C39" w:rsidRPr="00296C39" w:rsidRDefault="00296C39" w:rsidP="00296C39">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en-GB"/>
        </w:rPr>
      </w:pPr>
      <w:r w:rsidRPr="00296C39">
        <w:rPr>
          <w:rFonts w:eastAsia="MS Mincho"/>
          <w:lang w:val="en-GB"/>
        </w:rPr>
        <w:tab/>
        <w:t>The downmix coefficients map the virtual loudspeakers to the physical loudspeakers, as described below.</w:t>
      </w:r>
    </w:p>
    <w:p w14:paraId="014210C3"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core.point_source._configure_full</w:t>
      </w:r>
      <w:r w:rsidRPr="00296C39">
        <w:rPr>
          <w:rFonts w:eastAsia="MS Mincho"/>
          <w:lang w:val="en-GB"/>
        </w:rPr>
        <w:t>.</w:t>
      </w:r>
    </w:p>
    <w:p w14:paraId="5E89AA68" w14:textId="77777777" w:rsidR="00296C39" w:rsidRPr="00296C39" w:rsidRDefault="00296C39" w:rsidP="00057C62">
      <w:pPr>
        <w:pStyle w:val="Heading5"/>
        <w:rPr>
          <w:rFonts w:eastAsia="MS Mincho"/>
          <w:lang w:val="en-GB"/>
        </w:rPr>
      </w:pPr>
      <w:bookmarkStart w:id="124" w:name="Xfc99cbbfe929ac68029f8afc034fdc4b982c021"/>
      <w:r w:rsidRPr="00296C39">
        <w:rPr>
          <w:rFonts w:eastAsia="MS Mincho"/>
          <w:lang w:val="en-GB"/>
        </w:rPr>
        <w:t>6.1.3.1.1</w:t>
      </w:r>
      <w:r w:rsidRPr="00296C39">
        <w:rPr>
          <w:rFonts w:eastAsia="MS Mincho"/>
          <w:lang w:val="en-GB"/>
        </w:rPr>
        <w:tab/>
        <w:t>Determination of Virtual Loudspeakers with Direct Downmix</w:t>
      </w:r>
      <w:bookmarkEnd w:id="124"/>
    </w:p>
    <w:p w14:paraId="625B4002"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For each mid-layer loudspeaker, a virtual loudspeaker is added on the upper and lower layers at the same azimuth as the real loudspeaker if there are no real loudspeakers in the upper or lower layer in that area. These virtual loudspeakers shall have downmix coefficients that map their output directly to the corresponding mid-level loudspeaker.</w:t>
      </w:r>
    </w:p>
    <w:p w14:paraId="61B36511"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As with real loudspeakers, virtual loudspeakers have both a real and a nominal position, the real position being derived from the real positions of the real loudspeakers, and the nominal position being derived from the nominal positions of the real loudspeakers. The inclusion or not of a virtual loudspeaker is based on the nominal positions of the real loudspeakers, so that for a given layout the same set of virtual loudspeakers is always used.</w:t>
      </w:r>
    </w:p>
    <w:p w14:paraId="3A391CEF" w14:textId="77777777" w:rsidR="00296C39" w:rsidRPr="00296C39" w:rsidRDefault="00296C39" w:rsidP="00084610">
      <w:pPr>
        <w:keepNext/>
        <w:keepLines/>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To determine the set of virtual loudspeakers for a given layout, the following procedure is used:</w:t>
      </w:r>
    </w:p>
    <w:p w14:paraId="3C17DBE9" w14:textId="77777777" w:rsidR="00296C39" w:rsidRPr="00296C39" w:rsidRDefault="00296C39" w:rsidP="00084610">
      <w:pPr>
        <w:pStyle w:val="enumlev1"/>
        <w:keepNext/>
        <w:keepLines/>
        <w:rPr>
          <w:rFonts w:eastAsia="MS Mincho"/>
          <w:lang w:val="en-GB"/>
        </w:rPr>
      </w:pPr>
      <w:r w:rsidRPr="00296C39">
        <w:rPr>
          <w:rFonts w:eastAsia="MS Mincho"/>
          <w:lang w:val="en-GB"/>
        </w:rPr>
        <w:t>–</w:t>
      </w:r>
      <w:r w:rsidRPr="00296C39">
        <w:rPr>
          <w:rFonts w:eastAsia="MS Mincho"/>
          <w:lang w:val="en-GB"/>
        </w:rPr>
        <w:tab/>
        <w:t xml:space="preserve">For each </w:t>
      </w:r>
      <m:oMath>
        <m:r>
          <w:rPr>
            <w:rFonts w:ascii="Cambria Math" w:eastAsia="MS Mincho" w:hAnsi="Cambria Math"/>
            <w:lang w:val="en-GB"/>
          </w:rPr>
          <m:t>i∈[1,N]</m:t>
        </m:r>
      </m:oMath>
      <w:r w:rsidRPr="00296C39">
        <w:rPr>
          <w:rFonts w:eastAsia="MS Mincho"/>
          <w:lang w:val="en-GB"/>
        </w:rPr>
        <w:t xml:space="preserve">, where </w:t>
      </w:r>
      <m:oMath>
        <m:r>
          <w:rPr>
            <w:rFonts w:ascii="Cambria Math" w:eastAsia="MS Mincho" w:hAnsi="Cambria Math"/>
            <w:lang w:val="en-GB"/>
          </w:rPr>
          <m:t>N=</m:t>
        </m:r>
        <m:r>
          <m:rPr>
            <m:scr m:val="monospace"/>
            <m:sty m:val="p"/>
          </m:rPr>
          <w:rPr>
            <w:rFonts w:ascii="Cambria Math" w:eastAsia="MS Mincho" w:hAnsi="Cambria Math"/>
            <w:lang w:val="en-GB"/>
          </w:rPr>
          <m:t>len(layouts.channels)</m:t>
        </m:r>
      </m:oMath>
      <w:r w:rsidRPr="00296C39">
        <w:rPr>
          <w:rFonts w:eastAsia="MS Mincho"/>
          <w:lang w:val="en-GB"/>
        </w:rPr>
        <w:t>, the number of channels, define:</w:t>
      </w:r>
    </w:p>
    <w:p w14:paraId="7A5C4060" w14:textId="77777777" w:rsidR="00296C39" w:rsidRPr="00296C39" w:rsidRDefault="00057C62" w:rsidP="00057C62">
      <w:pPr>
        <w:pStyle w:val="Equation"/>
        <w:rPr>
          <w:rFonts w:eastAsia="MS Mincho"/>
          <w:lang w:val="en-GB"/>
        </w:rPr>
      </w:pPr>
      <w:r>
        <w:rPr>
          <w:rFonts w:eastAsia="MS Mincho"/>
          <w:lang w:val="en-GB"/>
        </w:rPr>
        <w:tab/>
      </w:r>
      <w:r w:rsidR="00E378E5">
        <w:rPr>
          <w:rFonts w:eastAsia="MS Mincho"/>
          <w:lang w:val="en-GB"/>
        </w:rPr>
        <w:tab/>
      </w:r>
      <w:r w:rsidR="00E378E5">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i,r</m:t>
                  </m:r>
                </m:sub>
              </m:sSub>
            </m:e>
            <m:e>
              <m:r>
                <w:rPr>
                  <w:rFonts w:ascii="Cambria Math" w:eastAsia="MS Mincho" w:hAnsi="Cambria Math"/>
                  <w:lang w:val="en-GB"/>
                </w:rPr>
                <m:t>=</m:t>
              </m:r>
              <m:r>
                <m:rPr>
                  <m:scr m:val="monospace"/>
                  <m:sty m:val="p"/>
                </m:rPr>
                <w:rPr>
                  <w:rFonts w:ascii="Cambria Math" w:eastAsia="MS Mincho" w:hAnsi="Cambria Math"/>
                  <w:lang w:val="en-GB"/>
                </w:rPr>
                <m:t>layouts.channels[i].polar_position.azimuth</m:t>
              </m:r>
            </m:e>
          </m:mr>
          <m:mr>
            <m:e>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i,n</m:t>
                  </m:r>
                </m:sub>
              </m:sSub>
            </m:e>
            <m:e>
              <m:r>
                <w:rPr>
                  <w:rFonts w:ascii="Cambria Math" w:eastAsia="MS Mincho" w:hAnsi="Cambria Math"/>
                  <w:lang w:val="en-GB"/>
                </w:rPr>
                <m:t>=</m:t>
              </m:r>
              <m:r>
                <m:rPr>
                  <m:scr m:val="monospace"/>
                  <m:sty m:val="p"/>
                </m:rPr>
                <w:rPr>
                  <w:rFonts w:ascii="Cambria Math" w:eastAsia="MS Mincho" w:hAnsi="Cambria Math"/>
                  <w:lang w:val="en-GB"/>
                </w:rPr>
                <m:t>layouts.channels[i].polar_nominal_position.azimuth</m:t>
              </m:r>
            </m:e>
          </m:mr>
          <m:m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i,r</m:t>
                  </m:r>
                </m:sub>
              </m:sSub>
            </m:e>
            <m:e>
              <m:r>
                <w:rPr>
                  <w:rFonts w:ascii="Cambria Math" w:eastAsia="MS Mincho" w:hAnsi="Cambria Math"/>
                  <w:lang w:val="en-GB"/>
                </w:rPr>
                <m:t>=</m:t>
              </m:r>
              <m:r>
                <m:rPr>
                  <m:scr m:val="monospace"/>
                  <m:sty m:val="p"/>
                </m:rPr>
                <w:rPr>
                  <w:rFonts w:ascii="Cambria Math" w:eastAsia="MS Mincho" w:hAnsi="Cambria Math"/>
                  <w:lang w:val="en-GB"/>
                </w:rPr>
                <m:t>layouts.channels[i].polar_position.elevation</m:t>
              </m:r>
            </m:e>
          </m:mr>
          <m:m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i,n</m:t>
                  </m:r>
                </m:sub>
              </m:sSub>
            </m:e>
            <m:e>
              <m:r>
                <w:rPr>
                  <w:rFonts w:ascii="Cambria Math" w:eastAsia="MS Mincho" w:hAnsi="Cambria Math"/>
                  <w:lang w:val="en-GB"/>
                </w:rPr>
                <m:t>=</m:t>
              </m:r>
              <m:r>
                <m:rPr>
                  <m:scr m:val="monospace"/>
                  <m:sty m:val="p"/>
                </m:rPr>
                <w:rPr>
                  <w:rFonts w:ascii="Cambria Math" w:eastAsia="MS Mincho" w:hAnsi="Cambria Math"/>
                  <w:lang w:val="en-GB"/>
                </w:rPr>
                <m:t>layouts.channels[i].polar_nominal_position.elevation</m:t>
              </m:r>
            </m:e>
          </m:mr>
        </m:m>
      </m:oMath>
    </w:p>
    <w:p w14:paraId="6589F00E"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Define three sets of channel indices, identifying channels on the upper, middle and lower layers of the layout:</w:t>
      </w:r>
    </w:p>
    <w:p w14:paraId="77CB3EB8" w14:textId="77777777" w:rsidR="00296C39" w:rsidRPr="00296C39" w:rsidRDefault="00E378E5"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e>
            <m:e>
              <m:r>
                <m:rPr>
                  <m:sty m:val="p"/>
                </m:rPr>
                <w:rPr>
                  <w:rFonts w:ascii="Cambria Math" w:eastAsia="MS Mincho" w:hAnsi="Cambria Math"/>
                  <w:lang w:val="en-GB"/>
                </w:rPr>
                <m:t>={</m:t>
              </m:r>
              <m:r>
                <w:rPr>
                  <w:rFonts w:ascii="Cambria Math" w:eastAsia="MS Mincho" w:hAnsi="Cambria Math"/>
                  <w:lang w:val="en-GB"/>
                </w:rPr>
                <m:t>i</m:t>
              </m:r>
              <m:r>
                <m:rPr>
                  <m:sty m:val="p"/>
                </m:rPr>
                <w:rPr>
                  <w:rFonts w:ascii="Cambria Math" w:eastAsia="MS Mincho" w:hAnsi="Cambria Math"/>
                  <w:lang w:val="en-GB"/>
                </w:rPr>
                <m:t>∣30°≤</m:t>
              </m:r>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i</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≤70°}</m:t>
              </m:r>
            </m:e>
          </m:mr>
          <m:mr>
            <m:e>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m</m:t>
                  </m:r>
                </m:sub>
              </m:sSub>
            </m:e>
            <m:e>
              <m:r>
                <m:rPr>
                  <m:sty m:val="p"/>
                </m:rPr>
                <w:rPr>
                  <w:rFonts w:ascii="Cambria Math" w:eastAsia="MS Mincho" w:hAnsi="Cambria Math"/>
                  <w:lang w:val="en-GB"/>
                </w:rPr>
                <m:t>={</m:t>
              </m:r>
              <m:r>
                <w:rPr>
                  <w:rFonts w:ascii="Cambria Math" w:eastAsia="MS Mincho" w:hAnsi="Cambria Math"/>
                  <w:lang w:val="en-GB"/>
                </w:rPr>
                <m:t>i</m:t>
              </m:r>
              <m:r>
                <m:rPr>
                  <m:sty m:val="p"/>
                </m:rPr>
                <w:rPr>
                  <w:rFonts w:ascii="Cambria Math" w:eastAsia="MS Mincho" w:hAnsi="Cambria Math"/>
                  <w:lang w:val="en-GB"/>
                </w:rPr>
                <m:t>∣-10°≤</m:t>
              </m:r>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i</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≤10°}</m:t>
              </m:r>
            </m:e>
          </m:mr>
          <m:mr>
            <m:e>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l</m:t>
                  </m:r>
                </m:sub>
              </m:sSub>
            </m:e>
            <m:e>
              <m:r>
                <m:rPr>
                  <m:sty m:val="p"/>
                </m:rPr>
                <w:rPr>
                  <w:rFonts w:ascii="Cambria Math" w:eastAsia="MS Mincho" w:hAnsi="Cambria Math"/>
                  <w:lang w:val="en-GB"/>
                </w:rPr>
                <m:t>={</m:t>
              </m:r>
              <m:r>
                <w:rPr>
                  <w:rFonts w:ascii="Cambria Math" w:eastAsia="MS Mincho" w:hAnsi="Cambria Math"/>
                  <w:lang w:val="en-GB"/>
                </w:rPr>
                <m:t>i</m:t>
              </m:r>
              <m:r>
                <m:rPr>
                  <m:sty m:val="p"/>
                </m:rPr>
                <w:rPr>
                  <w:rFonts w:ascii="Cambria Math" w:eastAsia="MS Mincho" w:hAnsi="Cambria Math"/>
                  <w:lang w:val="en-GB"/>
                </w:rPr>
                <m:t>∣-70°≤</m:t>
              </m:r>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i</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≤-30°}</m:t>
              </m:r>
            </m:e>
          </m:mr>
        </m:m>
      </m:oMath>
    </w:p>
    <w:p w14:paraId="369339DC"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 xml:space="preserve">Virtual loudspeakers have the same nominal and real azimuths as the corresponding real loudspeaker. The real elevation is the mean elevation of the real loudspeakers in the layer if there are any, or </w:t>
      </w:r>
      <m:oMath>
        <m:r>
          <w:rPr>
            <w:rFonts w:ascii="Cambria Math" w:eastAsia="MS Mincho" w:hAnsi="Cambria Math"/>
            <w:lang w:val="en-GB"/>
          </w:rPr>
          <m:t>-30°</m:t>
        </m:r>
      </m:oMath>
      <w:r w:rsidRPr="00296C39">
        <w:rPr>
          <w:rFonts w:eastAsia="MS Mincho"/>
          <w:lang w:val="en-GB"/>
        </w:rPr>
        <w:t xml:space="preserve"> or </w:t>
      </w:r>
      <m:oMath>
        <m:r>
          <w:rPr>
            <w:rFonts w:ascii="Cambria Math" w:eastAsia="MS Mincho" w:hAnsi="Cambria Math"/>
            <w:lang w:val="en-GB"/>
          </w:rPr>
          <m:t>30°</m:t>
        </m:r>
      </m:oMath>
      <w:r w:rsidRPr="00296C39">
        <w:rPr>
          <w:rFonts w:eastAsia="MS Mincho"/>
          <w:lang w:val="en-GB"/>
        </w:rPr>
        <w:t xml:space="preserve"> for the lower and upper layers otherwise. The nominal elevation is always </w:t>
      </w:r>
      <m:oMath>
        <m:r>
          <w:rPr>
            <w:rFonts w:ascii="Cambria Math" w:eastAsia="MS Mincho" w:hAnsi="Cambria Math"/>
            <w:lang w:val="en-GB"/>
          </w:rPr>
          <m:t>-30°</m:t>
        </m:r>
      </m:oMath>
      <w:r w:rsidRPr="00296C39">
        <w:rPr>
          <w:rFonts w:eastAsia="MS Mincho"/>
          <w:lang w:val="en-GB"/>
        </w:rPr>
        <w:t xml:space="preserve"> or </w:t>
      </w:r>
      <m:oMath>
        <m:r>
          <w:rPr>
            <w:rFonts w:ascii="Cambria Math" w:eastAsia="MS Mincho" w:hAnsi="Cambria Math"/>
            <w:lang w:val="en-GB"/>
          </w:rPr>
          <m:t>30°</m:t>
        </m:r>
      </m:oMath>
      <w:r w:rsidRPr="00296C39">
        <w:rPr>
          <w:rFonts w:eastAsia="MS Mincho"/>
          <w:lang w:val="en-GB"/>
        </w:rPr>
        <w:t xml:space="preserve"> for the lower and upper layers.</w:t>
      </w:r>
    </w:p>
    <w:p w14:paraId="491F8E8E" w14:textId="77777777" w:rsidR="00296C39" w:rsidRPr="00296C39" w:rsidRDefault="00296C39" w:rsidP="00057C62">
      <w:pPr>
        <w:pStyle w:val="enumlev1"/>
        <w:rPr>
          <w:rFonts w:eastAsia="MS Mincho"/>
          <w:lang w:val="en-GB"/>
        </w:rPr>
      </w:pPr>
      <w:r w:rsidRPr="00296C39">
        <w:rPr>
          <w:rFonts w:eastAsia="MS Mincho"/>
          <w:lang w:val="en-GB"/>
        </w:rPr>
        <w:tab/>
        <w:t>Define two nominal elevations:</w:t>
      </w:r>
    </w:p>
    <w:p w14:paraId="5AACAB0F" w14:textId="77777777" w:rsidR="00296C39" w:rsidRPr="00296C39" w:rsidRDefault="00E378E5" w:rsidP="00E378E5">
      <w:pPr>
        <w:pStyle w:val="Equation"/>
        <w:rPr>
          <w:rFonts w:eastAsia="MS Mincho"/>
          <w:lang w:val="en-GB"/>
        </w:rPr>
      </w:pPr>
      <w:r>
        <w:rPr>
          <w:rFonts w:eastAsia="MS Mincho"/>
          <w:lang w:val="en-GB"/>
        </w:rPr>
        <w:tab/>
      </w:r>
      <w:r>
        <w:rPr>
          <w:rFonts w:eastAsia="MS Mincho"/>
          <w:lang w:val="en-GB"/>
        </w:rPr>
        <w:tab/>
      </w:r>
      <m:oMath>
        <m:r>
          <m:rPr>
            <m:sty m:val="p"/>
          </m:rPr>
          <w:rPr>
            <w:rFonts w:ascii="Cambria Math" w:eastAsia="MS Mincho" w:hAnsi="Cambria Math"/>
            <w:lang w:val="en-GB"/>
          </w:rPr>
          <m:t>θ</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u</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=30°</m:t>
        </m:r>
      </m:oMath>
    </w:p>
    <w:p w14:paraId="55259139" w14:textId="77777777" w:rsidR="00296C39" w:rsidRPr="00296C39" w:rsidRDefault="00E378E5" w:rsidP="00E378E5">
      <w:pPr>
        <w:pStyle w:val="Equation"/>
        <w:rPr>
          <w:rFonts w:eastAsia="MS Mincho"/>
          <w:lang w:val="en-GB"/>
        </w:rPr>
      </w:pPr>
      <w:r>
        <w:rPr>
          <w:rFonts w:eastAsia="MS Mincho"/>
          <w:lang w:val="en-GB"/>
        </w:rPr>
        <w:tab/>
      </w:r>
      <w:r>
        <w:rPr>
          <w:rFonts w:eastAsia="MS Mincho"/>
          <w:lang w:val="en-GB"/>
        </w:rPr>
        <w:tab/>
      </w:r>
      <m:oMath>
        <m:r>
          <m:rPr>
            <m:sty m:val="p"/>
          </m:rPr>
          <w:rPr>
            <w:rFonts w:ascii="Cambria Math" w:eastAsia="MS Mincho" w:hAnsi="Cambria Math"/>
            <w:lang w:val="en-GB"/>
          </w:rPr>
          <m:t>θ</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l</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=-30°</m:t>
        </m:r>
      </m:oMath>
    </w:p>
    <w:p w14:paraId="0A4B5FD7" w14:textId="77777777" w:rsidR="00296C39" w:rsidRPr="00296C39" w:rsidRDefault="00296C39" w:rsidP="00057C62">
      <w:pPr>
        <w:pStyle w:val="enumlev1"/>
        <w:rPr>
          <w:rFonts w:eastAsia="MS Mincho"/>
          <w:lang w:val="en-GB"/>
        </w:rPr>
      </w:pPr>
      <w:r w:rsidRPr="00296C39">
        <w:rPr>
          <w:rFonts w:eastAsia="MS Mincho"/>
          <w:lang w:val="en-GB"/>
        </w:rPr>
        <w:tab/>
        <w:t>Define two real elevations:</w:t>
      </w:r>
    </w:p>
    <w:p w14:paraId="08A8606C" w14:textId="77777777" w:rsidR="00296C39" w:rsidRPr="00296C39" w:rsidRDefault="00E378E5" w:rsidP="00E378E5">
      <w:pPr>
        <w:pStyle w:val="Equation"/>
        <w:rPr>
          <w:rFonts w:eastAsia="MS Mincho"/>
          <w:lang w:val="en-GB"/>
        </w:rPr>
      </w:pPr>
      <w:r>
        <w:rPr>
          <w:rFonts w:eastAsia="MS Mincho"/>
          <w:lang w:val="en-GB"/>
        </w:rPr>
        <w:tab/>
      </w:r>
      <w:r>
        <w:rPr>
          <w:rFonts w:eastAsia="MS Mincho"/>
          <w:lang w:val="en-GB"/>
        </w:rPr>
        <w:tab/>
      </w:r>
      <m:oMath>
        <m:r>
          <m:rPr>
            <m:sty m:val="p"/>
          </m:rPr>
          <w:rPr>
            <w:rFonts w:ascii="Cambria Math" w:eastAsia="MS Mincho" w:hAnsi="Cambria Math"/>
            <w:lang w:val="en-GB"/>
          </w:rPr>
          <m:t>θ</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u</m:t>
            </m:r>
            <m:r>
              <m:rPr>
                <m:sty m:val="p"/>
              </m:rPr>
              <w:rPr>
                <w:rFonts w:ascii="Cambria Math" w:eastAsia="MS Mincho" w:hAnsi="Cambria Math"/>
                <w:lang w:val="en-GB"/>
              </w:rPr>
              <m:t>,</m:t>
            </m:r>
            <m:r>
              <w:rPr>
                <w:rFonts w:ascii="Cambria Math" w:eastAsia="MS Mincho" w:hAnsi="Cambria Math"/>
                <w:lang w:val="en-GB"/>
              </w:rPr>
              <m:t>r</m:t>
            </m:r>
          </m:sub>
        </m:sSub>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ty m:val="p"/>
                    </m:rPr>
                    <w:rPr>
                      <w:rFonts w:ascii="Cambria Math" w:eastAsia="MS Mincho" w:hAnsi="Cambria Math"/>
                      <w:lang w:val="en-GB"/>
                    </w:rPr>
                    <m:t>30°</m:t>
                  </m:r>
                </m:e>
                <m:e>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r>
                    <m:rPr>
                      <m:sty m:val="p"/>
                    </m:rPr>
                    <w:rPr>
                      <w:rFonts w:ascii="Cambria Math" w:eastAsia="MS Mincho" w:hAnsi="Cambria Math"/>
                      <w:lang w:val="en-GB"/>
                    </w:rPr>
                    <m:t>|=0</m:t>
                  </m:r>
                </m:e>
              </m:mr>
              <m:mr>
                <m:e>
                  <m:f>
                    <m:fPr>
                      <m:ctrlPr>
                        <w:rPr>
                          <w:rFonts w:ascii="Cambria Math" w:eastAsia="MS Mincho" w:hAnsi="Cambria Math"/>
                          <w:lang w:val="en-GB"/>
                        </w:rPr>
                      </m:ctrlPr>
                    </m:fPr>
                    <m:num>
                      <m:nary>
                        <m:naryPr>
                          <m:chr m:val="∑"/>
                          <m:limLoc m:val="undOvr"/>
                          <m:supHide m:val="1"/>
                          <m:ctrlPr>
                            <w:rPr>
                              <w:rFonts w:ascii="Cambria Math" w:eastAsia="MS Mincho" w:hAnsi="Cambria Math"/>
                              <w:lang w:val="en-GB"/>
                            </w:rPr>
                          </m:ctrlPr>
                        </m:naryPr>
                        <m:sub>
                          <m:r>
                            <w:rPr>
                              <w:rFonts w:ascii="Cambria Math" w:eastAsia="MS Mincho" w:hAnsi="Cambria Math"/>
                              <w:lang w:val="en-GB"/>
                            </w:rPr>
                            <m:t>j</m:t>
                          </m:r>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sub>
                        <m:sup>
                          <m:r>
                            <m:rPr>
                              <m:sty m:val="p"/>
                            </m:rPr>
                            <w:rPr>
                              <w:rFonts w:ascii="Cambria Math" w:eastAsia="MS Mincho" w:hAnsi="Cambria Math"/>
                              <w:lang w:val="en-GB"/>
                            </w:rPr>
                            <m:t>​</m:t>
                          </m:r>
                        </m:sup>
                        <m:e>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m:t>
                              </m:r>
                              <m:r>
                                <m:rPr>
                                  <m:sty m:val="p"/>
                                </m:rPr>
                                <w:rPr>
                                  <w:rFonts w:ascii="Cambria Math" w:eastAsia="MS Mincho" w:hAnsi="Cambria Math"/>
                                  <w:lang w:val="en-GB"/>
                                </w:rPr>
                                <m:t>,</m:t>
                              </m:r>
                              <m:r>
                                <w:rPr>
                                  <w:rFonts w:ascii="Cambria Math" w:eastAsia="MS Mincho" w:hAnsi="Cambria Math"/>
                                  <w:lang w:val="en-GB"/>
                                </w:rPr>
                                <m:t>r</m:t>
                              </m:r>
                            </m:sub>
                          </m:sSub>
                        </m:e>
                      </m:nary>
                    </m:num>
                    <m:den>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r>
                        <m:rPr>
                          <m:sty m:val="p"/>
                        </m:rPr>
                        <w:rPr>
                          <w:rFonts w:ascii="Cambria Math" w:eastAsia="MS Mincho" w:hAnsi="Cambria Math"/>
                          <w:lang w:val="en-GB"/>
                        </w:rPr>
                        <m:t>|</m:t>
                      </m:r>
                    </m:den>
                  </m:f>
                </m:e>
                <m:e>
                  <m:r>
                    <m:rPr>
                      <m:sty m:val="p"/>
                    </m:rPr>
                    <w:rPr>
                      <w:rFonts w:ascii="Cambria Math" w:eastAsia="MS Mincho" w:hAnsi="Cambria Math"/>
                      <w:lang w:val="en-GB"/>
                    </w:rPr>
                    <m:t>otherwise</m:t>
                  </m:r>
                </m:e>
              </m:mr>
            </m:m>
          </m:e>
        </m:d>
      </m:oMath>
    </w:p>
    <w:p w14:paraId="55883D86" w14:textId="77777777" w:rsidR="00296C39" w:rsidRPr="00296C39" w:rsidRDefault="00E378E5" w:rsidP="00E378E5">
      <w:pPr>
        <w:pStyle w:val="Equation"/>
        <w:rPr>
          <w:rFonts w:eastAsia="MS Mincho"/>
          <w:lang w:val="en-GB"/>
        </w:rPr>
      </w:pPr>
      <w:r>
        <w:rPr>
          <w:rFonts w:eastAsia="MS Mincho"/>
          <w:lang w:val="en-GB"/>
        </w:rPr>
        <w:tab/>
      </w:r>
      <w:r>
        <w:rPr>
          <w:rFonts w:eastAsia="MS Mincho"/>
          <w:lang w:val="en-GB"/>
        </w:rPr>
        <w:tab/>
      </w:r>
      <m:oMath>
        <m:r>
          <m:rPr>
            <m:sty m:val="p"/>
          </m:rPr>
          <w:rPr>
            <w:rFonts w:ascii="Cambria Math" w:eastAsia="MS Mincho" w:hAnsi="Cambria Math"/>
            <w:lang w:val="en-GB"/>
          </w:rPr>
          <m:t>θ</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l</m:t>
            </m:r>
            <m:r>
              <m:rPr>
                <m:sty m:val="p"/>
              </m:rPr>
              <w:rPr>
                <w:rFonts w:ascii="Cambria Math" w:eastAsia="MS Mincho" w:hAnsi="Cambria Math"/>
                <w:lang w:val="en-GB"/>
              </w:rPr>
              <m:t>,</m:t>
            </m:r>
            <m:r>
              <w:rPr>
                <w:rFonts w:ascii="Cambria Math" w:eastAsia="MS Mincho" w:hAnsi="Cambria Math"/>
                <w:lang w:val="en-GB"/>
              </w:rPr>
              <m:t>r</m:t>
            </m:r>
          </m:sub>
        </m:sSub>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ty m:val="p"/>
                    </m:rPr>
                    <w:rPr>
                      <w:rFonts w:ascii="Cambria Math" w:eastAsia="MS Mincho" w:hAnsi="Cambria Math"/>
                      <w:lang w:val="en-GB"/>
                    </w:rPr>
                    <m:t>30°</m:t>
                  </m:r>
                </m:e>
                <m:e>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r>
                    <m:rPr>
                      <m:sty m:val="p"/>
                    </m:rPr>
                    <w:rPr>
                      <w:rFonts w:ascii="Cambria Math" w:eastAsia="MS Mincho" w:hAnsi="Cambria Math"/>
                      <w:lang w:val="en-GB"/>
                    </w:rPr>
                    <m:t>|=0</m:t>
                  </m:r>
                </m:e>
              </m:mr>
              <m:mr>
                <m:e>
                  <m:f>
                    <m:fPr>
                      <m:ctrlPr>
                        <w:rPr>
                          <w:rFonts w:ascii="Cambria Math" w:eastAsia="MS Mincho" w:hAnsi="Cambria Math"/>
                          <w:lang w:val="en-GB"/>
                        </w:rPr>
                      </m:ctrlPr>
                    </m:fPr>
                    <m:num>
                      <m:nary>
                        <m:naryPr>
                          <m:chr m:val="∑"/>
                          <m:limLoc m:val="undOvr"/>
                          <m:supHide m:val="1"/>
                          <m:ctrlPr>
                            <w:rPr>
                              <w:rFonts w:ascii="Cambria Math" w:eastAsia="MS Mincho" w:hAnsi="Cambria Math"/>
                              <w:lang w:val="en-GB"/>
                            </w:rPr>
                          </m:ctrlPr>
                        </m:naryPr>
                        <m:sub>
                          <m:r>
                            <w:rPr>
                              <w:rFonts w:ascii="Cambria Math" w:eastAsia="MS Mincho" w:hAnsi="Cambria Math"/>
                              <w:lang w:val="en-GB"/>
                            </w:rPr>
                            <m:t>j</m:t>
                          </m:r>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l</m:t>
                              </m:r>
                            </m:sub>
                          </m:sSub>
                        </m:sub>
                        <m:sup>
                          <m:r>
                            <m:rPr>
                              <m:sty m:val="p"/>
                            </m:rPr>
                            <w:rPr>
                              <w:rFonts w:ascii="Cambria Math" w:eastAsia="MS Mincho" w:hAnsi="Cambria Math"/>
                              <w:lang w:val="en-GB"/>
                            </w:rPr>
                            <m:t>​</m:t>
                          </m:r>
                        </m:sup>
                        <m:e>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m:t>
                              </m:r>
                              <m:r>
                                <m:rPr>
                                  <m:sty m:val="p"/>
                                </m:rPr>
                                <w:rPr>
                                  <w:rFonts w:ascii="Cambria Math" w:eastAsia="MS Mincho" w:hAnsi="Cambria Math"/>
                                  <w:lang w:val="en-GB"/>
                                </w:rPr>
                                <m:t>,</m:t>
                              </m:r>
                              <m:r>
                                <w:rPr>
                                  <w:rFonts w:ascii="Cambria Math" w:eastAsia="MS Mincho" w:hAnsi="Cambria Math"/>
                                  <w:lang w:val="en-GB"/>
                                </w:rPr>
                                <m:t>r</m:t>
                              </m:r>
                            </m:sub>
                          </m:sSub>
                        </m:e>
                      </m:nary>
                    </m:num>
                    <m:den>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l</m:t>
                          </m:r>
                        </m:sub>
                      </m:sSub>
                      <m:r>
                        <m:rPr>
                          <m:sty m:val="p"/>
                        </m:rPr>
                        <w:rPr>
                          <w:rFonts w:ascii="Cambria Math" w:eastAsia="MS Mincho" w:hAnsi="Cambria Math"/>
                          <w:lang w:val="en-GB"/>
                        </w:rPr>
                        <m:t>|</m:t>
                      </m:r>
                    </m:den>
                  </m:f>
                </m:e>
                <m:e>
                  <m:r>
                    <m:rPr>
                      <m:sty m:val="p"/>
                    </m:rPr>
                    <w:rPr>
                      <w:rFonts w:ascii="Cambria Math" w:eastAsia="MS Mincho" w:hAnsi="Cambria Math"/>
                      <w:lang w:val="en-GB"/>
                    </w:rPr>
                    <m:t>otherwise</m:t>
                  </m:r>
                </m:e>
              </m:mr>
            </m:m>
          </m:e>
        </m:d>
      </m:oMath>
    </w:p>
    <w:p w14:paraId="53AE7FE9"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Loudspeakers are only created on a layer if the absolute nominal azimuth of the corresponding mid-layer loudspeaker is greater or equal to the maximum absolute nominal azimuth of the real loudspeakers on the layer, plus 40°. These azimuth limits are defined as:</w:t>
      </w:r>
    </w:p>
    <w:p w14:paraId="686DF9D7" w14:textId="77777777" w:rsidR="00296C39" w:rsidRPr="00296C39" w:rsidRDefault="007B2C63" w:rsidP="007B2C63">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u</m:t>
            </m:r>
          </m:sub>
        </m:sSub>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0</m:t>
                  </m:r>
                </m:e>
                <m:e>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r>
                    <w:rPr>
                      <w:rFonts w:ascii="Cambria Math" w:eastAsia="MS Mincho" w:hAnsi="Cambria Math"/>
                      <w:lang w:val="en-GB"/>
                    </w:rPr>
                    <m:t>|=0</m:t>
                  </m:r>
                </m:e>
              </m:mr>
              <m:mr>
                <m:e>
                  <m:limLow>
                    <m:limLowPr>
                      <m:ctrlPr>
                        <w:rPr>
                          <w:rFonts w:ascii="Cambria Math" w:eastAsia="MS Mincho" w:hAnsi="Cambria Math"/>
                          <w:lang w:val="en-GB"/>
                        </w:rPr>
                      </m:ctrlPr>
                    </m:limLowPr>
                    <m:e>
                      <m:r>
                        <m:rPr>
                          <m:sty m:val="p"/>
                        </m:rPr>
                        <w:rPr>
                          <w:rFonts w:ascii="Cambria Math" w:eastAsia="MS Mincho" w:hAnsi="Cambria Math"/>
                          <w:lang w:val="en-GB"/>
                        </w:rPr>
                        <m:t>max</m:t>
                      </m:r>
                    </m:e>
                    <m:lim>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lim>
                  </m:limLow>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|+40°</m:t>
                  </m:r>
                </m:e>
                <m:e>
                  <m:r>
                    <m:rPr>
                      <m:sty m:val="p"/>
                    </m:rPr>
                    <w:rPr>
                      <w:rFonts w:ascii="Cambria Math" w:eastAsia="MS Mincho" w:hAnsi="Cambria Math"/>
                      <w:lang w:val="en-GB"/>
                    </w:rPr>
                    <m:t>otherwise</m:t>
                  </m:r>
                </m:e>
              </m:mr>
            </m:m>
          </m:e>
        </m:d>
      </m:oMath>
    </w:p>
    <w:p w14:paraId="673051F3" w14:textId="77777777" w:rsidR="00296C39" w:rsidRPr="00296C39" w:rsidRDefault="007B2C63" w:rsidP="007B2C63">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l</m:t>
            </m:r>
          </m:sub>
        </m:sSub>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0</m:t>
                  </m:r>
                </m:e>
                <m:e>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l</m:t>
                      </m:r>
                    </m:sub>
                  </m:sSub>
                  <m:r>
                    <w:rPr>
                      <w:rFonts w:ascii="Cambria Math" w:eastAsia="MS Mincho" w:hAnsi="Cambria Math"/>
                      <w:lang w:val="en-GB"/>
                    </w:rPr>
                    <m:t>|=0</m:t>
                  </m:r>
                </m:e>
              </m:mr>
              <m:mr>
                <m:e>
                  <m:limLow>
                    <m:limLowPr>
                      <m:ctrlPr>
                        <w:rPr>
                          <w:rFonts w:ascii="Cambria Math" w:eastAsia="MS Mincho" w:hAnsi="Cambria Math"/>
                          <w:lang w:val="en-GB"/>
                        </w:rPr>
                      </m:ctrlPr>
                    </m:limLowPr>
                    <m:e>
                      <m:r>
                        <m:rPr>
                          <m:sty m:val="p"/>
                        </m:rPr>
                        <w:rPr>
                          <w:rFonts w:ascii="Cambria Math" w:eastAsia="MS Mincho" w:hAnsi="Cambria Math"/>
                          <w:lang w:val="en-GB"/>
                        </w:rPr>
                        <m:t>max</m:t>
                      </m:r>
                    </m:e>
                    <m:lim>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l</m:t>
                          </m:r>
                        </m:sub>
                      </m:sSub>
                    </m:lim>
                  </m:limLow>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|+40°</m:t>
                  </m:r>
                </m:e>
                <m:e>
                  <m:r>
                    <m:rPr>
                      <m:sty m:val="p"/>
                    </m:rPr>
                    <w:rPr>
                      <w:rFonts w:ascii="Cambria Math" w:eastAsia="MS Mincho" w:hAnsi="Cambria Math"/>
                      <w:lang w:val="en-GB"/>
                    </w:rPr>
                    <m:t>otherwise</m:t>
                  </m:r>
                </m:e>
              </m:mr>
            </m:m>
          </m:e>
        </m:d>
      </m:oMath>
    </w:p>
    <w:p w14:paraId="73BB3E56"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 xml:space="preserve">For each </w:t>
      </w:r>
      <m:oMath>
        <m:r>
          <w:rPr>
            <w:rFonts w:ascii="Cambria Math" w:eastAsia="MS Mincho" w:hAnsi="Cambria Math"/>
            <w:lang w:val="en-GB"/>
          </w:rPr>
          <m:t>j</m:t>
        </m:r>
      </m:oMath>
      <w:r w:rsidRPr="00296C39">
        <w:rPr>
          <w:rFonts w:eastAsia="MS Mincho"/>
          <w:lang w:val="en-GB"/>
        </w:rPr>
        <w:t xml:space="preserve"> in </w:t>
      </w:r>
      <m:oMath>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m</m:t>
            </m:r>
          </m:sub>
        </m:sSub>
      </m:oMath>
      <w:r w:rsidRPr="00296C39">
        <w:rPr>
          <w:rFonts w:eastAsia="MS Mincho"/>
          <w:lang w:val="en-GB"/>
        </w:rPr>
        <w:t>:</w:t>
      </w:r>
    </w:p>
    <w:p w14:paraId="4BBA2C69" w14:textId="77777777" w:rsidR="00296C39" w:rsidRP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w:r w:rsidRPr="00296C39">
        <w:rPr>
          <w:rFonts w:eastAsia="MS Mincho"/>
          <w:lang w:val="en-GB"/>
        </w:rPr>
        <w:t xml:space="preserve">Create a virtual upper loudspeaker if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u</m:t>
            </m:r>
          </m:sub>
        </m:sSub>
      </m:oMath>
      <w:r w:rsidRPr="00296C39">
        <w:rPr>
          <w:rFonts w:eastAsia="MS Mincho"/>
          <w:lang w:val="en-GB"/>
        </w:rPr>
        <w:t xml:space="preserve">, identified by a </w:t>
      </w:r>
      <w:r w:rsidRPr="00296C39">
        <w:rPr>
          <w:rFonts w:ascii="Courier New" w:eastAsia="MS Mincho" w:hAnsi="Courier New"/>
          <w:lang w:val="en-GB"/>
        </w:rPr>
        <w:t>Channel</w:t>
      </w:r>
      <w:r w:rsidRPr="00296C39">
        <w:rPr>
          <w:rFonts w:eastAsia="MS Mincho"/>
          <w:lang w:val="en-GB"/>
        </w:rPr>
        <w:t xml:space="preserve"> struct </w:t>
      </w:r>
      <w:r w:rsidRPr="00296C39">
        <w:rPr>
          <w:rFonts w:ascii="Courier New" w:eastAsia="MS Mincho" w:hAnsi="Courier New"/>
          <w:lang w:val="en-GB"/>
        </w:rPr>
        <w:t>channel</w:t>
      </w:r>
      <w:r w:rsidRPr="00296C39">
        <w:rPr>
          <w:rFonts w:eastAsia="MS Mincho"/>
          <w:lang w:val="en-GB"/>
        </w:rPr>
        <w:t>, with:</w:t>
      </w:r>
    </w:p>
    <w:p w14:paraId="31C904BF"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w:r w:rsidR="007B2C63">
        <w:rPr>
          <w:rFonts w:eastAsia="MS Mincho"/>
          <w:lang w:val="en-GB"/>
        </w:rPr>
        <w:tab/>
      </w:r>
      <w:r w:rsidR="007B2C63">
        <w:rPr>
          <w:rFonts w:eastAsia="MS Mincho"/>
          <w:lang w:val="en-GB"/>
        </w:rPr>
        <w:tab/>
      </w:r>
      <w:r w:rsidR="007B2C63">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channel.polar_position.azimuth</m:t>
              </m:r>
            </m:e>
            <m:e>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j,r</m:t>
                  </m:r>
                </m:sub>
              </m:sSub>
            </m:e>
          </m:mr>
          <m:mr>
            <m:e>
              <m:r>
                <m:rPr>
                  <m:scr m:val="monospace"/>
                  <m:sty m:val="p"/>
                </m:rPr>
                <w:rPr>
                  <w:rFonts w:ascii="Cambria Math" w:eastAsia="MS Mincho" w:hAnsi="Cambria Math"/>
                  <w:lang w:val="en-GB"/>
                </w:rPr>
                <m:t>channel.polar_position.elevation</m:t>
              </m:r>
            </m:e>
            <m:e>
              <m:r>
                <w:rPr>
                  <w:rFonts w:ascii="Cambria Math" w:eastAsia="MS Mincho" w:hAnsi="Cambria Math"/>
                  <w:lang w:val="en-GB"/>
                </w:rPr>
                <m:t>=</m:t>
              </m:r>
              <m:r>
                <m:rPr>
                  <m:sty m:val="p"/>
                </m:rPr>
                <w:rPr>
                  <w:rFonts w:ascii="Cambria Math" w:eastAsia="MS Mincho" w:hAnsi="Cambria Math"/>
                  <w:lang w:val="en-GB"/>
                </w:rPr>
                <m:t>θ</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u,r</m:t>
                  </m:r>
                </m:sub>
              </m:sSub>
            </m:e>
          </m:mr>
          <m:mr>
            <m:e>
              <m:r>
                <m:rPr>
                  <m:scr m:val="monospace"/>
                  <m:sty m:val="p"/>
                </m:rPr>
                <w:rPr>
                  <w:rFonts w:ascii="Cambria Math" w:eastAsia="MS Mincho" w:hAnsi="Cambria Math"/>
                  <w:lang w:val="en-GB"/>
                </w:rPr>
                <m:t>channel.polar_nominal_position.azimuth</m:t>
              </m:r>
            </m:e>
            <m:e>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e>
          </m:mr>
          <m:mr>
            <m:e>
              <m:r>
                <m:rPr>
                  <m:scr m:val="monospace"/>
                  <m:sty m:val="p"/>
                </m:rPr>
                <w:rPr>
                  <w:rFonts w:ascii="Cambria Math" w:eastAsia="MS Mincho" w:hAnsi="Cambria Math"/>
                  <w:lang w:val="en-GB"/>
                </w:rPr>
                <m:t>channel.polar_nominal_position.elevation</m:t>
              </m:r>
            </m:e>
            <m:e>
              <m:r>
                <w:rPr>
                  <w:rFonts w:ascii="Cambria Math" w:eastAsia="MS Mincho" w:hAnsi="Cambria Math"/>
                  <w:lang w:val="en-GB"/>
                </w:rPr>
                <m:t>=</m:t>
              </m:r>
              <m:r>
                <m:rPr>
                  <m:sty m:val="p"/>
                </m:rPr>
                <w:rPr>
                  <w:rFonts w:ascii="Cambria Math" w:eastAsia="MS Mincho" w:hAnsi="Cambria Math"/>
                  <w:lang w:val="en-GB"/>
                </w:rPr>
                <m:t>θ</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u,n</m:t>
                  </m:r>
                </m:sub>
              </m:sSub>
            </m:e>
          </m:mr>
        </m:m>
      </m:oMath>
    </w:p>
    <w:p w14:paraId="5DE89D4E" w14:textId="77777777" w:rsidR="00296C39" w:rsidRDefault="00296C39" w:rsidP="00057C62">
      <w:pPr>
        <w:pStyle w:val="enumlev2"/>
        <w:rPr>
          <w:rFonts w:eastAsia="MS Mincho"/>
          <w:lang w:val="en-GB"/>
        </w:rPr>
      </w:pPr>
      <w:r w:rsidRPr="00296C39">
        <w:rPr>
          <w:rFonts w:ascii="Courier New" w:eastAsia="MS Mincho" w:hAnsi="Courier New"/>
          <w:lang w:val="en-GB"/>
        </w:rPr>
        <w:t>•</w:t>
      </w:r>
      <w:r w:rsidRPr="00296C39">
        <w:rPr>
          <w:rFonts w:ascii="Courier New" w:eastAsia="MS Mincho" w:hAnsi="Courier New"/>
          <w:lang w:val="en-GB"/>
        </w:rPr>
        <w:tab/>
      </w:r>
      <w:r w:rsidRPr="00296C39">
        <w:rPr>
          <w:rFonts w:eastAsia="MS Mincho"/>
          <w:lang w:val="en-GB"/>
        </w:rPr>
        <w:t xml:space="preserve">Create a virtual lower loudspeaker if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l</m:t>
            </m:r>
          </m:sub>
        </m:sSub>
      </m:oMath>
      <w:r w:rsidRPr="00296C39">
        <w:rPr>
          <w:rFonts w:eastAsia="MS Mincho"/>
          <w:lang w:val="en-GB"/>
        </w:rPr>
        <w:t xml:space="preserve">, identified by a </w:t>
      </w:r>
      <w:r w:rsidRPr="00296C39">
        <w:rPr>
          <w:rFonts w:ascii="Courier New" w:eastAsia="MS Mincho" w:hAnsi="Courier New"/>
          <w:lang w:val="en-GB"/>
        </w:rPr>
        <w:t>Channel</w:t>
      </w:r>
      <w:r w:rsidRPr="00296C39">
        <w:rPr>
          <w:rFonts w:eastAsia="MS Mincho"/>
          <w:lang w:val="en-GB"/>
        </w:rPr>
        <w:t xml:space="preserve"> struct </w:t>
      </w:r>
      <w:r w:rsidRPr="00296C39">
        <w:rPr>
          <w:rFonts w:ascii="Courier New" w:eastAsia="MS Mincho" w:hAnsi="Courier New"/>
          <w:lang w:val="en-GB"/>
        </w:rPr>
        <w:t>channel</w:t>
      </w:r>
      <w:r w:rsidRPr="00296C39">
        <w:rPr>
          <w:rFonts w:eastAsia="MS Mincho"/>
          <w:lang w:val="en-GB"/>
        </w:rPr>
        <w:t>, with:</w:t>
      </w:r>
    </w:p>
    <w:p w14:paraId="0207895A" w14:textId="77777777" w:rsidR="0042363B" w:rsidRPr="00296C39" w:rsidRDefault="0042363B" w:rsidP="0042363B">
      <w:pPr>
        <w:pStyle w:val="Blanc"/>
        <w:rPr>
          <w:rFonts w:eastAsia="MS Mincho"/>
        </w:rPr>
      </w:pPr>
    </w:p>
    <w:p w14:paraId="762CFCA9" w14:textId="77777777" w:rsidR="00296C39" w:rsidRPr="00296C39" w:rsidRDefault="00057C62" w:rsidP="00057C62">
      <w:pPr>
        <w:pStyle w:val="Equation"/>
        <w:rPr>
          <w:rFonts w:eastAsia="MS Mincho"/>
          <w:lang w:val="en-GB"/>
        </w:rPr>
      </w:pPr>
      <w:r>
        <w:rPr>
          <w:rFonts w:eastAsia="MS Mincho"/>
          <w:lang w:val="en-GB"/>
        </w:rPr>
        <w:tab/>
      </w:r>
      <w:r w:rsidR="00017EC1">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channel.polar_position.azimuth</m:t>
              </m:r>
            </m:e>
            <m:e>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j,r</m:t>
                  </m:r>
                </m:sub>
              </m:sSub>
            </m:e>
          </m:mr>
          <m:mr>
            <m:e>
              <m:r>
                <m:rPr>
                  <m:scr m:val="monospace"/>
                  <m:sty m:val="p"/>
                </m:rPr>
                <w:rPr>
                  <w:rFonts w:ascii="Cambria Math" w:eastAsia="MS Mincho" w:hAnsi="Cambria Math"/>
                  <w:lang w:val="en-GB"/>
                </w:rPr>
                <m:t>channel.polar_position.elevation</m:t>
              </m:r>
            </m:e>
            <m:e>
              <m:r>
                <w:rPr>
                  <w:rFonts w:ascii="Cambria Math" w:eastAsia="MS Mincho" w:hAnsi="Cambria Math"/>
                  <w:lang w:val="en-GB"/>
                </w:rPr>
                <m:t>=</m:t>
              </m:r>
              <m:r>
                <m:rPr>
                  <m:sty m:val="p"/>
                </m:rPr>
                <w:rPr>
                  <w:rFonts w:ascii="Cambria Math" w:eastAsia="MS Mincho" w:hAnsi="Cambria Math"/>
                  <w:lang w:val="en-GB"/>
                </w:rPr>
                <m:t>θ</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l,r</m:t>
                  </m:r>
                </m:sub>
              </m:sSub>
            </m:e>
          </m:mr>
          <m:mr>
            <m:e>
              <m:r>
                <m:rPr>
                  <m:scr m:val="monospace"/>
                  <m:sty m:val="p"/>
                </m:rPr>
                <w:rPr>
                  <w:rFonts w:ascii="Cambria Math" w:eastAsia="MS Mincho" w:hAnsi="Cambria Math"/>
                  <w:lang w:val="en-GB"/>
                </w:rPr>
                <m:t>channel.polar_nominal_position.azimuth</m:t>
              </m:r>
            </m:e>
            <m:e>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e>
          </m:mr>
          <m:mr>
            <m:e>
              <m:r>
                <m:rPr>
                  <m:scr m:val="monospace"/>
                  <m:sty m:val="p"/>
                </m:rPr>
                <w:rPr>
                  <w:rFonts w:ascii="Cambria Math" w:eastAsia="MS Mincho" w:hAnsi="Cambria Math"/>
                  <w:lang w:val="en-GB"/>
                </w:rPr>
                <m:t>channel.polar_nominal_position.elevation</m:t>
              </m:r>
            </m:e>
            <m:e>
              <m:r>
                <w:rPr>
                  <w:rFonts w:ascii="Cambria Math" w:eastAsia="MS Mincho" w:hAnsi="Cambria Math"/>
                  <w:lang w:val="en-GB"/>
                </w:rPr>
                <m:t>=</m:t>
              </m:r>
              <m:r>
                <m:rPr>
                  <m:sty m:val="p"/>
                </m:rPr>
                <w:rPr>
                  <w:rFonts w:ascii="Cambria Math" w:eastAsia="MS Mincho" w:hAnsi="Cambria Math"/>
                  <w:lang w:val="en-GB"/>
                </w:rPr>
                <m:t>θ</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l,n</m:t>
                  </m:r>
                </m:sub>
              </m:sSub>
            </m:e>
          </m:mr>
        </m:m>
      </m:oMath>
    </w:p>
    <w:p w14:paraId="4757E95A" w14:textId="77777777" w:rsidR="0042363B" w:rsidRDefault="00296C39" w:rsidP="0042363B">
      <w:pPr>
        <w:pStyle w:val="Blanc"/>
        <w:rPr>
          <w:rFonts w:eastAsia="MS Mincho"/>
        </w:rPr>
      </w:pPr>
      <w:r w:rsidRPr="00296C39">
        <w:rPr>
          <w:rFonts w:eastAsia="MS Mincho"/>
        </w:rPr>
        <w:tab/>
      </w:r>
    </w:p>
    <w:p w14:paraId="12A006A0" w14:textId="77777777" w:rsidR="00296C39" w:rsidRPr="00296C39" w:rsidRDefault="0042363B" w:rsidP="00057C62">
      <w:pPr>
        <w:pStyle w:val="enumlev2"/>
        <w:rPr>
          <w:rFonts w:eastAsia="MS Mincho"/>
          <w:lang w:val="en-GB"/>
        </w:rPr>
      </w:pPr>
      <w:r>
        <w:rPr>
          <w:rFonts w:eastAsia="MS Mincho"/>
          <w:lang w:val="en-GB"/>
        </w:rPr>
        <w:tab/>
      </w:r>
      <w:r w:rsidR="00296C39" w:rsidRPr="00296C39">
        <w:rPr>
          <w:rFonts w:eastAsia="MS Mincho"/>
          <w:lang w:val="en-GB"/>
        </w:rPr>
        <w:t xml:space="preserve">Both have downmix coefficients routing the gains from this loudspeaker to the corresponding mid-layer loudspeaker </w:t>
      </w:r>
      <m:oMath>
        <m:r>
          <w:rPr>
            <w:rFonts w:ascii="Cambria Math" w:eastAsia="MS Mincho" w:hAnsi="Cambria Math"/>
            <w:lang w:val="en-GB"/>
          </w:rPr>
          <m:t>j</m:t>
        </m:r>
      </m:oMath>
      <w:r w:rsidR="00296C39" w:rsidRPr="00296C39">
        <w:rPr>
          <w:rFonts w:eastAsia="MS Mincho"/>
          <w:lang w:val="en-GB"/>
        </w:rPr>
        <w:t>.</w:t>
      </w:r>
    </w:p>
    <w:p w14:paraId="202AF54E"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core.point_source.extra_pos_vertical_nominal</w:t>
      </w:r>
      <w:r w:rsidRPr="00296C39">
        <w:rPr>
          <w:rFonts w:eastAsia="MS Mincho"/>
          <w:lang w:val="en-GB"/>
        </w:rPr>
        <w:t>.</w:t>
      </w:r>
    </w:p>
    <w:p w14:paraId="2B116843" w14:textId="77777777" w:rsidR="00296C39" w:rsidRPr="00296C39" w:rsidRDefault="00296C39" w:rsidP="00057C62">
      <w:pPr>
        <w:pStyle w:val="Heading4"/>
        <w:rPr>
          <w:rFonts w:eastAsia="MS Mincho"/>
          <w:lang w:val="en-GB"/>
        </w:rPr>
      </w:pPr>
      <w:bookmarkStart w:id="125" w:name="sec:psp_configure_stereo"/>
      <w:r w:rsidRPr="00296C39">
        <w:rPr>
          <w:rFonts w:eastAsia="MS Mincho"/>
          <w:lang w:val="en-GB"/>
        </w:rPr>
        <w:t xml:space="preserve">6.1.3.2 </w:t>
      </w:r>
      <w:r w:rsidRPr="00296C39">
        <w:rPr>
          <w:rFonts w:eastAsia="MS Mincho"/>
          <w:lang w:val="en-GB"/>
        </w:rPr>
        <w:tab/>
        <w:t xml:space="preserve">Process for </w:t>
      </w:r>
      <w:r w:rsidRPr="00296C39">
        <w:rPr>
          <w:rFonts w:ascii="Courier New" w:eastAsia="MS Mincho" w:hAnsi="Courier New"/>
          <w:lang w:val="en-GB"/>
        </w:rPr>
        <w:t>0+2+0</w:t>
      </w:r>
      <w:bookmarkEnd w:id="125"/>
    </w:p>
    <w:p w14:paraId="55D98B49"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For 0+2+0, a </w:t>
      </w:r>
      <w:r w:rsidRPr="00296C39">
        <w:rPr>
          <w:rFonts w:ascii="Courier New" w:eastAsia="MS Mincho" w:hAnsi="Courier New"/>
          <w:lang w:val="en-GB"/>
        </w:rPr>
        <w:t>PointSourcePanner</w:t>
      </w:r>
      <w:r w:rsidRPr="00296C39">
        <w:rPr>
          <w:rFonts w:eastAsia="MS Mincho"/>
          <w:lang w:val="en-GB"/>
        </w:rPr>
        <w:t xml:space="preserve"> with a single </w:t>
      </w:r>
      <w:r w:rsidRPr="00296C39">
        <w:rPr>
          <w:rFonts w:ascii="Courier New" w:eastAsia="MS Mincho" w:hAnsi="Courier New"/>
          <w:lang w:val="en-GB"/>
        </w:rPr>
        <w:t>StereoPanDownmix</w:t>
      </w:r>
      <w:r w:rsidRPr="00296C39">
        <w:rPr>
          <w:rFonts w:eastAsia="MS Mincho"/>
          <w:lang w:val="en-GB"/>
        </w:rPr>
        <w:t xml:space="preserve"> region is returned.</w:t>
      </w:r>
    </w:p>
    <w:p w14:paraId="15C14B29"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core.point_source._configure_stereo</w:t>
      </w:r>
      <w:r w:rsidRPr="00296C39">
        <w:rPr>
          <w:rFonts w:eastAsia="MS Mincho"/>
          <w:lang w:val="en-GB"/>
        </w:rPr>
        <w:t>.</w:t>
      </w:r>
    </w:p>
    <w:p w14:paraId="336D1CFE" w14:textId="77777777" w:rsidR="00296C39" w:rsidRPr="00296C39" w:rsidRDefault="00057C62" w:rsidP="00057C62">
      <w:pPr>
        <w:pStyle w:val="Heading2"/>
        <w:rPr>
          <w:rFonts w:eastAsia="MS Mincho"/>
          <w:lang w:val="en-GB"/>
        </w:rPr>
      </w:pPr>
      <w:bookmarkStart w:id="126" w:name="sec:func_iar"/>
      <w:bookmarkStart w:id="127" w:name="_Toc4754257"/>
      <w:bookmarkStart w:id="128" w:name="_Toc8913445"/>
      <w:r>
        <w:rPr>
          <w:rFonts w:eastAsia="MS Mincho"/>
          <w:lang w:val="en-GB"/>
        </w:rPr>
        <w:t>6.2</w:t>
      </w:r>
      <w:r w:rsidR="00296C39" w:rsidRPr="00296C39">
        <w:rPr>
          <w:rFonts w:eastAsia="MS Mincho"/>
          <w:lang w:val="en-GB"/>
        </w:rPr>
        <w:tab/>
        <w:t>Determination if angle is inside a range with tolerance</w:t>
      </w:r>
      <w:bookmarkEnd w:id="126"/>
      <w:bookmarkEnd w:id="127"/>
      <w:bookmarkEnd w:id="128"/>
    </w:p>
    <w:p w14:paraId="7BFDFF7B"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An </w:t>
      </w:r>
      <w:r w:rsidRPr="00296C39">
        <w:rPr>
          <w:rFonts w:ascii="Courier New" w:eastAsia="MS Mincho" w:hAnsi="Courier New"/>
          <w:lang w:val="en-GB"/>
        </w:rPr>
        <w:t>inside_angle_range</w:t>
      </w:r>
      <w:r w:rsidRPr="00296C39">
        <w:rPr>
          <w:rFonts w:eastAsia="MS Mincho"/>
          <w:lang w:val="en-GB"/>
        </w:rPr>
        <w:t xml:space="preserve"> function is used when comparing angles to given angular ranges, allowing ranges to be specified which include the rear of the coordinate system. This is used in the zone exclusion and </w:t>
      </w:r>
      <w:r w:rsidRPr="00296C39">
        <w:rPr>
          <w:rFonts w:eastAsia="MS Mincho"/>
          <w:i/>
          <w:lang w:val="en-GB"/>
        </w:rPr>
        <w:t>DirectSpeakers</w:t>
      </w:r>
      <w:r w:rsidRPr="00296C39">
        <w:rPr>
          <w:rFonts w:eastAsia="MS Mincho"/>
          <w:lang w:val="en-GB"/>
        </w:rPr>
        <w:t xml:space="preserve"> components in §§ 7.3.12.1 and 8.4.</w:t>
      </w:r>
    </w:p>
    <w:p w14:paraId="5A3F0F43"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signature is:</w:t>
      </w:r>
    </w:p>
    <w:p w14:paraId="403967AA" w14:textId="77777777" w:rsidR="00296C39" w:rsidRPr="00296C39" w:rsidRDefault="00296C39" w:rsidP="00BA4FB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inside_angle_range(</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x,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start,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end,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tol=</w:t>
      </w:r>
      <w:r w:rsidRPr="00296C39">
        <w:rPr>
          <w:rFonts w:ascii="Consolas" w:eastAsia="Yu Mincho" w:hAnsi="Consolas"/>
          <w:color w:val="40A070"/>
          <w:sz w:val="22"/>
          <w:lang w:val="en-US" w:eastAsia="zh-CN"/>
        </w:rPr>
        <w:t>0.0</w:t>
      </w:r>
      <w:r w:rsidRPr="00296C39">
        <w:rPr>
          <w:rFonts w:ascii="Consolas" w:eastAsia="Yu Mincho" w:hAnsi="Consolas"/>
          <w:sz w:val="20"/>
          <w:lang w:val="en-US" w:eastAsia="zh-CN"/>
        </w:rPr>
        <w:t>);</w:t>
      </w:r>
    </w:p>
    <w:p w14:paraId="754AB4EE" w14:textId="77777777" w:rsidR="00296C39" w:rsidRPr="00296C39" w:rsidRDefault="00296C39" w:rsidP="00057C6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This returns true if an angle </w:t>
      </w:r>
      <m:oMath>
        <m:r>
          <m:rPr>
            <m:scr m:val="monospace"/>
            <m:sty m:val="p"/>
          </m:rPr>
          <w:rPr>
            <w:rFonts w:ascii="Cambria Math" w:eastAsia="Calibri" w:hAnsi="Cambria Math"/>
            <w:szCs w:val="24"/>
            <w:lang w:val="en-US"/>
          </w:rPr>
          <m:t>x</m:t>
        </m:r>
      </m:oMath>
      <w:r w:rsidRPr="00296C39">
        <w:rPr>
          <w:rFonts w:eastAsia="Calibri"/>
          <w:szCs w:val="24"/>
          <w:lang w:val="en-US"/>
        </w:rPr>
        <w:t xml:space="preserve"> is within the circular arc which starts at </w:t>
      </w:r>
      <m:oMath>
        <m:r>
          <m:rPr>
            <m:scr m:val="monospace"/>
            <m:sty m:val="p"/>
          </m:rPr>
          <w:rPr>
            <w:rFonts w:ascii="Cambria Math" w:eastAsia="Calibri" w:hAnsi="Cambria Math"/>
            <w:szCs w:val="24"/>
            <w:lang w:val="en-US"/>
          </w:rPr>
          <m:t>start</m:t>
        </m:r>
      </m:oMath>
      <w:r w:rsidRPr="00296C39">
        <w:rPr>
          <w:rFonts w:eastAsia="Calibri"/>
          <w:szCs w:val="24"/>
          <w:lang w:val="en-US"/>
        </w:rPr>
        <w:t xml:space="preserve"> and moves anticlockwise until </w:t>
      </w:r>
      <m:oMath>
        <m:r>
          <m:rPr>
            <m:scr m:val="monospace"/>
            <m:sty m:val="p"/>
          </m:rPr>
          <w:rPr>
            <w:rFonts w:ascii="Cambria Math" w:eastAsia="Calibri" w:hAnsi="Cambria Math"/>
            <w:szCs w:val="24"/>
            <w:lang w:val="en-US"/>
          </w:rPr>
          <m:t>end</m:t>
        </m:r>
      </m:oMath>
      <w:r w:rsidRPr="00296C39">
        <w:rPr>
          <w:rFonts w:eastAsia="Calibri"/>
          <w:szCs w:val="24"/>
          <w:lang w:val="en-US"/>
        </w:rPr>
        <w:t xml:space="preserve">, expanded by </w:t>
      </w:r>
      <m:oMath>
        <m:r>
          <m:rPr>
            <m:scr m:val="monospace"/>
            <m:sty m:val="p"/>
          </m:rPr>
          <w:rPr>
            <w:rFonts w:ascii="Cambria Math" w:eastAsia="Calibri" w:hAnsi="Cambria Math"/>
            <w:szCs w:val="24"/>
            <w:lang w:val="en-US"/>
          </w:rPr>
          <m:t>tol</m:t>
        </m:r>
      </m:oMath>
      <w:r w:rsidRPr="00296C39">
        <w:rPr>
          <w:rFonts w:eastAsia="Calibri"/>
          <w:szCs w:val="24"/>
          <w:lang w:val="en-US"/>
        </w:rPr>
        <w:t>. All angles are given in degrees.</w:t>
      </w:r>
    </w:p>
    <w:p w14:paraId="4E0BF5F0"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In the common case where:</w:t>
      </w:r>
    </w:p>
    <w:p w14:paraId="3BE6CC2F"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-180≤</m:t>
        </m:r>
        <m:r>
          <m:rPr>
            <m:scr m:val="monospace"/>
            <m:sty m:val="p"/>
          </m:rPr>
          <w:rPr>
            <w:rFonts w:ascii="Cambria Math" w:eastAsia="MS Mincho" w:hAnsi="Cambria Math"/>
            <w:lang w:val="en-GB"/>
          </w:rPr>
          <m:t>start</m:t>
        </m:r>
        <m:r>
          <w:rPr>
            <w:rFonts w:ascii="Cambria Math" w:eastAsia="MS Mincho" w:hAnsi="Cambria Math"/>
            <w:lang w:val="en-GB"/>
          </w:rPr>
          <m:t>≤</m:t>
        </m:r>
        <m:r>
          <m:rPr>
            <m:scr m:val="monospace"/>
            <m:sty m:val="p"/>
          </m:rPr>
          <w:rPr>
            <w:rFonts w:ascii="Cambria Math" w:eastAsia="MS Mincho" w:hAnsi="Cambria Math"/>
            <w:lang w:val="en-GB"/>
          </w:rPr>
          <m:t>end</m:t>
        </m:r>
        <m:r>
          <w:rPr>
            <w:rFonts w:ascii="Cambria Math" w:eastAsia="MS Mincho" w:hAnsi="Cambria Math"/>
            <w:lang w:val="en-GB"/>
          </w:rPr>
          <m:t>≤180</m:t>
        </m:r>
      </m:oMath>
    </w:p>
    <w:p w14:paraId="2033F24E"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This function is equivalent to:</w:t>
      </w:r>
    </w:p>
    <w:p w14:paraId="03E35BE7"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start</m:t>
        </m:r>
        <m:r>
          <w:rPr>
            <w:rFonts w:ascii="Cambria Math" w:eastAsia="MS Mincho" w:hAnsi="Cambria Math"/>
            <w:lang w:val="en-GB"/>
          </w:rPr>
          <m:t>-</m:t>
        </m:r>
        <m:r>
          <m:rPr>
            <m:scr m:val="monospace"/>
            <m:sty m:val="p"/>
          </m:rPr>
          <w:rPr>
            <w:rFonts w:ascii="Cambria Math" w:eastAsia="MS Mincho" w:hAnsi="Cambria Math"/>
            <w:lang w:val="en-GB"/>
          </w:rPr>
          <m:t>tol</m:t>
        </m:r>
        <m:r>
          <w:rPr>
            <w:rFonts w:ascii="Cambria Math" w:eastAsia="MS Mincho" w:hAnsi="Cambria Math"/>
            <w:lang w:val="en-GB"/>
          </w:rPr>
          <m:t>≤</m:t>
        </m:r>
        <m:r>
          <m:rPr>
            <m:scr m:val="monospace"/>
            <m:sty m:val="p"/>
          </m:rPr>
          <w:rPr>
            <w:rFonts w:ascii="Cambria Math" w:eastAsia="MS Mincho" w:hAnsi="Cambria Math"/>
            <w:lang w:val="en-GB"/>
          </w:rPr>
          <m:t>x</m:t>
        </m:r>
        <m:r>
          <w:rPr>
            <w:rFonts w:ascii="Cambria Math" w:eastAsia="MS Mincho" w:hAnsi="Cambria Math"/>
            <w:lang w:val="en-GB"/>
          </w:rPr>
          <m:t>'≤</m:t>
        </m:r>
        <m:r>
          <m:rPr>
            <m:scr m:val="monospace"/>
            <m:sty m:val="p"/>
          </m:rPr>
          <w:rPr>
            <w:rFonts w:ascii="Cambria Math" w:eastAsia="MS Mincho" w:hAnsi="Cambria Math"/>
            <w:lang w:val="en-GB"/>
          </w:rPr>
          <m:t>end</m:t>
        </m:r>
        <m:r>
          <w:rPr>
            <w:rFonts w:ascii="Cambria Math" w:eastAsia="MS Mincho" w:hAnsi="Cambria Math"/>
            <w:lang w:val="en-GB"/>
          </w:rPr>
          <m:t>+</m:t>
        </m:r>
        <m:r>
          <m:rPr>
            <m:scr m:val="monospace"/>
            <m:sty m:val="p"/>
          </m:rPr>
          <w:rPr>
            <w:rFonts w:ascii="Cambria Math" w:eastAsia="MS Mincho" w:hAnsi="Cambria Math"/>
            <w:lang w:val="en-GB"/>
          </w:rPr>
          <m:t>tol</m:t>
        </m:r>
      </m:oMath>
    </w:p>
    <w:p w14:paraId="44495DEC"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Where </w:t>
      </w:r>
      <m:oMath>
        <m:r>
          <m:rPr>
            <m:scr m:val="monospace"/>
            <m:sty m:val="p"/>
          </m:rPr>
          <w:rPr>
            <w:rFonts w:ascii="Cambria Math" w:eastAsia="Calibri" w:hAnsi="Cambria Math"/>
            <w:szCs w:val="24"/>
            <w:lang w:val="en-US"/>
          </w:rPr>
          <m:t>x</m:t>
        </m:r>
        <m:r>
          <w:rPr>
            <w:rFonts w:ascii="Cambria Math" w:eastAsia="Calibri" w:hAnsi="Cambria Math"/>
            <w:szCs w:val="24"/>
            <w:lang w:val="en-US"/>
          </w:rPr>
          <m:t>'=</m:t>
        </m:r>
        <m:r>
          <m:rPr>
            <m:scr m:val="monospace"/>
            <m:sty m:val="p"/>
          </m:rPr>
          <w:rPr>
            <w:rFonts w:ascii="Cambria Math" w:eastAsia="Calibri" w:hAnsi="Cambria Math"/>
            <w:szCs w:val="24"/>
            <w:lang w:val="en-US"/>
          </w:rPr>
          <m:t>x</m:t>
        </m:r>
        <m:r>
          <w:rPr>
            <w:rFonts w:ascii="Cambria Math" w:eastAsia="Calibri" w:hAnsi="Cambria Math"/>
            <w:szCs w:val="24"/>
            <w:lang w:val="en-US"/>
          </w:rPr>
          <m:t>+360×i</m:t>
        </m:r>
      </m:oMath>
      <w:r w:rsidRPr="00296C39">
        <w:rPr>
          <w:rFonts w:eastAsia="Calibri"/>
          <w:szCs w:val="24"/>
          <w:lang w:val="en-US"/>
        </w:rPr>
        <w:t xml:space="preserve"> for some </w:t>
      </w:r>
      <m:oMath>
        <m:r>
          <w:rPr>
            <w:rFonts w:ascii="Cambria Math" w:eastAsia="Calibri" w:hAnsi="Cambria Math"/>
            <w:szCs w:val="24"/>
            <w:lang w:val="en-US"/>
          </w:rPr>
          <m:t>i</m:t>
        </m:r>
      </m:oMath>
      <w:r w:rsidRPr="00296C39">
        <w:rPr>
          <w:rFonts w:eastAsia="Calibri"/>
          <w:szCs w:val="24"/>
          <w:lang w:val="en-US"/>
        </w:rPr>
        <w:t xml:space="preserve"> such that </w:t>
      </w:r>
      <m:oMath>
        <m:r>
          <w:rPr>
            <w:rFonts w:ascii="Cambria Math" w:eastAsia="Calibri" w:hAnsi="Cambria Math"/>
            <w:szCs w:val="24"/>
            <w:lang w:val="en-US"/>
          </w:rPr>
          <m:t>-180&lt;</m:t>
        </m:r>
        <m:r>
          <m:rPr>
            <m:scr m:val="monospace"/>
            <m:sty m:val="p"/>
          </m:rPr>
          <w:rPr>
            <w:rFonts w:ascii="Cambria Math" w:eastAsia="Calibri" w:hAnsi="Cambria Math"/>
            <w:szCs w:val="24"/>
            <w:lang w:val="en-US"/>
          </w:rPr>
          <m:t>x</m:t>
        </m:r>
        <m:r>
          <w:rPr>
            <w:rFonts w:ascii="Cambria Math" w:eastAsia="Calibri" w:hAnsi="Cambria Math"/>
            <w:szCs w:val="24"/>
            <w:lang w:val="en-US"/>
          </w:rPr>
          <m:t>'≤180</m:t>
        </m:r>
      </m:oMath>
      <w:r w:rsidRPr="00296C39">
        <w:rPr>
          <w:rFonts w:eastAsia="Calibri"/>
          <w:szCs w:val="24"/>
          <w:lang w:val="en-US"/>
        </w:rPr>
        <w:t>.</w:t>
      </w:r>
    </w:p>
    <w:p w14:paraId="4DA4F8A1"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Yu Mincho"/>
          <w:lang w:val="en-GB"/>
        </w:rPr>
      </w:pPr>
      <w:r w:rsidRPr="00296C39">
        <w:rPr>
          <w:rFonts w:eastAsia="Yu Mincho"/>
          <w:lang w:val="en-GB"/>
        </w:rPr>
        <w:t xml:space="preserve">In other cases, the behaviour is more subtle. For example, if </w:t>
      </w:r>
      <m:oMath>
        <m:r>
          <m:rPr>
            <m:scr m:val="monospace"/>
            <m:sty m:val="p"/>
          </m:rPr>
          <w:rPr>
            <w:rFonts w:ascii="Cambria Math" w:eastAsia="Yu Mincho" w:hAnsi="Cambria Math"/>
            <w:lang w:val="en-GB"/>
          </w:rPr>
          <m:t>start</m:t>
        </m:r>
        <m:r>
          <w:rPr>
            <w:rFonts w:ascii="Cambria Math" w:eastAsia="Yu Mincho" w:hAnsi="Cambria Math"/>
            <w:lang w:val="en-GB"/>
          </w:rPr>
          <m:t>=90</m:t>
        </m:r>
      </m:oMath>
      <w:r w:rsidRPr="00296C39">
        <w:rPr>
          <w:rFonts w:eastAsia="Yu Mincho"/>
          <w:lang w:val="en-GB"/>
        </w:rPr>
        <w:t xml:space="preserve"> and </w:t>
      </w:r>
      <m:oMath>
        <m:r>
          <m:rPr>
            <m:scr m:val="monospace"/>
            <m:sty m:val="p"/>
          </m:rPr>
          <w:rPr>
            <w:rFonts w:ascii="Cambria Math" w:eastAsia="Yu Mincho" w:hAnsi="Cambria Math"/>
            <w:lang w:val="en-GB"/>
          </w:rPr>
          <m:t>end</m:t>
        </m:r>
        <m:r>
          <w:rPr>
            <w:rFonts w:ascii="Cambria Math" w:eastAsia="Yu Mincho" w:hAnsi="Cambria Math"/>
            <w:lang w:val="en-GB"/>
          </w:rPr>
          <m:t>=-90</m:t>
        </m:r>
      </m:oMath>
      <w:r w:rsidRPr="00296C39">
        <w:rPr>
          <w:rFonts w:eastAsia="Yu Mincho"/>
          <w:lang w:val="en-GB"/>
        </w:rPr>
        <w:t>, this specifies the rear half of the coordinate system:</w:t>
      </w:r>
    </w:p>
    <w:p w14:paraId="4CE326C8" w14:textId="77777777" w:rsidR="00296C39" w:rsidRPr="00296C39" w:rsidRDefault="00057C62" w:rsidP="00057C62">
      <w:pPr>
        <w:pStyle w:val="Equation"/>
        <w:rPr>
          <w:rFonts w:eastAsia="MS Mincho"/>
          <w:lang w:val="en-GB"/>
        </w:rPr>
      </w:pPr>
      <w:r>
        <w:rPr>
          <w:rFonts w:eastAsia="Yu Mincho"/>
          <w:lang w:val="en-GB"/>
        </w:rPr>
        <w:tab/>
      </w:r>
      <w:r>
        <w:rPr>
          <w:rFonts w:eastAsia="Yu Mincho"/>
          <w:lang w:val="en-GB"/>
        </w:rPr>
        <w:tab/>
      </w:r>
      <m:oMath>
        <m:r>
          <m:rPr>
            <m:scr m:val="monospace"/>
            <m:sty m:val="p"/>
          </m:rPr>
          <w:rPr>
            <w:rFonts w:ascii="Cambria Math" w:eastAsia="MS Mincho" w:hAnsi="Cambria Math"/>
            <w:lang w:val="en-GB"/>
          </w:rPr>
          <m:t>x</m:t>
        </m:r>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w:p>
    <w:p w14:paraId="4153AEE2"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Some example ranges and equivalent expressions are shown in Table 2.</w:t>
      </w:r>
    </w:p>
    <w:p w14:paraId="4C8BBE98" w14:textId="77777777" w:rsidR="00296C39" w:rsidRPr="00296C39" w:rsidRDefault="00057C62" w:rsidP="00057C62">
      <w:pPr>
        <w:pStyle w:val="TableNo"/>
        <w:rPr>
          <w:rFonts w:eastAsia="MS Mincho"/>
          <w:lang w:val="en-GB"/>
        </w:rPr>
      </w:pPr>
      <w:bookmarkStart w:id="129" w:name="tbl:iar_equivalent"/>
      <w:r w:rsidRPr="00296C39">
        <w:rPr>
          <w:rFonts w:eastAsia="MS Mincho"/>
          <w:lang w:val="en-GB"/>
        </w:rPr>
        <w:t xml:space="preserve">TABLE </w:t>
      </w:r>
      <w:r w:rsidR="00296C39" w:rsidRPr="00296C39">
        <w:rPr>
          <w:rFonts w:eastAsia="MS Mincho"/>
          <w:lang w:val="en-GB"/>
        </w:rPr>
        <w:t>2</w:t>
      </w:r>
    </w:p>
    <w:p w14:paraId="281BBD03" w14:textId="77777777" w:rsidR="00296C39" w:rsidRPr="001E45BF" w:rsidRDefault="00296C39" w:rsidP="001E45BF">
      <w:pPr>
        <w:pStyle w:val="Tabletitle"/>
        <w:rPr>
          <w:rFonts w:ascii="Courier New" w:eastAsia="MS Mincho" w:hAnsi="Courier New" w:cs="Courier New"/>
          <w:lang w:val="en-GB"/>
        </w:rPr>
      </w:pPr>
      <w:r w:rsidRPr="00296C39">
        <w:rPr>
          <w:rFonts w:ascii="Times New Roman Bold" w:eastAsia="MS Mincho" w:hAnsi="Times New Roman Bold"/>
          <w:lang w:val="en-GB"/>
        </w:rPr>
        <w:t xml:space="preserve">Expressions equivalent to </w:t>
      </w:r>
      <w:r w:rsidRPr="001E45BF">
        <w:rPr>
          <w:rFonts w:ascii="Courier New" w:eastAsia="MS Mincho" w:hAnsi="Courier New" w:cs="Courier New"/>
          <w:lang w:val="en-GB"/>
        </w:rPr>
        <w:t>inside_angle_range(x, start, end, tol)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296C39" w:rsidRPr="00296C39" w14:paraId="05E1357B" w14:textId="77777777" w:rsidTr="00017EC1">
        <w:tc>
          <w:tcPr>
            <w:tcW w:w="0" w:type="auto"/>
            <w:vAlign w:val="bottom"/>
          </w:tcPr>
          <w:p w14:paraId="4B2EF63A" w14:textId="77777777" w:rsidR="00296C39" w:rsidRPr="00296C39" w:rsidRDefault="00296C39" w:rsidP="001E45BF">
            <w:pPr>
              <w:pStyle w:val="Tabletext"/>
              <w:rPr>
                <w:rFonts w:ascii="Times New Roman Bold" w:eastAsia="MS Mincho" w:hAnsi="Times New Roman Bold"/>
                <w:lang w:val="en-GB"/>
              </w:rPr>
            </w:pPr>
            <m:oMathPara>
              <m:oMath>
                <m:r>
                  <m:rPr>
                    <m:scr m:val="monospace"/>
                    <m:sty m:val="p"/>
                  </m:rPr>
                  <w:rPr>
                    <w:rFonts w:ascii="Cambria Math" w:eastAsia="MS Mincho" w:hAnsi="Cambria Math"/>
                    <w:lang w:val="en-GB"/>
                  </w:rPr>
                  <m:t>start</m:t>
                </m:r>
              </m:oMath>
            </m:oMathPara>
          </w:p>
        </w:tc>
        <w:tc>
          <w:tcPr>
            <w:tcW w:w="1761" w:type="dxa"/>
            <w:vAlign w:val="bottom"/>
          </w:tcPr>
          <w:p w14:paraId="63A8FC9D" w14:textId="77777777" w:rsidR="00296C39" w:rsidRPr="00296C39" w:rsidRDefault="00296C39" w:rsidP="001E45BF">
            <w:pPr>
              <w:pStyle w:val="Tabletext"/>
              <w:rPr>
                <w:rFonts w:ascii="Times New Roman Bold" w:eastAsia="MS Mincho" w:hAnsi="Times New Roman Bold"/>
                <w:lang w:val="en-GB"/>
              </w:rPr>
            </w:pPr>
            <m:oMathPara>
              <m:oMath>
                <m:r>
                  <m:rPr>
                    <m:scr m:val="monospace"/>
                    <m:sty m:val="p"/>
                  </m:rPr>
                  <w:rPr>
                    <w:rFonts w:ascii="Cambria Math" w:eastAsia="MS Mincho" w:hAnsi="Cambria Math"/>
                    <w:lang w:val="en-GB"/>
                  </w:rPr>
                  <m:t>end</m:t>
                </m:r>
              </m:oMath>
            </m:oMathPara>
          </w:p>
        </w:tc>
        <w:tc>
          <w:tcPr>
            <w:tcW w:w="1701" w:type="dxa"/>
            <w:vAlign w:val="bottom"/>
          </w:tcPr>
          <w:p w14:paraId="64F0024D" w14:textId="77777777" w:rsidR="00296C39" w:rsidRPr="00296C39" w:rsidRDefault="00296C39" w:rsidP="001E45BF">
            <w:pPr>
              <w:pStyle w:val="Tabletext"/>
              <w:rPr>
                <w:rFonts w:ascii="Times New Roman Bold" w:eastAsia="MS Mincho" w:hAnsi="Times New Roman Bold"/>
                <w:lang w:val="en-GB"/>
              </w:rPr>
            </w:pPr>
            <m:oMathPara>
              <m:oMath>
                <m:r>
                  <m:rPr>
                    <m:scr m:val="monospace"/>
                    <m:sty m:val="p"/>
                  </m:rPr>
                  <w:rPr>
                    <w:rFonts w:ascii="Cambria Math" w:eastAsia="MS Mincho" w:hAnsi="Cambria Math"/>
                    <w:lang w:val="en-GB"/>
                  </w:rPr>
                  <m:t>tol</m:t>
                </m:r>
              </m:oMath>
            </m:oMathPara>
          </w:p>
        </w:tc>
        <w:tc>
          <w:tcPr>
            <w:tcW w:w="4399" w:type="dxa"/>
            <w:vAlign w:val="bottom"/>
          </w:tcPr>
          <w:p w14:paraId="66953A0F" w14:textId="77777777" w:rsidR="00296C39" w:rsidRPr="00296C39" w:rsidRDefault="00296C39" w:rsidP="001E45BF">
            <w:pPr>
              <w:pStyle w:val="Tablehead"/>
              <w:rPr>
                <w:rFonts w:eastAsia="MS Mincho"/>
                <w:lang w:val="en-GB"/>
              </w:rPr>
            </w:pPr>
            <w:r w:rsidRPr="00296C39">
              <w:rPr>
                <w:rFonts w:eastAsia="MS Mincho"/>
                <w:lang w:val="en-GB"/>
              </w:rPr>
              <w:t>Equivalent Expression</w:t>
            </w:r>
          </w:p>
        </w:tc>
      </w:tr>
      <w:tr w:rsidR="00296C39" w:rsidRPr="00296C39" w14:paraId="573AEBCA" w14:textId="77777777" w:rsidTr="00017EC1">
        <w:tc>
          <w:tcPr>
            <w:tcW w:w="0" w:type="auto"/>
          </w:tcPr>
          <w:p w14:paraId="2BCD75F8"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61" w:type="dxa"/>
          </w:tcPr>
          <w:p w14:paraId="04336D1C"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01" w:type="dxa"/>
          </w:tcPr>
          <w:p w14:paraId="43ED7F9F"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0945D64D"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m:oMathPara>
          </w:p>
        </w:tc>
      </w:tr>
      <w:tr w:rsidR="00296C39" w:rsidRPr="00296C39" w14:paraId="6F4C9305" w14:textId="77777777" w:rsidTr="00017EC1">
        <w:tc>
          <w:tcPr>
            <w:tcW w:w="0" w:type="auto"/>
          </w:tcPr>
          <w:p w14:paraId="0A74777B"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61" w:type="dxa"/>
          </w:tcPr>
          <w:p w14:paraId="31186E05"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01" w:type="dxa"/>
          </w:tcPr>
          <w:p w14:paraId="11418279"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5</m:t>
                </m:r>
              </m:oMath>
            </m:oMathPara>
          </w:p>
        </w:tc>
        <w:tc>
          <w:tcPr>
            <w:tcW w:w="4399" w:type="dxa"/>
          </w:tcPr>
          <w:p w14:paraId="19370878"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-95≤</m:t>
                </m:r>
                <m:r>
                  <m:rPr>
                    <m:scr m:val="monospace"/>
                    <m:sty m:val="p"/>
                  </m:rPr>
                  <w:rPr>
                    <w:rFonts w:ascii="Cambria Math" w:eastAsia="MS Mincho" w:hAnsi="Cambria Math"/>
                    <w:lang w:val="en-GB"/>
                  </w:rPr>
                  <m:t>x</m:t>
                </m:r>
                <m:r>
                  <m:rPr>
                    <m:sty m:val="p"/>
                  </m:rPr>
                  <w:rPr>
                    <w:rFonts w:ascii="Cambria Math" w:eastAsia="MS Mincho" w:hAnsi="Cambria Math"/>
                    <w:lang w:val="en-GB"/>
                  </w:rPr>
                  <m:t>'≤95</m:t>
                </m:r>
              </m:oMath>
            </m:oMathPara>
          </w:p>
        </w:tc>
      </w:tr>
      <w:tr w:rsidR="00296C39" w:rsidRPr="00296C39" w14:paraId="20DEEBBA" w14:textId="77777777" w:rsidTr="00017EC1">
        <w:tc>
          <w:tcPr>
            <w:tcW w:w="0" w:type="auto"/>
          </w:tcPr>
          <w:p w14:paraId="67B12631"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61" w:type="dxa"/>
          </w:tcPr>
          <w:p w14:paraId="12131DEA"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01" w:type="dxa"/>
          </w:tcPr>
          <w:p w14:paraId="026F5402"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03F67479"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m:oMathPara>
          </w:p>
        </w:tc>
      </w:tr>
      <w:tr w:rsidR="00296C39" w:rsidRPr="00296C39" w14:paraId="64C7B635" w14:textId="77777777" w:rsidTr="00017EC1">
        <w:tc>
          <w:tcPr>
            <w:tcW w:w="0" w:type="auto"/>
          </w:tcPr>
          <w:p w14:paraId="2305F7A9"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61" w:type="dxa"/>
          </w:tcPr>
          <w:p w14:paraId="36FAC25C"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-90</m:t>
                </m:r>
              </m:oMath>
            </m:oMathPara>
          </w:p>
        </w:tc>
        <w:tc>
          <w:tcPr>
            <w:tcW w:w="1701" w:type="dxa"/>
          </w:tcPr>
          <w:p w14:paraId="4CFF08D8"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5</m:t>
                </m:r>
              </m:oMath>
            </m:oMathPara>
          </w:p>
        </w:tc>
        <w:tc>
          <w:tcPr>
            <w:tcW w:w="4399" w:type="dxa"/>
          </w:tcPr>
          <w:p w14:paraId="6F03184A"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'≤-85∨</m:t>
                </m:r>
                <m:r>
                  <m:rPr>
                    <m:scr m:val="monospace"/>
                    <m:sty m:val="p"/>
                  </m:rPr>
                  <w:rPr>
                    <w:rFonts w:ascii="Cambria Math" w:eastAsia="MS Mincho" w:hAnsi="Cambria Math"/>
                    <w:lang w:val="en-GB"/>
                  </w:rPr>
                  <m:t>x</m:t>
                </m:r>
                <m:r>
                  <m:rPr>
                    <m:sty m:val="p"/>
                  </m:rPr>
                  <w:rPr>
                    <w:rFonts w:ascii="Cambria Math" w:eastAsia="MS Mincho" w:hAnsi="Cambria Math"/>
                    <w:lang w:val="en-GB"/>
                  </w:rPr>
                  <m:t>'≥85</m:t>
                </m:r>
              </m:oMath>
            </m:oMathPara>
          </w:p>
        </w:tc>
      </w:tr>
      <w:tr w:rsidR="00296C39" w:rsidRPr="00296C39" w14:paraId="5F60E6CD" w14:textId="77777777" w:rsidTr="00017EC1">
        <w:tc>
          <w:tcPr>
            <w:tcW w:w="0" w:type="auto"/>
          </w:tcPr>
          <w:p w14:paraId="5CA5FBAC"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1761" w:type="dxa"/>
          </w:tcPr>
          <w:p w14:paraId="66B4EF51"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1701" w:type="dxa"/>
          </w:tcPr>
          <w:p w14:paraId="464DDD9A"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343B3B5B"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'=0</m:t>
                </m:r>
              </m:oMath>
            </m:oMathPara>
          </w:p>
        </w:tc>
      </w:tr>
      <w:tr w:rsidR="00296C39" w:rsidRPr="00296C39" w14:paraId="587D7B4C" w14:textId="77777777" w:rsidTr="00017EC1">
        <w:tc>
          <w:tcPr>
            <w:tcW w:w="0" w:type="auto"/>
          </w:tcPr>
          <w:p w14:paraId="23833106"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61" w:type="dxa"/>
          </w:tcPr>
          <w:p w14:paraId="7AFC71E4"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01" w:type="dxa"/>
          </w:tcPr>
          <w:p w14:paraId="41AA394E"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3A653A61"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'=180</m:t>
                </m:r>
              </m:oMath>
            </m:oMathPara>
          </w:p>
        </w:tc>
      </w:tr>
      <w:tr w:rsidR="00296C39" w:rsidRPr="00296C39" w14:paraId="0C3E99A1" w14:textId="77777777" w:rsidTr="00017EC1">
        <w:tc>
          <w:tcPr>
            <w:tcW w:w="0" w:type="auto"/>
          </w:tcPr>
          <w:p w14:paraId="60EFE734"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61" w:type="dxa"/>
          </w:tcPr>
          <w:p w14:paraId="6E859280"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01" w:type="dxa"/>
          </w:tcPr>
          <w:p w14:paraId="155225D3"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0B81C3BB"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'=180</m:t>
                </m:r>
              </m:oMath>
            </m:oMathPara>
          </w:p>
        </w:tc>
      </w:tr>
      <w:tr w:rsidR="00296C39" w:rsidRPr="00296C39" w14:paraId="3ED4E7DB" w14:textId="77777777" w:rsidTr="00017EC1">
        <w:tc>
          <w:tcPr>
            <w:tcW w:w="0" w:type="auto"/>
          </w:tcPr>
          <w:p w14:paraId="58986DE8"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61" w:type="dxa"/>
          </w:tcPr>
          <w:p w14:paraId="6ABD54DD"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01" w:type="dxa"/>
          </w:tcPr>
          <w:p w14:paraId="7C6D9E96"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5</m:t>
                </m:r>
              </m:oMath>
            </m:oMathPara>
          </w:p>
        </w:tc>
        <w:tc>
          <w:tcPr>
            <w:tcW w:w="4399" w:type="dxa"/>
          </w:tcPr>
          <w:p w14:paraId="1469EDCF" w14:textId="77777777" w:rsidR="00296C39" w:rsidRPr="00296C39" w:rsidRDefault="00296C39" w:rsidP="001E45BF">
            <w:pPr>
              <w:pStyle w:val="Tabletex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'≤-175∨</m:t>
                </m:r>
                <m:r>
                  <m:rPr>
                    <m:scr m:val="monospace"/>
                    <m:sty m:val="p"/>
                  </m:rPr>
                  <w:rPr>
                    <w:rFonts w:ascii="Cambria Math" w:eastAsia="MS Mincho" w:hAnsi="Cambria Math"/>
                    <w:lang w:val="en-GB"/>
                  </w:rPr>
                  <m:t>x</m:t>
                </m:r>
                <m:r>
                  <m:rPr>
                    <m:sty m:val="p"/>
                  </m:rPr>
                  <w:rPr>
                    <w:rFonts w:ascii="Cambria Math" w:eastAsia="MS Mincho" w:hAnsi="Cambria Math"/>
                    <w:lang w:val="en-GB"/>
                  </w:rPr>
                  <m:t>'≥175</m:t>
                </m:r>
              </m:oMath>
            </m:oMathPara>
          </w:p>
        </w:tc>
      </w:tr>
      <w:tr w:rsidR="00296C39" w:rsidRPr="00296C39" w14:paraId="79307A78" w14:textId="77777777" w:rsidTr="00017EC1">
        <w:tc>
          <w:tcPr>
            <w:tcW w:w="0" w:type="auto"/>
          </w:tcPr>
          <w:p w14:paraId="08CF853E"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61" w:type="dxa"/>
          </w:tcPr>
          <w:p w14:paraId="1C375658"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180</m:t>
                </m:r>
              </m:oMath>
            </m:oMathPara>
          </w:p>
        </w:tc>
        <w:tc>
          <w:tcPr>
            <w:tcW w:w="1701" w:type="dxa"/>
          </w:tcPr>
          <w:p w14:paraId="11F83800" w14:textId="77777777" w:rsidR="00296C39" w:rsidRPr="00296C39" w:rsidRDefault="00296C39" w:rsidP="001E45BF">
            <w:pPr>
              <w:pStyle w:val="Tabletext"/>
              <w:rPr>
                <w:rFonts w:eastAsia="MS Mincho"/>
                <w:lang w:val="en-GB"/>
              </w:rPr>
            </w:pPr>
            <m:oMathPara>
              <m:oMath>
                <m:r>
                  <m:rPr>
                    <m:sty m:val="p"/>
                  </m:rPr>
                  <w:rPr>
                    <w:rFonts w:ascii="Cambria Math" w:eastAsia="MS Mincho" w:hAnsi="Cambria Math"/>
                    <w:lang w:val="en-GB"/>
                  </w:rPr>
                  <m:t>0</m:t>
                </m:r>
              </m:oMath>
            </m:oMathPara>
          </w:p>
        </w:tc>
        <w:tc>
          <w:tcPr>
            <w:tcW w:w="4399" w:type="dxa"/>
          </w:tcPr>
          <w:p w14:paraId="7A891D28" w14:textId="77777777" w:rsidR="00296C39" w:rsidRPr="00296C39" w:rsidRDefault="00296C39" w:rsidP="00BA4FB2">
            <w:pPr>
              <w:pStyle w:val="Tabletext"/>
              <w:jc w:val="center"/>
              <w:rPr>
                <w:rFonts w:eastAsia="MS Mincho"/>
                <w:lang w:val="en-GB"/>
              </w:rPr>
            </w:pPr>
            <w:r w:rsidRPr="00296C39">
              <w:rPr>
                <w:rFonts w:eastAsia="MS Mincho"/>
                <w:lang w:val="en-GB"/>
              </w:rPr>
              <w:t>true</w:t>
            </w:r>
          </w:p>
        </w:tc>
      </w:tr>
      <w:bookmarkEnd w:id="129"/>
    </w:tbl>
    <w:p w14:paraId="53D74002" w14:textId="77777777" w:rsidR="00296C39" w:rsidRPr="00296C39" w:rsidRDefault="00296C39" w:rsidP="00057C62">
      <w:pPr>
        <w:pStyle w:val="Tablefin"/>
        <w:rPr>
          <w:rFonts w:eastAsia="MS Mincho"/>
        </w:rPr>
      </w:pPr>
    </w:p>
    <w:p w14:paraId="03BF74A8"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function is implemented in </w:t>
      </w:r>
      <w:r w:rsidRPr="00296C39">
        <w:rPr>
          <w:rFonts w:ascii="Courier New" w:eastAsia="MS Mincho" w:hAnsi="Courier New"/>
          <w:lang w:val="en-GB"/>
        </w:rPr>
        <w:t>core.geom.inside_angle_range</w:t>
      </w:r>
      <w:r w:rsidRPr="00296C39">
        <w:rPr>
          <w:rFonts w:eastAsia="MS Mincho"/>
          <w:lang w:val="en-GB"/>
        </w:rPr>
        <w:t>.</w:t>
      </w:r>
    </w:p>
    <w:p w14:paraId="62EB0208" w14:textId="77777777" w:rsidR="00296C39" w:rsidRPr="00296C39" w:rsidRDefault="00296C39" w:rsidP="00057C62">
      <w:pPr>
        <w:pStyle w:val="Heading2"/>
        <w:rPr>
          <w:rFonts w:eastAsia="MS Mincho"/>
          <w:lang w:val="en-GB"/>
        </w:rPr>
      </w:pPr>
      <w:bookmarkStart w:id="130" w:name="sec:func_is_lfe"/>
      <w:bookmarkStart w:id="131" w:name="_Toc4754258"/>
      <w:bookmarkStart w:id="132" w:name="_Toc8913446"/>
      <w:r w:rsidRPr="00296C39">
        <w:rPr>
          <w:rFonts w:eastAsia="MS Mincho"/>
          <w:lang w:val="en-GB"/>
        </w:rPr>
        <w:t xml:space="preserve">6.3 </w:t>
      </w:r>
      <w:r w:rsidRPr="00296C39">
        <w:rPr>
          <w:rFonts w:eastAsia="MS Mincho"/>
          <w:lang w:val="en-GB"/>
        </w:rPr>
        <w:tab/>
        <w:t>Determine if a channel is an LFE channel from its frequency metadata</w:t>
      </w:r>
      <w:bookmarkEnd w:id="130"/>
      <w:bookmarkEnd w:id="131"/>
      <w:bookmarkEnd w:id="132"/>
    </w:p>
    <w:p w14:paraId="6CB9E52A"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Frequency metadata, which may be present as </w:t>
      </w:r>
      <w:r w:rsidRPr="00296C39">
        <w:rPr>
          <w:rFonts w:eastAsia="MS Mincho"/>
          <w:i/>
          <w:lang w:val="en-GB"/>
        </w:rPr>
        <w:t>frequency</w:t>
      </w:r>
      <w:r w:rsidRPr="00296C39">
        <w:rPr>
          <w:rFonts w:eastAsia="MS Mincho"/>
          <w:lang w:val="en-GB"/>
        </w:rPr>
        <w:t xml:space="preserve"> sub-elements of </w:t>
      </w:r>
      <w:r w:rsidRPr="00296C39">
        <w:rPr>
          <w:rFonts w:eastAsia="MS Mincho"/>
          <w:i/>
          <w:lang w:val="en-GB"/>
        </w:rPr>
        <w:t>audioChannelFormats</w:t>
      </w:r>
      <w:r w:rsidRPr="00296C39">
        <w:rPr>
          <w:rFonts w:eastAsia="MS Mincho"/>
          <w:lang w:val="en-GB"/>
        </w:rPr>
        <w:t>, can be used to determine if a channel is effectively an LFE channel.</w:t>
      </w:r>
    </w:p>
    <w:p w14:paraId="32996A8E"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following data structure is used to represent frequency metadata:</w:t>
      </w:r>
    </w:p>
    <w:p w14:paraId="42998B73"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Frequency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lowPass;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highPass;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178787A8" w14:textId="77777777" w:rsidR="00296C39" w:rsidRPr="00296C39" w:rsidRDefault="00296C39" w:rsidP="00057C62">
      <w:pPr>
        <w:keepNext/>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function with the signature</w:t>
      </w:r>
    </w:p>
    <w:p w14:paraId="456BF972"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is_lfe(Frequency frequency)</w:t>
      </w:r>
    </w:p>
    <w:p w14:paraId="5A4D53D8"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evaluates</w:t>
      </w:r>
    </w:p>
    <w:p w14:paraId="63965F9B" w14:textId="77777777" w:rsidR="00296C39" w:rsidRPr="00296C39" w:rsidRDefault="00296C39" w:rsidP="00057C62">
      <w:pPr>
        <w:pStyle w:val="Equation"/>
        <w:rPr>
          <w:rFonts w:eastAsia="Yu Mincho"/>
          <w:lang w:val="en-GB"/>
        </w:rPr>
      </w:pPr>
      <m:oMathPara>
        <m:oMathParaPr>
          <m:jc m:val="center"/>
        </m:oMathParaPr>
        <m:oMath>
          <m:r>
            <m:rPr>
              <m:scr m:val="monospace"/>
              <m:sty m:val="p"/>
            </m:rPr>
            <w:rPr>
              <w:rFonts w:ascii="Cambria Math" w:eastAsia="Yu Mincho" w:hAnsi="Cambria Math"/>
              <w:lang w:val="en-GB"/>
            </w:rPr>
            <m:t>frequency.lowPass</m:t>
          </m:r>
          <m:r>
            <w:rPr>
              <w:rFonts w:ascii="Cambria Math" w:eastAsia="Yu Mincho" w:hAnsi="Cambria Math"/>
              <w:lang w:val="en-GB"/>
            </w:rPr>
            <m:t>∧¬</m:t>
          </m:r>
          <m:r>
            <m:rPr>
              <m:scr m:val="monospace"/>
              <m:sty m:val="p"/>
            </m:rPr>
            <w:rPr>
              <w:rFonts w:ascii="Cambria Math" w:eastAsia="Yu Mincho" w:hAnsi="Cambria Math"/>
              <w:lang w:val="en-GB"/>
            </w:rPr>
            <m:t>frequency.highPass</m:t>
          </m:r>
          <m:r>
            <w:rPr>
              <w:rFonts w:ascii="Cambria Math" w:eastAsia="Yu Mincho" w:hAnsi="Cambria Math"/>
              <w:lang w:val="en-GB"/>
            </w:rPr>
            <m:t>∧(</m:t>
          </m:r>
          <m:r>
            <m:rPr>
              <m:scr m:val="monospace"/>
              <m:sty m:val="p"/>
            </m:rPr>
            <w:rPr>
              <w:rFonts w:ascii="Cambria Math" w:eastAsia="Yu Mincho" w:hAnsi="Cambria Math"/>
              <w:lang w:val="en-GB"/>
            </w:rPr>
            <m:t>frequency.lowPass</m:t>
          </m:r>
          <m:r>
            <w:rPr>
              <w:rFonts w:ascii="Cambria Math" w:eastAsia="Yu Mincho" w:hAnsi="Cambria Math"/>
              <w:lang w:val="en-GB"/>
            </w:rPr>
            <m:t>≤200 </m:t>
          </m:r>
          <m:r>
            <m:rPr>
              <m:sty m:val="p"/>
            </m:rPr>
            <w:rPr>
              <w:rFonts w:ascii="Cambria Math" w:eastAsia="Yu Mincho" w:hAnsi="Cambria Math"/>
              <w:lang w:val="en-GB"/>
            </w:rPr>
            <m:t>Hz</m:t>
          </m:r>
          <m:r>
            <w:rPr>
              <w:rFonts w:ascii="Cambria Math" w:eastAsia="Yu Mincho" w:hAnsi="Cambria Math"/>
              <w:lang w:val="en-GB"/>
            </w:rPr>
            <m:t>)</m:t>
          </m:r>
        </m:oMath>
      </m:oMathPara>
    </w:p>
    <w:p w14:paraId="1ADEAADB"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and returns </w:t>
      </w:r>
      <w:r w:rsidRPr="00296C39">
        <w:rPr>
          <w:rFonts w:ascii="Courier New" w:eastAsia="MS Mincho" w:hAnsi="Courier New"/>
          <w:lang w:val="en-GB"/>
        </w:rPr>
        <w:t>True</w:t>
      </w:r>
      <w:r w:rsidRPr="00296C39">
        <w:rPr>
          <w:rFonts w:eastAsia="MS Mincho"/>
          <w:lang w:val="en-GB"/>
        </w:rPr>
        <w:t xml:space="preserve"> if the channel is assumed to be an LFE channel and </w:t>
      </w:r>
      <w:r w:rsidRPr="00296C39">
        <w:rPr>
          <w:rFonts w:ascii="Courier New" w:eastAsia="MS Mincho" w:hAnsi="Courier New"/>
          <w:lang w:val="en-GB"/>
        </w:rPr>
        <w:t>False</w:t>
      </w:r>
      <w:r w:rsidRPr="00296C39">
        <w:rPr>
          <w:rFonts w:eastAsia="MS Mincho"/>
          <w:lang w:val="en-GB"/>
        </w:rPr>
        <w:t xml:space="preserve"> otherwise.</w:t>
      </w:r>
    </w:p>
    <w:p w14:paraId="6B4D5C76"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core.renderer_common.is_lfe</w:t>
      </w:r>
      <w:r w:rsidRPr="00296C39">
        <w:rPr>
          <w:rFonts w:eastAsia="MS Mincho"/>
          <w:lang w:val="en-GB"/>
        </w:rPr>
        <w:t>.</w:t>
      </w:r>
    </w:p>
    <w:p w14:paraId="11E110F5" w14:textId="77777777" w:rsidR="00296C39" w:rsidRPr="00296C39" w:rsidRDefault="00057C62" w:rsidP="00057C62">
      <w:pPr>
        <w:pStyle w:val="Heading2"/>
        <w:rPr>
          <w:rFonts w:eastAsia="MS Mincho"/>
          <w:lang w:val="en-GB"/>
        </w:rPr>
      </w:pPr>
      <w:bookmarkStart w:id="133" w:name="sec:block_processing_channel"/>
      <w:bookmarkStart w:id="134" w:name="_Toc4754259"/>
      <w:bookmarkStart w:id="135" w:name="_Toc8913447"/>
      <w:r>
        <w:rPr>
          <w:rFonts w:eastAsia="MS Mincho"/>
          <w:lang w:val="en-GB"/>
        </w:rPr>
        <w:t>6.4</w:t>
      </w:r>
      <w:r w:rsidR="00296C39" w:rsidRPr="00296C39">
        <w:rPr>
          <w:rFonts w:eastAsia="MS Mincho"/>
          <w:lang w:val="en-GB"/>
        </w:rPr>
        <w:tab/>
        <w:t>Block Processing Channel</w:t>
      </w:r>
      <w:bookmarkEnd w:id="133"/>
      <w:bookmarkEnd w:id="134"/>
      <w:bookmarkEnd w:id="135"/>
    </w:p>
    <w:p w14:paraId="025444AD"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When rendering timed ADM metadata, some functionality is required that is the same for all </w:t>
      </w:r>
      <w:r w:rsidRPr="00296C39">
        <w:rPr>
          <w:rFonts w:eastAsia="MS Mincho"/>
          <w:i/>
          <w:lang w:val="en-GB"/>
        </w:rPr>
        <w:t>typeDefinition</w:t>
      </w:r>
      <w:r w:rsidRPr="00296C39">
        <w:rPr>
          <w:rFonts w:eastAsia="MS Mincho"/>
          <w:lang w:val="en-GB"/>
        </w:rPr>
        <w:t xml:space="preserve"> values – for a given subset of the input channels, some processing is applied between time bounds, producing loudspeaker channels on the output.</w:t>
      </w:r>
    </w:p>
    <w:p w14:paraId="75DB40C4" w14:textId="77777777" w:rsidR="00296C39" w:rsidRPr="00296C39" w:rsidRDefault="00296C39" w:rsidP="00057C62">
      <w:pPr>
        <w:pStyle w:val="FigureNo"/>
        <w:rPr>
          <w:rFonts w:eastAsia="MS Mincho"/>
          <w:lang w:val="en-GB"/>
        </w:rPr>
      </w:pPr>
      <w:r w:rsidRPr="00296C39">
        <w:rPr>
          <w:rFonts w:eastAsia="MS Mincho"/>
          <w:lang w:val="en-GB"/>
        </w:rPr>
        <w:t>Figure 4</w:t>
      </w:r>
    </w:p>
    <w:p w14:paraId="77508794" w14:textId="77777777" w:rsidR="00296C39" w:rsidRPr="00296C39" w:rsidRDefault="00296C39" w:rsidP="00057C62">
      <w:pPr>
        <w:pStyle w:val="Figuretitle"/>
        <w:rPr>
          <w:rFonts w:eastAsia="MS Mincho"/>
          <w:lang w:val="en-GB"/>
        </w:rPr>
      </w:pPr>
      <w:r w:rsidRPr="00296C39">
        <w:rPr>
          <w:rFonts w:eastAsia="MS Mincho"/>
          <w:lang w:val="en-GB"/>
        </w:rPr>
        <w:t xml:space="preserve">Structure used to process related channels. Components </w:t>
      </w:r>
      <w:r w:rsidR="001E45BF">
        <w:rPr>
          <w:rFonts w:eastAsia="MS Mincho"/>
          <w:lang w:val="en-GB"/>
        </w:rPr>
        <w:t>in blue are provided externally</w:t>
      </w:r>
    </w:p>
    <w:p w14:paraId="676E2A94" w14:textId="615E1527" w:rsidR="00296C39" w:rsidRPr="00296C39" w:rsidRDefault="00C4377D" w:rsidP="00057C62">
      <w:pPr>
        <w:pStyle w:val="Figure"/>
        <w:rPr>
          <w:rFonts w:eastAsia="MS Mincho"/>
          <w:noProof/>
          <w:lang w:val="en-GB" w:eastAsia="zh-CN"/>
        </w:rPr>
      </w:pPr>
      <w:r>
        <w:rPr>
          <w:rFonts w:eastAsia="MS Mincho"/>
          <w:noProof/>
          <w:lang w:val="en-GB" w:eastAsia="en-GB"/>
        </w:rPr>
        <w:drawing>
          <wp:inline distT="0" distB="0" distL="0" distR="0" wp14:anchorId="715E52EE" wp14:editId="6A4BE47A">
            <wp:extent cx="4447041" cy="142646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127-0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7041" cy="1426467"/>
                    </a:xfrm>
                    <a:prstGeom prst="rect">
                      <a:avLst/>
                    </a:prstGeom>
                  </pic:spPr>
                </pic:pic>
              </a:graphicData>
            </a:graphic>
          </wp:inline>
        </w:drawing>
      </w:r>
    </w:p>
    <w:p w14:paraId="08646CAD" w14:textId="77777777" w:rsidR="00296C39" w:rsidRPr="00296C39" w:rsidRDefault="00296C39" w:rsidP="00017EC1">
      <w:pPr>
        <w:pStyle w:val="Normalaftertitle"/>
        <w:rPr>
          <w:rFonts w:eastAsia="MS Mincho"/>
          <w:lang w:val="en-GB"/>
        </w:rPr>
      </w:pPr>
      <w:r w:rsidRPr="00296C39">
        <w:rPr>
          <w:rFonts w:eastAsia="MS Mincho"/>
          <w:lang w:val="en-GB"/>
        </w:rPr>
        <w:t>Figure 4 shows the structure used to achieve this. The interface to this component is as follows:</w:t>
      </w:r>
    </w:p>
    <w:p w14:paraId="0FA9D476"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BlockProcessingChannel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BlockProcessingChannel(MetadataSource metadata_source, Callable interpret_metadata);</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void</w:t>
      </w:r>
      <w:r w:rsidRPr="00296C39">
        <w:rPr>
          <w:rFonts w:ascii="Consolas" w:eastAsia="Yu Mincho" w:hAnsi="Consolas"/>
          <w:sz w:val="20"/>
          <w:lang w:val="en-US" w:eastAsia="zh-CN"/>
        </w:rPr>
        <w:t xml:space="preserve"> process(</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sample_rate, </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start_sample,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ndarray&lt;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input_samples, ndarray&lt;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&amp;output_samples);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01485B68"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t>
      </w:r>
      <w:r w:rsidRPr="00296C39">
        <w:rPr>
          <w:rFonts w:ascii="Courier New" w:eastAsia="MS Mincho" w:hAnsi="Courier New"/>
          <w:lang w:val="en-GB"/>
        </w:rPr>
        <w:t>MetadataSource</w:t>
      </w:r>
      <w:r w:rsidRPr="00296C39">
        <w:rPr>
          <w:rFonts w:eastAsia="MS Mincho"/>
          <w:lang w:val="en-GB"/>
        </w:rPr>
        <w:t xml:space="preserve"> is provided by the system as the mechanism for feeding metadata into the renderer. It has the following interface:</w:t>
      </w:r>
    </w:p>
    <w:p w14:paraId="4FE76286"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MetadataSource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optional&lt;TypeMetadata&gt; get_next_block();</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ABB7BEE"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By repeatedly calling </w:t>
      </w:r>
      <w:r w:rsidRPr="00296C39">
        <w:rPr>
          <w:rFonts w:ascii="Courier New" w:eastAsia="MS Mincho" w:hAnsi="Courier New"/>
          <w:lang w:val="en-GB"/>
        </w:rPr>
        <w:t>get_next_block</w:t>
      </w:r>
      <w:r w:rsidRPr="00296C39">
        <w:rPr>
          <w:rFonts w:eastAsia="MS Mincho"/>
          <w:lang w:val="en-GB"/>
        </w:rPr>
        <w:t xml:space="preserve">, the block processing channel receives a sequence of </w:t>
      </w:r>
      <w:r w:rsidRPr="00296C39">
        <w:rPr>
          <w:rFonts w:ascii="Courier New" w:eastAsia="MS Mincho" w:hAnsi="Courier New"/>
          <w:lang w:val="en-GB"/>
        </w:rPr>
        <w:t>TypeMetadata</w:t>
      </w:r>
      <w:r w:rsidRPr="00296C39">
        <w:rPr>
          <w:rFonts w:eastAsia="MS Mincho"/>
          <w:lang w:val="en-GB"/>
        </w:rPr>
        <w:t xml:space="preserve"> blocks as described in § 5, which correspond to time-bounded blocks of metadata required during rendering.</w:t>
      </w:r>
    </w:p>
    <w:p w14:paraId="058E492F"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These metadata blocks are interpreted by the </w:t>
      </w:r>
      <w:r w:rsidRPr="00296C39">
        <w:rPr>
          <w:rFonts w:ascii="Courier New" w:eastAsia="MS Mincho" w:hAnsi="Courier New"/>
          <w:lang w:val="en-GB"/>
        </w:rPr>
        <w:t>interpret_metadata</w:t>
      </w:r>
      <w:r w:rsidRPr="00296C39">
        <w:rPr>
          <w:rFonts w:eastAsia="MS Mincho"/>
          <w:lang w:val="en-GB"/>
        </w:rPr>
        <w:t xml:space="preserve"> function, which is provided by the renderer for each </w:t>
      </w:r>
      <w:r w:rsidRPr="00296C39">
        <w:rPr>
          <w:rFonts w:eastAsia="MS Mincho"/>
          <w:i/>
          <w:lang w:val="en-GB"/>
        </w:rPr>
        <w:t>typeDefintion</w:t>
      </w:r>
      <w:r w:rsidRPr="00296C39">
        <w:rPr>
          <w:rFonts w:eastAsia="MS Mincho"/>
          <w:lang w:val="en-GB"/>
        </w:rPr>
        <w:t xml:space="preserve">. These functions accept a </w:t>
      </w:r>
      <w:r w:rsidRPr="00296C39">
        <w:rPr>
          <w:rFonts w:ascii="Courier New" w:eastAsia="MS Mincho" w:hAnsi="Courier New"/>
          <w:lang w:val="en-GB"/>
        </w:rPr>
        <w:t>TypeMetadata</w:t>
      </w:r>
      <w:r w:rsidRPr="00296C39">
        <w:rPr>
          <w:rFonts w:eastAsia="MS Mincho"/>
          <w:lang w:val="en-GB"/>
        </w:rPr>
        <w:t xml:space="preserve"> and return a list of </w:t>
      </w:r>
      <w:r w:rsidRPr="00296C39">
        <w:rPr>
          <w:rFonts w:ascii="Courier New" w:eastAsia="MS Mincho" w:hAnsi="Courier New"/>
          <w:lang w:val="en-GB"/>
        </w:rPr>
        <w:t>ProcessingBlock</w:t>
      </w:r>
      <w:r w:rsidRPr="00296C39">
        <w:rPr>
          <w:rFonts w:eastAsia="MS Mincho"/>
          <w:lang w:val="en-GB"/>
        </w:rPr>
        <w:t xml:space="preserve"> objects, which encapsulate the time-bounded audio processing required to implement the given </w:t>
      </w:r>
      <w:r w:rsidRPr="00296C39">
        <w:rPr>
          <w:rFonts w:ascii="Courier New" w:eastAsia="MS Mincho" w:hAnsi="Courier New"/>
          <w:lang w:val="en-GB"/>
        </w:rPr>
        <w:t>TypeMetadata</w:t>
      </w:r>
      <w:r w:rsidRPr="00296C39">
        <w:rPr>
          <w:rFonts w:eastAsia="MS Mincho"/>
          <w:lang w:val="en-GB"/>
        </w:rPr>
        <w:t xml:space="preserve">. The interpretation for </w:t>
      </w:r>
      <w:r w:rsidRPr="00296C39">
        <w:rPr>
          <w:rFonts w:eastAsia="MS Mincho"/>
          <w:i/>
          <w:lang w:val="en-GB"/>
        </w:rPr>
        <w:t>typeDefinition==Objects</w:t>
      </w:r>
      <w:r w:rsidRPr="00296C39">
        <w:rPr>
          <w:rFonts w:eastAsia="MS Mincho"/>
          <w:lang w:val="en-GB"/>
        </w:rPr>
        <w:t xml:space="preserve"> is described in detail in § 7.2. For </w:t>
      </w:r>
      <w:r w:rsidRPr="00296C39">
        <w:rPr>
          <w:rFonts w:eastAsia="MS Mincho"/>
          <w:i/>
          <w:lang w:val="en-GB"/>
        </w:rPr>
        <w:t>typeDefinition==HOA</w:t>
      </w:r>
      <w:r w:rsidRPr="00296C39">
        <w:rPr>
          <w:rFonts w:eastAsia="MS Mincho"/>
          <w:lang w:val="en-GB"/>
        </w:rPr>
        <w:t xml:space="preserve"> and </w:t>
      </w:r>
      <w:r w:rsidRPr="00296C39">
        <w:rPr>
          <w:rFonts w:eastAsia="MS Mincho"/>
          <w:i/>
          <w:lang w:val="en-GB"/>
        </w:rPr>
        <w:t>typeDefinition==DirectSpeakers</w:t>
      </w:r>
      <w:r w:rsidRPr="00296C39">
        <w:rPr>
          <w:rFonts w:eastAsia="MS Mincho"/>
          <w:lang w:val="en-GB"/>
        </w:rPr>
        <w:t xml:space="preserve">, a single </w:t>
      </w:r>
      <w:r w:rsidRPr="00296C39">
        <w:rPr>
          <w:rFonts w:ascii="Courier New" w:eastAsia="MS Mincho" w:hAnsi="Courier New"/>
          <w:lang w:val="en-GB"/>
        </w:rPr>
        <w:t>ProcessingBlock</w:t>
      </w:r>
      <w:r w:rsidRPr="00296C39">
        <w:rPr>
          <w:rFonts w:eastAsia="MS Mincho"/>
          <w:lang w:val="en-GB"/>
        </w:rPr>
        <w:t xml:space="preserve"> is returned.</w:t>
      </w:r>
    </w:p>
    <w:p w14:paraId="3E9A3CF5"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ProcessingBlock</w:t>
      </w:r>
      <w:r w:rsidRPr="00296C39">
        <w:rPr>
          <w:rFonts w:eastAsia="MS Mincho"/>
          <w:lang w:val="en-GB"/>
        </w:rPr>
        <w:t xml:space="preserve"> objects have the following external interface:</w:t>
      </w:r>
    </w:p>
    <w:p w14:paraId="3E215547"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ProcessingBlock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Fraction start_sample, end_sample;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first_sample, last_sample;</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void</w:t>
      </w:r>
      <w:r w:rsidRPr="00296C39">
        <w:rPr>
          <w:rFonts w:ascii="Consolas" w:eastAsia="Yu Mincho" w:hAnsi="Consolas"/>
          <w:sz w:val="20"/>
          <w:lang w:val="en-US" w:eastAsia="zh-CN"/>
        </w:rPr>
        <w:t xml:space="preserve"> process(</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in_out_samples_start,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ndarray&lt;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input_samples, ndarray&lt;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&amp;output_samples);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1FD14934"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samples passed to </w:t>
      </w:r>
      <w:r w:rsidRPr="00296C39">
        <w:rPr>
          <w:rFonts w:ascii="Courier New" w:eastAsia="MS Mincho" w:hAnsi="Courier New"/>
          <w:lang w:val="en-GB"/>
        </w:rPr>
        <w:t>process</w:t>
      </w:r>
      <w:r w:rsidRPr="00296C39">
        <w:rPr>
          <w:rFonts w:eastAsia="MS Mincho"/>
          <w:lang w:val="en-GB"/>
        </w:rPr>
        <w:t xml:space="preserve"> are assumed to be a subset of the samples in the input/output file, such that </w:t>
      </w:r>
      <m:oMath>
        <m:r>
          <m:rPr>
            <m:scr m:val="monospace"/>
            <m:sty m:val="p"/>
          </m:rPr>
          <w:rPr>
            <w:rFonts w:ascii="Cambria Math" w:eastAsia="MS Mincho" w:hAnsi="Cambria Math"/>
            <w:lang w:val="en-GB"/>
          </w:rPr>
          <m:t>input_samples</m:t>
        </m:r>
        <m:r>
          <w:rPr>
            <w:rFonts w:ascii="Cambria Math" w:eastAsia="MS Mincho" w:hAnsi="Cambria Math"/>
            <w:lang w:val="en-GB"/>
          </w:rPr>
          <m:t>[i]</m:t>
        </m:r>
      </m:oMath>
      <w:r w:rsidRPr="00296C39">
        <w:rPr>
          <w:rFonts w:eastAsia="MS Mincho"/>
          <w:lang w:val="en-GB"/>
        </w:rPr>
        <w:t xml:space="preserve"> and </w:t>
      </w:r>
      <m:oMath>
        <m:r>
          <m:rPr>
            <m:scr m:val="monospace"/>
            <m:sty m:val="p"/>
          </m:rPr>
          <w:rPr>
            <w:rFonts w:ascii="Cambria Math" w:eastAsia="MS Mincho" w:hAnsi="Cambria Math"/>
            <w:lang w:val="en-GB"/>
          </w:rPr>
          <m:t>output_samples</m:t>
        </m:r>
        <m:r>
          <w:rPr>
            <w:rFonts w:ascii="Cambria Math" w:eastAsia="MS Mincho" w:hAnsi="Cambria Math"/>
            <w:lang w:val="en-GB"/>
          </w:rPr>
          <m:t>[i]</m:t>
        </m:r>
      </m:oMath>
      <w:r w:rsidRPr="00296C39">
        <w:rPr>
          <w:rFonts w:eastAsia="MS Mincho"/>
          <w:lang w:val="en-GB"/>
        </w:rPr>
        <w:t xml:space="preserve"> represent the global input and output samples </w:t>
      </w:r>
      <m:oMath>
        <m:r>
          <m:rPr>
            <m:scr m:val="monospace"/>
            <m:sty m:val="p"/>
          </m:rPr>
          <w:rPr>
            <w:rFonts w:ascii="Cambria Math" w:eastAsia="MS Mincho" w:hAnsi="Cambria Math"/>
            <w:lang w:val="en-GB"/>
          </w:rPr>
          <m:t>in_out_samples_start</m:t>
        </m:r>
        <m:r>
          <w:rPr>
            <w:rFonts w:ascii="Cambria Math" w:eastAsia="MS Mincho" w:hAnsi="Cambria Math"/>
            <w:lang w:val="en-GB"/>
          </w:rPr>
          <m:t>+i</m:t>
        </m:r>
      </m:oMath>
      <w:r w:rsidRPr="00296C39">
        <w:rPr>
          <w:rFonts w:eastAsia="MS Mincho"/>
          <w:lang w:val="en-GB"/>
        </w:rPr>
        <w:t xml:space="preserve">. The </w:t>
      </w:r>
      <w:r w:rsidRPr="00296C39">
        <w:rPr>
          <w:rFonts w:ascii="Courier New" w:eastAsia="MS Mincho" w:hAnsi="Courier New"/>
          <w:lang w:val="en-GB"/>
        </w:rPr>
        <w:t>first_sample</w:t>
      </w:r>
      <w:r w:rsidRPr="00296C39">
        <w:rPr>
          <w:rFonts w:eastAsia="MS Mincho"/>
          <w:lang w:val="en-GB"/>
        </w:rPr>
        <w:t xml:space="preserve"> and </w:t>
      </w:r>
      <w:r w:rsidRPr="00296C39">
        <w:rPr>
          <w:rFonts w:ascii="Courier New" w:eastAsia="MS Mincho" w:hAnsi="Courier New"/>
          <w:lang w:val="en-GB"/>
        </w:rPr>
        <w:t>last_sample</w:t>
      </w:r>
      <w:r w:rsidRPr="00296C39">
        <w:rPr>
          <w:rFonts w:eastAsia="MS Mincho"/>
          <w:lang w:val="en-GB"/>
        </w:rPr>
        <w:t xml:space="preserve"> attributes define the range of global sample numbers </w:t>
      </w:r>
      <m:oMath>
        <m:r>
          <w:rPr>
            <w:rFonts w:ascii="Cambria Math" w:eastAsia="MS Mincho" w:hAnsi="Cambria Math"/>
            <w:lang w:val="en-GB"/>
          </w:rPr>
          <m:t>s</m:t>
        </m:r>
      </m:oMath>
      <w:r w:rsidRPr="00296C39">
        <w:rPr>
          <w:rFonts w:eastAsia="MS Mincho"/>
          <w:lang w:val="en-GB"/>
        </w:rPr>
        <w:t xml:space="preserve"> which would be affected by </w:t>
      </w:r>
      <w:r w:rsidRPr="00296C39">
        <w:rPr>
          <w:rFonts w:ascii="Courier New" w:eastAsia="MS Mincho" w:hAnsi="Courier New"/>
          <w:lang w:val="en-GB"/>
        </w:rPr>
        <w:t>process</w:t>
      </w:r>
      <w:r w:rsidRPr="00296C39">
        <w:rPr>
          <w:rFonts w:eastAsia="MS Mincho"/>
          <w:lang w:val="en-GB"/>
        </w:rPr>
        <w:t>:</w:t>
      </w:r>
    </w:p>
    <w:p w14:paraId="3AF22383" w14:textId="77777777" w:rsidR="00296C39" w:rsidRPr="00296C39" w:rsidRDefault="00057C62" w:rsidP="00057C62">
      <w:pPr>
        <w:pStyle w:val="Equation"/>
        <w:rPr>
          <w:rFonts w:eastAsia="Yu Mincho"/>
          <w:lang w:val="en-GB"/>
        </w:rPr>
      </w:pPr>
      <w:r>
        <w:rPr>
          <w:rFonts w:eastAsia="MS Mincho"/>
          <w:lang w:val="en-GB"/>
        </w:rPr>
        <w:tab/>
      </w:r>
      <w:r>
        <w:rPr>
          <w:rFonts w:eastAsia="MS Mincho"/>
          <w:lang w:val="en-GB"/>
        </w:rPr>
        <w:tab/>
      </w:r>
      <m:oMath>
        <m:r>
          <m:rPr>
            <m:scr m:val="monospace"/>
            <m:sty m:val="p"/>
          </m:rPr>
          <w:rPr>
            <w:rFonts w:ascii="Cambria Math" w:eastAsia="Yu Mincho" w:hAnsi="Cambria Math"/>
            <w:lang w:val="en-GB"/>
          </w:rPr>
          <m:t>first_sample</m:t>
        </m:r>
        <m:r>
          <w:rPr>
            <w:rFonts w:ascii="Cambria Math" w:eastAsia="Yu Mincho" w:hAnsi="Cambria Math"/>
            <w:lang w:val="en-GB"/>
          </w:rPr>
          <m:t>≤s≤</m:t>
        </m:r>
        <m:r>
          <m:rPr>
            <m:scr m:val="monospace"/>
            <m:sty m:val="p"/>
          </m:rPr>
          <w:rPr>
            <w:rFonts w:ascii="Cambria Math" w:eastAsia="Yu Mincho" w:hAnsi="Cambria Math"/>
            <w:lang w:val="en-GB"/>
          </w:rPr>
          <m:t>last_sample</m:t>
        </m:r>
      </m:oMath>
    </w:p>
    <w:p w14:paraId="76492756"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start_sample</w:t>
      </w:r>
      <w:r w:rsidRPr="00296C39">
        <w:rPr>
          <w:rFonts w:eastAsia="MS Mincho"/>
          <w:lang w:val="en-GB"/>
        </w:rPr>
        <w:t xml:space="preserve"> and </w:t>
      </w:r>
      <w:r w:rsidRPr="00296C39">
        <w:rPr>
          <w:rFonts w:ascii="Courier New" w:eastAsia="MS Mincho" w:hAnsi="Courier New"/>
          <w:lang w:val="en-GB"/>
        </w:rPr>
        <w:t>end_sample</w:t>
      </w:r>
      <w:r w:rsidRPr="00296C39">
        <w:rPr>
          <w:rFonts w:eastAsia="MS Mincho"/>
          <w:lang w:val="en-GB"/>
        </w:rPr>
        <w:t xml:space="preserve"> are the fractional start and end sample numbers, which are used to determine the </w:t>
      </w:r>
      <w:r w:rsidRPr="00296C39">
        <w:rPr>
          <w:rFonts w:ascii="Courier New" w:eastAsia="MS Mincho" w:hAnsi="Courier New"/>
          <w:lang w:val="en-GB"/>
        </w:rPr>
        <w:t>first_sample</w:t>
      </w:r>
      <w:r w:rsidRPr="00296C39">
        <w:rPr>
          <w:rFonts w:eastAsia="MS Mincho"/>
          <w:lang w:val="en-GB"/>
        </w:rPr>
        <w:t xml:space="preserve"> and </w:t>
      </w:r>
      <w:r w:rsidRPr="00296C39">
        <w:rPr>
          <w:rFonts w:ascii="Courier New" w:eastAsia="MS Mincho" w:hAnsi="Courier New"/>
          <w:lang w:val="en-GB"/>
        </w:rPr>
        <w:t>last_sample</w:t>
      </w:r>
      <w:r w:rsidRPr="00296C39">
        <w:rPr>
          <w:rFonts w:eastAsia="MS Mincho"/>
          <w:lang w:val="en-GB"/>
        </w:rPr>
        <w:t xml:space="preserve"> attributes, and may be used by </w:t>
      </w:r>
      <w:r w:rsidRPr="00296C39">
        <w:rPr>
          <w:rFonts w:ascii="Courier New" w:eastAsia="MS Mincho" w:hAnsi="Courier New"/>
          <w:lang w:val="en-GB"/>
        </w:rPr>
        <w:t>ProcessingBlock</w:t>
      </w:r>
      <w:r w:rsidRPr="00296C39">
        <w:rPr>
          <w:rFonts w:eastAsia="MS Mincho"/>
          <w:lang w:val="en-GB"/>
        </w:rPr>
        <w:t xml:space="preserve"> subclass implementations.</w:t>
      </w:r>
    </w:p>
    <w:p w14:paraId="6F770AC5"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BlockProcessingChannel</w:t>
      </w:r>
      <w:r w:rsidRPr="00296C39">
        <w:rPr>
          <w:rFonts w:eastAsia="MS Mincho"/>
          <w:lang w:val="en-GB"/>
        </w:rPr>
        <w:t xml:space="preserve"> objects store a queue of </w:t>
      </w:r>
      <w:r w:rsidRPr="00296C39">
        <w:rPr>
          <w:rFonts w:ascii="Courier New" w:eastAsia="MS Mincho" w:hAnsi="Courier New"/>
          <w:lang w:val="en-GB"/>
        </w:rPr>
        <w:t>ProcessingBlock</w:t>
      </w:r>
      <w:r w:rsidRPr="00296C39">
        <w:rPr>
          <w:rFonts w:eastAsia="MS Mincho"/>
          <w:lang w:val="en-GB"/>
        </w:rPr>
        <w:t xml:space="preserve">, which is refilled by requesting blocks from the </w:t>
      </w:r>
      <w:r w:rsidRPr="00296C39">
        <w:rPr>
          <w:rFonts w:ascii="Courier New" w:eastAsia="MS Mincho" w:hAnsi="Courier New"/>
          <w:lang w:val="en-GB"/>
        </w:rPr>
        <w:t>metadata_source</w:t>
      </w:r>
      <w:r w:rsidRPr="00296C39">
        <w:rPr>
          <w:rFonts w:eastAsia="MS Mincho"/>
          <w:lang w:val="en-GB"/>
        </w:rPr>
        <w:t xml:space="preserve"> and passing them through </w:t>
      </w:r>
      <w:r w:rsidRPr="00296C39">
        <w:rPr>
          <w:rFonts w:ascii="Courier New" w:eastAsia="MS Mincho" w:hAnsi="Courier New"/>
          <w:lang w:val="en-GB"/>
        </w:rPr>
        <w:t>interpret_metadata</w:t>
      </w:r>
      <w:r w:rsidRPr="00296C39">
        <w:rPr>
          <w:rFonts w:eastAsia="MS Mincho"/>
          <w:lang w:val="en-GB"/>
        </w:rPr>
        <w:t xml:space="preserve">. </w:t>
      </w:r>
      <w:r w:rsidRPr="00296C39">
        <w:rPr>
          <w:rFonts w:ascii="Courier New" w:eastAsia="MS Mincho" w:hAnsi="Courier New"/>
          <w:lang w:val="en-GB"/>
        </w:rPr>
        <w:t>BlockProcessingChannel.process</w:t>
      </w:r>
      <w:r w:rsidRPr="00296C39">
        <w:rPr>
          <w:rFonts w:eastAsia="MS Mincho"/>
          <w:lang w:val="en-GB"/>
        </w:rPr>
        <w:t xml:space="preserve"> applies processing blocks in this queue to the samples passed to it, using </w:t>
      </w:r>
      <w:r w:rsidRPr="00296C39">
        <w:rPr>
          <w:rFonts w:ascii="Courier New" w:eastAsia="MS Mincho" w:hAnsi="Courier New"/>
          <w:lang w:val="en-GB"/>
        </w:rPr>
        <w:t>first_sample</w:t>
      </w:r>
      <w:r w:rsidRPr="00296C39">
        <w:rPr>
          <w:rFonts w:eastAsia="MS Mincho"/>
          <w:lang w:val="en-GB"/>
        </w:rPr>
        <w:t xml:space="preserve"> and </w:t>
      </w:r>
      <w:r w:rsidRPr="00296C39">
        <w:rPr>
          <w:rFonts w:ascii="Courier New" w:eastAsia="MS Mincho" w:hAnsi="Courier New"/>
          <w:lang w:val="en-GB"/>
        </w:rPr>
        <w:t>last_sample</w:t>
      </w:r>
      <w:r w:rsidRPr="00296C39">
        <w:rPr>
          <w:rFonts w:eastAsia="MS Mincho"/>
          <w:lang w:val="en-GB"/>
        </w:rPr>
        <w:t xml:space="preserve"> to determine when to move to the next block.</w:t>
      </w:r>
    </w:p>
    <w:p w14:paraId="44E52393"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structure allows components of the renderer to be decoupled; audio samples may be processed in chunks sizes independent of the metadata block sizes, while retaining sample-accurate metadata processing, and without complicating the renderers with concrete timing concerns.</w:t>
      </w:r>
    </w:p>
    <w:p w14:paraId="2592898F"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decision to allow the renderer to pull metadata blocks in keeps the interpretation of timing metadata within the renderer </w:t>
      </w:r>
      <w:r w:rsidR="00057C62">
        <w:rPr>
          <w:rFonts w:eastAsia="MS Mincho"/>
          <w:lang w:val="en-GB"/>
        </w:rPr>
        <w:t>–</w:t>
      </w:r>
      <w:r w:rsidRPr="00296C39">
        <w:rPr>
          <w:rFonts w:eastAsia="MS Mincho"/>
          <w:lang w:val="en-GB"/>
        </w:rPr>
        <w:t xml:space="preserve"> if metadata was instead pushed into the renderer, the component doing the pushing would have to know when the next block is required, which depends on the timing information within it.</w:t>
      </w:r>
    </w:p>
    <w:p w14:paraId="01B3ED8C"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functionality is implemented in </w:t>
      </w:r>
      <w:r w:rsidRPr="00296C39">
        <w:rPr>
          <w:rFonts w:ascii="Courier New" w:eastAsia="MS Mincho" w:hAnsi="Courier New"/>
          <w:lang w:val="en-GB"/>
        </w:rPr>
        <w:t>core.renderer_common</w:t>
      </w:r>
      <w:r w:rsidRPr="00296C39">
        <w:rPr>
          <w:rFonts w:eastAsia="MS Mincho"/>
          <w:lang w:val="en-GB"/>
        </w:rPr>
        <w:t>.</w:t>
      </w:r>
    </w:p>
    <w:p w14:paraId="6EACC8FB" w14:textId="77777777" w:rsidR="00296C39" w:rsidRPr="00296C39" w:rsidRDefault="00057C62" w:rsidP="00057C62">
      <w:pPr>
        <w:pStyle w:val="Heading3"/>
        <w:rPr>
          <w:rFonts w:eastAsia="MS Mincho"/>
          <w:lang w:val="en-GB"/>
        </w:rPr>
      </w:pPr>
      <w:bookmarkStart w:id="136" w:name="implemented-processingblock-types"/>
      <w:bookmarkStart w:id="137" w:name="_Toc4754260"/>
      <w:r>
        <w:rPr>
          <w:rFonts w:eastAsia="MS Mincho"/>
          <w:lang w:val="en-GB"/>
        </w:rPr>
        <w:t>6.4.1</w:t>
      </w:r>
      <w:r w:rsidR="00296C39" w:rsidRPr="00296C39">
        <w:rPr>
          <w:rFonts w:eastAsia="MS Mincho"/>
          <w:lang w:val="en-GB"/>
        </w:rPr>
        <w:tab/>
        <w:t xml:space="preserve">Implemented </w:t>
      </w:r>
      <w:r w:rsidR="00296C39" w:rsidRPr="00296C39">
        <w:rPr>
          <w:rFonts w:ascii="Courier New" w:eastAsia="MS Mincho" w:hAnsi="Courier New"/>
          <w:lang w:val="en-GB"/>
        </w:rPr>
        <w:t>ProcessingBlock</w:t>
      </w:r>
      <w:r w:rsidR="00296C39" w:rsidRPr="00296C39">
        <w:rPr>
          <w:rFonts w:eastAsia="MS Mincho"/>
          <w:lang w:val="en-GB"/>
        </w:rPr>
        <w:t xml:space="preserve"> Types</w:t>
      </w:r>
      <w:bookmarkEnd w:id="136"/>
      <w:bookmarkEnd w:id="137"/>
    </w:p>
    <w:p w14:paraId="75A73D11"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Three common processing block types are:</w:t>
      </w:r>
    </w:p>
    <w:p w14:paraId="2BDEBE12"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FixedGains</w:t>
      </w:r>
      <w:r w:rsidRPr="00296C39">
        <w:rPr>
          <w:rFonts w:eastAsia="MS Mincho"/>
          <w:lang w:val="en-GB"/>
        </w:rPr>
        <w:t xml:space="preserve"> takes a single input channel and applies </w:t>
      </w:r>
      <m:oMath>
        <m:r>
          <w:rPr>
            <w:rFonts w:ascii="Cambria Math" w:eastAsia="MS Mincho" w:hAnsi="Cambria Math"/>
            <w:lang w:val="en-GB"/>
          </w:rPr>
          <m:t>n</m:t>
        </m:r>
      </m:oMath>
      <w:r w:rsidRPr="00296C39">
        <w:rPr>
          <w:rFonts w:eastAsia="MS Mincho"/>
          <w:lang w:val="en-GB"/>
        </w:rPr>
        <w:t xml:space="preserve"> gains, summing the output into </w:t>
      </w:r>
      <m:oMath>
        <m:r>
          <w:rPr>
            <w:rFonts w:ascii="Cambria Math" w:eastAsia="MS Mincho" w:hAnsi="Cambria Math"/>
            <w:lang w:val="en-GB"/>
          </w:rPr>
          <m:t>n</m:t>
        </m:r>
      </m:oMath>
      <w:r w:rsidRPr="00296C39">
        <w:rPr>
          <w:rFonts w:eastAsia="MS Mincho"/>
          <w:lang w:val="en-GB"/>
        </w:rPr>
        <w:t xml:space="preserve"> output channels.</w:t>
      </w:r>
    </w:p>
    <w:p w14:paraId="1B2E8CFC"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FixedMatrix</w:t>
      </w:r>
      <w:r w:rsidRPr="00296C39">
        <w:rPr>
          <w:rFonts w:eastAsia="MS Mincho"/>
          <w:lang w:val="en-GB"/>
        </w:rPr>
        <w:t xml:space="preserve"> takes </w:t>
      </w:r>
      <m:oMath>
        <m:r>
          <w:rPr>
            <w:rFonts w:ascii="Cambria Math" w:eastAsia="MS Mincho" w:hAnsi="Cambria Math"/>
            <w:lang w:val="en-GB"/>
          </w:rPr>
          <m:t>N</m:t>
        </m:r>
      </m:oMath>
      <w:r w:rsidRPr="00296C39">
        <w:rPr>
          <w:rFonts w:eastAsia="MS Mincho"/>
          <w:lang w:val="en-GB"/>
        </w:rPr>
        <w:t xml:space="preserve"> input channels and applies a </w:t>
      </w:r>
      <m:oMath>
        <m:r>
          <w:rPr>
            <w:rFonts w:ascii="Cambria Math" w:eastAsia="MS Mincho" w:hAnsi="Cambria Math"/>
            <w:lang w:val="en-GB"/>
          </w:rPr>
          <m:t>NxM</m:t>
        </m:r>
      </m:oMath>
      <w:r w:rsidRPr="00296C39">
        <w:rPr>
          <w:rFonts w:eastAsia="MS Mincho"/>
          <w:lang w:val="en-GB"/>
        </w:rPr>
        <w:t xml:space="preserve"> gain matrix to form </w:t>
      </w:r>
      <m:oMath>
        <m:r>
          <w:rPr>
            <w:rFonts w:ascii="Cambria Math" w:eastAsia="MS Mincho" w:hAnsi="Cambria Math"/>
            <w:lang w:val="en-GB"/>
          </w:rPr>
          <m:t>M</m:t>
        </m:r>
      </m:oMath>
      <w:r w:rsidRPr="00296C39">
        <w:rPr>
          <w:rFonts w:eastAsia="MS Mincho"/>
          <w:lang w:val="en-GB"/>
        </w:rPr>
        <w:t xml:space="preserve"> output channels.</w:t>
      </w:r>
    </w:p>
    <w:p w14:paraId="63E36E38"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InterpGains</w:t>
      </w:r>
      <w:r w:rsidRPr="00296C39">
        <w:rPr>
          <w:rFonts w:eastAsia="MS Mincho"/>
          <w:lang w:val="en-GB"/>
        </w:rPr>
        <w:t xml:space="preserve"> takes a single input channel and applies </w:t>
      </w:r>
      <m:oMath>
        <m:r>
          <w:rPr>
            <w:rFonts w:ascii="Cambria Math" w:eastAsia="MS Mincho" w:hAnsi="Cambria Math"/>
            <w:lang w:val="en-GB"/>
          </w:rPr>
          <m:t>n</m:t>
        </m:r>
      </m:oMath>
      <w:r w:rsidRPr="00296C39">
        <w:rPr>
          <w:rFonts w:eastAsia="MS Mincho"/>
          <w:lang w:val="en-GB"/>
        </w:rPr>
        <w:t xml:space="preserve"> linearly interpolated gains, summing the output into </w:t>
      </w:r>
      <m:oMath>
        <m:r>
          <w:rPr>
            <w:rFonts w:ascii="Cambria Math" w:eastAsia="MS Mincho" w:hAnsi="Cambria Math"/>
            <w:lang w:val="en-GB"/>
          </w:rPr>
          <m:t>n</m:t>
        </m:r>
      </m:oMath>
      <w:r w:rsidRPr="00296C39">
        <w:rPr>
          <w:rFonts w:eastAsia="MS Mincho"/>
          <w:lang w:val="en-GB"/>
        </w:rPr>
        <w:t xml:space="preserve"> output channels. Two gain vectors </w:t>
      </w:r>
      <w:r w:rsidRPr="00296C39">
        <w:rPr>
          <w:rFonts w:ascii="Courier New" w:eastAsia="MS Mincho" w:hAnsi="Courier New"/>
          <w:lang w:val="en-GB"/>
        </w:rPr>
        <w:t>gains_start</w:t>
      </w:r>
      <w:r w:rsidRPr="00296C39">
        <w:rPr>
          <w:rFonts w:eastAsia="MS Mincho"/>
          <w:lang w:val="en-GB"/>
        </w:rPr>
        <w:t xml:space="preserve"> and </w:t>
      </w:r>
      <w:r w:rsidRPr="00296C39">
        <w:rPr>
          <w:rFonts w:ascii="Courier New" w:eastAsia="MS Mincho" w:hAnsi="Courier New"/>
          <w:lang w:val="en-GB"/>
        </w:rPr>
        <w:t>gains_end</w:t>
      </w:r>
      <w:r w:rsidRPr="00296C39">
        <w:rPr>
          <w:rFonts w:eastAsia="MS Mincho"/>
          <w:lang w:val="en-GB"/>
        </w:rPr>
        <w:t xml:space="preserve"> are provided, which are the gains to be applied at times </w:t>
      </w:r>
      <w:r w:rsidRPr="00296C39">
        <w:rPr>
          <w:rFonts w:ascii="Courier New" w:eastAsia="MS Mincho" w:hAnsi="Courier New"/>
          <w:lang w:val="en-GB"/>
        </w:rPr>
        <w:t>start_sample</w:t>
      </w:r>
      <w:r w:rsidRPr="00296C39">
        <w:rPr>
          <w:rFonts w:eastAsia="MS Mincho"/>
          <w:lang w:val="en-GB"/>
        </w:rPr>
        <w:t xml:space="preserve"> and </w:t>
      </w:r>
      <w:r w:rsidRPr="00296C39">
        <w:rPr>
          <w:rFonts w:ascii="Courier New" w:eastAsia="MS Mincho" w:hAnsi="Courier New"/>
          <w:lang w:val="en-GB"/>
        </w:rPr>
        <w:t>end_sample</w:t>
      </w:r>
      <w:r w:rsidRPr="00296C39">
        <w:rPr>
          <w:rFonts w:eastAsia="MS Mincho"/>
          <w:lang w:val="en-GB"/>
        </w:rPr>
        <w:t xml:space="preserve">. The gain </w:t>
      </w:r>
      <m:oMath>
        <m:r>
          <w:rPr>
            <w:rFonts w:ascii="Cambria Math" w:eastAsia="MS Mincho" w:hAnsi="Cambria Math"/>
            <w:lang w:val="en-GB"/>
          </w:rPr>
          <m:t>g(i,s)</m:t>
        </m:r>
      </m:oMath>
      <w:r w:rsidRPr="00296C39">
        <w:rPr>
          <w:rFonts w:eastAsia="MS Mincho"/>
          <w:lang w:val="en-GB"/>
        </w:rPr>
        <w:t xml:space="preserve"> applied to channel </w:t>
      </w:r>
      <m:oMath>
        <m:r>
          <w:rPr>
            <w:rFonts w:ascii="Cambria Math" w:eastAsia="MS Mincho" w:hAnsi="Cambria Math"/>
            <w:lang w:val="en-GB"/>
          </w:rPr>
          <m:t>i</m:t>
        </m:r>
      </m:oMath>
      <w:r w:rsidRPr="00296C39">
        <w:rPr>
          <w:rFonts w:eastAsia="MS Mincho"/>
          <w:lang w:val="en-GB"/>
        </w:rPr>
        <w:t xml:space="preserve"> at sample </w:t>
      </w:r>
      <m:oMath>
        <m:r>
          <w:rPr>
            <w:rFonts w:ascii="Cambria Math" w:eastAsia="MS Mincho" w:hAnsi="Cambria Math"/>
            <w:lang w:val="en-GB"/>
          </w:rPr>
          <m:t>s</m:t>
        </m:r>
      </m:oMath>
      <w:r w:rsidRPr="00296C39">
        <w:rPr>
          <w:rFonts w:eastAsia="MS Mincho"/>
          <w:lang w:val="en-GB"/>
        </w:rPr>
        <w:t xml:space="preserve"> is given by:</w:t>
      </w:r>
    </w:p>
    <w:p w14:paraId="27084FE8"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p(s)=</m:t>
        </m:r>
        <m:f>
          <m:fPr>
            <m:ctrlPr>
              <w:rPr>
                <w:rFonts w:ascii="Cambria Math" w:eastAsia="MS Mincho" w:hAnsi="Cambria Math"/>
                <w:lang w:val="en-GB"/>
              </w:rPr>
            </m:ctrlPr>
          </m:fPr>
          <m:num>
            <m:r>
              <w:rPr>
                <w:rFonts w:ascii="Cambria Math" w:eastAsia="MS Mincho" w:hAnsi="Cambria Math"/>
                <w:lang w:val="en-GB"/>
              </w:rPr>
              <m:t>s-</m:t>
            </m:r>
            <m:r>
              <m:rPr>
                <m:scr m:val="monospace"/>
                <m:sty m:val="p"/>
              </m:rPr>
              <w:rPr>
                <w:rFonts w:ascii="Cambria Math" w:eastAsia="MS Mincho" w:hAnsi="Cambria Math"/>
                <w:lang w:val="en-GB"/>
              </w:rPr>
              <m:t>start_sample</m:t>
            </m:r>
          </m:num>
          <m:den>
            <m:r>
              <m:rPr>
                <m:scr m:val="monospace"/>
                <m:sty m:val="p"/>
              </m:rPr>
              <w:rPr>
                <w:rFonts w:ascii="Cambria Math" w:eastAsia="MS Mincho" w:hAnsi="Cambria Math"/>
                <w:lang w:val="en-GB"/>
              </w:rPr>
              <m:t>end_sample</m:t>
            </m:r>
            <m:r>
              <w:rPr>
                <w:rFonts w:ascii="Cambria Math" w:eastAsia="MS Mincho" w:hAnsi="Cambria Math"/>
                <w:lang w:val="en-GB"/>
              </w:rPr>
              <m:t>-</m:t>
            </m:r>
            <m:r>
              <m:rPr>
                <m:scr m:val="monospace"/>
                <m:sty m:val="p"/>
              </m:rPr>
              <w:rPr>
                <w:rFonts w:ascii="Cambria Math" w:eastAsia="MS Mincho" w:hAnsi="Cambria Math"/>
                <w:lang w:val="en-GB"/>
              </w:rPr>
              <m:t>start_sample</m:t>
            </m:r>
          </m:den>
        </m:f>
      </m:oMath>
    </w:p>
    <w:p w14:paraId="11057BFA"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g(i,s)=(1-p(s))×</m:t>
        </m:r>
        <m:r>
          <m:rPr>
            <m:scr m:val="monospace"/>
            <m:sty m:val="p"/>
          </m:rPr>
          <w:rPr>
            <w:rFonts w:ascii="Cambria Math" w:eastAsia="MS Mincho" w:hAnsi="Cambria Math"/>
            <w:lang w:val="en-GB"/>
          </w:rPr>
          <m:t>gains_start</m:t>
        </m:r>
        <m:r>
          <w:rPr>
            <w:rFonts w:ascii="Cambria Math" w:eastAsia="MS Mincho" w:hAnsi="Cambria Math"/>
            <w:lang w:val="en-GB"/>
          </w:rPr>
          <m:t>[i]+p(s)×</m:t>
        </m:r>
        <m:r>
          <m:rPr>
            <m:scr m:val="monospace"/>
            <m:sty m:val="p"/>
          </m:rPr>
          <w:rPr>
            <w:rFonts w:ascii="Cambria Math" w:eastAsia="MS Mincho" w:hAnsi="Cambria Math"/>
            <w:lang w:val="en-GB"/>
          </w:rPr>
          <m:t>gains_end</m:t>
        </m:r>
        <m:r>
          <w:rPr>
            <w:rFonts w:ascii="Cambria Math" w:eastAsia="MS Mincho" w:hAnsi="Cambria Math"/>
            <w:lang w:val="en-GB"/>
          </w:rPr>
          <m:t>[i]</m:t>
        </m:r>
      </m:oMath>
    </w:p>
    <w:p w14:paraId="1A71E9DC" w14:textId="77777777" w:rsidR="00296C39" w:rsidRPr="00296C39" w:rsidRDefault="00057C62" w:rsidP="00057C62">
      <w:pPr>
        <w:pStyle w:val="Heading2"/>
        <w:rPr>
          <w:rFonts w:eastAsia="MS Mincho"/>
          <w:lang w:val="en-GB"/>
        </w:rPr>
      </w:pPr>
      <w:bookmarkStart w:id="138" w:name="sec:interpret_timing"/>
      <w:bookmarkStart w:id="139" w:name="_Toc4754261"/>
      <w:bookmarkStart w:id="140" w:name="_Toc8913448"/>
      <w:r>
        <w:rPr>
          <w:rFonts w:eastAsia="MS Mincho"/>
          <w:lang w:val="en-GB"/>
        </w:rPr>
        <w:t>6.5</w:t>
      </w:r>
      <w:r w:rsidR="00296C39" w:rsidRPr="00296C39">
        <w:rPr>
          <w:rFonts w:eastAsia="MS Mincho"/>
          <w:lang w:val="en-GB"/>
        </w:rPr>
        <w:tab/>
        <w:t>Generic Interpretation of Timing Metadata</w:t>
      </w:r>
      <w:bookmarkEnd w:id="138"/>
      <w:bookmarkEnd w:id="139"/>
      <w:bookmarkEnd w:id="140"/>
    </w:p>
    <w:p w14:paraId="1F254DB4"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determination of block start and end times is shared between renderers for different </w:t>
      </w:r>
      <w:r w:rsidRPr="00296C39">
        <w:rPr>
          <w:rFonts w:eastAsia="MS Mincho"/>
          <w:i/>
          <w:lang w:val="en-GB"/>
        </w:rPr>
        <w:t>typeDefinitions</w:t>
      </w:r>
      <w:r w:rsidRPr="00296C39">
        <w:rPr>
          <w:rFonts w:eastAsia="MS Mincho"/>
          <w:lang w:val="en-GB"/>
        </w:rPr>
        <w:t xml:space="preserve">. For a </w:t>
      </w:r>
      <w:r w:rsidRPr="00296C39">
        <w:rPr>
          <w:rFonts w:ascii="Courier New" w:eastAsia="MS Mincho" w:hAnsi="Courier New"/>
          <w:lang w:val="en-GB"/>
        </w:rPr>
        <w:t>TypeMetadata</w:t>
      </w:r>
      <w:r w:rsidRPr="00296C39">
        <w:rPr>
          <w:rFonts w:eastAsia="MS Mincho"/>
          <w:lang w:val="en-GB"/>
        </w:rPr>
        <w:t xml:space="preserve"> object </w:t>
      </w:r>
      <w:r w:rsidRPr="00296C39">
        <w:rPr>
          <w:rFonts w:ascii="Courier New" w:eastAsia="MS Mincho" w:hAnsi="Courier New"/>
          <w:lang w:val="en-GB"/>
        </w:rPr>
        <w:t>block</w:t>
      </w:r>
      <w:r w:rsidRPr="00296C39">
        <w:rPr>
          <w:rFonts w:eastAsia="MS Mincho"/>
          <w:lang w:val="en-GB"/>
        </w:rPr>
        <w:t>, the following process is used:</w:t>
      </w:r>
    </w:p>
    <w:p w14:paraId="7522AF61" w14:textId="77777777" w:rsidR="00296C39" w:rsidRPr="00296C39" w:rsidRDefault="00296C39" w:rsidP="00017EC1">
      <w:pPr>
        <w:pStyle w:val="enumlev1"/>
        <w:rPr>
          <w:rFonts w:eastAsia="MS Mincho"/>
          <w:lang w:val="en-GB"/>
        </w:rPr>
      </w:pPr>
      <w:r w:rsidRPr="00296C39">
        <w:rPr>
          <w:rFonts w:eastAsia="MS Mincho"/>
          <w:lang w:val="en-GB"/>
        </w:rPr>
        <w:t>–</w:t>
      </w:r>
      <w:r w:rsidRPr="00296C39">
        <w:rPr>
          <w:rFonts w:eastAsia="MS Mincho"/>
          <w:lang w:val="en-GB"/>
        </w:rPr>
        <w:tab/>
      </w:r>
      <w:r w:rsidRPr="00084610">
        <w:rPr>
          <w:rFonts w:eastAsia="MS Mincho"/>
          <w:spacing w:val="-8"/>
          <w:lang w:val="en-GB"/>
        </w:rPr>
        <w:t xml:space="preserve">The start and end time of the object which contains the block is determined from </w:t>
      </w:r>
      <w:r w:rsidRPr="00084610">
        <w:rPr>
          <w:rFonts w:ascii="Courier New" w:eastAsia="MS Mincho" w:hAnsi="Courier New" w:cs="Courier New"/>
          <w:spacing w:val="-8"/>
          <w:lang w:val="en-GB"/>
        </w:rPr>
        <w:t>block.extra_data.object_start</w:t>
      </w:r>
      <w:r w:rsidR="00017EC1" w:rsidRPr="00084610">
        <w:rPr>
          <w:rFonts w:eastAsia="MS Mincho"/>
          <w:spacing w:val="-8"/>
          <w:lang w:val="en-GB"/>
        </w:rPr>
        <w:t xml:space="preserve"> and </w:t>
      </w:r>
      <w:r w:rsidRPr="00084610">
        <w:rPr>
          <w:rFonts w:ascii="Courier New" w:eastAsia="MS Mincho" w:hAnsi="Courier New" w:cs="Courier New"/>
          <w:spacing w:val="-8"/>
          <w:lang w:val="en-GB"/>
        </w:rPr>
        <w:t>block.extra_data.object_duration.</w:t>
      </w:r>
      <w:r w:rsidR="00017EC1" w:rsidRPr="00084610">
        <w:rPr>
          <w:rFonts w:eastAsia="MS Mincho"/>
          <w:lang w:val="en-GB"/>
        </w:rPr>
        <w:t xml:space="preserve"> </w:t>
      </w:r>
      <w:r w:rsidRPr="003E002B">
        <w:rPr>
          <w:rFonts w:eastAsia="MS Mincho"/>
          <w:lang w:val="en-GB"/>
        </w:rPr>
        <w:t xml:space="preserve">If </w:t>
      </w:r>
      <w:r w:rsidRPr="003E002B">
        <w:rPr>
          <w:rFonts w:ascii="Courier New" w:eastAsia="MS Mincho" w:hAnsi="Courier New" w:cs="Courier New"/>
          <w:lang w:val="en-GB"/>
        </w:rPr>
        <w:t>object_start</w:t>
      </w:r>
      <w:r w:rsidRPr="003E002B">
        <w:rPr>
          <w:rFonts w:eastAsia="MS Mincho"/>
          <w:lang w:val="en-GB"/>
        </w:rPr>
        <w:t xml:space="preserve"> is None, the object is assumed to start at time </w:t>
      </w:r>
      <m:oMath>
        <m:r>
          <w:rPr>
            <w:rFonts w:ascii="Cambria Math" w:eastAsia="MS Mincho" w:hAnsi="Cambria Math"/>
            <w:lang w:val="en-GB"/>
          </w:rPr>
          <m:t>0</m:t>
        </m:r>
      </m:oMath>
      <w:r w:rsidRPr="003E002B">
        <w:rPr>
          <w:rFonts w:eastAsia="MS Mincho"/>
          <w:lang w:val="en-GB"/>
        </w:rPr>
        <w:t xml:space="preserve">. </w:t>
      </w:r>
      <w:r w:rsidRPr="00084610">
        <w:rPr>
          <w:rFonts w:eastAsia="MS Mincho"/>
          <w:lang w:val="en-GB"/>
        </w:rPr>
        <w:t>If object_duration is None, it is assumed to extend to infinity.</w:t>
      </w:r>
    </w:p>
    <w:p w14:paraId="4EAF16E5" w14:textId="77777777" w:rsidR="00296C39" w:rsidRPr="00296C39" w:rsidRDefault="00296C39" w:rsidP="00057C62">
      <w:pPr>
        <w:pStyle w:val="enumlev1"/>
        <w:rPr>
          <w:rFonts w:eastAsia="MS Mincho"/>
          <w:lang w:val="en-GB"/>
        </w:rPr>
      </w:pPr>
      <w:r w:rsidRPr="00296C39">
        <w:rPr>
          <w:rFonts w:eastAsia="MS Mincho"/>
          <w:lang w:val="en-GB"/>
        </w:rPr>
        <w:t>–</w:t>
      </w:r>
      <w:r w:rsidRPr="00296C39">
        <w:rPr>
          <w:rFonts w:eastAsia="MS Mincho"/>
          <w:lang w:val="en-GB"/>
        </w:rPr>
        <w:tab/>
        <w:t xml:space="preserve">The block start and end times are determined from the </w:t>
      </w:r>
      <w:r w:rsidRPr="00296C39">
        <w:rPr>
          <w:rFonts w:ascii="Courier New" w:eastAsia="MS Mincho" w:hAnsi="Courier New"/>
          <w:lang w:val="en-GB"/>
        </w:rPr>
        <w:t>rtime</w:t>
      </w:r>
      <w:r w:rsidRPr="00296C39">
        <w:rPr>
          <w:rFonts w:eastAsia="MS Mincho"/>
          <w:lang w:val="en-GB"/>
        </w:rPr>
        <w:t xml:space="preserve"> and </w:t>
      </w:r>
      <w:r w:rsidRPr="00296C39">
        <w:rPr>
          <w:rFonts w:ascii="Courier New" w:eastAsia="MS Mincho" w:hAnsi="Courier New"/>
          <w:lang w:val="en-GB"/>
        </w:rPr>
        <w:t>duration</w:t>
      </w:r>
      <w:r w:rsidRPr="00296C39">
        <w:rPr>
          <w:rFonts w:eastAsia="MS Mincho"/>
          <w:lang w:val="en-GB"/>
        </w:rPr>
        <w:t xml:space="preserve"> attributes:</w:t>
      </w:r>
    </w:p>
    <w:p w14:paraId="2E0E365E" w14:textId="77777777" w:rsidR="00296C39" w:rsidRPr="00296C39" w:rsidRDefault="00296C39" w:rsidP="00057C62">
      <w:pPr>
        <w:pStyle w:val="enumlev2"/>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rtime</w:t>
      </w:r>
      <w:r w:rsidRPr="00296C39">
        <w:rPr>
          <w:rFonts w:eastAsia="MS Mincho"/>
          <w:lang w:val="en-GB"/>
        </w:rPr>
        <w:t xml:space="preserve"> and </w:t>
      </w:r>
      <w:r w:rsidRPr="00296C39">
        <w:rPr>
          <w:rFonts w:ascii="Courier New" w:eastAsia="MS Mincho" w:hAnsi="Courier New"/>
          <w:lang w:val="en-GB"/>
        </w:rPr>
        <w:t>duration</w:t>
      </w:r>
      <w:r w:rsidRPr="00296C39">
        <w:rPr>
          <w:rFonts w:eastAsia="MS Mincho"/>
          <w:lang w:val="en-GB"/>
        </w:rPr>
        <w:t xml:space="preserve"> are not </w:t>
      </w:r>
      <w:r w:rsidRPr="00296C39">
        <w:rPr>
          <w:rFonts w:ascii="Courier New" w:eastAsia="MS Mincho" w:hAnsi="Courier New"/>
          <w:lang w:val="en-GB"/>
        </w:rPr>
        <w:t>None</w:t>
      </w:r>
      <w:r w:rsidRPr="00296C39">
        <w:rPr>
          <w:rFonts w:eastAsia="MS Mincho"/>
          <w:lang w:val="en-GB"/>
        </w:rPr>
        <w:t xml:space="preserve">, then the block start time is assumed to be the object start time plus </w:t>
      </w:r>
      <w:r w:rsidRPr="00296C39">
        <w:rPr>
          <w:rFonts w:ascii="Courier New" w:eastAsia="MS Mincho" w:hAnsi="Courier New"/>
          <w:lang w:val="en-GB"/>
        </w:rPr>
        <w:t>rtime</w:t>
      </w:r>
      <w:r w:rsidRPr="00296C39">
        <w:rPr>
          <w:rFonts w:eastAsia="MS Mincho"/>
          <w:lang w:val="en-GB"/>
        </w:rPr>
        <w:t xml:space="preserve">, and the block end time is assumed to be the block start time plus </w:t>
      </w:r>
      <w:r w:rsidRPr="00296C39">
        <w:rPr>
          <w:rFonts w:ascii="Courier New" w:eastAsia="MS Mincho" w:hAnsi="Courier New"/>
          <w:lang w:val="en-GB"/>
        </w:rPr>
        <w:t>duration</w:t>
      </w:r>
      <w:r w:rsidRPr="00296C39">
        <w:rPr>
          <w:rFonts w:eastAsia="MS Mincho"/>
          <w:lang w:val="en-GB"/>
        </w:rPr>
        <w:t>.</w:t>
      </w:r>
    </w:p>
    <w:p w14:paraId="7248928E" w14:textId="77777777" w:rsidR="00296C39" w:rsidRPr="00296C39" w:rsidRDefault="00296C39" w:rsidP="00057C62">
      <w:pPr>
        <w:pStyle w:val="enumlev2"/>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rtime</w:t>
      </w:r>
      <w:r w:rsidRPr="00296C39">
        <w:rPr>
          <w:rFonts w:eastAsia="MS Mincho"/>
          <w:lang w:val="en-GB"/>
        </w:rPr>
        <w:t xml:space="preserve"> and </w:t>
      </w:r>
      <w:r w:rsidRPr="00296C39">
        <w:rPr>
          <w:rFonts w:ascii="Courier New" w:eastAsia="MS Mincho" w:hAnsi="Courier New"/>
          <w:lang w:val="en-GB"/>
        </w:rPr>
        <w:t>duration</w:t>
      </w:r>
      <w:r w:rsidRPr="00296C39">
        <w:rPr>
          <w:rFonts w:eastAsia="MS Mincho"/>
          <w:lang w:val="en-GB"/>
        </w:rPr>
        <w:t xml:space="preserve"> are </w:t>
      </w:r>
      <w:r w:rsidRPr="00296C39">
        <w:rPr>
          <w:rFonts w:ascii="Courier New" w:eastAsia="MS Mincho" w:hAnsi="Courier New"/>
          <w:lang w:val="en-GB"/>
        </w:rPr>
        <w:t>None</w:t>
      </w:r>
      <w:r w:rsidRPr="00296C39">
        <w:rPr>
          <w:rFonts w:eastAsia="MS Mincho"/>
          <w:lang w:val="en-GB"/>
        </w:rPr>
        <w:t>, then the block is assumed to extend from the object start time to the object end time.</w:t>
      </w:r>
    </w:p>
    <w:p w14:paraId="652B4CB1" w14:textId="77777777" w:rsidR="00296C39" w:rsidRPr="00296C39" w:rsidRDefault="00296C39" w:rsidP="00057C62">
      <w:pPr>
        <w:pStyle w:val="enumlev2"/>
        <w:rPr>
          <w:rFonts w:eastAsia="MS Mincho"/>
          <w:lang w:val="en-GB"/>
        </w:rPr>
      </w:pPr>
      <w:r w:rsidRPr="00296C39">
        <w:rPr>
          <w:rFonts w:eastAsia="MS Mincho"/>
          <w:lang w:val="en-GB"/>
        </w:rPr>
        <w:t>•</w:t>
      </w:r>
      <w:r w:rsidRPr="00296C39">
        <w:rPr>
          <w:rFonts w:eastAsia="MS Mincho"/>
          <w:lang w:val="en-GB"/>
        </w:rPr>
        <w:tab/>
        <w:t xml:space="preserve">Other </w:t>
      </w:r>
      <w:r w:rsidRPr="00296C39">
        <w:rPr>
          <w:rFonts w:ascii="Courier New" w:eastAsia="MS Mincho" w:hAnsi="Courier New"/>
          <w:lang w:val="en-GB"/>
        </w:rPr>
        <w:t>rtime</w:t>
      </w:r>
      <w:r w:rsidRPr="00296C39">
        <w:rPr>
          <w:rFonts w:eastAsia="MS Mincho"/>
          <w:lang w:val="en-GB"/>
        </w:rPr>
        <w:t xml:space="preserve"> and </w:t>
      </w:r>
      <w:r w:rsidRPr="00296C39">
        <w:rPr>
          <w:rFonts w:ascii="Courier New" w:eastAsia="MS Mincho" w:hAnsi="Courier New"/>
          <w:lang w:val="en-GB"/>
        </w:rPr>
        <w:t>duration</w:t>
      </w:r>
      <w:r w:rsidRPr="00296C39">
        <w:rPr>
          <w:rFonts w:eastAsia="MS Mincho"/>
          <w:lang w:val="en-GB"/>
        </w:rPr>
        <w:t xml:space="preserve"> constellations are considered to be an </w:t>
      </w:r>
      <w:r w:rsidRPr="00296C39">
        <w:rPr>
          <w:rFonts w:eastAsia="MS Mincho"/>
          <w:b/>
          <w:lang w:val="en-GB"/>
        </w:rPr>
        <w:t>error</w:t>
      </w:r>
      <w:r w:rsidRPr="00296C39">
        <w:rPr>
          <w:rFonts w:eastAsia="MS Mincho"/>
          <w:lang w:val="en-GB"/>
        </w:rPr>
        <w:t xml:space="preserve">. – for multiple </w:t>
      </w:r>
      <w:r w:rsidRPr="00296C39">
        <w:rPr>
          <w:rFonts w:eastAsia="MS Mincho"/>
          <w:i/>
          <w:lang w:val="en-GB"/>
        </w:rPr>
        <w:t>audioBlockFormat</w:t>
      </w:r>
      <w:r w:rsidRPr="00296C39">
        <w:rPr>
          <w:rFonts w:eastAsia="MS Mincho"/>
          <w:lang w:val="en-GB"/>
        </w:rPr>
        <w:t xml:space="preserve"> objects within an </w:t>
      </w:r>
      <w:r w:rsidRPr="00296C39">
        <w:rPr>
          <w:rFonts w:eastAsia="MS Mincho"/>
          <w:i/>
          <w:lang w:val="en-GB"/>
        </w:rPr>
        <w:t>audioChannelFormat</w:t>
      </w:r>
      <w:r w:rsidRPr="00296C39">
        <w:rPr>
          <w:rFonts w:eastAsia="MS Mincho"/>
          <w:lang w:val="en-GB"/>
        </w:rPr>
        <w:t xml:space="preserve">, both </w:t>
      </w:r>
      <w:r w:rsidRPr="00296C39">
        <w:rPr>
          <w:rFonts w:eastAsia="MS Mincho"/>
          <w:i/>
          <w:lang w:val="en-GB"/>
        </w:rPr>
        <w:t>rtime</w:t>
      </w:r>
      <w:r w:rsidRPr="00296C39">
        <w:rPr>
          <w:rFonts w:eastAsia="MS Mincho"/>
          <w:lang w:val="en-GB"/>
        </w:rPr>
        <w:t xml:space="preserve"> and </w:t>
      </w:r>
      <w:r w:rsidRPr="00296C39">
        <w:rPr>
          <w:rFonts w:eastAsia="MS Mincho"/>
          <w:i/>
          <w:lang w:val="en-GB"/>
        </w:rPr>
        <w:t>duration</w:t>
      </w:r>
      <w:r w:rsidRPr="00296C39">
        <w:rPr>
          <w:rFonts w:eastAsia="MS Mincho"/>
          <w:lang w:val="en-GB"/>
        </w:rPr>
        <w:t xml:space="preserve"> should be provided, while for a single block covering the entire </w:t>
      </w:r>
      <w:r w:rsidRPr="00296C39">
        <w:rPr>
          <w:rFonts w:eastAsia="MS Mincho"/>
          <w:i/>
          <w:lang w:val="en-GB"/>
        </w:rPr>
        <w:t>audioObject</w:t>
      </w:r>
      <w:r w:rsidRPr="00296C39">
        <w:rPr>
          <w:rFonts w:eastAsia="MS Mincho"/>
          <w:lang w:val="en-GB"/>
        </w:rPr>
        <w:t xml:space="preserve">, no </w:t>
      </w:r>
      <w:r w:rsidRPr="00296C39">
        <w:rPr>
          <w:rFonts w:eastAsia="MS Mincho"/>
          <w:i/>
          <w:lang w:val="en-GB"/>
        </w:rPr>
        <w:t>rtime</w:t>
      </w:r>
      <w:r w:rsidRPr="00296C39">
        <w:rPr>
          <w:rFonts w:eastAsia="MS Mincho"/>
          <w:lang w:val="en-GB"/>
        </w:rPr>
        <w:t xml:space="preserve"> or </w:t>
      </w:r>
      <w:r w:rsidRPr="00296C39">
        <w:rPr>
          <w:rFonts w:eastAsia="MS Mincho"/>
          <w:i/>
          <w:lang w:val="en-GB"/>
        </w:rPr>
        <w:t>duration</w:t>
      </w:r>
      <w:r w:rsidRPr="00296C39">
        <w:rPr>
          <w:rFonts w:eastAsia="MS Mincho"/>
          <w:lang w:val="en-GB"/>
        </w:rPr>
        <w:t xml:space="preserve"> should be provided. Otherwise, the behaviour is undefined.</w:t>
      </w:r>
    </w:p>
    <w:p w14:paraId="492A0CEC"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times should be checked for consistency. Blocks ending after the object end time or overlapping blocks in a sequence shall not be allowed and considered to be an </w:t>
      </w:r>
      <w:r w:rsidRPr="00296C39">
        <w:rPr>
          <w:rFonts w:eastAsia="MS Mincho"/>
          <w:bCs/>
          <w:lang w:val="en-GB"/>
        </w:rPr>
        <w:t>error</w:t>
      </w:r>
      <w:r w:rsidRPr="00296C39">
        <w:rPr>
          <w:rFonts w:eastAsia="MS Mincho"/>
          <w:lang w:val="en-GB"/>
        </w:rPr>
        <w:t xml:space="preserve">. An </w:t>
      </w:r>
      <w:r w:rsidRPr="00296C39">
        <w:rPr>
          <w:rFonts w:eastAsia="MS Mincho"/>
          <w:bCs/>
          <w:lang w:val="en-GB"/>
        </w:rPr>
        <w:t>error</w:t>
      </w:r>
      <w:r w:rsidRPr="00296C39">
        <w:rPr>
          <w:rFonts w:eastAsia="MS Mincho"/>
          <w:b/>
          <w:lang w:val="en-GB"/>
        </w:rPr>
        <w:t xml:space="preserve"> </w:t>
      </w:r>
      <w:r w:rsidRPr="00296C39">
        <w:rPr>
          <w:rFonts w:eastAsia="MS Mincho"/>
          <w:bCs/>
          <w:lang w:val="en-GB"/>
        </w:rPr>
        <w:t>condition</w:t>
      </w:r>
      <w:r w:rsidRPr="00296C39">
        <w:rPr>
          <w:rFonts w:eastAsia="MS Mincho"/>
          <w:lang w:val="en-GB"/>
        </w:rPr>
        <w:t xml:space="preserve"> means that implementers must consider that something is wrong with the input data. The correct course of action is to fix the system that produced it. In the reference implementation, errors are handled by stopping the rendering process end reporting the error to the user. Other implementations might use different error handing strategies based on their target application environment.</w:t>
      </w:r>
    </w:p>
    <w:p w14:paraId="6D3EA5C7"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core.renderer_common.InterpretTimingMetadata</w:t>
      </w:r>
      <w:r w:rsidRPr="00296C39">
        <w:rPr>
          <w:rFonts w:eastAsia="MS Mincho"/>
          <w:lang w:val="en-GB"/>
        </w:rPr>
        <w:t>.</w:t>
      </w:r>
    </w:p>
    <w:p w14:paraId="176AC0A7" w14:textId="77777777" w:rsidR="00296C39" w:rsidRPr="00296C39" w:rsidRDefault="00296C39" w:rsidP="00057C62">
      <w:pPr>
        <w:pStyle w:val="Heading2"/>
        <w:rPr>
          <w:rFonts w:eastAsia="MS Mincho"/>
          <w:lang w:val="en-GB"/>
        </w:rPr>
      </w:pPr>
      <w:bookmarkStart w:id="141" w:name="sec:interpret_track_specs"/>
      <w:bookmarkStart w:id="142" w:name="_Toc4754262"/>
      <w:bookmarkStart w:id="143" w:name="_Toc8913449"/>
      <w:r w:rsidRPr="00296C39">
        <w:rPr>
          <w:rFonts w:eastAsia="MS Mincho"/>
          <w:lang w:val="en-GB"/>
        </w:rPr>
        <w:t xml:space="preserve">6.6 </w:t>
      </w:r>
      <w:r w:rsidRPr="00296C39">
        <w:rPr>
          <w:rFonts w:eastAsia="MS Mincho"/>
          <w:lang w:val="en-GB"/>
        </w:rPr>
        <w:tab/>
        <w:t xml:space="preserve">Interpretation of </w:t>
      </w:r>
      <w:r w:rsidRPr="00296C39">
        <w:rPr>
          <w:rFonts w:ascii="Courier New" w:eastAsia="MS Mincho" w:hAnsi="Courier New"/>
          <w:lang w:val="en-GB"/>
        </w:rPr>
        <w:t>TrackSpec</w:t>
      </w:r>
      <w:r w:rsidRPr="00296C39">
        <w:rPr>
          <w:rFonts w:eastAsia="MS Mincho"/>
          <w:lang w:val="en-GB"/>
        </w:rPr>
        <w:t>s</w:t>
      </w:r>
      <w:bookmarkEnd w:id="141"/>
      <w:bookmarkEnd w:id="142"/>
      <w:bookmarkEnd w:id="143"/>
    </w:p>
    <w:p w14:paraId="756D75CC"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audio input to the renderer is through a multi-channel bus directly read from the input file. The input metadata in the form of </w:t>
      </w:r>
      <w:r w:rsidRPr="00296C39">
        <w:rPr>
          <w:rFonts w:ascii="Courier New" w:eastAsia="MS Mincho" w:hAnsi="Courier New"/>
          <w:lang w:val="en-GB"/>
        </w:rPr>
        <w:t>RenderingItem</w:t>
      </w:r>
      <w:r w:rsidRPr="00296C39">
        <w:rPr>
          <w:rFonts w:eastAsia="MS Mincho"/>
          <w:lang w:val="en-GB"/>
        </w:rPr>
        <w:t xml:space="preserve">s includes </w:t>
      </w:r>
      <w:r w:rsidRPr="00296C39">
        <w:rPr>
          <w:rFonts w:ascii="Courier New" w:eastAsia="MS Mincho" w:hAnsi="Courier New"/>
          <w:lang w:val="en-GB"/>
        </w:rPr>
        <w:t>TrackSpec</w:t>
      </w:r>
      <w:r w:rsidRPr="00296C39">
        <w:rPr>
          <w:rFonts w:eastAsia="MS Mincho"/>
          <w:lang w:val="en-GB"/>
        </w:rPr>
        <w:t xml:space="preserve"> objects, which are instructions for extracting channels from this bus, including applying Matrix preprocessing which mixes together multiple channels.</w:t>
      </w:r>
    </w:p>
    <w:p w14:paraId="034CF69E"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processing for each </w:t>
      </w:r>
      <w:r w:rsidRPr="00296C39">
        <w:rPr>
          <w:rFonts w:ascii="Courier New" w:eastAsia="MS Mincho" w:hAnsi="Courier New"/>
          <w:lang w:val="en-GB"/>
        </w:rPr>
        <w:t>TrackSpec</w:t>
      </w:r>
      <w:r w:rsidRPr="00296C39">
        <w:rPr>
          <w:rFonts w:eastAsia="MS Mincho"/>
          <w:lang w:val="en-GB"/>
        </w:rPr>
        <w:t xml:space="preserve"> type is implemented in </w:t>
      </w:r>
      <w:r w:rsidRPr="00296C39">
        <w:rPr>
          <w:rFonts w:ascii="Courier New" w:eastAsia="MS Mincho" w:hAnsi="Courier New"/>
          <w:lang w:val="en-GB"/>
        </w:rPr>
        <w:t>core.track_processor</w:t>
      </w:r>
      <w:r w:rsidRPr="00296C39">
        <w:rPr>
          <w:rFonts w:eastAsia="MS Mincho"/>
          <w:lang w:val="en-GB"/>
        </w:rPr>
        <w:t>.</w:t>
      </w:r>
    </w:p>
    <w:p w14:paraId="3A9DC744"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Given a </w:t>
      </w:r>
      <w:r w:rsidRPr="00296C39">
        <w:rPr>
          <w:rFonts w:ascii="Courier New" w:eastAsia="MS Mincho" w:hAnsi="Courier New"/>
          <w:lang w:val="en-GB"/>
        </w:rPr>
        <w:t>TrackSpec</w:t>
      </w:r>
      <w:r w:rsidRPr="00296C39">
        <w:rPr>
          <w:rFonts w:eastAsia="MS Mincho"/>
          <w:lang w:val="en-GB"/>
        </w:rPr>
        <w:t xml:space="preserve">, a </w:t>
      </w:r>
      <w:r w:rsidRPr="00296C39">
        <w:rPr>
          <w:rFonts w:ascii="Courier New" w:eastAsia="MS Mincho" w:hAnsi="Courier New"/>
          <w:lang w:val="en-GB"/>
        </w:rPr>
        <w:t>TrackProcessor</w:t>
      </w:r>
      <w:r w:rsidRPr="00296C39">
        <w:rPr>
          <w:rFonts w:eastAsia="MS Mincho"/>
          <w:lang w:val="en-GB"/>
        </w:rPr>
        <w:t xml:space="preserve"> object can be created, which has a single method </w:t>
      </w:r>
      <w:r w:rsidRPr="00296C39">
        <w:rPr>
          <w:rFonts w:ascii="Courier New" w:eastAsia="MS Mincho" w:hAnsi="Courier New"/>
          <w:lang w:val="en-GB"/>
        </w:rPr>
        <w:t>process(sample_rate, input_samples)</w:t>
      </w:r>
      <w:r w:rsidRPr="00296C39">
        <w:rPr>
          <w:rFonts w:eastAsia="MS Mincho"/>
          <w:lang w:val="en-GB"/>
        </w:rPr>
        <w:t xml:space="preserve">, which applies the specified processing to </w:t>
      </w:r>
      <w:r w:rsidRPr="00296C39">
        <w:rPr>
          <w:rFonts w:ascii="Courier New" w:eastAsia="MS Mincho" w:hAnsi="Courier New"/>
          <w:lang w:val="en-GB"/>
        </w:rPr>
        <w:t>input_samples</w:t>
      </w:r>
      <w:r w:rsidRPr="00296C39">
        <w:rPr>
          <w:rFonts w:eastAsia="MS Mincho"/>
          <w:lang w:val="en-GB"/>
        </w:rPr>
        <w:t xml:space="preserve"> and returns the single-channel result (at the given sample rate).</w:t>
      </w:r>
    </w:p>
    <w:p w14:paraId="51F25A90" w14:textId="77777777" w:rsidR="00296C39" w:rsidRPr="00296C39" w:rsidRDefault="00296C39" w:rsidP="00057C62">
      <w:pPr>
        <w:pStyle w:val="Heading3"/>
        <w:rPr>
          <w:rFonts w:eastAsia="MS Mincho"/>
          <w:lang w:val="en-GB"/>
        </w:rPr>
      </w:pPr>
      <w:bookmarkStart w:id="144" w:name="silenttrackspec"/>
      <w:bookmarkStart w:id="145" w:name="_Toc4754263"/>
      <w:r w:rsidRPr="00296C39">
        <w:rPr>
          <w:rFonts w:eastAsia="MS PGothic"/>
          <w:lang w:val="en-GB"/>
        </w:rPr>
        <w:t>6.6.1</w:t>
      </w:r>
      <w:r w:rsidRPr="00296C39">
        <w:rPr>
          <w:rFonts w:eastAsia="MS Mincho"/>
          <w:lang w:val="en-GB"/>
        </w:rPr>
        <w:tab/>
        <w:t>SilentTrackSpec</w:t>
      </w:r>
      <w:bookmarkEnd w:id="144"/>
      <w:bookmarkEnd w:id="145"/>
    </w:p>
    <w:p w14:paraId="59893581"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For </w:t>
      </w:r>
      <m:oMath>
        <m:r>
          <w:rPr>
            <w:rFonts w:ascii="Cambria Math" w:eastAsia="MS Mincho" w:hAnsi="Cambria Math"/>
            <w:lang w:val="en-GB"/>
          </w:rPr>
          <m:t>n</m:t>
        </m:r>
      </m:oMath>
      <w:r w:rsidRPr="00296C39">
        <w:rPr>
          <w:rFonts w:eastAsia="MS Mincho"/>
          <w:lang w:val="en-GB"/>
        </w:rPr>
        <w:t xml:space="preserve"> input samples, </w:t>
      </w:r>
      <w:r w:rsidRPr="00296C39">
        <w:rPr>
          <w:rFonts w:ascii="Courier New" w:eastAsia="MS Mincho" w:hAnsi="Courier New"/>
          <w:lang w:val="en-GB"/>
        </w:rPr>
        <w:t>process</w:t>
      </w:r>
      <w:r w:rsidRPr="00296C39">
        <w:rPr>
          <w:rFonts w:eastAsia="MS Mincho"/>
          <w:lang w:val="en-GB"/>
        </w:rPr>
        <w:t xml:space="preserve"> for a </w:t>
      </w:r>
      <w:r w:rsidRPr="00296C39">
        <w:rPr>
          <w:rFonts w:ascii="Courier New" w:eastAsia="MS Mincho" w:hAnsi="Courier New"/>
          <w:lang w:val="en-GB"/>
        </w:rPr>
        <w:t>SilentTrackSpec</w:t>
      </w:r>
      <w:r w:rsidRPr="00296C39">
        <w:rPr>
          <w:rFonts w:eastAsia="MS Mincho"/>
          <w:lang w:val="en-GB"/>
        </w:rPr>
        <w:t xml:space="preserve"> returns </w:t>
      </w:r>
      <m:oMath>
        <m:r>
          <w:rPr>
            <w:rFonts w:ascii="Cambria Math" w:eastAsia="MS Mincho" w:hAnsi="Cambria Math"/>
            <w:lang w:val="en-GB"/>
          </w:rPr>
          <m:t>n</m:t>
        </m:r>
      </m:oMath>
      <w:r w:rsidRPr="00296C39">
        <w:rPr>
          <w:rFonts w:eastAsia="MS Mincho"/>
          <w:lang w:val="en-GB"/>
        </w:rPr>
        <w:t xml:space="preserve"> zero-valued samples.</w:t>
      </w:r>
    </w:p>
    <w:p w14:paraId="7FD684FA" w14:textId="77777777" w:rsidR="00296C39" w:rsidRPr="00296C39" w:rsidRDefault="00057C62" w:rsidP="00057C62">
      <w:pPr>
        <w:pStyle w:val="Heading3"/>
        <w:rPr>
          <w:rFonts w:eastAsia="MS Mincho"/>
          <w:lang w:val="en-GB"/>
        </w:rPr>
      </w:pPr>
      <w:bookmarkStart w:id="146" w:name="directtrackspec"/>
      <w:bookmarkStart w:id="147" w:name="_Toc4754264"/>
      <w:r>
        <w:rPr>
          <w:rFonts w:eastAsia="MS Mincho"/>
          <w:lang w:val="en-GB"/>
        </w:rPr>
        <w:t>6.6.2</w:t>
      </w:r>
      <w:r w:rsidR="00296C39" w:rsidRPr="00296C39">
        <w:rPr>
          <w:rFonts w:eastAsia="MS Mincho"/>
          <w:lang w:val="en-GB"/>
        </w:rPr>
        <w:tab/>
        <w:t>DirectTrackSpec</w:t>
      </w:r>
      <w:bookmarkEnd w:id="146"/>
      <w:bookmarkEnd w:id="147"/>
    </w:p>
    <w:p w14:paraId="63B87955"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process</w:t>
      </w:r>
      <w:r w:rsidRPr="00296C39">
        <w:rPr>
          <w:rFonts w:eastAsia="MS Mincho"/>
          <w:lang w:val="en-GB"/>
        </w:rPr>
        <w:t xml:space="preserve"> for a </w:t>
      </w:r>
      <w:r w:rsidRPr="00296C39">
        <w:rPr>
          <w:rFonts w:ascii="Courier New" w:eastAsia="MS Mincho" w:hAnsi="Courier New"/>
          <w:lang w:val="en-GB"/>
        </w:rPr>
        <w:t>DirectTrackSpec track_spec</w:t>
      </w:r>
      <w:r w:rsidRPr="00296C39">
        <w:rPr>
          <w:rFonts w:eastAsia="MS Mincho"/>
          <w:lang w:val="en-GB"/>
        </w:rPr>
        <w:t xml:space="preserve"> returns the input samples in the track specified in </w:t>
      </w:r>
      <w:r w:rsidRPr="00296C39">
        <w:rPr>
          <w:rFonts w:ascii="Courier New" w:eastAsia="MS Mincho" w:hAnsi="Courier New"/>
          <w:lang w:val="en-GB"/>
        </w:rPr>
        <w:t>track_spec.track_index</w:t>
      </w:r>
      <w:r w:rsidRPr="00296C39">
        <w:rPr>
          <w:rFonts w:eastAsia="MS Mincho"/>
          <w:lang w:val="en-GB"/>
        </w:rPr>
        <w:t xml:space="preserve"> (using zero-based indexing).</w:t>
      </w:r>
    </w:p>
    <w:p w14:paraId="37139E4D" w14:textId="77777777" w:rsidR="00296C39" w:rsidRPr="00296C39" w:rsidRDefault="00057C62" w:rsidP="00057C62">
      <w:pPr>
        <w:pStyle w:val="Heading3"/>
        <w:rPr>
          <w:rFonts w:eastAsia="MS Mincho"/>
          <w:lang w:val="en-GB"/>
        </w:rPr>
      </w:pPr>
      <w:bookmarkStart w:id="148" w:name="mixtrackspec"/>
      <w:bookmarkStart w:id="149" w:name="_Toc4754265"/>
      <w:r>
        <w:rPr>
          <w:rFonts w:eastAsia="MS Mincho"/>
          <w:lang w:val="en-GB"/>
        </w:rPr>
        <w:t>6.6.3</w:t>
      </w:r>
      <w:r w:rsidR="00296C39" w:rsidRPr="00296C39">
        <w:rPr>
          <w:rFonts w:eastAsia="MS Mincho"/>
          <w:lang w:val="en-GB"/>
        </w:rPr>
        <w:tab/>
        <w:t>MixTrackSpec</w:t>
      </w:r>
      <w:bookmarkEnd w:id="148"/>
      <w:bookmarkEnd w:id="149"/>
    </w:p>
    <w:p w14:paraId="06ACC372"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process</w:t>
      </w:r>
      <w:r w:rsidRPr="00296C39">
        <w:rPr>
          <w:rFonts w:eastAsia="MS Mincho"/>
          <w:lang w:val="en-GB"/>
        </w:rPr>
        <w:t xml:space="preserve"> for a </w:t>
      </w:r>
      <w:r w:rsidRPr="00296C39">
        <w:rPr>
          <w:rFonts w:ascii="Courier New" w:eastAsia="MS Mincho" w:hAnsi="Courier New"/>
          <w:lang w:val="en-GB"/>
        </w:rPr>
        <w:t>MixTrackSpec track_spec</w:t>
      </w:r>
      <w:r w:rsidRPr="00296C39">
        <w:rPr>
          <w:rFonts w:eastAsia="MS Mincho"/>
          <w:lang w:val="en-GB"/>
        </w:rPr>
        <w:t xml:space="preserve"> returns the sum of the results of calling </w:t>
      </w:r>
      <w:r w:rsidRPr="00296C39">
        <w:rPr>
          <w:rFonts w:ascii="Courier New" w:eastAsia="MS Mincho" w:hAnsi="Courier New"/>
          <w:lang w:val="en-GB"/>
        </w:rPr>
        <w:t>process</w:t>
      </w:r>
      <w:r w:rsidRPr="00296C39">
        <w:rPr>
          <w:rFonts w:eastAsia="MS Mincho"/>
          <w:lang w:val="en-GB"/>
        </w:rPr>
        <w:t xml:space="preserve"> on a </w:t>
      </w:r>
      <w:r w:rsidRPr="00296C39">
        <w:rPr>
          <w:rFonts w:ascii="Courier New" w:eastAsia="MS Mincho" w:hAnsi="Courier New"/>
          <w:lang w:val="en-GB"/>
        </w:rPr>
        <w:t>TrackProcessor</w:t>
      </w:r>
      <w:r w:rsidRPr="00296C39">
        <w:rPr>
          <w:rFonts w:eastAsia="MS Mincho"/>
          <w:lang w:val="en-GB"/>
        </w:rPr>
        <w:t xml:space="preserve"> for each sub-track in </w:t>
      </w:r>
      <w:r w:rsidRPr="00296C39">
        <w:rPr>
          <w:rFonts w:ascii="Courier New" w:eastAsia="MS Mincho" w:hAnsi="Courier New"/>
          <w:lang w:val="en-GB"/>
        </w:rPr>
        <w:t>track_spec.input_tracks</w:t>
      </w:r>
      <w:r w:rsidRPr="00296C39">
        <w:rPr>
          <w:rFonts w:eastAsia="MS Mincho"/>
          <w:lang w:val="en-GB"/>
        </w:rPr>
        <w:t>.</w:t>
      </w:r>
    </w:p>
    <w:p w14:paraId="2CD2AD3B" w14:textId="77777777" w:rsidR="00296C39" w:rsidRPr="00296C39" w:rsidRDefault="00057C62" w:rsidP="00057C62">
      <w:pPr>
        <w:pStyle w:val="Heading3"/>
        <w:rPr>
          <w:rFonts w:eastAsia="MS Mincho"/>
          <w:lang w:val="en-GB"/>
        </w:rPr>
      </w:pPr>
      <w:bookmarkStart w:id="150" w:name="matrixcoefficienttrackspec"/>
      <w:bookmarkStart w:id="151" w:name="_Toc4754266"/>
      <w:r>
        <w:rPr>
          <w:rFonts w:eastAsia="MS Mincho"/>
          <w:lang w:val="en-GB"/>
        </w:rPr>
        <w:t>6.6.4</w:t>
      </w:r>
      <w:r w:rsidR="00296C39" w:rsidRPr="00296C39">
        <w:rPr>
          <w:rFonts w:eastAsia="MS Mincho"/>
          <w:lang w:val="en-GB"/>
        </w:rPr>
        <w:tab/>
        <w:t>MatrixCoefficientTrackSpec</w:t>
      </w:r>
      <w:bookmarkEnd w:id="150"/>
      <w:bookmarkEnd w:id="151"/>
    </w:p>
    <w:p w14:paraId="294C687B"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ascii="Courier New" w:eastAsia="MS Mincho" w:hAnsi="Courier New"/>
          <w:lang w:val="en-GB"/>
        </w:rPr>
        <w:t>process</w:t>
      </w:r>
      <w:r w:rsidRPr="00296C39">
        <w:rPr>
          <w:rFonts w:eastAsia="MS Mincho"/>
          <w:lang w:val="en-GB"/>
        </w:rPr>
        <w:t xml:space="preserve"> for a </w:t>
      </w:r>
      <w:r w:rsidRPr="00296C39">
        <w:rPr>
          <w:rFonts w:ascii="Courier New" w:eastAsia="MS Mincho" w:hAnsi="Courier New"/>
          <w:lang w:val="en-GB"/>
        </w:rPr>
        <w:t>MatrixCoefficientTrackSpec track_spec</w:t>
      </w:r>
      <w:r w:rsidRPr="00296C39">
        <w:rPr>
          <w:rFonts w:eastAsia="MS Mincho"/>
          <w:lang w:val="en-GB"/>
        </w:rPr>
        <w:t xml:space="preserve"> applies the matrix processing specified in </w:t>
      </w:r>
      <w:r w:rsidRPr="00296C39">
        <w:rPr>
          <w:rFonts w:ascii="Courier New" w:eastAsia="MS Mincho" w:hAnsi="Courier New"/>
          <w:lang w:val="en-GB"/>
        </w:rPr>
        <w:t>track_spec.coefficient</w:t>
      </w:r>
      <w:r w:rsidRPr="00296C39">
        <w:rPr>
          <w:rFonts w:eastAsia="MS Mincho"/>
          <w:lang w:val="en-GB"/>
        </w:rPr>
        <w:t xml:space="preserve"> (which represents the parameters of a single matrix </w:t>
      </w:r>
      <w:r w:rsidRPr="00296C39">
        <w:rPr>
          <w:rFonts w:eastAsia="MS Mincho"/>
          <w:i/>
          <w:lang w:val="en-GB"/>
        </w:rPr>
        <w:t>coefficient</w:t>
      </w:r>
      <w:r w:rsidRPr="00296C39">
        <w:rPr>
          <w:rFonts w:eastAsia="MS Mincho"/>
          <w:lang w:val="en-GB"/>
        </w:rPr>
        <w:t xml:space="preserve"> element) to a single channel specified by </w:t>
      </w:r>
      <w:r w:rsidRPr="00296C39">
        <w:rPr>
          <w:rFonts w:ascii="Courier New" w:eastAsia="MS Mincho" w:hAnsi="Courier New"/>
          <w:lang w:val="en-GB"/>
        </w:rPr>
        <w:t>track_spec.input_track</w:t>
      </w:r>
      <w:r w:rsidRPr="00296C39">
        <w:rPr>
          <w:rFonts w:eastAsia="MS Mincho"/>
          <w:lang w:val="en-GB"/>
        </w:rPr>
        <w:t>.</w:t>
      </w:r>
    </w:p>
    <w:p w14:paraId="73510B6D" w14:textId="77777777" w:rsidR="00296C39" w:rsidRP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If </w:t>
      </w:r>
      <w:r w:rsidRPr="00296C39">
        <w:rPr>
          <w:rFonts w:ascii="Courier New" w:eastAsia="MS Mincho" w:hAnsi="Courier New"/>
          <w:lang w:val="en-GB"/>
        </w:rPr>
        <w:t>track_spec.coefficient.gain</w:t>
      </w:r>
      <w:r w:rsidRPr="00296C39">
        <w:rPr>
          <w:rFonts w:eastAsia="MS Mincho"/>
          <w:lang w:val="en-GB"/>
        </w:rPr>
        <w:t xml:space="preserve"> is not </w:t>
      </w:r>
      <w:r w:rsidRPr="00296C39">
        <w:rPr>
          <w:rFonts w:ascii="Courier New" w:eastAsia="MS Mincho" w:hAnsi="Courier New"/>
          <w:lang w:val="en-GB"/>
        </w:rPr>
        <w:t>None</w:t>
      </w:r>
      <w:r w:rsidRPr="00296C39">
        <w:rPr>
          <w:rFonts w:eastAsia="MS Mincho"/>
          <w:lang w:val="en-GB"/>
        </w:rPr>
        <w:t xml:space="preserve">, the samples are multiplied by </w:t>
      </w:r>
      <w:r w:rsidRPr="00296C39">
        <w:rPr>
          <w:rFonts w:ascii="Courier New" w:eastAsia="MS Mincho" w:hAnsi="Courier New"/>
          <w:lang w:val="en-GB"/>
        </w:rPr>
        <w:t>gain</w:t>
      </w:r>
      <w:r w:rsidRPr="00296C39">
        <w:rPr>
          <w:rFonts w:eastAsia="MS Mincho"/>
          <w:lang w:val="en-GB"/>
        </w:rPr>
        <w:t>.</w:t>
      </w:r>
    </w:p>
    <w:p w14:paraId="07303F26" w14:textId="77777777" w:rsidR="00296C39" w:rsidRDefault="00296C39" w:rsidP="00057C6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If </w:t>
      </w:r>
      <w:r w:rsidRPr="00296C39">
        <w:rPr>
          <w:rFonts w:ascii="Courier New" w:eastAsia="MS Mincho" w:hAnsi="Courier New"/>
          <w:lang w:val="en-GB"/>
        </w:rPr>
        <w:t>track_spec.coefficient.delay</w:t>
      </w:r>
      <w:r w:rsidRPr="00296C39">
        <w:rPr>
          <w:rFonts w:eastAsia="MS Mincho"/>
          <w:lang w:val="en-GB"/>
        </w:rPr>
        <w:t xml:space="preserve"> is not </w:t>
      </w:r>
      <w:r w:rsidRPr="00296C39">
        <w:rPr>
          <w:rFonts w:ascii="Courier New" w:eastAsia="MS Mincho" w:hAnsi="Courier New"/>
          <w:lang w:val="en-GB"/>
        </w:rPr>
        <w:t>None</w:t>
      </w:r>
      <w:r w:rsidRPr="00296C39">
        <w:rPr>
          <w:rFonts w:eastAsia="MS Mincho"/>
          <w:lang w:val="en-GB"/>
        </w:rPr>
        <w:t xml:space="preserve">, the samples are delayed by </w:t>
      </w:r>
      <m:oMath>
        <m:r>
          <w:rPr>
            <w:rFonts w:ascii="Cambria Math" w:eastAsia="MS Mincho" w:hAnsi="Cambria Math"/>
            <w:lang w:val="en-GB"/>
          </w:rPr>
          <m:t>n</m:t>
        </m:r>
      </m:oMath>
      <w:r w:rsidRPr="00296C39">
        <w:rPr>
          <w:rFonts w:eastAsia="MS Mincho"/>
          <w:lang w:val="en-GB"/>
        </w:rPr>
        <w:t xml:space="preserve"> samples, </w:t>
      </w:r>
      <w:r w:rsidRPr="00296C39">
        <w:rPr>
          <w:rFonts w:ascii="Courier New" w:eastAsia="MS Mincho" w:hAnsi="Courier New"/>
          <w:lang w:val="en-GB"/>
        </w:rPr>
        <w:t>delay</w:t>
      </w:r>
      <w:r w:rsidRPr="00296C39">
        <w:rPr>
          <w:rFonts w:eastAsia="MS Mincho"/>
          <w:lang w:val="en-GB"/>
        </w:rPr>
        <w:t xml:space="preserve"> msec, rounded to the nearest sample (with ties broken towards </w:t>
      </w:r>
      <m:oMath>
        <m:r>
          <w:rPr>
            <w:rFonts w:ascii="Cambria Math" w:eastAsia="MS Mincho" w:hAnsi="Cambria Math"/>
            <w:lang w:val="en-GB"/>
          </w:rPr>
          <m:t>0</m:t>
        </m:r>
      </m:oMath>
      <w:r w:rsidRPr="00296C39">
        <w:rPr>
          <w:rFonts w:eastAsia="MS Mincho"/>
          <w:lang w:val="en-GB"/>
        </w:rPr>
        <w:t>):</w:t>
      </w:r>
    </w:p>
    <w:p w14:paraId="60F353AB" w14:textId="77777777" w:rsidR="001E45BF" w:rsidRPr="00296C39" w:rsidRDefault="001E45BF" w:rsidP="001E45BF">
      <w:pPr>
        <w:pStyle w:val="Blanc"/>
        <w:rPr>
          <w:rFonts w:eastAsia="MS Mincho"/>
        </w:rPr>
      </w:pPr>
    </w:p>
    <w:p w14:paraId="71DDB02B" w14:textId="77777777" w:rsidR="00296C39" w:rsidRPr="00296C39" w:rsidRDefault="00057C62" w:rsidP="00057C62">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n=</m:t>
        </m:r>
        <m:d>
          <m:dPr>
            <m:begChr m:val="⌈"/>
            <m:endChr m:val="⌉"/>
            <m:ctrlPr>
              <w:rPr>
                <w:rFonts w:ascii="Cambria Math" w:eastAsia="MS Mincho" w:hAnsi="Cambria Math"/>
                <w:lang w:val="en-GB"/>
              </w:rPr>
            </m:ctrlPr>
          </m:dPr>
          <m:e>
            <m:f>
              <m:fPr>
                <m:ctrlPr>
                  <w:rPr>
                    <w:rFonts w:ascii="Cambria Math" w:eastAsia="MS Mincho" w:hAnsi="Cambria Math"/>
                    <w:lang w:val="en-GB"/>
                  </w:rPr>
                </m:ctrlPr>
              </m:fPr>
              <m:num>
                <m:r>
                  <m:rPr>
                    <m:scr m:val="monospace"/>
                    <m:sty m:val="p"/>
                  </m:rPr>
                  <w:rPr>
                    <w:rFonts w:ascii="Cambria Math" w:eastAsia="MS Mincho" w:hAnsi="Cambria Math"/>
                    <w:lang w:val="en-GB"/>
                  </w:rPr>
                  <m:t>sample_rate</m:t>
                </m:r>
                <m:r>
                  <w:rPr>
                    <w:rFonts w:ascii="Cambria Math" w:eastAsia="MS Mincho" w:hAnsi="Cambria Math"/>
                    <w:lang w:val="en-GB"/>
                  </w:rPr>
                  <m:t>×</m:t>
                </m:r>
                <m:r>
                  <m:rPr>
                    <m:scr m:val="monospace"/>
                    <m:sty m:val="p"/>
                  </m:rPr>
                  <w:rPr>
                    <w:rFonts w:ascii="Cambria Math" w:eastAsia="MS Mincho" w:hAnsi="Cambria Math"/>
                    <w:lang w:val="en-GB"/>
                  </w:rPr>
                  <m:t>delay</m:t>
                </m:r>
              </m:num>
              <m:den>
                <m:r>
                  <w:rPr>
                    <w:rFonts w:ascii="Cambria Math" w:eastAsia="MS Mincho" w:hAnsi="Cambria Math"/>
                    <w:lang w:val="en-GB"/>
                  </w:rPr>
                  <m:t>1000</m:t>
                </m:r>
              </m:den>
            </m:f>
            <m:r>
              <w:rPr>
                <w:rFonts w:ascii="Cambria Math" w:eastAsia="MS Mincho" w:hAnsi="Cambria Math"/>
                <w:lang w:val="en-GB"/>
              </w:rPr>
              <m:t>-</m:t>
            </m:r>
            <m:f>
              <m:fPr>
                <m:ctrlPr>
                  <w:rPr>
                    <w:rFonts w:ascii="Cambria Math" w:eastAsia="MS Mincho" w:hAnsi="Cambria Math"/>
                    <w:lang w:val="en-GB"/>
                  </w:rPr>
                </m:ctrlPr>
              </m:fPr>
              <m:num>
                <m:r>
                  <w:rPr>
                    <w:rFonts w:ascii="Cambria Math" w:eastAsia="MS Mincho" w:hAnsi="Cambria Math"/>
                    <w:lang w:val="en-GB"/>
                  </w:rPr>
                  <m:t>1</m:t>
                </m:r>
              </m:num>
              <m:den>
                <m:r>
                  <w:rPr>
                    <w:rFonts w:ascii="Cambria Math" w:eastAsia="MS Mincho" w:hAnsi="Cambria Math"/>
                    <w:lang w:val="en-GB"/>
                  </w:rPr>
                  <m:t>2</m:t>
                </m:r>
              </m:den>
            </m:f>
          </m:e>
        </m:d>
      </m:oMath>
    </w:p>
    <w:p w14:paraId="4F2B1AA4" w14:textId="77777777" w:rsidR="001E45BF" w:rsidRDefault="001E45BF" w:rsidP="001E45BF">
      <w:pPr>
        <w:pStyle w:val="Blanc"/>
        <w:rPr>
          <w:rFonts w:eastAsia="MS Mincho"/>
        </w:rPr>
      </w:pPr>
    </w:p>
    <w:p w14:paraId="43A9EB42" w14:textId="77777777" w:rsidR="00296C39" w:rsidRPr="00296C39" w:rsidRDefault="00296C39" w:rsidP="0042363B">
      <w:pPr>
        <w:rPr>
          <w:rFonts w:eastAsia="MS Mincho"/>
          <w:lang w:val="en-GB"/>
        </w:rPr>
      </w:pPr>
      <w:r w:rsidRPr="00296C39">
        <w:rPr>
          <w:rFonts w:eastAsia="MS Mincho"/>
          <w:lang w:val="en-GB"/>
        </w:rPr>
        <w:t xml:space="preserve">Some parameters are not supported. If </w:t>
      </w:r>
      <w:r w:rsidRPr="00296C39">
        <w:rPr>
          <w:rFonts w:ascii="Courier New" w:eastAsia="MS Mincho" w:hAnsi="Courier New"/>
          <w:lang w:val="en-GB"/>
        </w:rPr>
        <w:t>gainVar</w:t>
      </w:r>
      <w:r w:rsidRPr="00296C39">
        <w:rPr>
          <w:rFonts w:eastAsia="MS Mincho"/>
          <w:lang w:val="en-GB"/>
        </w:rPr>
        <w:t xml:space="preserve">, </w:t>
      </w:r>
      <w:r w:rsidRPr="00296C39">
        <w:rPr>
          <w:rFonts w:ascii="Courier New" w:eastAsia="MS Mincho" w:hAnsi="Courier New"/>
          <w:lang w:val="en-GB"/>
        </w:rPr>
        <w:t>delayVar</w:t>
      </w:r>
      <w:r w:rsidRPr="00296C39">
        <w:rPr>
          <w:rFonts w:eastAsia="MS Mincho"/>
          <w:lang w:val="en-GB"/>
        </w:rPr>
        <w:t xml:space="preserve">, </w:t>
      </w:r>
      <w:r w:rsidRPr="00296C39">
        <w:rPr>
          <w:rFonts w:ascii="Courier New" w:eastAsia="MS Mincho" w:hAnsi="Courier New"/>
          <w:lang w:val="en-GB"/>
        </w:rPr>
        <w:t>phaseVar</w:t>
      </w:r>
      <w:r w:rsidRPr="00296C39">
        <w:rPr>
          <w:rFonts w:eastAsia="MS Mincho"/>
          <w:lang w:val="en-GB"/>
        </w:rPr>
        <w:t xml:space="preserve"> or </w:t>
      </w:r>
      <w:r w:rsidRPr="00296C39">
        <w:rPr>
          <w:rFonts w:ascii="Courier New" w:eastAsia="MS Mincho" w:hAnsi="Courier New"/>
          <w:lang w:val="en-GB"/>
        </w:rPr>
        <w:t>phase</w:t>
      </w:r>
      <w:r w:rsidRPr="00296C39">
        <w:rPr>
          <w:rFonts w:eastAsia="MS Mincho"/>
          <w:lang w:val="en-GB"/>
        </w:rPr>
        <w:t xml:space="preserve"> are not </w:t>
      </w:r>
      <w:r w:rsidRPr="00296C39">
        <w:rPr>
          <w:rFonts w:ascii="Courier New" w:eastAsia="MS Mincho" w:hAnsi="Courier New"/>
          <w:lang w:val="en-GB"/>
        </w:rPr>
        <w:t>None</w:t>
      </w:r>
      <w:r w:rsidRPr="00296C39">
        <w:rPr>
          <w:rFonts w:eastAsia="MS Mincho"/>
          <w:lang w:val="en-GB"/>
        </w:rPr>
        <w:t xml:space="preserve">, or </w:t>
      </w:r>
      <w:r w:rsidRPr="00296C39">
        <w:rPr>
          <w:rFonts w:ascii="Courier New" w:eastAsia="MS Mincho" w:hAnsi="Courier New"/>
          <w:lang w:val="en-GB"/>
        </w:rPr>
        <w:t>delay</w:t>
      </w:r>
      <w:r w:rsidRPr="00296C39">
        <w:rPr>
          <w:rFonts w:eastAsia="MS Mincho"/>
          <w:lang w:val="en-GB"/>
        </w:rPr>
        <w:t xml:space="preserve"> is negative, an error is raised.</w:t>
      </w:r>
    </w:p>
    <w:p w14:paraId="68B3091B" w14:textId="77777777" w:rsidR="00296C39" w:rsidRPr="00296C39" w:rsidRDefault="00296C39" w:rsidP="00057C62">
      <w:pPr>
        <w:pStyle w:val="Heading2"/>
        <w:rPr>
          <w:rFonts w:eastAsia="MS Mincho"/>
          <w:lang w:val="en-GB"/>
        </w:rPr>
      </w:pPr>
      <w:bookmarkStart w:id="152" w:name="_Toc3473113"/>
      <w:bookmarkStart w:id="153" w:name="sec%3Arelative_angle"/>
      <w:bookmarkStart w:id="154" w:name="_Toc4754267"/>
      <w:bookmarkStart w:id="155" w:name="_Toc8913450"/>
      <w:bookmarkEnd w:id="152"/>
      <w:r w:rsidRPr="00296C39">
        <w:rPr>
          <w:rFonts w:eastAsia="MS Mincho"/>
          <w:lang w:val="en-GB"/>
        </w:rPr>
        <w:t>6.7</w:t>
      </w:r>
      <w:r w:rsidRPr="00296C39">
        <w:rPr>
          <w:rFonts w:eastAsia="MS Mincho"/>
          <w:lang w:val="en-GB"/>
        </w:rPr>
        <w:tab/>
        <w:t>Relative Angle</w:t>
      </w:r>
      <w:bookmarkEnd w:id="153"/>
      <w:bookmarkEnd w:id="154"/>
      <w:bookmarkEnd w:id="155"/>
    </w:p>
    <w:p w14:paraId="3771519C" w14:textId="77777777" w:rsidR="00296C39" w:rsidRPr="00296C39" w:rsidRDefault="00296C39" w:rsidP="0042363B">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m:oMath>
        <m:r>
          <m:rPr>
            <m:scr m:val="monospace"/>
            <m:sty m:val="p"/>
          </m:rPr>
          <w:rPr>
            <w:rFonts w:ascii="Cambria Math" w:eastAsia="Calibri" w:hAnsi="Cambria Math"/>
            <w:sz w:val="22"/>
            <w:szCs w:val="22"/>
            <w:lang w:val="en-US"/>
          </w:rPr>
          <m:t>relative_angle</m:t>
        </m:r>
        <m:r>
          <w:rPr>
            <w:rFonts w:ascii="Cambria Math" w:eastAsia="Calibri" w:hAnsi="Cambria Math"/>
            <w:sz w:val="22"/>
            <w:szCs w:val="22"/>
            <w:lang w:val="en-US"/>
          </w:rPr>
          <m:t>(x,y)</m:t>
        </m:r>
        <m:r>
          <m:rPr>
            <m:sty m:val="p"/>
          </m:rPr>
          <w:rPr>
            <w:rFonts w:ascii="Cambria Math" w:eastAsia="Calibri" w:hAnsi="Cambria Math"/>
            <w:sz w:val="22"/>
            <w:szCs w:val="22"/>
            <w:lang w:val="en-US"/>
          </w:rPr>
          <m:t xml:space="preserve"> </m:t>
        </m:r>
      </m:oMath>
      <w:r w:rsidRPr="00296C39">
        <w:rPr>
          <w:rFonts w:eastAsia="Calibri"/>
          <w:szCs w:val="24"/>
          <w:lang w:val="en-US"/>
        </w:rPr>
        <w:t xml:space="preserve"> is used to find an equivalent angle to </w:t>
      </w:r>
      <m:oMath>
        <m:r>
          <w:rPr>
            <w:rFonts w:ascii="Cambria Math" w:eastAsia="Calibri" w:hAnsi="Cambria Math"/>
            <w:szCs w:val="24"/>
            <w:lang w:val="en-US"/>
          </w:rPr>
          <m:t>y</m:t>
        </m:r>
      </m:oMath>
      <w:r w:rsidRPr="00296C39">
        <w:rPr>
          <w:rFonts w:eastAsia="Calibri"/>
          <w:szCs w:val="24"/>
          <w:lang w:val="en-US"/>
        </w:rPr>
        <w:t xml:space="preserve"> which is greater than or equal to </w:t>
      </w:r>
      <m:oMath>
        <m:r>
          <w:rPr>
            <w:rFonts w:ascii="Cambria Math" w:eastAsia="Calibri" w:hAnsi="Cambria Math"/>
            <w:szCs w:val="24"/>
            <w:lang w:val="en-US"/>
          </w:rPr>
          <m:t>x</m:t>
        </m:r>
      </m:oMath>
      <w:r w:rsidRPr="00296C39">
        <w:rPr>
          <w:rFonts w:eastAsia="Calibri"/>
          <w:szCs w:val="24"/>
          <w:lang w:val="en-US"/>
        </w:rPr>
        <w:t>. This is used to avoid edge-cases when working with circular arcs.</w:t>
      </w:r>
    </w:p>
    <w:p w14:paraId="1154B0BB" w14:textId="77777777" w:rsidR="00296C39" w:rsidRPr="00296C39" w:rsidRDefault="00296C39" w:rsidP="00783458">
      <w:pPr>
        <w:pStyle w:val="Equation"/>
        <w:jc w:val="left"/>
        <w:rPr>
          <w:rFonts w:eastAsia="Yu Mincho"/>
          <w:lang w:val="en-GB"/>
        </w:rPr>
      </w:pPr>
      <m:oMath>
        <m:r>
          <m:rPr>
            <m:scr m:val="monospace"/>
            <m:sty m:val="p"/>
          </m:rPr>
          <w:rPr>
            <w:rFonts w:ascii="Cambria Math" w:eastAsia="Yu Mincho" w:hAnsi="Cambria Math"/>
            <w:lang w:val="en-GB"/>
          </w:rPr>
          <m:t>relative_angle</m:t>
        </m:r>
        <m:r>
          <w:rPr>
            <w:rFonts w:ascii="Cambria Math" w:eastAsia="Yu Mincho" w:hAnsi="Cambria Math"/>
            <w:lang w:val="en-GB"/>
          </w:rPr>
          <m:t>(x,y)</m:t>
        </m:r>
      </m:oMath>
      <w:r w:rsidRPr="00296C39">
        <w:rPr>
          <w:rFonts w:eastAsia="Yu Mincho"/>
          <w:lang w:val="en-GB"/>
        </w:rPr>
        <w:t xml:space="preserve"> returns </w:t>
      </w:r>
      <m:oMath>
        <m:r>
          <w:rPr>
            <w:rFonts w:ascii="Cambria Math" w:eastAsia="Yu Mincho" w:hAnsi="Cambria Math"/>
            <w:lang w:val="en-GB"/>
          </w:rPr>
          <m:t>y'=y+360n</m:t>
        </m:r>
      </m:oMath>
      <w:r w:rsidRPr="00296C39">
        <w:rPr>
          <w:rFonts w:eastAsia="Yu Mincho"/>
          <w:lang w:val="en-GB"/>
        </w:rPr>
        <w:t xml:space="preserve">, where </w:t>
      </w:r>
      <m:oMath>
        <m:r>
          <w:rPr>
            <w:rFonts w:ascii="Cambria Math" w:eastAsia="Yu Mincho" w:hAnsi="Cambria Math"/>
            <w:lang w:val="en-GB"/>
          </w:rPr>
          <m:t>n</m:t>
        </m:r>
      </m:oMath>
      <w:r w:rsidRPr="00296C39">
        <w:rPr>
          <w:rFonts w:eastAsia="Yu Mincho"/>
          <w:lang w:val="en-GB"/>
        </w:rPr>
        <w:t xml:space="preserve"> is the smallest integer such that </w:t>
      </w:r>
      <m:oMath>
        <m:r>
          <w:rPr>
            <w:rFonts w:ascii="Cambria Math" w:eastAsia="Yu Mincho" w:hAnsi="Cambria Math"/>
            <w:lang w:val="en-GB"/>
          </w:rPr>
          <m:t>y'≥x</m:t>
        </m:r>
      </m:oMath>
    </w:p>
    <w:p w14:paraId="790CAE5A" w14:textId="77777777" w:rsidR="00296C39" w:rsidRPr="00296C39" w:rsidRDefault="00296C39" w:rsidP="00057C62">
      <w:pPr>
        <w:pStyle w:val="Heading2"/>
        <w:rPr>
          <w:rFonts w:eastAsia="MS Mincho"/>
          <w:lang w:val="en-GB"/>
        </w:rPr>
      </w:pPr>
      <w:bookmarkStart w:id="156" w:name="sec%3Acoord_trans"/>
      <w:bookmarkStart w:id="157" w:name="_Toc4754268"/>
      <w:bookmarkStart w:id="158" w:name="_Toc8913451"/>
      <w:r w:rsidRPr="00296C39">
        <w:rPr>
          <w:rFonts w:eastAsia="MS Mincho"/>
          <w:lang w:val="en-GB"/>
        </w:rPr>
        <w:t>6.8</w:t>
      </w:r>
      <w:r w:rsidRPr="00296C39">
        <w:rPr>
          <w:rFonts w:eastAsia="MS Mincho"/>
          <w:lang w:val="en-GB"/>
        </w:rPr>
        <w:tab/>
        <w:t>Coordinate Transformations</w:t>
      </w:r>
      <w:bookmarkEnd w:id="156"/>
      <w:bookmarkEnd w:id="157"/>
      <w:bookmarkEnd w:id="158"/>
    </w:p>
    <w:p w14:paraId="7689AA47" w14:textId="77777777" w:rsidR="00296C39" w:rsidRPr="0042363B" w:rsidRDefault="00296C39" w:rsidP="00057C62">
      <w:pPr>
        <w:tabs>
          <w:tab w:val="clear" w:pos="794"/>
          <w:tab w:val="clear" w:pos="1191"/>
          <w:tab w:val="clear" w:pos="1588"/>
          <w:tab w:val="clear" w:pos="1985"/>
        </w:tabs>
        <w:overflowPunct/>
        <w:autoSpaceDE/>
        <w:autoSpaceDN/>
        <w:adjustRightInd/>
        <w:spacing w:before="180" w:after="180"/>
        <w:textAlignment w:val="auto"/>
        <w:rPr>
          <w:rFonts w:eastAsia="Calibri"/>
          <w:spacing w:val="-2"/>
          <w:szCs w:val="24"/>
          <w:lang w:val="en-US"/>
        </w:rPr>
      </w:pPr>
      <w:r w:rsidRPr="00296C39">
        <w:rPr>
          <w:rFonts w:eastAsia="Calibri"/>
          <w:szCs w:val="24"/>
          <w:lang w:val="en-US"/>
        </w:rPr>
        <w:t>T</w:t>
      </w:r>
      <w:r w:rsidRPr="0042363B">
        <w:rPr>
          <w:rFonts w:eastAsia="Calibri"/>
          <w:spacing w:val="-2"/>
          <w:szCs w:val="24"/>
          <w:lang w:val="en-US"/>
        </w:rPr>
        <w:t xml:space="preserve">he </w:t>
      </w:r>
      <w:r w:rsidRPr="0042363B">
        <w:rPr>
          <w:rFonts w:ascii="Courier New" w:eastAsia="Calibri" w:hAnsi="Courier New"/>
          <w:spacing w:val="-2"/>
          <w:szCs w:val="24"/>
          <w:lang w:val="en-US"/>
        </w:rPr>
        <w:t>cart</w:t>
      </w:r>
      <w:r w:rsidRPr="0042363B">
        <w:rPr>
          <w:rFonts w:eastAsia="Calibri"/>
          <w:spacing w:val="-2"/>
          <w:szCs w:val="24"/>
          <w:lang w:val="en-US"/>
        </w:rPr>
        <w:t xml:space="preserve"> function is defined to translate from polar positions to Cartesian positions according to § 2.2:</w:t>
      </w:r>
    </w:p>
    <w:p w14:paraId="1A56621A" w14:textId="77777777" w:rsidR="00296C39" w:rsidRPr="00296C39" w:rsidRDefault="00057C62" w:rsidP="00057C62">
      <w:pPr>
        <w:pStyle w:val="Equation"/>
        <w:rPr>
          <w:rFonts w:eastAsia="Yu Mincho"/>
          <w:lang w:val="en-GB"/>
        </w:rPr>
      </w:pPr>
      <w:r>
        <w:rPr>
          <w:rFonts w:eastAsia="Calibri"/>
          <w:iCs/>
          <w:lang w:val="en-GB"/>
        </w:rPr>
        <w:tab/>
      </w:r>
      <w:r>
        <w:rPr>
          <w:rFonts w:eastAsia="Calibri"/>
          <w:iCs/>
          <w:lang w:val="en-GB"/>
        </w:rPr>
        <w:tab/>
      </w:r>
      <m:oMath>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r>
          <m:rPr>
            <m:sty m:val="p"/>
          </m:rPr>
          <w:rPr>
            <w:rFonts w:ascii="Cambria Math" w:eastAsia="Yu Mincho" w:hAnsi="Cambria Math"/>
            <w:lang w:val="en-GB"/>
          </w:rPr>
          <m:t>={</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oMath>
    </w:p>
    <w:p w14:paraId="35ED7DB7"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r w:rsidR="003E002B">
        <w:rPr>
          <w:rFonts w:eastAsia="Calibri"/>
          <w:szCs w:val="24"/>
          <w:lang w:val="en-US"/>
        </w:rPr>
        <w:t>:</w:t>
      </w:r>
    </w:p>
    <w:p w14:paraId="72FC99F6" w14:textId="77777777" w:rsidR="00296C39" w:rsidRPr="00296C39" w:rsidRDefault="00093BE1" w:rsidP="00093BE1">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m:t>
              </m:r>
            </m:e>
            <m:e>
              <m:r>
                <m:rPr>
                  <m:sty m:val="p"/>
                </m:rPr>
                <w:rPr>
                  <w:rFonts w:ascii="Cambria Math" w:eastAsia="Yu Mincho" w:hAnsi="Cambria Math"/>
                  <w:lang w:val="en-GB"/>
                </w:rPr>
                <m:t>=sin</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y</m:t>
              </m:r>
            </m:e>
            <m:e>
              <m:r>
                <m:rPr>
                  <m:sty m:val="p"/>
                </m:rPr>
                <w:rPr>
                  <w:rFonts w:ascii="Cambria Math" w:eastAsia="Yu Mincho" w:hAnsi="Cambria Math"/>
                  <w:lang w:val="en-GB"/>
                </w:rPr>
                <m:t>=cos</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z</m:t>
              </m:r>
            </m:e>
            <m:e>
              <m:r>
                <m:rPr>
                  <m:sty m:val="p"/>
                </m:rPr>
                <w:rPr>
                  <w:rFonts w:ascii="Cambria Math" w:eastAsia="Yu Mincho" w:hAnsi="Cambria Math"/>
                  <w:lang w:val="en-GB"/>
                </w:rPr>
                <m:t>=sin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
      </m:oMath>
    </w:p>
    <w:p w14:paraId="5F449BA0" w14:textId="77777777" w:rsidR="00296C39" w:rsidRPr="00296C39" w:rsidRDefault="00296C39" w:rsidP="00093BE1">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The inverse transformations to extract the azimuth and elevation from a Cartesian position are also defined:</w:t>
      </w:r>
    </w:p>
    <w:p w14:paraId="6613213D" w14:textId="77777777" w:rsidR="00296C39" w:rsidRPr="00296C39" w:rsidRDefault="00093BE1" w:rsidP="00093BE1">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azimuth</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m:rPr>
                  <m:scr m:val="monospace"/>
                  <m:sty m:val="p"/>
                </m:rPr>
                <w:rPr>
                  <w:rFonts w:ascii="Cambria Math" w:eastAsia="Yu Mincho" w:hAnsi="Cambria Math"/>
                  <w:lang w:val="en-GB"/>
                </w:rPr>
                <m:t>elevation</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d>
                <m:dPr>
                  <m:ctrlPr>
                    <w:rPr>
                      <w:rFonts w:ascii="Cambria Math" w:eastAsia="Yu Mincho" w:hAnsi="Cambria Math"/>
                      <w:lang w:val="en-GB"/>
                    </w:rPr>
                  </m:ctrlPr>
                </m:dPr>
                <m:e>
                  <m:r>
                    <w:rPr>
                      <w:rFonts w:ascii="Cambria Math" w:eastAsia="Yu Mincho" w:hAnsi="Cambria Math"/>
                      <w:lang w:val="en-GB"/>
                    </w:rPr>
                    <m:t>z,</m:t>
                  </m:r>
                  <m:rad>
                    <m:radPr>
                      <m:degHide m:val="1"/>
                      <m:ctrlPr>
                        <w:rPr>
                          <w:rFonts w:ascii="Cambria Math" w:eastAsia="Yu Mincho" w:hAnsi="Cambria Math"/>
                          <w:lang w:val="en-GB"/>
                        </w:rPr>
                      </m:ctrlPr>
                    </m:radPr>
                    <m:deg/>
                    <m:e>
                      <m:sSup>
                        <m:sSupPr>
                          <m:ctrlPr>
                            <w:rPr>
                              <w:rFonts w:ascii="Cambria Math" w:eastAsia="Yu Mincho" w:hAnsi="Cambria Math"/>
                              <w:lang w:val="en-GB"/>
                            </w:rPr>
                          </m:ctrlPr>
                        </m:sSupPr>
                        <m:e>
                          <m:r>
                            <w:rPr>
                              <w:rFonts w:ascii="Cambria Math" w:eastAsia="Yu Mincho" w:hAnsi="Cambria Math"/>
                              <w:lang w:val="en-GB"/>
                            </w:rPr>
                            <m:t>x</m:t>
                          </m:r>
                        </m:e>
                        <m:sup>
                          <m:r>
                            <w:rPr>
                              <w:rFonts w:ascii="Cambria Math" w:eastAsia="Yu Mincho" w:hAnsi="Cambria Math"/>
                              <w:lang w:val="en-GB"/>
                            </w:rPr>
                            <m:t>2</m:t>
                          </m:r>
                        </m:sup>
                      </m:sSup>
                      <m:r>
                        <w:rPr>
                          <w:rFonts w:ascii="Cambria Math" w:eastAsia="Yu Mincho" w:hAnsi="Cambria Math"/>
                          <w:lang w:val="en-GB"/>
                        </w:rPr>
                        <m:t>+</m:t>
                      </m:r>
                      <m:sSup>
                        <m:sSupPr>
                          <m:ctrlPr>
                            <w:rPr>
                              <w:rFonts w:ascii="Cambria Math" w:eastAsia="Yu Mincho" w:hAnsi="Cambria Math"/>
                              <w:lang w:val="en-GB"/>
                            </w:rPr>
                          </m:ctrlPr>
                        </m:sSupPr>
                        <m:e>
                          <m:r>
                            <w:rPr>
                              <w:rFonts w:ascii="Cambria Math" w:eastAsia="Yu Mincho" w:hAnsi="Cambria Math"/>
                              <w:lang w:val="en-GB"/>
                            </w:rPr>
                            <m:t>y</m:t>
                          </m:r>
                        </m:e>
                        <m:sup>
                          <m:r>
                            <w:rPr>
                              <w:rFonts w:ascii="Cambria Math" w:eastAsia="Yu Mincho" w:hAnsi="Cambria Math"/>
                              <w:lang w:val="en-GB"/>
                            </w:rPr>
                            <m:t>2</m:t>
                          </m:r>
                        </m:sup>
                      </m:sSup>
                    </m:e>
                  </m:rad>
                </m:e>
              </m:d>
            </m:e>
          </m:mr>
        </m:m>
      </m:oMath>
    </w:p>
    <w:p w14:paraId="70C6E19E" w14:textId="77777777" w:rsidR="00296C39" w:rsidRPr="00296C39" w:rsidRDefault="00296C39" w:rsidP="00093BE1">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function </w:t>
      </w:r>
      <w:r w:rsidRPr="00296C39">
        <w:rPr>
          <w:rFonts w:ascii="Courier New" w:eastAsia="Calibri" w:hAnsi="Courier New"/>
          <w:szCs w:val="24"/>
          <w:lang w:val="en-US"/>
        </w:rPr>
        <w:t>local_coordinate_system</w:t>
      </w:r>
      <w:r w:rsidRPr="00296C39">
        <w:rPr>
          <w:rFonts w:eastAsia="Calibri"/>
          <w:szCs w:val="24"/>
          <w:lang w:val="en-US"/>
        </w:rPr>
        <w:t xml:space="preserve"> produces a rotation matrix which maps </w:t>
      </w:r>
      <m:oMath>
        <m:r>
          <w:rPr>
            <w:rFonts w:ascii="Cambria Math" w:eastAsia="Calibri" w:hAnsi="Cambria Math"/>
            <w:szCs w:val="24"/>
            <w:lang w:val="en-US"/>
          </w:rPr>
          <m:t>{0,1,0}</m:t>
        </m:r>
      </m:oMath>
      <w:r w:rsidRPr="00296C39">
        <w:rPr>
          <w:rFonts w:eastAsia="Calibri"/>
          <w:szCs w:val="24"/>
          <w:lang w:val="en-US"/>
        </w:rPr>
        <w:t xml:space="preserve"> to a given azimuth and elevation:</w:t>
      </w:r>
    </w:p>
    <w:p w14:paraId="18CA6C67" w14:textId="77777777" w:rsidR="00296C39" w:rsidRPr="00296C39" w:rsidRDefault="00093BE1" w:rsidP="00093BE1">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s>
            <m:ctrlPr>
              <w:rPr>
                <w:rFonts w:ascii="Cambria Math" w:eastAsia="Yu Mincho" w:hAnsi="Cambria Math"/>
                <w:lang w:val="en-GB"/>
              </w:rPr>
            </m:ctrlPr>
          </m:mPr>
          <m:mr>
            <m:e>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-90,0,1)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+90,1)</m:t>
                        </m:r>
                      </m:e>
                    </m:mr>
                  </m:m>
                </m:e>
              </m:d>
            </m:e>
          </m:mr>
        </m:m>
      </m:oMath>
    </w:p>
    <w:p w14:paraId="060708FD" w14:textId="77777777" w:rsidR="00296C39" w:rsidRPr="00296C39" w:rsidRDefault="00296C39" w:rsidP="00693C12">
      <w:pPr>
        <w:pStyle w:val="Heading1"/>
        <w:rPr>
          <w:rFonts w:eastAsia="MS Mincho"/>
          <w:lang w:val="en-GB"/>
        </w:rPr>
      </w:pPr>
      <w:bookmarkStart w:id="159" w:name="_Toc3473116"/>
      <w:bookmarkStart w:id="160" w:name="sec:render_objects"/>
      <w:bookmarkStart w:id="161" w:name="_Toc4754269"/>
      <w:bookmarkStart w:id="162" w:name="_Toc8913452"/>
      <w:bookmarkEnd w:id="159"/>
      <w:r w:rsidRPr="00296C39">
        <w:rPr>
          <w:rFonts w:eastAsia="MS Mincho"/>
          <w:lang w:val="en-GB"/>
        </w:rPr>
        <w:t>7</w:t>
      </w:r>
      <w:r w:rsidRPr="00296C39">
        <w:rPr>
          <w:rFonts w:eastAsia="MS Mincho"/>
          <w:lang w:val="en-GB"/>
        </w:rPr>
        <w:tab/>
        <w:t xml:space="preserve">Render </w:t>
      </w:r>
      <w:r w:rsidRPr="00084610">
        <w:rPr>
          <w:rFonts w:eastAsia="MS Mincho"/>
          <w:lang w:val="en-GB"/>
        </w:rPr>
        <w:t>Items</w:t>
      </w:r>
      <w:r w:rsidRPr="00296C39">
        <w:rPr>
          <w:rFonts w:eastAsia="MS Mincho"/>
          <w:lang w:val="en-GB"/>
        </w:rPr>
        <w:t xml:space="preserve"> with typeDefinition==Objects</w:t>
      </w:r>
      <w:bookmarkEnd w:id="160"/>
      <w:bookmarkEnd w:id="161"/>
      <w:bookmarkEnd w:id="162"/>
    </w:p>
    <w:p w14:paraId="56F08336" w14:textId="77777777" w:rsidR="00296C39" w:rsidRPr="00296C39" w:rsidRDefault="00093BE1" w:rsidP="00693C12">
      <w:pPr>
        <w:pStyle w:val="Heading2"/>
        <w:rPr>
          <w:rFonts w:eastAsia="MS Mincho"/>
          <w:lang w:val="en-GB"/>
        </w:rPr>
      </w:pPr>
      <w:bookmarkStart w:id="163" w:name="structure-1"/>
      <w:bookmarkStart w:id="164" w:name="_Toc4754270"/>
      <w:bookmarkStart w:id="165" w:name="_Toc8913453"/>
      <w:r>
        <w:rPr>
          <w:rFonts w:eastAsia="MS Mincho"/>
          <w:lang w:val="en-GB"/>
        </w:rPr>
        <w:t>7.1</w:t>
      </w:r>
      <w:r w:rsidR="00296C39" w:rsidRPr="00296C39">
        <w:rPr>
          <w:rFonts w:eastAsia="MS Mincho"/>
          <w:lang w:val="en-GB"/>
        </w:rPr>
        <w:tab/>
      </w:r>
      <w:r w:rsidR="00296C39" w:rsidRPr="00084610">
        <w:rPr>
          <w:rFonts w:eastAsia="MS Mincho"/>
          <w:lang w:val="en-GB"/>
        </w:rPr>
        <w:t>Structure</w:t>
      </w:r>
      <w:bookmarkEnd w:id="163"/>
      <w:bookmarkEnd w:id="164"/>
      <w:bookmarkEnd w:id="165"/>
    </w:p>
    <w:p w14:paraId="63E69C63" w14:textId="77777777" w:rsidR="00296C39" w:rsidRPr="00296C39" w:rsidRDefault="00296C39" w:rsidP="00093BE1">
      <w:pPr>
        <w:pStyle w:val="FigureNo"/>
        <w:rPr>
          <w:rFonts w:eastAsia="MS Mincho"/>
          <w:lang w:val="en-GB"/>
        </w:rPr>
      </w:pPr>
      <w:r w:rsidRPr="00296C39">
        <w:rPr>
          <w:rFonts w:eastAsia="MS Mincho"/>
          <w:lang w:val="en-GB"/>
        </w:rPr>
        <w:t>Figure 5</w:t>
      </w:r>
    </w:p>
    <w:p w14:paraId="210A5FC7" w14:textId="77777777" w:rsidR="00296C39" w:rsidRPr="00296C39" w:rsidRDefault="00296C39" w:rsidP="00093BE1">
      <w:pPr>
        <w:pStyle w:val="Figuretitle"/>
        <w:rPr>
          <w:rFonts w:eastAsia="MS Mincho"/>
          <w:lang w:val="en-GB"/>
        </w:rPr>
      </w:pPr>
      <w:r w:rsidRPr="00296C39">
        <w:rPr>
          <w:rFonts w:eastAsia="MS Mincho"/>
          <w:lang w:val="en-GB"/>
        </w:rPr>
        <w:t>Structure of the Objects renderer</w:t>
      </w:r>
    </w:p>
    <w:p w14:paraId="260918A8" w14:textId="1218D836" w:rsidR="00296C39" w:rsidRPr="00296C39" w:rsidRDefault="00C4377D" w:rsidP="00093BE1">
      <w:pPr>
        <w:pStyle w:val="Figure"/>
        <w:rPr>
          <w:rFonts w:eastAsia="MS Mincho"/>
          <w:noProof/>
          <w:lang w:val="en-GB" w:eastAsia="zh-CN"/>
        </w:rPr>
      </w:pPr>
      <w:r>
        <w:rPr>
          <w:rFonts w:eastAsia="MS Mincho"/>
          <w:noProof/>
          <w:lang w:val="en-GB" w:eastAsia="en-GB"/>
        </w:rPr>
        <w:drawing>
          <wp:inline distT="0" distB="0" distL="0" distR="0" wp14:anchorId="5E2B3DC6" wp14:editId="106CE2A5">
            <wp:extent cx="4943866" cy="21214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2127-05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3866" cy="2121412"/>
                    </a:xfrm>
                    <a:prstGeom prst="rect">
                      <a:avLst/>
                    </a:prstGeom>
                  </pic:spPr>
                </pic:pic>
              </a:graphicData>
            </a:graphic>
          </wp:inline>
        </w:drawing>
      </w:r>
    </w:p>
    <w:p w14:paraId="4603A3D2" w14:textId="77777777" w:rsidR="00296C39" w:rsidRPr="00296C39" w:rsidRDefault="00296C39" w:rsidP="00093BE1">
      <w:pPr>
        <w:pStyle w:val="Normalaftertitle"/>
        <w:rPr>
          <w:rFonts w:eastAsia="MS Mincho"/>
          <w:lang w:val="en-GB"/>
        </w:rPr>
      </w:pPr>
      <w:r w:rsidRPr="00296C39">
        <w:rPr>
          <w:rFonts w:eastAsia="MS Mincho"/>
          <w:lang w:val="en-GB"/>
        </w:rPr>
        <w:t xml:space="preserve">The structure of the renderer for </w:t>
      </w:r>
      <w:r w:rsidRPr="00296C39">
        <w:rPr>
          <w:rFonts w:eastAsia="MS Mincho"/>
          <w:i/>
          <w:lang w:val="en-GB"/>
        </w:rPr>
        <w:t>typeDefinition==Objects</w:t>
      </w:r>
      <w:r w:rsidRPr="00296C39">
        <w:rPr>
          <w:rFonts w:eastAsia="MS Mincho"/>
          <w:lang w:val="en-GB"/>
        </w:rPr>
        <w:t xml:space="preserve"> is shown in Fig. 5. This Figure shows the processing applied for a single rendering item; rendering multiple items behaves as if this structure is duplicated for each item, with the outputs mixed together.</w:t>
      </w:r>
    </w:p>
    <w:p w14:paraId="14B09160" w14:textId="77777777" w:rsidR="00296C39" w:rsidRPr="00296C39" w:rsidRDefault="00296C39" w:rsidP="00093BE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Metadata enters the renderer in the form of an </w:t>
      </w:r>
      <w:r w:rsidRPr="00296C39">
        <w:rPr>
          <w:rFonts w:ascii="Courier New" w:eastAsia="MS Mincho" w:hAnsi="Courier New"/>
          <w:lang w:val="en-GB"/>
        </w:rPr>
        <w:t>ObjectRenderingItem</w:t>
      </w:r>
      <w:r w:rsidRPr="00296C39">
        <w:rPr>
          <w:rFonts w:eastAsia="MS Mincho"/>
          <w:lang w:val="en-GB"/>
        </w:rPr>
        <w:t xml:space="preserve"> object, which contains a track index, and a source of </w:t>
      </w:r>
      <w:r w:rsidRPr="00296C39">
        <w:rPr>
          <w:rFonts w:ascii="Courier New" w:eastAsia="MS Mincho" w:hAnsi="Courier New"/>
          <w:lang w:val="en-GB"/>
        </w:rPr>
        <w:t>ObjectTypeMetadata</w:t>
      </w:r>
      <w:r w:rsidRPr="00296C39">
        <w:rPr>
          <w:rFonts w:eastAsia="MS Mincho"/>
          <w:lang w:val="en-GB"/>
        </w:rPr>
        <w:t xml:space="preserve"> objects representing time-bounded rendering parameters for the identified track.</w:t>
      </w:r>
    </w:p>
    <w:p w14:paraId="54C5BA6F" w14:textId="77777777" w:rsidR="00296C39" w:rsidRPr="00296C39" w:rsidRDefault="00296C39" w:rsidP="00093BE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each </w:t>
      </w:r>
      <w:r w:rsidRPr="00296C39">
        <w:rPr>
          <w:rFonts w:ascii="Courier New" w:eastAsia="MS Mincho" w:hAnsi="Courier New"/>
          <w:lang w:val="en-GB"/>
        </w:rPr>
        <w:t>ObjectTypeMetadata</w:t>
      </w:r>
      <w:r w:rsidRPr="00296C39">
        <w:rPr>
          <w:rFonts w:eastAsia="MS Mincho"/>
          <w:lang w:val="en-GB"/>
        </w:rPr>
        <w:t xml:space="preserve"> object, the method described in § 7.2 is applied; this interprets the timing metadata, and calculates gain vectors using the gain calculator described in § 7.3. This produces </w:t>
      </w:r>
      <w:r w:rsidRPr="00296C39">
        <w:rPr>
          <w:rFonts w:ascii="Courier New" w:eastAsia="MS Mincho" w:hAnsi="Courier New"/>
          <w:lang w:val="en-GB"/>
        </w:rPr>
        <w:t>ProcessingBlock</w:t>
      </w:r>
      <w:r w:rsidRPr="00296C39">
        <w:rPr>
          <w:rFonts w:eastAsia="MS Mincho"/>
          <w:lang w:val="en-GB"/>
        </w:rPr>
        <w:t xml:space="preserve"> objects, which apply time-bounded signal processing operations to the input audio to produce a direct and diffuse bus, each containing one channel per loudspeaker. This approach, and the </w:t>
      </w:r>
      <w:r w:rsidRPr="00296C39">
        <w:rPr>
          <w:rFonts w:ascii="Courier New" w:eastAsia="MS Mincho" w:hAnsi="Courier New"/>
          <w:lang w:val="en-GB"/>
        </w:rPr>
        <w:t>BlockProcessingChannel</w:t>
      </w:r>
      <w:r w:rsidRPr="00296C39">
        <w:rPr>
          <w:rFonts w:eastAsia="MS Mincho"/>
          <w:lang w:val="en-GB"/>
        </w:rPr>
        <w:t xml:space="preserve"> class which encapsulates it is described in § 6.4.</w:t>
      </w:r>
    </w:p>
    <w:p w14:paraId="408E14C2" w14:textId="77777777" w:rsidR="00296C39" w:rsidRPr="00296C39" w:rsidRDefault="00296C39" w:rsidP="00693C12">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diffuse bus is passed through a per-channel decorrelation filter bank, and the direct bus is delayed to match, before being mixed together to form the output. The decorrelation filters and delays are described in § 7.4.</w:t>
      </w:r>
    </w:p>
    <w:p w14:paraId="25BF278D"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structure is implemented in </w:t>
      </w:r>
      <w:r w:rsidRPr="00296C39">
        <w:rPr>
          <w:rFonts w:ascii="Courier New" w:eastAsia="MS Mincho" w:hAnsi="Courier New"/>
          <w:lang w:val="en-GB"/>
        </w:rPr>
        <w:t>core.objectbased.renderer.ObjectRenderer</w:t>
      </w:r>
      <w:r w:rsidRPr="00296C39">
        <w:rPr>
          <w:rFonts w:eastAsia="MS Mincho"/>
          <w:lang w:val="en-GB"/>
        </w:rPr>
        <w:t>.</w:t>
      </w:r>
    </w:p>
    <w:p w14:paraId="315D143B" w14:textId="77777777" w:rsidR="00296C39" w:rsidRPr="00296C39" w:rsidRDefault="00093BE1" w:rsidP="00093BE1">
      <w:pPr>
        <w:pStyle w:val="Heading2"/>
        <w:rPr>
          <w:rFonts w:eastAsia="MS Mincho"/>
          <w:lang w:val="en-GB"/>
        </w:rPr>
      </w:pPr>
      <w:bookmarkStart w:id="166" w:name="sec:object_interp_metadata"/>
      <w:bookmarkStart w:id="167" w:name="_Toc4754271"/>
      <w:bookmarkStart w:id="168" w:name="_Toc8913454"/>
      <w:r>
        <w:rPr>
          <w:rFonts w:eastAsia="MS Mincho"/>
          <w:lang w:val="en-GB"/>
        </w:rPr>
        <w:t>7.2</w:t>
      </w:r>
      <w:r w:rsidR="00296C39" w:rsidRPr="00296C39">
        <w:rPr>
          <w:rFonts w:eastAsia="MS Mincho"/>
          <w:lang w:val="en-GB"/>
        </w:rPr>
        <w:tab/>
        <w:t>InterpretObjectMetadata</w:t>
      </w:r>
      <w:bookmarkEnd w:id="166"/>
      <w:bookmarkEnd w:id="167"/>
      <w:bookmarkEnd w:id="168"/>
    </w:p>
    <w:p w14:paraId="5ADDE443" w14:textId="77777777" w:rsidR="00296C39" w:rsidRPr="00296C39" w:rsidRDefault="00296C39" w:rsidP="00093BE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Object timing metadata is interpreted in the </w:t>
      </w:r>
      <w:r w:rsidRPr="00296C39">
        <w:rPr>
          <w:rFonts w:ascii="Courier New" w:eastAsia="MS Mincho" w:hAnsi="Courier New"/>
          <w:lang w:val="en-GB"/>
        </w:rPr>
        <w:t>InterpretObjectMetadata</w:t>
      </w:r>
      <w:r w:rsidRPr="00296C39">
        <w:rPr>
          <w:rFonts w:eastAsia="MS Mincho"/>
          <w:lang w:val="en-GB"/>
        </w:rPr>
        <w:t xml:space="preserve"> class, which fits into the block processing channel structure.</w:t>
      </w:r>
    </w:p>
    <w:p w14:paraId="0D8ACD76" w14:textId="77777777" w:rsidR="00296C39" w:rsidRPr="00296C39" w:rsidRDefault="00296C39" w:rsidP="00093BE1">
      <w:pPr>
        <w:pStyle w:val="FigureNo"/>
        <w:rPr>
          <w:rFonts w:eastAsia="MS Mincho"/>
          <w:lang w:val="en-GB"/>
        </w:rPr>
      </w:pPr>
      <w:r w:rsidRPr="00296C39">
        <w:rPr>
          <w:rFonts w:eastAsia="MS Mincho"/>
          <w:lang w:val="en-GB"/>
        </w:rPr>
        <w:t>Figure 6</w:t>
      </w:r>
    </w:p>
    <w:p w14:paraId="20F8E9A8" w14:textId="77777777" w:rsidR="00296C39" w:rsidRPr="00296C39" w:rsidRDefault="00296C39" w:rsidP="00093BE1">
      <w:pPr>
        <w:pStyle w:val="Figuretitle"/>
        <w:rPr>
          <w:rFonts w:eastAsia="MS Mincho"/>
          <w:lang w:val="en-GB"/>
        </w:rPr>
      </w:pPr>
      <w:r w:rsidRPr="00296C39">
        <w:rPr>
          <w:rFonts w:eastAsia="MS Mincho"/>
          <w:lang w:val="en-GB"/>
        </w:rPr>
        <w:t>Example audioBlockFormats and the interpreted interpolation curves</w:t>
      </w:r>
    </w:p>
    <w:p w14:paraId="082897F1" w14:textId="72E7F09E" w:rsidR="00296C39" w:rsidRPr="00296C39" w:rsidRDefault="00943A8D" w:rsidP="00093BE1">
      <w:pPr>
        <w:pStyle w:val="Figure"/>
        <w:rPr>
          <w:rFonts w:eastAsia="MS Mincho"/>
          <w:noProof/>
          <w:lang w:val="en-GB" w:eastAsia="zh-CN"/>
        </w:rPr>
      </w:pPr>
      <w:r>
        <w:rPr>
          <w:rFonts w:eastAsia="MS Mincho"/>
          <w:noProof/>
          <w:lang w:val="en-GB" w:eastAsia="en-GB"/>
        </w:rPr>
        <w:drawing>
          <wp:inline distT="0" distB="0" distL="0" distR="0" wp14:anchorId="4706C7A6" wp14:editId="44CA7FBF">
            <wp:extent cx="6074676" cy="297790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2127-06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4676" cy="2977902"/>
                    </a:xfrm>
                    <a:prstGeom prst="rect">
                      <a:avLst/>
                    </a:prstGeom>
                  </pic:spPr>
                </pic:pic>
              </a:graphicData>
            </a:graphic>
          </wp:inline>
        </w:drawing>
      </w:r>
    </w:p>
    <w:p w14:paraId="1859BE16" w14:textId="77777777" w:rsidR="00296C39" w:rsidRPr="00296C39" w:rsidRDefault="00296C39" w:rsidP="00693C12">
      <w:pPr>
        <w:pStyle w:val="Normalaftertitle"/>
        <w:rPr>
          <w:rFonts w:eastAsia="MS Mincho"/>
          <w:lang w:val="en-GB"/>
        </w:rPr>
      </w:pPr>
      <w:r w:rsidRPr="00296C39">
        <w:rPr>
          <w:rFonts w:eastAsia="MS Mincho"/>
          <w:lang w:val="en-GB"/>
        </w:rPr>
        <w:t xml:space="preserve">For each input </w:t>
      </w:r>
      <w:r w:rsidRPr="00296C39">
        <w:rPr>
          <w:rFonts w:ascii="Courier New" w:eastAsia="MS Mincho" w:hAnsi="Courier New"/>
          <w:lang w:val="en-GB"/>
        </w:rPr>
        <w:t>ObjectTypeMetadata</w:t>
      </w:r>
      <w:r w:rsidRPr="00296C39">
        <w:rPr>
          <w:rFonts w:eastAsia="MS Mincho"/>
          <w:lang w:val="en-GB"/>
        </w:rPr>
        <w:t>, the following process is used:</w:t>
      </w:r>
    </w:p>
    <w:p w14:paraId="45DE1B0C"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The start and end time </w:t>
      </w:r>
      <w:r w:rsidRPr="00296C39">
        <w:rPr>
          <w:rFonts w:ascii="Courier New" w:eastAsia="MS Mincho" w:hAnsi="Courier New"/>
          <w:lang w:val="en-GB"/>
        </w:rPr>
        <w:t>start_time</w:t>
      </w:r>
      <w:r w:rsidRPr="00296C39">
        <w:rPr>
          <w:rFonts w:eastAsia="MS Mincho"/>
          <w:lang w:val="en-GB"/>
        </w:rPr>
        <w:t xml:space="preserve"> and </w:t>
      </w:r>
      <w:r w:rsidRPr="00296C39">
        <w:rPr>
          <w:rFonts w:ascii="Courier New" w:eastAsia="MS Mincho" w:hAnsi="Courier New"/>
          <w:lang w:val="en-GB"/>
        </w:rPr>
        <w:t>end_time</w:t>
      </w:r>
      <w:r w:rsidRPr="00296C39">
        <w:rPr>
          <w:rFonts w:eastAsia="MS Mincho"/>
          <w:lang w:val="en-GB"/>
        </w:rPr>
        <w:t xml:space="preserve"> of the block are determined according to § 6.5.</w:t>
      </w:r>
    </w:p>
    <w:p w14:paraId="74C07904"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The time at which interpolation in this block ends, </w:t>
      </w:r>
      <w:r w:rsidRPr="00296C39">
        <w:rPr>
          <w:rFonts w:ascii="Courier New" w:eastAsia="MS Mincho" w:hAnsi="Courier New"/>
          <w:lang w:val="en-GB"/>
        </w:rPr>
        <w:t>target_time</w:t>
      </w:r>
      <w:r w:rsidRPr="00296C39">
        <w:rPr>
          <w:rFonts w:eastAsia="MS Mincho"/>
          <w:lang w:val="en-GB"/>
        </w:rPr>
        <w:t xml:space="preserve"> is determined according to the following cases, which are illustrated by corresponding blocks in Fig. 6:</w:t>
      </w:r>
    </w:p>
    <w:p w14:paraId="16EF909B" w14:textId="77777777" w:rsidR="00296C39" w:rsidRPr="00693C12" w:rsidRDefault="00296C39" w:rsidP="00693C12">
      <w:pPr>
        <w:pStyle w:val="enumlev2"/>
        <w:rPr>
          <w:rFonts w:eastAsia="MS Mincho"/>
          <w:b/>
          <w:lang w:val="en-GB"/>
        </w:rPr>
      </w:pPr>
      <w:r w:rsidRPr="00693C12">
        <w:rPr>
          <w:rFonts w:eastAsia="MS Mincho"/>
          <w:b/>
          <w:lang w:val="en-GB"/>
        </w:rPr>
        <w:t>A</w:t>
      </w:r>
    </w:p>
    <w:p w14:paraId="7F8B5169" w14:textId="77777777" w:rsidR="00296C39" w:rsidRPr="00296C39" w:rsidRDefault="00296C39" w:rsidP="00693C12">
      <w:pPr>
        <w:pStyle w:val="enumlev2"/>
        <w:rPr>
          <w:rFonts w:eastAsia="MS Mincho"/>
          <w:lang w:val="en-GB"/>
        </w:rPr>
      </w:pPr>
      <w:r w:rsidRPr="00296C39">
        <w:rPr>
          <w:rFonts w:eastAsia="MS Mincho"/>
          <w:lang w:val="en-GB"/>
        </w:rPr>
        <w:t xml:space="preserve">If this is the first block, or if the </w:t>
      </w:r>
      <w:r w:rsidRPr="00296C39">
        <w:rPr>
          <w:rFonts w:ascii="Courier New" w:eastAsia="MS Mincho" w:hAnsi="Courier New"/>
          <w:lang w:val="en-GB"/>
        </w:rPr>
        <w:t>end_time</w:t>
      </w:r>
      <w:r w:rsidRPr="00296C39">
        <w:rPr>
          <w:rFonts w:eastAsia="MS Mincho"/>
          <w:lang w:val="en-GB"/>
        </w:rPr>
        <w:t xml:space="preserve"> of the previous block is less than the </w:t>
      </w:r>
      <w:r w:rsidRPr="00296C39">
        <w:rPr>
          <w:rFonts w:ascii="Courier New" w:eastAsia="MS Mincho" w:hAnsi="Courier New"/>
          <w:lang w:val="en-GB"/>
        </w:rPr>
        <w:t>start_time</w:t>
      </w:r>
      <w:r w:rsidRPr="00296C39">
        <w:rPr>
          <w:rFonts w:eastAsia="MS Mincho"/>
          <w:lang w:val="en-GB"/>
        </w:rPr>
        <w:t xml:space="preserve"> of the current block, then:</w:t>
      </w:r>
    </w:p>
    <w:p w14:paraId="1EBF37CF" w14:textId="77777777" w:rsidR="00296C39" w:rsidRPr="00296C39" w:rsidRDefault="00693C12" w:rsidP="00693C12">
      <w:pPr>
        <w:pStyle w:val="Equation"/>
        <w:rPr>
          <w:rFonts w:ascii="Trebuchet MS" w:eastAsia="Yu Mincho" w:hAnsi="Trebuchet MS"/>
          <w:lang w:val="en-US"/>
        </w:rPr>
      </w:pPr>
      <w:r>
        <w:rPr>
          <w:rFonts w:eastAsia="MS Mincho"/>
          <w:lang w:val="en-US"/>
        </w:rPr>
        <w:tab/>
      </w:r>
      <w:r>
        <w:rPr>
          <w:rFonts w:eastAsia="MS Mincho"/>
          <w:lang w:val="en-US"/>
        </w:rPr>
        <w:tab/>
      </w:r>
      <m:oMath>
        <m:r>
          <m:rPr>
            <m:scr m:val="monospace"/>
            <m:sty m:val="p"/>
          </m:rPr>
          <w:rPr>
            <w:rFonts w:ascii="Cambria Math" w:eastAsia="Yu Mincho" w:hAnsi="Cambria Math"/>
            <w:lang w:val="en-US"/>
          </w:rPr>
          <m:t>target_time</m:t>
        </m:r>
        <m:r>
          <w:rPr>
            <w:rFonts w:ascii="Cambria Math" w:eastAsia="Yu Mincho" w:hAnsi="Cambria Math"/>
            <w:lang w:val="en-US"/>
          </w:rPr>
          <m:t>=</m:t>
        </m:r>
        <m:r>
          <m:rPr>
            <m:scr m:val="monospace"/>
            <m:sty m:val="p"/>
          </m:rPr>
          <w:rPr>
            <w:rFonts w:ascii="Cambria Math" w:eastAsia="Yu Mincho" w:hAnsi="Cambria Math"/>
            <w:lang w:val="en-US"/>
          </w:rPr>
          <m:t>start_time</m:t>
        </m:r>
      </m:oMath>
    </w:p>
    <w:p w14:paraId="28CCD40C" w14:textId="77777777" w:rsidR="00296C39" w:rsidRPr="00693C12" w:rsidRDefault="00296C39" w:rsidP="00693C12">
      <w:pPr>
        <w:pStyle w:val="enumlev2"/>
        <w:rPr>
          <w:rFonts w:eastAsia="MS Mincho"/>
          <w:b/>
          <w:lang w:val="en-GB"/>
        </w:rPr>
      </w:pPr>
      <w:r w:rsidRPr="00693C12">
        <w:rPr>
          <w:rFonts w:eastAsia="MS Mincho"/>
          <w:b/>
          <w:lang w:val="en-GB"/>
        </w:rPr>
        <w:t>B</w:t>
      </w:r>
    </w:p>
    <w:p w14:paraId="54EF8DA6" w14:textId="77777777" w:rsidR="00296C39" w:rsidRPr="00296C39" w:rsidRDefault="00296C39" w:rsidP="00693C12">
      <w:pPr>
        <w:pStyle w:val="enumlev2"/>
        <w:rPr>
          <w:rFonts w:eastAsia="MS Mincho"/>
          <w:lang w:val="en-GB"/>
        </w:rPr>
      </w:pPr>
      <w:r w:rsidRPr="00296C39">
        <w:rPr>
          <w:rFonts w:eastAsia="MS Mincho"/>
          <w:lang w:val="en-GB"/>
        </w:rPr>
        <w:t>If bf.jumpPosition.flag is set, and bf.jumpPosition.interpolationLength is not None, then:</w:t>
      </w:r>
    </w:p>
    <w:p w14:paraId="051A097A" w14:textId="77777777" w:rsidR="00296C39" w:rsidRPr="00693C12" w:rsidRDefault="00693C12" w:rsidP="00693C12">
      <w:pPr>
        <w:pStyle w:val="Equation"/>
        <w:jc w:val="center"/>
        <w:rPr>
          <w:rFonts w:eastAsia="MS Mincho"/>
          <w:lang w:val="en-GB"/>
        </w:rPr>
      </w:pPr>
      <w:r>
        <w:rPr>
          <w:rFonts w:eastAsia="MS Mincho"/>
          <w:lang w:val="en-GB"/>
        </w:rPr>
        <w:tab/>
      </w:r>
      <m:oMath>
        <m:r>
          <m:rPr>
            <m:scr m:val="monospace"/>
            <m:sty m:val="p"/>
          </m:rPr>
          <w:rPr>
            <w:rFonts w:ascii="Cambria Math" w:eastAsia="MS Mincho" w:hAnsi="Cambria Math"/>
            <w:lang w:val="en-GB"/>
          </w:rPr>
          <m:t>target_time</m:t>
        </m:r>
        <m:r>
          <w:rPr>
            <w:rFonts w:ascii="Cambria Math" w:eastAsia="MS Mincho" w:hAnsi="Cambria Math"/>
            <w:lang w:val="en-GB"/>
          </w:rPr>
          <m:t>=</m:t>
        </m:r>
        <m:r>
          <m:rPr>
            <m:scr m:val="monospace"/>
            <m:sty m:val="p"/>
          </m:rPr>
          <w:rPr>
            <w:rFonts w:ascii="Cambria Math" w:eastAsia="MS Mincho" w:hAnsi="Cambria Math"/>
            <w:lang w:val="en-GB"/>
          </w:rPr>
          <m:t>start_time</m:t>
        </m:r>
        <m:r>
          <w:rPr>
            <w:rFonts w:ascii="Cambria Math" w:eastAsia="MS Mincho" w:hAnsi="Cambria Math"/>
            <w:lang w:val="en-GB"/>
          </w:rPr>
          <m:t>+</m:t>
        </m:r>
        <m:r>
          <m:rPr>
            <m:scr m:val="monospace"/>
            <m:sty m:val="p"/>
          </m:rPr>
          <w:rPr>
            <w:rFonts w:ascii="Cambria Math" w:eastAsia="MS Mincho" w:hAnsi="Cambria Math"/>
            <w:lang w:val="en-GB"/>
          </w:rPr>
          <m:t>bf.jumpPosition.interpolationLength</m:t>
        </m:r>
      </m:oMath>
    </w:p>
    <w:p w14:paraId="52EA3D93" w14:textId="77777777" w:rsidR="00296C39" w:rsidRPr="00693C12" w:rsidRDefault="00296C39" w:rsidP="00693C12">
      <w:pPr>
        <w:pStyle w:val="enumlev2"/>
        <w:rPr>
          <w:rFonts w:eastAsia="MS Mincho"/>
          <w:b/>
          <w:lang w:val="en-GB"/>
        </w:rPr>
      </w:pPr>
      <w:r w:rsidRPr="00693C12">
        <w:rPr>
          <w:rFonts w:eastAsia="MS Mincho"/>
          <w:b/>
          <w:lang w:val="en-GB"/>
        </w:rPr>
        <w:t>C</w:t>
      </w:r>
    </w:p>
    <w:p w14:paraId="7F490957" w14:textId="77777777" w:rsidR="00296C39" w:rsidRPr="00296C39" w:rsidRDefault="00296C39" w:rsidP="00693C12">
      <w:pPr>
        <w:pStyle w:val="enumlev2"/>
        <w:rPr>
          <w:rFonts w:eastAsia="MS Mincho"/>
          <w:lang w:val="en-GB"/>
        </w:rPr>
      </w:pPr>
      <w:r w:rsidRPr="00296C39">
        <w:rPr>
          <w:rFonts w:eastAsia="MS Mincho"/>
          <w:lang w:val="en-GB"/>
        </w:rPr>
        <w:t>If bf.jumpPosition.flag is set, and bf.jumpPosition.interpolationLength is None, then:</w:t>
      </w:r>
    </w:p>
    <w:p w14:paraId="2FF83FC0" w14:textId="77777777" w:rsidR="00296C39" w:rsidRPr="00296C39" w:rsidRDefault="00093BE1" w:rsidP="00093BE1">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target_time</m:t>
        </m:r>
        <m:r>
          <w:rPr>
            <w:rFonts w:ascii="Cambria Math" w:eastAsia="MS Mincho" w:hAnsi="Cambria Math"/>
            <w:lang w:val="en-GB"/>
          </w:rPr>
          <m:t>=</m:t>
        </m:r>
        <m:r>
          <m:rPr>
            <m:scr m:val="monospace"/>
            <m:sty m:val="p"/>
          </m:rPr>
          <w:rPr>
            <w:rFonts w:ascii="Cambria Math" w:eastAsia="MS Mincho" w:hAnsi="Cambria Math"/>
            <w:lang w:val="en-GB"/>
          </w:rPr>
          <m:t>start_time</m:t>
        </m:r>
      </m:oMath>
    </w:p>
    <w:p w14:paraId="61B26704" w14:textId="77777777" w:rsidR="00093BE1" w:rsidRDefault="00296C39" w:rsidP="00693C12">
      <w:pPr>
        <w:pStyle w:val="enumlev2"/>
        <w:rPr>
          <w:rFonts w:eastAsia="MS Mincho"/>
          <w:b/>
          <w:bCs/>
          <w:lang w:val="en-GB"/>
        </w:rPr>
      </w:pPr>
      <w:r w:rsidRPr="00296C39">
        <w:rPr>
          <w:rFonts w:eastAsia="MS Mincho"/>
          <w:b/>
          <w:bCs/>
          <w:lang w:val="en-GB"/>
        </w:rPr>
        <w:t>D</w:t>
      </w:r>
    </w:p>
    <w:p w14:paraId="1426DC1F" w14:textId="77777777" w:rsidR="00296C39" w:rsidRPr="00093BE1" w:rsidRDefault="00296C39" w:rsidP="00AB054A">
      <w:pPr>
        <w:pStyle w:val="enumlev2"/>
        <w:rPr>
          <w:rFonts w:eastAsia="MS Mincho"/>
          <w:b/>
          <w:bCs/>
          <w:lang w:val="en-GB"/>
        </w:rPr>
      </w:pPr>
      <w:r w:rsidRPr="00296C39">
        <w:rPr>
          <w:rFonts w:eastAsia="MS Mincho"/>
          <w:lang w:val="en-GB"/>
        </w:rPr>
        <w:t xml:space="preserve">If </w:t>
      </w:r>
      <w:r w:rsidRPr="00296C39">
        <w:rPr>
          <w:rFonts w:ascii="Courier New" w:eastAsia="MS Mincho" w:hAnsi="Courier New"/>
          <w:lang w:val="en-GB"/>
        </w:rPr>
        <w:t>bf.jumpPosition.flag</w:t>
      </w:r>
      <w:r w:rsidRPr="00296C39">
        <w:rPr>
          <w:rFonts w:eastAsia="MS Mincho"/>
          <w:lang w:val="en-GB"/>
        </w:rPr>
        <w:t xml:space="preserve"> is not set, then interpolation occurs over the whole block:</w:t>
      </w:r>
    </w:p>
    <w:p w14:paraId="31D758AB" w14:textId="77777777" w:rsidR="00296C39" w:rsidRPr="00296C39" w:rsidRDefault="00093BE1" w:rsidP="00093BE1">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target_time</m:t>
        </m:r>
        <m:r>
          <w:rPr>
            <w:rFonts w:ascii="Cambria Math" w:eastAsia="MS Mincho" w:hAnsi="Cambria Math"/>
            <w:lang w:val="en-GB"/>
          </w:rPr>
          <m:t>=</m:t>
        </m:r>
        <m:r>
          <m:rPr>
            <m:scr m:val="monospace"/>
            <m:sty m:val="p"/>
          </m:rPr>
          <w:rPr>
            <w:rFonts w:ascii="Cambria Math" w:eastAsia="MS Mincho" w:hAnsi="Cambria Math"/>
            <w:lang w:val="en-GB"/>
          </w:rPr>
          <m:t>end_time</m:t>
        </m:r>
      </m:oMath>
    </w:p>
    <w:p w14:paraId="2D7175EF"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Gain vector </w:t>
      </w:r>
      <w:r w:rsidRPr="00296C39">
        <w:rPr>
          <w:rFonts w:ascii="Courier New" w:eastAsia="MS Mincho" w:hAnsi="Courier New"/>
          <w:lang w:val="en-GB"/>
        </w:rPr>
        <w:t>interp_to</w:t>
      </w:r>
      <w:r w:rsidRPr="00296C39">
        <w:rPr>
          <w:rFonts w:eastAsia="MS Mincho"/>
          <w:lang w:val="en-GB"/>
        </w:rPr>
        <w:t xml:space="preserve"> is calculated using a </w:t>
      </w:r>
      <w:r w:rsidRPr="00296C39">
        <w:rPr>
          <w:rFonts w:ascii="Courier New" w:eastAsia="MS Mincho" w:hAnsi="Courier New"/>
          <w:lang w:val="en-GB"/>
        </w:rPr>
        <w:t>GainCalculator</w:t>
      </w:r>
      <w:r w:rsidRPr="00296C39">
        <w:rPr>
          <w:rFonts w:eastAsia="MS Mincho"/>
          <w:lang w:val="en-GB"/>
        </w:rPr>
        <w:t xml:space="preserve"> instance for the current block. </w:t>
      </w:r>
      <w:r w:rsidRPr="00296C39">
        <w:rPr>
          <w:rFonts w:ascii="Courier New" w:eastAsia="MS Mincho" w:hAnsi="Courier New"/>
          <w:lang w:val="en-GB"/>
        </w:rPr>
        <w:t>interp_from</w:t>
      </w:r>
      <w:r w:rsidRPr="00296C39">
        <w:rPr>
          <w:rFonts w:eastAsia="MS Mincho"/>
          <w:lang w:val="en-GB"/>
        </w:rPr>
        <w:t xml:space="preserve"> is the gain vector calculated for the previous block.</w:t>
      </w:r>
    </w:p>
    <w:p w14:paraId="74C6152F"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If </w:t>
      </w:r>
      <m:oMath>
        <m:r>
          <m:rPr>
            <m:scr m:val="monospace"/>
            <m:sty m:val="p"/>
          </m:rPr>
          <w:rPr>
            <w:rFonts w:ascii="Cambria Math" w:eastAsia="MS Mincho" w:hAnsi="Cambria Math"/>
            <w:lang w:val="en-GB"/>
          </w:rPr>
          <m:t>start_time</m:t>
        </m:r>
        <m:r>
          <w:rPr>
            <w:rFonts w:ascii="Cambria Math" w:eastAsia="MS Mincho" w:hAnsi="Cambria Math"/>
            <w:lang w:val="en-GB"/>
          </w:rPr>
          <m:t>&lt;</m:t>
        </m:r>
        <m:r>
          <m:rPr>
            <m:scr m:val="monospace"/>
            <m:sty m:val="p"/>
          </m:rPr>
          <w:rPr>
            <w:rFonts w:ascii="Cambria Math" w:eastAsia="MS Mincho" w:hAnsi="Cambria Math"/>
            <w:lang w:val="en-GB"/>
          </w:rPr>
          <m:t>target_time</m:t>
        </m:r>
      </m:oMath>
      <w:r w:rsidRPr="00296C39">
        <w:rPr>
          <w:rFonts w:eastAsia="MS Mincho"/>
          <w:lang w:val="en-GB"/>
        </w:rPr>
        <w:t xml:space="preserve">, an </w:t>
      </w:r>
      <w:r w:rsidRPr="00296C39">
        <w:rPr>
          <w:rFonts w:ascii="Courier New" w:eastAsia="MS Mincho" w:hAnsi="Courier New"/>
          <w:lang w:val="en-GB"/>
        </w:rPr>
        <w:t>InterpGains</w:t>
      </w:r>
      <w:r w:rsidRPr="00296C39">
        <w:rPr>
          <w:rFonts w:eastAsia="MS Mincho"/>
          <w:lang w:val="en-GB"/>
        </w:rPr>
        <w:t xml:space="preserve"> </w:t>
      </w:r>
      <w:r w:rsidRPr="00296C39">
        <w:rPr>
          <w:rFonts w:ascii="Courier New" w:eastAsia="MS Mincho" w:hAnsi="Courier New"/>
          <w:lang w:val="en-GB"/>
        </w:rPr>
        <w:t>ProcessingBlock</w:t>
      </w:r>
      <w:r w:rsidRPr="00296C39">
        <w:rPr>
          <w:rFonts w:eastAsia="MS Mincho"/>
          <w:lang w:val="en-GB"/>
        </w:rPr>
        <w:t xml:space="preserve"> is created, which interpolates from </w:t>
      </w:r>
      <w:r w:rsidRPr="00296C39">
        <w:rPr>
          <w:rFonts w:ascii="Courier New" w:eastAsia="MS Mincho" w:hAnsi="Courier New"/>
          <w:lang w:val="en-GB"/>
        </w:rPr>
        <w:t>interp_from</w:t>
      </w:r>
      <w:r w:rsidRPr="00296C39">
        <w:rPr>
          <w:rFonts w:eastAsia="MS Mincho"/>
          <w:lang w:val="en-GB"/>
        </w:rPr>
        <w:t xml:space="preserve"> to </w:t>
      </w:r>
      <w:r w:rsidRPr="00296C39">
        <w:rPr>
          <w:rFonts w:ascii="Courier New" w:eastAsia="MS Mincho" w:hAnsi="Courier New"/>
          <w:lang w:val="en-GB"/>
        </w:rPr>
        <w:t>interp_to</w:t>
      </w:r>
      <w:r w:rsidRPr="00296C39">
        <w:rPr>
          <w:rFonts w:eastAsia="MS Mincho"/>
          <w:lang w:val="en-GB"/>
        </w:rPr>
        <w:t xml:space="preserve"> between </w:t>
      </w:r>
      <w:r w:rsidRPr="00296C39">
        <w:rPr>
          <w:rFonts w:ascii="Courier New" w:eastAsia="MS Mincho" w:hAnsi="Courier New"/>
          <w:lang w:val="en-GB"/>
        </w:rPr>
        <w:t>start_time</w:t>
      </w:r>
      <w:r w:rsidRPr="00296C39">
        <w:rPr>
          <w:rFonts w:eastAsia="MS Mincho"/>
          <w:lang w:val="en-GB"/>
        </w:rPr>
        <w:t xml:space="preserve"> and </w:t>
      </w:r>
      <w:r w:rsidRPr="00296C39">
        <w:rPr>
          <w:rFonts w:ascii="Courier New" w:eastAsia="MS Mincho" w:hAnsi="Courier New"/>
          <w:lang w:val="en-GB"/>
        </w:rPr>
        <w:t>target_time</w:t>
      </w:r>
      <w:r w:rsidRPr="00296C39">
        <w:rPr>
          <w:rFonts w:eastAsia="MS Mincho"/>
          <w:lang w:val="en-GB"/>
        </w:rPr>
        <w:t>.</w:t>
      </w:r>
    </w:p>
    <w:p w14:paraId="6E27913A"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If </w:t>
      </w:r>
      <m:oMath>
        <m:r>
          <m:rPr>
            <m:scr m:val="monospace"/>
            <m:sty m:val="p"/>
          </m:rPr>
          <w:rPr>
            <w:rFonts w:ascii="Cambria Math" w:eastAsia="MS Mincho" w:hAnsi="Cambria Math"/>
            <w:lang w:val="en-GB"/>
          </w:rPr>
          <m:t>target_time</m:t>
        </m:r>
        <m:r>
          <w:rPr>
            <w:rFonts w:ascii="Cambria Math" w:eastAsia="MS Mincho" w:hAnsi="Cambria Math"/>
            <w:lang w:val="en-GB"/>
          </w:rPr>
          <m:t>&lt;</m:t>
        </m:r>
        <m:r>
          <m:rPr>
            <m:scr m:val="monospace"/>
            <m:sty m:val="p"/>
          </m:rPr>
          <w:rPr>
            <w:rFonts w:ascii="Cambria Math" w:eastAsia="MS Mincho" w:hAnsi="Cambria Math"/>
            <w:lang w:val="en-GB"/>
          </w:rPr>
          <m:t>end_time</m:t>
        </m:r>
      </m:oMath>
      <w:r w:rsidRPr="00296C39">
        <w:rPr>
          <w:rFonts w:eastAsia="MS Mincho"/>
          <w:lang w:val="en-GB"/>
        </w:rPr>
        <w:t>, an FixedGains ProcessingBlock is created, which applies interp_to between start_time and target_time.</w:t>
      </w:r>
    </w:p>
    <w:p w14:paraId="7EFB404C" w14:textId="77777777" w:rsidR="00296C39" w:rsidRPr="00296C39" w:rsidRDefault="00296C39" w:rsidP="00093BE1">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This is implemented in </w:t>
      </w:r>
      <w:r w:rsidRPr="00296C39">
        <w:rPr>
          <w:rFonts w:ascii="Courier New" w:eastAsia="Calibri" w:hAnsi="Courier New"/>
          <w:szCs w:val="24"/>
          <w:lang w:val="en-US"/>
        </w:rPr>
        <w:t>core.objectbased.renderer.InterpretObjectMetadata</w:t>
      </w:r>
      <w:r w:rsidRPr="00296C39">
        <w:rPr>
          <w:rFonts w:eastAsia="Calibri"/>
          <w:szCs w:val="24"/>
          <w:lang w:val="en-US"/>
        </w:rPr>
        <w:t>.</w:t>
      </w:r>
    </w:p>
    <w:p w14:paraId="07DEA8E9" w14:textId="77777777" w:rsidR="00296C39" w:rsidRPr="00296C39" w:rsidRDefault="00093BE1" w:rsidP="00093BE1">
      <w:pPr>
        <w:pStyle w:val="Heading2"/>
        <w:rPr>
          <w:rFonts w:eastAsia="MS Mincho"/>
          <w:lang w:val="en-GB"/>
        </w:rPr>
      </w:pPr>
      <w:bookmarkStart w:id="169" w:name="sec:object_gain_calc"/>
      <w:bookmarkStart w:id="170" w:name="_Toc4754272"/>
      <w:bookmarkStart w:id="171" w:name="_Toc8913455"/>
      <w:r>
        <w:rPr>
          <w:rFonts w:eastAsia="MS Mincho"/>
          <w:lang w:val="en-GB"/>
        </w:rPr>
        <w:t>7.3</w:t>
      </w:r>
      <w:r w:rsidR="00296C39" w:rsidRPr="00296C39">
        <w:rPr>
          <w:rFonts w:eastAsia="MS Mincho"/>
          <w:lang w:val="en-GB"/>
        </w:rPr>
        <w:tab/>
        <w:t>Gain Calculator</w:t>
      </w:r>
      <w:bookmarkEnd w:id="169"/>
      <w:bookmarkEnd w:id="170"/>
      <w:bookmarkEnd w:id="171"/>
    </w:p>
    <w:p w14:paraId="0402AB85" w14:textId="77777777" w:rsidR="00296C39" w:rsidRPr="00296C39" w:rsidRDefault="00296C39" w:rsidP="00093BE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Given an </w:t>
      </w:r>
      <w:r w:rsidRPr="00296C39">
        <w:rPr>
          <w:rFonts w:ascii="Courier New" w:eastAsia="MS Mincho" w:hAnsi="Courier New"/>
          <w:lang w:val="en-GB"/>
        </w:rPr>
        <w:t>ObjectTypeMetadata</w:t>
      </w:r>
      <w:r w:rsidRPr="00296C39">
        <w:rPr>
          <w:rFonts w:eastAsia="MS Mincho"/>
          <w:lang w:val="en-GB"/>
        </w:rPr>
        <w:t xml:space="preserve"> object, this object calculates a gain for each loudspeaker on the direct and diffuse paths. The interface to this component is:</w:t>
      </w:r>
    </w:p>
    <w:p w14:paraId="757ABB9F"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w:t>
      </w:r>
      <w:r w:rsidR="003C392E">
        <w:rPr>
          <w:rFonts w:ascii="Consolas" w:eastAsia="Yu Mincho" w:hAnsi="Consolas"/>
          <w:sz w:val="20"/>
          <w:lang w:val="en-US" w:eastAsia="zh-CN"/>
        </w:rPr>
        <w:t xml:space="preserve">     </w:t>
      </w:r>
      <w:r w:rsidRPr="00296C39">
        <w:rPr>
          <w:rFonts w:ascii="Consolas" w:eastAsia="Yu Mincho" w:hAnsi="Consolas"/>
          <w:sz w:val="20"/>
          <w:lang w:val="en-US" w:eastAsia="zh-CN"/>
        </w:rPr>
        <w:t>DirectDiffuseGains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direct;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diffuse;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GainCalc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GainCalc(Layout layout);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DirectDiffuseGains render(ObjectTypeMetadata otm);</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007CA658" w14:textId="77777777" w:rsidR="00296C39" w:rsidRPr="00296C39" w:rsidRDefault="00093BE1" w:rsidP="00093BE1">
      <w:pPr>
        <w:pStyle w:val="Heading3"/>
        <w:rPr>
          <w:rFonts w:eastAsia="MS Mincho"/>
          <w:lang w:val="en-GB"/>
        </w:rPr>
      </w:pPr>
      <w:bookmarkStart w:id="172" w:name="structure-2"/>
      <w:bookmarkStart w:id="173" w:name="_Toc4754273"/>
      <w:r>
        <w:rPr>
          <w:rFonts w:eastAsia="MS Mincho"/>
          <w:lang w:val="en-GB"/>
        </w:rPr>
        <w:t>7.3.1</w:t>
      </w:r>
      <w:r w:rsidR="00296C39" w:rsidRPr="00296C39">
        <w:rPr>
          <w:rFonts w:eastAsia="MS Mincho"/>
          <w:lang w:val="en-GB"/>
        </w:rPr>
        <w:tab/>
        <w:t>Structure</w:t>
      </w:r>
      <w:bookmarkEnd w:id="172"/>
      <w:bookmarkEnd w:id="173"/>
    </w:p>
    <w:p w14:paraId="490640E1" w14:textId="77777777" w:rsidR="00296C39" w:rsidRPr="00296C39" w:rsidRDefault="00296C39" w:rsidP="00093BE1">
      <w:pPr>
        <w:pStyle w:val="FigureNo"/>
        <w:rPr>
          <w:rFonts w:eastAsia="MS Mincho"/>
          <w:lang w:val="en-GB"/>
        </w:rPr>
      </w:pPr>
      <w:r w:rsidRPr="00296C39">
        <w:rPr>
          <w:rFonts w:eastAsia="MS Mincho"/>
          <w:lang w:val="en-GB"/>
        </w:rPr>
        <w:t>Figure 7</w:t>
      </w:r>
    </w:p>
    <w:p w14:paraId="0FF3D973" w14:textId="77777777" w:rsidR="00296C39" w:rsidRPr="00296C39" w:rsidRDefault="00296C39" w:rsidP="00093BE1">
      <w:pPr>
        <w:pStyle w:val="Figuretitle"/>
        <w:rPr>
          <w:rFonts w:eastAsia="MS Mincho"/>
          <w:lang w:val="en-GB"/>
        </w:rPr>
      </w:pPr>
      <w:r w:rsidRPr="00296C39">
        <w:rPr>
          <w:rFonts w:eastAsia="MS Mincho"/>
          <w:lang w:val="en-GB"/>
        </w:rPr>
        <w:t xml:space="preserve">Structure of the gain calculator for </w:t>
      </w:r>
      <w:r w:rsidRPr="00296C39">
        <w:rPr>
          <w:rFonts w:eastAsia="MS Mincho"/>
          <w:i/>
          <w:lang w:val="en-GB"/>
        </w:rPr>
        <w:t>typeDefintion==Objects</w:t>
      </w:r>
    </w:p>
    <w:p w14:paraId="18E9CA53" w14:textId="476F0912" w:rsidR="00296C39" w:rsidRPr="00296C39" w:rsidRDefault="00943A8D" w:rsidP="00093BE1">
      <w:pPr>
        <w:pStyle w:val="Figure"/>
        <w:rPr>
          <w:rFonts w:eastAsia="MS Mincho"/>
          <w:noProof/>
          <w:lang w:val="en-GB" w:eastAsia="zh-CN"/>
        </w:rPr>
      </w:pPr>
      <w:r>
        <w:rPr>
          <w:rFonts w:eastAsia="MS Mincho"/>
          <w:noProof/>
          <w:lang w:val="en-GB" w:eastAsia="en-GB"/>
        </w:rPr>
        <w:drawing>
          <wp:inline distT="0" distB="0" distL="0" distR="0" wp14:anchorId="09BBCDC9" wp14:editId="2B196C05">
            <wp:extent cx="3980696" cy="699517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2127-07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0696" cy="6995174"/>
                    </a:xfrm>
                    <a:prstGeom prst="rect">
                      <a:avLst/>
                    </a:prstGeom>
                  </pic:spPr>
                </pic:pic>
              </a:graphicData>
            </a:graphic>
          </wp:inline>
        </w:drawing>
      </w:r>
    </w:p>
    <w:p w14:paraId="5C0398CF" w14:textId="77777777" w:rsidR="00296C39" w:rsidRPr="00296C39" w:rsidRDefault="00296C39" w:rsidP="00093BE1">
      <w:pPr>
        <w:pStyle w:val="Normalaftertitle"/>
        <w:rPr>
          <w:rFonts w:eastAsia="MS Mincho"/>
          <w:lang w:val="en-GB"/>
        </w:rPr>
      </w:pPr>
      <w:r w:rsidRPr="00296C39">
        <w:rPr>
          <w:rFonts w:eastAsia="MS Mincho"/>
          <w:lang w:val="en-GB"/>
        </w:rPr>
        <w:t xml:space="preserve">This component is primarily a composite of the sub-components listed in this section. A diagram of the signal flow between these components is shown in Fig. 7. The behaviour for an </w:t>
      </w:r>
      <w:r w:rsidRPr="00296C39">
        <w:rPr>
          <w:rFonts w:ascii="Courier New" w:eastAsia="MS Mincho" w:hAnsi="Courier New"/>
          <w:lang w:val="en-GB"/>
        </w:rPr>
        <w:t>ObjectTypeMetadata</w:t>
      </w:r>
      <w:r w:rsidRPr="00296C39">
        <w:rPr>
          <w:rFonts w:eastAsia="MS Mincho"/>
          <w:lang w:val="en-GB"/>
        </w:rPr>
        <w:t xml:space="preserve"> </w:t>
      </w:r>
      <w:r w:rsidRPr="00296C39">
        <w:rPr>
          <w:rFonts w:ascii="Courier New" w:eastAsia="MS Mincho" w:hAnsi="Courier New"/>
          <w:lang w:val="en-GB"/>
        </w:rPr>
        <w:t>otm</w:t>
      </w:r>
      <w:r w:rsidRPr="00296C39">
        <w:rPr>
          <w:rFonts w:eastAsia="MS Mincho"/>
          <w:lang w:val="en-GB"/>
        </w:rPr>
        <w:t xml:space="preserve"> containing a </w:t>
      </w:r>
      <w:r w:rsidRPr="00296C39">
        <w:rPr>
          <w:rFonts w:ascii="Courier New" w:eastAsia="MS Mincho" w:hAnsi="Courier New"/>
          <w:lang w:val="en-GB"/>
        </w:rPr>
        <w:t>block_format</w:t>
      </w:r>
      <w:r w:rsidRPr="00296C39">
        <w:rPr>
          <w:rFonts w:eastAsia="MS Mincho"/>
          <w:lang w:val="en-GB"/>
        </w:rPr>
        <w:t xml:space="preserve"> attribute </w:t>
      </w:r>
      <w:r w:rsidRPr="00296C39">
        <w:rPr>
          <w:rFonts w:ascii="Courier New" w:eastAsia="MS Mincho" w:hAnsi="Courier New"/>
          <w:lang w:val="en-GB"/>
        </w:rPr>
        <w:t>bf</w:t>
      </w:r>
      <w:r w:rsidRPr="00296C39">
        <w:rPr>
          <w:rFonts w:eastAsia="MS Mincho"/>
          <w:lang w:val="en-GB"/>
        </w:rPr>
        <w:t xml:space="preserve"> is as follows:</w:t>
      </w:r>
    </w:p>
    <w:p w14:paraId="110A220E"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The coordinate transform described in § 7.3.2 is applied to </w:t>
      </w:r>
      <w:r w:rsidRPr="00296C39">
        <w:rPr>
          <w:rFonts w:ascii="Courier New" w:eastAsia="MS Mincho" w:hAnsi="Courier New"/>
          <w:lang w:val="en-GB"/>
        </w:rPr>
        <w:t>bf.position</w:t>
      </w:r>
      <w:r w:rsidRPr="00296C39">
        <w:rPr>
          <w:rFonts w:eastAsia="MS Mincho"/>
          <w:lang w:val="en-GB"/>
        </w:rPr>
        <w:t xml:space="preserve"> to yield a </w:t>
      </w:r>
      <w:r w:rsidRPr="00296C39">
        <w:rPr>
          <w:rFonts w:ascii="Courier New" w:eastAsia="MS Mincho" w:hAnsi="Courier New"/>
          <w:lang w:val="en-GB"/>
        </w:rPr>
        <w:t>CartesianPosition</w:t>
      </w:r>
      <w:r w:rsidRPr="00296C39">
        <w:rPr>
          <w:rFonts w:eastAsia="MS Mincho"/>
          <w:lang w:val="en-GB"/>
        </w:rPr>
        <w:t xml:space="preserve"> object </w:t>
      </w:r>
      <w:r w:rsidRPr="00296C39">
        <w:rPr>
          <w:rFonts w:ascii="Courier New" w:eastAsia="MS Mincho" w:hAnsi="Courier New"/>
          <w:lang w:val="en-GB"/>
        </w:rPr>
        <w:t>position</w:t>
      </w:r>
      <w:r w:rsidRPr="00296C39">
        <w:rPr>
          <w:rFonts w:eastAsia="MS Mincho"/>
          <w:lang w:val="en-GB"/>
        </w:rPr>
        <w:t>.</w:t>
      </w:r>
    </w:p>
    <w:p w14:paraId="4CC9394B"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Screen scaling is applied using the method described in § 7.3.3, with the parameters </w:t>
      </w:r>
      <w:r w:rsidRPr="00296C39">
        <w:rPr>
          <w:rFonts w:ascii="Courier New" w:eastAsia="MS Mincho" w:hAnsi="Courier New"/>
          <w:lang w:val="en-GB"/>
        </w:rPr>
        <w:t>position</w:t>
      </w:r>
      <w:r w:rsidRPr="00296C39">
        <w:rPr>
          <w:rFonts w:eastAsia="MS Mincho"/>
          <w:lang w:val="en-GB"/>
        </w:rPr>
        <w:t xml:space="preserve">, </w:t>
      </w:r>
      <w:r w:rsidRPr="00296C39">
        <w:rPr>
          <w:rFonts w:ascii="Courier New" w:eastAsia="MS Mincho" w:hAnsi="Courier New"/>
          <w:lang w:val="en-GB"/>
        </w:rPr>
        <w:t>bf.screenRef</w:t>
      </w:r>
      <w:r w:rsidRPr="00296C39">
        <w:rPr>
          <w:rFonts w:eastAsia="MS Mincho"/>
          <w:lang w:val="en-GB"/>
        </w:rPr>
        <w:t xml:space="preserve">, </w:t>
      </w:r>
      <w:r w:rsidRPr="00296C39">
        <w:rPr>
          <w:rFonts w:ascii="Courier New" w:eastAsia="MS Mincho" w:hAnsi="Courier New"/>
          <w:lang w:val="en-GB"/>
        </w:rPr>
        <w:t>otm.extra_data.reference_screen</w:t>
      </w:r>
      <w:r w:rsidRPr="00296C39">
        <w:rPr>
          <w:rFonts w:eastAsia="MS Mincho"/>
          <w:lang w:val="en-GB"/>
        </w:rPr>
        <w:t xml:space="preserve"> and </w:t>
      </w:r>
      <w:r w:rsidRPr="00296C39">
        <w:rPr>
          <w:rFonts w:ascii="Courier New" w:eastAsia="MS Mincho" w:hAnsi="Courier New"/>
          <w:lang w:val="en-GB"/>
        </w:rPr>
        <w:t>bf.cartesian</w:t>
      </w:r>
      <w:r w:rsidRPr="00296C39">
        <w:rPr>
          <w:rFonts w:eastAsia="MS Mincho"/>
          <w:lang w:val="en-GB"/>
        </w:rPr>
        <w:t xml:space="preserve">, updating </w:t>
      </w:r>
      <w:r w:rsidRPr="00296C39">
        <w:rPr>
          <w:rFonts w:ascii="Courier New" w:eastAsia="MS Mincho" w:hAnsi="Courier New"/>
          <w:lang w:val="en-GB"/>
        </w:rPr>
        <w:t>position</w:t>
      </w:r>
      <w:r w:rsidRPr="00296C39">
        <w:rPr>
          <w:rFonts w:eastAsia="MS Mincho"/>
          <w:lang w:val="en-GB"/>
        </w:rPr>
        <w:t>. This component is initialised with the reproduction screen (</w:t>
      </w:r>
      <w:r w:rsidRPr="00296C39">
        <w:rPr>
          <w:rFonts w:ascii="Courier New" w:eastAsia="MS Mincho" w:hAnsi="Courier New"/>
          <w:lang w:val="en-GB"/>
        </w:rPr>
        <w:t>layout.screen</w:t>
      </w:r>
      <w:r w:rsidRPr="00296C39">
        <w:rPr>
          <w:rFonts w:eastAsia="MS Mincho"/>
          <w:lang w:val="en-GB"/>
        </w:rPr>
        <w:t>) and the reproduction layout (</w:t>
      </w:r>
      <w:r w:rsidRPr="00296C39">
        <w:rPr>
          <w:rFonts w:ascii="Courier New" w:eastAsia="MS Mincho" w:hAnsi="Courier New"/>
          <w:lang w:val="en-GB"/>
        </w:rPr>
        <w:t>layout</w:t>
      </w:r>
      <w:r w:rsidRPr="00296C39">
        <w:rPr>
          <w:rFonts w:eastAsia="MS Mincho"/>
          <w:lang w:val="en-GB"/>
        </w:rPr>
        <w:t>).</w:t>
      </w:r>
    </w:p>
    <w:p w14:paraId="5EA7D3A7"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Screen edge lock is applied using the method described in § 7.3.4, with the parameters </w:t>
      </w:r>
      <w:r w:rsidRPr="00296C39">
        <w:rPr>
          <w:rFonts w:ascii="Courier New" w:eastAsia="MS Mincho" w:hAnsi="Courier New"/>
          <w:lang w:val="en-GB"/>
        </w:rPr>
        <w:t>position</w:t>
      </w:r>
      <w:r w:rsidRPr="00296C39">
        <w:rPr>
          <w:rFonts w:eastAsia="MS Mincho"/>
          <w:lang w:val="en-GB"/>
        </w:rPr>
        <w:t xml:space="preserve">, </w:t>
      </w:r>
      <w:r w:rsidRPr="00296C39">
        <w:rPr>
          <w:rFonts w:ascii="Courier New" w:eastAsia="MS Mincho" w:hAnsi="Courier New"/>
          <w:lang w:val="en-GB"/>
        </w:rPr>
        <w:t>bf.position.screenEdgeLock</w:t>
      </w:r>
      <w:r w:rsidRPr="00296C39">
        <w:rPr>
          <w:rFonts w:eastAsia="MS Mincho"/>
          <w:lang w:val="en-GB"/>
        </w:rPr>
        <w:t xml:space="preserve"> and </w:t>
      </w:r>
      <w:r w:rsidRPr="00296C39">
        <w:rPr>
          <w:rFonts w:ascii="Courier New" w:eastAsia="MS Mincho" w:hAnsi="Courier New"/>
          <w:lang w:val="en-GB"/>
        </w:rPr>
        <w:t>bf.cartesian</w:t>
      </w:r>
      <w:r w:rsidRPr="00296C39">
        <w:rPr>
          <w:rFonts w:eastAsia="MS Mincho"/>
          <w:lang w:val="en-GB"/>
        </w:rPr>
        <w:t xml:space="preserve">, updating the </w:t>
      </w:r>
      <w:r w:rsidRPr="00296C39">
        <w:rPr>
          <w:rFonts w:ascii="Courier New" w:eastAsia="MS Mincho" w:hAnsi="Courier New"/>
          <w:lang w:val="en-GB"/>
        </w:rPr>
        <w:t>position</w:t>
      </w:r>
      <w:r w:rsidRPr="00296C39">
        <w:rPr>
          <w:rFonts w:eastAsia="MS Mincho"/>
          <w:lang w:val="en-GB"/>
        </w:rPr>
        <w:t xml:space="preserve"> with the result. This component is initialised with the reproduction screen (</w:t>
      </w:r>
      <w:r w:rsidRPr="00296C39">
        <w:rPr>
          <w:rFonts w:ascii="Courier New" w:eastAsia="MS Mincho" w:hAnsi="Courier New"/>
          <w:lang w:val="en-GB"/>
        </w:rPr>
        <w:t>layout.screen</w:t>
      </w:r>
      <w:r w:rsidRPr="00296C39">
        <w:rPr>
          <w:rFonts w:eastAsia="MS Mincho"/>
          <w:lang w:val="en-GB"/>
        </w:rPr>
        <w:t>) and the reproduction layout (</w:t>
      </w:r>
      <w:r w:rsidRPr="00296C39">
        <w:rPr>
          <w:rFonts w:ascii="Courier New" w:eastAsia="MS Mincho" w:hAnsi="Courier New"/>
          <w:lang w:val="en-GB"/>
        </w:rPr>
        <w:t>layout</w:t>
      </w:r>
      <w:r w:rsidRPr="00296C39">
        <w:rPr>
          <w:rFonts w:eastAsia="MS Mincho"/>
          <w:lang w:val="en-GB"/>
        </w:rPr>
        <w:t>).</w:t>
      </w:r>
    </w:p>
    <w:p w14:paraId="676F8C9A"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bf.cartesian</w:t>
      </w:r>
      <w:r w:rsidRPr="00296C39">
        <w:rPr>
          <w:rFonts w:eastAsia="MS Mincho"/>
          <w:lang w:val="en-GB"/>
        </w:rPr>
        <w:t>, then:</w:t>
      </w:r>
    </w:p>
    <w:p w14:paraId="3D71CF1B"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The allocentric position of each loudspeaker in </w:t>
      </w:r>
      <w:r w:rsidRPr="00296C39">
        <w:rPr>
          <w:rFonts w:ascii="Courier New" w:eastAsia="MS Mincho" w:hAnsi="Courier New"/>
          <w:lang w:val="en-GB"/>
        </w:rPr>
        <w:t>layout.without_lfe</w:t>
      </w:r>
      <w:r w:rsidRPr="00296C39">
        <w:rPr>
          <w:rFonts w:eastAsia="MS Mincho"/>
          <w:lang w:val="en-GB"/>
        </w:rPr>
        <w:t xml:space="preserve"> is determined according to § 7.3.9, yielding the </w:t>
      </w:r>
      <w:r w:rsidRPr="00296C39">
        <w:rPr>
          <w:rFonts w:ascii="Courier New" w:eastAsia="MS Mincho" w:hAnsi="Courier New"/>
          <w:lang w:val="en-GB"/>
        </w:rPr>
        <w:t>allo_channel_positions</w:t>
      </w:r>
      <w:r w:rsidRPr="00296C39">
        <w:rPr>
          <w:rFonts w:eastAsia="MS Mincho"/>
          <w:lang w:val="en-GB"/>
        </w:rPr>
        <w:t xml:space="preserve"> array.</w:t>
      </w:r>
    </w:p>
    <w:p w14:paraId="52230C82"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The zone exclusion algorithm described in § 7.3.5 is applied to </w:t>
      </w:r>
      <w:r w:rsidRPr="00296C39">
        <w:rPr>
          <w:rFonts w:ascii="Courier New" w:eastAsia="MS Mincho" w:hAnsi="Courier New"/>
          <w:lang w:val="en-GB"/>
        </w:rPr>
        <w:t>allo_channel_positions</w:t>
      </w:r>
      <w:r w:rsidRPr="00296C39">
        <w:rPr>
          <w:rFonts w:eastAsia="MS Mincho"/>
          <w:lang w:val="en-GB"/>
        </w:rPr>
        <w:t xml:space="preserve"> and </w:t>
      </w:r>
      <w:r w:rsidRPr="00296C39">
        <w:rPr>
          <w:rFonts w:ascii="Courier New" w:eastAsia="MS Mincho" w:hAnsi="Courier New"/>
          <w:lang w:val="en-GB"/>
        </w:rPr>
        <w:t>bf.zone_exclusion</w:t>
      </w:r>
      <w:r w:rsidRPr="00296C39">
        <w:rPr>
          <w:rFonts w:eastAsia="MS Mincho"/>
          <w:lang w:val="en-GB"/>
        </w:rPr>
        <w:t xml:space="preserve">, yielding a boolean mask of loudspeakers to exclude, </w:t>
      </w:r>
      <w:r w:rsidRPr="00296C39">
        <w:rPr>
          <w:rFonts w:ascii="Courier New" w:eastAsia="MS Mincho" w:hAnsi="Courier New"/>
          <w:lang w:val="en-GB"/>
        </w:rPr>
        <w:t>excluded</w:t>
      </w:r>
      <w:r w:rsidRPr="00296C39">
        <w:rPr>
          <w:rFonts w:eastAsia="MS Mincho"/>
          <w:lang w:val="en-GB"/>
        </w:rPr>
        <w:t>.</w:t>
      </w:r>
    </w:p>
    <w:p w14:paraId="25A3BEEE"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Channel lock in the allocentric configuration described in § 7.3.6</w:t>
      </w:r>
      <w:hyperlink w:anchor="sec:cart_channel_lock"/>
      <w:r w:rsidRPr="00296C39">
        <w:rPr>
          <w:rFonts w:eastAsia="MS Mincho"/>
          <w:lang w:val="en-GB"/>
        </w:rPr>
        <w:t xml:space="preserve"> is applied with the parameters </w:t>
      </w:r>
      <w:r w:rsidRPr="00296C39">
        <w:rPr>
          <w:rFonts w:ascii="Courier New" w:eastAsia="MS Mincho" w:hAnsi="Courier New"/>
          <w:lang w:val="en-GB"/>
        </w:rPr>
        <w:t>position</w:t>
      </w:r>
      <w:r w:rsidRPr="00296C39">
        <w:rPr>
          <w:rFonts w:eastAsia="MS Mincho"/>
          <w:lang w:val="en-GB"/>
        </w:rPr>
        <w:t xml:space="preserve">, </w:t>
      </w:r>
      <w:r w:rsidRPr="00296C39">
        <w:rPr>
          <w:rFonts w:ascii="Courier New" w:eastAsia="MS Mincho" w:hAnsi="Courier New"/>
          <w:lang w:val="en-GB"/>
        </w:rPr>
        <w:t>bf.channelLock</w:t>
      </w:r>
      <w:r w:rsidRPr="00296C39">
        <w:rPr>
          <w:rFonts w:eastAsia="MS Mincho"/>
          <w:lang w:val="en-GB"/>
        </w:rPr>
        <w:t xml:space="preserve"> and </w:t>
      </w:r>
      <w:r w:rsidRPr="00296C39">
        <w:rPr>
          <w:rFonts w:ascii="Courier New" w:eastAsia="MS Mincho" w:hAnsi="Courier New"/>
          <w:lang w:val="en-GB"/>
        </w:rPr>
        <w:t>excluded</w:t>
      </w:r>
      <w:r w:rsidRPr="00296C39">
        <w:rPr>
          <w:rFonts w:eastAsia="MS Mincho"/>
          <w:lang w:val="en-GB"/>
        </w:rPr>
        <w:t xml:space="preserve">, updating the </w:t>
      </w:r>
      <w:r w:rsidRPr="00296C39">
        <w:rPr>
          <w:rFonts w:ascii="Courier New" w:eastAsia="MS Mincho" w:hAnsi="Courier New"/>
          <w:lang w:val="en-GB"/>
        </w:rPr>
        <w:t>position</w:t>
      </w:r>
      <w:r w:rsidRPr="00296C39">
        <w:rPr>
          <w:rFonts w:eastAsia="MS Mincho"/>
          <w:lang w:val="en-GB"/>
        </w:rPr>
        <w:t>.</w:t>
      </w:r>
    </w:p>
    <w:p w14:paraId="15E072ED" w14:textId="77777777" w:rsidR="00296C39" w:rsidRPr="00296C39" w:rsidRDefault="003C392E" w:rsidP="003C392E">
      <w:pPr>
        <w:pStyle w:val="enumlev1"/>
        <w:rPr>
          <w:rFonts w:eastAsia="MS Mincho"/>
          <w:lang w:val="en-GB"/>
        </w:rPr>
      </w:pPr>
      <w:r>
        <w:rPr>
          <w:rFonts w:eastAsia="MS Mincho"/>
          <w:lang w:val="en-GB"/>
        </w:rPr>
        <w:tab/>
      </w:r>
      <w:r w:rsidR="00296C39" w:rsidRPr="00296C39">
        <w:rPr>
          <w:rFonts w:eastAsia="MS Mincho"/>
          <w:lang w:val="en-GB"/>
        </w:rPr>
        <w:t>otherwise:</w:t>
      </w:r>
    </w:p>
    <w:p w14:paraId="5EA5A5FE"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Channel lock in the egocentric configuration described in § 7.3.6 is applied </w:t>
      </w:r>
      <w:hyperlink w:anchor="sec:object_channel_lock"/>
      <w:r w:rsidRPr="00296C39">
        <w:rPr>
          <w:rFonts w:eastAsia="MS Mincho"/>
          <w:lang w:val="en-GB"/>
        </w:rPr>
        <w:t xml:space="preserve">with the parameters </w:t>
      </w:r>
      <w:r w:rsidRPr="00296C39">
        <w:rPr>
          <w:rFonts w:ascii="Courier New" w:eastAsia="MS Mincho" w:hAnsi="Courier New"/>
          <w:lang w:val="en-GB"/>
        </w:rPr>
        <w:t>position</w:t>
      </w:r>
      <w:r w:rsidRPr="00296C39">
        <w:rPr>
          <w:rFonts w:eastAsia="MS Mincho"/>
          <w:lang w:val="en-GB"/>
        </w:rPr>
        <w:t xml:space="preserve"> and </w:t>
      </w:r>
      <w:r w:rsidRPr="00296C39">
        <w:rPr>
          <w:rFonts w:ascii="Courier New" w:eastAsia="MS Mincho" w:hAnsi="Courier New"/>
          <w:lang w:val="en-GB"/>
        </w:rPr>
        <w:t>bf.channelLock</w:t>
      </w:r>
      <w:r w:rsidRPr="00296C39">
        <w:rPr>
          <w:rFonts w:eastAsia="MS Mincho"/>
          <w:lang w:val="en-GB"/>
        </w:rPr>
        <w:t xml:space="preserve">, updating the </w:t>
      </w:r>
      <w:r w:rsidRPr="00296C39">
        <w:rPr>
          <w:rFonts w:ascii="Courier New" w:eastAsia="MS Mincho" w:hAnsi="Courier New"/>
          <w:lang w:val="en-GB"/>
        </w:rPr>
        <w:t>position</w:t>
      </w:r>
      <w:r w:rsidRPr="00296C39">
        <w:rPr>
          <w:rFonts w:eastAsia="MS Mincho"/>
          <w:lang w:val="en-GB"/>
        </w:rPr>
        <w:t>.</w:t>
      </w:r>
    </w:p>
    <w:p w14:paraId="13DDEE72"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Divergence is applied using the method described in § 7.3.7, with the parameters </w:t>
      </w:r>
      <w:r w:rsidRPr="00296C39">
        <w:rPr>
          <w:rFonts w:ascii="Courier New" w:eastAsia="MS Mincho" w:hAnsi="Courier New"/>
          <w:lang w:val="en-GB"/>
        </w:rPr>
        <w:t>position</w:t>
      </w:r>
      <w:r w:rsidRPr="00296C39">
        <w:rPr>
          <w:rFonts w:eastAsia="MS Mincho"/>
          <w:lang w:val="en-GB"/>
        </w:rPr>
        <w:t xml:space="preserve">, </w:t>
      </w:r>
      <w:r w:rsidRPr="00296C39">
        <w:rPr>
          <w:rFonts w:ascii="Courier New" w:eastAsia="MS Mincho" w:hAnsi="Courier New"/>
          <w:lang w:val="en-GB"/>
        </w:rPr>
        <w:t>bf.objectDivergence</w:t>
      </w:r>
      <w:r w:rsidRPr="00296C39">
        <w:rPr>
          <w:rFonts w:eastAsia="MS Mincho"/>
          <w:lang w:val="en-GB"/>
        </w:rPr>
        <w:t xml:space="preserve"> and </w:t>
      </w:r>
      <w:r w:rsidRPr="00296C39">
        <w:rPr>
          <w:rFonts w:ascii="Courier New" w:eastAsia="MS Mincho" w:hAnsi="Courier New"/>
          <w:lang w:val="en-GB"/>
        </w:rPr>
        <w:t>bf.cartesian</w:t>
      </w:r>
      <w:r w:rsidRPr="00296C39">
        <w:rPr>
          <w:rFonts w:eastAsia="MS Mincho"/>
          <w:lang w:val="en-GB"/>
        </w:rPr>
        <w:t xml:space="preserve">. This results in up to three extended sources with gains and positions stored in </w:t>
      </w:r>
      <w:r w:rsidRPr="00296C39">
        <w:rPr>
          <w:rFonts w:ascii="Courier New" w:eastAsia="MS Mincho" w:hAnsi="Courier New"/>
          <w:lang w:val="en-GB"/>
        </w:rPr>
        <w:t>diverged_gains</w:t>
      </w:r>
      <w:r w:rsidRPr="00296C39">
        <w:rPr>
          <w:rFonts w:eastAsia="MS Mincho"/>
          <w:lang w:val="en-GB"/>
        </w:rPr>
        <w:t xml:space="preserve"> and </w:t>
      </w:r>
      <w:r w:rsidRPr="00296C39">
        <w:rPr>
          <w:rFonts w:ascii="Courier New" w:eastAsia="MS Mincho" w:hAnsi="Courier New"/>
          <w:lang w:val="en-GB"/>
        </w:rPr>
        <w:t>diverged_positions</w:t>
      </w:r>
      <w:r w:rsidRPr="00296C39">
        <w:rPr>
          <w:rFonts w:eastAsia="MS Mincho"/>
          <w:lang w:val="en-GB"/>
        </w:rPr>
        <w:t>.</w:t>
      </w:r>
    </w:p>
    <w:p w14:paraId="441157D7" w14:textId="77777777" w:rsidR="00296C39" w:rsidRP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bf.cartesian</w:t>
      </w:r>
      <w:r w:rsidRPr="00296C39">
        <w:rPr>
          <w:rFonts w:eastAsia="MS Mincho"/>
          <w:lang w:val="en-GB"/>
        </w:rPr>
        <w:t>, then:</w:t>
      </w:r>
    </w:p>
    <w:p w14:paraId="6863B76F"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The extent panner described in § 7.3.11 is applied to each </w:t>
      </w:r>
      <w:r w:rsidRPr="00296C39">
        <w:rPr>
          <w:rFonts w:ascii="Courier New" w:eastAsia="MS Mincho" w:hAnsi="Courier New"/>
          <w:lang w:val="en-GB"/>
        </w:rPr>
        <w:t>p</w:t>
      </w:r>
      <w:r w:rsidRPr="00296C39">
        <w:rPr>
          <w:rFonts w:eastAsia="MS Mincho"/>
          <w:lang w:val="en-GB"/>
        </w:rPr>
        <w:t xml:space="preserve"> in </w:t>
      </w:r>
      <w:r w:rsidRPr="00296C39">
        <w:rPr>
          <w:rFonts w:ascii="Courier New" w:eastAsia="MS Mincho" w:hAnsi="Courier New"/>
          <w:lang w:val="en-GB"/>
        </w:rPr>
        <w:t>diverged_positions</w:t>
      </w:r>
      <w:r w:rsidRPr="00296C39">
        <w:rPr>
          <w:rFonts w:eastAsia="MS Mincho"/>
          <w:lang w:val="en-GB"/>
        </w:rPr>
        <w:t xml:space="preserve">, with parameters </w:t>
      </w:r>
      <w:r w:rsidRPr="00296C39">
        <w:rPr>
          <w:rFonts w:ascii="Courier New" w:eastAsia="MS Mincho" w:hAnsi="Courier New"/>
          <w:lang w:val="en-GB"/>
        </w:rPr>
        <w:t>channel_positions</w:t>
      </w:r>
      <w:r w:rsidRPr="00296C39">
        <w:rPr>
          <w:rFonts w:eastAsia="MS Mincho"/>
          <w:lang w:val="en-GB"/>
        </w:rPr>
        <w:t xml:space="preserve">, </w:t>
      </w:r>
      <w:r w:rsidRPr="00296C39">
        <w:rPr>
          <w:rFonts w:ascii="Courier New" w:eastAsia="MS Mincho" w:hAnsi="Courier New"/>
          <w:lang w:val="en-GB"/>
        </w:rPr>
        <w:t>p</w:t>
      </w:r>
      <w:r w:rsidRPr="00296C39">
        <w:rPr>
          <w:rFonts w:eastAsia="MS Mincho"/>
          <w:lang w:val="en-GB"/>
        </w:rPr>
        <w:t xml:space="preserve">, </w:t>
      </w:r>
      <w:r w:rsidRPr="00296C39">
        <w:rPr>
          <w:rFonts w:ascii="Courier New" w:eastAsia="MS Mincho" w:hAnsi="Courier New"/>
          <w:lang w:val="en-GB"/>
        </w:rPr>
        <w:t>bf.width</w:t>
      </w:r>
      <w:r w:rsidRPr="00296C39">
        <w:rPr>
          <w:rFonts w:eastAsia="MS Mincho"/>
          <w:lang w:val="en-GB"/>
        </w:rPr>
        <w:t xml:space="preserve">, </w:t>
      </w:r>
      <w:r w:rsidRPr="00296C39">
        <w:rPr>
          <w:rFonts w:ascii="Courier New" w:eastAsia="MS Mincho" w:hAnsi="Courier New"/>
          <w:lang w:val="en-GB"/>
        </w:rPr>
        <w:t>bf.height</w:t>
      </w:r>
      <w:r w:rsidRPr="00296C39">
        <w:rPr>
          <w:rFonts w:eastAsia="MS Mincho"/>
          <w:lang w:val="en-GB"/>
        </w:rPr>
        <w:t xml:space="preserve">, </w:t>
      </w:r>
      <w:r w:rsidRPr="00296C39">
        <w:rPr>
          <w:rFonts w:ascii="Courier New" w:eastAsia="MS Mincho" w:hAnsi="Courier New"/>
          <w:lang w:val="en-GB"/>
        </w:rPr>
        <w:t>bf.depth</w:t>
      </w:r>
      <w:r w:rsidRPr="00296C39">
        <w:rPr>
          <w:rFonts w:eastAsia="MS Mincho"/>
          <w:lang w:val="en-GB"/>
        </w:rPr>
        <w:t xml:space="preserve"> resulting in gain vectors for the non-excluded loudspeaker array. </w:t>
      </w:r>
      <w:r w:rsidRPr="00296C39">
        <w:rPr>
          <w:rFonts w:ascii="Courier New" w:eastAsia="MS Mincho" w:hAnsi="Courier New"/>
          <w:lang w:val="en-GB"/>
        </w:rPr>
        <w:t>channel_positions</w:t>
      </w:r>
      <w:r w:rsidRPr="00296C39">
        <w:rPr>
          <w:rFonts w:eastAsia="MS Mincho"/>
          <w:lang w:val="en-GB"/>
        </w:rPr>
        <w:t xml:space="preserve"> is a list of non-excluded channel positions selected from </w:t>
      </w:r>
      <w:r w:rsidRPr="00296C39">
        <w:rPr>
          <w:rFonts w:ascii="Courier New" w:eastAsia="MS Mincho" w:hAnsi="Courier New"/>
          <w:lang w:val="en-GB"/>
        </w:rPr>
        <w:t>allo_channel_positions[i]</w:t>
      </w:r>
      <w:r w:rsidRPr="00296C39">
        <w:rPr>
          <w:rFonts w:eastAsia="MS Mincho"/>
          <w:lang w:val="en-GB"/>
        </w:rPr>
        <w:t xml:space="preserve"> where </w:t>
      </w:r>
      <w:r w:rsidRPr="00296C39">
        <w:rPr>
          <w:rFonts w:ascii="Courier New" w:eastAsia="MS Mincho" w:hAnsi="Courier New"/>
          <w:lang w:val="en-GB"/>
        </w:rPr>
        <w:t>excluded[i]</w:t>
      </w:r>
      <w:r w:rsidRPr="00296C39">
        <w:rPr>
          <w:rFonts w:eastAsia="MS Mincho"/>
          <w:lang w:val="en-GB"/>
        </w:rPr>
        <w:t xml:space="preserve"> is </w:t>
      </w:r>
      <w:r w:rsidRPr="00296C39">
        <w:rPr>
          <w:rFonts w:ascii="Courier New" w:eastAsia="MS Mincho" w:hAnsi="Courier New"/>
          <w:lang w:val="en-GB"/>
        </w:rPr>
        <w:t>False</w:t>
      </w:r>
      <w:r w:rsidRPr="00296C39">
        <w:rPr>
          <w:rFonts w:eastAsia="MS Mincho"/>
          <w:lang w:val="en-GB"/>
        </w:rPr>
        <w:t>.</w:t>
      </w:r>
    </w:p>
    <w:p w14:paraId="5480FF7B"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These gain vectors are upmixed according to </w:t>
      </w:r>
      <w:r w:rsidRPr="00296C39">
        <w:rPr>
          <w:rFonts w:ascii="Courier New" w:eastAsia="MS Mincho" w:hAnsi="Courier New"/>
          <w:lang w:val="en-GB"/>
        </w:rPr>
        <w:t>excluded</w:t>
      </w:r>
      <w:r w:rsidRPr="00296C39">
        <w:rPr>
          <w:rFonts w:eastAsia="MS Mincho"/>
          <w:lang w:val="en-GB"/>
        </w:rPr>
        <w:t xml:space="preserve">, resulting in a gain for each loudspeaker </w:t>
      </w:r>
      <w:r w:rsidRPr="00296C39">
        <w:rPr>
          <w:rFonts w:ascii="Courier New" w:eastAsia="MS Mincho" w:hAnsi="Courier New"/>
          <w:lang w:val="en-GB"/>
        </w:rPr>
        <w:t>i</w:t>
      </w:r>
      <w:r w:rsidRPr="00296C39">
        <w:rPr>
          <w:rFonts w:eastAsia="MS Mincho"/>
          <w:lang w:val="en-GB"/>
        </w:rPr>
        <w:t xml:space="preserve"> where </w:t>
      </w:r>
      <w:r w:rsidRPr="00296C39">
        <w:rPr>
          <w:rFonts w:ascii="Courier New" w:eastAsia="MS Mincho" w:hAnsi="Courier New"/>
          <w:lang w:val="en-GB"/>
        </w:rPr>
        <w:t>excluded[i]</w:t>
      </w:r>
      <w:r w:rsidRPr="00296C39">
        <w:rPr>
          <w:rFonts w:eastAsia="MS Mincho"/>
          <w:lang w:val="en-GB"/>
        </w:rPr>
        <w:t xml:space="preserve"> is </w:t>
      </w:r>
      <w:r w:rsidRPr="00296C39">
        <w:rPr>
          <w:rFonts w:ascii="Courier New" w:eastAsia="MS Mincho" w:hAnsi="Courier New"/>
          <w:lang w:val="en-GB"/>
        </w:rPr>
        <w:t>False</w:t>
      </w:r>
      <w:r w:rsidRPr="00296C39">
        <w:rPr>
          <w:rFonts w:eastAsia="MS Mincho"/>
          <w:lang w:val="en-GB"/>
        </w:rPr>
        <w:t xml:space="preserve">, and a zero where </w:t>
      </w:r>
      <w:r w:rsidRPr="00296C39">
        <w:rPr>
          <w:rFonts w:ascii="Courier New" w:eastAsia="MS Mincho" w:hAnsi="Courier New"/>
          <w:lang w:val="en-GB"/>
        </w:rPr>
        <w:t>excluded[i]</w:t>
      </w:r>
      <w:r w:rsidRPr="00296C39">
        <w:rPr>
          <w:rFonts w:eastAsia="MS Mincho"/>
          <w:lang w:val="en-GB"/>
        </w:rPr>
        <w:t xml:space="preserve"> is </w:t>
      </w:r>
      <w:r w:rsidRPr="00296C39">
        <w:rPr>
          <w:rFonts w:ascii="Courier New" w:eastAsia="MS Mincho" w:hAnsi="Courier New"/>
          <w:lang w:val="en-GB"/>
        </w:rPr>
        <w:t>True</w:t>
      </w:r>
      <w:r w:rsidRPr="00296C39">
        <w:rPr>
          <w:rFonts w:eastAsia="MS Mincho"/>
          <w:lang w:val="en-GB"/>
        </w:rPr>
        <w:t xml:space="preserve">, and stored in </w:t>
      </w:r>
      <w:r w:rsidRPr="00296C39">
        <w:rPr>
          <w:rFonts w:ascii="Courier New" w:eastAsia="MS Mincho" w:hAnsi="Courier New"/>
          <w:lang w:val="en-GB"/>
        </w:rPr>
        <w:t>gains_for_each_pos</w:t>
      </w:r>
      <w:r w:rsidRPr="00296C39">
        <w:rPr>
          <w:rFonts w:eastAsia="MS Mincho"/>
          <w:lang w:val="en-GB"/>
        </w:rPr>
        <w:t>.</w:t>
      </w:r>
    </w:p>
    <w:p w14:paraId="73D5E992" w14:textId="77777777" w:rsidR="00296C39" w:rsidRPr="00296C39" w:rsidRDefault="00296C39" w:rsidP="00093BE1">
      <w:pPr>
        <w:pStyle w:val="enumlev1"/>
        <w:rPr>
          <w:rFonts w:eastAsia="MS Mincho"/>
          <w:lang w:val="en-GB"/>
        </w:rPr>
      </w:pPr>
      <w:r w:rsidRPr="00296C39">
        <w:rPr>
          <w:rFonts w:eastAsia="MS Mincho"/>
          <w:lang w:val="en-GB"/>
        </w:rPr>
        <w:tab/>
        <w:t>otherwise:</w:t>
      </w:r>
    </w:p>
    <w:p w14:paraId="706E88B6" w14:textId="77777777" w:rsidR="00296C39" w:rsidRPr="00296C39" w:rsidRDefault="00296C39" w:rsidP="00093BE1">
      <w:pPr>
        <w:pStyle w:val="enumlev2"/>
        <w:rPr>
          <w:rFonts w:eastAsia="MS Mincho"/>
          <w:lang w:val="en-GB"/>
        </w:rPr>
      </w:pPr>
      <w:r w:rsidRPr="00296C39">
        <w:rPr>
          <w:rFonts w:eastAsia="MS Mincho"/>
          <w:lang w:val="en-GB"/>
        </w:rPr>
        <w:t>•</w:t>
      </w:r>
      <w:r w:rsidRPr="00296C39">
        <w:rPr>
          <w:rFonts w:eastAsia="MS Mincho"/>
          <w:lang w:val="en-GB"/>
        </w:rPr>
        <w:tab/>
        <w:t xml:space="preserve">The extent panner described in § 7.3.8 is applied to each </w:t>
      </w:r>
      <w:r w:rsidRPr="00296C39">
        <w:rPr>
          <w:rFonts w:ascii="Courier New" w:eastAsia="MS Mincho" w:hAnsi="Courier New"/>
          <w:lang w:val="en-GB"/>
        </w:rPr>
        <w:t>p</w:t>
      </w:r>
      <w:r w:rsidRPr="00296C39">
        <w:rPr>
          <w:rFonts w:eastAsia="MS Mincho"/>
          <w:lang w:val="en-GB"/>
        </w:rPr>
        <w:t xml:space="preserve"> in </w:t>
      </w:r>
      <w:r w:rsidRPr="00296C39">
        <w:rPr>
          <w:rFonts w:ascii="Courier New" w:eastAsia="MS Mincho" w:hAnsi="Courier New"/>
          <w:lang w:val="en-GB"/>
        </w:rPr>
        <w:t>diverged_positions</w:t>
      </w:r>
      <w:r w:rsidRPr="00296C39">
        <w:rPr>
          <w:rFonts w:eastAsia="MS Mincho"/>
          <w:lang w:val="en-GB"/>
        </w:rPr>
        <w:t xml:space="preserve">, with parameters </w:t>
      </w:r>
      <w:r w:rsidRPr="00296C39">
        <w:rPr>
          <w:rFonts w:ascii="Courier New" w:eastAsia="MS Mincho" w:hAnsi="Courier New"/>
          <w:lang w:val="en-GB"/>
        </w:rPr>
        <w:t>p</w:t>
      </w:r>
      <w:r w:rsidRPr="00296C39">
        <w:rPr>
          <w:rFonts w:eastAsia="MS Mincho"/>
          <w:lang w:val="en-GB"/>
        </w:rPr>
        <w:t xml:space="preserve">, </w:t>
      </w:r>
      <w:r w:rsidRPr="00296C39">
        <w:rPr>
          <w:rFonts w:ascii="Courier New" w:eastAsia="MS Mincho" w:hAnsi="Courier New"/>
          <w:lang w:val="en-GB"/>
        </w:rPr>
        <w:t>bf.width</w:t>
      </w:r>
      <w:r w:rsidRPr="00296C39">
        <w:rPr>
          <w:rFonts w:eastAsia="MS Mincho"/>
          <w:lang w:val="en-GB"/>
        </w:rPr>
        <w:t xml:space="preserve">, </w:t>
      </w:r>
      <w:r w:rsidRPr="00296C39">
        <w:rPr>
          <w:rFonts w:ascii="Courier New" w:eastAsia="MS Mincho" w:hAnsi="Courier New"/>
          <w:lang w:val="en-GB"/>
        </w:rPr>
        <w:t>bf.height</w:t>
      </w:r>
      <w:r w:rsidRPr="00296C39">
        <w:rPr>
          <w:rFonts w:eastAsia="MS Mincho"/>
          <w:lang w:val="en-GB"/>
        </w:rPr>
        <w:t xml:space="preserve">, </w:t>
      </w:r>
      <w:r w:rsidRPr="00296C39">
        <w:rPr>
          <w:rFonts w:ascii="Courier New" w:eastAsia="MS Mincho" w:hAnsi="Courier New"/>
          <w:lang w:val="en-GB"/>
        </w:rPr>
        <w:t>bf.depth</w:t>
      </w:r>
      <w:r w:rsidRPr="00296C39">
        <w:rPr>
          <w:rFonts w:eastAsia="MS Mincho"/>
          <w:lang w:val="en-GB"/>
        </w:rPr>
        <w:t xml:space="preserve"> resulting in a per-loudspeaker gain vector stored in </w:t>
      </w:r>
      <w:r w:rsidRPr="00296C39">
        <w:rPr>
          <w:rFonts w:ascii="Courier New" w:eastAsia="MS Mincho" w:hAnsi="Courier New"/>
          <w:lang w:val="en-GB"/>
        </w:rPr>
        <w:t>gains_for_each_pos</w:t>
      </w:r>
      <w:r w:rsidRPr="00296C39">
        <w:rPr>
          <w:rFonts w:eastAsia="MS Mincho"/>
          <w:lang w:val="en-GB"/>
        </w:rPr>
        <w:t>.</w:t>
      </w:r>
    </w:p>
    <w:p w14:paraId="5B7FA5ED" w14:textId="77777777" w:rsidR="00296C39" w:rsidRDefault="00296C39" w:rsidP="00093BE1">
      <w:pPr>
        <w:pStyle w:val="enumlev1"/>
        <w:rPr>
          <w:rFonts w:eastAsia="MS Mincho"/>
          <w:lang w:val="en-GB"/>
        </w:rPr>
      </w:pPr>
      <w:r w:rsidRPr="00296C39">
        <w:rPr>
          <w:rFonts w:eastAsia="MS Mincho"/>
          <w:lang w:val="en-GB"/>
        </w:rPr>
        <w:t>–</w:t>
      </w:r>
      <w:r w:rsidRPr="00296C39">
        <w:rPr>
          <w:rFonts w:eastAsia="MS Mincho"/>
          <w:lang w:val="en-GB"/>
        </w:rPr>
        <w:tab/>
        <w:t xml:space="preserve">The gains in </w:t>
      </w:r>
      <w:r w:rsidRPr="00296C39">
        <w:rPr>
          <w:rFonts w:ascii="Courier New" w:eastAsia="MS Mincho" w:hAnsi="Courier New"/>
          <w:lang w:val="en-GB"/>
        </w:rPr>
        <w:t>gains_for_each_pos</w:t>
      </w:r>
      <w:r w:rsidRPr="00296C39">
        <w:rPr>
          <w:rFonts w:eastAsia="MS Mincho"/>
          <w:lang w:val="en-GB"/>
        </w:rPr>
        <w:t xml:space="preserve"> are mixed together with a power determined by </w:t>
      </w:r>
      <w:r w:rsidRPr="00296C39">
        <w:rPr>
          <w:rFonts w:ascii="Courier New" w:eastAsia="MS Mincho" w:hAnsi="Courier New"/>
          <w:lang w:val="en-GB"/>
        </w:rPr>
        <w:t>diverged_gains</w:t>
      </w:r>
      <w:r w:rsidRPr="00296C39">
        <w:rPr>
          <w:rFonts w:eastAsia="MS Mincho"/>
          <w:lang w:val="en-GB"/>
        </w:rPr>
        <w:t>:</w:t>
      </w:r>
    </w:p>
    <w:p w14:paraId="4B0D6005" w14:textId="77777777" w:rsidR="00133472" w:rsidRPr="00133472" w:rsidRDefault="00133472" w:rsidP="00133472">
      <w:pPr>
        <w:pStyle w:val="Blanc"/>
        <w:rPr>
          <w:rFonts w:eastAsia="MS Mincho"/>
          <w:sz w:val="14"/>
        </w:rPr>
      </w:pPr>
    </w:p>
    <w:p w14:paraId="5B29815F" w14:textId="4394FE5B" w:rsidR="00296C39" w:rsidRDefault="00093BE1" w:rsidP="00093BE1">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gains</m:t>
        </m:r>
        <m:r>
          <w:rPr>
            <w:rFonts w:ascii="Cambria Math" w:eastAsia="MS Mincho" w:hAnsi="Cambria Math"/>
            <w:lang w:val="en-GB"/>
          </w:rPr>
          <m:t>[i]=</m:t>
        </m:r>
        <m:rad>
          <m:radPr>
            <m:degHide m:val="1"/>
            <m:ctrlPr>
              <w:rPr>
                <w:rFonts w:ascii="Cambria Math" w:eastAsia="MS Mincho" w:hAnsi="Cambria Math"/>
                <w:lang w:val="en-GB"/>
              </w:rPr>
            </m:ctrlPr>
          </m:radPr>
          <m:deg/>
          <m:e>
            <m:nary>
              <m:naryPr>
                <m:chr m:val="∑"/>
                <m:limLoc m:val="undOvr"/>
                <m:supHide m:val="1"/>
                <m:ctrlPr>
                  <w:rPr>
                    <w:rFonts w:ascii="Cambria Math" w:eastAsia="MS Mincho" w:hAnsi="Cambria Math"/>
                    <w:lang w:val="en-GB"/>
                  </w:rPr>
                </m:ctrlPr>
              </m:naryPr>
              <m:sub>
                <m:r>
                  <w:rPr>
                    <w:rFonts w:ascii="Cambria Math" w:eastAsia="MS Mincho" w:hAnsi="Cambria Math"/>
                    <w:lang w:val="en-GB"/>
                  </w:rPr>
                  <m:t>j</m:t>
                </m:r>
              </m:sub>
              <m:sup>
                <m:r>
                  <w:rPr>
                    <w:rFonts w:ascii="Cambria Math" w:eastAsia="MS Mincho" w:hAnsi="Cambria Math"/>
                    <w:lang w:val="en-GB"/>
                  </w:rPr>
                  <m:t>​</m:t>
                </m:r>
              </m:sup>
              <m:e>
                <m:r>
                  <m:rPr>
                    <m:sty m:val="p"/>
                  </m:rPr>
                  <w:rPr>
                    <w:rFonts w:ascii="Cambria Math" w:eastAsia="MS Mincho" w:hAnsi="Cambria Math"/>
                    <w:lang w:val="en-GB"/>
                  </w:rPr>
                  <m:t>d</m:t>
                </m:r>
                <m:r>
                  <m:rPr>
                    <m:scr m:val="monospace"/>
                    <m:sty m:val="p"/>
                  </m:rPr>
                  <w:rPr>
                    <w:rFonts w:ascii="Cambria Math" w:eastAsia="MS Mincho" w:hAnsi="Cambria Math"/>
                    <w:lang w:val="en-GB"/>
                  </w:rPr>
                  <m:t>iverged_gains</m:t>
                </m:r>
              </m:e>
            </m:nary>
            <m:r>
              <w:rPr>
                <w:rFonts w:ascii="Cambria Math" w:eastAsia="MS Mincho" w:hAnsi="Cambria Math"/>
                <w:lang w:val="en-GB"/>
              </w:rPr>
              <m:t>[j]×</m:t>
            </m:r>
            <m:sSup>
              <m:sSupPr>
                <m:ctrlPr>
                  <w:rPr>
                    <w:rFonts w:ascii="Cambria Math" w:eastAsia="MS Mincho" w:hAnsi="Cambria Math"/>
                    <w:lang w:val="en-GB"/>
                  </w:rPr>
                </m:ctrlPr>
              </m:sSupPr>
              <m:e>
                <m:r>
                  <m:rPr>
                    <m:scr m:val="monospace"/>
                    <m:sty m:val="p"/>
                  </m:rPr>
                  <w:rPr>
                    <w:rFonts w:ascii="Cambria Math" w:eastAsia="MS Mincho" w:hAnsi="Cambria Math"/>
                    <w:lang w:val="en-GB"/>
                  </w:rPr>
                  <m:t>gains_for_each_pos</m:t>
                </m:r>
                <m:r>
                  <w:rPr>
                    <w:rFonts w:ascii="Cambria Math" w:eastAsia="MS Mincho" w:hAnsi="Cambria Math"/>
                    <w:lang w:val="en-GB"/>
                  </w:rPr>
                  <m:t>[j,i]</m:t>
                </m:r>
              </m:e>
              <m:sup>
                <m:r>
                  <w:rPr>
                    <w:rFonts w:ascii="Cambria Math" w:eastAsia="MS Mincho" w:hAnsi="Cambria Math"/>
                    <w:lang w:val="en-GB"/>
                  </w:rPr>
                  <m:t>2</m:t>
                </m:r>
              </m:sup>
            </m:sSup>
          </m:e>
        </m:rad>
      </m:oMath>
    </w:p>
    <w:p w14:paraId="094F8AC4" w14:textId="77777777" w:rsidR="00133472" w:rsidRPr="00133472" w:rsidRDefault="00133472" w:rsidP="00133472">
      <w:pPr>
        <w:pStyle w:val="Blanc"/>
        <w:rPr>
          <w:rFonts w:eastAsia="MS Mincho"/>
          <w:sz w:val="14"/>
        </w:rPr>
      </w:pPr>
    </w:p>
    <w:p w14:paraId="4B8B48FC" w14:textId="77777777" w:rsidR="00296C39" w:rsidRPr="00296C39" w:rsidRDefault="00296C39" w:rsidP="00133472">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bf.cartesian</w:t>
      </w:r>
      <w:r w:rsidRPr="00296C39">
        <w:rPr>
          <w:rFonts w:eastAsia="MS Mincho"/>
          <w:lang w:val="en-GB"/>
        </w:rPr>
        <w:t xml:space="preserve"> is not set, zone exclusion as described in § 7.3.12 is applied to </w:t>
      </w:r>
      <w:r w:rsidRPr="00296C39">
        <w:rPr>
          <w:rFonts w:ascii="Courier New" w:eastAsia="MS Mincho" w:hAnsi="Courier New"/>
          <w:lang w:val="en-GB"/>
        </w:rPr>
        <w:t>gains</w:t>
      </w:r>
      <w:r w:rsidRPr="00296C39">
        <w:rPr>
          <w:rFonts w:eastAsia="MS Mincho"/>
          <w:lang w:val="en-GB"/>
        </w:rPr>
        <w:t xml:space="preserve"> and </w:t>
      </w:r>
      <w:r w:rsidRPr="00296C39">
        <w:rPr>
          <w:rFonts w:ascii="Courier New" w:eastAsia="MS Mincho" w:hAnsi="Courier New"/>
          <w:lang w:val="en-GB"/>
        </w:rPr>
        <w:t>bf.zoneExclusion</w:t>
      </w:r>
      <w:r w:rsidRPr="00296C39">
        <w:rPr>
          <w:rFonts w:eastAsia="MS Mincho"/>
          <w:lang w:val="en-GB"/>
        </w:rPr>
        <w:t xml:space="preserve">, resulting in a new </w:t>
      </w:r>
      <w:r w:rsidRPr="00296C39">
        <w:rPr>
          <w:rFonts w:ascii="Courier New" w:eastAsia="MS Mincho" w:hAnsi="Courier New"/>
          <w:lang w:val="en-GB"/>
        </w:rPr>
        <w:t>gains</w:t>
      </w:r>
      <w:r w:rsidRPr="00296C39">
        <w:rPr>
          <w:rFonts w:eastAsia="MS Mincho"/>
          <w:lang w:val="en-GB"/>
        </w:rPr>
        <w:t xml:space="preserve"> vector. This component is initialised with </w:t>
      </w:r>
      <w:r w:rsidRPr="00296C39">
        <w:rPr>
          <w:rFonts w:ascii="Courier New" w:eastAsia="MS Mincho" w:hAnsi="Courier New"/>
          <w:lang w:val="en-GB"/>
        </w:rPr>
        <w:t>layout.without_lfe</w:t>
      </w:r>
      <w:r w:rsidRPr="00296C39">
        <w:rPr>
          <w:rFonts w:eastAsia="MS Mincho"/>
          <w:lang w:val="en-GB"/>
        </w:rPr>
        <w:t>.</w:t>
      </w:r>
    </w:p>
    <w:p w14:paraId="397BC5D6"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gains</w:t>
      </w:r>
      <w:r w:rsidRPr="00296C39">
        <w:rPr>
          <w:rFonts w:eastAsia="MS Mincho"/>
          <w:lang w:val="en-GB"/>
        </w:rPr>
        <w:t xml:space="preserve"> is extended by adding LFE channel gains with value </w:t>
      </w:r>
      <m:oMath>
        <m:r>
          <w:rPr>
            <w:rFonts w:ascii="Cambria Math" w:eastAsia="MS Mincho" w:hAnsi="Cambria Math"/>
            <w:lang w:val="en-GB"/>
          </w:rPr>
          <m:t>0</m:t>
        </m:r>
      </m:oMath>
      <w:r w:rsidRPr="00296C39">
        <w:rPr>
          <w:rFonts w:eastAsia="MS Mincho"/>
          <w:lang w:val="en-GB"/>
        </w:rPr>
        <w:t xml:space="preserve"> to produce </w:t>
      </w:r>
      <w:r w:rsidRPr="00296C39">
        <w:rPr>
          <w:rFonts w:ascii="Courier New" w:eastAsia="MS Mincho" w:hAnsi="Courier New"/>
          <w:lang w:val="en-GB"/>
        </w:rPr>
        <w:t>gains_full</w:t>
      </w:r>
      <w:r w:rsidRPr="00296C39">
        <w:rPr>
          <w:rFonts w:eastAsia="MS Mincho"/>
          <w:lang w:val="en-GB"/>
        </w:rPr>
        <w:t xml:space="preserve">, with one value per loudspeaker in </w:t>
      </w:r>
      <w:r w:rsidRPr="00296C39">
        <w:rPr>
          <w:rFonts w:ascii="Courier New" w:eastAsia="MS Mincho" w:hAnsi="Courier New"/>
          <w:lang w:val="en-GB"/>
        </w:rPr>
        <w:t>layout</w:t>
      </w:r>
      <w:r w:rsidRPr="00296C39">
        <w:rPr>
          <w:rFonts w:eastAsia="MS Mincho"/>
          <w:lang w:val="en-GB"/>
        </w:rPr>
        <w:t>.</w:t>
      </w:r>
    </w:p>
    <w:p w14:paraId="5C6177DC"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gains_full</w:t>
      </w:r>
      <w:r w:rsidRPr="00296C39">
        <w:rPr>
          <w:rFonts w:eastAsia="MS Mincho"/>
          <w:lang w:val="en-GB"/>
        </w:rPr>
        <w:t xml:space="preserve"> is split into a direct and diffuse vector to control the direct and diffuse paths, depending on the </w:t>
      </w:r>
      <w:r w:rsidRPr="00296C39">
        <w:rPr>
          <w:rFonts w:ascii="Courier New" w:eastAsia="MS Mincho" w:hAnsi="Courier New"/>
          <w:lang w:val="en-GB"/>
        </w:rPr>
        <w:t>bf.diffuse</w:t>
      </w:r>
      <w:r w:rsidRPr="00296C39">
        <w:rPr>
          <w:rFonts w:eastAsia="MS Mincho"/>
          <w:lang w:val="en-GB"/>
        </w:rPr>
        <w:t xml:space="preserve"> parameter. These are returned as a </w:t>
      </w:r>
      <w:r w:rsidRPr="00296C39">
        <w:rPr>
          <w:rFonts w:ascii="Courier New" w:eastAsia="MS Mincho" w:hAnsi="Courier New"/>
          <w:lang w:val="en-GB"/>
        </w:rPr>
        <w:t>DirectDiffuseGains</w:t>
      </w:r>
      <w:r w:rsidRPr="00296C39">
        <w:rPr>
          <w:rFonts w:eastAsia="MS Mincho"/>
          <w:lang w:val="en-GB"/>
        </w:rPr>
        <w:t xml:space="preserve"> with attributes:</w:t>
      </w:r>
    </w:p>
    <w:p w14:paraId="224019F3" w14:textId="77777777" w:rsidR="00296C39" w:rsidRPr="00296C39" w:rsidRDefault="00022B0D" w:rsidP="00022B0D">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direct</m:t>
              </m:r>
            </m:e>
            <m:e>
              <m:r>
                <w:rPr>
                  <w:rFonts w:ascii="Cambria Math" w:eastAsia="MS Mincho" w:hAnsi="Cambria Math"/>
                  <w:lang w:val="en-GB"/>
                </w:rPr>
                <m:t>=</m:t>
              </m:r>
              <m:r>
                <m:rPr>
                  <m:scr m:val="monospace"/>
                  <m:sty m:val="p"/>
                </m:rPr>
                <w:rPr>
                  <w:rFonts w:ascii="Cambria Math" w:eastAsia="MS Mincho" w:hAnsi="Cambria Math"/>
                  <w:lang w:val="en-GB"/>
                </w:rPr>
                <m:t>gains_full</m:t>
              </m:r>
              <m:r>
                <w:rPr>
                  <w:rFonts w:ascii="Cambria Math" w:eastAsia="MS Mincho" w:hAnsi="Cambria Math"/>
                  <w:lang w:val="en-GB"/>
                </w:rPr>
                <m:t>×</m:t>
              </m:r>
              <m:rad>
                <m:radPr>
                  <m:degHide m:val="1"/>
                  <m:ctrlPr>
                    <w:rPr>
                      <w:rFonts w:ascii="Cambria Math" w:eastAsia="MS Mincho" w:hAnsi="Cambria Math"/>
                      <w:lang w:val="en-GB"/>
                    </w:rPr>
                  </m:ctrlPr>
                </m:radPr>
                <m:deg/>
                <m:e>
                  <m:r>
                    <w:rPr>
                      <w:rFonts w:ascii="Cambria Math" w:eastAsia="MS Mincho" w:hAnsi="Cambria Math"/>
                      <w:lang w:val="en-GB"/>
                    </w:rPr>
                    <m:t>1-</m:t>
                  </m:r>
                  <m:r>
                    <m:rPr>
                      <m:scr m:val="monospace"/>
                      <m:sty m:val="p"/>
                    </m:rPr>
                    <w:rPr>
                      <w:rFonts w:ascii="Cambria Math" w:eastAsia="MS Mincho" w:hAnsi="Cambria Math"/>
                      <w:lang w:val="en-GB"/>
                    </w:rPr>
                    <m:t>bf.diffuse</m:t>
                  </m:r>
                </m:e>
              </m:rad>
            </m:e>
          </m:mr>
          <m:mr>
            <m:e>
              <m:r>
                <m:rPr>
                  <m:scr m:val="monospace"/>
                  <m:sty m:val="p"/>
                </m:rPr>
                <w:rPr>
                  <w:rFonts w:ascii="Cambria Math" w:eastAsia="MS Mincho" w:hAnsi="Cambria Math"/>
                  <w:lang w:val="en-GB"/>
                </w:rPr>
                <m:t>diffuse</m:t>
              </m:r>
            </m:e>
            <m:e>
              <m:r>
                <w:rPr>
                  <w:rFonts w:ascii="Cambria Math" w:eastAsia="MS Mincho" w:hAnsi="Cambria Math"/>
                  <w:lang w:val="en-GB"/>
                </w:rPr>
                <m:t>=</m:t>
              </m:r>
              <m:r>
                <m:rPr>
                  <m:scr m:val="monospace"/>
                  <m:sty m:val="p"/>
                </m:rPr>
                <w:rPr>
                  <w:rFonts w:ascii="Cambria Math" w:eastAsia="MS Mincho" w:hAnsi="Cambria Math"/>
                  <w:lang w:val="en-GB"/>
                </w:rPr>
                <m:t>gains_full</m:t>
              </m:r>
              <m:r>
                <w:rPr>
                  <w:rFonts w:ascii="Cambria Math" w:eastAsia="MS Mincho" w:hAnsi="Cambria Math"/>
                  <w:lang w:val="en-GB"/>
                </w:rPr>
                <m:t>×</m:t>
              </m:r>
              <m:rad>
                <m:radPr>
                  <m:degHide m:val="1"/>
                  <m:ctrlPr>
                    <w:rPr>
                      <w:rFonts w:ascii="Cambria Math" w:eastAsia="MS Mincho" w:hAnsi="Cambria Math"/>
                      <w:lang w:val="en-GB"/>
                    </w:rPr>
                  </m:ctrlPr>
                </m:radPr>
                <m:deg/>
                <m:e>
                  <m:r>
                    <m:rPr>
                      <m:scr m:val="monospace"/>
                      <m:sty m:val="p"/>
                    </m:rPr>
                    <w:rPr>
                      <w:rFonts w:ascii="Cambria Math" w:eastAsia="MS Mincho" w:hAnsi="Cambria Math"/>
                      <w:lang w:val="en-GB"/>
                    </w:rPr>
                    <m:t>bf.diffuse</m:t>
                  </m:r>
                </m:e>
              </m:rad>
            </m:e>
          </m:mr>
        </m:m>
      </m:oMath>
    </w:p>
    <w:p w14:paraId="5482F070" w14:textId="77777777" w:rsidR="00296C39" w:rsidRPr="00296C39" w:rsidRDefault="00022B0D" w:rsidP="00022B0D">
      <w:pPr>
        <w:pStyle w:val="Heading4"/>
        <w:rPr>
          <w:rFonts w:eastAsia="MS Mincho"/>
          <w:lang w:val="en-GB"/>
        </w:rPr>
      </w:pPr>
      <w:bookmarkStart w:id="174" w:name="discussion"/>
      <w:r>
        <w:rPr>
          <w:rFonts w:eastAsia="MS Mincho"/>
          <w:lang w:val="en-GB"/>
        </w:rPr>
        <w:t>7.3.1.1</w:t>
      </w:r>
      <w:r w:rsidR="00296C39" w:rsidRPr="00296C39">
        <w:rPr>
          <w:rFonts w:eastAsia="MS Mincho"/>
          <w:lang w:val="en-GB"/>
        </w:rPr>
        <w:tab/>
        <w:t>Discussion</w:t>
      </w:r>
      <w:bookmarkEnd w:id="174"/>
      <w:r w:rsidR="00296C39" w:rsidRPr="00296C39">
        <w:rPr>
          <w:rFonts w:eastAsia="MS Mincho"/>
          <w:lang w:val="en-GB"/>
        </w:rPr>
        <w:t xml:space="preserve"> (Informative)</w:t>
      </w:r>
    </w:p>
    <w:p w14:paraId="3E4EDA18" w14:textId="77777777" w:rsidR="00296C39" w:rsidRPr="00296C39" w:rsidRDefault="00296C39" w:rsidP="00022B0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structure of the gain calculator is influenced by the following two principles:</w:t>
      </w:r>
    </w:p>
    <w:p w14:paraId="7211A9A6"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t>If the parameters are sparse (i.e. only a small number of the possible metadata fields are used), it is desirable to preserve the obvious interpretation of those parameters.</w:t>
      </w:r>
    </w:p>
    <w:p w14:paraId="2AA64AD4"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t>When combinations of parameters are used together, the option that gives the user the most possibilities for different useful behaviours is chosen.</w:t>
      </w:r>
    </w:p>
    <w:p w14:paraId="489174DE"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For example:</w:t>
      </w:r>
    </w:p>
    <w:p w14:paraId="0F3D37ED"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t xml:space="preserve">Channel lock is implemented as a position modification </w:t>
      </w:r>
      <w:r w:rsidR="003517C6">
        <w:rPr>
          <w:rFonts w:eastAsia="MS Mincho"/>
          <w:lang w:val="en-GB"/>
        </w:rPr>
        <w:t>–</w:t>
      </w:r>
      <w:r w:rsidRPr="00296C39">
        <w:rPr>
          <w:rFonts w:eastAsia="MS Mincho"/>
          <w:lang w:val="en-GB"/>
        </w:rPr>
        <w:t xml:space="preserve"> if channel lock is used by itself (with appropriate </w:t>
      </w:r>
      <w:r w:rsidRPr="00296C39">
        <w:rPr>
          <w:rFonts w:eastAsia="MS Mincho"/>
          <w:i/>
          <w:lang w:val="en-GB"/>
        </w:rPr>
        <w:t>maxDistance</w:t>
      </w:r>
      <w:r w:rsidRPr="00296C39">
        <w:rPr>
          <w:rFonts w:eastAsia="MS Mincho"/>
          <w:lang w:val="en-GB"/>
        </w:rPr>
        <w:t>) then the source will be locked to a channel because of the behaviour of the point source panner, however channel lock can also be used with extent parameters to produce an extended source centred around a particular loudspeaker, for example.</w:t>
      </w:r>
    </w:p>
    <w:p w14:paraId="3A973951" w14:textId="77777777" w:rsidR="00296C39" w:rsidRPr="00296C39" w:rsidRDefault="00296C39" w:rsidP="00022B0D">
      <w:pPr>
        <w:pStyle w:val="enumlev1"/>
        <w:rPr>
          <w:rFonts w:eastAsia="MS Mincho"/>
          <w:lang w:val="en-GB"/>
        </w:rPr>
      </w:pPr>
      <w:r w:rsidRPr="00296C39">
        <w:rPr>
          <w:rFonts w:eastAsia="MS Mincho"/>
          <w:lang w:val="en-GB"/>
        </w:rPr>
        <w:t>–</w:t>
      </w:r>
      <w:r w:rsidRPr="00296C39">
        <w:rPr>
          <w:rFonts w:eastAsia="MS Mincho"/>
          <w:lang w:val="en-GB"/>
        </w:rPr>
        <w:tab/>
        <w:t xml:space="preserve">Diffuseness is not linked to extent </w:t>
      </w:r>
      <w:r w:rsidR="00022B0D">
        <w:rPr>
          <w:rFonts w:eastAsia="MS Mincho"/>
          <w:lang w:val="en-GB"/>
        </w:rPr>
        <w:t>–</w:t>
      </w:r>
      <w:r w:rsidRPr="00296C39">
        <w:rPr>
          <w:rFonts w:eastAsia="MS Mincho"/>
          <w:lang w:val="en-GB"/>
        </w:rPr>
        <w:t xml:space="preserve"> a fully extended diffuse source can be obtained by setting the extent parameters appropriately, but this also allows for use of the decorrelation filtering with less-than-full extents.</w:t>
      </w:r>
    </w:p>
    <w:p w14:paraId="567EB76F" w14:textId="77777777" w:rsidR="00296C39" w:rsidRPr="00296C39" w:rsidRDefault="00022B0D" w:rsidP="00022B0D">
      <w:pPr>
        <w:pStyle w:val="Heading3"/>
        <w:rPr>
          <w:rFonts w:eastAsia="MS Mincho"/>
          <w:lang w:val="en-GB"/>
        </w:rPr>
      </w:pPr>
      <w:bookmarkStart w:id="175" w:name="sec:object_coord_trans"/>
      <w:bookmarkStart w:id="176" w:name="_Toc4754274"/>
      <w:r>
        <w:rPr>
          <w:rFonts w:eastAsia="MS Mincho"/>
          <w:lang w:val="en-GB"/>
        </w:rPr>
        <w:t>7.3.2</w:t>
      </w:r>
      <w:r w:rsidR="00296C39" w:rsidRPr="00296C39">
        <w:rPr>
          <w:rFonts w:eastAsia="MS Mincho"/>
          <w:lang w:val="en-GB"/>
        </w:rPr>
        <w:tab/>
        <w:t>Coordinate Transformation</w:t>
      </w:r>
      <w:bookmarkEnd w:id="175"/>
      <w:bookmarkEnd w:id="176"/>
    </w:p>
    <w:p w14:paraId="56500373" w14:textId="77777777" w:rsidR="00296C39" w:rsidRPr="00084610" w:rsidRDefault="00296C39" w:rsidP="00022B0D">
      <w:pPr>
        <w:tabs>
          <w:tab w:val="clear" w:pos="794"/>
          <w:tab w:val="clear" w:pos="1191"/>
          <w:tab w:val="clear" w:pos="1588"/>
          <w:tab w:val="clear" w:pos="1985"/>
        </w:tabs>
        <w:overflowPunct/>
        <w:autoSpaceDE/>
        <w:autoSpaceDN/>
        <w:adjustRightInd/>
        <w:spacing w:before="180" w:after="180"/>
        <w:textAlignment w:val="auto"/>
        <w:rPr>
          <w:rFonts w:eastAsia="Calibri"/>
          <w:lang w:val="en-GB"/>
        </w:rPr>
      </w:pPr>
      <w:r w:rsidRPr="003517C6">
        <w:rPr>
          <w:rFonts w:eastAsia="Calibri"/>
          <w:spacing w:val="-8"/>
          <w:szCs w:val="24"/>
          <w:lang w:val="en-US"/>
        </w:rPr>
        <w:t xml:space="preserve">A simple coordinate transform is implemented in </w:t>
      </w:r>
      <w:r w:rsidRPr="003517C6">
        <w:rPr>
          <w:rFonts w:ascii="Courier New" w:eastAsia="Calibri" w:hAnsi="Courier New"/>
          <w:spacing w:val="-8"/>
          <w:szCs w:val="24"/>
          <w:lang w:val="en-US"/>
        </w:rPr>
        <w:t>core.objectbased.gain_calc.coord_trans</w:t>
      </w:r>
      <w:r w:rsidRPr="003517C6">
        <w:rPr>
          <w:rFonts w:eastAsia="Calibri"/>
          <w:spacing w:val="-8"/>
          <w:szCs w:val="24"/>
          <w:lang w:val="en-US"/>
        </w:rPr>
        <w:t xml:space="preserve">, </w:t>
      </w:r>
      <w:r w:rsidRPr="00084610">
        <w:rPr>
          <w:rFonts w:eastAsia="Calibri"/>
          <w:lang w:val="en-GB"/>
        </w:rPr>
        <w:t>which is used to convert incoming positions into a uniform Cartesian coordinate. It has the following signature:</w:t>
      </w:r>
    </w:p>
    <w:p w14:paraId="56A142B8" w14:textId="77777777" w:rsidR="00296C39" w:rsidRPr="003517C6" w:rsidRDefault="003517C6" w:rsidP="003517C6">
      <w:pPr>
        <w:rPr>
          <w:rFonts w:ascii="Consolas" w:eastAsia="MS Mincho" w:hAnsi="Consolas"/>
          <w:lang w:val="en-GB" w:eastAsia="zh-CN"/>
        </w:rPr>
      </w:pPr>
      <w:r>
        <w:rPr>
          <w:rFonts w:ascii="Consolas" w:eastAsia="Yu Mincho" w:hAnsi="Consolas"/>
          <w:lang w:val="en-GB" w:eastAsia="zh-CN"/>
        </w:rPr>
        <w:tab/>
      </w:r>
      <w:r w:rsidR="00296C39" w:rsidRPr="003517C6">
        <w:rPr>
          <w:rFonts w:ascii="Consolas" w:eastAsia="Yu Mincho" w:hAnsi="Consolas"/>
          <w:lang w:val="en-GB" w:eastAsia="zh-CN"/>
        </w:rPr>
        <w:t>CartesianPosition coord_trans(ObjectPosition position);</w:t>
      </w:r>
    </w:p>
    <w:p w14:paraId="038974EC" w14:textId="77777777" w:rsidR="00296C39" w:rsidRPr="00296C39" w:rsidRDefault="00296C39" w:rsidP="00022B0D">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ascii="Courier New" w:eastAsia="Calibri" w:hAnsi="Courier New"/>
          <w:szCs w:val="24"/>
          <w:lang w:val="en-US"/>
        </w:rPr>
        <w:t>position</w:t>
      </w:r>
      <w:r w:rsidRPr="00296C39">
        <w:rPr>
          <w:rFonts w:eastAsia="Calibri"/>
          <w:szCs w:val="24"/>
          <w:lang w:val="en-US"/>
        </w:rPr>
        <w:t xml:space="preserve"> is first converted to a Cartesian vector </w:t>
      </w:r>
      <m:oMath>
        <m:r>
          <m:rPr>
            <m:sty m:val="b"/>
          </m:rPr>
          <w:rPr>
            <w:rFonts w:ascii="Cambria Math" w:eastAsia="Calibri" w:hAnsi="Cambria Math"/>
            <w:szCs w:val="24"/>
            <w:lang w:val="en-US"/>
          </w:rPr>
          <m:t>p</m:t>
        </m:r>
      </m:oMath>
      <w:r w:rsidRPr="00296C39">
        <w:rPr>
          <w:rFonts w:eastAsia="Calibri"/>
          <w:szCs w:val="24"/>
          <w:lang w:val="en-US"/>
        </w:rPr>
        <w:t>.</w:t>
      </w:r>
    </w:p>
    <w:p w14:paraId="4B5740AC" w14:textId="77777777" w:rsidR="00296C39" w:rsidRPr="00296C39" w:rsidRDefault="00296C39" w:rsidP="00022B0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If </w:t>
      </w:r>
      <w:r w:rsidRPr="00296C39">
        <w:rPr>
          <w:rFonts w:ascii="Courier New" w:eastAsia="MS Mincho" w:hAnsi="Courier New"/>
          <w:lang w:val="en-GB"/>
        </w:rPr>
        <w:t>position</w:t>
      </w:r>
      <w:r w:rsidRPr="00296C39">
        <w:rPr>
          <w:rFonts w:eastAsia="MS Mincho"/>
          <w:lang w:val="en-GB"/>
        </w:rPr>
        <w:t xml:space="preserve"> is an </w:t>
      </w:r>
      <w:r w:rsidRPr="00296C39">
        <w:rPr>
          <w:rFonts w:ascii="Courier New" w:eastAsia="MS Mincho" w:hAnsi="Courier New"/>
          <w:lang w:val="en-GB"/>
        </w:rPr>
        <w:t>ObjectCartesianPosition</w:t>
      </w:r>
      <w:r w:rsidRPr="00296C39">
        <w:rPr>
          <w:rFonts w:eastAsia="MS Mincho"/>
          <w:lang w:val="en-GB"/>
        </w:rPr>
        <w:t xml:space="preserve"> then the elements of </w:t>
      </w:r>
      <m:oMath>
        <m:r>
          <m:rPr>
            <m:sty m:val="b"/>
          </m:rPr>
          <w:rPr>
            <w:rFonts w:ascii="Cambria Math" w:eastAsia="MS Mincho" w:hAnsi="Cambria Math"/>
            <w:lang w:val="en-GB"/>
          </w:rPr>
          <m:t>p</m:t>
        </m:r>
      </m:oMath>
      <w:r w:rsidRPr="00296C39">
        <w:rPr>
          <w:rFonts w:eastAsia="MS Mincho"/>
          <w:lang w:val="en-GB"/>
        </w:rPr>
        <w:t xml:space="preserve"> are clipped to the range </w:t>
      </w:r>
      <m:oMath>
        <m:r>
          <w:rPr>
            <w:rFonts w:ascii="Cambria Math" w:eastAsia="MS Mincho" w:hAnsi="Cambria Math"/>
            <w:lang w:val="en-GB"/>
          </w:rPr>
          <m:t>[-1,1]</m:t>
        </m:r>
      </m:oMath>
      <w:r w:rsidRPr="00296C39">
        <w:rPr>
          <w:rFonts w:eastAsia="MS Mincho"/>
          <w:lang w:val="en-GB"/>
        </w:rPr>
        <w:t xml:space="preserve"> before being returned:</w:t>
      </w:r>
    </w:p>
    <w:p w14:paraId="6D58F680" w14:textId="77777777" w:rsidR="00296C39" w:rsidRPr="00296C39" w:rsidRDefault="00022B0D" w:rsidP="00022B0D">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clip</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,-1,1)</m:t>
        </m:r>
      </m:oMath>
    </w:p>
    <w:p w14:paraId="08F57B8C" w14:textId="77777777" w:rsidR="00296C39" w:rsidRPr="00296C39" w:rsidRDefault="00296C39" w:rsidP="00022B0D">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otherwise </w:t>
      </w:r>
      <m:oMath>
        <m:r>
          <m:rPr>
            <m:sty m:val="b"/>
          </m:rPr>
          <w:rPr>
            <w:rFonts w:ascii="Cambria Math" w:eastAsia="MS Mincho" w:hAnsi="Cambria Math"/>
            <w:lang w:val="en-GB"/>
          </w:rPr>
          <m:t>p</m:t>
        </m:r>
      </m:oMath>
      <w:r w:rsidRPr="00296C39">
        <w:rPr>
          <w:rFonts w:eastAsia="MS Mincho"/>
          <w:lang w:val="en-GB"/>
        </w:rPr>
        <w:t xml:space="preserve"> is returned unmodified.</w:t>
      </w:r>
    </w:p>
    <w:p w14:paraId="4C9164D4" w14:textId="77777777" w:rsidR="00296C39" w:rsidRPr="00296C39" w:rsidRDefault="00296C39" w:rsidP="00022B0D">
      <w:pPr>
        <w:tabs>
          <w:tab w:val="clear" w:pos="794"/>
          <w:tab w:val="clear" w:pos="1191"/>
          <w:tab w:val="clear" w:pos="1588"/>
          <w:tab w:val="clear" w:pos="1985"/>
          <w:tab w:val="left" w:pos="1134"/>
          <w:tab w:val="left" w:pos="1871"/>
          <w:tab w:val="left" w:pos="2268"/>
        </w:tabs>
        <w:rPr>
          <w:rFonts w:eastAsia="MS Mincho"/>
          <w:lang w:val="en-GB"/>
        </w:rPr>
      </w:pPr>
      <m:oMath>
        <m:r>
          <m:rPr>
            <m:scr m:val="monospace"/>
            <m:sty m:val="p"/>
          </m:rPr>
          <w:rPr>
            <w:rFonts w:ascii="Cambria Math" w:eastAsia="MS Mincho" w:hAnsi="Cambria Math"/>
            <w:lang w:val="en-GB"/>
          </w:rPr>
          <m:t>clip</m:t>
        </m:r>
      </m:oMath>
      <w:r w:rsidRPr="00296C39">
        <w:rPr>
          <w:rFonts w:eastAsia="MS Mincho"/>
          <w:lang w:val="en-GB"/>
        </w:rPr>
        <w:t xml:space="preserve"> is defined for real numbers as:</w:t>
      </w:r>
    </w:p>
    <w:p w14:paraId="00D5F0FC" w14:textId="77777777" w:rsidR="00296C39" w:rsidRPr="00296C39" w:rsidRDefault="00022B0D" w:rsidP="00022B0D">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clip(</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a</m:t>
        </m:r>
        <m:r>
          <m:rPr>
            <m:sty m:val="p"/>
          </m:rPr>
          <w:rPr>
            <w:rFonts w:ascii="Cambria Math" w:eastAsia="MS Mincho" w:hAnsi="Cambria Math"/>
            <w:lang w:val="en-GB"/>
          </w:rPr>
          <m:t>,</m:t>
        </m:r>
        <m:r>
          <w:rPr>
            <w:rFonts w:ascii="Cambria Math" w:eastAsia="MS Mincho" w:hAnsi="Cambria Math"/>
            <w:lang w:val="en-GB"/>
          </w:rPr>
          <m:t>b</m:t>
        </m:r>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a</m:t>
                  </m:r>
                </m:e>
                <m:e>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a</m:t>
                  </m:r>
                </m:e>
              </m:mr>
              <m:mr>
                <m:e>
                  <m:r>
                    <w:rPr>
                      <w:rFonts w:ascii="Cambria Math" w:eastAsia="MS Mincho" w:hAnsi="Cambria Math"/>
                      <w:lang w:val="en-GB"/>
                    </w:rPr>
                    <m:t>x</m:t>
                  </m:r>
                </m:e>
                <m:e>
                  <m:r>
                    <w:rPr>
                      <w:rFonts w:ascii="Cambria Math" w:eastAsia="MS Mincho" w:hAnsi="Cambria Math"/>
                      <w:lang w:val="en-GB"/>
                    </w:rPr>
                    <m:t>a</m:t>
                  </m:r>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b</m:t>
                  </m:r>
                </m:e>
              </m:mr>
              <m:mr>
                <m:e>
                  <m:r>
                    <w:rPr>
                      <w:rFonts w:ascii="Cambria Math" w:eastAsia="MS Mincho" w:hAnsi="Cambria Math"/>
                      <w:lang w:val="en-GB"/>
                    </w:rPr>
                    <m:t>b</m:t>
                  </m:r>
                </m:e>
                <m:e>
                  <m:r>
                    <w:rPr>
                      <w:rFonts w:ascii="Cambria Math" w:eastAsia="MS Mincho" w:hAnsi="Cambria Math"/>
                      <w:lang w:val="en-GB"/>
                    </w:rPr>
                    <m:t>b</m:t>
                  </m:r>
                  <m:r>
                    <m:rPr>
                      <m:sty m:val="p"/>
                    </m:rPr>
                    <w:rPr>
                      <w:rFonts w:ascii="Cambria Math" w:eastAsia="MS Mincho" w:hAnsi="Cambria Math"/>
                      <w:lang w:val="en-GB"/>
                    </w:rPr>
                    <m:t>≤</m:t>
                  </m:r>
                  <m:r>
                    <w:rPr>
                      <w:rFonts w:ascii="Cambria Math" w:eastAsia="MS Mincho" w:hAnsi="Cambria Math"/>
                      <w:lang w:val="en-GB"/>
                    </w:rPr>
                    <m:t>x</m:t>
                  </m:r>
                </m:e>
              </m:mr>
            </m:m>
          </m:e>
        </m:d>
      </m:oMath>
    </w:p>
    <w:p w14:paraId="6BD582DC"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and is trivially applied to each element in a vector:</w:t>
      </w:r>
    </w:p>
    <w:p w14:paraId="790A2648" w14:textId="77777777" w:rsidR="00296C39" w:rsidRPr="00296C39" w:rsidRDefault="00022B0D" w:rsidP="00022B0D">
      <w:pPr>
        <w:pStyle w:val="Equation"/>
        <w:rPr>
          <w:rFonts w:eastAsia="Yu Mincho"/>
          <w:lang w:val="en-GB"/>
        </w:rPr>
      </w:pPr>
      <w:r>
        <w:rPr>
          <w:rFonts w:eastAsia="MS Mincho"/>
          <w:lang w:val="en-GB"/>
        </w:rPr>
        <w:tab/>
      </w:r>
      <w:r>
        <w:rPr>
          <w:rFonts w:eastAsia="MS Mincho"/>
          <w:lang w:val="en-GB"/>
        </w:rPr>
        <w:tab/>
      </w:r>
      <m:oMath>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ty m:val="p"/>
          </m:rPr>
          <w:rPr>
            <w:rFonts w:ascii="Cambria Math" w:eastAsia="Yu Mincho" w:hAnsi="Cambria Math"/>
            <w:lang w:val="en-GB"/>
          </w:rPr>
          <m:t>)}</m:t>
        </m:r>
      </m:oMath>
    </w:p>
    <w:p w14:paraId="156B9BCF" w14:textId="77777777" w:rsidR="00296C39" w:rsidRPr="00296C39" w:rsidRDefault="00296C39" w:rsidP="00022B0D">
      <w:pPr>
        <w:pStyle w:val="Heading3"/>
        <w:rPr>
          <w:rFonts w:eastAsia="MS Mincho"/>
          <w:lang w:val="en-GB"/>
        </w:rPr>
      </w:pPr>
      <w:bookmarkStart w:id="177" w:name="sec%3Aobject_screen_scale"/>
      <w:bookmarkStart w:id="178" w:name="_Toc4754275"/>
      <w:bookmarkStart w:id="179" w:name="sec:object_divergence"/>
      <w:r w:rsidRPr="00296C39">
        <w:rPr>
          <w:rFonts w:eastAsia="MS Mincho"/>
          <w:lang w:val="en-GB"/>
        </w:rPr>
        <w:t>7.3.3</w:t>
      </w:r>
      <w:r w:rsidRPr="00296C39">
        <w:rPr>
          <w:rFonts w:eastAsia="MS Mincho"/>
          <w:lang w:val="en-GB"/>
        </w:rPr>
        <w:tab/>
        <w:t>Screen Scaling</w:t>
      </w:r>
      <w:bookmarkEnd w:id="177"/>
      <w:bookmarkEnd w:id="178"/>
    </w:p>
    <w:p w14:paraId="5C450D38" w14:textId="77777777" w:rsidR="00296C39" w:rsidRPr="00296C39" w:rsidRDefault="00296C39" w:rsidP="00022B0D">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The screen scaling component warps source positions in order to compensate for differences in screen geometry between the production and reproduction environments. The interface to this component is:</w:t>
      </w:r>
    </w:p>
    <w:p w14:paraId="6018FFF3"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ScreenScaleHandler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ScreenScaleHandler(Screen reproduction_screen);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handle(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screenRef,</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 reference_screen,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cartesian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A1FE89E"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The two screen definitions used are:</w:t>
      </w:r>
    </w:p>
    <w:p w14:paraId="752BB8FB" w14:textId="77777777" w:rsidR="00296C39" w:rsidRPr="00296C39" w:rsidRDefault="00296C39" w:rsidP="00022B0D">
      <w:pPr>
        <w:pStyle w:val="Headingb"/>
        <w:rPr>
          <w:rFonts w:eastAsiaTheme="minorHAnsi"/>
          <w:lang w:val="en-US"/>
        </w:rPr>
      </w:pPr>
      <w:r w:rsidRPr="00296C39">
        <w:rPr>
          <w:rFonts w:eastAsiaTheme="minorHAnsi"/>
          <w:lang w:val="en-US"/>
        </w:rPr>
        <w:t>Reference Screen</w:t>
      </w:r>
    </w:p>
    <w:p w14:paraId="29646F3E" w14:textId="77777777" w:rsidR="00296C39" w:rsidRPr="00296C39" w:rsidRDefault="00296C39" w:rsidP="007F68D6">
      <w:pPr>
        <w:pStyle w:val="enumlev1"/>
        <w:rPr>
          <w:rFonts w:eastAsia="MS Mincho"/>
          <w:lang w:val="en-GB"/>
        </w:rPr>
      </w:pPr>
      <w:r w:rsidRPr="00296C39">
        <w:rPr>
          <w:rFonts w:eastAsia="MS Mincho"/>
          <w:lang w:val="en-GB"/>
        </w:rPr>
        <w:tab/>
        <w:t xml:space="preserve">The </w:t>
      </w:r>
      <w:r w:rsidRPr="00296C39">
        <w:rPr>
          <w:rFonts w:ascii="Courier New" w:eastAsia="MS Mincho" w:hAnsi="Courier New"/>
          <w:lang w:val="en-GB"/>
        </w:rPr>
        <w:t>audioProgrammeReferenceScreen</w:t>
      </w:r>
      <w:r w:rsidRPr="00296C39">
        <w:rPr>
          <w:rFonts w:eastAsia="MS Mincho"/>
          <w:lang w:val="en-GB"/>
        </w:rPr>
        <w:t xml:space="preserve"> listed in the </w:t>
      </w:r>
      <w:r w:rsidRPr="00296C39">
        <w:rPr>
          <w:rFonts w:ascii="Courier New" w:eastAsia="MS Mincho" w:hAnsi="Courier New"/>
          <w:lang w:val="en-GB"/>
        </w:rPr>
        <w:t>audioProgramme</w:t>
      </w:r>
      <w:r w:rsidRPr="00296C39">
        <w:rPr>
          <w:rFonts w:eastAsia="MS Mincho"/>
          <w:lang w:val="en-GB"/>
        </w:rPr>
        <w:t xml:space="preserve"> element, or the default polar screen size if not provided. This was the screen geometry used during production of the metadata.</w:t>
      </w:r>
    </w:p>
    <w:p w14:paraId="0D0C7352" w14:textId="77777777" w:rsidR="00296C39" w:rsidRPr="00296C39" w:rsidRDefault="00296C39" w:rsidP="00022B0D">
      <w:pPr>
        <w:pStyle w:val="Headingb"/>
        <w:rPr>
          <w:rFonts w:eastAsiaTheme="minorHAnsi"/>
          <w:lang w:val="en-US"/>
        </w:rPr>
      </w:pPr>
      <w:r w:rsidRPr="00296C39">
        <w:rPr>
          <w:rFonts w:eastAsiaTheme="minorHAnsi"/>
          <w:lang w:val="en-US"/>
        </w:rPr>
        <w:t>Reproduction Screen</w:t>
      </w:r>
    </w:p>
    <w:p w14:paraId="31B0C371" w14:textId="77777777" w:rsidR="00296C39" w:rsidRPr="00296C39" w:rsidRDefault="00296C39" w:rsidP="007F68D6">
      <w:pPr>
        <w:pStyle w:val="enumlev1"/>
        <w:rPr>
          <w:rFonts w:eastAsia="MS Mincho"/>
          <w:lang w:val="en-GB"/>
        </w:rPr>
      </w:pPr>
      <w:r w:rsidRPr="00296C39">
        <w:rPr>
          <w:rFonts w:eastAsia="MS Mincho"/>
          <w:lang w:val="en-GB"/>
        </w:rPr>
        <w:tab/>
        <w:t>Screen geometry in the reproduction environment in which the output of the renderer will be listened to.</w:t>
      </w:r>
    </w:p>
    <w:p w14:paraId="654697CC" w14:textId="77777777" w:rsidR="00296C39" w:rsidRPr="00296C39" w:rsidRDefault="00296C39" w:rsidP="007F68D6">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Positions within the reference screen are warped so that they appear at corresponding positions in the reproduction screen.</w:t>
      </w:r>
    </w:p>
    <w:p w14:paraId="603A4D77" w14:textId="77777777" w:rsidR="00296C39" w:rsidRPr="00296C39" w:rsidRDefault="00296C39" w:rsidP="007F68D6">
      <w:pPr>
        <w:pStyle w:val="Heading4"/>
        <w:rPr>
          <w:rFonts w:eastAsia="MS Mincho"/>
          <w:lang w:val="en-GB"/>
        </w:rPr>
      </w:pPr>
      <w:bookmarkStart w:id="180" w:name="sec%3Aobject_screen_rep"/>
      <w:r w:rsidRPr="00296C39">
        <w:rPr>
          <w:rFonts w:eastAsia="MS Mincho"/>
          <w:lang w:val="en-GB"/>
        </w:rPr>
        <w:t>7.3.3.1</w:t>
      </w:r>
      <w:r w:rsidRPr="00296C39">
        <w:rPr>
          <w:rFonts w:eastAsia="MS Mincho"/>
          <w:lang w:val="en-GB"/>
        </w:rPr>
        <w:tab/>
        <w:t>Internal Screen Representation</w:t>
      </w:r>
      <w:bookmarkEnd w:id="180"/>
    </w:p>
    <w:p w14:paraId="37BABEB3" w14:textId="77777777" w:rsidR="00296C39" w:rsidRPr="00296C39" w:rsidRDefault="00296C39" w:rsidP="007F68D6">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Information about both screens can be provided in either polar or Cartesian coordinates (</w:t>
      </w:r>
      <w:r w:rsidRPr="00296C39">
        <w:rPr>
          <w:rFonts w:ascii="Courier New" w:eastAsia="Calibri" w:hAnsi="Courier New"/>
          <w:szCs w:val="24"/>
          <w:lang w:val="en-US"/>
        </w:rPr>
        <w:t>PolarScreen</w:t>
      </w:r>
      <w:r w:rsidRPr="00296C39">
        <w:rPr>
          <w:rFonts w:eastAsia="Calibri"/>
          <w:szCs w:val="24"/>
          <w:lang w:val="en-US"/>
        </w:rPr>
        <w:t xml:space="preserve"> or </w:t>
      </w:r>
      <w:r w:rsidRPr="00296C39">
        <w:rPr>
          <w:rFonts w:ascii="Courier New" w:eastAsia="Calibri" w:hAnsi="Courier New"/>
          <w:szCs w:val="24"/>
          <w:lang w:val="en-US"/>
        </w:rPr>
        <w:t>CartesianScreen</w:t>
      </w:r>
      <w:r w:rsidRPr="00296C39">
        <w:rPr>
          <w:rFonts w:eastAsia="Calibri"/>
          <w:szCs w:val="24"/>
          <w:lang w:val="en-US"/>
        </w:rPr>
        <w:t xml:space="preserve"> objects). Unlike object source positions, there is no obvious equivalence between the two, but in order to simplify the implementation a single screen representation is required which can represent both screen types. This is the purpose of the </w:t>
      </w:r>
      <w:r w:rsidRPr="00296C39">
        <w:rPr>
          <w:rFonts w:ascii="Courier New" w:eastAsia="Calibri" w:hAnsi="Courier New"/>
          <w:szCs w:val="24"/>
          <w:lang w:val="en-US"/>
        </w:rPr>
        <w:t>PolarEdges</w:t>
      </w:r>
      <w:r w:rsidRPr="00296C39">
        <w:rPr>
          <w:rFonts w:eastAsia="Calibri"/>
          <w:szCs w:val="24"/>
          <w:lang w:val="en-US"/>
        </w:rPr>
        <w:t xml:space="preserve"> structure, which stores the azimuths of the left and right screen edges, and the elevations of the top and bottom screen edges:</w:t>
      </w:r>
    </w:p>
    <w:p w14:paraId="1232A528"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PolarEdges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left_azimuth;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right_azimuth;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bottom_elevation;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top_elevation;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3BF6B7FD" w14:textId="77777777" w:rsidR="00296C39" w:rsidRPr="00296C39" w:rsidRDefault="00296C39" w:rsidP="007F68D6">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A </w:t>
      </w:r>
      <w:r w:rsidRPr="00296C39">
        <w:rPr>
          <w:rFonts w:ascii="Courier New" w:eastAsia="Calibri" w:hAnsi="Courier New"/>
          <w:szCs w:val="24"/>
          <w:lang w:val="en-US"/>
        </w:rPr>
        <w:t>PolarEdges</w:t>
      </w:r>
      <w:r w:rsidRPr="00296C39">
        <w:rPr>
          <w:rFonts w:eastAsia="Calibri"/>
          <w:szCs w:val="24"/>
          <w:lang w:val="en-US"/>
        </w:rPr>
        <w:t xml:space="preserve"> object is created from a given </w:t>
      </w:r>
      <w:r w:rsidRPr="00296C39">
        <w:rPr>
          <w:rFonts w:ascii="Courier New" w:eastAsia="Calibri" w:hAnsi="Courier New"/>
          <w:szCs w:val="24"/>
          <w:lang w:val="en-US"/>
        </w:rPr>
        <w:t>PolarScreen</w:t>
      </w:r>
      <w:r w:rsidRPr="00296C39">
        <w:rPr>
          <w:rFonts w:eastAsia="Calibri"/>
          <w:szCs w:val="24"/>
          <w:lang w:val="en-US"/>
        </w:rPr>
        <w:t xml:space="preserve"> or </w:t>
      </w:r>
      <w:r w:rsidRPr="00296C39">
        <w:rPr>
          <w:rFonts w:ascii="Courier New" w:eastAsia="Calibri" w:hAnsi="Courier New"/>
          <w:szCs w:val="24"/>
          <w:lang w:val="en-US"/>
        </w:rPr>
        <w:t>CartesianScreen</w:t>
      </w:r>
      <w:r w:rsidRPr="00296C39">
        <w:rPr>
          <w:rFonts w:eastAsia="Calibri"/>
          <w:szCs w:val="24"/>
          <w:lang w:val="en-US"/>
        </w:rPr>
        <w:t xml:space="preserve"> object by first transforming the screen into a Cartesian centre position and two vectors (along the </w:t>
      </w:r>
      <m:oMath>
        <m:r>
          <w:rPr>
            <w:rFonts w:ascii="Cambria Math" w:eastAsia="Calibri" w:hAnsi="Cambria Math"/>
            <w:szCs w:val="24"/>
            <w:lang w:val="en-US"/>
          </w:rPr>
          <m:t>x</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directions) which define the surface of the screen, then finding the azimuth and elevation of each of the edges.</w:t>
      </w:r>
    </w:p>
    <w:p w14:paraId="02FD3131" w14:textId="77777777" w:rsidR="00296C39" w:rsidRPr="00296C39" w:rsidRDefault="00296C39" w:rsidP="007F68D6">
      <w:pPr>
        <w:keepNext/>
        <w:tabs>
          <w:tab w:val="clear" w:pos="794"/>
          <w:tab w:val="clear" w:pos="1191"/>
          <w:tab w:val="clear" w:pos="1588"/>
          <w:tab w:val="clear" w:pos="1985"/>
        </w:tabs>
        <w:spacing w:after="140"/>
        <w:jc w:val="left"/>
        <w:rPr>
          <w:rFonts w:eastAsia="Yu Mincho"/>
          <w:szCs w:val="24"/>
          <w:lang w:val="en-GB"/>
        </w:rPr>
      </w:pPr>
      <w:r w:rsidRPr="00296C39">
        <w:rPr>
          <w:rFonts w:eastAsia="Yu Mincho"/>
          <w:szCs w:val="24"/>
          <w:lang w:val="en-GB"/>
        </w:rPr>
        <w:t xml:space="preserve">For a </w:t>
      </w:r>
      <w:r w:rsidRPr="00296C39">
        <w:rPr>
          <w:rFonts w:ascii="Courier New" w:eastAsia="Yu Mincho" w:hAnsi="Courier New"/>
          <w:szCs w:val="24"/>
          <w:lang w:val="en-GB"/>
        </w:rPr>
        <w:t>PolarScreen screen</w:t>
      </w:r>
      <w:r w:rsidRPr="00296C39">
        <w:rPr>
          <w:rFonts w:eastAsia="Yu Mincho"/>
          <w:szCs w:val="24"/>
          <w:lang w:val="en-GB"/>
        </w:rPr>
        <w:t>, where:</w:t>
      </w:r>
    </w:p>
    <w:p w14:paraId="4654D4D4" w14:textId="77777777" w:rsidR="00296C39" w:rsidRPr="00296C39" w:rsidRDefault="003517C6" w:rsidP="007F68D6">
      <w:pPr>
        <w:pStyle w:val="Equation"/>
        <w:rPr>
          <w:rFonts w:eastAsia="Yu Mincho"/>
          <w:lang w:val="en-GB"/>
        </w:rPr>
      </w:pPr>
      <w:r>
        <w:rPr>
          <w:rFonts w:eastAsia="Yu Mincho"/>
          <w:lang w:val="en-GB"/>
        </w:rPr>
        <w:tab/>
      </w:r>
      <w:r>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screen.centrePosition.azimuth</m:t>
              </m:r>
            </m:e>
          </m:mr>
          <m:mr>
            <m:e>
              <m:r>
                <m:rPr>
                  <m:sty m:val="p"/>
                </m:rPr>
                <w:rPr>
                  <w:rFonts w:ascii="Cambria Math" w:eastAsia="Yu Mincho" w:hAnsi="Cambria Math"/>
                  <w:lang w:val="en-GB"/>
                </w:rPr>
                <m:t>θ</m:t>
              </m:r>
            </m:e>
            <m:e>
              <m:r>
                <w:rPr>
                  <w:rFonts w:ascii="Cambria Math" w:eastAsia="Yu Mincho" w:hAnsi="Cambria Math"/>
                  <w:lang w:val="en-GB"/>
                </w:rPr>
                <m:t>=</m:t>
              </m:r>
              <m:r>
                <m:rPr>
                  <m:scr m:val="monospace"/>
                  <m:sty m:val="p"/>
                </m:rPr>
                <w:rPr>
                  <w:rFonts w:ascii="Cambria Math" w:eastAsia="Yu Mincho" w:hAnsi="Cambria Math"/>
                  <w:lang w:val="en-GB"/>
                </w:rPr>
                <m:t>screen.centrePosition.elevation</m:t>
              </m:r>
            </m:e>
          </m:mr>
          <m:mr>
            <m:e>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screen.centrePosition.distance</m:t>
              </m:r>
            </m:e>
          </m:m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screen.widthAzimuth</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43DBBED0"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the following procedure is used:</w:t>
      </w:r>
    </w:p>
    <w:p w14:paraId="60340E8C" w14:textId="77777777" w:rsidR="00296C39" w:rsidRPr="00296C39" w:rsidRDefault="00296C39" w:rsidP="007F68D6">
      <w:pPr>
        <w:pStyle w:val="enumlev1"/>
        <w:rPr>
          <w:rFonts w:eastAsia="MS Mincho"/>
          <w:lang w:val="en-GB"/>
        </w:rPr>
      </w:pPr>
      <w:r w:rsidRPr="00296C39">
        <w:rPr>
          <w:rFonts w:eastAsia="MS Mincho"/>
          <w:lang w:val="en-GB"/>
        </w:rPr>
        <w:t>–</w:t>
      </w:r>
      <w:r w:rsidRPr="00296C39">
        <w:rPr>
          <w:rFonts w:eastAsia="MS Mincho"/>
          <w:lang w:val="en-GB"/>
        </w:rPr>
        <w:tab/>
        <w:t>The centre position is a simple Cartesian conversion of the centre position:</w:t>
      </w:r>
    </w:p>
    <w:p w14:paraId="481EFAA8" w14:textId="77777777" w:rsidR="00296C39" w:rsidRPr="00296C39" w:rsidRDefault="007F68D6" w:rsidP="007F68D6">
      <w:pPr>
        <w:pStyle w:val="Equation"/>
        <w:rPr>
          <w:rFonts w:eastAsia="Yu Mincho"/>
          <w:lang w:val="en-GB"/>
        </w:rPr>
      </w:pPr>
      <w:r>
        <w:rPr>
          <w:rFonts w:eastAsia="MS Mincho"/>
          <w:iCs/>
          <w:lang w:val="en-GB"/>
        </w:rPr>
        <w:tab/>
      </w:r>
      <w:r>
        <w:rPr>
          <w:rFonts w:eastAsia="MS Mincho"/>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oMath>
    </w:p>
    <w:p w14:paraId="6DB3216E" w14:textId="77777777" w:rsidR="00296C39" w:rsidRPr="00296C39" w:rsidRDefault="00296C39" w:rsidP="007F68D6">
      <w:pPr>
        <w:pStyle w:val="enumlev1"/>
        <w:rPr>
          <w:rFonts w:eastAsia="MS Mincho"/>
          <w:lang w:val="en-GB"/>
        </w:rPr>
      </w:pPr>
      <w:r w:rsidRPr="00296C39">
        <w:rPr>
          <w:rFonts w:eastAsia="MS Mincho"/>
          <w:lang w:val="en-GB"/>
        </w:rPr>
        <w:t>–</w:t>
      </w:r>
      <w:r w:rsidRPr="00296C39">
        <w:rPr>
          <w:rFonts w:eastAsia="MS Mincho"/>
          <w:lang w:val="en-GB"/>
        </w:rPr>
        <w:tab/>
        <w:t>A Cartesian width and height are calculated:</w:t>
      </w:r>
    </w:p>
    <w:p w14:paraId="0C165BCB" w14:textId="77777777" w:rsidR="00296C39" w:rsidRPr="00296C39" w:rsidRDefault="007F68D6" w:rsidP="007F68D6">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d>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05CA7F8C" w14:textId="77777777" w:rsidR="00296C39" w:rsidRPr="00296C39" w:rsidRDefault="00296C39" w:rsidP="003517C6">
      <w:pPr>
        <w:pStyle w:val="enumlev1"/>
        <w:rPr>
          <w:rFonts w:eastAsia="MS Mincho"/>
          <w:lang w:val="en-GB"/>
        </w:rPr>
      </w:pPr>
      <w:r w:rsidRPr="00296C39">
        <w:rPr>
          <w:rFonts w:eastAsia="MS Mincho"/>
          <w:lang w:val="en-GB"/>
        </w:rPr>
        <w:t>–</w:t>
      </w:r>
      <w:r w:rsidRPr="00296C39">
        <w:rPr>
          <w:rFonts w:eastAsia="MS Mincho"/>
          <w:lang w:val="en-GB"/>
        </w:rPr>
        <w:tab/>
      </w:r>
      <w:r w:rsidRPr="00296C39">
        <w:rPr>
          <w:rFonts w:ascii="Courier New" w:eastAsia="MS Mincho" w:hAnsi="Courier New"/>
          <w:lang w:val="en-GB"/>
        </w:rPr>
        <w:t>local_coordinate_system</w:t>
      </w:r>
      <w:r w:rsidRPr="00296C39">
        <w:rPr>
          <w:rFonts w:eastAsia="MS Mincho"/>
          <w:lang w:val="en-GB"/>
        </w:rPr>
        <w:t xml:space="preserve"> is used to find the screen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z</m:t>
        </m:r>
      </m:oMath>
      <w:r w:rsidRPr="00296C39">
        <w:rPr>
          <w:rFonts w:eastAsia="MS Mincho"/>
          <w:lang w:val="en-GB"/>
        </w:rPr>
        <w:t xml:space="preserve"> vectors:</w:t>
      </w:r>
    </w:p>
    <w:p w14:paraId="448BDFA5" w14:textId="77777777" w:rsidR="00296C39" w:rsidRPr="00296C39" w:rsidRDefault="007F68D6" w:rsidP="007F68D6">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y</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e>
              </m:d>
            </m:e>
            <m:e>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oMath>
    </w:p>
    <w:p w14:paraId="662FD14B"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For a </w:t>
      </w:r>
      <w:r w:rsidRPr="00296C39">
        <w:rPr>
          <w:rFonts w:ascii="Courier New" w:eastAsia="Calibri" w:hAnsi="Courier New"/>
          <w:szCs w:val="24"/>
          <w:lang w:val="en-US"/>
        </w:rPr>
        <w:t>CartesianScreen screen</w:t>
      </w:r>
      <w:r w:rsidRPr="00296C39">
        <w:rPr>
          <w:rFonts w:eastAsia="Calibri"/>
          <w:szCs w:val="24"/>
          <w:lang w:val="en-US"/>
        </w:rPr>
        <w:t>, where:</w:t>
      </w:r>
    </w:p>
    <w:p w14:paraId="537D250D" w14:textId="77777777" w:rsidR="00296C39" w:rsidRPr="00296C39" w:rsidRDefault="007F68D6" w:rsidP="007F68D6">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screen.widthX</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4FE9B1A0"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the following procedure is used:</w:t>
      </w:r>
    </w:p>
    <w:p w14:paraId="53502396" w14:textId="77777777" w:rsidR="00296C39" w:rsidRPr="00296C39" w:rsidRDefault="00296C39" w:rsidP="007F68D6">
      <w:pPr>
        <w:pStyle w:val="enumlev1"/>
        <w:rPr>
          <w:rFonts w:eastAsia="MS Mincho"/>
          <w:lang w:val="en-GB"/>
        </w:rPr>
      </w:pPr>
      <w:r w:rsidRPr="00296C39">
        <w:rPr>
          <w:rFonts w:eastAsia="MS Mincho"/>
          <w:lang w:val="en-GB"/>
        </w:rPr>
        <w:t>–</w:t>
      </w:r>
      <w:r w:rsidRPr="00296C39">
        <w:rPr>
          <w:rFonts w:eastAsia="MS Mincho"/>
          <w:lang w:val="en-GB"/>
        </w:rPr>
        <w:tab/>
        <w:t>The centre position is used directly:</w:t>
      </w:r>
    </w:p>
    <w:p w14:paraId="447210E0" w14:textId="77777777" w:rsidR="00296C39" w:rsidRPr="00296C39" w:rsidRDefault="007F68D6" w:rsidP="007F68D6">
      <w:pPr>
        <w:pStyle w:val="Equation"/>
        <w:rPr>
          <w:rFonts w:eastAsia="Yu Mincho"/>
          <w:lang w:val="en-GB"/>
        </w:rPr>
      </w:pPr>
      <w:r>
        <w:rPr>
          <w:rFonts w:eastAsia="MS Mincho"/>
          <w:iCs/>
          <w:lang w:val="en-GB"/>
        </w:rPr>
        <w:tab/>
      </w:r>
      <w:r>
        <w:rPr>
          <w:rFonts w:eastAsia="MS Mincho"/>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screen</m:t>
        </m:r>
        <m:r>
          <m:rPr>
            <m:sty m:val="p"/>
          </m:rPr>
          <w:rPr>
            <w:rFonts w:ascii="Cambria Math" w:eastAsia="Yu Mincho" w:hAnsi="Cambria Math"/>
            <w:lang w:val="en-GB"/>
          </w:rPr>
          <m:t>.</m:t>
        </m:r>
        <m:r>
          <w:rPr>
            <w:rFonts w:ascii="Cambria Math" w:eastAsia="Yu Mincho" w:hAnsi="Cambria Math"/>
            <w:lang w:val="en-GB"/>
          </w:rPr>
          <m:t>centrePosition</m:t>
        </m:r>
      </m:oMath>
    </w:p>
    <w:p w14:paraId="66FE43FB" w14:textId="77777777" w:rsidR="00296C39" w:rsidRPr="00296C39" w:rsidRDefault="00296C39" w:rsidP="007F68D6">
      <w:pPr>
        <w:pStyle w:val="enumlev1"/>
        <w:rPr>
          <w:rFonts w:eastAsia="MS Mincho"/>
          <w:lang w:val="en-GB"/>
        </w:rPr>
      </w:pPr>
      <w:r w:rsidRPr="00296C39">
        <w:rPr>
          <w:rFonts w:eastAsia="MS Mincho"/>
          <w:lang w:val="en-GB"/>
        </w:rPr>
        <w:t>–</w:t>
      </w:r>
      <w:r w:rsidRPr="00296C39">
        <w:rPr>
          <w:rFonts w:eastAsia="MS Mincho"/>
          <w:lang w:val="en-GB"/>
        </w:rPr>
        <w:tab/>
        <w:t>The width and height are computed:</w:t>
      </w:r>
    </w:p>
    <w:p w14:paraId="4382CF85" w14:textId="77777777" w:rsidR="00296C39" w:rsidRPr="00296C39" w:rsidRDefault="007F68D6" w:rsidP="007F68D6">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65C6F9FA" w14:textId="77777777" w:rsidR="00296C39" w:rsidRPr="00296C39" w:rsidRDefault="00296C39" w:rsidP="007F68D6">
      <w:pPr>
        <w:pStyle w:val="enumlev1"/>
        <w:rPr>
          <w:rFonts w:eastAsia="MS Mincho"/>
          <w:lang w:val="en-GB"/>
        </w:rPr>
      </w:pPr>
      <w:r w:rsidRPr="00296C39">
        <w:rPr>
          <w:rFonts w:eastAsia="MS Mincho"/>
          <w:lang w:val="en-GB"/>
        </w:rPr>
        <w:t>–</w:t>
      </w:r>
      <w:r w:rsidRPr="00296C39">
        <w:rPr>
          <w:rFonts w:eastAsia="MS Mincho"/>
          <w:lang w:val="en-GB"/>
        </w:rPr>
        <w:tab/>
        <w:t xml:space="preserve">The screen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z</m:t>
        </m:r>
      </m:oMath>
      <w:r w:rsidRPr="00296C39">
        <w:rPr>
          <w:rFonts w:eastAsia="MS Mincho"/>
          <w:lang w:val="en-GB"/>
        </w:rPr>
        <w:t xml:space="preserve"> vectors are defined:</w:t>
      </w:r>
    </w:p>
    <w:p w14:paraId="1D70E522" w14:textId="77777777" w:rsidR="00296C39" w:rsidRPr="00296C39" w:rsidRDefault="007F68D6" w:rsidP="007F68D6">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,0,0}</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={0,0,</m:t>
              </m:r>
              <m:r>
                <m:rPr>
                  <m:scr m:val="monospace"/>
                  <m:sty m:val="p"/>
                </m:rPr>
                <w:rPr>
                  <w:rFonts w:ascii="Cambria Math" w:eastAsia="Yu Mincho" w:hAnsi="Cambria Math"/>
                  <w:lang w:val="en-GB"/>
                </w:rPr>
                <m:t>height</m:t>
              </m:r>
              <m:r>
                <w:rPr>
                  <w:rFonts w:ascii="Cambria Math" w:eastAsia="Yu Mincho" w:hAnsi="Cambria Math"/>
                  <w:lang w:val="en-GB"/>
                </w:rPr>
                <m:t>}</m:t>
              </m:r>
            </m:e>
          </m:mr>
        </m:m>
      </m:oMath>
    </w:p>
    <w:p w14:paraId="6F8C27E6" w14:textId="77777777" w:rsidR="00296C39" w:rsidRPr="00296C39" w:rsidRDefault="00296C39" w:rsidP="007F68D6">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For both screen types, a </w:t>
      </w:r>
      <w:r w:rsidRPr="00296C39">
        <w:rPr>
          <w:rFonts w:ascii="Courier New" w:eastAsia="Calibri" w:hAnsi="Courier New"/>
          <w:szCs w:val="24"/>
          <w:lang w:val="en-US"/>
        </w:rPr>
        <w:t>PolarEdges</w:t>
      </w:r>
      <w:r w:rsidRPr="00296C39">
        <w:rPr>
          <w:rFonts w:eastAsia="Calibri"/>
          <w:szCs w:val="24"/>
          <w:lang w:val="en-US"/>
        </w:rPr>
        <w:t xml:space="preserve"> object can then be constructed with:</w:t>
      </w:r>
    </w:p>
    <w:p w14:paraId="6EE382AF" w14:textId="77777777" w:rsidR="00296C39" w:rsidRPr="00296C39" w:rsidRDefault="007F68D6" w:rsidP="007F68D6">
      <w:pPr>
        <w:pStyle w:val="Equation"/>
        <w:rPr>
          <w:rFonts w:eastAsia="Yu Mincho"/>
          <w:lang w:val="en-GB"/>
        </w:rPr>
      </w:pPr>
      <w:bookmarkStart w:id="181" w:name="position-compensation"/>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left_azimuth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right_azimuth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bottom_elevation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r>
            <m:e>
              <m:r>
                <m:rPr>
                  <m:scr m:val="monospace"/>
                  <m:sty m:val="p"/>
                </m:rPr>
                <w:rPr>
                  <w:rFonts w:ascii="Cambria Math" w:eastAsia="Yu Mincho" w:hAnsi="Cambria Math"/>
                  <w:lang w:val="en-GB"/>
                </w:rPr>
                <m:t>top_elevation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
      </m:oMath>
    </w:p>
    <w:p w14:paraId="047A6D16" w14:textId="77777777" w:rsidR="00296C39" w:rsidRPr="00296C39" w:rsidRDefault="00296C39" w:rsidP="007F68D6">
      <w:pPr>
        <w:pStyle w:val="Heading4"/>
        <w:rPr>
          <w:rFonts w:eastAsia="MS Mincho"/>
          <w:lang w:val="en-GB"/>
        </w:rPr>
      </w:pPr>
      <w:r w:rsidRPr="00296C39">
        <w:rPr>
          <w:rFonts w:eastAsia="MS Mincho"/>
          <w:lang w:val="en-GB"/>
        </w:rPr>
        <w:t>7.3.3.2</w:t>
      </w:r>
      <w:r w:rsidRPr="00296C39">
        <w:rPr>
          <w:rFonts w:eastAsia="MS Mincho"/>
          <w:lang w:val="en-GB"/>
        </w:rPr>
        <w:tab/>
        <w:t>Position Compensation</w:t>
      </w:r>
      <w:bookmarkEnd w:id="181"/>
    </w:p>
    <w:p w14:paraId="67B78DE7"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In some output layouts when </w:t>
      </w:r>
      <w:r w:rsidR="003517C6">
        <w:rPr>
          <w:rFonts w:ascii="Courier New" w:eastAsia="Calibri" w:hAnsi="Courier New"/>
          <w:szCs w:val="24"/>
          <w:lang w:val="en-US"/>
        </w:rPr>
        <w:t>cartesian==</w:t>
      </w:r>
      <w:r w:rsidRPr="00296C39">
        <w:rPr>
          <w:rFonts w:ascii="Courier New" w:eastAsia="Calibri" w:hAnsi="Courier New"/>
          <w:szCs w:val="24"/>
          <w:lang w:val="en-US"/>
        </w:rPr>
        <w:t>true</w:t>
      </w:r>
      <w:r w:rsidRPr="00296C39">
        <w:rPr>
          <w:rFonts w:eastAsia="Calibri"/>
          <w:szCs w:val="24"/>
          <w:lang w:val="en-US"/>
        </w:rPr>
        <w:t xml:space="preserve">, vertical panning in front of the listener may be warped. This is compensated for using the </w:t>
      </w:r>
      <w:r w:rsidRPr="00296C39">
        <w:rPr>
          <w:rFonts w:ascii="Courier New" w:eastAsia="Calibri" w:hAnsi="Courier New"/>
          <w:szCs w:val="24"/>
          <w:lang w:val="en-US"/>
        </w:rPr>
        <w:t>core.screen_common.compensate_position</w:t>
      </w:r>
      <w:r w:rsidRPr="00296C39">
        <w:rPr>
          <w:rFonts w:eastAsia="Calibri"/>
          <w:szCs w:val="24"/>
          <w:lang w:val="en-US"/>
        </w:rPr>
        <w:t xml:space="preserve"> function:</w:t>
      </w:r>
    </w:p>
    <w:p w14:paraId="07CBB781" w14:textId="77777777" w:rsidR="00296C39" w:rsidRPr="00296C39" w:rsidRDefault="00296C39" w:rsidP="0078471C">
      <w:pPr>
        <w:pStyle w:val="Equation"/>
        <w:rPr>
          <w:rFonts w:eastAsia="Yu Mincho"/>
          <w:lang w:val="en-GB"/>
        </w:rPr>
      </w:pPr>
      <m:oMathPara>
        <m:oMathParaPr>
          <m:jc m:val="center"/>
        </m:oMathParaPr>
        <m:oMath>
          <m:r>
            <m:rPr>
              <m:scr m:val="monospace"/>
              <m:sty m:val="p"/>
            </m:rPr>
            <w:rPr>
              <w:rFonts w:ascii="Cambria Math" w:eastAsia="Yu Mincho" w:hAnsi="Cambria Math"/>
              <w:lang w:val="en-GB"/>
            </w:rPr>
            <m:t>compensate_position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cr m:val="monospace"/>
                        <m:sty m:val="p"/>
                      </m:rPr>
                      <w:rPr>
                        <w:rFonts w:ascii="Cambria Math" w:eastAsia="Yu Mincho" w:hAnsi="Cambria Math"/>
                        <w:lang w:val="en-GB"/>
                      </w:rPr>
                      <m:t>"U+045"</m:t>
                    </m:r>
                    <m:r>
                      <w:rPr>
                        <w:rFonts w:ascii="Cambria Math" w:eastAsia="Yu Mincho" w:hAnsi="Cambria Math"/>
                        <w:lang w:val="en-GB"/>
                      </w:rPr>
                      <m:t>∈</m:t>
                    </m:r>
                    <m:r>
                      <m:rPr>
                        <m:scr m:val="monospace"/>
                        <m:sty m:val="p"/>
                      </m:rPr>
                      <w:rPr>
                        <w:rFonts w:ascii="Cambria Math" w:eastAsia="Yu Mincho" w:hAnsi="Cambria Math"/>
                        <w:lang w:val="en-GB"/>
                      </w:rPr>
                      <m:t>layout.channel_names</m:t>
                    </m:r>
                  </m:e>
                </m:m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ty m:val="p"/>
                      </m:rPr>
                      <w:rPr>
                        <w:rFonts w:ascii="Cambria Math" w:eastAsia="Yu Mincho" w:hAnsi="Cambria Math"/>
                        <w:lang w:val="en-GB"/>
                      </w:rPr>
                      <m:t>otherwise</m:t>
                    </m:r>
                  </m:e>
                </m:mr>
              </m:m>
            </m:e>
          </m:d>
        </m:oMath>
      </m:oMathPara>
    </w:p>
    <w:p w14:paraId="51343AF5" w14:textId="77777777" w:rsidR="00296C39" w:rsidRPr="00296C39" w:rsidRDefault="00296C39" w:rsidP="000E291A">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r w:rsidR="003517C6">
        <w:rPr>
          <w:rFonts w:eastAsia="Calibri"/>
          <w:szCs w:val="24"/>
          <w:lang w:val="en-US"/>
        </w:rPr>
        <w:t>:</w:t>
      </w:r>
    </w:p>
    <w:p w14:paraId="5BC6BBF1"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r</m:t>
            </m:r>
          </m:sub>
        </m:sSub>
      </m:oMath>
      <w:r w:rsidRPr="00296C39">
        <w:rPr>
          <w:rFonts w:eastAsia="MS Mincho"/>
          <w:lang w:val="en-GB"/>
        </w:rPr>
        <w:t xml:space="preserve"> is formed by piecewise linear interpolation of </w:t>
      </w:r>
      <m:oMath>
        <m:r>
          <m:rPr>
            <m:sty m:val="p"/>
          </m:rPr>
          <w:rPr>
            <w:rFonts w:ascii="Cambria Math" w:eastAsia="MS Mincho" w:hAnsi="Cambria Math"/>
            <w:lang w:val="en-GB"/>
          </w:rPr>
          <m:t>θ</m:t>
        </m:r>
      </m:oMath>
      <w:r w:rsidRPr="00296C39">
        <w:rPr>
          <w:rFonts w:eastAsia="MS Mincho"/>
          <w:lang w:val="en-GB"/>
        </w:rPr>
        <w:t xml:space="preserve"> from:</w:t>
      </w:r>
    </w:p>
    <w:p w14:paraId="7878E4C7"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m:rPr>
            <m:sty m:val="p"/>
          </m:rPr>
          <w:rPr>
            <w:rFonts w:ascii="Cambria Math" w:eastAsia="Yu Mincho" w:hAnsi="Cambria Math"/>
            <w:lang w:val="en-GB"/>
          </w:rPr>
          <m:t>{-90,0,30,90}</m:t>
        </m:r>
      </m:oMath>
    </w:p>
    <w:p w14:paraId="50EDA2D3" w14:textId="77777777" w:rsidR="00296C39" w:rsidRPr="00296C39" w:rsidRDefault="00296C39" w:rsidP="0078471C">
      <w:pPr>
        <w:pStyle w:val="enumlev1"/>
        <w:rPr>
          <w:rFonts w:eastAsia="MS Mincho"/>
          <w:lang w:val="en-GB"/>
        </w:rPr>
      </w:pPr>
      <w:r w:rsidRPr="00296C39">
        <w:rPr>
          <w:rFonts w:eastAsia="MS Mincho"/>
          <w:lang w:val="en-GB"/>
        </w:rPr>
        <w:tab/>
        <w:t>to:</w:t>
      </w:r>
    </w:p>
    <w:p w14:paraId="478C4E4C"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d>
          <m:dPr>
            <m:begChr m:val="{"/>
            <m:endChr m:val="}"/>
            <m:ctrlPr>
              <w:rPr>
                <w:rFonts w:ascii="Cambria Math" w:eastAsia="Yu Mincho" w:hAnsi="Cambria Math"/>
                <w:lang w:val="en-GB"/>
              </w:rPr>
            </m:ctrlPr>
          </m:dPr>
          <m:e>
            <m:r>
              <m:rPr>
                <m:sty m:val="p"/>
              </m:rPr>
              <w:rPr>
                <w:rFonts w:ascii="Cambria Math" w:eastAsia="Yu Mincho" w:hAnsi="Cambria Math"/>
                <w:lang w:val="en-GB"/>
              </w:rPr>
              <m:t>30,30,30</m:t>
            </m:r>
            <m:f>
              <m:fPr>
                <m:ctrlPr>
                  <w:rPr>
                    <w:rFonts w:ascii="Cambria Math" w:eastAsia="Yu Mincho" w:hAnsi="Cambria Math"/>
                    <w:lang w:val="en-GB"/>
                  </w:rPr>
                </m:ctrlPr>
              </m:fPr>
              <m:num>
                <m:r>
                  <m:rPr>
                    <m:sty m:val="p"/>
                  </m:rPr>
                  <w:rPr>
                    <w:rFonts w:ascii="Cambria Math" w:eastAsia="Yu Mincho" w:hAnsi="Cambria Math"/>
                    <w:lang w:val="en-GB"/>
                  </w:rPr>
                  <m:t>30</m:t>
                </m:r>
              </m:num>
              <m:den>
                <m:r>
                  <m:rPr>
                    <m:sty m:val="p"/>
                  </m:rPr>
                  <w:rPr>
                    <w:rFonts w:ascii="Cambria Math" w:eastAsia="Yu Mincho" w:hAnsi="Cambria Math"/>
                    <w:lang w:val="en-GB"/>
                  </w:rPr>
                  <m:t>45</m:t>
                </m:r>
              </m:den>
            </m:f>
            <m:r>
              <m:rPr>
                <m:sty m:val="p"/>
              </m:rPr>
              <w:rPr>
                <w:rFonts w:ascii="Cambria Math" w:eastAsia="Yu Mincho" w:hAnsi="Cambria Math"/>
                <w:lang w:val="en-GB"/>
              </w:rPr>
              <m:t>,30</m:t>
            </m:r>
          </m:e>
        </m:d>
      </m:oMath>
    </w:p>
    <w:p w14:paraId="3D67CB6A"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r>
      <m:oMath>
        <m:r>
          <m:rPr>
            <m:sty m:val="p"/>
          </m:rPr>
          <w:rPr>
            <w:rFonts w:ascii="Cambria Math" w:eastAsia="MS Mincho" w:hAnsi="Cambria Math"/>
            <w:lang w:val="en-GB"/>
          </w:rPr>
          <m:t>φ</m:t>
        </m:r>
        <m:r>
          <w:rPr>
            <w:rFonts w:ascii="Cambria Math" w:eastAsia="MS Mincho" w:hAnsi="Cambria Math"/>
            <w:lang w:val="en-GB"/>
          </w:rPr>
          <m:t>'</m:t>
        </m:r>
      </m:oMath>
      <w:r w:rsidRPr="00296C39">
        <w:rPr>
          <w:rFonts w:eastAsia="MS Mincho"/>
          <w:lang w:val="en-GB"/>
        </w:rPr>
        <w:t xml:space="preserve"> is formed by piecewise linear interpolation of </w:t>
      </w:r>
      <m:oMath>
        <m:r>
          <m:rPr>
            <m:sty m:val="p"/>
          </m:rPr>
          <w:rPr>
            <w:rFonts w:ascii="Cambria Math" w:eastAsia="MS Mincho" w:hAnsi="Cambria Math"/>
            <w:lang w:val="en-GB"/>
          </w:rPr>
          <m:t>φ</m:t>
        </m:r>
      </m:oMath>
      <w:r w:rsidRPr="00296C39">
        <w:rPr>
          <w:rFonts w:eastAsia="MS Mincho"/>
          <w:lang w:val="en-GB"/>
        </w:rPr>
        <w:t xml:space="preserve"> from:</w:t>
      </w:r>
    </w:p>
    <w:p w14:paraId="51F37461"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m:rPr>
            <m:sty m:val="p"/>
          </m:rPr>
          <w:rPr>
            <w:rFonts w:ascii="Cambria Math" w:eastAsia="Yu Mincho" w:hAnsi="Cambria Math"/>
            <w:lang w:val="en-GB"/>
          </w:rPr>
          <m:t>{-180,-30,30,180}</m:t>
        </m:r>
      </m:oMath>
    </w:p>
    <w:p w14:paraId="03C48309" w14:textId="77777777" w:rsidR="00296C39" w:rsidRPr="00296C39" w:rsidRDefault="00296C39" w:rsidP="0078471C">
      <w:pPr>
        <w:pStyle w:val="enumlev1"/>
        <w:rPr>
          <w:rFonts w:eastAsia="MS Mincho"/>
          <w:lang w:val="en-GB"/>
        </w:rPr>
      </w:pPr>
      <w:r w:rsidRPr="00296C39">
        <w:rPr>
          <w:rFonts w:eastAsia="MS Mincho"/>
          <w:lang w:val="en-GB"/>
        </w:rPr>
        <w:tab/>
        <w:t>to:</w:t>
      </w:r>
    </w:p>
    <w:p w14:paraId="24E3A2EC"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m:rPr>
            <m:sty m:val="p"/>
          </m:rP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,180}</m:t>
        </m:r>
      </m:oMath>
    </w:p>
    <w:p w14:paraId="2F81E7B6" w14:textId="77777777" w:rsidR="00296C39" w:rsidRPr="00296C39" w:rsidRDefault="00296C39" w:rsidP="0078471C">
      <w:pPr>
        <w:pStyle w:val="Heading4"/>
        <w:rPr>
          <w:rFonts w:eastAsia="MS Mincho"/>
          <w:lang w:val="en-GB"/>
        </w:rPr>
      </w:pPr>
      <w:bookmarkStart w:id="182" w:name="direction-warping"/>
      <w:r w:rsidRPr="00296C39">
        <w:rPr>
          <w:rFonts w:eastAsia="MS Mincho"/>
          <w:lang w:val="en-GB"/>
        </w:rPr>
        <w:t>7.3.3.3</w:t>
      </w:r>
      <w:r w:rsidRPr="00296C39">
        <w:rPr>
          <w:rFonts w:eastAsia="MS Mincho"/>
          <w:lang w:val="en-GB"/>
        </w:rPr>
        <w:tab/>
        <w:t>Direction Warping</w:t>
      </w:r>
      <w:bookmarkEnd w:id="182"/>
    </w:p>
    <w:p w14:paraId="25A2EE1C" w14:textId="77777777" w:rsidR="00296C39" w:rsidRPr="003517C6" w:rsidRDefault="00296C39" w:rsidP="0078471C">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3517C6">
        <w:rPr>
          <w:rFonts w:eastAsia="Calibri"/>
          <w:spacing w:val="-10"/>
          <w:lang w:val="en-GB"/>
        </w:rPr>
        <w:t>The warping of positions is defined in</w:t>
      </w:r>
      <w:r w:rsidRPr="003517C6">
        <w:rPr>
          <w:rFonts w:eastAsia="Calibri"/>
          <w:spacing w:val="-10"/>
          <w:szCs w:val="24"/>
          <w:lang w:val="en-US"/>
        </w:rPr>
        <w:t xml:space="preserve"> </w:t>
      </w:r>
      <w:r w:rsidRPr="003517C6">
        <w:rPr>
          <w:rFonts w:ascii="Courier New" w:eastAsia="Calibri" w:hAnsi="Courier New"/>
          <w:spacing w:val="-10"/>
          <w:szCs w:val="24"/>
          <w:lang w:val="en-US"/>
        </w:rPr>
        <w:t>core.screen_scale.PolarScreenScaler.scale_az_el</w:t>
      </w:r>
      <w:r w:rsidRPr="003517C6">
        <w:rPr>
          <w:rFonts w:eastAsia="Calibri"/>
          <w:spacing w:val="-10"/>
          <w:szCs w:val="24"/>
          <w:lang w:val="en-US"/>
        </w:rPr>
        <w:t xml:space="preserve">, </w:t>
      </w:r>
      <w:r w:rsidRPr="003517C6">
        <w:rPr>
          <w:rFonts w:eastAsia="Calibri"/>
          <w:szCs w:val="24"/>
          <w:lang w:val="en-US"/>
        </w:rPr>
        <w:t xml:space="preserve">which independently warps an azimuth and elevation value. Given the </w:t>
      </w:r>
      <w:r w:rsidRPr="003517C6">
        <w:rPr>
          <w:rFonts w:ascii="Courier New" w:eastAsia="Calibri" w:hAnsi="Courier New"/>
          <w:szCs w:val="24"/>
          <w:lang w:val="en-US"/>
        </w:rPr>
        <w:t>PolarEdges ref</w:t>
      </w:r>
      <w:r w:rsidRPr="003517C6">
        <w:rPr>
          <w:rFonts w:eastAsia="Calibri"/>
          <w:szCs w:val="24"/>
          <w:lang w:val="en-US"/>
        </w:rPr>
        <w:t xml:space="preserve"> of the the reference screen and the </w:t>
      </w:r>
      <w:r w:rsidRPr="003517C6">
        <w:rPr>
          <w:rFonts w:ascii="Courier New" w:eastAsia="Calibri" w:hAnsi="Courier New"/>
          <w:szCs w:val="24"/>
          <w:lang w:val="en-US"/>
        </w:rPr>
        <w:t>PolarEdges rep</w:t>
      </w:r>
      <w:r w:rsidRPr="003517C6">
        <w:rPr>
          <w:rFonts w:eastAsia="Calibri"/>
          <w:szCs w:val="24"/>
          <w:lang w:val="en-US"/>
        </w:rPr>
        <w:t xml:space="preserve"> of the reproduction screen, this works as follows:</w:t>
      </w:r>
    </w:p>
    <w:p w14:paraId="76957C77"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Piecewise linear interpolation is applied to the azimuth, mapping from the values</w:t>
      </w:r>
    </w:p>
    <w:p w14:paraId="5FD4C855"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w:rPr>
            <w:rFonts w:ascii="Cambria Math" w:eastAsia="Yu Mincho" w:hAnsi="Cambria Math"/>
            <w:lang w:val="en-GB"/>
          </w:rPr>
          <m:t>{-180,</m:t>
        </m:r>
        <m:r>
          <m:rPr>
            <m:scr m:val="monospace"/>
            <m:sty m:val="p"/>
          </m:rPr>
          <w:rPr>
            <w:rFonts w:ascii="Cambria Math" w:eastAsia="Yu Mincho" w:hAnsi="Cambria Math"/>
            <w:lang w:val="en-GB"/>
          </w:rPr>
          <m:t>ref.right_azimuth</m:t>
        </m:r>
        <m:r>
          <w:rPr>
            <w:rFonts w:ascii="Cambria Math" w:eastAsia="Yu Mincho" w:hAnsi="Cambria Math"/>
            <w:lang w:val="en-GB"/>
          </w:rPr>
          <m:t>,</m:t>
        </m:r>
        <m:r>
          <m:rPr>
            <m:scr m:val="monospace"/>
            <m:sty m:val="p"/>
          </m:rPr>
          <w:rPr>
            <w:rFonts w:ascii="Cambria Math" w:eastAsia="Yu Mincho" w:hAnsi="Cambria Math"/>
            <w:lang w:val="en-GB"/>
          </w:rPr>
          <m:t>ref.left_azimuth</m:t>
        </m:r>
        <m:r>
          <w:rPr>
            <w:rFonts w:ascii="Cambria Math" w:eastAsia="Yu Mincho" w:hAnsi="Cambria Math"/>
            <w:lang w:val="en-GB"/>
          </w:rPr>
          <m:t>,180}</m:t>
        </m:r>
      </m:oMath>
    </w:p>
    <w:p w14:paraId="01163C53" w14:textId="77777777" w:rsidR="00296C39" w:rsidRPr="00296C39" w:rsidRDefault="00296C39" w:rsidP="0078471C">
      <w:pPr>
        <w:pStyle w:val="enumlev1"/>
        <w:rPr>
          <w:rFonts w:eastAsia="MS Mincho"/>
          <w:lang w:val="en-GB"/>
        </w:rPr>
      </w:pPr>
      <w:r w:rsidRPr="00296C39">
        <w:rPr>
          <w:rFonts w:eastAsia="MS Mincho"/>
          <w:lang w:val="en-GB"/>
        </w:rPr>
        <w:tab/>
        <w:t>to</w:t>
      </w:r>
    </w:p>
    <w:p w14:paraId="4D14EEA7"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w:rPr>
            <w:rFonts w:ascii="Cambria Math" w:eastAsia="Yu Mincho" w:hAnsi="Cambria Math"/>
            <w:lang w:val="en-GB"/>
          </w:rPr>
          <m:t>{-180,</m:t>
        </m:r>
        <m:r>
          <m:rPr>
            <m:scr m:val="monospace"/>
            <m:sty m:val="p"/>
          </m:rPr>
          <w:rPr>
            <w:rFonts w:ascii="Cambria Math" w:eastAsia="Yu Mincho" w:hAnsi="Cambria Math"/>
            <w:lang w:val="en-GB"/>
          </w:rPr>
          <m:t>rep.right_azimuth</m:t>
        </m:r>
        <m:r>
          <w:rPr>
            <w:rFonts w:ascii="Cambria Math" w:eastAsia="Yu Mincho" w:hAnsi="Cambria Math"/>
            <w:lang w:val="en-GB"/>
          </w:rPr>
          <m:t>,</m:t>
        </m:r>
        <m:r>
          <m:rPr>
            <m:scr m:val="monospace"/>
            <m:sty m:val="p"/>
          </m:rPr>
          <w:rPr>
            <w:rFonts w:ascii="Cambria Math" w:eastAsia="Yu Mincho" w:hAnsi="Cambria Math"/>
            <w:lang w:val="en-GB"/>
          </w:rPr>
          <m:t>rep.left_azimuth</m:t>
        </m:r>
        <m:r>
          <w:rPr>
            <w:rFonts w:ascii="Cambria Math" w:eastAsia="Yu Mincho" w:hAnsi="Cambria Math"/>
            <w:lang w:val="en-GB"/>
          </w:rPr>
          <m:t>,180}</m:t>
        </m:r>
      </m:oMath>
    </w:p>
    <w:p w14:paraId="371466D8"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Piecewise linear interpolation is applied to the elevation, mapping from the values</w:t>
      </w:r>
    </w:p>
    <w:p w14:paraId="24BA3A2C"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w:rPr>
            <w:rFonts w:ascii="Cambria Math" w:eastAsia="Yu Mincho" w:hAnsi="Cambria Math"/>
            <w:lang w:val="en-GB"/>
          </w:rPr>
          <m:t>{-90,</m:t>
        </m:r>
        <m:r>
          <m:rPr>
            <m:scr m:val="monospace"/>
            <m:sty m:val="p"/>
          </m:rPr>
          <w:rPr>
            <w:rFonts w:ascii="Cambria Math" w:eastAsia="Yu Mincho" w:hAnsi="Cambria Math"/>
            <w:lang w:val="en-GB"/>
          </w:rPr>
          <m:t>ref.bottom_elevation</m:t>
        </m:r>
        <m:r>
          <w:rPr>
            <w:rFonts w:ascii="Cambria Math" w:eastAsia="Yu Mincho" w:hAnsi="Cambria Math"/>
            <w:lang w:val="en-GB"/>
          </w:rPr>
          <m:t>,</m:t>
        </m:r>
        <m:r>
          <m:rPr>
            <m:scr m:val="monospace"/>
            <m:sty m:val="p"/>
          </m:rPr>
          <w:rPr>
            <w:rFonts w:ascii="Cambria Math" w:eastAsia="Yu Mincho" w:hAnsi="Cambria Math"/>
            <w:lang w:val="en-GB"/>
          </w:rPr>
          <m:t>ref.top_elevation</m:t>
        </m:r>
        <m:r>
          <w:rPr>
            <w:rFonts w:ascii="Cambria Math" w:eastAsia="Yu Mincho" w:hAnsi="Cambria Math"/>
            <w:lang w:val="en-GB"/>
          </w:rPr>
          <m:t>,90}</m:t>
        </m:r>
      </m:oMath>
    </w:p>
    <w:p w14:paraId="17566B53" w14:textId="77777777" w:rsidR="00296C39" w:rsidRPr="00296C39" w:rsidRDefault="00296C39" w:rsidP="0078471C">
      <w:pPr>
        <w:pStyle w:val="enumlev1"/>
        <w:rPr>
          <w:rFonts w:eastAsia="MS Mincho"/>
          <w:lang w:val="en-GB"/>
        </w:rPr>
      </w:pPr>
      <w:r w:rsidRPr="00296C39">
        <w:rPr>
          <w:rFonts w:eastAsia="MS Mincho"/>
          <w:lang w:val="en-GB"/>
        </w:rPr>
        <w:tab/>
        <w:t>to</w:t>
      </w:r>
    </w:p>
    <w:p w14:paraId="6960119D" w14:textId="77777777" w:rsidR="00296C39" w:rsidRPr="00296C39" w:rsidRDefault="0078471C" w:rsidP="0078471C">
      <w:pPr>
        <w:pStyle w:val="Equation"/>
        <w:rPr>
          <w:rFonts w:eastAsia="Yu Mincho"/>
          <w:lang w:val="en-GB"/>
        </w:rPr>
      </w:pPr>
      <w:r>
        <w:rPr>
          <w:rFonts w:eastAsia="MS Mincho"/>
          <w:lang w:val="en-GB"/>
        </w:rPr>
        <w:tab/>
      </w:r>
      <w:r>
        <w:rPr>
          <w:rFonts w:eastAsia="MS Mincho"/>
          <w:lang w:val="en-GB"/>
        </w:rPr>
        <w:tab/>
      </w:r>
      <m:oMath>
        <m:r>
          <w:rPr>
            <w:rFonts w:ascii="Cambria Math" w:eastAsia="Yu Mincho" w:hAnsi="Cambria Math"/>
            <w:lang w:val="en-GB"/>
          </w:rPr>
          <m:t>{-90,</m:t>
        </m:r>
        <m:r>
          <m:rPr>
            <m:scr m:val="monospace"/>
            <m:sty m:val="p"/>
          </m:rPr>
          <w:rPr>
            <w:rFonts w:ascii="Cambria Math" w:eastAsia="Yu Mincho" w:hAnsi="Cambria Math"/>
            <w:lang w:val="en-GB"/>
          </w:rPr>
          <m:t>rep.bottom_elevation</m:t>
        </m:r>
        <m:r>
          <w:rPr>
            <w:rFonts w:ascii="Cambria Math" w:eastAsia="Yu Mincho" w:hAnsi="Cambria Math"/>
            <w:lang w:val="en-GB"/>
          </w:rPr>
          <m:t>,</m:t>
        </m:r>
        <m:r>
          <m:rPr>
            <m:scr m:val="monospace"/>
            <m:sty m:val="p"/>
          </m:rPr>
          <w:rPr>
            <w:rFonts w:ascii="Cambria Math" w:eastAsia="Yu Mincho" w:hAnsi="Cambria Math"/>
            <w:lang w:val="en-GB"/>
          </w:rPr>
          <m:t>rep.top_elevation</m:t>
        </m:r>
        <m:r>
          <w:rPr>
            <w:rFonts w:ascii="Cambria Math" w:eastAsia="Yu Mincho" w:hAnsi="Cambria Math"/>
            <w:lang w:val="en-GB"/>
          </w:rPr>
          <m:t>,90}</m:t>
        </m:r>
      </m:oMath>
    </w:p>
    <w:p w14:paraId="2590924C" w14:textId="77777777" w:rsidR="00296C39" w:rsidRPr="00296C39" w:rsidRDefault="00296C39" w:rsidP="003517C6">
      <w:pPr>
        <w:rPr>
          <w:rFonts w:eastAsia="Calibri"/>
          <w:lang w:val="en-US"/>
        </w:rPr>
      </w:pPr>
      <w:r w:rsidRPr="00296C39">
        <w:rPr>
          <w:rFonts w:eastAsia="Calibri"/>
          <w:lang w:val="en-US"/>
        </w:rPr>
        <w:t xml:space="preserve">This is wrapped in </w:t>
      </w:r>
      <w:r w:rsidRPr="00296C39">
        <w:rPr>
          <w:rFonts w:ascii="Courier New" w:eastAsia="Calibri" w:hAnsi="Courier New"/>
          <w:lang w:val="en-US"/>
        </w:rPr>
        <w:t>core.screen_scale.PolarScreenScaler.scale_position</w:t>
      </w:r>
      <w:r w:rsidRPr="00296C39">
        <w:rPr>
          <w:rFonts w:eastAsia="Calibri"/>
          <w:lang w:val="en-US"/>
        </w:rPr>
        <w:t xml:space="preserve">, which applies </w:t>
      </w:r>
      <w:r w:rsidRPr="00296C39">
        <w:rPr>
          <w:rFonts w:ascii="Courier New" w:eastAsia="Calibri" w:hAnsi="Courier New"/>
          <w:lang w:val="en-US"/>
        </w:rPr>
        <w:t>scale_az_el</w:t>
      </w:r>
      <w:r w:rsidRPr="00296C39">
        <w:rPr>
          <w:rFonts w:eastAsia="Calibri"/>
          <w:lang w:val="en-US"/>
        </w:rPr>
        <w:t xml:space="preserve"> to the azimuth and elevation components of a Cartesian vector, leaving the distance unchanged.</w:t>
      </w:r>
    </w:p>
    <w:p w14:paraId="3649346B" w14:textId="77777777" w:rsidR="00296C39" w:rsidRPr="00296C39" w:rsidRDefault="00296C39" w:rsidP="0078471C">
      <w:pPr>
        <w:pStyle w:val="Heading4"/>
        <w:rPr>
          <w:rFonts w:eastAsia="MS Mincho"/>
          <w:lang w:val="en-GB"/>
        </w:rPr>
      </w:pPr>
      <w:bookmarkStart w:id="183" w:name="metadata-interpretation"/>
      <w:r w:rsidRPr="00296C39">
        <w:rPr>
          <w:rFonts w:eastAsia="MS Mincho"/>
          <w:lang w:val="en-GB"/>
        </w:rPr>
        <w:t>7.</w:t>
      </w:r>
      <w:r w:rsidR="0078471C">
        <w:rPr>
          <w:rFonts w:eastAsia="MS Mincho"/>
          <w:lang w:val="en-GB"/>
        </w:rPr>
        <w:t>3.3.4</w:t>
      </w:r>
      <w:r w:rsidRPr="00296C39">
        <w:rPr>
          <w:rFonts w:eastAsia="MS Mincho"/>
          <w:lang w:val="en-GB"/>
        </w:rPr>
        <w:tab/>
        <w:t>Metadata Interpretation</w:t>
      </w:r>
      <w:bookmarkEnd w:id="183"/>
    </w:p>
    <w:p w14:paraId="316CB94D" w14:textId="77777777" w:rsidR="00296C39" w:rsidRPr="00296C39" w:rsidRDefault="00296C39" w:rsidP="003517C6">
      <w:pPr>
        <w:rPr>
          <w:rFonts w:eastAsia="Calibri"/>
          <w:lang w:val="en-US"/>
        </w:rPr>
      </w:pPr>
      <w:r w:rsidRPr="00296C39">
        <w:rPr>
          <w:rFonts w:eastAsia="Calibri"/>
          <w:lang w:val="en-US"/>
        </w:rPr>
        <w:t xml:space="preserve">If </w:t>
      </w:r>
      <w:r w:rsidRPr="00296C39">
        <w:rPr>
          <w:rFonts w:ascii="Courier New" w:eastAsia="Calibri" w:hAnsi="Courier New"/>
          <w:lang w:val="en-US"/>
        </w:rPr>
        <w:t>screenRef</w:t>
      </w:r>
      <w:r w:rsidRPr="00296C39">
        <w:rPr>
          <w:rFonts w:eastAsia="Calibri"/>
          <w:lang w:val="en-US"/>
        </w:rPr>
        <w:t xml:space="preserve"> is set and the reproduction screen is provided, the position is passed through </w:t>
      </w:r>
      <w:r w:rsidRPr="00296C39">
        <w:rPr>
          <w:rFonts w:ascii="Courier New" w:eastAsia="Calibri" w:hAnsi="Courier New"/>
          <w:lang w:val="en-US"/>
        </w:rPr>
        <w:t>PolarScreenScaler.scale_direction</w:t>
      </w:r>
      <w:r w:rsidRPr="00296C39">
        <w:rPr>
          <w:rFonts w:eastAsia="Calibri"/>
          <w:lang w:val="en-US"/>
        </w:rPr>
        <w:t xml:space="preserve"> with the reference and reproduction screen set. Otherwise, the position is returned unmodified.</w:t>
      </w:r>
    </w:p>
    <w:p w14:paraId="330D7CF1" w14:textId="77777777" w:rsidR="00296C39" w:rsidRPr="003517C6" w:rsidRDefault="00296C39" w:rsidP="0078471C">
      <w:pPr>
        <w:keepNext/>
        <w:tabs>
          <w:tab w:val="clear" w:pos="794"/>
          <w:tab w:val="clear" w:pos="1191"/>
          <w:tab w:val="clear" w:pos="1588"/>
          <w:tab w:val="clear" w:pos="1985"/>
        </w:tabs>
        <w:spacing w:after="140"/>
        <w:rPr>
          <w:rFonts w:eastAsia="Yu Mincho"/>
          <w:szCs w:val="24"/>
          <w:lang w:val="en-GB"/>
        </w:rPr>
      </w:pPr>
      <w:r w:rsidRPr="003517C6">
        <w:rPr>
          <w:rFonts w:eastAsia="Yu Mincho"/>
          <w:szCs w:val="24"/>
          <w:lang w:val="en-GB"/>
        </w:rPr>
        <w:t xml:space="preserve">If </w:t>
      </w:r>
      <w:r w:rsidRPr="003517C6">
        <w:rPr>
          <w:rFonts w:ascii="Courier New" w:eastAsia="Yu Mincho" w:hAnsi="Courier New"/>
          <w:szCs w:val="24"/>
          <w:lang w:val="en-GB"/>
        </w:rPr>
        <w:t>screenRef</w:t>
      </w:r>
      <w:r w:rsidRPr="003517C6">
        <w:rPr>
          <w:rFonts w:eastAsia="Yu Mincho"/>
          <w:szCs w:val="24"/>
          <w:lang w:val="en-GB"/>
        </w:rPr>
        <w:t xml:space="preserve"> is not set or no reproduction screen is provided, the position is returned unmodified. Otherwise the behaviour depends on the </w:t>
      </w:r>
      <w:r w:rsidRPr="003517C6">
        <w:rPr>
          <w:rFonts w:ascii="Courier New" w:eastAsia="Yu Mincho" w:hAnsi="Courier New"/>
          <w:szCs w:val="24"/>
          <w:lang w:val="en-GB"/>
        </w:rPr>
        <w:t>cartesian</w:t>
      </w:r>
      <w:r w:rsidRPr="003517C6">
        <w:rPr>
          <w:rFonts w:eastAsia="Yu Mincho"/>
          <w:szCs w:val="24"/>
          <w:lang w:val="en-GB"/>
        </w:rPr>
        <w:t xml:space="preserve"> flag:</w:t>
      </w:r>
    </w:p>
    <w:p w14:paraId="277EE558"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cartesian</w:t>
      </w:r>
      <w:r w:rsidRPr="00296C39">
        <w:rPr>
          <w:rFonts w:eastAsia="MS Mincho"/>
          <w:lang w:val="en-GB"/>
        </w:rPr>
        <w:t xml:space="preserve"> is set, polar scaling and compensation is applied by using the conversion described in § 10.1, resulting in a new position </w:t>
      </w:r>
      <m:oMath>
        <m:r>
          <w:rPr>
            <w:rFonts w:ascii="Cambria Math" w:eastAsia="MS Mincho" w:hAnsi="Cambria Math"/>
            <w:lang w:val="en-GB"/>
          </w:rPr>
          <m:t>{x',y',z'}</m:t>
        </m:r>
      </m:oMath>
      <w:r w:rsidRPr="00296C39">
        <w:rPr>
          <w:rFonts w:eastAsia="MS Mincho"/>
          <w:lang w:val="en-GB"/>
        </w:rPr>
        <w:t>:</w:t>
      </w:r>
    </w:p>
    <w:p w14:paraId="4A3138DC" w14:textId="77777777" w:rsidR="00296C39" w:rsidRPr="00296C39" w:rsidRDefault="00086560" w:rsidP="003517C6">
      <w:pPr>
        <w:pStyle w:val="Equation"/>
        <w:jc w:val="center"/>
        <w:rPr>
          <w:rFonts w:eastAsia="Yu Mincho"/>
          <w:lang w:val="en-GB"/>
        </w:rPr>
      </w:pP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i/>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scale_az_el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7778E624"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 xml:space="preserve">Otherwise, </w:t>
      </w:r>
      <w:r w:rsidRPr="00296C39">
        <w:rPr>
          <w:rFonts w:ascii="Courier New" w:eastAsia="MS Mincho" w:hAnsi="Courier New"/>
          <w:lang w:val="en-GB"/>
        </w:rPr>
        <w:t>scale_az_el</w:t>
      </w:r>
      <w:r w:rsidRPr="00296C39">
        <w:rPr>
          <w:rFonts w:eastAsia="MS Mincho"/>
          <w:lang w:val="en-GB"/>
        </w:rPr>
        <w:t xml:space="preserve"> is applied to the azimuth and elevation components of the position.</w:t>
      </w:r>
    </w:p>
    <w:p w14:paraId="7421E56A" w14:textId="77777777" w:rsidR="00296C39" w:rsidRPr="00296C39" w:rsidRDefault="00296C39" w:rsidP="0078471C">
      <w:pPr>
        <w:pStyle w:val="Heading3"/>
        <w:rPr>
          <w:rFonts w:eastAsia="MS Mincho"/>
          <w:lang w:val="en-GB"/>
        </w:rPr>
      </w:pPr>
      <w:bookmarkStart w:id="184" w:name="sec%3Aobject_screen_edge"/>
      <w:bookmarkStart w:id="185" w:name="_Toc4754276"/>
      <w:r w:rsidRPr="00296C39">
        <w:rPr>
          <w:rFonts w:eastAsia="MS Mincho"/>
          <w:lang w:val="en-GB"/>
        </w:rPr>
        <w:t>7.3.4</w:t>
      </w:r>
      <w:r w:rsidRPr="00296C39">
        <w:rPr>
          <w:rFonts w:eastAsia="MS Mincho"/>
          <w:lang w:val="en-GB"/>
        </w:rPr>
        <w:tab/>
        <w:t>Screen Edge Lock</w:t>
      </w:r>
      <w:bookmarkEnd w:id="184"/>
      <w:bookmarkEnd w:id="185"/>
    </w:p>
    <w:p w14:paraId="536B1AE7" w14:textId="77777777" w:rsidR="00296C39" w:rsidRPr="00296C39" w:rsidRDefault="00296C39" w:rsidP="003517C6">
      <w:pPr>
        <w:rPr>
          <w:rFonts w:eastAsia="Calibri"/>
          <w:lang w:val="en-US"/>
        </w:rPr>
      </w:pPr>
      <w:r w:rsidRPr="00296C39">
        <w:rPr>
          <w:rFonts w:eastAsia="Calibri"/>
          <w:lang w:val="en-US"/>
        </w:rPr>
        <w:t>The screen edge lock component warps source positions in order to place the source on the indicated edge of the screen. It has the following interface:</w:t>
      </w:r>
    </w:p>
    <w:p w14:paraId="4EF3F273"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ScreenEdgeLockHandler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ScreenEdgeLockHandler(Screen reproduction_screen);</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handle_vector(</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ScreenEdgeLock screen_edge_lock,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cartesian=False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tuple&lt;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handle_az_el(</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elevation,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ScreenEdgeLock screen_edge_lock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FA8FA25" w14:textId="77777777" w:rsidR="00296C39" w:rsidRPr="00296C39" w:rsidRDefault="00296C39" w:rsidP="0078471C">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On initialisation, this component transforms the </w:t>
      </w:r>
      <w:r w:rsidRPr="00296C39">
        <w:rPr>
          <w:rFonts w:ascii="Courier New" w:eastAsia="Calibri" w:hAnsi="Courier New"/>
          <w:szCs w:val="24"/>
          <w:lang w:val="en-US"/>
        </w:rPr>
        <w:t>reproduction_screen</w:t>
      </w:r>
      <w:r w:rsidRPr="00296C39">
        <w:rPr>
          <w:rFonts w:eastAsia="Calibri"/>
          <w:szCs w:val="24"/>
          <w:lang w:val="en-US"/>
        </w:rPr>
        <w:t xml:space="preserve"> into a </w:t>
      </w:r>
      <w:r w:rsidRPr="00296C39">
        <w:rPr>
          <w:rFonts w:ascii="Courier New" w:eastAsia="Calibri" w:hAnsi="Courier New"/>
          <w:szCs w:val="24"/>
          <w:lang w:val="en-US"/>
        </w:rPr>
        <w:t>PolarEdges</w:t>
      </w:r>
      <w:r w:rsidRPr="00296C39">
        <w:rPr>
          <w:rFonts w:eastAsia="Calibri"/>
          <w:szCs w:val="24"/>
          <w:lang w:val="en-US"/>
        </w:rPr>
        <w:t xml:space="preserve"> object </w:t>
      </w:r>
      <w:r w:rsidRPr="00296C39">
        <w:rPr>
          <w:rFonts w:ascii="Courier New" w:eastAsia="Calibri" w:hAnsi="Courier New"/>
          <w:szCs w:val="24"/>
          <w:lang w:val="en-US"/>
        </w:rPr>
        <w:t>polar_edges</w:t>
      </w:r>
      <w:r w:rsidRPr="00296C39">
        <w:rPr>
          <w:rFonts w:eastAsia="Calibri"/>
          <w:szCs w:val="24"/>
          <w:lang w:val="en-US"/>
        </w:rPr>
        <w:t xml:space="preserve">, as specified in </w:t>
      </w:r>
      <w:r w:rsidRPr="00296C39">
        <w:rPr>
          <w:rFonts w:eastAsia="MS Mincho"/>
          <w:lang w:val="en-GB"/>
        </w:rPr>
        <w:t>§ 7.3.3.1</w:t>
      </w:r>
      <w:r w:rsidRPr="00296C39">
        <w:rPr>
          <w:rFonts w:eastAsia="Calibri"/>
          <w:szCs w:val="24"/>
          <w:lang w:val="en-US"/>
        </w:rPr>
        <w:t>.</w:t>
      </w:r>
    </w:p>
    <w:p w14:paraId="10914B84" w14:textId="77777777" w:rsidR="00296C39" w:rsidRPr="00296C39" w:rsidRDefault="00296C39" w:rsidP="003517C6">
      <w:pPr>
        <w:keepNext/>
        <w:tabs>
          <w:tab w:val="clear" w:pos="794"/>
          <w:tab w:val="clear" w:pos="1191"/>
          <w:tab w:val="clear" w:pos="1588"/>
          <w:tab w:val="clear" w:pos="1985"/>
        </w:tabs>
        <w:spacing w:after="140"/>
        <w:rPr>
          <w:rFonts w:eastAsia="Yu Mincho"/>
          <w:szCs w:val="24"/>
          <w:lang w:val="en-GB"/>
        </w:rPr>
      </w:pPr>
      <w:r w:rsidRPr="00296C39">
        <w:rPr>
          <w:rFonts w:ascii="Courier New" w:eastAsia="Yu Mincho" w:hAnsi="Courier New"/>
          <w:szCs w:val="24"/>
          <w:lang w:val="en-GB"/>
        </w:rPr>
        <w:t>handle_az_el</w:t>
      </w:r>
      <w:r w:rsidRPr="00296C39">
        <w:rPr>
          <w:rFonts w:eastAsia="Yu Mincho"/>
          <w:szCs w:val="24"/>
          <w:lang w:val="en-GB"/>
        </w:rPr>
        <w:t xml:space="preserve"> independently modifies the azimuth and elevation, resulting in a new azimuth and elevation:</w:t>
      </w:r>
    </w:p>
    <w:p w14:paraId="310AB3FC"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screen_edge_lock.horizontal</w:t>
      </w:r>
      <w:r w:rsidRPr="00296C39">
        <w:rPr>
          <w:rFonts w:eastAsia="MS Mincho"/>
          <w:lang w:val="en-GB"/>
        </w:rPr>
        <w:t xml:space="preserve"> is </w:t>
      </w:r>
      <w:r w:rsidRPr="00296C39">
        <w:rPr>
          <w:rFonts w:ascii="Courier New" w:eastAsia="MS Mincho" w:hAnsi="Courier New"/>
          <w:lang w:val="en-GB"/>
        </w:rPr>
        <w:t>LEFT</w:t>
      </w:r>
      <w:r w:rsidRPr="00296C39">
        <w:rPr>
          <w:rFonts w:eastAsia="MS Mincho"/>
          <w:lang w:val="en-GB"/>
        </w:rPr>
        <w:t xml:space="preserve">, then the azimuth is set to </w:t>
      </w:r>
      <w:r w:rsidRPr="00296C39">
        <w:rPr>
          <w:rFonts w:ascii="Courier New" w:eastAsia="MS Mincho" w:hAnsi="Courier New"/>
          <w:lang w:val="en-GB"/>
        </w:rPr>
        <w:t>polar_edges.left_azimuth</w:t>
      </w:r>
      <w:r w:rsidRPr="00296C39">
        <w:rPr>
          <w:rFonts w:eastAsia="MS Mincho"/>
          <w:lang w:val="en-GB"/>
        </w:rPr>
        <w:t xml:space="preserve">; if it is </w:t>
      </w:r>
      <w:r w:rsidRPr="00296C39">
        <w:rPr>
          <w:rFonts w:ascii="Courier New" w:eastAsia="MS Mincho" w:hAnsi="Courier New"/>
          <w:lang w:val="en-GB"/>
        </w:rPr>
        <w:t>RIGHT</w:t>
      </w:r>
      <w:r w:rsidRPr="00296C39">
        <w:rPr>
          <w:rFonts w:eastAsia="MS Mincho"/>
          <w:lang w:val="en-GB"/>
        </w:rPr>
        <w:t xml:space="preserve">, then the azimuth is set to </w:t>
      </w:r>
      <w:r w:rsidRPr="00296C39">
        <w:rPr>
          <w:rFonts w:ascii="Courier New" w:eastAsia="MS Mincho" w:hAnsi="Courier New"/>
          <w:lang w:val="en-GB"/>
        </w:rPr>
        <w:t>polar_edges.right_azimuth</w:t>
      </w:r>
      <w:r w:rsidRPr="00296C39">
        <w:rPr>
          <w:rFonts w:eastAsia="MS Mincho"/>
          <w:lang w:val="en-GB"/>
        </w:rPr>
        <w:t>; otherwise the azimuth is unchanged.</w:t>
      </w:r>
    </w:p>
    <w:p w14:paraId="02A7AAC2" w14:textId="77777777" w:rsidR="00296C39" w:rsidRPr="00296C39" w:rsidRDefault="00296C39" w:rsidP="0078471C">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screen_edge_lock.vertical</w:t>
      </w:r>
      <w:r w:rsidRPr="00296C39">
        <w:rPr>
          <w:rFonts w:eastAsia="MS Mincho"/>
          <w:lang w:val="en-GB"/>
        </w:rPr>
        <w:t xml:space="preserve"> is </w:t>
      </w:r>
      <w:r w:rsidRPr="00296C39">
        <w:rPr>
          <w:rFonts w:ascii="Courier New" w:eastAsia="MS Mincho" w:hAnsi="Courier New"/>
          <w:lang w:val="en-GB"/>
        </w:rPr>
        <w:t>TOP</w:t>
      </w:r>
      <w:r w:rsidRPr="00296C39">
        <w:rPr>
          <w:rFonts w:eastAsia="MS Mincho"/>
          <w:lang w:val="en-GB"/>
        </w:rPr>
        <w:t xml:space="preserve">, then the elevation is set to </w:t>
      </w:r>
      <w:r w:rsidRPr="00296C39">
        <w:rPr>
          <w:rFonts w:ascii="Courier New" w:eastAsia="MS Mincho" w:hAnsi="Courier New"/>
          <w:lang w:val="en-GB"/>
        </w:rPr>
        <w:t>polar_edges.top_elevation</w:t>
      </w:r>
      <w:r w:rsidRPr="00296C39">
        <w:rPr>
          <w:rFonts w:eastAsia="MS Mincho"/>
          <w:lang w:val="en-GB"/>
        </w:rPr>
        <w:t xml:space="preserve">; if it is </w:t>
      </w:r>
      <w:r w:rsidRPr="00296C39">
        <w:rPr>
          <w:rFonts w:ascii="Courier New" w:eastAsia="MS Mincho" w:hAnsi="Courier New"/>
          <w:lang w:val="en-GB"/>
        </w:rPr>
        <w:t>BOTTOM</w:t>
      </w:r>
      <w:r w:rsidRPr="00296C39">
        <w:rPr>
          <w:rFonts w:eastAsia="MS Mincho"/>
          <w:lang w:val="en-GB"/>
        </w:rPr>
        <w:t xml:space="preserve">, then the elevation is set to </w:t>
      </w:r>
      <w:r w:rsidRPr="00296C39">
        <w:rPr>
          <w:rFonts w:ascii="Courier New" w:eastAsia="MS Mincho" w:hAnsi="Courier New"/>
          <w:lang w:val="en-GB"/>
        </w:rPr>
        <w:t>polar_edges.bottom_elevation</w:t>
      </w:r>
      <w:r w:rsidRPr="00296C39">
        <w:rPr>
          <w:rFonts w:eastAsia="MS Mincho"/>
          <w:lang w:val="en-GB"/>
        </w:rPr>
        <w:t>; otherwise the elevation is unchanged.</w:t>
      </w:r>
    </w:p>
    <w:p w14:paraId="754E90A4"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If </w:t>
      </w:r>
      <w:r w:rsidRPr="00296C39">
        <w:rPr>
          <w:rFonts w:ascii="Courier New" w:eastAsia="Calibri" w:hAnsi="Courier New"/>
          <w:szCs w:val="24"/>
          <w:lang w:val="en-US"/>
        </w:rPr>
        <w:t>reproduction_screen</w:t>
      </w:r>
      <w:r w:rsidRPr="00296C39">
        <w:rPr>
          <w:rFonts w:eastAsia="Calibri"/>
          <w:szCs w:val="24"/>
          <w:lang w:val="en-US"/>
        </w:rPr>
        <w:t xml:space="preserve"> is not provided, no position modification occurs.</w:t>
      </w:r>
    </w:p>
    <w:p w14:paraId="620FDE50" w14:textId="77777777" w:rsidR="00296C39" w:rsidRPr="00296C39" w:rsidRDefault="00296C39" w:rsidP="0078471C">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processing takes place in the polar domain, hence Cartesian positions have to be converted first. The back and forth conversion is applied if the </w:t>
      </w:r>
      <w:r w:rsidRPr="00296C39">
        <w:rPr>
          <w:rFonts w:ascii="Courier New" w:eastAsia="MS Mincho" w:hAnsi="Courier New"/>
          <w:lang w:val="en-GB"/>
        </w:rPr>
        <w:t>handle_vector</w:t>
      </w:r>
      <w:r w:rsidRPr="00296C39">
        <w:rPr>
          <w:rFonts w:eastAsia="MS Mincho"/>
          <w:lang w:val="en-GB"/>
        </w:rPr>
        <w:t xml:space="preserve"> method is used instead of the </w:t>
      </w:r>
      <w:r w:rsidRPr="00296C39">
        <w:rPr>
          <w:rFonts w:ascii="Courier New" w:eastAsia="MS Mincho" w:hAnsi="Courier New"/>
          <w:lang w:val="en-GB"/>
        </w:rPr>
        <w:t>handle_az_el</w:t>
      </w:r>
      <w:r w:rsidRPr="00296C39">
        <w:rPr>
          <w:rFonts w:eastAsia="MS Mincho"/>
          <w:lang w:val="en-GB"/>
        </w:rPr>
        <w:t xml:space="preserve"> method.</w:t>
      </w:r>
    </w:p>
    <w:p w14:paraId="15D081DA" w14:textId="77777777" w:rsidR="00296C39" w:rsidRPr="00296C39" w:rsidRDefault="00296C39" w:rsidP="00E2655B">
      <w:pPr>
        <w:pStyle w:val="enumlev1"/>
        <w:keepNext/>
        <w:keepLines/>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cartesian</w:t>
      </w:r>
      <w:r w:rsidRPr="00296C39">
        <w:rPr>
          <w:rFonts w:eastAsia="MS Mincho"/>
          <w:lang w:val="en-GB"/>
        </w:rPr>
        <w:t xml:space="preserve"> is set, polar scaling and compensation is applied by using the conversion described in § 10.1, resulting in a new position </w:t>
      </w:r>
      <m:oMath>
        <m:r>
          <w:rPr>
            <w:rFonts w:ascii="Cambria Math" w:eastAsia="MS Mincho" w:hAnsi="Cambria Math"/>
            <w:lang w:val="en-GB"/>
          </w:rPr>
          <m:t>{x',y',z'}</m:t>
        </m:r>
      </m:oMath>
      <w:r w:rsidRPr="00296C39">
        <w:rPr>
          <w:rFonts w:eastAsia="MS Mincho"/>
          <w:lang w:val="en-GB"/>
        </w:rPr>
        <w:t>:</w:t>
      </w:r>
    </w:p>
    <w:p w14:paraId="7B12330D" w14:textId="77777777" w:rsidR="00296C39" w:rsidRPr="00296C39" w:rsidRDefault="00086560" w:rsidP="00086560">
      <w:pPr>
        <w:pStyle w:val="Equation"/>
        <w:jc w:val="center"/>
        <w:rPr>
          <w:rFonts w:eastAsia="Yu Mincho"/>
          <w:lang w:val="en-GB"/>
        </w:rPr>
      </w:pP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handle_az_el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screen_edge_lock</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23FF968E" w14:textId="77777777" w:rsidR="00296C39" w:rsidRPr="00296C39" w:rsidRDefault="00296C39" w:rsidP="00EF088F">
      <w:pPr>
        <w:pStyle w:val="enumlev1"/>
        <w:rPr>
          <w:rFonts w:eastAsia="MS Mincho"/>
          <w:lang w:val="en-GB"/>
        </w:rPr>
      </w:pPr>
      <w:r w:rsidRPr="00296C39">
        <w:rPr>
          <w:rFonts w:eastAsia="MS Mincho"/>
          <w:lang w:val="en-GB"/>
        </w:rPr>
        <w:t>–</w:t>
      </w:r>
      <w:r w:rsidRPr="00296C39">
        <w:rPr>
          <w:rFonts w:eastAsia="MS Mincho"/>
          <w:lang w:val="en-GB"/>
        </w:rPr>
        <w:tab/>
        <w:t xml:space="preserve">Otherwise, </w:t>
      </w:r>
      <w:r w:rsidRPr="00296C39">
        <w:rPr>
          <w:rFonts w:ascii="Courier New" w:eastAsia="MS Mincho" w:hAnsi="Courier New"/>
          <w:lang w:val="en-GB"/>
        </w:rPr>
        <w:t>handle_az_el</w:t>
      </w:r>
      <w:r w:rsidRPr="00296C39">
        <w:rPr>
          <w:rFonts w:eastAsia="MS Mincho"/>
          <w:lang w:val="en-GB"/>
        </w:rPr>
        <w:t xml:space="preserve"> is applied to the azimuth and elevation components of the position.</w:t>
      </w:r>
    </w:p>
    <w:p w14:paraId="1F3F8846" w14:textId="77777777" w:rsidR="00296C39" w:rsidRPr="00296C39" w:rsidRDefault="00296C39" w:rsidP="00EF088F">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This component is implemented in </w:t>
      </w:r>
      <w:r w:rsidRPr="00296C39">
        <w:rPr>
          <w:rFonts w:ascii="Courier New" w:eastAsia="Calibri" w:hAnsi="Courier New"/>
          <w:szCs w:val="24"/>
          <w:lang w:val="en-US"/>
        </w:rPr>
        <w:t>core.screen_edge_lock.ScreenEdgeLockHandler</w:t>
      </w:r>
      <w:r w:rsidRPr="00296C39">
        <w:rPr>
          <w:rFonts w:eastAsia="Calibri"/>
          <w:szCs w:val="24"/>
          <w:lang w:val="en-US"/>
        </w:rPr>
        <w:t>.</w:t>
      </w:r>
    </w:p>
    <w:p w14:paraId="635BB23B" w14:textId="77777777" w:rsidR="00296C39" w:rsidRPr="00296C39" w:rsidRDefault="00296C39" w:rsidP="00EF088F">
      <w:pPr>
        <w:pStyle w:val="Heading3"/>
        <w:rPr>
          <w:rFonts w:eastAsia="MS Mincho"/>
          <w:lang w:val="en-GB"/>
        </w:rPr>
      </w:pPr>
      <w:bookmarkStart w:id="186" w:name="sec%3Acart_zone_exclusion"/>
      <w:bookmarkStart w:id="187" w:name="_Toc4754277"/>
      <w:r w:rsidRPr="00296C39">
        <w:rPr>
          <w:rFonts w:eastAsia="MS Mincho"/>
          <w:lang w:val="en-GB"/>
        </w:rPr>
        <w:t>7.3.5</w:t>
      </w:r>
      <w:r w:rsidRPr="00296C39">
        <w:rPr>
          <w:rFonts w:eastAsia="MS Mincho"/>
          <w:lang w:val="en-GB"/>
        </w:rPr>
        <w:tab/>
        <w:t>Cartesian Zone Exclusion</w:t>
      </w:r>
      <w:bookmarkEnd w:id="186"/>
      <w:bookmarkEnd w:id="187"/>
    </w:p>
    <w:p w14:paraId="4FD1623E" w14:textId="77777777" w:rsidR="00296C39" w:rsidRPr="00296C39" w:rsidRDefault="00296C39" w:rsidP="00EF088F">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Cartesian zone exclusion algorithm begins with the full reproduction layout as </w:t>
      </w:r>
      <w:r w:rsidRPr="00296C39">
        <w:rPr>
          <w:rFonts w:ascii="Courier New" w:eastAsia="Calibri" w:hAnsi="Courier New"/>
          <w:szCs w:val="24"/>
          <w:lang w:val="en-US"/>
        </w:rPr>
        <w:t>channel_positions</w:t>
      </w:r>
      <w:r w:rsidRPr="00296C39">
        <w:rPr>
          <w:rFonts w:eastAsia="Calibri"/>
          <w:szCs w:val="24"/>
          <w:lang w:val="en-US"/>
        </w:rPr>
        <w:t xml:space="preserve"> and processes the </w:t>
      </w:r>
      <w:r w:rsidRPr="00296C39">
        <w:rPr>
          <w:rFonts w:ascii="Courier New" w:eastAsia="Calibri" w:hAnsi="Courier New"/>
          <w:szCs w:val="24"/>
          <w:lang w:val="en-US"/>
        </w:rPr>
        <w:t>ExclusionZone</w:t>
      </w:r>
      <w:r w:rsidRPr="00296C39">
        <w:rPr>
          <w:rFonts w:eastAsia="Calibri"/>
          <w:szCs w:val="24"/>
          <w:lang w:val="en-US"/>
        </w:rPr>
        <w:t xml:space="preserve"> objects to identify which loudspeakers should be removed </w:t>
      </w:r>
      <w:r w:rsidR="00783458">
        <w:rPr>
          <w:rFonts w:eastAsia="Calibri"/>
          <w:szCs w:val="24"/>
          <w:lang w:val="en-US"/>
        </w:rPr>
        <w:t>–</w:t>
      </w:r>
      <w:r w:rsidRPr="00296C39">
        <w:rPr>
          <w:rFonts w:eastAsia="Calibri"/>
          <w:szCs w:val="24"/>
          <w:lang w:val="en-US"/>
        </w:rPr>
        <w:t xml:space="preserve"> this follows the algorithm set out in </w:t>
      </w:r>
      <w:r w:rsidRPr="00296C39">
        <w:rPr>
          <w:rFonts w:eastAsia="MS Mincho"/>
          <w:lang w:val="en-GB"/>
        </w:rPr>
        <w:t>§ 7.3.12.1</w:t>
      </w:r>
      <w:r w:rsidRPr="00296C39">
        <w:rPr>
          <w:rFonts w:eastAsia="Calibri"/>
          <w:szCs w:val="24"/>
          <w:lang w:val="en-US"/>
        </w:rPr>
        <w:t xml:space="preserve">. For each loudspeaker found to be within any of the regions specified by an </w:t>
      </w:r>
      <w:r w:rsidRPr="00296C39">
        <w:rPr>
          <w:rFonts w:ascii="Courier New" w:eastAsia="Calibri" w:hAnsi="Courier New"/>
          <w:szCs w:val="24"/>
          <w:lang w:val="en-US"/>
        </w:rPr>
        <w:t>ExclusionZone</w:t>
      </w:r>
      <w:r w:rsidRPr="00296C39">
        <w:rPr>
          <w:rFonts w:eastAsia="Calibri"/>
          <w:szCs w:val="24"/>
          <w:lang w:val="en-US"/>
        </w:rPr>
        <w:t xml:space="preserve"> object, that loudspeaker is removed and if this results in reducing a row of loudspeakers (which share the same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coordinates) to a single loudspeaker, then all loudspeakers from the row are removed so that the basic properties required by the point source panner in </w:t>
      </w:r>
      <w:r w:rsidRPr="00296C39">
        <w:rPr>
          <w:rFonts w:eastAsia="MS Mincho"/>
          <w:lang w:val="en-GB"/>
        </w:rPr>
        <w:t>§ 7.3.10</w:t>
      </w:r>
      <w:r w:rsidRPr="00296C39">
        <w:rPr>
          <w:rFonts w:eastAsia="Calibri"/>
          <w:szCs w:val="24"/>
          <w:lang w:val="en-US"/>
        </w:rPr>
        <w:t xml:space="preserve"> are maintained.</w:t>
      </w:r>
    </w:p>
    <w:p w14:paraId="2EB2B213" w14:textId="77777777" w:rsidR="00296C39" w:rsidRPr="00296C39" w:rsidRDefault="00296C39" w:rsidP="00EF088F">
      <w:pPr>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If the process of applying zone exclusion would result in all loudspeakers being removed, then no loudspeakers are removed.</w:t>
      </w:r>
    </w:p>
    <w:p w14:paraId="18665CAB" w14:textId="77777777" w:rsidR="00296C39" w:rsidRPr="00296C39" w:rsidRDefault="00296C39" w:rsidP="00EF088F">
      <w:pPr>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Finally an upmix matrix is created which maps channels in the reduced layout to their original channel in the full layout with unity gain.</w:t>
      </w:r>
    </w:p>
    <w:p w14:paraId="29FDD6D4" w14:textId="77777777" w:rsidR="00296C39" w:rsidRPr="00296C39" w:rsidRDefault="00296C39" w:rsidP="00EF088F">
      <w:pPr>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This is implemented in </w:t>
      </w:r>
      <w:r w:rsidRPr="00296C39">
        <w:rPr>
          <w:rFonts w:ascii="Courier New" w:eastAsia="Yu Mincho" w:hAnsi="Courier New"/>
          <w:szCs w:val="24"/>
          <w:lang w:val="en-GB"/>
        </w:rPr>
        <w:t>core.allocentric.apply_zone_exclusion</w:t>
      </w:r>
      <w:r w:rsidRPr="00296C39">
        <w:rPr>
          <w:rFonts w:eastAsia="Yu Mincho"/>
          <w:szCs w:val="24"/>
          <w:lang w:val="en-GB"/>
        </w:rPr>
        <w:t>.</w:t>
      </w:r>
    </w:p>
    <w:p w14:paraId="0A273A2B" w14:textId="77777777" w:rsidR="00296C39" w:rsidRPr="00296C39" w:rsidRDefault="00296C39" w:rsidP="00EF088F">
      <w:pPr>
        <w:pStyle w:val="Heading3"/>
        <w:rPr>
          <w:rFonts w:eastAsia="MS Mincho"/>
          <w:lang w:val="en-GB"/>
        </w:rPr>
      </w:pPr>
      <w:bookmarkStart w:id="188" w:name="sec%3Achannel_lock"/>
      <w:bookmarkStart w:id="189" w:name="_Toc4754278"/>
      <w:r w:rsidRPr="00296C39">
        <w:rPr>
          <w:rFonts w:eastAsia="MS Mincho"/>
          <w:lang w:val="en-GB"/>
        </w:rPr>
        <w:t>7.3.6</w:t>
      </w:r>
      <w:r w:rsidRPr="00296C39">
        <w:rPr>
          <w:rFonts w:eastAsia="MS Mincho"/>
          <w:lang w:val="en-GB"/>
        </w:rPr>
        <w:tab/>
        <w:t>Channel Lock</w:t>
      </w:r>
      <w:bookmarkEnd w:id="188"/>
      <w:bookmarkEnd w:id="189"/>
    </w:p>
    <w:p w14:paraId="1DEF2B1C" w14:textId="77777777" w:rsidR="00296C39" w:rsidRPr="00296C39" w:rsidRDefault="00296C39" w:rsidP="00EF088F">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Channel lock is implemented as a position transformation. If </w:t>
      </w:r>
      <w:r w:rsidRPr="00296C39">
        <w:rPr>
          <w:rFonts w:eastAsia="Calibri"/>
          <w:i/>
          <w:szCs w:val="24"/>
          <w:lang w:val="en-US"/>
        </w:rPr>
        <w:t>channelLock</w:t>
      </w:r>
      <w:r w:rsidRPr="00296C39">
        <w:rPr>
          <w:rFonts w:eastAsia="Calibri"/>
          <w:szCs w:val="24"/>
          <w:lang w:val="en-US"/>
        </w:rPr>
        <w:t xml:space="preserve"> is set and a loudspeaker is within the range specified in </w:t>
      </w:r>
      <w:r w:rsidRPr="00296C39">
        <w:rPr>
          <w:rFonts w:eastAsia="Calibri"/>
          <w:i/>
          <w:szCs w:val="24"/>
          <w:lang w:val="en-US"/>
        </w:rPr>
        <w:t>maxDistance</w:t>
      </w:r>
      <w:r w:rsidRPr="00296C39">
        <w:rPr>
          <w:rFonts w:eastAsia="Calibri"/>
          <w:szCs w:val="24"/>
          <w:lang w:val="en-US"/>
        </w:rPr>
        <w:t>, the position will be transformed to the position of the loudspeaker closest to the original position. In the absence of divergence, extent, zone exclusion and diffuse metadata the source will be reproduced directly by the selected loudspeaker.</w:t>
      </w:r>
    </w:p>
    <w:p w14:paraId="7B55A071" w14:textId="77777777" w:rsidR="00296C39" w:rsidRPr="00296C39" w:rsidRDefault="00296C39" w:rsidP="00EF088F">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The </w:t>
      </w:r>
      <w:r w:rsidR="00901AD1">
        <w:rPr>
          <w:rFonts w:eastAsia="Yu Mincho"/>
          <w:szCs w:val="24"/>
          <w:lang w:val="en-GB"/>
        </w:rPr>
        <w:t xml:space="preserve"> </w:t>
      </w:r>
      <w:r w:rsidRPr="00296C39">
        <w:rPr>
          <w:rFonts w:ascii="Courier New" w:eastAsia="Yu Mincho" w:hAnsi="Courier New"/>
          <w:szCs w:val="24"/>
          <w:lang w:val="en-GB"/>
        </w:rPr>
        <w:t>objectbased._gain_calc.ChannelLockHandlerBase</w:t>
      </w:r>
      <w:r w:rsidRPr="00296C39">
        <w:rPr>
          <w:rFonts w:eastAsia="Yu Mincho"/>
          <w:szCs w:val="24"/>
          <w:lang w:val="en-GB"/>
        </w:rPr>
        <w:t xml:space="preserve"> with the following signature: </w:t>
      </w:r>
    </w:p>
    <w:p w14:paraId="1EF91600" w14:textId="77777777" w:rsidR="00296C39" w:rsidRPr="00582BCC" w:rsidRDefault="00296C39" w:rsidP="00582BCC">
      <w:pPr>
        <w:keepLines/>
        <w:tabs>
          <w:tab w:val="clear" w:pos="794"/>
          <w:tab w:val="clear" w:pos="1191"/>
          <w:tab w:val="clear" w:pos="1588"/>
          <w:tab w:val="clear" w:pos="1985"/>
        </w:tabs>
        <w:overflowPunct/>
        <w:autoSpaceDE/>
        <w:autoSpaceDN/>
        <w:adjustRightInd/>
        <w:spacing w:after="120"/>
        <w:ind w:left="851"/>
        <w:jc w:val="left"/>
        <w:textAlignment w:val="auto"/>
        <w:rPr>
          <w:rFonts w:eastAsia="Calibri"/>
          <w:sz w:val="20"/>
          <w:szCs w:val="24"/>
          <w:lang w:val="en-US"/>
        </w:rPr>
      </w:pPr>
      <w:r w:rsidRPr="00582BCC">
        <w:rPr>
          <w:rFonts w:ascii="Consolas" w:eastAsia="Yu Mincho" w:hAnsi="Consolas"/>
          <w:b/>
          <w:color w:val="007020"/>
          <w:sz w:val="20"/>
          <w:lang w:val="en-US"/>
        </w:rPr>
        <w:t>class</w:t>
      </w:r>
      <w:r w:rsidRPr="00582BCC">
        <w:rPr>
          <w:rFonts w:ascii="Consolas" w:eastAsia="Yu Mincho" w:hAnsi="Consolas"/>
          <w:sz w:val="20"/>
          <w:szCs w:val="24"/>
          <w:lang w:val="en-US"/>
        </w:rPr>
        <w:t xml:space="preserve"> ChannelLockHandlerBase {</w:t>
      </w:r>
      <w:r w:rsidRPr="00582BCC">
        <w:rPr>
          <w:rFonts w:eastAsia="Calibri"/>
          <w:sz w:val="20"/>
          <w:szCs w:val="24"/>
          <w:lang w:val="en-US"/>
        </w:rPr>
        <w:br/>
      </w:r>
      <w:r w:rsidRPr="00582BCC">
        <w:rPr>
          <w:rFonts w:ascii="Consolas" w:eastAsia="Yu Mincho" w:hAnsi="Consolas"/>
          <w:sz w:val="20"/>
          <w:szCs w:val="24"/>
          <w:lang w:val="en-US"/>
        </w:rPr>
        <w:t xml:space="preserve">  ChannelLockHandlerBase(Layout layout);</w:t>
      </w:r>
      <w:r w:rsidRPr="00582BCC">
        <w:rPr>
          <w:rFonts w:eastAsia="Calibri"/>
          <w:sz w:val="20"/>
          <w:szCs w:val="24"/>
          <w:lang w:val="en-US"/>
        </w:rPr>
        <w:br/>
      </w:r>
      <w:r w:rsidRPr="00582BCC">
        <w:rPr>
          <w:rFonts w:ascii="Consolas" w:eastAsia="Yu Mincho" w:hAnsi="Consolas"/>
          <w:sz w:val="20"/>
          <w:szCs w:val="24"/>
          <w:lang w:val="en-US"/>
        </w:rPr>
        <w:t xml:space="preserve">  CartesianPosition handle(</w:t>
      </w:r>
      <w:r w:rsidRPr="00582BCC">
        <w:rPr>
          <w:rFonts w:eastAsia="Calibri"/>
          <w:sz w:val="20"/>
          <w:szCs w:val="24"/>
          <w:lang w:val="en-US"/>
        </w:rPr>
        <w:br/>
      </w:r>
      <w:r w:rsidRPr="00582BCC">
        <w:rPr>
          <w:rFonts w:ascii="Consolas" w:eastAsia="Yu Mincho" w:hAnsi="Consolas"/>
          <w:sz w:val="20"/>
          <w:szCs w:val="24"/>
          <w:lang w:val="en-US"/>
        </w:rPr>
        <w:t xml:space="preserve">    CartesianPosition position,</w:t>
      </w:r>
      <w:r w:rsidRPr="00582BCC">
        <w:rPr>
          <w:rFonts w:eastAsia="Calibri"/>
          <w:sz w:val="20"/>
          <w:szCs w:val="24"/>
          <w:lang w:val="en-US"/>
        </w:rPr>
        <w:br/>
      </w:r>
      <w:r w:rsidRPr="00582BCC">
        <w:rPr>
          <w:rFonts w:ascii="Consolas" w:eastAsia="Yu Mincho" w:hAnsi="Consolas"/>
          <w:sz w:val="20"/>
          <w:szCs w:val="24"/>
          <w:lang w:val="en-US"/>
        </w:rPr>
        <w:t xml:space="preserve">    optional&lt;ChannelLock&gt; channelLock,</w:t>
      </w:r>
      <w:r w:rsidRPr="00582BCC">
        <w:rPr>
          <w:rFonts w:eastAsia="Calibri"/>
          <w:sz w:val="20"/>
          <w:szCs w:val="24"/>
          <w:lang w:val="en-US"/>
        </w:rPr>
        <w:br/>
      </w:r>
      <w:r w:rsidRPr="00582BCC">
        <w:rPr>
          <w:rFonts w:ascii="Consolas" w:eastAsia="Yu Mincho" w:hAnsi="Consolas"/>
          <w:sz w:val="20"/>
          <w:szCs w:val="24"/>
          <w:lang w:val="en-US"/>
        </w:rPr>
        <w:t xml:space="preserve">    vector&lt;</w:t>
      </w:r>
      <w:r w:rsidRPr="00582BCC">
        <w:rPr>
          <w:rFonts w:ascii="Consolas" w:eastAsia="Yu Mincho" w:hAnsi="Consolas"/>
          <w:b/>
          <w:color w:val="902000"/>
          <w:sz w:val="20"/>
          <w:lang w:val="en-US"/>
        </w:rPr>
        <w:t>bool</w:t>
      </w:r>
      <w:r w:rsidRPr="00582BCC">
        <w:rPr>
          <w:rFonts w:ascii="Consolas" w:eastAsia="Yu Mincho" w:hAnsi="Consolas"/>
          <w:sz w:val="20"/>
          <w:szCs w:val="24"/>
          <w:lang w:val="en-US"/>
        </w:rPr>
        <w:t>&gt; excluded,</w:t>
      </w:r>
      <w:r w:rsidRPr="00582BCC">
        <w:rPr>
          <w:rFonts w:eastAsia="Calibri"/>
          <w:sz w:val="20"/>
          <w:szCs w:val="24"/>
          <w:lang w:val="en-US"/>
        </w:rPr>
        <w:br/>
      </w:r>
      <w:r w:rsidRPr="00582BCC">
        <w:rPr>
          <w:rFonts w:ascii="Consolas" w:eastAsia="Yu Mincho" w:hAnsi="Consolas"/>
          <w:sz w:val="20"/>
          <w:szCs w:val="24"/>
          <w:lang w:val="en-US"/>
        </w:rPr>
        <w:t xml:space="preserve">  );</w:t>
      </w:r>
      <w:r w:rsidRPr="00582BCC">
        <w:rPr>
          <w:rFonts w:eastAsia="Calibri"/>
          <w:sz w:val="20"/>
          <w:szCs w:val="24"/>
          <w:lang w:val="en-US"/>
        </w:rPr>
        <w:br/>
      </w:r>
      <w:r w:rsidRPr="00582BCC">
        <w:rPr>
          <w:rFonts w:ascii="Consolas" w:eastAsia="Yu Mincho" w:hAnsi="Consolas"/>
          <w:sz w:val="20"/>
          <w:szCs w:val="24"/>
          <w:lang w:val="en-US"/>
        </w:rPr>
        <w:t>};</w:t>
      </w:r>
    </w:p>
    <w:p w14:paraId="54CDB6B8" w14:textId="77777777" w:rsidR="00296C39" w:rsidRPr="00296C39" w:rsidRDefault="00296C39" w:rsidP="0008656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ascii="Courier New" w:eastAsia="Calibri" w:hAnsi="Courier New"/>
          <w:szCs w:val="24"/>
          <w:lang w:val="en-US"/>
        </w:rPr>
        <w:t>excluded</w:t>
      </w:r>
      <w:r w:rsidRPr="00296C39">
        <w:rPr>
          <w:rFonts w:eastAsia="Calibri"/>
          <w:szCs w:val="24"/>
          <w:lang w:val="en-US"/>
        </w:rPr>
        <w:t xml:space="preserve"> is a channel exclusion mask to indicate which loudspeakers should be ignored and is only used in the allocentric path, as only there the channel lock is performed after the zone exclusion.</w:t>
      </w:r>
    </w:p>
    <w:p w14:paraId="72E79DF0" w14:textId="77777777" w:rsidR="00296C39" w:rsidRPr="00296C39" w:rsidRDefault="00296C39" w:rsidP="0008656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For the egocentric path the </w:t>
      </w:r>
      <w:r w:rsidRPr="00296C39">
        <w:rPr>
          <w:rFonts w:ascii="Courier New" w:eastAsia="Calibri" w:hAnsi="Courier New"/>
          <w:szCs w:val="24"/>
          <w:lang w:val="en-US"/>
        </w:rPr>
        <w:t>ChannelLockHandlerBase</w:t>
      </w:r>
      <w:r w:rsidRPr="00296C39">
        <w:rPr>
          <w:rFonts w:eastAsia="Calibri"/>
          <w:szCs w:val="24"/>
          <w:lang w:val="en-US"/>
        </w:rPr>
        <w:t xml:space="preserve"> is configured in </w:t>
      </w:r>
      <w:r w:rsidRPr="00296C39">
        <w:rPr>
          <w:rFonts w:ascii="Courier New" w:eastAsia="Calibri" w:hAnsi="Courier New"/>
          <w:szCs w:val="24"/>
          <w:lang w:val="en-US"/>
        </w:rPr>
        <w:t>core.objectbased._gain_calc.EgoChannelLockHandler</w:t>
      </w:r>
      <w:r w:rsidRPr="00296C39">
        <w:rPr>
          <w:rFonts w:eastAsia="Calibri"/>
          <w:szCs w:val="24"/>
          <w:lang w:val="en-US"/>
        </w:rPr>
        <w:t xml:space="preserve">. </w:t>
      </w:r>
      <w:r w:rsidR="00582BCC">
        <w:rPr>
          <w:rFonts w:eastAsia="Calibri"/>
          <w:szCs w:val="24"/>
          <w:lang w:val="en-US"/>
        </w:rPr>
        <w:br/>
      </w:r>
      <w:r w:rsidRPr="00296C39">
        <w:rPr>
          <w:rFonts w:eastAsia="Calibri"/>
          <w:szCs w:val="24"/>
          <w:lang w:val="en-US"/>
        </w:rPr>
        <w:t xml:space="preserve">For the allocentric path the </w:t>
      </w:r>
      <w:r w:rsidRPr="00296C39">
        <w:rPr>
          <w:rFonts w:ascii="Courier New" w:eastAsia="Calibri" w:hAnsi="Courier New"/>
          <w:szCs w:val="24"/>
          <w:lang w:val="en-US"/>
        </w:rPr>
        <w:t>ChannelLockHandlerBase</w:t>
      </w:r>
      <w:r w:rsidRPr="00296C39">
        <w:rPr>
          <w:rFonts w:eastAsia="Calibri"/>
          <w:szCs w:val="24"/>
          <w:lang w:val="en-US"/>
        </w:rPr>
        <w:t xml:space="preserve"> is configured in </w:t>
      </w:r>
      <w:r w:rsidRPr="00296C39">
        <w:rPr>
          <w:rFonts w:ascii="Courier New" w:eastAsia="Calibri" w:hAnsi="Courier New"/>
          <w:szCs w:val="24"/>
          <w:lang w:val="en-US"/>
        </w:rPr>
        <w:t>core.objectbased._gain_calc.AlloChannelLockHandler</w:t>
      </w:r>
      <w:r w:rsidRPr="00296C39">
        <w:rPr>
          <w:rFonts w:eastAsia="Calibri"/>
          <w:szCs w:val="24"/>
          <w:lang w:val="en-US"/>
        </w:rPr>
        <w:t>.</w:t>
      </w:r>
    </w:p>
    <w:p w14:paraId="3AA2EC03" w14:textId="77777777" w:rsidR="00296C39" w:rsidRPr="00296C39" w:rsidRDefault="00296C39" w:rsidP="009A215F">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In egocentric mode, the loudspeaker positions considered are the normalised real loudspeaker positions in </w:t>
      </w:r>
      <w:r w:rsidRPr="00296C39">
        <w:rPr>
          <w:rFonts w:ascii="Courier New" w:eastAsia="Calibri" w:hAnsi="Courier New"/>
          <w:szCs w:val="24"/>
          <w:lang w:val="en-US"/>
        </w:rPr>
        <w:t>layout</w:t>
      </w:r>
      <w:r w:rsidRPr="00296C39">
        <w:rPr>
          <w:rFonts w:eastAsia="Calibri"/>
          <w:szCs w:val="24"/>
          <w:lang w:val="en-US"/>
        </w:rPr>
        <w:t xml:space="preserve">, while in allocentric mode they are the positions according to </w:t>
      </w:r>
      <w:r w:rsidRPr="00296C39">
        <w:rPr>
          <w:rFonts w:ascii="Courier New" w:eastAsia="Calibri" w:hAnsi="Courier New"/>
          <w:szCs w:val="24"/>
          <w:lang w:val="en-US"/>
        </w:rPr>
        <w:t>core.allocentric.positions_for_layout(layout)</w:t>
      </w:r>
      <w:r w:rsidRPr="00296C39">
        <w:rPr>
          <w:rFonts w:eastAsia="Calibri"/>
          <w:szCs w:val="24"/>
          <w:lang w:val="en-US"/>
        </w:rPr>
        <w:t xml:space="preserve">, as described in </w:t>
      </w:r>
      <w:r w:rsidRPr="00296C39">
        <w:rPr>
          <w:rFonts w:eastAsia="MS Mincho"/>
          <w:lang w:val="en-GB"/>
        </w:rPr>
        <w:t>§ 7.3.9</w:t>
      </w:r>
      <w:r w:rsidRPr="00296C39">
        <w:rPr>
          <w:rFonts w:eastAsia="Calibri"/>
          <w:szCs w:val="24"/>
          <w:lang w:val="en-US"/>
        </w:rPr>
        <w:t>.</w:t>
      </w:r>
    </w:p>
    <w:p w14:paraId="1744F141" w14:textId="77777777" w:rsidR="00296C39" w:rsidRPr="00296C39" w:rsidRDefault="00296C39" w:rsidP="009A215F">
      <w:pPr>
        <w:keepNext/>
        <w:tabs>
          <w:tab w:val="clear" w:pos="794"/>
          <w:tab w:val="clear" w:pos="1191"/>
          <w:tab w:val="clear" w:pos="1588"/>
          <w:tab w:val="clear" w:pos="1985"/>
        </w:tabs>
        <w:spacing w:after="140"/>
        <w:jc w:val="left"/>
        <w:rPr>
          <w:rFonts w:eastAsia="Yu Mincho"/>
          <w:szCs w:val="24"/>
          <w:lang w:val="en-GB"/>
        </w:rPr>
      </w:pPr>
      <w:r w:rsidRPr="00296C39">
        <w:rPr>
          <w:rFonts w:eastAsia="Yu Mincho"/>
          <w:szCs w:val="24"/>
          <w:lang w:val="en-GB"/>
        </w:rPr>
        <w:t>To apply channel lock metadata, the following procedure is used:</w:t>
      </w:r>
    </w:p>
    <w:p w14:paraId="4AE80D00"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excluded</w:t>
      </w:r>
      <w:r w:rsidRPr="00296C39">
        <w:rPr>
          <w:rFonts w:eastAsia="MS Mincho"/>
          <w:lang w:val="en-GB"/>
        </w:rPr>
        <w:t xml:space="preserve"> is not </w:t>
      </w:r>
      <w:r w:rsidRPr="00296C39">
        <w:rPr>
          <w:rFonts w:ascii="Courier New" w:eastAsia="MS Mincho" w:hAnsi="Courier New"/>
          <w:lang w:val="en-GB"/>
        </w:rPr>
        <w:t>None</w:t>
      </w:r>
      <w:r w:rsidRPr="00296C39">
        <w:rPr>
          <w:rFonts w:eastAsia="MS Mincho"/>
          <w:lang w:val="en-GB"/>
        </w:rPr>
        <w:t xml:space="preserve">, don’t consider the loudspeakers, where </w:t>
      </w:r>
      <w:r w:rsidRPr="00296C39">
        <w:rPr>
          <w:rFonts w:ascii="Courier New" w:eastAsia="MS Mincho" w:hAnsi="Courier New"/>
          <w:lang w:val="en-GB"/>
        </w:rPr>
        <w:t>excluded[n] == True</w:t>
      </w:r>
      <w:r w:rsidRPr="00296C39">
        <w:rPr>
          <w:rFonts w:eastAsia="MS Mincho"/>
          <w:lang w:val="en-GB"/>
        </w:rPr>
        <w:t xml:space="preserve"> (</w:t>
      </w:r>
      <w:r w:rsidRPr="00296C39">
        <w:rPr>
          <w:rFonts w:ascii="Courier New" w:eastAsia="MS Mincho" w:hAnsi="Courier New"/>
          <w:lang w:val="en-GB"/>
        </w:rPr>
        <w:t>n</w:t>
      </w:r>
      <w:r w:rsidRPr="00296C39">
        <w:rPr>
          <w:rFonts w:eastAsia="MS Mincho"/>
          <w:lang w:val="en-GB"/>
        </w:rPr>
        <w:t xml:space="preserve"> being the n-th loudspeaker) in the following steps. </w:t>
      </w:r>
    </w:p>
    <w:p w14:paraId="4347904B"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channelLock</w:t>
      </w:r>
      <w:r w:rsidRPr="00296C39">
        <w:rPr>
          <w:rFonts w:eastAsia="MS Mincho"/>
          <w:lang w:val="en-GB"/>
        </w:rPr>
        <w:t xml:space="preserve"> is </w:t>
      </w:r>
      <w:r w:rsidRPr="00296C39">
        <w:rPr>
          <w:rFonts w:ascii="Courier New" w:eastAsia="MS Mincho" w:hAnsi="Courier New"/>
          <w:lang w:val="en-GB"/>
        </w:rPr>
        <w:t>None</w:t>
      </w:r>
      <w:r w:rsidRPr="00296C39">
        <w:rPr>
          <w:rFonts w:eastAsia="MS Mincho"/>
          <w:lang w:val="en-GB"/>
        </w:rPr>
        <w:t xml:space="preserve">, return the original </w:t>
      </w:r>
      <w:r w:rsidRPr="00296C39">
        <w:rPr>
          <w:rFonts w:ascii="Courier New" w:eastAsia="MS Mincho" w:hAnsi="Courier New"/>
          <w:lang w:val="en-GB"/>
        </w:rPr>
        <w:t>position</w:t>
      </w:r>
      <w:r w:rsidRPr="00296C39">
        <w:rPr>
          <w:rFonts w:eastAsia="MS Mincho"/>
          <w:lang w:val="en-GB"/>
        </w:rPr>
        <w:t>.</w:t>
      </w:r>
    </w:p>
    <w:p w14:paraId="2B77582D"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channelLock.maxDistance</w:t>
      </w:r>
      <w:r w:rsidRPr="00296C39">
        <w:rPr>
          <w:rFonts w:eastAsia="MS Mincho"/>
          <w:lang w:val="en-GB"/>
        </w:rPr>
        <w:t xml:space="preserve"> is not </w:t>
      </w:r>
      <w:r w:rsidRPr="00296C39">
        <w:rPr>
          <w:rFonts w:ascii="Courier New" w:eastAsia="MS Mincho" w:hAnsi="Courier New"/>
          <w:lang w:val="en-GB"/>
        </w:rPr>
        <w:t>None</w:t>
      </w:r>
      <w:r w:rsidRPr="00296C39">
        <w:rPr>
          <w:rFonts w:eastAsia="MS Mincho"/>
          <w:lang w:val="en-GB"/>
        </w:rPr>
        <w:t xml:space="preserve"> calculate the </w:t>
      </w:r>
      <m:oMath>
        <m:sSub>
          <m:sSubPr>
            <m:ctrlPr>
              <w:rPr>
                <w:rFonts w:ascii="Cambria Math" w:eastAsia="MS Mincho" w:hAnsi="Cambria Math"/>
                <w:lang w:val="en-GB"/>
              </w:rPr>
            </m:ctrlPr>
          </m:sSubPr>
          <m:e>
            <m:r>
              <m:rPr>
                <m:scr m:val="script"/>
              </m:rPr>
              <w:rPr>
                <w:rFonts w:ascii="Cambria Math" w:eastAsia="MS Mincho" w:hAnsi="Cambria Math"/>
                <w:lang w:val="en-GB"/>
              </w:rPr>
              <m:t>l</m:t>
            </m:r>
          </m:e>
          <m:sub>
            <m:r>
              <w:rPr>
                <w:rFonts w:ascii="Cambria Math" w:eastAsia="MS Mincho" w:hAnsi="Cambria Math"/>
                <w:lang w:val="en-GB"/>
              </w:rPr>
              <m:t>2</m:t>
            </m:r>
          </m:sub>
        </m:sSub>
      </m:oMath>
      <w:r w:rsidRPr="00296C39">
        <w:rPr>
          <w:rFonts w:eastAsia="MS Mincho"/>
          <w:lang w:val="en-GB"/>
        </w:rPr>
        <w:t xml:space="preserve"> distance between each loudspeaker position and </w:t>
      </w:r>
      <w:r w:rsidRPr="00296C39">
        <w:rPr>
          <w:rFonts w:ascii="Courier New" w:eastAsia="MS Mincho" w:hAnsi="Courier New"/>
          <w:lang w:val="en-GB"/>
        </w:rPr>
        <w:t>position</w:t>
      </w:r>
      <w:r w:rsidRPr="00296C39">
        <w:rPr>
          <w:rFonts w:eastAsia="MS Mincho"/>
          <w:lang w:val="en-GB"/>
        </w:rPr>
        <w:t xml:space="preserve">, and identify all loudspeakers (within some tolerance), where the distance is smaller than </w:t>
      </w:r>
      <w:r w:rsidRPr="00296C39">
        <w:rPr>
          <w:rFonts w:ascii="Courier New" w:eastAsia="MS Mincho" w:hAnsi="Courier New"/>
          <w:lang w:val="en-GB"/>
        </w:rPr>
        <w:t>channelLock.maxDistance</w:t>
      </w:r>
      <w:r w:rsidRPr="00296C39">
        <w:rPr>
          <w:rFonts w:eastAsia="MS Mincho"/>
          <w:lang w:val="en-GB"/>
        </w:rPr>
        <w:t xml:space="preserve"> as possible loudspeakers.</w:t>
      </w:r>
    </w:p>
    <w:p w14:paraId="2A1089FE"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 xml:space="preserve">If no possible loudspeaker is identified return </w:t>
      </w:r>
      <w:r w:rsidRPr="00296C39">
        <w:rPr>
          <w:rFonts w:ascii="Courier New" w:eastAsia="MS Mincho" w:hAnsi="Courier New"/>
          <w:lang w:val="en-GB"/>
        </w:rPr>
        <w:t>position</w:t>
      </w:r>
      <w:r w:rsidRPr="00296C39">
        <w:rPr>
          <w:rFonts w:eastAsia="MS Mincho"/>
          <w:lang w:val="en-GB"/>
        </w:rPr>
        <w:t>.</w:t>
      </w:r>
    </w:p>
    <w:p w14:paraId="578A9ABB"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 xml:space="preserve">In the set of possible loudspeakers identify those loudspeakers closest to </w:t>
      </w:r>
      <w:r w:rsidRPr="00296C39">
        <w:rPr>
          <w:rFonts w:ascii="Courier New" w:eastAsia="MS Mincho" w:hAnsi="Courier New"/>
          <w:lang w:val="en-GB"/>
        </w:rPr>
        <w:t>position</w:t>
      </w:r>
      <w:r w:rsidRPr="00296C39">
        <w:rPr>
          <w:rFonts w:eastAsia="MS Mincho"/>
          <w:lang w:val="en-GB"/>
        </w:rPr>
        <w:t xml:space="preserve">. In the egocentric configuration the </w:t>
      </w:r>
      <m:oMath>
        <m:sSub>
          <m:sSubPr>
            <m:ctrlPr>
              <w:rPr>
                <w:rFonts w:ascii="Cambria Math" w:eastAsia="MS Mincho" w:hAnsi="Cambria Math"/>
                <w:lang w:val="en-GB"/>
              </w:rPr>
            </m:ctrlPr>
          </m:sSubPr>
          <m:e>
            <m:r>
              <m:rPr>
                <m:scr m:val="script"/>
              </m:rPr>
              <w:rPr>
                <w:rFonts w:ascii="Cambria Math" w:eastAsia="MS Mincho" w:hAnsi="Cambria Math"/>
                <w:lang w:val="en-GB"/>
              </w:rPr>
              <m:t>l</m:t>
            </m:r>
          </m:e>
          <m:sub>
            <m:r>
              <w:rPr>
                <w:rFonts w:ascii="Cambria Math" w:eastAsia="MS Mincho" w:hAnsi="Cambria Math"/>
                <w:lang w:val="en-GB"/>
              </w:rPr>
              <m:t>2</m:t>
            </m:r>
          </m:sub>
        </m:sSub>
      </m:oMath>
      <w:r w:rsidRPr="00296C39">
        <w:rPr>
          <w:rFonts w:eastAsia="MS Mincho"/>
          <w:lang w:val="en-GB"/>
        </w:rPr>
        <w:t xml:space="preserve"> distance between </w:t>
      </w:r>
      <w:r w:rsidRPr="00296C39">
        <w:rPr>
          <w:rFonts w:ascii="Courier New" w:eastAsia="MS Mincho" w:hAnsi="Courier New"/>
          <w:lang w:val="en-GB"/>
        </w:rPr>
        <w:t>position</w:t>
      </w:r>
      <w:r w:rsidRPr="00296C39">
        <w:rPr>
          <w:rFonts w:eastAsia="MS Mincho"/>
          <w:lang w:val="en-GB"/>
        </w:rPr>
        <w:t xml:space="preserve"> and each loudspeaker is used and in the allocentric configuration the weighted distance between </w:t>
      </w:r>
      <w:r w:rsidRPr="00296C39">
        <w:rPr>
          <w:rFonts w:ascii="Courier New" w:eastAsia="MS Mincho" w:hAnsi="Courier New"/>
          <w:lang w:val="en-GB"/>
        </w:rPr>
        <w:t>position</w:t>
      </w:r>
      <w:r w:rsidRPr="00296C39">
        <w:rPr>
          <w:rFonts w:eastAsia="MS Mincho"/>
          <w:lang w:val="en-GB"/>
        </w:rPr>
        <w:t xml:space="preserve"> and each loudspeaker is used. The weighted distance is calculated as</w:t>
      </w:r>
    </w:p>
    <w:p w14:paraId="25AEC932" w14:textId="77777777" w:rsidR="00296C39" w:rsidRPr="00296C39" w:rsidRDefault="009A215F" w:rsidP="009A215F">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d</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i</m:t>
                  </m:r>
                </m:sub>
              </m:sSub>
            </m:e>
            <m:e>
              <m:r>
                <m:rPr>
                  <m:sty m:val="p"/>
                </m:rPr>
                <w:rPr>
                  <w:rFonts w:ascii="Cambria Math" w:eastAsia="Yu Mincho" w:hAnsi="Cambria Math"/>
                  <w:lang w:val="en-GB"/>
                </w:rPr>
                <m:t>=</m:t>
              </m:r>
              <m:rad>
                <m:radPr>
                  <m:degHide m:val="1"/>
                  <m:ctrlPr>
                    <w:rPr>
                      <w:rFonts w:ascii="Cambria Math" w:eastAsia="Yu Mincho" w:hAnsi="Cambria Math"/>
                      <w:lang w:val="en-GB"/>
                    </w:rPr>
                  </m:ctrlPr>
                </m:radPr>
                <m:deg/>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e>
              </m:rad>
            </m:e>
          </m:mr>
        </m:m>
      </m:oMath>
    </w:p>
    <w:p w14:paraId="229C10FC" w14:textId="77777777" w:rsidR="00296C39" w:rsidRPr="00296C39" w:rsidRDefault="00296C39" w:rsidP="00EE2523">
      <w:r w:rsidRPr="00296C39">
        <w:tab/>
        <w:t>where:</w:t>
      </w:r>
    </w:p>
    <w:p w14:paraId="584469DD" w14:textId="77777777" w:rsidR="00296C39" w:rsidRPr="00296C39" w:rsidRDefault="009A215F" w:rsidP="009A215F">
      <w:pPr>
        <w:pStyle w:val="Equation"/>
        <w:rPr>
          <w:rFonts w:eastAsia="Yu Mincho"/>
          <w:lang w:val="en-GB"/>
        </w:rPr>
      </w:pPr>
      <w:r>
        <w:rPr>
          <w:rFonts w:eastAsia="Yu Mincho"/>
          <w:lang w:val="en-GB"/>
        </w:rPr>
        <w:tab/>
      </w:r>
      <w:r>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e>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16</m:t>
                  </m:r>
                </m:den>
              </m:f>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e>
            <m:e>
              <m:r>
                <m:rPr>
                  <m:sty m:val="p"/>
                </m:rPr>
                <w:rPr>
                  <w:rFonts w:ascii="Cambria Math" w:eastAsia="Yu Mincho" w:hAnsi="Cambria Math"/>
                  <w:lang w:val="en-GB"/>
                </w:rPr>
                <m:t>=4</m:t>
              </m:r>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e>
            <m:e>
              <m:r>
                <m:rPr>
                  <m:sty m:val="p"/>
                </m:rPr>
                <w:rPr>
                  <w:rFonts w:ascii="Cambria Math" w:eastAsia="Yu Mincho" w:hAnsi="Cambria Math"/>
                  <w:lang w:val="en-GB"/>
                </w:rPr>
                <m:t>=32</m:t>
              </m:r>
            </m:e>
          </m:mr>
        </m:m>
      </m:oMath>
    </w:p>
    <w:p w14:paraId="12B35EC1"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If there is no unique closest loudspeaker (within some tolerance), then the loudspeaker from the set of closest loudspeakers with the highest priority is chosen. Priority ordering of loudspeakers is determined by lexicographic comparison of the tuple:</w:t>
      </w:r>
    </w:p>
    <w:p w14:paraId="0646CEE2" w14:textId="77777777" w:rsidR="00296C39" w:rsidRPr="00296C39" w:rsidRDefault="00296C39" w:rsidP="00296C39">
      <w:pPr>
        <w:tabs>
          <w:tab w:val="clear" w:pos="794"/>
          <w:tab w:val="clear" w:pos="1191"/>
          <w:tab w:val="clear" w:pos="1588"/>
          <w:tab w:val="clear" w:pos="1985"/>
        </w:tabs>
        <w:spacing w:after="140"/>
        <w:rPr>
          <w:rFonts w:eastAsia="Yu Mincho"/>
          <w:sz w:val="22"/>
          <w:lang w:val="en-GB"/>
        </w:rPr>
      </w:pPr>
      <m:oMathPara>
        <m:oMathParaPr>
          <m:jc m:val="center"/>
        </m:oMathParaPr>
        <m:oMath>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oMath>
      </m:oMathPara>
    </w:p>
    <w:p w14:paraId="657B737D" w14:textId="77777777" w:rsidR="00296C39" w:rsidRPr="00296C39" w:rsidRDefault="00296C39" w:rsidP="009A215F">
      <w:pPr>
        <w:pStyle w:val="enumlev1"/>
        <w:rPr>
          <w:rFonts w:eastAsia="MS Mincho"/>
          <w:lang w:val="en-GB"/>
        </w:rPr>
      </w:pPr>
      <w:r w:rsidRPr="00296C39">
        <w:rPr>
          <w:rFonts w:eastAsia="MS Mincho"/>
          <w:lang w:val="en-GB"/>
        </w:rPr>
        <w:tab/>
        <w:t xml:space="preserve">Where </w:t>
      </w:r>
      <m:oMath>
        <m:r>
          <m:rPr>
            <m:sty m:val="p"/>
          </m:rPr>
          <w:rPr>
            <w:rFonts w:ascii="Cambria Math" w:eastAsia="MS Mincho" w:hAnsi="Cambria Math"/>
            <w:lang w:val="en-GB"/>
          </w:rPr>
          <m:t>φ</m:t>
        </m:r>
      </m:oMath>
      <w:r w:rsidRPr="00296C39">
        <w:rPr>
          <w:rFonts w:eastAsia="MS Mincho"/>
          <w:lang w:val="en-GB"/>
        </w:rPr>
        <w:t xml:space="preserve"> and </w:t>
      </w:r>
      <m:oMath>
        <m:r>
          <m:rPr>
            <m:sty m:val="p"/>
          </m:rPr>
          <w:rPr>
            <w:rFonts w:ascii="Cambria Math" w:eastAsia="MS Mincho" w:hAnsi="Cambria Math"/>
            <w:lang w:val="en-GB"/>
          </w:rPr>
          <m:t>θ</m:t>
        </m:r>
      </m:oMath>
      <w:r w:rsidRPr="00296C39">
        <w:rPr>
          <w:rFonts w:eastAsia="MS Mincho"/>
          <w:lang w:val="en-GB"/>
        </w:rPr>
        <w:t xml:space="preserve"> are the real azimuth and elevation of the loudspeaker. Lower tuples have higher priority </w:t>
      </w:r>
      <w:r w:rsidR="008772AB">
        <w:rPr>
          <w:rFonts w:eastAsia="MS Mincho"/>
          <w:lang w:val="en-GB"/>
        </w:rPr>
        <w:t>–</w:t>
      </w:r>
      <w:r w:rsidRPr="00296C39">
        <w:rPr>
          <w:rFonts w:eastAsia="MS Mincho"/>
          <w:lang w:val="en-GB"/>
        </w:rPr>
        <w:t xml:space="preserve"> loudspeakers with lower absolute elevations have highest priority, with ties broken by the elevation, then the absolute azimuth, then the azimuth.</w:t>
      </w:r>
    </w:p>
    <w:p w14:paraId="4C0A75E0" w14:textId="77777777" w:rsidR="00296C39" w:rsidRPr="00296C39" w:rsidRDefault="00296C39" w:rsidP="009A215F">
      <w:pPr>
        <w:pStyle w:val="enumlev1"/>
        <w:rPr>
          <w:rFonts w:eastAsia="MS Mincho"/>
          <w:lang w:val="en-GB"/>
        </w:rPr>
      </w:pPr>
      <w:r w:rsidRPr="00296C39">
        <w:rPr>
          <w:rFonts w:eastAsia="MS Mincho"/>
          <w:lang w:val="en-GB"/>
        </w:rPr>
        <w:t>–</w:t>
      </w:r>
      <w:r w:rsidRPr="00296C39">
        <w:rPr>
          <w:rFonts w:eastAsia="MS Mincho"/>
          <w:lang w:val="en-GB"/>
        </w:rPr>
        <w:tab/>
        <w:t>The position of the chosen loudspeaker is returned.</w:t>
      </w:r>
    </w:p>
    <w:p w14:paraId="4858E8B1" w14:textId="77777777" w:rsidR="00296C39" w:rsidRPr="00296C39" w:rsidRDefault="00296C39" w:rsidP="00296C39">
      <w:pPr>
        <w:keepNext/>
        <w:keepLines/>
        <w:tabs>
          <w:tab w:val="clear" w:pos="794"/>
          <w:tab w:val="clear" w:pos="1191"/>
          <w:tab w:val="clear" w:pos="1588"/>
          <w:tab w:val="clear" w:pos="1985"/>
          <w:tab w:val="left" w:pos="1871"/>
          <w:tab w:val="left" w:pos="2268"/>
        </w:tabs>
        <w:spacing w:before="200"/>
        <w:ind w:left="1134" w:hanging="1134"/>
        <w:jc w:val="left"/>
        <w:outlineLvl w:val="2"/>
        <w:rPr>
          <w:rFonts w:eastAsia="MS Mincho"/>
          <w:b/>
          <w:lang w:val="en-GB"/>
        </w:rPr>
      </w:pPr>
      <w:bookmarkStart w:id="190" w:name="_Toc4754279"/>
      <w:r w:rsidRPr="00296C39">
        <w:rPr>
          <w:rFonts w:eastAsia="MS Mincho"/>
          <w:b/>
          <w:lang w:val="en-GB"/>
        </w:rPr>
        <w:t xml:space="preserve">7.3.7 </w:t>
      </w:r>
      <w:r w:rsidRPr="00296C39">
        <w:rPr>
          <w:rFonts w:eastAsia="MS Mincho"/>
          <w:b/>
          <w:lang w:val="en-GB"/>
        </w:rPr>
        <w:tab/>
        <w:t>Divergence</w:t>
      </w:r>
      <w:bookmarkEnd w:id="179"/>
      <w:bookmarkEnd w:id="190"/>
    </w:p>
    <w:p w14:paraId="15E3B1BC" w14:textId="77777777" w:rsidR="00296C39" w:rsidRPr="00435238" w:rsidRDefault="00296C39" w:rsidP="008772AB">
      <w:pPr>
        <w:tabs>
          <w:tab w:val="clear" w:pos="794"/>
          <w:tab w:val="clear" w:pos="1191"/>
          <w:tab w:val="clear" w:pos="1588"/>
          <w:tab w:val="clear" w:pos="1985"/>
          <w:tab w:val="left" w:pos="1134"/>
          <w:tab w:val="left" w:pos="1871"/>
          <w:tab w:val="left" w:pos="2268"/>
        </w:tabs>
        <w:rPr>
          <w:rFonts w:eastAsia="MS Mincho"/>
          <w:spacing w:val="-2"/>
          <w:lang w:val="en-GB"/>
        </w:rPr>
      </w:pPr>
      <w:r w:rsidRPr="00435238">
        <w:rPr>
          <w:rFonts w:eastAsia="MS Mincho"/>
          <w:spacing w:val="-2"/>
          <w:lang w:val="en-GB"/>
        </w:rPr>
        <w:t xml:space="preserve">Divergence is implemented by adding two additional source positions </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l</m:t>
            </m:r>
          </m:sub>
        </m:sSub>
      </m:oMath>
      <w:r w:rsidRPr="00435238">
        <w:rPr>
          <w:rFonts w:eastAsia="MS Mincho"/>
          <w:spacing w:val="-2"/>
          <w:lang w:val="en-GB"/>
        </w:rPr>
        <w:t xml:space="preserve"> and </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r</m:t>
            </m:r>
          </m:sub>
        </m:sSub>
      </m:oMath>
      <w:r w:rsidRPr="00435238">
        <w:rPr>
          <w:rFonts w:eastAsia="MS Mincho"/>
          <w:spacing w:val="-2"/>
          <w:lang w:val="en-GB"/>
        </w:rPr>
        <w:t xml:space="preserve"> to the left and the right of the original source position </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c</m:t>
            </m:r>
          </m:sub>
        </m:sSub>
      </m:oMath>
      <w:r w:rsidRPr="00435238">
        <w:rPr>
          <w:rFonts w:eastAsia="MS Mincho"/>
          <w:spacing w:val="-2"/>
          <w:lang w:val="en-GB"/>
        </w:rPr>
        <w:t xml:space="preserve">. Each source position is associated with a gain value: </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l</m:t>
            </m:r>
          </m:sub>
        </m:sSub>
      </m:oMath>
      <w:r w:rsidRPr="00435238">
        <w:rPr>
          <w:rFonts w:eastAsia="MS Mincho"/>
          <w:spacing w:val="-2"/>
          <w:lang w:val="en-GB"/>
        </w:rPr>
        <w:t xml:space="preserve">, </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c</m:t>
            </m:r>
          </m:sub>
        </m:sSub>
      </m:oMath>
      <w:r w:rsidRPr="00435238">
        <w:rPr>
          <w:rFonts w:eastAsia="MS Mincho"/>
          <w:spacing w:val="-2"/>
          <w:lang w:val="en-GB"/>
        </w:rPr>
        <w:t xml:space="preserve"> and </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r</m:t>
            </m:r>
          </m:sub>
        </m:sSub>
      </m:oMath>
      <w:r w:rsidRPr="00435238">
        <w:rPr>
          <w:rFonts w:eastAsia="MS Mincho"/>
          <w:spacing w:val="-2"/>
          <w:lang w:val="en-GB"/>
        </w:rPr>
        <w:t>.</w:t>
      </w:r>
    </w:p>
    <w:p w14:paraId="7B41ED8F"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Divergence metadata is interpreted in </w:t>
      </w:r>
      <w:r w:rsidRPr="00296C39">
        <w:rPr>
          <w:rFonts w:ascii="Courier New" w:eastAsia="MS Mincho" w:hAnsi="Courier New"/>
          <w:lang w:val="en-GB"/>
        </w:rPr>
        <w:t>core.objectbased.gain_calc.diverge</w:t>
      </w:r>
      <w:r w:rsidRPr="00296C39">
        <w:rPr>
          <w:rFonts w:eastAsia="MS Mincho"/>
          <w:lang w:val="en-GB"/>
        </w:rPr>
        <w:t>, with the following signature:</w:t>
      </w:r>
    </w:p>
    <w:p w14:paraId="2B4383A7" w14:textId="77777777" w:rsidR="00296C39" w:rsidRPr="00296C39" w:rsidRDefault="00296C39" w:rsidP="00582BCC">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sz w:val="20"/>
          <w:lang w:val="en-US" w:eastAsia="zh-CN"/>
        </w:rPr>
        <w:t>tuple&lt;vector&lt;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vector&lt;CartesianPosition&gt;&gt; diverge(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ObjectDivergence objectDivergence,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cartesian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581E6A05"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function accepts a 3D position (in this case, the output of the Channel Lock function) and applies the divergence metadata supplied in </w:t>
      </w:r>
      <w:r w:rsidRPr="00296C39">
        <w:rPr>
          <w:rFonts w:ascii="Courier New" w:eastAsia="MS Mincho" w:hAnsi="Courier New"/>
          <w:lang w:val="en-GB"/>
        </w:rPr>
        <w:t>objectDivergence</w:t>
      </w:r>
      <w:r w:rsidRPr="00296C39">
        <w:rPr>
          <w:rFonts w:eastAsia="MS Mincho"/>
          <w:lang w:val="en-GB"/>
        </w:rPr>
        <w:t>. Three source positions and associated gains are produced, each of which are passed to the extent panner for rendering.</w:t>
      </w:r>
    </w:p>
    <w:p w14:paraId="21D61F2E"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calculation of these gains and positions is described below.</w:t>
      </w:r>
    </w:p>
    <w:p w14:paraId="2E76E7A0" w14:textId="77777777" w:rsidR="00296C39" w:rsidRPr="00296C39" w:rsidRDefault="00296C39" w:rsidP="008772AB">
      <w:pPr>
        <w:pStyle w:val="Heading4"/>
        <w:rPr>
          <w:rFonts w:eastAsia="MS Mincho"/>
          <w:lang w:val="en-GB"/>
        </w:rPr>
      </w:pPr>
      <w:bookmarkStart w:id="191" w:name="calculation-of-gains"/>
      <w:r w:rsidRPr="00296C39">
        <w:rPr>
          <w:rFonts w:eastAsia="MS Mincho"/>
          <w:lang w:val="en-GB"/>
        </w:rPr>
        <w:t xml:space="preserve">7.3.7.1 </w:t>
      </w:r>
      <w:r w:rsidRPr="00296C39">
        <w:rPr>
          <w:rFonts w:eastAsia="MS Mincho"/>
          <w:lang w:val="en-GB"/>
        </w:rPr>
        <w:tab/>
        <w:t>Calculation of Gains</w:t>
      </w:r>
      <w:bookmarkEnd w:id="191"/>
    </w:p>
    <w:p w14:paraId="22A0BCA5"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For a given </w:t>
      </w:r>
      <w:r w:rsidRPr="00296C39">
        <w:rPr>
          <w:rFonts w:ascii="Courier New" w:eastAsia="MS Mincho" w:hAnsi="Courier New"/>
          <w:lang w:val="en-GB"/>
        </w:rPr>
        <w:t>objectDivergence.value</w:t>
      </w:r>
      <w:r w:rsidRPr="00296C39">
        <w:rPr>
          <w:rFonts w:eastAsia="MS Mincho"/>
          <w:lang w:val="en-GB"/>
        </w:rPr>
        <w:t xml:space="preserve"> </w:t>
      </w:r>
      <m:oMath>
        <m:r>
          <w:rPr>
            <w:rFonts w:ascii="Cambria Math" w:eastAsia="MS Mincho" w:hAnsi="Cambria Math"/>
            <w:lang w:val="en-GB"/>
          </w:rPr>
          <m:t>x</m:t>
        </m:r>
      </m:oMath>
      <w:r w:rsidRPr="00296C39">
        <w:rPr>
          <w:rFonts w:eastAsia="MS Mincho"/>
          <w:lang w:val="en-GB"/>
        </w:rPr>
        <w:t>, the three gains are calculated as follows:</w:t>
      </w:r>
    </w:p>
    <w:p w14:paraId="0B71BF6A" w14:textId="77777777" w:rsidR="00296C39" w:rsidRPr="00296C39" w:rsidRDefault="00C65D11"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r>
              <w:rPr>
                <w:rFonts w:ascii="Cambria Math" w:eastAsia="MS Mincho" w:hAnsi="Cambria Math"/>
                <w:lang w:val="en-GB"/>
              </w:rPr>
              <m:t>x</m:t>
            </m:r>
          </m:num>
          <m:den>
            <m:r>
              <w:rPr>
                <w:rFonts w:ascii="Cambria Math" w:eastAsia="MS Mincho" w:hAnsi="Cambria Math"/>
                <w:lang w:val="en-GB"/>
              </w:rPr>
              <m:t>x</m:t>
            </m:r>
            <m:r>
              <m:rPr>
                <m:sty m:val="p"/>
              </m:rPr>
              <w:rPr>
                <w:rFonts w:ascii="Cambria Math" w:eastAsia="MS Mincho" w:hAnsi="Cambria Math"/>
                <w:lang w:val="en-GB"/>
              </w:rPr>
              <m:t>+1</m:t>
            </m:r>
          </m:den>
        </m:f>
      </m:oMath>
    </w:p>
    <w:p w14:paraId="5A464BF4" w14:textId="77777777" w:rsidR="00296C39" w:rsidRPr="00296C39" w:rsidRDefault="00C65D11"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f>
          <m:fPr>
            <m:ctrlPr>
              <w:rPr>
                <w:rFonts w:ascii="Cambria Math" w:eastAsia="MS Mincho" w:hAnsi="Cambria Math"/>
                <w:lang w:val="en-GB"/>
              </w:rPr>
            </m:ctrlPr>
          </m:fPr>
          <m:num>
            <m:r>
              <w:rPr>
                <w:rFonts w:ascii="Cambria Math" w:eastAsia="MS Mincho" w:hAnsi="Cambria Math"/>
                <w:lang w:val="en-GB"/>
              </w:rPr>
              <m:t>x</m:t>
            </m:r>
          </m:num>
          <m:den>
            <m:r>
              <w:rPr>
                <w:rFonts w:ascii="Cambria Math" w:eastAsia="MS Mincho" w:hAnsi="Cambria Math"/>
                <w:lang w:val="en-GB"/>
              </w:rPr>
              <m:t>x</m:t>
            </m:r>
            <m:r>
              <m:rPr>
                <m:sty m:val="p"/>
              </m:rPr>
              <w:rPr>
                <w:rFonts w:ascii="Cambria Math" w:eastAsia="MS Mincho" w:hAnsi="Cambria Math"/>
                <w:lang w:val="en-GB"/>
              </w:rPr>
              <m:t>+1</m:t>
            </m:r>
          </m:den>
        </m:f>
      </m:oMath>
    </w:p>
    <w:p w14:paraId="654E24F9"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This satisfies the following requirements:</w:t>
      </w:r>
    </w:p>
    <w:p w14:paraId="01ED53A8" w14:textId="77777777" w:rsidR="00296C39" w:rsidRPr="00296C39" w:rsidRDefault="00296C39" w:rsidP="00296C39">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en-GB"/>
        </w:rPr>
      </w:pPr>
      <w:r w:rsidRPr="00296C39">
        <w:rPr>
          <w:rFonts w:eastAsia="MS Mincho"/>
          <w:lang w:val="en-GB"/>
        </w:rPr>
        <w:t>–</w:t>
      </w:r>
      <w:r w:rsidRPr="00296C39">
        <w:rPr>
          <w:rFonts w:eastAsia="MS Mincho"/>
          <w:lang w:val="en-GB"/>
        </w:rPr>
        <w:tab/>
      </w:r>
      <m:oMath>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, </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=1</m:t>
        </m:r>
      </m:oMath>
    </w:p>
    <w:p w14:paraId="256F42C7" w14:textId="77777777" w:rsidR="00296C39" w:rsidRPr="00296C39" w:rsidRDefault="00296C39" w:rsidP="00296C39">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x</m:t>
        </m:r>
        <m:r>
          <m:rPr>
            <m:sty m:val="p"/>
          </m:rPr>
          <w:rPr>
            <w:rFonts w:ascii="Cambria Math" w:eastAsia="MS Mincho" w:hAnsi="Cambria Math"/>
            <w:lang w:val="en-GB"/>
          </w:rPr>
          <m:t>=0⟹</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=0∧</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=1</m:t>
        </m:r>
      </m:oMath>
    </w:p>
    <w:p w14:paraId="73BC3815" w14:textId="77777777" w:rsidR="00296C39" w:rsidRPr="00296C39" w:rsidRDefault="00296C39" w:rsidP="00582BCC">
      <w:pPr>
        <w:keepNext/>
        <w:keepLines/>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x</m:t>
        </m:r>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2</m:t>
            </m:r>
          </m:den>
        </m:f>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3</m:t>
            </m:r>
          </m:den>
        </m:f>
      </m:oMath>
    </w:p>
    <w:p w14:paraId="24758528" w14:textId="77777777" w:rsidR="00296C39" w:rsidRPr="00296C39" w:rsidRDefault="00296C39" w:rsidP="00296C39">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en-GB"/>
        </w:rPr>
      </w:pPr>
      <w:r w:rsidRPr="00296C39">
        <w:rPr>
          <w:rFonts w:eastAsia="MS Mincho"/>
          <w:lang w:val="en-GB"/>
        </w:rPr>
        <w:t>–</w:t>
      </w:r>
      <w:r w:rsidRPr="00296C39">
        <w:rPr>
          <w:rFonts w:eastAsia="MS Mincho"/>
          <w:lang w:val="en-GB"/>
        </w:rPr>
        <w:tab/>
      </w:r>
      <m:oMath>
        <m:r>
          <w:rPr>
            <w:rFonts w:ascii="Cambria Math" w:eastAsia="MS Mincho" w:hAnsi="Cambria Math"/>
            <w:lang w:val="en-GB"/>
          </w:rPr>
          <m:t>x</m:t>
        </m:r>
        <m:r>
          <m:rPr>
            <m:sty m:val="p"/>
          </m:rPr>
          <w:rPr>
            <w:rFonts w:ascii="Cambria Math" w:eastAsia="MS Mincho" w:hAnsi="Cambria Math"/>
            <w:lang w:val="en-GB"/>
          </w:rPr>
          <m:t>=1⟹</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=0.5∧</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=0</m:t>
        </m:r>
      </m:oMath>
    </w:p>
    <w:p w14:paraId="15215400" w14:textId="77777777" w:rsidR="00296C39" w:rsidRPr="00296C39" w:rsidRDefault="00296C39" w:rsidP="008772AB">
      <w:pPr>
        <w:pStyle w:val="Heading4"/>
        <w:rPr>
          <w:rFonts w:eastAsia="MS Mincho"/>
          <w:lang w:val="en-GB"/>
        </w:rPr>
      </w:pPr>
      <w:bookmarkStart w:id="192" w:name="calculation-of-positions"/>
      <w:r w:rsidRPr="00296C39">
        <w:rPr>
          <w:rFonts w:eastAsia="MS Mincho"/>
          <w:lang w:val="en-GB"/>
        </w:rPr>
        <w:t xml:space="preserve">7.3.7.2 </w:t>
      </w:r>
      <w:r w:rsidRPr="00296C39">
        <w:rPr>
          <w:rFonts w:eastAsia="MS Mincho"/>
          <w:lang w:val="en-GB"/>
        </w:rPr>
        <w:tab/>
        <w:t>Calculation of Positions</w:t>
      </w:r>
      <w:bookmarkEnd w:id="192"/>
    </w:p>
    <w:p w14:paraId="3AA03FA5"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positions produced depend on the </w:t>
      </w:r>
      <w:r w:rsidRPr="00296C39">
        <w:rPr>
          <w:rFonts w:ascii="Courier New" w:eastAsia="MS Mincho" w:hAnsi="Courier New"/>
          <w:lang w:val="en-GB"/>
        </w:rPr>
        <w:t>cartesian</w:t>
      </w:r>
      <w:r w:rsidRPr="00296C39">
        <w:rPr>
          <w:rFonts w:eastAsia="MS Mincho"/>
          <w:lang w:val="en-GB"/>
        </w:rPr>
        <w:t xml:space="preserve"> flag in the block format. A warning is raised if </w:t>
      </w:r>
      <w:r w:rsidRPr="00296C39">
        <w:rPr>
          <w:rFonts w:ascii="Courier New" w:eastAsia="MS Mincho" w:hAnsi="Courier New"/>
          <w:lang w:val="en-GB"/>
        </w:rPr>
        <w:t>azimuthRange</w:t>
      </w:r>
      <w:r w:rsidRPr="00296C39">
        <w:rPr>
          <w:rFonts w:eastAsia="MS Mincho"/>
          <w:lang w:val="en-GB"/>
        </w:rPr>
        <w:t xml:space="preserve"> and </w:t>
      </w:r>
      <w:r w:rsidRPr="00296C39">
        <w:rPr>
          <w:rFonts w:ascii="Courier New" w:eastAsia="MS Mincho" w:hAnsi="Courier New"/>
          <w:lang w:val="en-GB"/>
        </w:rPr>
        <w:t>cartesian</w:t>
      </w:r>
      <w:r w:rsidRPr="00296C39">
        <w:rPr>
          <w:rFonts w:eastAsia="MS Mincho"/>
          <w:lang w:val="en-GB"/>
        </w:rPr>
        <w:t xml:space="preserve"> are set, or if </w:t>
      </w:r>
      <w:r w:rsidRPr="00296C39">
        <w:rPr>
          <w:rFonts w:ascii="Courier New" w:eastAsia="MS Mincho" w:hAnsi="Courier New"/>
          <w:lang w:val="en-GB"/>
        </w:rPr>
        <w:t>positionRange</w:t>
      </w:r>
      <w:r w:rsidRPr="00296C39">
        <w:rPr>
          <w:rFonts w:eastAsia="MS Mincho"/>
          <w:lang w:val="en-GB"/>
        </w:rPr>
        <w:t xml:space="preserve"> is set and </w:t>
      </w:r>
      <w:r w:rsidRPr="00296C39">
        <w:rPr>
          <w:rFonts w:ascii="Courier New" w:eastAsia="MS Mincho" w:hAnsi="Courier New"/>
          <w:lang w:val="en-GB"/>
        </w:rPr>
        <w:t>cartesian</w:t>
      </w:r>
      <w:r w:rsidRPr="00296C39">
        <w:rPr>
          <w:rFonts w:eastAsia="MS Mincho"/>
          <w:lang w:val="en-GB"/>
        </w:rPr>
        <w:t xml:space="preserve"> is not.</w:t>
      </w:r>
    </w:p>
    <w:p w14:paraId="30B666E6" w14:textId="77777777" w:rsidR="00296C39" w:rsidRPr="00296C39" w:rsidRDefault="00296C39" w:rsidP="008772AB">
      <w:pPr>
        <w:pStyle w:val="Heading5"/>
        <w:rPr>
          <w:rFonts w:eastAsia="MS Mincho"/>
          <w:lang w:val="en-GB"/>
        </w:rPr>
      </w:pPr>
      <w:bookmarkStart w:id="193" w:name="behaviour-when-cartesian-true"/>
      <w:r w:rsidRPr="00296C39">
        <w:rPr>
          <w:rFonts w:eastAsia="MS Mincho"/>
          <w:lang w:val="en-GB"/>
        </w:rPr>
        <w:t>7.3.7.2.1</w:t>
      </w:r>
      <w:r w:rsidRPr="00296C39">
        <w:rPr>
          <w:rFonts w:eastAsia="MS Mincho"/>
          <w:lang w:val="en-GB"/>
        </w:rPr>
        <w:tab/>
        <w:t xml:space="preserve">Behaviour when </w:t>
      </w:r>
      <w:r w:rsidRPr="00296C39">
        <w:rPr>
          <w:rFonts w:ascii="Courier New" w:eastAsia="MS Mincho" w:hAnsi="Courier New"/>
          <w:lang w:val="en-GB"/>
        </w:rPr>
        <w:t>cartesian == true</w:t>
      </w:r>
      <w:bookmarkEnd w:id="193"/>
    </w:p>
    <w:p w14:paraId="609643BE"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a </w:t>
      </w:r>
      <w:r w:rsidRPr="00296C39">
        <w:rPr>
          <w:rFonts w:ascii="Courier New" w:eastAsia="MS Mincho" w:hAnsi="Courier New"/>
          <w:lang w:val="en-GB"/>
        </w:rPr>
        <w:t>position</w:t>
      </w:r>
      <w:r w:rsidRPr="00296C39">
        <w:rPr>
          <w:rFonts w:eastAsia="MS Mincho"/>
          <w:lang w:val="en-GB"/>
        </w:rPr>
        <w:t xml:space="preserve"> value </w:t>
      </w:r>
      <m:oMath>
        <m:r>
          <m:rPr>
            <m:sty m:val="b"/>
          </m:rPr>
          <w:rPr>
            <w:rFonts w:ascii="Cambria Math" w:eastAsia="MS Mincho" w:hAnsi="Cambria Math"/>
            <w:lang w:val="en-GB"/>
          </w:rPr>
          <m:t>p</m:t>
        </m:r>
      </m:oMath>
      <w:r w:rsidRPr="00296C39">
        <w:rPr>
          <w:rFonts w:eastAsia="MS Mincho"/>
          <w:lang w:val="en-GB"/>
        </w:rPr>
        <w:t xml:space="preserve"> and </w:t>
      </w:r>
      <w:r w:rsidRPr="00296C39">
        <w:rPr>
          <w:rFonts w:ascii="Courier New" w:eastAsia="MS Mincho" w:hAnsi="Courier New"/>
          <w:lang w:val="en-GB"/>
        </w:rPr>
        <w:t>objectDivergence.positionRange</w:t>
      </w:r>
      <w:r w:rsidRPr="00296C39">
        <w:rPr>
          <w:rFonts w:eastAsia="MS Mincho"/>
          <w:lang w:val="en-GB"/>
        </w:rPr>
        <w:t xml:space="preserve"> value </w:t>
      </w:r>
      <m:oMath>
        <m:r>
          <w:rPr>
            <w:rFonts w:ascii="Cambria Math" w:eastAsia="MS Mincho" w:hAnsi="Cambria Math"/>
            <w:lang w:val="en-GB"/>
          </w:rPr>
          <m:t>x</m:t>
        </m:r>
      </m:oMath>
      <w:r w:rsidRPr="00296C39">
        <w:rPr>
          <w:rFonts w:eastAsia="MS Mincho"/>
          <w:lang w:val="en-GB"/>
        </w:rPr>
        <w:t xml:space="preserve">, the centre position is simply shifted left and right by </w:t>
      </w:r>
      <m:oMath>
        <m:r>
          <w:rPr>
            <w:rFonts w:ascii="Cambria Math" w:eastAsia="MS Mincho" w:hAnsi="Cambria Math"/>
            <w:lang w:val="en-GB"/>
          </w:rPr>
          <m:t>x</m:t>
        </m:r>
      </m:oMath>
      <w:r w:rsidRPr="00296C39">
        <w:rPr>
          <w:rFonts w:eastAsia="MS Mincho"/>
          <w:lang w:val="en-GB"/>
        </w:rPr>
        <w:t xml:space="preserve"> along the </w:t>
      </w:r>
      <m:oMath>
        <m:r>
          <w:rPr>
            <w:rFonts w:ascii="Cambria Math" w:eastAsia="MS Mincho" w:hAnsi="Cambria Math"/>
            <w:lang w:val="en-GB"/>
          </w:rPr>
          <m:t>x</m:t>
        </m:r>
      </m:oMath>
      <w:r w:rsidRPr="00296C39">
        <w:rPr>
          <w:rFonts w:eastAsia="MS Mincho"/>
          <w:lang w:val="en-GB"/>
        </w:rPr>
        <w:t xml:space="preserve"> axis, and clipped to </w:t>
      </w:r>
      <m:oMath>
        <m:r>
          <w:rPr>
            <w:rFonts w:ascii="Cambria Math" w:eastAsia="MS Mincho" w:hAnsi="Cambria Math"/>
            <w:lang w:val="en-GB"/>
          </w:rPr>
          <m:t>[-1,1]</m:t>
        </m:r>
      </m:oMath>
      <w:r w:rsidRPr="00296C39">
        <w:rPr>
          <w:rFonts w:eastAsia="MS Mincho"/>
          <w:lang w:val="en-GB"/>
        </w:rPr>
        <w:t>:</w:t>
      </w:r>
    </w:p>
    <w:p w14:paraId="7FB1C715" w14:textId="77777777" w:rsidR="00296C39" w:rsidRPr="00296C39" w:rsidRDefault="00C65D11" w:rsidP="00296C39">
      <w:pPr>
        <w:tabs>
          <w:tab w:val="clear" w:pos="794"/>
          <w:tab w:val="clear" w:pos="1191"/>
          <w:tab w:val="clear" w:pos="1588"/>
          <w:tab w:val="clear" w:pos="1985"/>
          <w:tab w:val="left" w:pos="1134"/>
          <w:tab w:val="center" w:pos="4820"/>
          <w:tab w:val="right" w:pos="9639"/>
        </w:tabs>
        <w:jc w:val="left"/>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e>
            <m:e>
              <m:r>
                <w:rPr>
                  <w:rFonts w:ascii="Cambria Math" w:eastAsia="MS Mincho" w:hAnsi="Cambria Math"/>
                  <w:lang w:val="en-GB"/>
                </w:rPr>
                <m:t>=</m:t>
              </m:r>
              <m:r>
                <m:rPr>
                  <m:scr m:val="monospace"/>
                  <m:sty m:val="p"/>
                </m:rPr>
                <w:rPr>
                  <w:rFonts w:ascii="Cambria Math" w:eastAsia="MS Mincho" w:hAnsi="Cambria Math"/>
                  <w:lang w:val="en-GB"/>
                </w:rPr>
                <m:t>clip</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,-1,1)</m:t>
              </m:r>
            </m:e>
          </m:mr>
          <m:mr>
            <m:e>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l</m:t>
                  </m:r>
                </m:sub>
              </m:sSub>
            </m:e>
            <m:e>
              <m:r>
                <w:rPr>
                  <w:rFonts w:ascii="Cambria Math" w:eastAsia="MS Mincho" w:hAnsi="Cambria Math"/>
                  <w:lang w:val="en-GB"/>
                </w:rPr>
                <m:t>=</m:t>
              </m:r>
              <m:r>
                <m:rPr>
                  <m:scr m:val="monospace"/>
                  <m:sty m:val="p"/>
                </m:rPr>
                <w:rPr>
                  <w:rFonts w:ascii="Cambria Math" w:eastAsia="MS Mincho" w:hAnsi="Cambria Math"/>
                  <w:lang w:val="en-GB"/>
                </w:rPr>
                <m:t>clip</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-{x,0,0},-1,1)</m:t>
              </m:r>
            </m:e>
          </m:mr>
          <m:mr>
            <m:e>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r</m:t>
                  </m:r>
                </m:sub>
              </m:sSub>
            </m:e>
            <m:e>
              <m:r>
                <w:rPr>
                  <w:rFonts w:ascii="Cambria Math" w:eastAsia="MS Mincho" w:hAnsi="Cambria Math"/>
                  <w:lang w:val="en-GB"/>
                </w:rPr>
                <m:t>=</m:t>
              </m:r>
              <m:r>
                <m:rPr>
                  <m:scr m:val="monospace"/>
                  <m:sty m:val="p"/>
                </m:rPr>
                <w:rPr>
                  <w:rFonts w:ascii="Cambria Math" w:eastAsia="MS Mincho" w:hAnsi="Cambria Math"/>
                  <w:lang w:val="en-GB"/>
                </w:rPr>
                <m:t>clip</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+{x,0,0},-1,1)</m:t>
              </m:r>
            </m:e>
          </m:mr>
        </m:m>
      </m:oMath>
    </w:p>
    <w:p w14:paraId="4019CF66"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m:oMath>
        <m:r>
          <m:rPr>
            <m:scr m:val="monospace"/>
            <m:sty m:val="p"/>
          </m:rPr>
          <w:rPr>
            <w:rFonts w:ascii="Cambria Math" w:eastAsia="Calibri" w:hAnsi="Cambria Math"/>
            <w:szCs w:val="24"/>
            <w:lang w:val="en-US"/>
          </w:rPr>
          <m:t>clip</m:t>
        </m:r>
      </m:oMath>
      <w:r w:rsidRPr="00296C39">
        <w:rPr>
          <w:rFonts w:eastAsia="Calibri"/>
          <w:szCs w:val="24"/>
          <w:lang w:val="en-US"/>
        </w:rPr>
        <w:t xml:space="preserve"> is defined in </w:t>
      </w:r>
      <w:r w:rsidRPr="00296C39">
        <w:rPr>
          <w:rFonts w:eastAsia="MS Mincho"/>
          <w:lang w:val="en-GB"/>
        </w:rPr>
        <w:t>§ 7.3.2</w:t>
      </w:r>
      <w:r w:rsidRPr="00296C39">
        <w:rPr>
          <w:rFonts w:eastAsia="Calibri"/>
          <w:szCs w:val="24"/>
          <w:lang w:val="en-US"/>
        </w:rPr>
        <w:t>.</w:t>
      </w:r>
    </w:p>
    <w:p w14:paraId="39363F91" w14:textId="77777777" w:rsidR="00296C39" w:rsidRPr="00296C39" w:rsidRDefault="008772AB" w:rsidP="008772AB">
      <w:pPr>
        <w:pStyle w:val="Heading5"/>
        <w:rPr>
          <w:rFonts w:eastAsia="MS Mincho"/>
          <w:lang w:val="en-GB"/>
        </w:rPr>
      </w:pPr>
      <w:bookmarkStart w:id="194" w:name="behaviour-when-cartesian-false"/>
      <w:r>
        <w:rPr>
          <w:rFonts w:eastAsia="MS Mincho"/>
          <w:lang w:val="en-GB"/>
        </w:rPr>
        <w:t>7.3.7.2.2</w:t>
      </w:r>
      <w:r w:rsidR="00296C39" w:rsidRPr="00296C39">
        <w:rPr>
          <w:rFonts w:eastAsia="MS Mincho"/>
          <w:lang w:val="en-GB"/>
        </w:rPr>
        <w:tab/>
        <w:t xml:space="preserve">Behaviour when </w:t>
      </w:r>
      <w:r w:rsidR="00296C39" w:rsidRPr="00296C39">
        <w:rPr>
          <w:rFonts w:ascii="Courier New" w:eastAsia="MS Mincho" w:hAnsi="Courier New"/>
          <w:lang w:val="en-GB"/>
        </w:rPr>
        <w:t>cartesian == false</w:t>
      </w:r>
      <w:bookmarkEnd w:id="194"/>
    </w:p>
    <w:p w14:paraId="71316A66" w14:textId="77777777" w:rsidR="00296C39" w:rsidRPr="00296C39" w:rsidRDefault="00296C39" w:rsidP="008772AB">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Positions are calculated for a given </w:t>
      </w:r>
      <w:r w:rsidRPr="00296C39">
        <w:rPr>
          <w:rFonts w:ascii="Courier New" w:eastAsia="Calibri" w:hAnsi="Courier New"/>
          <w:szCs w:val="24"/>
          <w:lang w:val="en-US"/>
        </w:rPr>
        <w:t>objectDivergence.azimuthRange</w:t>
      </w:r>
      <w:r w:rsidRPr="00296C39">
        <w:rPr>
          <w:rFonts w:eastAsia="Calibri"/>
          <w:szCs w:val="24"/>
          <w:lang w:val="en-US"/>
        </w:rPr>
        <w:t xml:space="preserve"> </w:t>
      </w:r>
      <m:oMath>
        <m:r>
          <w:rPr>
            <w:rFonts w:ascii="Cambria Math" w:eastAsia="Calibri" w:hAnsi="Cambria Math"/>
            <w:szCs w:val="24"/>
            <w:lang w:val="en-US"/>
          </w:rPr>
          <m:t>a</m:t>
        </m:r>
      </m:oMath>
      <w:r w:rsidRPr="00296C39">
        <w:rPr>
          <w:rFonts w:eastAsia="Calibri"/>
          <w:szCs w:val="24"/>
          <w:lang w:val="en-US"/>
        </w:rPr>
        <w:t xml:space="preserve"> such that from the perspective of the listener the left and right sources are </w:t>
      </w:r>
      <m:oMath>
        <m:r>
          <w:rPr>
            <w:rFonts w:ascii="Cambria Math" w:eastAsia="Calibri" w:hAnsi="Cambria Math"/>
            <w:szCs w:val="24"/>
            <w:lang w:val="en-US"/>
          </w:rPr>
          <m:t>a</m:t>
        </m:r>
      </m:oMath>
      <w:r w:rsidRPr="00296C39">
        <w:rPr>
          <w:rFonts w:eastAsia="Calibri"/>
          <w:szCs w:val="24"/>
          <w:lang w:val="en-US"/>
        </w:rPr>
        <w:t xml:space="preserve"> degrees to the left and right of the centre, and all three sources are in a straight line.</w:t>
      </w:r>
    </w:p>
    <w:p w14:paraId="0FCBCB43"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achieved by defining three positions centred around the </w:t>
      </w:r>
      <m:oMath>
        <m:r>
          <w:rPr>
            <w:rFonts w:ascii="Cambria Math" w:eastAsia="MS Mincho" w:hAnsi="Cambria Math"/>
            <w:lang w:val="en-GB"/>
          </w:rPr>
          <m:t>+y</m:t>
        </m:r>
      </m:oMath>
      <w:r w:rsidRPr="00296C39">
        <w:rPr>
          <w:rFonts w:eastAsia="MS Mincho"/>
          <w:lang w:val="en-GB"/>
        </w:rPr>
        <w:t xml:space="preserve">-axis at a distance </w:t>
      </w:r>
      <m:oMath>
        <m:r>
          <w:rPr>
            <w:rFonts w:ascii="Cambria Math" w:eastAsia="MS Mincho" w:hAnsi="Cambria Math"/>
            <w:lang w:val="en-GB"/>
          </w:rPr>
          <m:t>d=∥</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oMath>
      <w:r w:rsidRPr="00296C39">
        <w:rPr>
          <w:rFonts w:eastAsia="MS Mincho"/>
          <w:lang w:val="en-GB"/>
        </w:rPr>
        <w:t xml:space="preserve">, where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oMath>
      <w:r w:rsidRPr="00296C39">
        <w:rPr>
          <w:rFonts w:eastAsia="MS Mincho"/>
          <w:lang w:val="en-GB"/>
        </w:rPr>
        <w:t xml:space="preserve"> is the original source position:</w:t>
      </w:r>
    </w:p>
    <w:p w14:paraId="0401CEB1" w14:textId="77777777" w:rsidR="00296C39" w:rsidRPr="00296C39" w:rsidRDefault="00C65D11" w:rsidP="008772AB">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l</m:t>
            </m:r>
          </m:sub>
        </m:sSub>
        <m:r>
          <m:rPr>
            <m:scr m:val="monospace"/>
            <m:sty m:val="p"/>
          </m:rPr>
          <w:rPr>
            <w:rFonts w:ascii="Cambria Math" w:eastAsia="MS Mincho" w:hAnsi="Cambria Math"/>
            <w:lang w:val="en-GB"/>
          </w:rPr>
          <m:t>=cart(</m:t>
        </m:r>
        <m:r>
          <w:rPr>
            <w:rFonts w:ascii="Cambria Math" w:eastAsia="MS Mincho" w:hAnsi="Cambria Math"/>
            <w:lang w:val="en-GB"/>
          </w:rPr>
          <m:t>a</m:t>
        </m:r>
        <m:r>
          <m:rPr>
            <m:sty m:val="p"/>
          </m:rPr>
          <w:rPr>
            <w:rFonts w:ascii="Cambria Math" w:eastAsia="MS Mincho" w:hAnsi="Cambria Math"/>
            <w:lang w:val="en-GB"/>
          </w:rPr>
          <m:t>,0,</m:t>
        </m:r>
        <m:r>
          <w:rPr>
            <w:rFonts w:ascii="Cambria Math" w:eastAsia="MS Mincho" w:hAnsi="Cambria Math"/>
            <w:lang w:val="en-GB"/>
          </w:rPr>
          <m:t>d</m:t>
        </m:r>
        <m:r>
          <m:rPr>
            <m:sty m:val="p"/>
          </m:rPr>
          <w:rPr>
            <w:rFonts w:ascii="Cambria Math" w:eastAsia="MS Mincho" w:hAnsi="Cambria Math"/>
            <w:lang w:val="en-GB"/>
          </w:rPr>
          <m:t>)</m:t>
        </m:r>
      </m:oMath>
    </w:p>
    <w:p w14:paraId="0EC2515E" w14:textId="77777777" w:rsidR="00296C39" w:rsidRPr="00296C39" w:rsidRDefault="00C65D11" w:rsidP="008772AB">
      <w:pPr>
        <w:pStyle w:val="Equation"/>
        <w:rPr>
          <w:rFonts w:eastAsia="Calibri"/>
          <w:lang w:val="en-US"/>
        </w:rPr>
      </w:pPr>
      <w:r>
        <w:rPr>
          <w:rFonts w:eastAsia="MS Mincho"/>
          <w:iCs/>
          <w:lang w:val="en-US"/>
        </w:rPr>
        <w:tab/>
      </w:r>
      <w:r>
        <w:rPr>
          <w:rFonts w:eastAsia="MS Mincho"/>
          <w:iCs/>
          <w:lang w:val="en-US"/>
        </w:rPr>
        <w:tab/>
      </w:r>
      <m:oMath>
        <m:r>
          <w:rPr>
            <w:rFonts w:ascii="Cambria Math" w:eastAsia="Calibri" w:hAnsi="Cambria Math"/>
            <w:lang w:val="en-US"/>
          </w:rPr>
          <m:t>P</m:t>
        </m:r>
        <m:sSub>
          <m:sSubPr>
            <m:ctrlPr>
              <w:rPr>
                <w:rFonts w:ascii="Cambria Math" w:eastAsia="Calibri" w:hAnsi="Cambria Math"/>
                <w:lang w:val="en-US"/>
              </w:rPr>
            </m:ctrlPr>
          </m:sSubPr>
          <m:e>
            <m:r>
              <m:rPr>
                <m:sty m:val="p"/>
              </m:rPr>
              <w:rPr>
                <w:rFonts w:ascii="Cambria Math" w:eastAsia="Calibri" w:hAnsi="Cambria Math"/>
                <w:lang w:val="en-US"/>
              </w:rPr>
              <m:t>'</m:t>
            </m:r>
          </m:e>
          <m:sub>
            <m:r>
              <w:rPr>
                <w:rFonts w:ascii="Cambria Math" w:eastAsia="Calibri" w:hAnsi="Cambria Math"/>
                <w:lang w:val="en-US"/>
              </w:rPr>
              <m:t>r</m:t>
            </m:r>
          </m:sub>
        </m:sSub>
        <m:r>
          <m:rPr>
            <m:scr m:val="monospace"/>
            <m:sty m:val="p"/>
          </m:rPr>
          <w:rPr>
            <w:rFonts w:ascii="Cambria Math" w:eastAsia="Calibri" w:hAnsi="Cambria Math"/>
            <w:lang w:val="en-US"/>
          </w:rPr>
          <m:t>=cart(-</m:t>
        </m:r>
        <m:r>
          <w:rPr>
            <w:rFonts w:ascii="Cambria Math" w:eastAsia="Calibri" w:hAnsi="Cambria Math"/>
            <w:lang w:val="en-US"/>
          </w:rPr>
          <m:t>a</m:t>
        </m:r>
        <m:r>
          <m:rPr>
            <m:sty m:val="p"/>
          </m:rPr>
          <w:rPr>
            <w:rFonts w:ascii="Cambria Math" w:eastAsia="Calibri" w:hAnsi="Cambria Math"/>
            <w:lang w:val="en-US"/>
          </w:rPr>
          <m:t>,0,</m:t>
        </m:r>
        <m:r>
          <w:rPr>
            <w:rFonts w:ascii="Cambria Math" w:eastAsia="Calibri" w:hAnsi="Cambria Math"/>
            <w:lang w:val="en-US"/>
          </w:rPr>
          <m:t>d</m:t>
        </m:r>
        <m:r>
          <m:rPr>
            <m:sty m:val="p"/>
          </m:rPr>
          <w:rPr>
            <w:rFonts w:ascii="Cambria Math" w:eastAsia="Calibri" w:hAnsi="Cambria Math"/>
            <w:lang w:val="en-US"/>
          </w:rPr>
          <m:t>)</m:t>
        </m:r>
      </m:oMath>
    </w:p>
    <w:p w14:paraId="3381AE89" w14:textId="77777777" w:rsidR="00296C39" w:rsidRPr="00296C39" w:rsidRDefault="00C65D11" w:rsidP="008772AB">
      <w:pPr>
        <w:pStyle w:val="Equation"/>
        <w:rPr>
          <w:rFonts w:eastAsia="MS Mincho"/>
          <w:lang w:val="en-GB"/>
        </w:rPr>
      </w:pPr>
      <w:r>
        <w:rPr>
          <w:rFonts w:eastAsia="Calibri"/>
          <w:lang w:val="en-GB"/>
        </w:rPr>
        <w:tab/>
      </w:r>
      <w:r>
        <w:rPr>
          <w:rFonts w:eastAsia="Calibri"/>
          <w:lang w:val="en-GB"/>
        </w:rPr>
        <w:tab/>
      </w:r>
      <m:oMath>
        <m:r>
          <w:rPr>
            <w:rFonts w:ascii="Cambria Math" w:eastAsia="MS Mincho" w:hAnsi="Cambria Math"/>
            <w:lang w:val="en-GB"/>
          </w:rPr>
          <m:t>P</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c</m:t>
            </m:r>
          </m:sub>
        </m:sSub>
        <m:r>
          <m:rPr>
            <m:scr m:val="monospace"/>
            <m:sty m:val="p"/>
          </m:rPr>
          <w:rPr>
            <w:rFonts w:ascii="Cambria Math" w:eastAsia="MS Mincho" w:hAnsi="Cambria Math"/>
            <w:lang w:val="en-GB"/>
          </w:rPr>
          <m:t>=cart</m:t>
        </m:r>
        <m:r>
          <m:rPr>
            <m:sty m:val="p"/>
          </m:rPr>
          <w:rPr>
            <w:rFonts w:ascii="Cambria Math" w:eastAsia="MS Mincho" w:hAnsi="Cambria Math"/>
            <w:lang w:val="en-GB"/>
          </w:rPr>
          <m:t>(0,0,</m:t>
        </m:r>
        <m:r>
          <w:rPr>
            <w:rFonts w:ascii="Cambria Math" w:eastAsia="MS Mincho" w:hAnsi="Cambria Math"/>
            <w:lang w:val="en-GB"/>
          </w:rPr>
          <m:t>d</m:t>
        </m:r>
        <m:r>
          <m:rPr>
            <m:sty m:val="p"/>
          </m:rPr>
          <w:rPr>
            <w:rFonts w:ascii="Cambria Math" w:eastAsia="MS Mincho" w:hAnsi="Cambria Math"/>
            <w:lang w:val="en-GB"/>
          </w:rPr>
          <m:t>)</m:t>
        </m:r>
      </m:oMath>
    </w:p>
    <w:p w14:paraId="7FBE6EDF" w14:textId="77777777" w:rsidR="00296C39" w:rsidRPr="00296C39" w:rsidRDefault="00296C39" w:rsidP="008772AB">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These are then rotated around the original source direction by the rotation matrix </w:t>
      </w:r>
      <m:oMath>
        <m:r>
          <m:rPr>
            <m:sty m:val="b"/>
          </m:rPr>
          <w:rPr>
            <w:rFonts w:ascii="Cambria Math" w:eastAsia="MS Mincho" w:hAnsi="Cambria Math"/>
            <w:lang w:val="en-GB"/>
          </w:rPr>
          <m:t>M</m:t>
        </m:r>
      </m:oMath>
      <w:r w:rsidRPr="00296C39">
        <w:rPr>
          <w:rFonts w:eastAsia="MS Mincho"/>
          <w:lang w:val="en-GB"/>
        </w:rPr>
        <w:t xml:space="preserve">, which is defined such that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r>
          <w:rPr>
            <w:rFonts w:ascii="Cambria Math" w:eastAsia="MS Mincho" w:hAnsi="Cambria Math"/>
            <w:lang w:val="en-GB"/>
          </w:rPr>
          <m:t>'</m:t>
        </m:r>
      </m:oMath>
      <w:r w:rsidRPr="00296C39">
        <w:rPr>
          <w:rFonts w:eastAsia="MS Mincho"/>
          <w:lang w:val="en-GB"/>
        </w:rPr>
        <w:t xml:space="preserve"> is mapped onto the original source position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oMath>
      <w:r w:rsidRPr="00296C39">
        <w:rPr>
          <w:rFonts w:eastAsia="MS Mincho"/>
          <w:lang w:val="en-GB"/>
        </w:rPr>
        <w:t>:</w:t>
      </w:r>
    </w:p>
    <w:p w14:paraId="5C1D5D49" w14:textId="77777777" w:rsidR="00296C39" w:rsidRPr="00296C39" w:rsidRDefault="008772AB" w:rsidP="008772AB">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l</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r</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sSup>
          <m:sSupPr>
            <m:ctrlPr>
              <w:rPr>
                <w:rFonts w:ascii="Cambria Math" w:eastAsia="MS Mincho" w:hAnsi="Cambria Math"/>
                <w:lang w:val="en-GB"/>
              </w:rPr>
            </m:ctrlPr>
          </m:sSupPr>
          <m:e>
            <m:r>
              <w:rPr>
                <w:rFonts w:ascii="Cambria Math" w:eastAsia="MS Mincho" w:hAnsi="Cambria Math"/>
                <w:lang w:val="en-GB"/>
              </w:rPr>
              <m:t>]</m:t>
            </m:r>
          </m:e>
          <m:sup>
            <m:r>
              <w:rPr>
                <w:rFonts w:ascii="Cambria Math" w:eastAsia="MS Mincho" w:hAnsi="Cambria Math"/>
                <w:lang w:val="en-GB"/>
              </w:rPr>
              <m:t>T</m:t>
            </m:r>
          </m:sup>
        </m:sSup>
        <m:r>
          <w:rPr>
            <w:rFonts w:ascii="Cambria Math" w:eastAsia="MS Mincho" w:hAnsi="Cambria Math"/>
            <w:lang w:val="en-GB"/>
          </w:rPr>
          <m:t>=</m:t>
        </m:r>
        <m:r>
          <m:rPr>
            <m:sty m:val="b"/>
          </m:rPr>
          <w:rPr>
            <w:rFonts w:ascii="Cambria Math" w:eastAsia="MS Mincho" w:hAnsi="Cambria Math"/>
            <w:lang w:val="en-GB"/>
          </w:rPr>
          <m:t>M</m:t>
        </m:r>
        <m:r>
          <w:rPr>
            <w:rFonts w:ascii="Cambria Math" w:eastAsia="MS Mincho" w:hAnsi="Cambria Math"/>
            <w:lang w:val="en-GB"/>
          </w:rPr>
          <m:t>⋅[</m:t>
        </m:r>
        <m:r>
          <m:rPr>
            <m:sty m:val="b"/>
          </m:rPr>
          <w:rPr>
            <w:rFonts w:ascii="Cambria Math" w:eastAsia="MS Mincho" w:hAnsi="Cambria Math"/>
            <w:lang w:val="en-GB"/>
          </w:rPr>
          <m:t>p</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l</m:t>
            </m:r>
          </m:sub>
        </m:sSub>
        <m:r>
          <w:rPr>
            <w:rFonts w:ascii="Cambria Math" w:eastAsia="MS Mincho" w:hAnsi="Cambria Math"/>
            <w:lang w:val="en-GB"/>
          </w:rPr>
          <m:t>,</m:t>
        </m:r>
        <m:r>
          <m:rPr>
            <m:sty m:val="b"/>
          </m:rPr>
          <w:rPr>
            <w:rFonts w:ascii="Cambria Math" w:eastAsia="MS Mincho" w:hAnsi="Cambria Math"/>
            <w:lang w:val="en-GB"/>
          </w:rPr>
          <m:t>p</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r</m:t>
            </m:r>
          </m:sub>
        </m:sSub>
        <m:r>
          <w:rPr>
            <w:rFonts w:ascii="Cambria Math" w:eastAsia="MS Mincho" w:hAnsi="Cambria Math"/>
            <w:lang w:val="en-GB"/>
          </w:rPr>
          <m:t>,</m:t>
        </m:r>
        <m:r>
          <m:rPr>
            <m:sty m:val="b"/>
          </m:rPr>
          <w:rPr>
            <w:rFonts w:ascii="Cambria Math" w:eastAsia="MS Mincho" w:hAnsi="Cambria Math"/>
            <w:lang w:val="en-GB"/>
          </w:rPr>
          <m:t>p</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c</m:t>
            </m:r>
          </m:sub>
        </m:sSub>
        <m:sSup>
          <m:sSupPr>
            <m:ctrlPr>
              <w:rPr>
                <w:rFonts w:ascii="Cambria Math" w:eastAsia="MS Mincho" w:hAnsi="Cambria Math"/>
                <w:lang w:val="en-GB"/>
              </w:rPr>
            </m:ctrlPr>
          </m:sSupPr>
          <m:e>
            <m:r>
              <w:rPr>
                <w:rFonts w:ascii="Cambria Math" w:eastAsia="MS Mincho" w:hAnsi="Cambria Math"/>
                <w:lang w:val="en-GB"/>
              </w:rPr>
              <m:t>]</m:t>
            </m:r>
          </m:e>
          <m:sup>
            <m:r>
              <w:rPr>
                <w:rFonts w:ascii="Cambria Math" w:eastAsia="MS Mincho" w:hAnsi="Cambria Math"/>
                <w:lang w:val="en-GB"/>
              </w:rPr>
              <m:t>T</m:t>
            </m:r>
          </m:sup>
        </m:sSup>
      </m:oMath>
    </w:p>
    <w:p w14:paraId="7CA72D56" w14:textId="77777777" w:rsidR="00296C39" w:rsidRPr="00296C39" w:rsidRDefault="00582BCC" w:rsidP="00392BEA">
      <w:pPr>
        <w:pStyle w:val="Heading3"/>
        <w:rPr>
          <w:rFonts w:eastAsia="MS Mincho"/>
          <w:lang w:val="en-GB"/>
        </w:rPr>
      </w:pPr>
      <w:bookmarkStart w:id="195" w:name="sec:object_extent"/>
      <w:bookmarkStart w:id="196" w:name="_Toc4754280"/>
      <w:r>
        <w:rPr>
          <w:rFonts w:eastAsia="MS Mincho"/>
          <w:lang w:val="en-GB"/>
        </w:rPr>
        <w:t xml:space="preserve">7.3.8 </w:t>
      </w:r>
      <w:r>
        <w:rPr>
          <w:rFonts w:eastAsia="MS Mincho"/>
          <w:lang w:val="en-GB"/>
        </w:rPr>
        <w:tab/>
      </w:r>
      <w:r w:rsidR="00296C39" w:rsidRPr="00296C39">
        <w:rPr>
          <w:rFonts w:eastAsia="MS Mincho"/>
          <w:lang w:val="en-GB"/>
        </w:rPr>
        <w:t>Polar Extent Panner</w:t>
      </w:r>
      <w:bookmarkEnd w:id="195"/>
      <w:bookmarkEnd w:id="196"/>
    </w:p>
    <w:p w14:paraId="34832D76" w14:textId="77777777" w:rsidR="00296C39" w:rsidRPr="00296C39" w:rsidRDefault="00296C39" w:rsidP="00086560">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ADM polar extent parameters are handled in </w:t>
      </w:r>
      <w:r w:rsidRPr="00296C39">
        <w:rPr>
          <w:rFonts w:ascii="Courier New" w:eastAsia="MS Mincho" w:hAnsi="Courier New"/>
          <w:lang w:val="en-GB"/>
        </w:rPr>
        <w:t>core.objectbased.gain_calc.PolarExtentHandler</w:t>
      </w:r>
      <w:r w:rsidRPr="00296C39">
        <w:rPr>
          <w:rFonts w:eastAsia="MS Mincho"/>
          <w:lang w:val="en-GB"/>
        </w:rPr>
        <w:t>; this uses the modules described below to produce a gain vector for given position and extent parameters.</w:t>
      </w:r>
    </w:p>
    <w:p w14:paraId="2773CD07"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interface to this class is:</w:t>
      </w:r>
    </w:p>
    <w:p w14:paraId="208D521F" w14:textId="77777777" w:rsidR="00296C39" w:rsidRPr="00296C39" w:rsidRDefault="00296C39" w:rsidP="00582BCC">
      <w:pPr>
        <w:tabs>
          <w:tab w:val="clear" w:pos="794"/>
          <w:tab w:val="clear" w:pos="1191"/>
          <w:tab w:val="clear" w:pos="1588"/>
          <w:tab w:val="clear" w:pos="1985"/>
        </w:tabs>
        <w:overflowPunct/>
        <w:autoSpaceDE/>
        <w:autoSpaceDN/>
        <w:adjustRightInd/>
        <w:spacing w:after="120"/>
        <w:ind w:left="851"/>
        <w:jc w:val="left"/>
        <w:textAlignment w:val="auto"/>
        <w:rPr>
          <w:rFonts w:ascii="Consolas" w:eastAsia="Yu Mincho" w:hAnsi="Consolas"/>
          <w:sz w:val="20"/>
          <w:lang w:val="en-US" w:eastAsia="zh-CN"/>
        </w:rPr>
      </w:pP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PolarExtentHandler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PolarExtentHandler(PointSourcePanner psp);</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handle(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width,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height,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depth);</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68943B29" w14:textId="77777777" w:rsidR="00296C39" w:rsidRPr="00296C39" w:rsidRDefault="00296C39" w:rsidP="00C65D11">
      <w:pPr>
        <w:pStyle w:val="FigureNo"/>
        <w:rPr>
          <w:rFonts w:eastAsia="MS Mincho"/>
          <w:lang w:val="en-GB"/>
        </w:rPr>
      </w:pPr>
      <w:r w:rsidRPr="00296C39">
        <w:rPr>
          <w:rFonts w:eastAsia="MS Mincho"/>
          <w:lang w:val="en-GB"/>
        </w:rPr>
        <w:t>Figure 8</w:t>
      </w:r>
    </w:p>
    <w:p w14:paraId="19AE942D" w14:textId="77777777" w:rsidR="00296C39" w:rsidRPr="00296C39" w:rsidRDefault="00296C39" w:rsidP="00C65D11">
      <w:pPr>
        <w:pStyle w:val="Figuretitle"/>
        <w:rPr>
          <w:rFonts w:eastAsia="MS Mincho"/>
          <w:lang w:val="en-GB"/>
        </w:rPr>
      </w:pPr>
      <w:r w:rsidRPr="00296C39">
        <w:rPr>
          <w:rFonts w:eastAsia="MS Mincho"/>
          <w:lang w:val="en-GB"/>
        </w:rPr>
        <w:t>Structure of the Extent Handler</w:t>
      </w:r>
    </w:p>
    <w:p w14:paraId="597734A0" w14:textId="7BD24EA1" w:rsidR="00296C39" w:rsidRPr="00296C39" w:rsidRDefault="00943A8D" w:rsidP="00C65D11">
      <w:pPr>
        <w:pStyle w:val="Figure"/>
        <w:rPr>
          <w:rFonts w:eastAsia="MS Mincho"/>
          <w:noProof/>
          <w:lang w:val="en-GB" w:eastAsia="zh-CN"/>
        </w:rPr>
      </w:pPr>
      <w:r>
        <w:rPr>
          <w:rFonts w:eastAsia="MS Mincho"/>
          <w:noProof/>
          <w:lang w:val="en-GB" w:eastAsia="en-GB"/>
        </w:rPr>
        <w:drawing>
          <wp:inline distT="0" distB="0" distL="0" distR="0" wp14:anchorId="4E1F6468" wp14:editId="145F83B1">
            <wp:extent cx="2642621" cy="278587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2127-08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2621" cy="2785878"/>
                    </a:xfrm>
                    <a:prstGeom prst="rect">
                      <a:avLst/>
                    </a:prstGeom>
                  </pic:spPr>
                </pic:pic>
              </a:graphicData>
            </a:graphic>
          </wp:inline>
        </w:drawing>
      </w:r>
    </w:p>
    <w:p w14:paraId="4D2AB365" w14:textId="77777777" w:rsidR="00296C39" w:rsidRPr="00296C39" w:rsidRDefault="00296C39" w:rsidP="00C65D11">
      <w:pPr>
        <w:pStyle w:val="Normalaftertitle"/>
        <w:rPr>
          <w:rFonts w:eastAsia="MS Mincho"/>
          <w:lang w:val="en-GB"/>
        </w:rPr>
      </w:pPr>
      <w:r w:rsidRPr="00296C39">
        <w:rPr>
          <w:rFonts w:eastAsia="MS Mincho"/>
          <w:lang w:val="en-GB"/>
        </w:rPr>
        <w:t xml:space="preserve">The structure of the </w:t>
      </w:r>
      <w:r w:rsidRPr="00296C39">
        <w:rPr>
          <w:rFonts w:ascii="Courier New" w:eastAsia="MS Mincho" w:hAnsi="Courier New"/>
          <w:lang w:val="en-GB"/>
        </w:rPr>
        <w:t>PolarExtentHandler</w:t>
      </w:r>
      <w:r w:rsidRPr="00296C39">
        <w:rPr>
          <w:rFonts w:eastAsia="MS Mincho"/>
          <w:lang w:val="en-GB"/>
        </w:rPr>
        <w:t xml:space="preserve"> class is shown in Fig. 8.</w:t>
      </w:r>
    </w:p>
    <w:p w14:paraId="7A30F84A" w14:textId="77777777" w:rsidR="00296C39" w:rsidRPr="00296C39" w:rsidRDefault="00296C39" w:rsidP="00C65D1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Internally, this object holds a reference to a </w:t>
      </w:r>
      <w:r w:rsidRPr="00296C39">
        <w:rPr>
          <w:rFonts w:ascii="Courier New" w:eastAsia="MS Mincho" w:hAnsi="Courier New"/>
          <w:lang w:val="en-GB"/>
        </w:rPr>
        <w:t>PolarExtentPanner</w:t>
      </w:r>
      <w:r w:rsidRPr="00296C39">
        <w:rPr>
          <w:rFonts w:eastAsia="MS Mincho"/>
          <w:lang w:val="en-GB"/>
        </w:rPr>
        <w:t xml:space="preserve"> as described in § 7.3.8.2, which it uses to calculate the gain vectors.</w:t>
      </w:r>
    </w:p>
    <w:p w14:paraId="43B21D7A" w14:textId="77777777" w:rsidR="00296C39" w:rsidRPr="00296C39" w:rsidRDefault="00296C39" w:rsidP="00C65D1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t>
      </w:r>
      <w:r w:rsidRPr="00296C39">
        <w:rPr>
          <w:rFonts w:ascii="Courier New" w:eastAsia="MS Mincho" w:hAnsi="Courier New"/>
          <w:lang w:val="en-GB"/>
        </w:rPr>
        <w:t>width</w:t>
      </w:r>
      <w:r w:rsidRPr="00296C39">
        <w:rPr>
          <w:rFonts w:eastAsia="MS Mincho"/>
          <w:lang w:val="en-GB"/>
        </w:rPr>
        <w:t xml:space="preserve">, </w:t>
      </w:r>
      <w:r w:rsidRPr="00296C39">
        <w:rPr>
          <w:rFonts w:ascii="Courier New" w:eastAsia="MS Mincho" w:hAnsi="Courier New"/>
          <w:lang w:val="en-GB"/>
        </w:rPr>
        <w:t>height</w:t>
      </w:r>
      <w:r w:rsidRPr="00296C39">
        <w:rPr>
          <w:rFonts w:eastAsia="MS Mincho"/>
          <w:lang w:val="en-GB"/>
        </w:rPr>
        <w:t xml:space="preserve"> and </w:t>
      </w:r>
      <w:r w:rsidRPr="00296C39">
        <w:rPr>
          <w:rFonts w:ascii="Courier New" w:eastAsia="MS Mincho" w:hAnsi="Courier New"/>
          <w:lang w:val="en-GB"/>
        </w:rPr>
        <w:t>position</w:t>
      </w:r>
      <w:r w:rsidRPr="00296C39">
        <w:rPr>
          <w:rFonts w:eastAsia="MS Mincho"/>
          <w:lang w:val="en-GB"/>
        </w:rPr>
        <w:t xml:space="preserve"> parameters shall be duplicated and modified to handle </w:t>
      </w:r>
      <w:r w:rsidRPr="00296C39">
        <w:rPr>
          <w:rFonts w:ascii="Courier New" w:eastAsia="MS Mincho" w:hAnsi="Courier New"/>
          <w:lang w:val="en-GB"/>
        </w:rPr>
        <w:t>depth</w:t>
      </w:r>
      <w:r w:rsidRPr="00296C39">
        <w:rPr>
          <w:rFonts w:eastAsia="MS Mincho"/>
          <w:lang w:val="en-GB"/>
        </w:rPr>
        <w:t xml:space="preserve"> parameter and the distance component of </w:t>
      </w:r>
      <w:r w:rsidRPr="00296C39">
        <w:rPr>
          <w:rFonts w:ascii="Courier New" w:eastAsia="MS Mincho" w:hAnsi="Courier New"/>
          <w:lang w:val="en-GB"/>
        </w:rPr>
        <w:t>position</w:t>
      </w:r>
      <w:r w:rsidRPr="00296C39">
        <w:rPr>
          <w:rFonts w:eastAsia="MS Mincho"/>
          <w:lang w:val="en-GB"/>
        </w:rPr>
        <w:t>; these parameters are passed through the Polar Extent Panner in order to generate a loudspeaker gain vector for each, and finally these gain vectors are mixed together. This procedure is described in § 7.3.8.2.</w:t>
      </w:r>
    </w:p>
    <w:p w14:paraId="2321AF0F" w14:textId="77777777" w:rsidR="00296C39" w:rsidRPr="00296C39" w:rsidRDefault="00296C39" w:rsidP="00C65D11">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Polar extent rendering modes use the Spreading Panner to generate loudspeaker gains, as described below.</w:t>
      </w:r>
    </w:p>
    <w:p w14:paraId="5E458ED7" w14:textId="77777777" w:rsidR="00296C39" w:rsidRPr="00296C39" w:rsidRDefault="00296C39" w:rsidP="00C65D11">
      <w:pPr>
        <w:pStyle w:val="Heading4"/>
        <w:rPr>
          <w:rFonts w:eastAsia="MS Mincho"/>
          <w:lang w:val="en-GB"/>
        </w:rPr>
      </w:pPr>
      <w:bookmarkStart w:id="197" w:name="sec:object_spreading_panner"/>
      <w:r w:rsidRPr="00296C39">
        <w:rPr>
          <w:rFonts w:eastAsia="MS Mincho"/>
          <w:lang w:val="en-GB"/>
        </w:rPr>
        <w:t xml:space="preserve">7.3.8.1 </w:t>
      </w:r>
      <w:r w:rsidRPr="00296C39">
        <w:rPr>
          <w:rFonts w:eastAsia="MS Mincho"/>
          <w:lang w:val="en-GB"/>
        </w:rPr>
        <w:tab/>
        <w:t>Spreading Panner</w:t>
      </w:r>
      <w:bookmarkEnd w:id="197"/>
    </w:p>
    <w:p w14:paraId="2D85B762" w14:textId="77777777" w:rsidR="00296C39" w:rsidRPr="00296C39" w:rsidRDefault="00296C39" w:rsidP="004F6D93">
      <w:pPr>
        <w:keepNext/>
        <w:keepLines/>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shape of extended sources in the renderer is defined in terms of a weighting function, which given a 3D direction can calculate a weight for that direction. This weight can be thought of as the amount that a given object should be reproduced in a given direction. For example, for a source in front of the listener which is wider than it is tall, a weighting function l</w:t>
      </w:r>
      <w:r w:rsidR="00C07558">
        <w:rPr>
          <w:rFonts w:eastAsia="MS Mincho"/>
          <w:lang w:val="en-GB"/>
        </w:rPr>
        <w:t>ike the one represented in Fig. </w:t>
      </w:r>
      <w:r w:rsidRPr="00296C39">
        <w:rPr>
          <w:rFonts w:eastAsia="MS Mincho"/>
          <w:lang w:val="en-GB"/>
        </w:rPr>
        <w:t>10 may be used.</w:t>
      </w:r>
    </w:p>
    <w:p w14:paraId="7DD8E5F1"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By producing per-loudspeaker gains which reflect this weighting function, applying these gains to the mono waveform of an object, and applying decorrelation filtering to the resulting channels, an impression of an extended or diffuse sound source with the intended extent parameters can be achieved.</w:t>
      </w:r>
    </w:p>
    <w:p w14:paraId="04FA495D"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To calculate a gain vector for a given weighting function, the </w:t>
      </w:r>
      <w:r w:rsidRPr="00296C39">
        <w:rPr>
          <w:rFonts w:ascii="Courier New" w:eastAsia="MS Mincho" w:hAnsi="Courier New"/>
          <w:lang w:val="en-GB"/>
        </w:rPr>
        <w:t>SpreadingPanner</w:t>
      </w:r>
      <w:r w:rsidRPr="00296C39">
        <w:rPr>
          <w:rFonts w:eastAsia="MS Mincho"/>
          <w:lang w:val="en-GB"/>
        </w:rPr>
        <w:t xml:space="preserve"> class is used.</w:t>
      </w:r>
    </w:p>
    <w:p w14:paraId="3AE618EC" w14:textId="77777777" w:rsidR="00A61086" w:rsidRPr="00925AEF" w:rsidRDefault="00A61086" w:rsidP="00A61086">
      <w:pPr>
        <w:rPr>
          <w:lang w:val="en-GB"/>
        </w:rPr>
      </w:pPr>
      <w:r w:rsidRPr="00925AEF">
        <w:rPr>
          <w:lang w:val="en-GB"/>
        </w:rPr>
        <w:t>The set of 1652 virtual source positions used in the spreading panner is determined as follows.</w:t>
      </w:r>
    </w:p>
    <w:p w14:paraId="2856E1B7" w14:textId="7CF253C7" w:rsidR="00A61086" w:rsidRPr="00925AEF" w:rsidRDefault="00A61086" w:rsidP="00A61086">
      <w:pPr>
        <w:rPr>
          <w:lang w:val="en-GB"/>
        </w:rPr>
      </w:pPr>
      <w:r w:rsidRPr="00925AEF">
        <w:rPr>
          <w:lang w:val="en-GB"/>
        </w:rPr>
        <w:t xml:space="preserve">For each elevation </w:t>
      </w:r>
      <w:r w:rsidRPr="005316A1">
        <w:sym w:font="Symbol" w:char="F071"/>
      </w:r>
      <w:r w:rsidRPr="00925AEF">
        <w:rPr>
          <w:lang w:val="en-GB"/>
        </w:rPr>
        <w:t xml:space="preserve"> between </w:t>
      </w:r>
      <w:r w:rsidR="00925AEF">
        <w:rPr>
          <w:lang w:val="en-GB"/>
        </w:rPr>
        <w:t>−</w:t>
      </w:r>
      <w:r w:rsidRPr="00925AEF">
        <w:rPr>
          <w:lang w:val="en-GB"/>
        </w:rPr>
        <w:t xml:space="preserve">90° and 90° inclusive in 5° steps, calculate the number of points </w:t>
      </w:r>
      <m:oMath>
        <m:r>
          <w:rPr>
            <w:rFonts w:ascii="Cambria Math" w:hAnsi="Cambria Math"/>
          </w:rPr>
          <m:t>n</m:t>
        </m:r>
      </m:oMath>
      <w:r w:rsidRPr="00925AEF">
        <w:rPr>
          <w:lang w:val="en-GB"/>
        </w:rPr>
        <w:t xml:space="preserve"> to be spaced evenly around a circle at that elevation, to achieve approximately uniform density on the surface of the unit sphere:</w:t>
      </w:r>
    </w:p>
    <w:p w14:paraId="281DE400" w14:textId="7609020F" w:rsidR="00A61086" w:rsidRPr="00925AEF" w:rsidRDefault="00A61086" w:rsidP="00A61086">
      <w:pPr>
        <w:pStyle w:val="Equation"/>
        <w:rPr>
          <w:lang w:val="en-GB"/>
        </w:rPr>
      </w:pPr>
      <m:oMathPara>
        <m:oMathParaPr>
          <m:jc m:val="center"/>
        </m:oMathParaPr>
        <m:oMath>
          <m:r>
            <w:rPr>
              <w:rFonts w:ascii="Cambria Math" w:hAnsi="Cambria Math"/>
            </w:rPr>
            <m:t>n</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360</m:t>
              </m:r>
            </m:num>
            <m:den>
              <m:r>
                <m:rPr>
                  <m:sty m:val="p"/>
                </m:rPr>
                <w:rPr>
                  <w:rFonts w:ascii="Cambria Math" w:hAnsi="Cambria Math"/>
                  <w:lang w:val="en-GB"/>
                </w:rPr>
                <m:t>5</m:t>
              </m:r>
            </m:den>
          </m:f>
          <m:r>
            <m:rPr>
              <m:sty m:val="p"/>
            </m:rPr>
            <w:rPr>
              <w:rFonts w:ascii="Cambria Math" w:hAnsi="Cambria Math"/>
              <w:lang w:val="en-GB"/>
            </w:rPr>
            <m:t> </m:t>
          </m:r>
          <m:r>
            <m:rPr>
              <m:nor/>
            </m:rPr>
            <w:rPr>
              <w:lang w:val="en-GB"/>
            </w:rPr>
            <m:t>cos</m:t>
          </m:r>
          <m:r>
            <m:rPr>
              <m:sty m:val="p"/>
            </m:rPr>
            <w:rPr>
              <w:rFonts w:ascii="Cambria Math" w:hAnsi="Cambria Math"/>
            </w:rPr>
            <m:t>θ</m:t>
          </m:r>
        </m:oMath>
      </m:oMathPara>
    </w:p>
    <w:p w14:paraId="1DC0A886" w14:textId="77777777" w:rsidR="00A61086" w:rsidRPr="00925AEF" w:rsidRDefault="00A61086" w:rsidP="00A61086">
      <w:pPr>
        <w:pStyle w:val="Equation"/>
        <w:rPr>
          <w:lang w:val="en-GB"/>
        </w:rPr>
      </w:pPr>
      <m:oMathPara>
        <m:oMathParaPr>
          <m:jc m:val="center"/>
        </m:oMathParaPr>
        <m:oMath>
          <m:r>
            <w:rPr>
              <w:rFonts w:ascii="Cambria Math" w:hAnsi="Cambria Math"/>
            </w:rPr>
            <m:t>n</m:t>
          </m:r>
          <m:r>
            <m:rPr>
              <m:sty m:val="p"/>
            </m:rPr>
            <w:rPr>
              <w:rFonts w:ascii="Cambria Math" w:hAnsi="Cambria Math"/>
              <w:lang w:val="en-GB"/>
            </w:rPr>
            <m:t>=</m:t>
          </m:r>
          <m:r>
            <m:rPr>
              <m:nor/>
            </m:rPr>
            <w:rPr>
              <w:lang w:val="en-GB"/>
            </w:rPr>
            <m:t>max</m:t>
          </m:r>
          <m:r>
            <m:rPr>
              <m:sty m:val="p"/>
            </m:rPr>
            <w:rPr>
              <w:rFonts w:ascii="Cambria Math" w:hAnsi="Cambria Math"/>
              <w:lang w:val="en-GB"/>
            </w:rPr>
            <m:t>(</m:t>
          </m:r>
          <m:r>
            <m:rPr>
              <m:nor/>
            </m:rPr>
            <w:rPr>
              <w:lang w:val="en-GB"/>
            </w:rPr>
            <m:t>round</m:t>
          </m:r>
          <m:r>
            <m:rPr>
              <m:sty m:val="p"/>
            </m:rPr>
            <w:rPr>
              <w:rFonts w:ascii="Cambria Math" w:hAnsi="Cambria Math"/>
              <w:lang w:val="en-GB"/>
            </w:rPr>
            <m:t>(</m:t>
          </m:r>
          <m:r>
            <w:rPr>
              <w:rFonts w:ascii="Cambria Math" w:hAnsi="Cambria Math"/>
            </w:rPr>
            <m:t>n</m:t>
          </m:r>
          <m:r>
            <m:rPr>
              <m:sty m:val="p"/>
            </m:rPr>
            <w:rPr>
              <w:rFonts w:ascii="Cambria Math" w:hAnsi="Cambria Math"/>
              <w:lang w:val="en-GB"/>
            </w:rPr>
            <m:t>'), 1)</m:t>
          </m:r>
        </m:oMath>
      </m:oMathPara>
    </w:p>
    <w:p w14:paraId="030DCBF7" w14:textId="77777777" w:rsidR="00A61086" w:rsidRPr="00925AEF" w:rsidRDefault="00A61086" w:rsidP="00A61086">
      <w:pPr>
        <w:rPr>
          <w:lang w:val="en-GB"/>
        </w:rPr>
      </w:pPr>
      <w:r w:rsidRPr="00925AEF">
        <w:rPr>
          <w:lang w:val="en-GB"/>
        </w:rPr>
        <w:t xml:space="preserve">Then, for each </w:t>
      </w:r>
      <w:r w:rsidRPr="00925AEF">
        <w:rPr>
          <w:i/>
          <w:iCs/>
          <w:lang w:val="en-GB"/>
        </w:rPr>
        <w:t>i</w:t>
      </w:r>
      <w:r w:rsidRPr="00925AEF">
        <w:rPr>
          <w:lang w:val="en-GB"/>
        </w:rPr>
        <w:t xml:space="preserve"> in range 0 to </w:t>
      </w:r>
      <w:r w:rsidRPr="00925AEF">
        <w:rPr>
          <w:i/>
          <w:iCs/>
          <w:lang w:val="en-GB"/>
        </w:rPr>
        <w:t>n</w:t>
      </w:r>
      <w:r w:rsidRPr="00925AEF">
        <w:rPr>
          <w:lang w:val="en-GB"/>
        </w:rPr>
        <w:t xml:space="preserve"> − 1 inclusive, calculate the azimuth </w:t>
      </w:r>
      <w:r w:rsidRPr="005316A1">
        <w:t>φ</w:t>
      </w:r>
      <w:r w:rsidRPr="00925AEF">
        <w:rPr>
          <w:lang w:val="en-GB"/>
        </w:rPr>
        <w:t>:</w:t>
      </w:r>
    </w:p>
    <w:p w14:paraId="43566772" w14:textId="50D14001" w:rsidR="00A61086" w:rsidRPr="005316A1" w:rsidRDefault="00925AEF" w:rsidP="00A61086">
      <w:pPr>
        <w:pStyle w:val="Equation"/>
      </w:pPr>
      <m:oMathPara>
        <m:oMathParaPr>
          <m:jc m:val="center"/>
        </m:oMathParaPr>
        <m:oMath>
          <m:r>
            <m:rPr>
              <m:sty m:val="p"/>
            </m:rPr>
            <w:rPr>
              <w:rFonts w:ascii="Cambria Math" w:hAnsi="Cambria Math"/>
            </w:rPr>
            <m:t>φ=360 </m:t>
          </m:r>
          <m:f>
            <m:fPr>
              <m:ctrlPr>
                <w:rPr>
                  <w:rFonts w:ascii="Cambria Math" w:hAnsi="Cambria Math"/>
                </w:rPr>
              </m:ctrlPr>
            </m:fPr>
            <m:num>
              <m:r>
                <w:rPr>
                  <w:rFonts w:ascii="Cambria Math" w:hAnsi="Cambria Math"/>
                </w:rPr>
                <m:t>i</m:t>
              </m:r>
            </m:num>
            <m:den>
              <m:r>
                <w:rPr>
                  <w:rFonts w:ascii="Cambria Math" w:hAnsi="Cambria Math"/>
                </w:rPr>
                <m:t>n</m:t>
              </m:r>
            </m:den>
          </m:f>
        </m:oMath>
      </m:oMathPara>
    </w:p>
    <w:p w14:paraId="64CB5A67" w14:textId="77777777" w:rsidR="00A61086" w:rsidRPr="00925AEF" w:rsidRDefault="00A61086" w:rsidP="00A61086">
      <w:pPr>
        <w:rPr>
          <w:lang w:val="en-GB"/>
        </w:rPr>
      </w:pPr>
      <w:r w:rsidRPr="00925AEF">
        <w:rPr>
          <w:lang w:val="en-GB"/>
        </w:rPr>
        <w:t>This results in the point cart (</w:t>
      </w:r>
      <w:r w:rsidRPr="005316A1">
        <w:t>φ</w:t>
      </w:r>
      <w:r w:rsidRPr="00925AEF">
        <w:rPr>
          <w:lang w:val="en-GB"/>
        </w:rPr>
        <w:t xml:space="preserve">, </w:t>
      </w:r>
      <w:r w:rsidRPr="005316A1">
        <w:sym w:font="Symbol" w:char="F071"/>
      </w:r>
      <w:r w:rsidRPr="00925AEF">
        <w:rPr>
          <w:lang w:val="en-GB"/>
        </w:rPr>
        <w:t>, 1).</w:t>
      </w:r>
    </w:p>
    <w:p w14:paraId="10DD1D2D"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Objects of this type hold a set of virtual source positions, and a loudspeaker gain vector for each of these positions.</w:t>
      </w:r>
    </w:p>
    <w:p w14:paraId="0DB4F728"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During start-up, the point source panner is used the calculated the gain vector for each position.</w:t>
      </w:r>
    </w:p>
    <w:p w14:paraId="727A68A9"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To calculate the gain vector for a given weighting function, the weighting function is applied to the virtual source positions. The resulting per-virtual-source gain vector is multiplied by the pre</w:t>
      </w:r>
      <w:r w:rsidR="00EE2523">
        <w:rPr>
          <w:rFonts w:eastAsia="MS Mincho"/>
          <w:lang w:val="en-GB"/>
        </w:rPr>
        <w:noBreakHyphen/>
      </w:r>
      <w:r w:rsidRPr="00296C39">
        <w:rPr>
          <w:rFonts w:eastAsia="MS Mincho"/>
          <w:lang w:val="en-GB"/>
        </w:rPr>
        <w:t>calculated loudspeaker gain vectors to obtain a single per-loudspeaker gain vector. This is then power normalised to obtain the final gain vector.</w:t>
      </w:r>
    </w:p>
    <w:p w14:paraId="5D0DFEE6"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core.objectbased.extent.SpreadingPanner</w:t>
      </w:r>
      <w:r w:rsidRPr="00296C39">
        <w:rPr>
          <w:rFonts w:eastAsia="MS Mincho"/>
          <w:lang w:val="en-GB"/>
        </w:rPr>
        <w:t>.</w:t>
      </w:r>
    </w:p>
    <w:p w14:paraId="7CF89FC8" w14:textId="77777777" w:rsidR="00296C39" w:rsidRPr="00296C39" w:rsidRDefault="00C07558" w:rsidP="00C07558">
      <w:pPr>
        <w:pStyle w:val="Heading4"/>
        <w:rPr>
          <w:rFonts w:eastAsia="MS Mincho"/>
          <w:lang w:val="en-GB"/>
        </w:rPr>
      </w:pPr>
      <w:bookmarkStart w:id="198" w:name="sec:object_polar_extent"/>
      <w:r>
        <w:rPr>
          <w:rFonts w:eastAsia="MS Mincho"/>
          <w:lang w:val="en-GB"/>
        </w:rPr>
        <w:t>7.3.8.2</w:t>
      </w:r>
      <w:r w:rsidR="00296C39" w:rsidRPr="00296C39">
        <w:rPr>
          <w:rFonts w:eastAsia="MS Mincho"/>
          <w:lang w:val="en-GB"/>
        </w:rPr>
        <w:tab/>
        <w:t>Rendering Polar Extent</w:t>
      </w:r>
      <w:bookmarkEnd w:id="198"/>
    </w:p>
    <w:p w14:paraId="6916C0E0" w14:textId="77777777" w:rsidR="00296C39" w:rsidRPr="00296C39" w:rsidRDefault="00296C39" w:rsidP="00C07558">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procedure used to calculate loudspeaker gains for </w:t>
      </w:r>
      <w:r w:rsidRPr="00296C39">
        <w:rPr>
          <w:rFonts w:ascii="Courier New" w:eastAsia="MS Mincho" w:hAnsi="Courier New"/>
          <w:lang w:val="en-GB"/>
        </w:rPr>
        <w:t>position</w:t>
      </w:r>
      <w:r w:rsidRPr="00296C39">
        <w:rPr>
          <w:rFonts w:eastAsia="MS Mincho"/>
          <w:lang w:val="en-GB"/>
        </w:rPr>
        <w:t xml:space="preserve">, </w:t>
      </w:r>
      <w:r w:rsidRPr="00296C39">
        <w:rPr>
          <w:rFonts w:ascii="Courier New" w:eastAsia="MS Mincho" w:hAnsi="Courier New"/>
          <w:lang w:val="en-GB"/>
        </w:rPr>
        <w:t>width</w:t>
      </w:r>
      <w:r w:rsidRPr="00296C39">
        <w:rPr>
          <w:rFonts w:eastAsia="MS Mincho"/>
          <w:lang w:val="en-GB"/>
        </w:rPr>
        <w:t xml:space="preserve">, </w:t>
      </w:r>
      <w:r w:rsidRPr="00296C39">
        <w:rPr>
          <w:rFonts w:ascii="Courier New" w:eastAsia="MS Mincho" w:hAnsi="Courier New"/>
          <w:lang w:val="en-GB"/>
        </w:rPr>
        <w:t>height</w:t>
      </w:r>
      <w:r w:rsidRPr="00296C39">
        <w:rPr>
          <w:rFonts w:eastAsia="MS Mincho"/>
          <w:lang w:val="en-GB"/>
        </w:rPr>
        <w:t xml:space="preserve"> and </w:t>
      </w:r>
      <w:r w:rsidRPr="00296C39">
        <w:rPr>
          <w:rFonts w:ascii="Courier New" w:eastAsia="MS Mincho" w:hAnsi="Courier New"/>
          <w:lang w:val="en-GB"/>
        </w:rPr>
        <w:t>depth</w:t>
      </w:r>
      <w:r w:rsidRPr="00296C39">
        <w:rPr>
          <w:rFonts w:eastAsia="MS Mincho"/>
          <w:lang w:val="en-GB"/>
        </w:rPr>
        <w:t xml:space="preserve"> parameters in polar mode is as follows:</w:t>
      </w:r>
    </w:p>
    <w:p w14:paraId="28F25015"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The </w:t>
      </w:r>
      <w:r w:rsidRPr="00296C39">
        <w:rPr>
          <w:rFonts w:ascii="Courier New" w:eastAsia="MS Mincho" w:hAnsi="Courier New"/>
          <w:lang w:val="en-GB"/>
        </w:rPr>
        <w:t>depth</w:t>
      </w:r>
      <w:r w:rsidRPr="00296C39">
        <w:rPr>
          <w:rFonts w:eastAsia="MS Mincho"/>
          <w:lang w:val="en-GB"/>
        </w:rPr>
        <w:t xml:space="preserve"> parameter is interpreted as two extended sources with the same direction but different distances. The two distances are:</w:t>
      </w:r>
    </w:p>
    <w:p w14:paraId="72F6EF05"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1</m:t>
                  </m:r>
                </m:sub>
              </m:sSub>
            </m:e>
            <m:e>
              <m:r>
                <w:rPr>
                  <w:rFonts w:ascii="Cambria Math" w:eastAsia="MS Mincho" w:hAnsi="Cambria Math"/>
                  <w:lang w:val="en-GB"/>
                </w:rPr>
                <m:t>=</m:t>
              </m:r>
              <m:r>
                <m:rPr>
                  <m:sty m:val="p"/>
                </m:rPr>
                <w:rPr>
                  <w:rFonts w:ascii="Cambria Math" w:eastAsia="MS Mincho" w:hAnsi="Cambria Math"/>
                  <w:lang w:val="en-GB"/>
                </w:rPr>
                <m:t>max</m:t>
              </m:r>
              <m:d>
                <m:dPr>
                  <m:begChr m:val="{"/>
                  <m:endChr m:val="}"/>
                  <m:ctrlPr>
                    <w:rPr>
                      <w:rFonts w:ascii="Cambria Math" w:eastAsia="MS Mincho" w:hAnsi="Cambria Math"/>
                      <w:lang w:val="en-GB"/>
                    </w:rPr>
                  </m:ctrlPr>
                </m:dPr>
                <m:e>
                  <m:r>
                    <w:rPr>
                      <w:rFonts w:ascii="Cambria Math" w:eastAsia="MS Mincho" w:hAnsi="Cambria Math"/>
                      <w:lang w:val="en-GB"/>
                    </w:rPr>
                    <m:t>0,∥</m:t>
                  </m:r>
                  <m:r>
                    <m:rPr>
                      <m:scr m:val="monospace"/>
                      <m:sty m:val="p"/>
                    </m:rPr>
                    <w:rPr>
                      <w:rFonts w:ascii="Cambria Math" w:eastAsia="MS Mincho" w:hAnsi="Cambria Math"/>
                      <w:lang w:val="en-GB"/>
                    </w:rPr>
                    <m:t>position</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m:t>
                  </m:r>
                  <m:f>
                    <m:fPr>
                      <m:ctrlPr>
                        <w:rPr>
                          <w:rFonts w:ascii="Cambria Math" w:eastAsia="MS Mincho" w:hAnsi="Cambria Math"/>
                          <w:lang w:val="en-GB"/>
                        </w:rPr>
                      </m:ctrlPr>
                    </m:fPr>
                    <m:num>
                      <m:r>
                        <m:rPr>
                          <m:scr m:val="monospace"/>
                          <m:sty m:val="p"/>
                        </m:rPr>
                        <w:rPr>
                          <w:rFonts w:ascii="Cambria Math" w:eastAsia="MS Mincho" w:hAnsi="Cambria Math"/>
                          <w:lang w:val="en-GB"/>
                        </w:rPr>
                        <m:t>depth</m:t>
                      </m:r>
                    </m:num>
                    <m:den>
                      <m:r>
                        <w:rPr>
                          <w:rFonts w:ascii="Cambria Math" w:eastAsia="MS Mincho" w:hAnsi="Cambria Math"/>
                          <w:lang w:val="en-GB"/>
                        </w:rPr>
                        <m:t>2</m:t>
                      </m:r>
                    </m:den>
                  </m:f>
                </m:e>
              </m:d>
            </m:e>
          </m:mr>
          <m:mr>
            <m:e>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2</m:t>
                  </m:r>
                </m:sub>
              </m:sSub>
            </m:e>
            <m:e>
              <m:r>
                <w:rPr>
                  <w:rFonts w:ascii="Cambria Math" w:eastAsia="MS Mincho" w:hAnsi="Cambria Math"/>
                  <w:lang w:val="en-GB"/>
                </w:rPr>
                <m:t>=</m:t>
              </m:r>
              <m:r>
                <m:rPr>
                  <m:sty m:val="p"/>
                </m:rPr>
                <w:rPr>
                  <w:rFonts w:ascii="Cambria Math" w:eastAsia="MS Mincho" w:hAnsi="Cambria Math"/>
                  <w:lang w:val="en-GB"/>
                </w:rPr>
                <m:t>max</m:t>
              </m:r>
              <m:d>
                <m:dPr>
                  <m:begChr m:val="{"/>
                  <m:endChr m:val="}"/>
                  <m:ctrlPr>
                    <w:rPr>
                      <w:rFonts w:ascii="Cambria Math" w:eastAsia="MS Mincho" w:hAnsi="Cambria Math"/>
                      <w:lang w:val="en-GB"/>
                    </w:rPr>
                  </m:ctrlPr>
                </m:dPr>
                <m:e>
                  <m:r>
                    <w:rPr>
                      <w:rFonts w:ascii="Cambria Math" w:eastAsia="MS Mincho" w:hAnsi="Cambria Math"/>
                      <w:lang w:val="en-GB"/>
                    </w:rPr>
                    <m:t>0,∥</m:t>
                  </m:r>
                  <m:r>
                    <m:rPr>
                      <m:scr m:val="monospace"/>
                      <m:sty m:val="p"/>
                    </m:rPr>
                    <w:rPr>
                      <w:rFonts w:ascii="Cambria Math" w:eastAsia="MS Mincho" w:hAnsi="Cambria Math"/>
                      <w:lang w:val="en-GB"/>
                    </w:rPr>
                    <m:t>position</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m:t>
                  </m:r>
                  <m:f>
                    <m:fPr>
                      <m:ctrlPr>
                        <w:rPr>
                          <w:rFonts w:ascii="Cambria Math" w:eastAsia="MS Mincho" w:hAnsi="Cambria Math"/>
                          <w:lang w:val="en-GB"/>
                        </w:rPr>
                      </m:ctrlPr>
                    </m:fPr>
                    <m:num>
                      <m:r>
                        <m:rPr>
                          <m:scr m:val="monospace"/>
                          <m:sty m:val="p"/>
                        </m:rPr>
                        <w:rPr>
                          <w:rFonts w:ascii="Cambria Math" w:eastAsia="MS Mincho" w:hAnsi="Cambria Math"/>
                          <w:lang w:val="en-GB"/>
                        </w:rPr>
                        <m:t>depth</m:t>
                      </m:r>
                    </m:num>
                    <m:den>
                      <m:r>
                        <w:rPr>
                          <w:rFonts w:ascii="Cambria Math" w:eastAsia="MS Mincho" w:hAnsi="Cambria Math"/>
                          <w:lang w:val="en-GB"/>
                        </w:rPr>
                        <m:t>2</m:t>
                      </m:r>
                    </m:den>
                  </m:f>
                </m:e>
              </m:d>
            </m:e>
          </m:mr>
        </m:m>
      </m:oMath>
    </w:p>
    <w:p w14:paraId="2C8ECD30"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For each distance, the Polar Extent Panner is used to calculate gain vectors </w:t>
      </w:r>
      <m:oMath>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1</m:t>
            </m:r>
          </m:sub>
        </m:sSub>
      </m:oMath>
      <w:r w:rsidRPr="00296C39">
        <w:rPr>
          <w:rFonts w:eastAsia="MS Mincho"/>
          <w:lang w:val="en-GB"/>
        </w:rPr>
        <w:t xml:space="preserve"> and </w:t>
      </w:r>
      <m:oMath>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oMath>
      <w:r w:rsidRPr="00296C39">
        <w:rPr>
          <w:rFonts w:eastAsia="MS Mincho"/>
          <w:lang w:val="en-GB"/>
        </w:rPr>
        <w:t xml:space="preserve"> from the </w:t>
      </w:r>
      <w:r w:rsidRPr="00296C39">
        <w:rPr>
          <w:rFonts w:ascii="Courier New" w:eastAsia="MS Mincho" w:hAnsi="Courier New"/>
          <w:lang w:val="en-GB"/>
        </w:rPr>
        <w:t>position</w:t>
      </w:r>
      <w:r w:rsidRPr="00296C39">
        <w:rPr>
          <w:rFonts w:eastAsia="MS Mincho"/>
          <w:lang w:val="en-GB"/>
        </w:rPr>
        <w:t xml:space="preserve">, and the </w:t>
      </w:r>
      <w:r w:rsidRPr="00296C39">
        <w:rPr>
          <w:rFonts w:ascii="Courier New" w:eastAsia="MS Mincho" w:hAnsi="Courier New"/>
          <w:lang w:val="en-GB"/>
        </w:rPr>
        <w:t>width</w:t>
      </w:r>
      <w:r w:rsidRPr="00296C39">
        <w:rPr>
          <w:rFonts w:eastAsia="MS Mincho"/>
          <w:lang w:val="en-GB"/>
        </w:rPr>
        <w:t xml:space="preserve"> and </w:t>
      </w:r>
      <w:r w:rsidRPr="00296C39">
        <w:rPr>
          <w:rFonts w:ascii="Courier New" w:eastAsia="MS Mincho" w:hAnsi="Courier New"/>
          <w:lang w:val="en-GB"/>
        </w:rPr>
        <w:t>height</w:t>
      </w:r>
      <w:r w:rsidRPr="00296C39">
        <w:rPr>
          <w:rFonts w:eastAsia="MS Mincho"/>
          <w:lang w:val="en-GB"/>
        </w:rPr>
        <w:t xml:space="preserve"> modified by the Polar Extent Modification Function, described below.</w:t>
      </w:r>
    </w:p>
    <w:p w14:paraId="30D028B1"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The gain vectors are mixed together to produce the output gain vector </w:t>
      </w:r>
      <m:oMath>
        <m:r>
          <m:rPr>
            <m:sty m:val="b"/>
          </m:rPr>
          <w:rPr>
            <w:rFonts w:ascii="Cambria Math" w:eastAsia="MS Mincho" w:hAnsi="Cambria Math"/>
            <w:lang w:val="en-GB"/>
          </w:rPr>
          <m:t>g</m:t>
        </m:r>
      </m:oMath>
      <w:r w:rsidRPr="00296C39">
        <w:rPr>
          <w:rFonts w:eastAsia="MS Mincho"/>
          <w:lang w:val="en-GB"/>
        </w:rPr>
        <w:t xml:space="preserve">, where </w:t>
      </w:r>
      <m:oMath>
        <m:sSub>
          <m:sSubPr>
            <m:ctrlPr>
              <w:rPr>
                <w:rFonts w:ascii="Cambria Math" w:eastAsia="MS Mincho" w:hAnsi="Cambria Math"/>
                <w:lang w:val="en-GB"/>
              </w:rPr>
            </m:ctrlPr>
          </m:sSubPr>
          <m:e>
            <m:r>
              <m:rPr>
                <m:sty m:val="b"/>
              </m:rPr>
              <w:rPr>
                <w:rFonts w:ascii="Cambria Math" w:eastAsia="MS Mincho" w:hAnsi="Cambria Math"/>
                <w:lang w:val="en-GB"/>
              </w:rPr>
              <m:t>g</m:t>
            </m:r>
          </m:e>
          <m:sub>
            <m:r>
              <w:rPr>
                <w:rFonts w:ascii="Cambria Math" w:eastAsia="MS Mincho" w:hAnsi="Cambria Math"/>
                <w:lang w:val="en-GB"/>
              </w:rPr>
              <m:t>i</m:t>
            </m:r>
          </m:sub>
        </m:sSub>
      </m:oMath>
      <w:r w:rsidRPr="00296C39">
        <w:rPr>
          <w:rFonts w:eastAsia="MS Mincho"/>
          <w:lang w:val="en-GB"/>
        </w:rPr>
        <w:t xml:space="preserve"> is the gain for loudspeaker </w:t>
      </w:r>
      <m:oMath>
        <m:r>
          <w:rPr>
            <w:rFonts w:ascii="Cambria Math" w:eastAsia="MS Mincho" w:hAnsi="Cambria Math"/>
            <w:lang w:val="en-GB"/>
          </w:rPr>
          <m:t>i</m:t>
        </m:r>
      </m:oMath>
      <w:r w:rsidRPr="00296C39">
        <w:rPr>
          <w:rFonts w:eastAsia="MS Mincho"/>
          <w:lang w:val="en-GB"/>
        </w:rPr>
        <w:t>:</w:t>
      </w:r>
    </w:p>
    <w:p w14:paraId="633BD138"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g</m:t>
            </m:r>
          </m:e>
          <m:sub>
            <m:r>
              <w:rPr>
                <w:rFonts w:ascii="Cambria Math" w:eastAsia="MS Mincho" w:hAnsi="Cambria Math"/>
                <w:lang w:val="en-GB"/>
              </w:rPr>
              <m:t>i</m:t>
            </m:r>
          </m:sub>
        </m:sSub>
        <m:r>
          <w:rPr>
            <w:rFonts w:ascii="Cambria Math" w:eastAsia="MS Mincho" w:hAnsi="Cambria Math"/>
            <w:lang w:val="en-GB"/>
          </w:rPr>
          <m:t>=</m:t>
        </m:r>
        <m:rad>
          <m:radPr>
            <m:degHide m:val="1"/>
            <m:ctrlPr>
              <w:rPr>
                <w:rFonts w:ascii="Cambria Math" w:eastAsia="MS Mincho" w:hAnsi="Cambria Math"/>
                <w:lang w:val="en-GB"/>
              </w:rPr>
            </m:ctrlPr>
          </m:radPr>
          <m:deg/>
          <m:e>
            <m:f>
              <m:fPr>
                <m:ctrlPr>
                  <w:rPr>
                    <w:rFonts w:ascii="Cambria Math" w:eastAsia="MS Mincho" w:hAnsi="Cambria Math"/>
                    <w:lang w:val="en-GB"/>
                  </w:rPr>
                </m:ctrlPr>
              </m:fPr>
              <m:num>
                <m:sSup>
                  <m:sSupPr>
                    <m:ctrlPr>
                      <w:rPr>
                        <w:rFonts w:ascii="Cambria Math" w:eastAsia="MS Mincho" w:hAnsi="Cambria Math"/>
                        <w:lang w:val="en-GB"/>
                      </w:rPr>
                    </m:ctrlPr>
                  </m:sSupPr>
                  <m:e>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1,i</m:t>
                        </m:r>
                      </m:sub>
                    </m:sSub>
                  </m:e>
                  <m:sup>
                    <m:r>
                      <w:rPr>
                        <w:rFonts w:ascii="Cambria Math" w:eastAsia="MS Mincho" w:hAnsi="Cambria Math"/>
                        <w:lang w:val="en-GB"/>
                      </w:rPr>
                      <m:t>2</m:t>
                    </m:r>
                  </m:sup>
                </m:sSup>
                <m:r>
                  <w:rPr>
                    <w:rFonts w:ascii="Cambria Math" w:eastAsia="MS Mincho" w:hAnsi="Cambria Math"/>
                    <w:lang w:val="en-GB"/>
                  </w:rPr>
                  <m:t>+</m:t>
                </m:r>
                <m:sSup>
                  <m:sSupPr>
                    <m:ctrlPr>
                      <w:rPr>
                        <w:rFonts w:ascii="Cambria Math" w:eastAsia="MS Mincho" w:hAnsi="Cambria Math"/>
                        <w:lang w:val="en-GB"/>
                      </w:rPr>
                    </m:ctrlPr>
                  </m:sSupPr>
                  <m:e>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2,i</m:t>
                        </m:r>
                      </m:sub>
                    </m:sSub>
                  </m:e>
                  <m:sup>
                    <m:r>
                      <w:rPr>
                        <w:rFonts w:ascii="Cambria Math" w:eastAsia="MS Mincho" w:hAnsi="Cambria Math"/>
                        <w:lang w:val="en-GB"/>
                      </w:rPr>
                      <m:t>2</m:t>
                    </m:r>
                  </m:sup>
                </m:sSup>
              </m:num>
              <m:den>
                <m:r>
                  <w:rPr>
                    <w:rFonts w:ascii="Cambria Math" w:eastAsia="MS Mincho" w:hAnsi="Cambria Math"/>
                    <w:lang w:val="en-GB"/>
                  </w:rPr>
                  <m:t>2</m:t>
                </m:r>
              </m:den>
            </m:f>
          </m:e>
        </m:rad>
      </m:oMath>
    </w:p>
    <w:p w14:paraId="720B62D0" w14:textId="77777777" w:rsidR="00296C39" w:rsidRPr="00296C39" w:rsidRDefault="00296C39" w:rsidP="00C07558">
      <w:pPr>
        <w:pStyle w:val="Heading5"/>
        <w:rPr>
          <w:rFonts w:eastAsia="MS Mincho"/>
          <w:lang w:val="en-GB"/>
        </w:rPr>
      </w:pPr>
      <w:bookmarkStart w:id="199" w:name="polar-extent-modification-function"/>
      <w:r w:rsidRPr="00296C39">
        <w:rPr>
          <w:rFonts w:eastAsia="MS Mincho"/>
          <w:lang w:val="en-GB"/>
        </w:rPr>
        <w:t xml:space="preserve">7.3.8.2.1 </w:t>
      </w:r>
      <w:r w:rsidRPr="00296C39">
        <w:rPr>
          <w:rFonts w:eastAsia="MS Mincho"/>
          <w:lang w:val="en-GB"/>
        </w:rPr>
        <w:tab/>
        <w:t>Polar Extent Modification Function</w:t>
      </w:r>
      <w:bookmarkEnd w:id="199"/>
    </w:p>
    <w:p w14:paraId="39DAC371" w14:textId="77777777" w:rsidR="00296C39" w:rsidRPr="00296C39" w:rsidRDefault="00296C39" w:rsidP="00EE2523">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The extent modification function is used to modify the width and height parameters given the distance parameter.</w:t>
      </w:r>
    </w:p>
    <w:p w14:paraId="1888A5E3"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It has the following properties:</w:t>
      </w:r>
    </w:p>
    <w:p w14:paraId="4D50B527"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At </w:t>
      </w:r>
      <m:oMath>
        <m:r>
          <m:rPr>
            <m:scr m:val="monospace"/>
            <m:sty m:val="p"/>
          </m:rPr>
          <w:rPr>
            <w:rFonts w:ascii="Cambria Math" w:eastAsia="MS Mincho" w:hAnsi="Cambria Math"/>
            <w:lang w:val="en-GB"/>
          </w:rPr>
          <m:t>distance</m:t>
        </m:r>
        <m:r>
          <w:rPr>
            <w:rFonts w:ascii="Cambria Math" w:eastAsia="MS Mincho" w:hAnsi="Cambria Math"/>
            <w:lang w:val="en-GB"/>
          </w:rPr>
          <m:t>=0</m:t>
        </m:r>
      </m:oMath>
      <w:r w:rsidRPr="00296C39">
        <w:rPr>
          <w:rFonts w:eastAsia="MS Mincho"/>
          <w:lang w:val="en-GB"/>
        </w:rPr>
        <w:t xml:space="preserve">, the extent is always </w:t>
      </w:r>
      <m:oMath>
        <m:r>
          <w:rPr>
            <w:rFonts w:ascii="Cambria Math" w:eastAsia="MS Mincho" w:hAnsi="Cambria Math"/>
            <w:lang w:val="en-GB"/>
          </w:rPr>
          <m:t>360°</m:t>
        </m:r>
      </m:oMath>
      <w:r w:rsidRPr="00296C39">
        <w:rPr>
          <w:rFonts w:eastAsia="MS Mincho"/>
          <w:lang w:val="en-GB"/>
        </w:rPr>
        <w:t>.</w:t>
      </w:r>
    </w:p>
    <w:p w14:paraId="2C428225"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At </w:t>
      </w:r>
      <m:oMath>
        <m:r>
          <m:rPr>
            <m:scr m:val="monospace"/>
            <m:sty m:val="p"/>
          </m:rPr>
          <w:rPr>
            <w:rFonts w:ascii="Cambria Math" w:eastAsia="MS Mincho" w:hAnsi="Cambria Math"/>
            <w:lang w:val="en-GB"/>
          </w:rPr>
          <m:t>distance</m:t>
        </m:r>
        <m:r>
          <w:rPr>
            <w:rFonts w:ascii="Cambria Math" w:eastAsia="MS Mincho" w:hAnsi="Cambria Math"/>
            <w:lang w:val="en-GB"/>
          </w:rPr>
          <m:t>=1</m:t>
        </m:r>
      </m:oMath>
      <w:r w:rsidRPr="00296C39">
        <w:rPr>
          <w:rFonts w:eastAsia="MS Mincho"/>
          <w:lang w:val="en-GB"/>
        </w:rPr>
        <w:t>, the original extent is used.</w:t>
      </w:r>
    </w:p>
    <w:p w14:paraId="0E878B47"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At </w:t>
      </w:r>
      <m:oMath>
        <m:r>
          <m:rPr>
            <m:scr m:val="monospace"/>
            <m:sty m:val="p"/>
          </m:rPr>
          <w:rPr>
            <w:rFonts w:ascii="Cambria Math" w:eastAsia="MS Mincho" w:hAnsi="Cambria Math"/>
            <w:lang w:val="en-GB"/>
          </w:rPr>
          <m:t>distance</m:t>
        </m:r>
        <m:r>
          <w:rPr>
            <w:rFonts w:ascii="Cambria Math" w:eastAsia="MS Mincho" w:hAnsi="Cambria Math"/>
            <w:lang w:val="en-GB"/>
          </w:rPr>
          <m:t>&gt;1</m:t>
        </m:r>
      </m:oMath>
      <w:r w:rsidRPr="00296C39">
        <w:rPr>
          <w:rFonts w:eastAsia="MS Mincho"/>
          <w:lang w:val="en-GB"/>
        </w:rPr>
        <w:t>, the extent decreases as the distance increases.</w:t>
      </w:r>
    </w:p>
    <w:p w14:paraId="00F6E15D"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When </w:t>
      </w:r>
      <m:oMath>
        <m:r>
          <w:rPr>
            <w:rFonts w:ascii="Cambria Math" w:eastAsia="MS Mincho" w:hAnsi="Cambria Math"/>
            <w:lang w:val="en-GB"/>
          </w:rPr>
          <m:t>0&lt;</m:t>
        </m:r>
        <m:r>
          <m:rPr>
            <m:scr m:val="monospace"/>
            <m:sty m:val="p"/>
          </m:rPr>
          <w:rPr>
            <w:rFonts w:ascii="Cambria Math" w:eastAsia="MS Mincho" w:hAnsi="Cambria Math"/>
            <w:lang w:val="en-GB"/>
          </w:rPr>
          <m:t>distance</m:t>
        </m:r>
        <m:r>
          <w:rPr>
            <w:rFonts w:ascii="Cambria Math" w:eastAsia="MS Mincho" w:hAnsi="Cambria Math"/>
            <w:lang w:val="en-GB"/>
          </w:rPr>
          <m:t>&lt;1</m:t>
        </m:r>
      </m:oMath>
      <w:r w:rsidRPr="00296C39">
        <w:rPr>
          <w:rFonts w:eastAsia="MS Mincho"/>
          <w:lang w:val="en-GB"/>
        </w:rPr>
        <w:t xml:space="preserve">, the extent changes more steeply around </w:t>
      </w:r>
      <m:oMath>
        <m:r>
          <m:rPr>
            <m:scr m:val="monospace"/>
            <m:sty m:val="p"/>
          </m:rPr>
          <w:rPr>
            <w:rFonts w:ascii="Cambria Math" w:eastAsia="MS Mincho" w:hAnsi="Cambria Math"/>
            <w:lang w:val="en-GB"/>
          </w:rPr>
          <m:t>distance</m:t>
        </m:r>
        <m:r>
          <w:rPr>
            <w:rFonts w:ascii="Cambria Math" w:eastAsia="MS Mincho" w:hAnsi="Cambria Math"/>
            <w:lang w:val="en-GB"/>
          </w:rPr>
          <m:t>=0</m:t>
        </m:r>
      </m:oMath>
      <w:r w:rsidRPr="00296C39">
        <w:rPr>
          <w:rFonts w:eastAsia="MS Mincho"/>
          <w:lang w:val="en-GB"/>
        </w:rPr>
        <w:t xml:space="preserve"> for smaller extents.</w:t>
      </w:r>
    </w:p>
    <w:p w14:paraId="1A30539A" w14:textId="77777777" w:rsidR="00296C39" w:rsidRPr="00296C39" w:rsidRDefault="00296C39" w:rsidP="00086560">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extent modification function for </w:t>
      </w:r>
      <w:r w:rsidRPr="00296C39">
        <w:rPr>
          <w:rFonts w:ascii="Courier New" w:eastAsia="Calibri" w:hAnsi="Courier New"/>
          <w:szCs w:val="24"/>
          <w:lang w:val="en-US"/>
        </w:rPr>
        <w:t>extent</w:t>
      </w:r>
      <w:r w:rsidRPr="00296C39">
        <w:rPr>
          <w:rFonts w:eastAsia="Calibri"/>
          <w:szCs w:val="24"/>
          <w:lang w:val="en-US"/>
        </w:rPr>
        <w:t xml:space="preserve"> and </w:t>
      </w:r>
      <w:r w:rsidRPr="00296C39">
        <w:rPr>
          <w:rFonts w:ascii="Courier New" w:eastAsia="Calibri" w:hAnsi="Courier New"/>
          <w:szCs w:val="24"/>
          <w:lang w:val="en-US"/>
        </w:rPr>
        <w:t>distance</w:t>
      </w:r>
      <w:r w:rsidRPr="00296C39">
        <w:rPr>
          <w:rFonts w:eastAsia="Calibri"/>
          <w:szCs w:val="24"/>
          <w:lang w:val="en-US"/>
        </w:rPr>
        <w:t xml:space="preserve"> is defined as follows:</w:t>
      </w:r>
    </w:p>
    <w:p w14:paraId="4B03F1DE" w14:textId="77777777" w:rsidR="00296C39" w:rsidRPr="00086560" w:rsidRDefault="00296C39" w:rsidP="00C07558">
      <w:pPr>
        <w:pStyle w:val="enumlev1"/>
        <w:rPr>
          <w:rFonts w:eastAsia="MS Mincho"/>
          <w:spacing w:val="-2"/>
          <w:lang w:val="en-GB"/>
        </w:rPr>
      </w:pPr>
      <w:r w:rsidRPr="00296C39">
        <w:rPr>
          <w:rFonts w:eastAsia="MS Mincho"/>
          <w:lang w:val="en-GB"/>
        </w:rPr>
        <w:t>–</w:t>
      </w:r>
      <w:r w:rsidRPr="00296C39">
        <w:rPr>
          <w:rFonts w:eastAsia="MS Mincho"/>
          <w:lang w:val="en-GB"/>
        </w:rPr>
        <w:tab/>
      </w:r>
      <w:r w:rsidRPr="00086560">
        <w:rPr>
          <w:rFonts w:eastAsia="MS Mincho"/>
          <w:spacing w:val="-2"/>
          <w:lang w:val="en-GB"/>
        </w:rPr>
        <w:t>The extent in degrees is mapped linearly to an extent along the x axis, with a minimum size of:</w:t>
      </w:r>
    </w:p>
    <w:p w14:paraId="7162BC75"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min_size</m:t>
        </m:r>
        <m:r>
          <w:rPr>
            <w:rFonts w:ascii="Cambria Math" w:eastAsia="MS Mincho" w:hAnsi="Cambria Math"/>
            <w:lang w:val="en-GB"/>
          </w:rPr>
          <m:t>=0.2</m:t>
        </m:r>
      </m:oMath>
    </w:p>
    <w:p w14:paraId="73E4BEC0"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size</m:t>
        </m:r>
        <m:r>
          <w:rPr>
            <w:rFonts w:ascii="Cambria Math" w:eastAsia="MS Mincho" w:hAnsi="Cambria Math"/>
            <w:lang w:val="en-GB"/>
          </w:rPr>
          <m:t>=</m:t>
        </m:r>
        <m:r>
          <m:rPr>
            <m:scr m:val="monospace"/>
            <m:sty m:val="p"/>
          </m:rPr>
          <w:rPr>
            <w:rFonts w:ascii="Cambria Math" w:eastAsia="MS Mincho" w:hAnsi="Cambria Math"/>
            <w:lang w:val="en-GB"/>
          </w:rPr>
          <m:t>min_size</m:t>
        </m:r>
        <m:r>
          <w:rPr>
            <w:rFonts w:ascii="Cambria Math" w:eastAsia="MS Mincho" w:hAnsi="Cambria Math"/>
            <w:lang w:val="en-GB"/>
          </w:rPr>
          <m:t>+</m:t>
        </m:r>
        <m:f>
          <m:fPr>
            <m:ctrlPr>
              <w:rPr>
                <w:rFonts w:ascii="Cambria Math" w:eastAsia="MS Mincho" w:hAnsi="Cambria Math"/>
                <w:lang w:val="en-GB"/>
              </w:rPr>
            </m:ctrlPr>
          </m:fPr>
          <m:num>
            <m:r>
              <w:rPr>
                <w:rFonts w:ascii="Cambria Math" w:eastAsia="MS Mincho" w:hAnsi="Cambria Math"/>
                <w:lang w:val="en-GB"/>
              </w:rPr>
              <m:t>(1-</m:t>
            </m:r>
            <m:r>
              <m:rPr>
                <m:scr m:val="monospace"/>
                <m:sty m:val="p"/>
              </m:rPr>
              <w:rPr>
                <w:rFonts w:ascii="Cambria Math" w:eastAsia="MS Mincho" w:hAnsi="Cambria Math"/>
                <w:lang w:val="en-GB"/>
              </w:rPr>
              <m:t>min_size</m:t>
            </m:r>
            <m:r>
              <w:rPr>
                <w:rFonts w:ascii="Cambria Math" w:eastAsia="MS Mincho" w:hAnsi="Cambria Math"/>
                <w:lang w:val="en-GB"/>
              </w:rPr>
              <m:t>)×</m:t>
            </m:r>
            <m:r>
              <m:rPr>
                <m:scr m:val="monospace"/>
                <m:sty m:val="p"/>
              </m:rPr>
              <w:rPr>
                <w:rFonts w:ascii="Cambria Math" w:eastAsia="MS Mincho" w:hAnsi="Cambria Math"/>
                <w:lang w:val="en-GB"/>
              </w:rPr>
              <m:t>extent</m:t>
            </m:r>
          </m:num>
          <m:den>
            <m:r>
              <w:rPr>
                <w:rFonts w:ascii="Cambria Math" w:eastAsia="MS Mincho" w:hAnsi="Cambria Math"/>
                <w:lang w:val="en-GB"/>
              </w:rPr>
              <m:t>360°</m:t>
            </m:r>
          </m:den>
        </m:f>
      </m:oMath>
    </w:p>
    <w:p w14:paraId="6FF337EC" w14:textId="77777777" w:rsidR="00296C39" w:rsidRPr="00296C39" w:rsidRDefault="00296C39" w:rsidP="00C07558">
      <w:pPr>
        <w:pStyle w:val="enumlev1"/>
        <w:rPr>
          <w:rFonts w:eastAsia="MS Mincho"/>
          <w:lang w:val="en-GB"/>
        </w:rPr>
      </w:pPr>
      <w:r w:rsidRPr="00296C39">
        <w:rPr>
          <w:rFonts w:eastAsia="MS Mincho"/>
          <w:lang w:val="en-GB"/>
        </w:rPr>
        <w:t>–</w:t>
      </w:r>
      <w:r w:rsidRPr="00296C39">
        <w:rPr>
          <w:rFonts w:eastAsia="MS Mincho"/>
          <w:lang w:val="en-GB"/>
        </w:rPr>
        <w:tab/>
        <w:t xml:space="preserve">A right triangle if formed, with the adjacent edge being the distance, and the opposite edge being the distance. The angle formed is then used to determine a new extent; this is calculated for a distance of </w:t>
      </w:r>
      <m:oMath>
        <m:r>
          <w:rPr>
            <w:rFonts w:ascii="Cambria Math" w:eastAsia="MS Mincho" w:hAnsi="Cambria Math"/>
            <w:lang w:val="en-GB"/>
          </w:rPr>
          <m:t>1</m:t>
        </m:r>
      </m:oMath>
      <w:r w:rsidRPr="00296C39">
        <w:rPr>
          <w:rFonts w:eastAsia="MS Mincho"/>
          <w:lang w:val="en-GB"/>
        </w:rPr>
        <w:t xml:space="preserve"> and </w:t>
      </w:r>
      <m:oMath>
        <m:r>
          <m:rPr>
            <m:scr m:val="monospace"/>
            <m:sty m:val="p"/>
          </m:rPr>
          <w:rPr>
            <w:rFonts w:ascii="Cambria Math" w:eastAsia="MS Mincho" w:hAnsi="Cambria Math"/>
            <w:lang w:val="en-GB"/>
          </w:rPr>
          <m:t>distance</m:t>
        </m:r>
      </m:oMath>
      <w:r w:rsidRPr="00296C39">
        <w:rPr>
          <w:rFonts w:eastAsia="MS Mincho"/>
          <w:lang w:val="en-GB"/>
        </w:rPr>
        <w:t>:</w:t>
      </w:r>
    </w:p>
    <w:p w14:paraId="60B54DD8"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e>
            <m:e>
              <m:r>
                <w:rPr>
                  <w:rFonts w:ascii="Cambria Math" w:eastAsia="MS Mincho" w:hAnsi="Cambria Math"/>
                  <w:lang w:val="en-GB"/>
                </w:rPr>
                <m:t>=4×</m:t>
              </m:r>
              <m:f>
                <m:fPr>
                  <m:ctrlPr>
                    <w:rPr>
                      <w:rFonts w:ascii="Cambria Math" w:eastAsia="MS Mincho" w:hAnsi="Cambria Math"/>
                      <w:lang w:val="en-GB"/>
                    </w:rPr>
                  </m:ctrlPr>
                </m:fPr>
                <m:num>
                  <m:r>
                    <w:rPr>
                      <w:rFonts w:ascii="Cambria Math" w:eastAsia="MS Mincho" w:hAnsi="Cambria Math"/>
                      <w:lang w:val="en-GB"/>
                    </w:rPr>
                    <m:t>180</m:t>
                  </m:r>
                </m:num>
                <m:den>
                  <m:r>
                    <m:rPr>
                      <m:sty m:val="p"/>
                    </m:rPr>
                    <w:rPr>
                      <w:rFonts w:ascii="Cambria Math" w:eastAsia="MS Mincho" w:hAnsi="Cambria Math"/>
                      <w:lang w:val="en-GB"/>
                    </w:rPr>
                    <m:t>π</m:t>
                  </m:r>
                </m:den>
              </m:f>
              <m:r>
                <w:rPr>
                  <w:rFonts w:ascii="Cambria Math" w:eastAsia="MS Mincho" w:hAnsi="Cambria Math"/>
                  <w:lang w:val="en-GB"/>
                </w:rPr>
                <m:t>×</m:t>
              </m:r>
              <m:r>
                <m:rPr>
                  <m:sty m:val="p"/>
                </m:rPr>
                <w:rPr>
                  <w:rFonts w:ascii="Cambria Math" w:eastAsia="MS Mincho" w:hAnsi="Cambria Math"/>
                  <w:lang w:val="en-GB"/>
                </w:rPr>
                <m:t>atan2</m:t>
              </m:r>
              <m:r>
                <w:rPr>
                  <w:rFonts w:ascii="Cambria Math" w:eastAsia="MS Mincho" w:hAnsi="Cambria Math"/>
                  <w:lang w:val="en-GB"/>
                </w:rPr>
                <m:t>(</m:t>
              </m:r>
              <m:r>
                <m:rPr>
                  <m:scr m:val="monospace"/>
                  <m:sty m:val="p"/>
                </m:rPr>
                <w:rPr>
                  <w:rFonts w:ascii="Cambria Math" w:eastAsia="MS Mincho" w:hAnsi="Cambria Math"/>
                  <w:lang w:val="en-GB"/>
                </w:rPr>
                <m:t>size</m:t>
              </m:r>
              <m:r>
                <w:rPr>
                  <w:rFonts w:ascii="Cambria Math" w:eastAsia="MS Mincho" w:hAnsi="Cambria Math"/>
                  <w:lang w:val="en-GB"/>
                </w:rPr>
                <m:t>,1)</m:t>
              </m:r>
            </m:e>
          </m:mr>
          <m:mr>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e>
            <m:e>
              <m:r>
                <w:rPr>
                  <w:rFonts w:ascii="Cambria Math" w:eastAsia="MS Mincho" w:hAnsi="Cambria Math"/>
                  <w:lang w:val="en-GB"/>
                </w:rPr>
                <m:t>=4×</m:t>
              </m:r>
              <m:f>
                <m:fPr>
                  <m:ctrlPr>
                    <w:rPr>
                      <w:rFonts w:ascii="Cambria Math" w:eastAsia="MS Mincho" w:hAnsi="Cambria Math"/>
                      <w:lang w:val="en-GB"/>
                    </w:rPr>
                  </m:ctrlPr>
                </m:fPr>
                <m:num>
                  <m:r>
                    <w:rPr>
                      <w:rFonts w:ascii="Cambria Math" w:eastAsia="MS Mincho" w:hAnsi="Cambria Math"/>
                      <w:lang w:val="en-GB"/>
                    </w:rPr>
                    <m:t>180</m:t>
                  </m:r>
                </m:num>
                <m:den>
                  <m:r>
                    <m:rPr>
                      <m:sty m:val="p"/>
                    </m:rPr>
                    <w:rPr>
                      <w:rFonts w:ascii="Cambria Math" w:eastAsia="MS Mincho" w:hAnsi="Cambria Math"/>
                      <w:lang w:val="en-GB"/>
                    </w:rPr>
                    <m:t>π</m:t>
                  </m:r>
                </m:den>
              </m:f>
              <m:r>
                <w:rPr>
                  <w:rFonts w:ascii="Cambria Math" w:eastAsia="MS Mincho" w:hAnsi="Cambria Math"/>
                  <w:lang w:val="en-GB"/>
                </w:rPr>
                <m:t>×</m:t>
              </m:r>
              <m:r>
                <m:rPr>
                  <m:sty m:val="p"/>
                </m:rPr>
                <w:rPr>
                  <w:rFonts w:ascii="Cambria Math" w:eastAsia="MS Mincho" w:hAnsi="Cambria Math"/>
                  <w:lang w:val="en-GB"/>
                </w:rPr>
                <m:t>atan2</m:t>
              </m:r>
              <m:r>
                <w:rPr>
                  <w:rFonts w:ascii="Cambria Math" w:eastAsia="MS Mincho" w:hAnsi="Cambria Math"/>
                  <w:lang w:val="en-GB"/>
                </w:rPr>
                <m:t>(</m:t>
              </m:r>
              <m:r>
                <m:rPr>
                  <m:scr m:val="monospace"/>
                  <m:sty m:val="p"/>
                </m:rPr>
                <w:rPr>
                  <w:rFonts w:ascii="Cambria Math" w:eastAsia="MS Mincho" w:hAnsi="Cambria Math"/>
                  <w:lang w:val="en-GB"/>
                </w:rPr>
                <m:t>size</m:t>
              </m:r>
              <m:r>
                <w:rPr>
                  <w:rFonts w:ascii="Cambria Math" w:eastAsia="MS Mincho" w:hAnsi="Cambria Math"/>
                  <w:lang w:val="en-GB"/>
                </w:rPr>
                <m:t>,</m:t>
              </m:r>
              <m:r>
                <m:rPr>
                  <m:scr m:val="monospace"/>
                  <m:sty m:val="p"/>
                </m:rPr>
                <w:rPr>
                  <w:rFonts w:ascii="Cambria Math" w:eastAsia="MS Mincho" w:hAnsi="Cambria Math"/>
                  <w:lang w:val="en-GB"/>
                </w:rPr>
                <m:t>distance</m:t>
              </m:r>
              <m:r>
                <w:rPr>
                  <w:rFonts w:ascii="Cambria Math" w:eastAsia="MS Mincho" w:hAnsi="Cambria Math"/>
                  <w:lang w:val="en-GB"/>
                </w:rPr>
                <m:t>)</m:t>
              </m:r>
            </m:e>
          </m:mr>
        </m:m>
      </m:oMath>
    </w:p>
    <w:p w14:paraId="3A8F5539" w14:textId="77777777" w:rsidR="00296C39" w:rsidRPr="00296C39" w:rsidRDefault="00296C39" w:rsidP="00665316">
      <w:pPr>
        <w:pStyle w:val="enumlev1"/>
        <w:keepNext/>
        <w:keepLines/>
        <w:rPr>
          <w:rFonts w:eastAsia="MS Mincho"/>
          <w:lang w:val="en-GB"/>
        </w:rPr>
      </w:pPr>
      <w:r w:rsidRPr="00296C39">
        <w:rPr>
          <w:rFonts w:eastAsia="MS Mincho"/>
          <w:lang w:val="en-GB"/>
        </w:rPr>
        <w:t>–</w:t>
      </w:r>
      <w:r w:rsidRPr="00296C39">
        <w:rPr>
          <w:rFonts w:eastAsia="MS Mincho"/>
          <w:lang w:val="en-GB"/>
        </w:rPr>
        <w:tab/>
        <w:t xml:space="preserve">Piecewise linear interpolation is applied to map </w:t>
      </w:r>
      <m:oMath>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oMath>
      <w:r w:rsidRPr="00296C39">
        <w:rPr>
          <w:rFonts w:eastAsia="MS Mincho"/>
          <w:lang w:val="en-GB"/>
        </w:rPr>
        <w:t xml:space="preserve"> back to the original extent when </w:t>
      </w:r>
      <m:oMath>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oMath>
      <w:r w:rsidRPr="00296C39">
        <w:rPr>
          <w:rFonts w:eastAsia="MS Mincho"/>
          <w:lang w:val="en-GB"/>
        </w:rPr>
        <w:t>:</w:t>
      </w:r>
    </w:p>
    <w:p w14:paraId="44E79BBA" w14:textId="77777777" w:rsidR="00296C39" w:rsidRPr="00296C39" w:rsidRDefault="00C07558" w:rsidP="00C07558">
      <w:pPr>
        <w:pStyle w:val="Equation"/>
        <w:rPr>
          <w:rFonts w:eastAsia="MS Mincho"/>
          <w:lang w:val="en-GB"/>
        </w:rPr>
      </w:pPr>
      <w:r>
        <w:rPr>
          <w:rFonts w:eastAsia="MS Mincho"/>
          <w:lang w:val="en-GB"/>
        </w:rPr>
        <w:tab/>
      </w:r>
      <w:r>
        <w:rPr>
          <w:rFonts w:eastAsia="MS Mincho"/>
          <w:lang w:val="en-GB"/>
        </w:rPr>
        <w:tab/>
      </w:r>
      <m:oMath>
        <m:r>
          <m:rPr>
            <m:scr m:val="monospace"/>
            <m:sty m:val="p"/>
          </m:rPr>
          <w:rPr>
            <w:rFonts w:ascii="Cambria Math" w:eastAsia="MS Mincho" w:hAnsi="Cambria Math"/>
            <w:lang w:val="en-GB"/>
          </w:rPr>
          <m:t>extent_mod</m:t>
        </m:r>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extent</m:t>
                  </m:r>
                  <m:r>
                    <w:rPr>
                      <w:rFonts w:ascii="Cambria Math" w:eastAsia="MS Mincho" w:hAnsi="Cambria Math"/>
                      <w:lang w:val="en-GB"/>
                    </w:rPr>
                    <m:t>×</m:t>
                  </m:r>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num>
                    <m:den>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den>
                  </m:f>
                </m:e>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&lt;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e>
              </m:mr>
              <m:mr>
                <m:e>
                  <m:r>
                    <m:rPr>
                      <m:scr m:val="monospace"/>
                      <m:sty m:val="p"/>
                    </m:rPr>
                    <w:rPr>
                      <w:rFonts w:ascii="Cambria Math" w:eastAsia="MS Mincho" w:hAnsi="Cambria Math"/>
                      <w:lang w:val="en-GB"/>
                    </w:rPr>
                    <m:t>extent</m:t>
                  </m:r>
                  <m:r>
                    <w:rPr>
                      <w:rFonts w:ascii="Cambria Math" w:eastAsia="MS Mincho" w:hAnsi="Cambria Math"/>
                      <w:lang w:val="en-GB"/>
                    </w:rPr>
                    <m:t>+(360°-</m:t>
                  </m:r>
                  <m:r>
                    <m:rPr>
                      <m:scr m:val="monospace"/>
                      <m:sty m:val="p"/>
                    </m:rPr>
                    <w:rPr>
                      <w:rFonts w:ascii="Cambria Math" w:eastAsia="MS Mincho" w:hAnsi="Cambria Math"/>
                      <w:lang w:val="en-GB"/>
                    </w:rPr>
                    <m:t>extent</m:t>
                  </m:r>
                  <m:r>
                    <w:rPr>
                      <w:rFonts w:ascii="Cambria Math" w:eastAsia="MS Mincho" w:hAnsi="Cambria Math"/>
                      <w:lang w:val="en-GB"/>
                    </w:rPr>
                    <m:t>)×</m:t>
                  </m:r>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num>
                    <m:den>
                      <m:r>
                        <w:rPr>
                          <w:rFonts w:ascii="Cambria Math" w:eastAsia="MS Mincho" w:hAnsi="Cambria Math"/>
                          <w:lang w:val="en-GB"/>
                        </w:rPr>
                        <m:t>360°-</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den>
                  </m:f>
                </m:e>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e>
              </m:mr>
            </m:m>
          </m:e>
        </m:d>
      </m:oMath>
    </w:p>
    <w:p w14:paraId="4E658E62" w14:textId="77777777" w:rsidR="00296C39" w:rsidRPr="00296C39" w:rsidRDefault="00296C39" w:rsidP="00C07558">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core.objectbased.gain_calc.PolarExtentHandler.extent_mod</w:t>
      </w:r>
      <w:r w:rsidRPr="00296C39">
        <w:rPr>
          <w:rFonts w:eastAsia="MS Mincho"/>
          <w:lang w:val="en-GB"/>
        </w:rPr>
        <w:t>. The shape of the extent modification function is shown in Fig. 9.</w:t>
      </w:r>
    </w:p>
    <w:p w14:paraId="29142D3B" w14:textId="77777777" w:rsidR="00296C39" w:rsidRPr="00296C39" w:rsidRDefault="00296C39" w:rsidP="00CF7179">
      <w:pPr>
        <w:pStyle w:val="FigureNo"/>
        <w:rPr>
          <w:rFonts w:eastAsia="MS Mincho"/>
          <w:lang w:val="en-GB"/>
        </w:rPr>
      </w:pPr>
      <w:r w:rsidRPr="00296C39">
        <w:rPr>
          <w:rFonts w:eastAsia="MS Mincho"/>
          <w:lang w:val="en-GB"/>
        </w:rPr>
        <w:t>Figure 9</w:t>
      </w:r>
    </w:p>
    <w:p w14:paraId="0617EBEE" w14:textId="77777777" w:rsidR="00296C39" w:rsidRPr="00296C39" w:rsidRDefault="00296C39" w:rsidP="00CF7179">
      <w:pPr>
        <w:pStyle w:val="Figuretitle"/>
        <w:rPr>
          <w:rFonts w:eastAsia="MS Mincho"/>
          <w:lang w:val="en-GB"/>
        </w:rPr>
      </w:pPr>
      <w:r w:rsidRPr="00296C39">
        <w:rPr>
          <w:rFonts w:eastAsia="MS Mincho"/>
          <w:lang w:val="en-GB"/>
        </w:rPr>
        <w:t>Extent modification function for polar extended sources</w:t>
      </w:r>
    </w:p>
    <w:p w14:paraId="5EC2C57A" w14:textId="5972CD51" w:rsidR="00296C39" w:rsidRPr="00296C39" w:rsidRDefault="00943A8D" w:rsidP="00CF7179">
      <w:pPr>
        <w:pStyle w:val="Figure"/>
        <w:rPr>
          <w:rFonts w:eastAsia="MS Mincho"/>
          <w:noProof/>
          <w:lang w:val="en-GB" w:eastAsia="zh-CN"/>
        </w:rPr>
      </w:pPr>
      <w:r>
        <w:rPr>
          <w:rFonts w:eastAsia="MS Mincho"/>
          <w:noProof/>
          <w:lang w:val="en-GB" w:eastAsia="en-GB"/>
        </w:rPr>
        <w:drawing>
          <wp:inline distT="0" distB="0" distL="0" distR="0" wp14:anchorId="243B8CBF" wp14:editId="3A88E44A">
            <wp:extent cx="5596139" cy="2453645"/>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S.2127-09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6139" cy="2453645"/>
                    </a:xfrm>
                    <a:prstGeom prst="rect">
                      <a:avLst/>
                    </a:prstGeom>
                  </pic:spPr>
                </pic:pic>
              </a:graphicData>
            </a:graphic>
          </wp:inline>
        </w:drawing>
      </w:r>
    </w:p>
    <w:p w14:paraId="711EC61D" w14:textId="77777777" w:rsidR="00296C39" w:rsidRPr="00296C39" w:rsidRDefault="00CF7179" w:rsidP="00CF7179">
      <w:pPr>
        <w:pStyle w:val="Note"/>
        <w:rPr>
          <w:rFonts w:eastAsia="MS Mincho"/>
          <w:noProof/>
          <w:szCs w:val="24"/>
          <w:lang w:val="en-GB" w:eastAsia="zh-CN"/>
        </w:rPr>
      </w:pPr>
      <w:r>
        <w:rPr>
          <w:rFonts w:eastAsia="MS Mincho"/>
          <w:noProof/>
          <w:szCs w:val="24"/>
          <w:lang w:val="en-GB" w:eastAsia="zh-CN"/>
        </w:rPr>
        <w:t>NOTE –</w:t>
      </w:r>
      <w:r w:rsidR="00296C39" w:rsidRPr="00296C39">
        <w:rPr>
          <w:rFonts w:eastAsia="MS Mincho"/>
          <w:noProof/>
          <w:szCs w:val="24"/>
          <w:lang w:val="en-GB" w:eastAsia="zh-CN"/>
        </w:rPr>
        <w:t xml:space="preserve"> </w:t>
      </w:r>
      <w:r w:rsidR="00296C39" w:rsidRPr="00296C39">
        <w:rPr>
          <w:rFonts w:eastAsia="MS Mincho"/>
          <w:lang w:val="en-GB"/>
        </w:rPr>
        <w:t>Each line shows how the output extent varies over distance for a given input extent. The extent is not modified where</w:t>
      </w:r>
      <w:r w:rsidR="00296C39" w:rsidRPr="00296C39">
        <w:rPr>
          <w:rFonts w:ascii="Times New Roman Bold" w:eastAsia="MS Mincho" w:hAnsi="Times New Roman Bold"/>
          <w:szCs w:val="24"/>
          <w:lang w:val="en-GB"/>
        </w:rPr>
        <w:t xml:space="preserve"> </w:t>
      </w:r>
      <m:oMath>
        <m:r>
          <m:rPr>
            <m:scr m:val="monospace"/>
            <m:sty m:val="p"/>
          </m:rPr>
          <w:rPr>
            <w:rFonts w:ascii="Cambria Math" w:eastAsia="MS Mincho" w:hAnsi="Cambria Math"/>
            <w:szCs w:val="24"/>
            <w:lang w:val="en-GB"/>
          </w:rPr>
          <m:t>distance</m:t>
        </m:r>
        <m:r>
          <w:rPr>
            <w:rFonts w:ascii="Cambria Math" w:eastAsia="MS Mincho" w:hAnsi="Cambria Math"/>
            <w:szCs w:val="24"/>
            <w:lang w:val="en-GB"/>
          </w:rPr>
          <m:t>=1</m:t>
        </m:r>
      </m:oMath>
      <w:r w:rsidR="00296C39" w:rsidRPr="00296C39">
        <w:rPr>
          <w:rFonts w:eastAsia="MS Mincho"/>
          <w:lang w:val="en-GB"/>
        </w:rPr>
        <w:t>, so for example the lowermost line shows how the modified extent varies over distance for an input extent of 0.</w:t>
      </w:r>
    </w:p>
    <w:p w14:paraId="44A33CD9" w14:textId="77777777" w:rsidR="00296C39" w:rsidRPr="00296C39" w:rsidRDefault="00296C39" w:rsidP="00CF7179">
      <w:pPr>
        <w:pStyle w:val="Heading5"/>
        <w:rPr>
          <w:rFonts w:eastAsia="MS Mincho"/>
          <w:lang w:val="en-GB"/>
        </w:rPr>
      </w:pPr>
      <w:r w:rsidRPr="00296C39">
        <w:rPr>
          <w:rFonts w:eastAsia="MS Mincho"/>
          <w:lang w:val="en-GB"/>
        </w:rPr>
        <w:t xml:space="preserve">7.3.8.2.2 </w:t>
      </w:r>
      <w:r w:rsidRPr="00296C39">
        <w:rPr>
          <w:rFonts w:eastAsia="MS Mincho"/>
          <w:lang w:val="en-GB"/>
        </w:rPr>
        <w:tab/>
        <w:t>Polar Extent Panner</w:t>
      </w:r>
    </w:p>
    <w:p w14:paraId="4562237A" w14:textId="77777777" w:rsidR="00296C39" w:rsidRPr="00296C39" w:rsidRDefault="00296C39" w:rsidP="004F6D93">
      <w:pPr>
        <w:keepNext/>
        <w:keepLines/>
        <w:tabs>
          <w:tab w:val="clear" w:pos="794"/>
          <w:tab w:val="clear" w:pos="1191"/>
          <w:tab w:val="clear" w:pos="1588"/>
          <w:tab w:val="clear" w:pos="1985"/>
        </w:tabs>
        <w:rPr>
          <w:rFonts w:eastAsia="Calibri"/>
          <w:szCs w:val="24"/>
          <w:lang w:val="en-US"/>
        </w:rPr>
      </w:pPr>
      <w:r w:rsidRPr="00296C39">
        <w:rPr>
          <w:rFonts w:eastAsia="Calibri"/>
          <w:szCs w:val="24"/>
          <w:lang w:val="en-US"/>
        </w:rPr>
        <w:t>In order to handle the full range of positions and extents allowed in the ADM, the size must be modified before the Polar Weighting Function can be applied. The following steps are used:</w:t>
      </w:r>
    </w:p>
    <w:p w14:paraId="60F7E692" w14:textId="77777777" w:rsidR="00296C39" w:rsidRPr="00296C39" w:rsidRDefault="00CF7179" w:rsidP="00CF7179">
      <w:pPr>
        <w:pStyle w:val="enumlev1"/>
        <w:rPr>
          <w:rFonts w:eastAsia="MS Mincho"/>
          <w:lang w:val="en-GB"/>
        </w:rPr>
      </w:pPr>
      <w:r>
        <w:rPr>
          <w:rFonts w:eastAsia="MS Mincho"/>
          <w:lang w:val="en-GB"/>
        </w:rPr>
        <w:t>–</w:t>
      </w:r>
      <w:r w:rsidR="00296C39" w:rsidRPr="00296C39">
        <w:rPr>
          <w:rFonts w:eastAsia="MS Mincho"/>
          <w:lang w:val="en-GB"/>
        </w:rPr>
        <w:tab/>
        <w:t xml:space="preserve">A modified width and height is computed as </w:t>
      </w:r>
      <m:oMath>
        <m:r>
          <w:rPr>
            <w:rFonts w:ascii="Cambria Math" w:eastAsia="MS Mincho" w:hAnsi="Cambria Math"/>
            <w:lang w:val="en-GB"/>
          </w:rPr>
          <m:t>max{width,5°}</m:t>
        </m:r>
      </m:oMath>
      <w:r w:rsidR="00296C39" w:rsidRPr="00296C39">
        <w:rPr>
          <w:rFonts w:eastAsia="MS Mincho"/>
          <w:lang w:val="en-GB"/>
        </w:rPr>
        <w:t xml:space="preserve"> and </w:t>
      </w:r>
      <m:oMath>
        <m:r>
          <w:rPr>
            <w:rFonts w:ascii="Cambria Math" w:eastAsia="MS Mincho" w:hAnsi="Cambria Math"/>
            <w:lang w:val="en-GB"/>
          </w:rPr>
          <m:t>max{height,5°}</m:t>
        </m:r>
      </m:oMath>
      <w:r w:rsidR="00296C39" w:rsidRPr="00296C39">
        <w:rPr>
          <w:rFonts w:eastAsia="MS Mincho"/>
          <w:lang w:val="en-GB"/>
        </w:rPr>
        <w:t xml:space="preserve">; these are used with the spreading panner described in § 7.3.8.1 and the Polar Weighting Function described below to yield a spread gain vector </w:t>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s</m:t>
            </m:r>
          </m:sub>
        </m:sSub>
      </m:oMath>
      <w:r w:rsidR="00296C39" w:rsidRPr="00296C39">
        <w:rPr>
          <w:rFonts w:eastAsia="MS Mincho"/>
          <w:lang w:val="en-GB"/>
        </w:rPr>
        <w:t>.</w:t>
      </w:r>
    </w:p>
    <w:p w14:paraId="48A8E437" w14:textId="77777777" w:rsidR="00296C39" w:rsidRPr="00296C39" w:rsidRDefault="00CF7179" w:rsidP="00CF7179">
      <w:pPr>
        <w:pStyle w:val="enumlev1"/>
        <w:rPr>
          <w:rFonts w:eastAsia="MS Mincho"/>
          <w:lang w:val="en-GB"/>
        </w:rPr>
      </w:pPr>
      <w:r>
        <w:rPr>
          <w:rFonts w:eastAsia="MS Mincho"/>
          <w:lang w:val="en-GB"/>
        </w:rPr>
        <w:t>–</w:t>
      </w:r>
      <w:r w:rsidR="00296C39" w:rsidRPr="00296C39">
        <w:rPr>
          <w:rFonts w:eastAsia="MS Mincho"/>
          <w:lang w:val="en-GB"/>
        </w:rPr>
        <w:tab/>
        <w:t xml:space="preserve">The position is passed to the point source panner to yield a point source gain vector </w:t>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p</m:t>
            </m:r>
          </m:sub>
        </m:sSub>
      </m:oMath>
      <w:r w:rsidR="00296C39" w:rsidRPr="00296C39">
        <w:rPr>
          <w:rFonts w:eastAsia="MS Mincho"/>
          <w:lang w:val="en-GB"/>
        </w:rPr>
        <w:t>.</w:t>
      </w:r>
    </w:p>
    <w:p w14:paraId="0DB2437F" w14:textId="77777777" w:rsidR="00296C39" w:rsidRPr="00296C39" w:rsidRDefault="00296C39" w:rsidP="00CF7179">
      <w:pPr>
        <w:pStyle w:val="enumlev1"/>
        <w:rPr>
          <w:rFonts w:eastAsia="MS Mincho"/>
          <w:lang w:val="en-GB"/>
        </w:rPr>
      </w:pPr>
      <w:r w:rsidRPr="00296C39">
        <w:rPr>
          <w:rFonts w:eastAsia="MS Mincho"/>
          <w:lang w:val="en-GB"/>
        </w:rPr>
        <w:tab/>
        <w:t xml:space="preserve">The two vectors are mixed together to produce the vector </w:t>
      </w:r>
      <m:oMath>
        <m:r>
          <w:rPr>
            <w:rFonts w:ascii="Cambria Math" w:eastAsia="MS Mincho" w:hAnsi="Cambria Math"/>
            <w:lang w:val="en-GB"/>
          </w:rPr>
          <m:t>g</m:t>
        </m:r>
      </m:oMath>
      <w:r w:rsidRPr="00296C39">
        <w:rPr>
          <w:rFonts w:eastAsia="MS Mincho"/>
          <w:lang w:val="en-GB"/>
        </w:rPr>
        <w:t xml:space="preserve"> such that for zero width and height, the point source gains are used exclusively, while if either the width or height is greater than 5 degrees, the spread gains are used exclusively:</w:t>
      </w:r>
    </w:p>
    <w:p w14:paraId="0AD420DA" w14:textId="77777777" w:rsidR="00296C39" w:rsidRPr="00296C39" w:rsidRDefault="00CF7179" w:rsidP="00CF7179">
      <w:pPr>
        <w:pStyle w:val="Equation"/>
        <w:rPr>
          <w:rFonts w:eastAsia="Yu Mincho"/>
          <w:lang w:val="en-GB"/>
        </w:rPr>
      </w:pPr>
      <w:r>
        <w:rPr>
          <w:rFonts w:eastAsia="MS Mincho"/>
          <w:lang w:val="en-GB"/>
        </w:rPr>
        <w:tab/>
      </w:r>
      <w:r>
        <w:rPr>
          <w:rFonts w:eastAsia="MS Mincho"/>
          <w:lang w:val="en-GB"/>
        </w:rPr>
        <w:tab/>
      </w:r>
      <m:oMath>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i</m:t>
            </m:r>
          </m:sub>
        </m:sSub>
        <m:r>
          <m:rPr>
            <m:sty m:val="p"/>
          </m:rPr>
          <w:rPr>
            <w:rFonts w:ascii="Cambria Math" w:eastAsia="Yu Mincho" w:hAnsi="Cambria Math"/>
            <w:lang w:val="en-GB"/>
          </w:rPr>
          <m:t>=</m:t>
        </m:r>
        <m:rad>
          <m:radPr>
            <m:degHide m:val="1"/>
            <m:ctrlPr>
              <w:rPr>
                <w:rFonts w:ascii="Cambria Math" w:eastAsia="Yu Mincho" w:hAnsi="Cambria Math"/>
                <w:lang w:val="en-GB"/>
              </w:rPr>
            </m:ctrlPr>
          </m:radPr>
          <m:deg/>
          <m:e>
            <m:r>
              <w:rPr>
                <w:rFonts w:ascii="Cambria Math" w:eastAsia="Yu Mincho" w:hAnsi="Cambria Math"/>
                <w:lang w:val="en-GB"/>
              </w:rPr>
              <m:t>p</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s</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r>
              <m:rPr>
                <m:sty m:val="p"/>
              </m:rPr>
              <w:rPr>
                <w:rFonts w:ascii="Cambria Math" w:eastAsia="Yu Mincho" w:hAnsi="Cambria Math"/>
                <w:lang w:val="en-GB"/>
              </w:rPr>
              <m:t>+</m:t>
            </m:r>
            <m:d>
              <m:dPr>
                <m:ctrlPr>
                  <w:rPr>
                    <w:rFonts w:ascii="Cambria Math" w:eastAsia="Yu Mincho" w:hAnsi="Cambria Math"/>
                    <w:lang w:val="en-GB"/>
                  </w:rPr>
                </m:ctrlPr>
              </m:dPr>
              <m:e>
                <m:r>
                  <m:rPr>
                    <m:sty m:val="p"/>
                  </m:rPr>
                  <w:rPr>
                    <w:rFonts w:ascii="Cambria Math" w:eastAsia="Yu Mincho" w:hAnsi="Cambria Math"/>
                    <w:lang w:val="en-GB"/>
                  </w:rPr>
                  <m:t>1-</m:t>
                </m:r>
                <m:r>
                  <w:rPr>
                    <w:rFonts w:ascii="Cambria Math" w:eastAsia="Yu Mincho" w:hAnsi="Cambria Math"/>
                    <w:lang w:val="en-GB"/>
                  </w:rPr>
                  <m:t>p</m:t>
                </m:r>
              </m:e>
            </m:d>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e>
        </m:rad>
      </m:oMath>
    </w:p>
    <w:p w14:paraId="1C6FD82C" w14:textId="77777777" w:rsidR="00296C39" w:rsidRPr="00296C39" w:rsidRDefault="00086560" w:rsidP="00086560">
      <w:pPr>
        <w:pStyle w:val="enumlev1"/>
        <w:rPr>
          <w:rFonts w:eastAsia="MS Mincho"/>
          <w:lang w:val="en-GB"/>
        </w:rPr>
      </w:pPr>
      <w:r>
        <w:rPr>
          <w:rFonts w:eastAsia="MS Mincho"/>
          <w:lang w:val="en-GB"/>
        </w:rPr>
        <w:tab/>
      </w:r>
      <w:r w:rsidR="00296C39" w:rsidRPr="00296C39">
        <w:rPr>
          <w:rFonts w:eastAsia="MS Mincho"/>
          <w:lang w:val="en-GB"/>
        </w:rPr>
        <w:t>where:</w:t>
      </w:r>
    </w:p>
    <w:p w14:paraId="09C4D97E" w14:textId="77777777" w:rsidR="00296C39" w:rsidRPr="00296C39" w:rsidRDefault="00CF7179" w:rsidP="00CF7179">
      <w:pPr>
        <w:pStyle w:val="Equation"/>
        <w:rPr>
          <w:rFonts w:eastAsia="Yu Mincho"/>
          <w:lang w:val="en-GB"/>
        </w:rPr>
      </w:pPr>
      <w:r>
        <w:rPr>
          <w:rFonts w:eastAsia="MS Mincho"/>
          <w:iCs/>
          <w:lang w:val="en-GB"/>
        </w:rPr>
        <w:tab/>
      </w:r>
      <w:r>
        <w:rPr>
          <w:rFonts w:eastAsia="MS Mincho"/>
          <w:iCs/>
          <w:lang w:val="en-GB"/>
        </w:rPr>
        <w:tab/>
      </w:r>
      <m:oMath>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clip</m:t>
        </m:r>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max</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e>
                </m:d>
              </m:num>
              <m:den>
                <m:r>
                  <m:rPr>
                    <m:sty m:val="p"/>
                  </m:rPr>
                  <w:rPr>
                    <w:rFonts w:ascii="Cambria Math" w:eastAsia="Yu Mincho" w:hAnsi="Cambria Math"/>
                    <w:lang w:val="en-GB"/>
                  </w:rPr>
                  <m:t>5</m:t>
                </m:r>
              </m:den>
            </m:f>
            <m:r>
              <m:rPr>
                <m:sty m:val="p"/>
              </m:rPr>
              <w:rPr>
                <w:rFonts w:ascii="Cambria Math" w:eastAsia="Yu Mincho" w:hAnsi="Cambria Math"/>
                <w:lang w:val="en-GB"/>
              </w:rPr>
              <m:t>,0,1</m:t>
            </m:r>
          </m:e>
        </m:d>
      </m:oMath>
    </w:p>
    <w:p w14:paraId="504EF916"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This is required to support small extents </w:t>
      </w:r>
      <w:r w:rsidR="00CF7179">
        <w:rPr>
          <w:rFonts w:eastAsia="Calibri"/>
          <w:szCs w:val="24"/>
          <w:lang w:val="en-US"/>
        </w:rPr>
        <w:t>–</w:t>
      </w:r>
      <w:r w:rsidRPr="00296C39">
        <w:rPr>
          <w:rFonts w:eastAsia="Calibri"/>
          <w:szCs w:val="24"/>
          <w:lang w:val="en-US"/>
        </w:rPr>
        <w:t xml:space="preserve"> here the non-zero part of the spreading function must be large enough to cover multiple sampling points in order to produce smooth gains, and this imposes a minimum amount of spread, which may be larger than the desired amount.</w:t>
      </w:r>
    </w:p>
    <w:p w14:paraId="00B6AD1E" w14:textId="77777777" w:rsidR="00296C39" w:rsidRPr="00296C39" w:rsidRDefault="00296C39" w:rsidP="00296C39">
      <w:pPr>
        <w:keepNext/>
        <w:tabs>
          <w:tab w:val="clear" w:pos="794"/>
          <w:tab w:val="clear" w:pos="1191"/>
          <w:tab w:val="clear" w:pos="1588"/>
          <w:tab w:val="clear" w:pos="1985"/>
        </w:tabs>
        <w:spacing w:after="140"/>
        <w:jc w:val="left"/>
        <w:rPr>
          <w:rFonts w:eastAsia="Yu Mincho"/>
          <w:szCs w:val="24"/>
          <w:lang w:val="en-GB"/>
        </w:rPr>
      </w:pPr>
      <w:r w:rsidRPr="00296C39">
        <w:rPr>
          <w:rFonts w:eastAsia="Yu Mincho"/>
          <w:szCs w:val="24"/>
          <w:lang w:val="en-GB"/>
        </w:rPr>
        <w:t xml:space="preserve">This is implemented in </w:t>
      </w:r>
      <w:r w:rsidRPr="00296C39">
        <w:rPr>
          <w:rFonts w:ascii="Courier New" w:eastAsia="Yu Mincho" w:hAnsi="Courier New"/>
          <w:szCs w:val="24"/>
          <w:lang w:val="en-GB"/>
        </w:rPr>
        <w:t>core.objectbased.extent.PolarExtentPanner.calc_pv_spread</w:t>
      </w:r>
      <w:r w:rsidRPr="00296C39">
        <w:rPr>
          <w:rFonts w:eastAsia="Yu Mincho"/>
          <w:szCs w:val="24"/>
          <w:lang w:val="en-GB"/>
        </w:rPr>
        <w:t>.</w:t>
      </w:r>
    </w:p>
    <w:p w14:paraId="7B1C0F7E" w14:textId="77777777" w:rsidR="00296C39" w:rsidRPr="00296C39" w:rsidRDefault="00CF7179" w:rsidP="00CF7179">
      <w:pPr>
        <w:pStyle w:val="Heading5"/>
        <w:rPr>
          <w:rFonts w:eastAsia="MS Mincho"/>
          <w:lang w:val="en-GB"/>
        </w:rPr>
      </w:pPr>
      <w:bookmarkStart w:id="200" w:name="polar-weighting-function"/>
      <w:r>
        <w:rPr>
          <w:rFonts w:eastAsia="MS Mincho"/>
          <w:lang w:val="en-GB"/>
        </w:rPr>
        <w:t>7.3.8.2.3</w:t>
      </w:r>
      <w:r w:rsidR="00296C39" w:rsidRPr="00296C39">
        <w:rPr>
          <w:rFonts w:eastAsia="MS Mincho"/>
          <w:lang w:val="en-GB"/>
        </w:rPr>
        <w:tab/>
        <w:t>Polar Weighting Function</w:t>
      </w:r>
      <w:bookmarkEnd w:id="200"/>
    </w:p>
    <w:p w14:paraId="7E8B4C6E" w14:textId="77777777" w:rsidR="00296C39" w:rsidRPr="00296C39" w:rsidRDefault="00296C39" w:rsidP="00CF7179">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weighting function for polar extent rendering is parametrised by a 3D Cartesian vector </w:t>
      </w:r>
      <w:r w:rsidRPr="00296C39">
        <w:rPr>
          <w:rFonts w:ascii="Courier New" w:eastAsia="MS Mincho" w:hAnsi="Courier New"/>
          <w:lang w:val="en-GB"/>
        </w:rPr>
        <w:t>position</w:t>
      </w:r>
      <w:r w:rsidRPr="00296C39">
        <w:rPr>
          <w:rFonts w:eastAsia="MS Mincho"/>
          <w:lang w:val="en-GB"/>
        </w:rPr>
        <w:t xml:space="preserve">, and angles </w:t>
      </w:r>
      <w:r w:rsidRPr="00296C39">
        <w:rPr>
          <w:rFonts w:ascii="Courier New" w:eastAsia="MS Mincho" w:hAnsi="Courier New"/>
          <w:lang w:val="en-GB"/>
        </w:rPr>
        <w:t>width</w:t>
      </w:r>
      <w:r w:rsidRPr="00296C39">
        <w:rPr>
          <w:rFonts w:eastAsia="MS Mincho"/>
          <w:lang w:val="en-GB"/>
        </w:rPr>
        <w:t xml:space="preserve"> and </w:t>
      </w:r>
      <w:r w:rsidRPr="00296C39">
        <w:rPr>
          <w:rFonts w:ascii="Courier New" w:eastAsia="MS Mincho" w:hAnsi="Courier New"/>
          <w:lang w:val="en-GB"/>
        </w:rPr>
        <w:t>height</w:t>
      </w:r>
      <w:r w:rsidRPr="00296C39">
        <w:rPr>
          <w:rFonts w:eastAsia="MS Mincho"/>
          <w:lang w:val="en-GB"/>
        </w:rPr>
        <w:t xml:space="preserve"> in degrees. Since the distance component of the position is not used, this can be considered as a direction.</w:t>
      </w:r>
    </w:p>
    <w:p w14:paraId="410026D9" w14:textId="77777777" w:rsidR="00296C39" w:rsidRPr="00296C39" w:rsidRDefault="00296C39" w:rsidP="00CF7179">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weighting function is as follows:</w:t>
      </w:r>
    </w:p>
    <w:p w14:paraId="3DDF3BA8" w14:textId="77777777" w:rsidR="00296C39" w:rsidRPr="00296C39" w:rsidRDefault="00296C39" w:rsidP="00CF7179">
      <w:pPr>
        <w:pStyle w:val="enumlev1"/>
        <w:rPr>
          <w:rFonts w:eastAsia="MS Mincho"/>
          <w:lang w:val="en-GB"/>
        </w:rPr>
      </w:pPr>
      <w:r w:rsidRPr="00296C39">
        <w:rPr>
          <w:rFonts w:eastAsia="MS Mincho"/>
          <w:lang w:val="en-GB"/>
        </w:rPr>
        <w:t>–</w:t>
      </w:r>
      <w:r w:rsidRPr="00296C39">
        <w:rPr>
          <w:rFonts w:eastAsia="MS Mincho"/>
          <w:lang w:val="en-GB"/>
        </w:rPr>
        <w:tab/>
        <w:t xml:space="preserve">A rotation matrix is calculated which maps the position </w:t>
      </w:r>
      <m:oMath>
        <m:r>
          <w:rPr>
            <w:rFonts w:ascii="Cambria Math" w:eastAsia="MS Mincho" w:hAnsi="Cambria Math"/>
            <w:lang w:val="en-GB"/>
          </w:rPr>
          <m:t>{0,1,0}</m:t>
        </m:r>
      </m:oMath>
      <w:r w:rsidRPr="00296C39">
        <w:rPr>
          <w:rFonts w:eastAsia="MS Mincho"/>
          <w:lang w:val="en-GB"/>
        </w:rPr>
        <w:t xml:space="preserve"> (directly in front of the listener) to the position of the source. This rotation matrix takes the form of a rotation around </w:t>
      </w:r>
      <m:oMath>
        <m:r>
          <w:rPr>
            <w:rFonts w:ascii="Cambria Math" w:eastAsia="MS Mincho" w:hAnsi="Cambria Math"/>
            <w:lang w:val="en-GB"/>
          </w:rPr>
          <m:t>{1,0,0}</m:t>
        </m:r>
      </m:oMath>
      <w:r w:rsidRPr="00296C39">
        <w:rPr>
          <w:rFonts w:eastAsia="MS Mincho"/>
          <w:lang w:val="en-GB"/>
        </w:rPr>
        <w:t xml:space="preserve"> followed by a rotation around </w:t>
      </w:r>
      <m:oMath>
        <m:r>
          <w:rPr>
            <w:rFonts w:ascii="Cambria Math" w:eastAsia="MS Mincho" w:hAnsi="Cambria Math"/>
            <w:lang w:val="en-GB"/>
          </w:rPr>
          <m:t>{0,0,1}</m:t>
        </m:r>
      </m:oMath>
      <w:r w:rsidRPr="00296C39">
        <w:rPr>
          <w:rFonts w:eastAsia="MS Mincho"/>
          <w:lang w:val="en-GB"/>
        </w:rPr>
        <w:t xml:space="preserve">. This is implemented in </w:t>
      </w:r>
      <w:r w:rsidRPr="00296C39">
        <w:rPr>
          <w:rFonts w:ascii="Courier New" w:eastAsia="MS Mincho" w:hAnsi="Courier New"/>
          <w:lang w:val="en-GB"/>
        </w:rPr>
        <w:t>core.objectbased.extent.calc_basis</w:t>
      </w:r>
      <w:r w:rsidRPr="00296C39">
        <w:rPr>
          <w:rFonts w:eastAsia="MS Mincho"/>
          <w:lang w:val="en-GB"/>
        </w:rPr>
        <w:t>.</w:t>
      </w:r>
    </w:p>
    <w:p w14:paraId="38007A4B" w14:textId="77777777" w:rsidR="00296C39" w:rsidRPr="00296C39" w:rsidRDefault="00296C39" w:rsidP="00CF7179">
      <w:pPr>
        <w:pStyle w:val="enumlev1"/>
        <w:rPr>
          <w:rFonts w:eastAsia="MS Mincho"/>
          <w:lang w:val="en-GB"/>
        </w:rPr>
      </w:pPr>
      <w:r w:rsidRPr="00296C39">
        <w:rPr>
          <w:rFonts w:eastAsia="MS Mincho"/>
          <w:lang w:val="en-GB"/>
        </w:rPr>
        <w:t>–</w:t>
      </w:r>
      <w:r w:rsidRPr="00296C39">
        <w:rPr>
          <w:rFonts w:eastAsia="MS Mincho"/>
          <w:lang w:val="en-GB"/>
        </w:rPr>
        <w:tab/>
        <w:t xml:space="preserve">If the height is greater than the width, then the coordinate system is flipped to simplify the calculation, as the weighting function for a source with width </w:t>
      </w:r>
      <m:oMath>
        <m:r>
          <w:rPr>
            <w:rFonts w:ascii="Cambria Math" w:eastAsia="MS Mincho" w:hAnsi="Cambria Math"/>
            <w:lang w:val="en-GB"/>
          </w:rPr>
          <m:t>w</m:t>
        </m:r>
      </m:oMath>
      <w:r w:rsidRPr="00296C39">
        <w:rPr>
          <w:rFonts w:eastAsia="MS Mincho"/>
          <w:lang w:val="en-GB"/>
        </w:rPr>
        <w:t xml:space="preserve"> and height </w:t>
      </w:r>
      <m:oMath>
        <m:r>
          <w:rPr>
            <w:rFonts w:ascii="Cambria Math" w:eastAsia="MS Mincho" w:hAnsi="Cambria Math"/>
            <w:lang w:val="en-GB"/>
          </w:rPr>
          <m:t>h</m:t>
        </m:r>
      </m:oMath>
      <w:r w:rsidRPr="00296C39">
        <w:rPr>
          <w:rFonts w:eastAsia="MS Mincho"/>
          <w:lang w:val="en-GB"/>
        </w:rPr>
        <w:t xml:space="preserve"> should be the same as the weighting function for a source with width </w:t>
      </w:r>
      <m:oMath>
        <m:r>
          <w:rPr>
            <w:rFonts w:ascii="Cambria Math" w:eastAsia="MS Mincho" w:hAnsi="Cambria Math"/>
            <w:lang w:val="en-GB"/>
          </w:rPr>
          <m:t>h</m:t>
        </m:r>
      </m:oMath>
      <w:r w:rsidRPr="00296C39">
        <w:rPr>
          <w:rFonts w:eastAsia="MS Mincho"/>
          <w:lang w:val="en-GB"/>
        </w:rPr>
        <w:t xml:space="preserve"> and height </w:t>
      </w:r>
      <m:oMath>
        <m:r>
          <w:rPr>
            <w:rFonts w:ascii="Cambria Math" w:eastAsia="MS Mincho" w:hAnsi="Cambria Math"/>
            <w:lang w:val="en-GB"/>
          </w:rPr>
          <m:t>w</m:t>
        </m:r>
      </m:oMath>
      <w:r w:rsidRPr="00296C39">
        <w:rPr>
          <w:rFonts w:eastAsia="MS Mincho"/>
          <w:lang w:val="en-GB"/>
        </w:rPr>
        <w:t xml:space="preserve">, rotated </w:t>
      </w:r>
      <m:oMath>
        <m:r>
          <w:rPr>
            <w:rFonts w:ascii="Cambria Math" w:eastAsia="MS Mincho" w:hAnsi="Cambria Math"/>
            <w:lang w:val="en-GB"/>
          </w:rPr>
          <m:t>90°</m:t>
        </m:r>
      </m:oMath>
      <w:r w:rsidRPr="00296C39">
        <w:rPr>
          <w:rFonts w:eastAsia="MS Mincho"/>
          <w:lang w:val="en-GB"/>
        </w:rPr>
        <w:t xml:space="preserve"> around the source position. This is achieved by swapping the width and height variables, and swapping the </w:t>
      </w:r>
      <m:oMath>
        <m:r>
          <w:rPr>
            <w:rFonts w:ascii="Cambria Math" w:eastAsia="MS Mincho" w:hAnsi="Cambria Math"/>
            <w:lang w:val="en-GB"/>
          </w:rPr>
          <m:t>x</m:t>
        </m:r>
      </m:oMath>
      <w:r w:rsidRPr="00296C39">
        <w:rPr>
          <w:rFonts w:eastAsia="MS Mincho"/>
          <w:lang w:val="en-GB"/>
        </w:rPr>
        <w:t xml:space="preserve"> and </w:t>
      </w:r>
      <m:oMath>
        <m:r>
          <w:rPr>
            <w:rFonts w:ascii="Cambria Math" w:eastAsia="MS Mincho" w:hAnsi="Cambria Math"/>
            <w:lang w:val="en-GB"/>
          </w:rPr>
          <m:t>z</m:t>
        </m:r>
      </m:oMath>
      <w:r w:rsidRPr="00296C39">
        <w:rPr>
          <w:rFonts w:eastAsia="MS Mincho"/>
          <w:lang w:val="en-GB"/>
        </w:rPr>
        <w:t xml:space="preserve"> rows of the rotation matrix. See, for example, Figs 10 and 11, which have the same shape but are rotated 90 degrees (ignoring the warping caused by the projection used).</w:t>
      </w:r>
    </w:p>
    <w:p w14:paraId="0560560F" w14:textId="77777777" w:rsidR="00296C39" w:rsidRPr="00296C39" w:rsidRDefault="00296C39" w:rsidP="00CF7179">
      <w:pPr>
        <w:pStyle w:val="enumlev1"/>
        <w:rPr>
          <w:rFonts w:eastAsia="MS Mincho"/>
          <w:lang w:val="en-GB"/>
        </w:rPr>
      </w:pPr>
      <w:r w:rsidRPr="00296C39">
        <w:rPr>
          <w:rFonts w:eastAsia="MS Mincho"/>
          <w:lang w:val="en-GB"/>
        </w:rPr>
        <w:t>–</w:t>
      </w:r>
      <w:r w:rsidRPr="00296C39">
        <w:rPr>
          <w:rFonts w:eastAsia="MS Mincho"/>
          <w:lang w:val="en-GB"/>
        </w:rPr>
        <w:tab/>
        <w:t xml:space="preserve">The approximate weighting function is now </w:t>
      </w:r>
      <m:oMath>
        <m:r>
          <w:rPr>
            <w:rFonts w:ascii="Cambria Math" w:eastAsia="MS Mincho" w:hAnsi="Cambria Math"/>
            <w:lang w:val="en-GB"/>
          </w:rPr>
          <m:t>1</m:t>
        </m:r>
      </m:oMath>
      <w:r w:rsidRPr="00296C39">
        <w:rPr>
          <w:rFonts w:eastAsia="MS Mincho"/>
          <w:lang w:val="en-GB"/>
        </w:rPr>
        <w:t xml:space="preserve"> inside a maximally-rounded </w:t>
      </w:r>
      <m:oMath>
        <m:r>
          <m:rPr>
            <m:scr m:val="monospace"/>
            <m:sty m:val="p"/>
          </m:rPr>
          <w:rPr>
            <w:rFonts w:ascii="Cambria Math" w:eastAsia="MS Mincho" w:hAnsi="Cambria Math"/>
            <w:lang w:val="en-GB"/>
          </w:rPr>
          <m:t>width</m:t>
        </m:r>
        <m:r>
          <w:rPr>
            <w:rFonts w:ascii="Cambria Math" w:eastAsia="MS Mincho" w:hAnsi="Cambria Math"/>
            <w:lang w:val="en-GB"/>
          </w:rPr>
          <m:t>×</m:t>
        </m:r>
        <m:r>
          <m:rPr>
            <m:scr m:val="monospace"/>
            <m:sty m:val="p"/>
          </m:rPr>
          <w:rPr>
            <w:rFonts w:ascii="Cambria Math" w:eastAsia="MS Mincho" w:hAnsi="Cambria Math"/>
            <w:lang w:val="en-GB"/>
          </w:rPr>
          <m:t>height</m:t>
        </m:r>
      </m:oMath>
      <w:r w:rsidRPr="00296C39">
        <w:rPr>
          <w:rFonts w:eastAsia="MS Mincho"/>
          <w:lang w:val="en-GB"/>
        </w:rPr>
        <w:t xml:space="preserve"> rectangle (stadium) in azimuth-elevation space, with a few modifications:</w:t>
      </w:r>
    </w:p>
    <w:p w14:paraId="5BD22383" w14:textId="77777777" w:rsidR="00296C39" w:rsidRPr="00296C39" w:rsidRDefault="00296C39" w:rsidP="00CF7179">
      <w:pPr>
        <w:pStyle w:val="enumlev2"/>
        <w:rPr>
          <w:rFonts w:eastAsia="MS Mincho"/>
          <w:lang w:val="en-GB"/>
        </w:rPr>
      </w:pPr>
      <w:r w:rsidRPr="00296C39">
        <w:rPr>
          <w:rFonts w:eastAsia="MS Mincho"/>
          <w:lang w:val="en-GB"/>
        </w:rPr>
        <w:t>•</w:t>
      </w:r>
      <w:r w:rsidRPr="00296C39">
        <w:rPr>
          <w:rFonts w:eastAsia="MS Mincho"/>
          <w:lang w:val="en-GB"/>
        </w:rPr>
        <w:tab/>
        <w:t xml:space="preserve">The rounded caps are circular in Cartesian space, as the weight is calculated based on the angle from two vectors at their centre. When </w:t>
      </w:r>
      <m:oMath>
        <m:r>
          <m:rPr>
            <m:scr m:val="monospace"/>
            <m:sty m:val="p"/>
          </m:rPr>
          <w:rPr>
            <w:rFonts w:ascii="Cambria Math" w:eastAsia="MS Mincho" w:hAnsi="Cambria Math"/>
            <w:lang w:val="en-GB"/>
          </w:rPr>
          <m:t>width</m:t>
        </m:r>
        <m:r>
          <w:rPr>
            <w:rFonts w:ascii="Cambria Math" w:eastAsia="MS Mincho" w:hAnsi="Cambria Math"/>
            <w:lang w:val="en-GB"/>
          </w:rPr>
          <m:t>=</m:t>
        </m:r>
        <m:r>
          <m:rPr>
            <m:scr m:val="monospace"/>
            <m:sty m:val="p"/>
          </m:rPr>
          <w:rPr>
            <w:rFonts w:ascii="Cambria Math" w:eastAsia="MS Mincho" w:hAnsi="Cambria Math"/>
            <w:lang w:val="en-GB"/>
          </w:rPr>
          <m:t>heigh</m:t>
        </m:r>
        <m:r>
          <m:rPr>
            <m:scr m:val="monospace"/>
            <m:sty m:val="p"/>
          </m:rPr>
          <w:rPr>
            <w:rFonts w:ascii="Cambria Math" w:eastAsia="MS Mincho" w:hAnsi="Cambria Math" w:cs="Cambria Math"/>
            <w:lang w:val="en-GB"/>
          </w:rPr>
          <m:t>t</m:t>
        </m:r>
      </m:oMath>
      <w:r w:rsidRPr="00296C39">
        <w:rPr>
          <w:rFonts w:eastAsia="MS Mincho"/>
          <w:lang w:val="en-GB"/>
        </w:rPr>
        <w:t>, the weighting function is circular.</w:t>
      </w:r>
    </w:p>
    <w:p w14:paraId="27A93CEC" w14:textId="77777777" w:rsidR="00296C39" w:rsidRPr="00296C39" w:rsidRDefault="00296C39" w:rsidP="00CF7179">
      <w:pPr>
        <w:pStyle w:val="enumlev2"/>
        <w:rPr>
          <w:rFonts w:eastAsia="MS Mincho"/>
          <w:lang w:val="en-GB"/>
        </w:rPr>
      </w:pPr>
      <w:r w:rsidRPr="00296C39">
        <w:rPr>
          <w:rFonts w:eastAsia="MS Mincho"/>
          <w:lang w:val="en-GB"/>
        </w:rPr>
        <w:t>•</w:t>
      </w:r>
      <w:r w:rsidRPr="00296C39">
        <w:rPr>
          <w:rFonts w:eastAsia="MS Mincho"/>
          <w:lang w:val="en-GB"/>
        </w:rPr>
        <w:tab/>
        <w:t xml:space="preserve">At </w:t>
      </w:r>
      <m:oMath>
        <m:r>
          <m:rPr>
            <m:scr m:val="monospace"/>
            <m:sty m:val="p"/>
          </m:rPr>
          <w:rPr>
            <w:rFonts w:ascii="Cambria Math" w:eastAsia="MS Mincho" w:hAnsi="Cambria Math"/>
            <w:lang w:val="en-GB"/>
          </w:rPr>
          <m:t>width</m:t>
        </m:r>
        <m:r>
          <w:rPr>
            <w:rFonts w:ascii="Cambria Math" w:eastAsia="MS Mincho" w:hAnsi="Cambria Math"/>
            <w:lang w:val="en-GB"/>
          </w:rPr>
          <m:t>&gt;180°</m:t>
        </m:r>
      </m:oMath>
      <w:r w:rsidRPr="00296C39">
        <w:rPr>
          <w:rFonts w:eastAsia="MS Mincho"/>
          <w:lang w:val="en-GB"/>
        </w:rPr>
        <w:t xml:space="preserve">, the width is increased so that when the width reaches </w:t>
      </w:r>
      <m:oMath>
        <m:r>
          <w:rPr>
            <w:rFonts w:ascii="Cambria Math" w:eastAsia="MS Mincho" w:hAnsi="Cambria Math"/>
            <w:lang w:val="en-GB"/>
          </w:rPr>
          <m:t>360°</m:t>
        </m:r>
      </m:oMath>
      <w:r w:rsidRPr="00296C39">
        <w:rPr>
          <w:rFonts w:eastAsia="MS Mincho"/>
          <w:lang w:val="en-GB"/>
        </w:rPr>
        <w:t xml:space="preserve"> the rounded parts overlap completely, forming a ‘band’, where the weighting function has the same value for all positions of the same elevation. See Figs 12 and 13.</w:t>
      </w:r>
    </w:p>
    <w:p w14:paraId="2292E587" w14:textId="77777777" w:rsidR="00296C39" w:rsidRPr="00296C39" w:rsidRDefault="00296C39" w:rsidP="00CF7179">
      <w:pPr>
        <w:pStyle w:val="enumlev2"/>
        <w:rPr>
          <w:rFonts w:eastAsia="MS Mincho"/>
          <w:lang w:val="en-GB"/>
        </w:rPr>
      </w:pPr>
      <w:r w:rsidRPr="00296C39">
        <w:rPr>
          <w:rFonts w:eastAsia="MS Mincho"/>
          <w:lang w:val="en-GB"/>
        </w:rPr>
        <w:t>•</w:t>
      </w:r>
      <w:r w:rsidRPr="00296C39">
        <w:rPr>
          <w:rFonts w:eastAsia="MS Mincho"/>
          <w:lang w:val="en-GB"/>
        </w:rPr>
        <w:tab/>
        <w:t xml:space="preserve">A fade is added to the edge of the weighting function; the weight drops from </w:t>
      </w:r>
      <m:oMath>
        <m:r>
          <w:rPr>
            <w:rFonts w:ascii="Cambria Math" w:eastAsia="MS Mincho" w:hAnsi="Cambria Math"/>
            <w:lang w:val="en-GB"/>
          </w:rPr>
          <m:t>1</m:t>
        </m:r>
      </m:oMath>
      <w:r w:rsidRPr="00296C39">
        <w:rPr>
          <w:rFonts w:eastAsia="MS Mincho"/>
          <w:lang w:val="en-GB"/>
        </w:rPr>
        <w:t xml:space="preserve"> to </w:t>
      </w:r>
      <m:oMath>
        <m:r>
          <w:rPr>
            <w:rFonts w:ascii="Cambria Math" w:eastAsia="MS Mincho" w:hAnsi="Cambria Math"/>
            <w:lang w:val="en-GB"/>
          </w:rPr>
          <m:t>0</m:t>
        </m:r>
      </m:oMath>
      <w:r w:rsidRPr="00296C39">
        <w:rPr>
          <w:rFonts w:eastAsia="MS Mincho"/>
          <w:lang w:val="en-GB"/>
        </w:rPr>
        <w:t xml:space="preserve"> as the angular distance from the extent reaches 10 degrees.</w:t>
      </w:r>
    </w:p>
    <w:p w14:paraId="787C43EE" w14:textId="77777777" w:rsidR="00296C39" w:rsidRPr="00296C39" w:rsidRDefault="00296C39" w:rsidP="000C7791">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function is implemented in </w:t>
      </w:r>
      <w:r w:rsidRPr="00296C39">
        <w:rPr>
          <w:rFonts w:ascii="Courier New" w:eastAsia="MS Mincho" w:hAnsi="Courier New"/>
          <w:lang w:val="en-GB"/>
        </w:rPr>
        <w:t>core.objectbased.extent.PolarExtentPanner.get_weight_func</w:t>
      </w:r>
      <w:r w:rsidRPr="00296C39">
        <w:rPr>
          <w:rFonts w:eastAsia="MS Mincho"/>
          <w:lang w:val="en-GB"/>
        </w:rPr>
        <w:t>.</w:t>
      </w:r>
    </w:p>
    <w:p w14:paraId="52470423" w14:textId="77777777" w:rsidR="00296C39" w:rsidRPr="00296C39" w:rsidRDefault="00296C39" w:rsidP="00CF7179">
      <w:pPr>
        <w:pStyle w:val="FigureNo"/>
        <w:rPr>
          <w:rFonts w:eastAsia="MS Mincho"/>
          <w:lang w:val="en-GB"/>
        </w:rPr>
      </w:pPr>
      <w:r w:rsidRPr="00296C39">
        <w:rPr>
          <w:rFonts w:eastAsia="MS Mincho"/>
          <w:lang w:val="en-GB"/>
        </w:rPr>
        <w:t>Figure 10</w:t>
      </w:r>
    </w:p>
    <w:p w14:paraId="0976842A" w14:textId="77777777" w:rsidR="00296C39" w:rsidRPr="00296C39" w:rsidRDefault="00296C39" w:rsidP="00CF7179">
      <w:pPr>
        <w:pStyle w:val="Figuretitle"/>
        <w:rPr>
          <w:rFonts w:eastAsia="MS Mincho"/>
          <w:lang w:val="en-GB"/>
        </w:rPr>
      </w:pPr>
      <w:r w:rsidRPr="00296C39">
        <w:rPr>
          <w:rFonts w:eastAsia="MS Mincho"/>
          <w:lang w:val="en-GB"/>
        </w:rPr>
        <w:t xml:space="preserve">Polar weighting function for </w:t>
      </w:r>
      <m:oMath>
        <m:r>
          <m:rPr>
            <m:scr m:val="monospace"/>
            <m:sty m:val="b"/>
          </m:rPr>
          <w:rPr>
            <w:rFonts w:ascii="Cambria Math" w:eastAsia="MS Mincho" w:hAnsi="Cambria Math"/>
            <w:lang w:val="en-GB"/>
          </w:rPr>
          <m:t>width</m:t>
        </m:r>
        <m:r>
          <m:rPr>
            <m:sty m:val="bi"/>
          </m:rPr>
          <w:rPr>
            <w:rFonts w:ascii="Cambria Math" w:eastAsia="MS Mincho" w:hAnsi="Cambria Math"/>
            <w:lang w:val="en-GB"/>
          </w:rPr>
          <m:t>=90°</m:t>
        </m:r>
      </m:oMath>
      <w:r w:rsidRPr="00296C39">
        <w:rPr>
          <w:rFonts w:eastAsia="MS Mincho"/>
          <w:lang w:val="en-GB"/>
        </w:rPr>
        <w:t xml:space="preserve"> and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22B903BF" w14:textId="44BBA108" w:rsidR="00296C39" w:rsidRPr="00296C39" w:rsidRDefault="0066230C" w:rsidP="00CF7179">
      <w:pPr>
        <w:pStyle w:val="Figure"/>
        <w:rPr>
          <w:rFonts w:eastAsiaTheme="minorHAnsi"/>
          <w:noProof/>
          <w:lang w:val="en-US" w:eastAsia="zh-CN"/>
        </w:rPr>
      </w:pPr>
      <w:r>
        <w:rPr>
          <w:rFonts w:eastAsiaTheme="minorHAnsi"/>
          <w:noProof/>
          <w:lang w:val="en-GB" w:eastAsia="en-GB"/>
        </w:rPr>
        <w:drawing>
          <wp:inline distT="0" distB="0" distL="0" distR="0" wp14:anchorId="6D1D815A" wp14:editId="5CB7BE12">
            <wp:extent cx="5218187" cy="257251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2127-10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8187" cy="2572517"/>
                    </a:xfrm>
                    <a:prstGeom prst="rect">
                      <a:avLst/>
                    </a:prstGeom>
                  </pic:spPr>
                </pic:pic>
              </a:graphicData>
            </a:graphic>
          </wp:inline>
        </w:drawing>
      </w:r>
    </w:p>
    <w:p w14:paraId="2ED16A9D" w14:textId="77777777" w:rsidR="00296C39" w:rsidRPr="00296C39" w:rsidRDefault="00296C39" w:rsidP="00CF7179">
      <w:pPr>
        <w:pStyle w:val="FigureNo"/>
        <w:rPr>
          <w:rFonts w:eastAsia="MS Mincho"/>
          <w:lang w:val="en-GB"/>
        </w:rPr>
      </w:pPr>
      <w:r w:rsidRPr="00296C39">
        <w:rPr>
          <w:rFonts w:eastAsia="MS Mincho"/>
          <w:lang w:val="en-GB"/>
        </w:rPr>
        <w:t>Figure 11</w:t>
      </w:r>
    </w:p>
    <w:p w14:paraId="32F3D3AA" w14:textId="77777777" w:rsidR="00296C39" w:rsidRPr="00296C39" w:rsidRDefault="00296C39" w:rsidP="00CF7179">
      <w:pPr>
        <w:pStyle w:val="Figuretitle"/>
        <w:rPr>
          <w:rFonts w:eastAsia="MS Mincho"/>
          <w:lang w:val="en-GB"/>
        </w:rPr>
      </w:pPr>
      <w:r w:rsidRPr="00296C39">
        <w:rPr>
          <w:rFonts w:eastAsia="MS Mincho"/>
          <w:lang w:val="en-GB"/>
        </w:rPr>
        <w:t xml:space="preserve">Polar weighting function for </w:t>
      </w:r>
      <m:oMath>
        <m:r>
          <m:rPr>
            <m:scr m:val="monospace"/>
            <m:sty m:val="b"/>
          </m:rPr>
          <w:rPr>
            <w:rFonts w:ascii="Cambria Math" w:eastAsia="MS Mincho" w:hAnsi="Cambria Math"/>
            <w:lang w:val="en-GB"/>
          </w:rPr>
          <m:t>width</m:t>
        </m:r>
        <m:r>
          <m:rPr>
            <m:sty m:val="bi"/>
          </m:rPr>
          <w:rPr>
            <w:rFonts w:ascii="Cambria Math" w:eastAsia="MS Mincho" w:hAnsi="Cambria Math"/>
            <w:lang w:val="en-GB"/>
          </w:rPr>
          <m:t>=30°</m:t>
        </m:r>
      </m:oMath>
      <w:r w:rsidRPr="00296C39">
        <w:rPr>
          <w:rFonts w:eastAsia="MS Mincho"/>
          <w:lang w:val="en-GB"/>
        </w:rPr>
        <w:t xml:space="preserve"> and </w:t>
      </w:r>
      <m:oMath>
        <m:r>
          <m:rPr>
            <m:scr m:val="monospace"/>
            <m:sty m:val="b"/>
          </m:rPr>
          <w:rPr>
            <w:rFonts w:ascii="Cambria Math" w:eastAsia="MS Mincho" w:hAnsi="Cambria Math"/>
            <w:lang w:val="en-GB"/>
          </w:rPr>
          <m:t>height</m:t>
        </m:r>
        <m:r>
          <m:rPr>
            <m:sty m:val="bi"/>
          </m:rPr>
          <w:rPr>
            <w:rFonts w:ascii="Cambria Math" w:eastAsia="MS Mincho" w:hAnsi="Cambria Math"/>
            <w:lang w:val="en-GB"/>
          </w:rPr>
          <m:t>=90°</m:t>
        </m:r>
      </m:oMath>
    </w:p>
    <w:p w14:paraId="4F0BF74D" w14:textId="1E1CC205" w:rsidR="00296C39" w:rsidRPr="00296C39" w:rsidRDefault="0066230C" w:rsidP="00CF7179">
      <w:pPr>
        <w:pStyle w:val="Figure"/>
        <w:rPr>
          <w:rFonts w:eastAsia="MS Mincho"/>
          <w:noProof/>
          <w:lang w:val="en-GB" w:eastAsia="zh-CN"/>
        </w:rPr>
      </w:pPr>
      <w:r>
        <w:rPr>
          <w:rFonts w:eastAsia="MS Mincho"/>
          <w:noProof/>
          <w:lang w:val="en-GB" w:eastAsia="en-GB"/>
        </w:rPr>
        <w:drawing>
          <wp:inline distT="0" distB="0" distL="0" distR="0" wp14:anchorId="504C0BB6" wp14:editId="2EAEBCFC">
            <wp:extent cx="5221235" cy="2621285"/>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127-11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1235" cy="2621285"/>
                    </a:xfrm>
                    <a:prstGeom prst="rect">
                      <a:avLst/>
                    </a:prstGeom>
                  </pic:spPr>
                </pic:pic>
              </a:graphicData>
            </a:graphic>
          </wp:inline>
        </w:drawing>
      </w:r>
    </w:p>
    <w:p w14:paraId="191B16F2" w14:textId="77777777" w:rsidR="00296C39" w:rsidRPr="00296C39" w:rsidRDefault="00296C39" w:rsidP="00CF7179">
      <w:pPr>
        <w:pStyle w:val="FigureNo"/>
        <w:rPr>
          <w:rFonts w:eastAsia="MS Mincho"/>
          <w:lang w:val="en-GB"/>
        </w:rPr>
      </w:pPr>
      <w:r w:rsidRPr="00296C39">
        <w:rPr>
          <w:rFonts w:eastAsia="MS Mincho"/>
          <w:lang w:val="en-GB"/>
        </w:rPr>
        <w:t>Figure 12</w:t>
      </w:r>
    </w:p>
    <w:p w14:paraId="3F4C10D0" w14:textId="77777777" w:rsidR="00296C39" w:rsidRPr="00296C39" w:rsidRDefault="00296C39" w:rsidP="00CF7179">
      <w:pPr>
        <w:pStyle w:val="Figuretitle"/>
        <w:rPr>
          <w:rFonts w:eastAsia="MS Mincho"/>
          <w:lang w:val="en-GB"/>
        </w:rPr>
      </w:pPr>
      <w:r w:rsidRPr="00296C39">
        <w:rPr>
          <w:rFonts w:eastAsia="MS Mincho"/>
          <w:lang w:val="en-GB"/>
        </w:rPr>
        <w:t xml:space="preserve">Polar weighting function for </w:t>
      </w:r>
      <m:oMath>
        <m:r>
          <m:rPr>
            <m:scr m:val="monospace"/>
            <m:sty m:val="b"/>
          </m:rPr>
          <w:rPr>
            <w:rFonts w:ascii="Cambria Math" w:eastAsia="MS Mincho" w:hAnsi="Cambria Math"/>
            <w:lang w:val="en-GB"/>
          </w:rPr>
          <m:t>width</m:t>
        </m:r>
        <m:r>
          <m:rPr>
            <m:sty m:val="bi"/>
          </m:rPr>
          <w:rPr>
            <w:rFonts w:ascii="Cambria Math" w:eastAsia="MS Mincho" w:hAnsi="Cambria Math"/>
            <w:lang w:val="en-GB"/>
          </w:rPr>
          <m:t>=300°</m:t>
        </m:r>
      </m:oMath>
      <w:r w:rsidRPr="00296C39">
        <w:rPr>
          <w:rFonts w:eastAsia="MS Mincho"/>
          <w:lang w:val="en-GB"/>
        </w:rPr>
        <w:t xml:space="preserve"> and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642DDFAA" w14:textId="5F0EBB65" w:rsidR="00296C39" w:rsidRPr="00296C39" w:rsidRDefault="0066230C" w:rsidP="00CF7179">
      <w:pPr>
        <w:pStyle w:val="Figure"/>
        <w:rPr>
          <w:rFonts w:eastAsia="MS Mincho"/>
          <w:noProof/>
          <w:lang w:val="en-GB" w:eastAsia="zh-CN"/>
        </w:rPr>
      </w:pPr>
      <w:r>
        <w:rPr>
          <w:rFonts w:eastAsia="MS Mincho"/>
          <w:noProof/>
          <w:lang w:val="en-GB" w:eastAsia="en-GB"/>
        </w:rPr>
        <w:drawing>
          <wp:inline distT="0" distB="0" distL="0" distR="0" wp14:anchorId="53380515" wp14:editId="400DEC85">
            <wp:extent cx="5221235" cy="256946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127-12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1235" cy="2569469"/>
                    </a:xfrm>
                    <a:prstGeom prst="rect">
                      <a:avLst/>
                    </a:prstGeom>
                  </pic:spPr>
                </pic:pic>
              </a:graphicData>
            </a:graphic>
          </wp:inline>
        </w:drawing>
      </w:r>
    </w:p>
    <w:p w14:paraId="4EEA705F" w14:textId="77777777" w:rsidR="00296C39" w:rsidRPr="00296C39" w:rsidRDefault="00296C39" w:rsidP="00CF7179">
      <w:pPr>
        <w:pStyle w:val="FigureNo"/>
        <w:rPr>
          <w:rFonts w:eastAsia="MS Mincho"/>
          <w:lang w:val="en-GB"/>
        </w:rPr>
      </w:pPr>
      <w:r w:rsidRPr="00296C39">
        <w:rPr>
          <w:rFonts w:eastAsia="MS Mincho"/>
          <w:lang w:val="en-GB"/>
        </w:rPr>
        <w:t>Figure 13</w:t>
      </w:r>
    </w:p>
    <w:p w14:paraId="12E5D0C5" w14:textId="77777777" w:rsidR="00296C39" w:rsidRPr="00296C39" w:rsidRDefault="00296C39" w:rsidP="00CF7179">
      <w:pPr>
        <w:pStyle w:val="Figuretitle"/>
        <w:rPr>
          <w:rFonts w:eastAsia="MS Mincho"/>
          <w:lang w:val="en-GB"/>
        </w:rPr>
      </w:pPr>
      <w:r w:rsidRPr="00296C39">
        <w:rPr>
          <w:rFonts w:eastAsia="MS Mincho"/>
          <w:lang w:val="en-GB"/>
        </w:rPr>
        <w:t xml:space="preserve">Polar weighting function for </w:t>
      </w:r>
      <m:oMath>
        <m:r>
          <m:rPr>
            <m:scr m:val="monospace"/>
            <m:sty m:val="b"/>
          </m:rPr>
          <w:rPr>
            <w:rFonts w:ascii="Cambria Math" w:eastAsia="MS Mincho" w:hAnsi="Cambria Math"/>
            <w:lang w:val="en-GB"/>
          </w:rPr>
          <m:t>width</m:t>
        </m:r>
        <m:r>
          <m:rPr>
            <m:sty m:val="bi"/>
          </m:rPr>
          <w:rPr>
            <w:rFonts w:ascii="Cambria Math" w:eastAsia="MS Mincho" w:hAnsi="Cambria Math"/>
            <w:lang w:val="en-GB"/>
          </w:rPr>
          <m:t>=360°</m:t>
        </m:r>
      </m:oMath>
      <w:r w:rsidRPr="00296C39">
        <w:rPr>
          <w:rFonts w:eastAsia="MS Mincho"/>
          <w:lang w:val="en-GB"/>
        </w:rPr>
        <w:t xml:space="preserve"> and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1586CA65" w14:textId="7A176BAA" w:rsidR="00296C39" w:rsidRPr="00296C39" w:rsidRDefault="0066230C" w:rsidP="00CF7179">
      <w:pPr>
        <w:pStyle w:val="Figure"/>
        <w:rPr>
          <w:rFonts w:eastAsia="MS Mincho"/>
          <w:noProof/>
          <w:lang w:val="en-GB" w:eastAsia="zh-CN"/>
        </w:rPr>
      </w:pPr>
      <w:r>
        <w:rPr>
          <w:rFonts w:eastAsia="MS Mincho"/>
          <w:noProof/>
          <w:lang w:val="en-GB" w:eastAsia="en-GB"/>
        </w:rPr>
        <w:drawing>
          <wp:inline distT="0" distB="0" distL="0" distR="0" wp14:anchorId="6F8A4986" wp14:editId="6E6EF22A">
            <wp:extent cx="5221235" cy="258470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2127-13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1235" cy="2584709"/>
                    </a:xfrm>
                    <a:prstGeom prst="rect">
                      <a:avLst/>
                    </a:prstGeom>
                  </pic:spPr>
                </pic:pic>
              </a:graphicData>
            </a:graphic>
          </wp:inline>
        </w:drawing>
      </w:r>
    </w:p>
    <w:p w14:paraId="6F0F3A56" w14:textId="77777777" w:rsidR="00296C39" w:rsidRPr="00296C39" w:rsidRDefault="00296C39" w:rsidP="00CF7179">
      <w:pPr>
        <w:pStyle w:val="Heading3"/>
        <w:rPr>
          <w:rFonts w:eastAsia="MS Mincho"/>
          <w:lang w:val="en-GB"/>
        </w:rPr>
      </w:pPr>
      <w:bookmarkStart w:id="201" w:name="sec:cart_spk_pos_det"/>
      <w:bookmarkStart w:id="202" w:name="_Toc4754281"/>
      <w:r w:rsidRPr="00296C39">
        <w:rPr>
          <w:rFonts w:eastAsia="MS Mincho"/>
          <w:lang w:val="en-GB"/>
        </w:rPr>
        <w:t>7.3.9</w:t>
      </w:r>
      <w:r w:rsidRPr="00296C39">
        <w:rPr>
          <w:rFonts w:eastAsia="MS Mincho"/>
          <w:lang w:val="en-GB"/>
        </w:rPr>
        <w:tab/>
        <w:t>Cartesian Loudspeaker Positions</w:t>
      </w:r>
      <w:bookmarkEnd w:id="201"/>
      <w:bookmarkEnd w:id="202"/>
    </w:p>
    <w:p w14:paraId="363DF78B" w14:textId="77777777" w:rsidR="00296C39" w:rsidRPr="00296C39" w:rsidRDefault="00296C39" w:rsidP="00CF7179">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To use the Cartesian point source panner specified in § 7.3.10, a Cartesian position has to be found for each loudspeaker in the layout.</w:t>
      </w:r>
    </w:p>
    <w:p w14:paraId="024E648B" w14:textId="77777777" w:rsidR="000C7791" w:rsidRDefault="00296C39" w:rsidP="000C7791">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interface to this component is as follows:</w:t>
      </w:r>
    </w:p>
    <w:p w14:paraId="1473E232" w14:textId="77777777" w:rsidR="00296C39" w:rsidRPr="00582BCC" w:rsidRDefault="000C7791" w:rsidP="000C7791">
      <w:pPr>
        <w:pStyle w:val="enumlev1"/>
        <w:rPr>
          <w:rFonts w:ascii="Consolas" w:eastAsia="MS Mincho" w:hAnsi="Consolas"/>
          <w:sz w:val="20"/>
          <w:lang w:val="en-GB"/>
        </w:rPr>
      </w:pPr>
      <w:r w:rsidRPr="00582BCC">
        <w:rPr>
          <w:rFonts w:ascii="Consolas" w:eastAsia="MS Mincho" w:hAnsi="Consolas"/>
          <w:sz w:val="20"/>
          <w:lang w:val="en-GB"/>
        </w:rPr>
        <w:tab/>
      </w:r>
      <w:r w:rsidR="00296C39" w:rsidRPr="00582BCC">
        <w:rPr>
          <w:rFonts w:ascii="Consolas" w:eastAsia="Yu Mincho" w:hAnsi="Consolas"/>
          <w:sz w:val="20"/>
          <w:lang w:val="en-US" w:eastAsia="zh-CN"/>
        </w:rPr>
        <w:t>vector&lt;CartesianPosition&gt; positions_for_layout(Layout layout)</w:t>
      </w:r>
    </w:p>
    <w:p w14:paraId="3CB94666" w14:textId="77777777" w:rsidR="00296C39" w:rsidRPr="00296C39" w:rsidRDefault="00296C39" w:rsidP="00CF7179">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First, the table of positions matching </w:t>
      </w:r>
      <w:r w:rsidRPr="00296C39">
        <w:rPr>
          <w:rFonts w:ascii="Courier New" w:eastAsia="MS Mincho" w:hAnsi="Courier New"/>
          <w:lang w:val="en-GB"/>
        </w:rPr>
        <w:t>layout.name</w:t>
      </w:r>
      <w:r w:rsidRPr="00296C39">
        <w:rPr>
          <w:rFonts w:eastAsia="MS Mincho"/>
          <w:lang w:val="en-GB"/>
        </w:rPr>
        <w:t xml:space="preserve"> is found in § 11.2.</w:t>
      </w:r>
    </w:p>
    <w:p w14:paraId="2ACE844F" w14:textId="77777777" w:rsidR="00296C39" w:rsidRPr="00296C39" w:rsidRDefault="00296C39" w:rsidP="00CF7179">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each </w:t>
      </w:r>
      <w:r w:rsidRPr="00296C39">
        <w:rPr>
          <w:rFonts w:ascii="Courier New" w:eastAsia="MS Mincho" w:hAnsi="Courier New"/>
          <w:lang w:val="en-GB"/>
        </w:rPr>
        <w:t>channel</w:t>
      </w:r>
      <w:r w:rsidRPr="00296C39">
        <w:rPr>
          <w:rFonts w:eastAsia="MS Mincho"/>
          <w:lang w:val="en-GB"/>
        </w:rPr>
        <w:t xml:space="preserve"> in </w:t>
      </w:r>
      <w:r w:rsidRPr="00296C39">
        <w:rPr>
          <w:rFonts w:ascii="Courier New" w:eastAsia="MS Mincho" w:hAnsi="Courier New"/>
          <w:lang w:val="en-GB"/>
        </w:rPr>
        <w:t>layout.channels</w:t>
      </w:r>
      <w:r w:rsidRPr="00296C39">
        <w:rPr>
          <w:rFonts w:eastAsia="MS Mincho"/>
          <w:lang w:val="en-GB"/>
        </w:rPr>
        <w:t xml:space="preserve">, the </w:t>
      </w:r>
      <w:r w:rsidRPr="00296C39">
        <w:rPr>
          <w:rFonts w:ascii="Courier New" w:eastAsia="MS Mincho" w:hAnsi="Courier New"/>
          <w:lang w:val="en-GB"/>
        </w:rPr>
        <w:t>x</w:t>
      </w:r>
      <w:r w:rsidRPr="00296C39">
        <w:rPr>
          <w:rFonts w:eastAsia="MS Mincho"/>
          <w:lang w:val="en-GB"/>
        </w:rPr>
        <w:t xml:space="preserve">, </w:t>
      </w:r>
      <w:r w:rsidRPr="00296C39">
        <w:rPr>
          <w:rFonts w:ascii="Courier New" w:eastAsia="MS Mincho" w:hAnsi="Courier New"/>
          <w:lang w:val="en-GB"/>
        </w:rPr>
        <w:t>y</w:t>
      </w:r>
      <w:r w:rsidRPr="00296C39">
        <w:rPr>
          <w:rFonts w:eastAsia="MS Mincho"/>
          <w:lang w:val="en-GB"/>
        </w:rPr>
        <w:t xml:space="preserve">, and </w:t>
      </w:r>
      <w:r w:rsidRPr="00296C39">
        <w:rPr>
          <w:rFonts w:ascii="Courier New" w:eastAsia="MS Mincho" w:hAnsi="Courier New"/>
          <w:lang w:val="en-GB"/>
        </w:rPr>
        <w:t>z</w:t>
      </w:r>
      <w:r w:rsidRPr="00296C39">
        <w:rPr>
          <w:rFonts w:eastAsia="MS Mincho"/>
          <w:lang w:val="en-GB"/>
        </w:rPr>
        <w:t xml:space="preserve"> parameters of an output </w:t>
      </w:r>
      <w:r w:rsidRPr="00296C39">
        <w:rPr>
          <w:rFonts w:ascii="Courier New" w:eastAsia="MS Mincho" w:hAnsi="Courier New"/>
          <w:lang w:val="en-GB"/>
        </w:rPr>
        <w:t>CartesianPosition</w:t>
      </w:r>
      <w:r w:rsidRPr="00296C39">
        <w:rPr>
          <w:rFonts w:eastAsia="MS Mincho"/>
          <w:lang w:val="en-GB"/>
        </w:rPr>
        <w:t xml:space="preserve"> are determined as follows:</w:t>
      </w:r>
    </w:p>
    <w:p w14:paraId="4FB68897" w14:textId="77777777" w:rsidR="00296C39" w:rsidRPr="00296C39" w:rsidRDefault="00296C39" w:rsidP="00CF7179">
      <w:pPr>
        <w:pStyle w:val="enumlev1"/>
        <w:rPr>
          <w:rFonts w:eastAsia="MS Mincho"/>
          <w:lang w:val="en-GB"/>
        </w:rPr>
      </w:pPr>
      <w:r w:rsidRPr="00296C39">
        <w:rPr>
          <w:rFonts w:eastAsia="MS Mincho"/>
          <w:lang w:val="en-GB"/>
        </w:rPr>
        <w:t>–</w:t>
      </w:r>
      <w:r w:rsidRPr="00296C39">
        <w:rPr>
          <w:rFonts w:eastAsia="MS Mincho"/>
          <w:lang w:val="en-GB"/>
        </w:rPr>
        <w:tab/>
        <w:t xml:space="preserve">If </w:t>
      </w:r>
      <w:r w:rsidRPr="00296C39">
        <w:rPr>
          <w:rFonts w:ascii="Courier New" w:eastAsia="MS Mincho" w:hAnsi="Courier New"/>
          <w:lang w:val="en-GB"/>
        </w:rPr>
        <w:t>channel.name</w:t>
      </w:r>
      <w:r w:rsidRPr="00296C39">
        <w:rPr>
          <w:rFonts w:eastAsia="MS Mincho"/>
          <w:lang w:val="en-GB"/>
        </w:rPr>
        <w:t xml:space="preserve"> is </w:t>
      </w:r>
      <w:r w:rsidRPr="00296C39">
        <w:rPr>
          <w:rFonts w:ascii="Courier New" w:eastAsia="MS Mincho" w:hAnsi="Courier New"/>
          <w:lang w:val="en-GB"/>
        </w:rPr>
        <w:t>M+SC</w:t>
      </w:r>
      <w:r w:rsidRPr="00296C39">
        <w:rPr>
          <w:rFonts w:eastAsia="MS Mincho"/>
          <w:lang w:val="en-GB"/>
        </w:rPr>
        <w:t xml:space="preserve"> or </w:t>
      </w:r>
      <w:r w:rsidRPr="00296C39">
        <w:rPr>
          <w:rFonts w:ascii="Courier New" w:eastAsia="MS Mincho" w:hAnsi="Courier New"/>
          <w:lang w:val="en-GB"/>
        </w:rPr>
        <w:t>M-SC</w:t>
      </w:r>
      <w:r w:rsidRPr="00296C39">
        <w:rPr>
          <w:rFonts w:eastAsia="MS Mincho"/>
          <w:lang w:val="en-GB"/>
        </w:rPr>
        <w:t>, then:</w:t>
      </w:r>
    </w:p>
    <w:p w14:paraId="28A2E40C" w14:textId="77777777" w:rsidR="00296C39" w:rsidRPr="00296C39" w:rsidRDefault="00CF7179" w:rsidP="00CF7179">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m:t>
        </m:r>
        <m:r>
          <m:rPr>
            <m:scr m:val="monospace"/>
            <m:sty m:val="p"/>
          </m:rPr>
          <w:rPr>
            <w:rFonts w:ascii="Cambria Math" w:eastAsia="MS Mincho" w:hAnsi="Cambria Math"/>
            <w:lang w:val="en-GB"/>
          </w:rPr>
          <m:t>x</m:t>
        </m:r>
        <m:r>
          <w:rPr>
            <w:rFonts w:ascii="Cambria Math" w:eastAsia="MS Mincho" w:hAnsi="Cambria Math"/>
            <w:lang w:val="en-GB"/>
          </w:rPr>
          <m:t>,</m:t>
        </m:r>
        <m:r>
          <m:rPr>
            <m:scr m:val="monospace"/>
            <m:sty m:val="p"/>
          </m:rPr>
          <w:rPr>
            <w:rFonts w:ascii="Cambria Math" w:eastAsia="MS Mincho" w:hAnsi="Cambria Math"/>
            <w:lang w:val="en-GB"/>
          </w:rPr>
          <m:t>y</m:t>
        </m:r>
        <m:r>
          <w:rPr>
            <w:rFonts w:ascii="Cambria Math" w:eastAsia="MS Mincho" w:hAnsi="Cambria Math"/>
            <w:lang w:val="en-GB"/>
          </w:rPr>
          <m:t>,</m:t>
        </m:r>
        <m:r>
          <m:rPr>
            <m:scr m:val="monospace"/>
            <m:sty m:val="p"/>
          </m:rPr>
          <w:rPr>
            <w:rFonts w:ascii="Cambria Math" w:eastAsia="MS Mincho" w:hAnsi="Cambria Math"/>
            <w:lang w:val="en-GB"/>
          </w:rPr>
          <m:t>z</m:t>
        </m:r>
        <m:r>
          <w:rPr>
            <w:rFonts w:ascii="Cambria Math" w:eastAsia="MS Mincho" w:hAnsi="Cambria Math"/>
            <w:lang w:val="en-GB"/>
          </w:rPr>
          <m:t>}=</m:t>
        </m:r>
        <m:r>
          <m:rPr>
            <m:scr m:val="monospace"/>
            <m:sty m:val="p"/>
          </m:rPr>
          <w:rPr>
            <w:rFonts w:ascii="Cambria Math" w:eastAsia="MS Mincho" w:hAnsi="Cambria Math"/>
            <w:lang w:val="en-GB"/>
          </w:rPr>
          <m:t>point_polar_to_cart</m:t>
        </m:r>
        <m:r>
          <w:rPr>
            <w:rFonts w:ascii="Cambria Math" w:eastAsia="MS Mincho" w:hAnsi="Cambria Math"/>
            <w:lang w:val="en-GB"/>
          </w:rPr>
          <m:t>(</m:t>
        </m:r>
        <m:r>
          <m:rPr>
            <m:scr m:val="monospace"/>
            <m:sty m:val="p"/>
          </m:rPr>
          <w:rPr>
            <w:rFonts w:ascii="Cambria Math" w:eastAsia="MS Mincho" w:hAnsi="Cambria Math"/>
            <w:lang w:val="en-GB"/>
          </w:rPr>
          <m:t>channel.polar_position.azimuth</m:t>
        </m:r>
        <m:r>
          <w:rPr>
            <w:rFonts w:ascii="Cambria Math" w:eastAsia="MS Mincho" w:hAnsi="Cambria Math"/>
            <w:lang w:val="en-GB"/>
          </w:rPr>
          <m:t>,0,1)</m:t>
        </m:r>
      </m:oMath>
    </w:p>
    <w:p w14:paraId="0C135603" w14:textId="77777777" w:rsidR="00296C39" w:rsidRDefault="00CF7179" w:rsidP="00171C4A">
      <w:pPr>
        <w:pStyle w:val="enumlev1"/>
        <w:keepNext/>
        <w:keepLines/>
        <w:rPr>
          <w:rFonts w:eastAsia="MS Mincho"/>
          <w:lang w:val="en-GB"/>
        </w:rPr>
      </w:pPr>
      <w:r>
        <w:rPr>
          <w:rFonts w:eastAsia="MS Mincho"/>
          <w:lang w:val="en-GB"/>
        </w:rPr>
        <w:tab/>
      </w:r>
      <w:r w:rsidR="00296C39" w:rsidRPr="00296C39">
        <w:rPr>
          <w:rFonts w:eastAsia="MS Mincho"/>
          <w:lang w:val="en-GB"/>
        </w:rPr>
        <w:t xml:space="preserve">Note that this assumes infinite precision in </w:t>
      </w:r>
      <w:r w:rsidR="00296C39" w:rsidRPr="00296C39">
        <w:rPr>
          <w:rFonts w:ascii="Courier New" w:eastAsia="MS Mincho" w:hAnsi="Courier New"/>
          <w:lang w:val="en-GB"/>
        </w:rPr>
        <w:t>point_polar_to_cart</w:t>
      </w:r>
      <w:r w:rsidR="00296C39" w:rsidRPr="00296C39">
        <w:rPr>
          <w:rFonts w:eastAsia="MS Mincho"/>
          <w:lang w:val="en-GB"/>
        </w:rPr>
        <w:t>. In practice the positions must be modified such that:</w:t>
      </w:r>
    </w:p>
    <w:p w14:paraId="5CD766AA" w14:textId="77777777" w:rsidR="00296C39" w:rsidRPr="00CF7179" w:rsidRDefault="00CF7179" w:rsidP="00CF7179">
      <w:pPr>
        <w:pStyle w:val="enumlev2"/>
        <w:rPr>
          <w:rFonts w:eastAsia="MS Mincho"/>
          <w:lang w:val="en-GB"/>
        </w:rPr>
      </w:pPr>
      <w:r>
        <w:rPr>
          <w:rFonts w:eastAsia="MS Mincho"/>
          <w:lang w:val="en-GB"/>
        </w:rPr>
        <w:t>•</w:t>
      </w:r>
      <w:r>
        <w:rPr>
          <w:rFonts w:eastAsia="MS Mincho"/>
          <w:lang w:val="en-GB"/>
        </w:rPr>
        <w:tab/>
      </w:r>
      <m:oMath>
        <m:r>
          <w:rPr>
            <w:rFonts w:ascii="Cambria Math" w:eastAsia="Calibri" w:hAnsi="Cambria Math"/>
            <w:szCs w:val="24"/>
            <w:lang w:val="en-US"/>
          </w:rPr>
          <m:t>z=0</m:t>
        </m:r>
      </m:oMath>
    </w:p>
    <w:p w14:paraId="4E8A5CBA" w14:textId="77777777" w:rsidR="00296C39" w:rsidRPr="00296C39" w:rsidRDefault="00CF7179" w:rsidP="00CF7179">
      <w:pPr>
        <w:pStyle w:val="enumlev2"/>
        <w:rPr>
          <w:rFonts w:eastAsia="Calibri"/>
          <w:lang w:val="en-US"/>
        </w:rPr>
      </w:pPr>
      <w:r>
        <w:rPr>
          <w:rFonts w:eastAsia="Calibri"/>
          <w:lang w:val="en-GB"/>
        </w:rPr>
        <w:t>•</w:t>
      </w:r>
      <w:r>
        <w:rPr>
          <w:rFonts w:eastAsia="Calibri"/>
          <w:lang w:val="en-GB"/>
        </w:rPr>
        <w:tab/>
      </w:r>
      <w:r w:rsidR="00296C39" w:rsidRPr="00296C39">
        <w:rPr>
          <w:rFonts w:eastAsia="Calibri"/>
          <w:lang w:val="en-US"/>
        </w:rPr>
        <w:t xml:space="preserve">The </w:t>
      </w:r>
      <m:oMath>
        <m:r>
          <w:rPr>
            <w:rFonts w:ascii="Cambria Math" w:eastAsia="Calibri" w:hAnsi="Cambria Math"/>
            <w:lang w:val="en-US"/>
          </w:rPr>
          <m:t>y</m:t>
        </m:r>
      </m:oMath>
      <w:r w:rsidR="00296C39" w:rsidRPr="00296C39">
        <w:rPr>
          <w:rFonts w:eastAsia="Calibri"/>
          <w:lang w:val="en-US"/>
        </w:rPr>
        <w:t xml:space="preserve"> coordinates of both screen loudspeakers must be identical.</w:t>
      </w:r>
    </w:p>
    <w:p w14:paraId="2D1424A9" w14:textId="77777777" w:rsidR="00296C39" w:rsidRPr="00296C39" w:rsidRDefault="00CF7179" w:rsidP="00CF7179">
      <w:pPr>
        <w:pStyle w:val="enumlev2"/>
        <w:rPr>
          <w:rFonts w:eastAsia="Calibri"/>
          <w:szCs w:val="24"/>
          <w:lang w:val="en-US"/>
        </w:rPr>
      </w:pPr>
      <w:r>
        <w:rPr>
          <w:rFonts w:eastAsia="Calibri"/>
          <w:szCs w:val="24"/>
          <w:lang w:val="en-US"/>
        </w:rPr>
        <w:t>•</w:t>
      </w:r>
      <w:r>
        <w:rPr>
          <w:rFonts w:eastAsia="Calibri"/>
          <w:szCs w:val="24"/>
          <w:lang w:val="en-US"/>
        </w:rPr>
        <w:tab/>
      </w:r>
      <w:r w:rsidR="00296C39" w:rsidRPr="00296C39">
        <w:rPr>
          <w:rFonts w:eastAsia="Calibri"/>
          <w:szCs w:val="24"/>
          <w:lang w:val="en-US"/>
        </w:rPr>
        <w:t xml:space="preserve">The </w:t>
      </w:r>
      <m:oMath>
        <m:r>
          <w:rPr>
            <w:rFonts w:ascii="Cambria Math" w:eastAsia="Calibri" w:hAnsi="Cambria Math"/>
            <w:szCs w:val="24"/>
            <w:lang w:val="en-US"/>
          </w:rPr>
          <m:t>x</m:t>
        </m:r>
      </m:oMath>
      <w:r w:rsidR="00296C39" w:rsidRPr="00296C39">
        <w:rPr>
          <w:rFonts w:eastAsia="Calibri"/>
          <w:szCs w:val="24"/>
          <w:lang w:val="en-US"/>
        </w:rPr>
        <w:t xml:space="preserve"> coordinates of both screen loudspeakers must be exactly symmetrical about</w:t>
      </w:r>
      <m:oMath>
        <m:r>
          <w:rPr>
            <w:rFonts w:ascii="Cambria Math" w:eastAsia="Calibri" w:hAnsi="Cambria Math"/>
            <w:szCs w:val="24"/>
            <w:lang w:val="en-US"/>
          </w:rPr>
          <m:t xml:space="preserve"> 0</m:t>
        </m:r>
      </m:oMath>
      <w:r w:rsidR="00296C39" w:rsidRPr="00296C39">
        <w:rPr>
          <w:rFonts w:eastAsia="Calibri"/>
          <w:szCs w:val="24"/>
          <w:lang w:val="en-US"/>
        </w:rPr>
        <w:t>.</w:t>
      </w:r>
    </w:p>
    <w:p w14:paraId="78CF401B" w14:textId="77777777" w:rsidR="00296C39" w:rsidRPr="00296C39" w:rsidRDefault="00296C39" w:rsidP="00CF7179">
      <w:pPr>
        <w:pStyle w:val="enumlev1"/>
        <w:rPr>
          <w:rFonts w:eastAsia="MS Mincho"/>
          <w:lang w:val="en-GB"/>
        </w:rPr>
      </w:pPr>
      <w:r w:rsidRPr="00296C39">
        <w:rPr>
          <w:rFonts w:eastAsia="MS Mincho"/>
          <w:lang w:val="en-GB"/>
        </w:rPr>
        <w:t>–</w:t>
      </w:r>
      <w:r w:rsidRPr="00296C39">
        <w:rPr>
          <w:rFonts w:eastAsia="MS Mincho"/>
          <w:lang w:val="en-GB"/>
        </w:rPr>
        <w:tab/>
        <w:t xml:space="preserve">Otherwise, the values are given in the table row labelled </w:t>
      </w:r>
      <w:r w:rsidRPr="00296C39">
        <w:rPr>
          <w:rFonts w:ascii="Courier New" w:eastAsia="MS Mincho" w:hAnsi="Courier New"/>
          <w:lang w:val="en-GB"/>
        </w:rPr>
        <w:t>channel.name</w:t>
      </w:r>
      <w:r w:rsidRPr="00296C39">
        <w:rPr>
          <w:rFonts w:eastAsia="MS Mincho"/>
          <w:lang w:val="en-GB"/>
        </w:rPr>
        <w:t>.</w:t>
      </w:r>
    </w:p>
    <w:p w14:paraId="41DB4E69"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core.allocentric</w:t>
      </w:r>
      <w:r w:rsidRPr="00296C39">
        <w:rPr>
          <w:rFonts w:eastAsia="MS Mincho"/>
          <w:lang w:val="en-GB"/>
        </w:rPr>
        <w:t>.</w:t>
      </w:r>
    </w:p>
    <w:p w14:paraId="155BDCB3" w14:textId="77777777" w:rsidR="00296C39" w:rsidRPr="00296C39" w:rsidRDefault="00296C39" w:rsidP="00E86970">
      <w:pPr>
        <w:pStyle w:val="Heading3"/>
        <w:rPr>
          <w:rFonts w:eastAsia="MS Mincho"/>
          <w:lang w:val="en-GB"/>
        </w:rPr>
      </w:pPr>
      <w:bookmarkStart w:id="203" w:name="sec:cart_psp"/>
      <w:bookmarkStart w:id="204" w:name="_Toc4754282"/>
      <w:r w:rsidRPr="00296C39">
        <w:rPr>
          <w:rFonts w:eastAsia="MS Mincho"/>
          <w:lang w:val="en-GB"/>
        </w:rPr>
        <w:t xml:space="preserve">7.3.10 </w:t>
      </w:r>
      <w:r w:rsidRPr="00296C39">
        <w:rPr>
          <w:rFonts w:eastAsia="MS Mincho"/>
          <w:lang w:val="en-GB"/>
        </w:rPr>
        <w:tab/>
        <w:t>Cartesian Point Source Panner</w:t>
      </w:r>
      <w:bookmarkEnd w:id="203"/>
      <w:bookmarkEnd w:id="204"/>
    </w:p>
    <w:p w14:paraId="002E8E9B"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Cartesian point panning algorithm consists of a 3D extension of the ‘dual-balance’ panner concept that is widely used in 5.1- and 7.1-channel surround sound production.</w:t>
      </w:r>
    </w:p>
    <w:p w14:paraId="1521800A"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inputs to the panner consist of an object’s position </w:t>
      </w:r>
      <m:oMath>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ox</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oy</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oz</m:t>
            </m:r>
          </m:sub>
        </m:sSub>
        <m:r>
          <w:rPr>
            <w:rFonts w:ascii="Cambria Math" w:eastAsia="MS Mincho" w:hAnsi="Cambria Math"/>
            <w:lang w:val="en-GB"/>
          </w:rPr>
          <m:t>]</m:t>
        </m:r>
      </m:oMath>
      <w:r w:rsidRPr="00296C39">
        <w:rPr>
          <w:rFonts w:eastAsia="MS Mincho"/>
          <w:lang w:val="en-GB"/>
        </w:rPr>
        <w:t xml:space="preserve"> and the positions of the </w:t>
      </w:r>
      <m:oMath>
        <m:r>
          <w:rPr>
            <w:rFonts w:ascii="Cambria Math" w:eastAsia="MS Mincho" w:hAnsi="Cambria Math"/>
            <w:lang w:val="en-GB"/>
          </w:rPr>
          <m:t>N</m:t>
        </m:r>
      </m:oMath>
      <w:r w:rsidRPr="00296C39">
        <w:rPr>
          <w:rFonts w:eastAsia="MS Mincho"/>
          <w:lang w:val="en-GB"/>
        </w:rPr>
        <w:t xml:space="preserve"> output loudspeakers, all in Cartesian coordinates. Let </w:t>
      </w:r>
      <m:oMath>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sx</m:t>
            </m:r>
          </m:sub>
        </m:sSub>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sy</m:t>
            </m:r>
          </m:sub>
        </m:sSub>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sz</m:t>
            </m:r>
          </m:sub>
        </m:sSub>
        <m:r>
          <w:rPr>
            <w:rFonts w:ascii="Cambria Math" w:eastAsia="MS Mincho" w:hAnsi="Cambria Math"/>
            <w:lang w:val="en-GB"/>
          </w:rPr>
          <m:t>(j)]</m:t>
        </m:r>
      </m:oMath>
      <w:r w:rsidRPr="00296C39">
        <w:rPr>
          <w:rFonts w:eastAsia="MS Mincho"/>
          <w:lang w:val="en-GB"/>
        </w:rPr>
        <w:t xml:space="preserve"> denote the position of the loudspeaker </w:t>
      </w:r>
      <m:oMath>
        <m:r>
          <w:rPr>
            <w:rFonts w:ascii="Cambria Math" w:eastAsia="MS Mincho" w:hAnsi="Cambria Math"/>
            <w:lang w:val="en-GB"/>
          </w:rPr>
          <m:t>j</m:t>
        </m:r>
      </m:oMath>
      <w:r w:rsidRPr="00296C39">
        <w:rPr>
          <w:rFonts w:eastAsia="MS Mincho"/>
          <w:lang w:val="en-GB"/>
        </w:rPr>
        <w:t>.</w:t>
      </w:r>
    </w:p>
    <w:p w14:paraId="4F90BB1C"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With regards to loudspeaker layout, the point source panner requires that the following conditions are satisfied in order to be able to accurately place a phantom image of the object anywhere in the room:</w:t>
      </w:r>
    </w:p>
    <w:p w14:paraId="7E670473"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The loudspeakers must be grouped into one or more discrete planes in the z-dimension.</w:t>
      </w:r>
    </w:p>
    <w:p w14:paraId="5122A377"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The loudspeakers on each plane must be grouped into one</w:t>
      </w:r>
      <w:r w:rsidR="000C7791">
        <w:rPr>
          <w:rFonts w:eastAsia="MS Mincho"/>
          <w:lang w:val="en-GB"/>
        </w:rPr>
        <w:t xml:space="preserve"> or more discrete rows in the y</w:t>
      </w:r>
      <w:r w:rsidR="000C7791">
        <w:rPr>
          <w:rFonts w:eastAsia="MS Mincho"/>
          <w:lang w:val="en-GB"/>
        </w:rPr>
        <w:noBreakHyphen/>
      </w:r>
      <w:r w:rsidRPr="00296C39">
        <w:rPr>
          <w:rFonts w:eastAsia="MS Mincho"/>
          <w:lang w:val="en-GB"/>
        </w:rPr>
        <w:t>dimension.</w:t>
      </w:r>
    </w:p>
    <w:p w14:paraId="38E5F774"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 xml:space="preserve">On any row where </w:t>
      </w:r>
      <m:oMath>
        <m:r>
          <w:rPr>
            <w:rFonts w:ascii="Cambria Math" w:eastAsia="MS Mincho" w:hAnsi="Cambria Math"/>
            <w:lang w:val="en-GB"/>
          </w:rPr>
          <m:t>-1&lt;y&lt;1</m:t>
        </m:r>
      </m:oMath>
      <w:r w:rsidRPr="00296C39">
        <w:rPr>
          <w:rFonts w:eastAsia="MS Mincho"/>
          <w:lang w:val="en-GB"/>
        </w:rPr>
        <w:t xml:space="preserve"> (</w:t>
      </w:r>
      <w:r w:rsidRPr="00296C39">
        <w:rPr>
          <w:rFonts w:eastAsia="MS Mincho"/>
          <w:i/>
          <w:lang w:val="en-GB"/>
        </w:rPr>
        <w:t>i.e.</w:t>
      </w:r>
      <w:r w:rsidRPr="00296C39">
        <w:rPr>
          <w:rFonts w:eastAsia="MS Mincho"/>
          <w:lang w:val="en-GB"/>
        </w:rPr>
        <w:t xml:space="preserve">, any row that does not intersect the front or rear walls of the room), there must be loudspeakers at </w:t>
      </w:r>
      <m:oMath>
        <m:r>
          <w:rPr>
            <w:rFonts w:ascii="Cambria Math" w:eastAsia="MS Mincho" w:hAnsi="Cambria Math"/>
            <w:lang w:val="en-GB"/>
          </w:rPr>
          <m:t>x=1</m:t>
        </m:r>
      </m:oMath>
      <w:r w:rsidRPr="00296C39">
        <w:rPr>
          <w:rFonts w:eastAsia="MS Mincho"/>
          <w:lang w:val="en-GB"/>
        </w:rPr>
        <w:t xml:space="preserve"> and </w:t>
      </w:r>
      <m:oMath>
        <m:r>
          <w:rPr>
            <w:rFonts w:ascii="Cambria Math" w:eastAsia="MS Mincho" w:hAnsi="Cambria Math"/>
            <w:lang w:val="en-GB"/>
          </w:rPr>
          <m:t>x=-1</m:t>
        </m:r>
      </m:oMath>
      <w:r w:rsidRPr="00296C39">
        <w:rPr>
          <w:rFonts w:eastAsia="MS Mincho"/>
          <w:lang w:val="en-GB"/>
        </w:rPr>
        <w:t>.</w:t>
      </w:r>
    </w:p>
    <w:p w14:paraId="6952F435"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Every loudspeaker location must lie on the surface of the room cube, that is, either on the floor, ceiling, or walls.</w:t>
      </w:r>
    </w:p>
    <w:p w14:paraId="2E6F71A4"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Positions that meet these conditions can be found by following the procedure given in § 7.3.9.</w:t>
      </w:r>
    </w:p>
    <w:p w14:paraId="046778FF"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Approximately, the loudspeaker gains for a given source position are found by:</w:t>
      </w:r>
    </w:p>
    <w:p w14:paraId="10998F01"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 xml:space="preserve">Finding layers of loudspeakers above and below the source, and calculating a </w:t>
      </w:r>
      <m:oMath>
        <m:r>
          <w:rPr>
            <w:rFonts w:ascii="Cambria Math" w:eastAsia="MS Mincho" w:hAnsi="Cambria Math"/>
            <w:lang w:val="en-GB"/>
          </w:rPr>
          <m:t>z</m:t>
        </m:r>
      </m:oMath>
      <w:r w:rsidRPr="00296C39">
        <w:rPr>
          <w:rFonts w:eastAsia="MS Mincho"/>
          <w:lang w:val="en-GB"/>
        </w:rPr>
        <w:t xml:space="preserve"> gain for both of these layers based on the </w:t>
      </w:r>
      <m:oMath>
        <m:r>
          <w:rPr>
            <w:rFonts w:ascii="Cambria Math" w:eastAsia="MS Mincho" w:hAnsi="Cambria Math"/>
            <w:lang w:val="en-GB"/>
          </w:rPr>
          <m:t>z</m:t>
        </m:r>
      </m:oMath>
      <w:r w:rsidRPr="00296C39">
        <w:rPr>
          <w:rFonts w:eastAsia="MS Mincho"/>
          <w:lang w:val="en-GB"/>
        </w:rPr>
        <w:t xml:space="preserve"> position of the layers and the source.</w:t>
      </w:r>
    </w:p>
    <w:p w14:paraId="6E0FCDF6"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 xml:space="preserve">In each of the found layers, finding a row of loudspeakers in front and behind the source position, and calculating a </w:t>
      </w:r>
      <m:oMath>
        <m:r>
          <w:rPr>
            <w:rFonts w:ascii="Cambria Math" w:eastAsia="MS Mincho" w:hAnsi="Cambria Math"/>
            <w:lang w:val="en-GB"/>
          </w:rPr>
          <m:t>y</m:t>
        </m:r>
      </m:oMath>
      <w:r w:rsidRPr="00296C39">
        <w:rPr>
          <w:rFonts w:eastAsia="MS Mincho"/>
          <w:lang w:val="en-GB"/>
        </w:rPr>
        <w:t xml:space="preserve"> gain for each of these rows based on the </w:t>
      </w:r>
      <m:oMath>
        <m:r>
          <w:rPr>
            <w:rFonts w:ascii="Cambria Math" w:eastAsia="MS Mincho" w:hAnsi="Cambria Math"/>
            <w:lang w:val="en-GB"/>
          </w:rPr>
          <m:t>y</m:t>
        </m:r>
      </m:oMath>
      <w:r w:rsidRPr="00296C39">
        <w:rPr>
          <w:rFonts w:eastAsia="MS Mincho"/>
          <w:lang w:val="en-GB"/>
        </w:rPr>
        <w:t xml:space="preserve"> position of the rows and the source.</w:t>
      </w:r>
    </w:p>
    <w:p w14:paraId="6F5D43D6" w14:textId="77777777" w:rsidR="00296C39" w:rsidRPr="00296C39" w:rsidRDefault="00296C39" w:rsidP="00E86970">
      <w:pPr>
        <w:pStyle w:val="enumlev1"/>
        <w:rPr>
          <w:rFonts w:eastAsia="MS Mincho"/>
          <w:lang w:val="en-GB"/>
        </w:rPr>
      </w:pPr>
      <w:r w:rsidRPr="00296C39">
        <w:rPr>
          <w:rFonts w:eastAsia="MS Mincho"/>
          <w:lang w:val="en-GB"/>
        </w:rPr>
        <w:t>–</w:t>
      </w:r>
      <w:r w:rsidRPr="00296C39">
        <w:rPr>
          <w:rFonts w:eastAsia="MS Mincho"/>
          <w:lang w:val="en-GB"/>
        </w:rPr>
        <w:tab/>
        <w:t xml:space="preserve">In each of the found rows, finding a pair of loudspeakers to the left and the right of the source position, and calculating an </w:t>
      </w:r>
      <m:oMath>
        <m:r>
          <w:rPr>
            <w:rFonts w:ascii="Cambria Math" w:eastAsia="MS Mincho" w:hAnsi="Cambria Math"/>
            <w:lang w:val="en-GB"/>
          </w:rPr>
          <m:t>x</m:t>
        </m:r>
      </m:oMath>
      <w:r w:rsidRPr="00296C39">
        <w:rPr>
          <w:rFonts w:eastAsia="MS Mincho"/>
          <w:lang w:val="en-GB"/>
        </w:rPr>
        <w:t xml:space="preserve"> gain for each of these loudspeakers based on the </w:t>
      </w:r>
      <m:oMath>
        <m:r>
          <w:rPr>
            <w:rFonts w:ascii="Cambria Math" w:eastAsia="MS Mincho" w:hAnsi="Cambria Math"/>
            <w:lang w:val="en-GB"/>
          </w:rPr>
          <m:t>x</m:t>
        </m:r>
      </m:oMath>
      <w:r w:rsidRPr="00296C39">
        <w:rPr>
          <w:rFonts w:eastAsia="MS Mincho"/>
          <w:lang w:val="en-GB"/>
        </w:rPr>
        <w:t xml:space="preserve"> positions of the loudspeakers and the source.</w:t>
      </w:r>
    </w:p>
    <w:p w14:paraId="6800511D"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Up to eight loudspeakers will have been selected; in each of these the gain is </w:t>
      </w:r>
      <m:oMath>
        <m:r>
          <w:rPr>
            <w:rFonts w:ascii="Cambria Math" w:eastAsia="MS Mincho" w:hAnsi="Cambria Math"/>
            <w:lang w:val="en-GB"/>
          </w:rPr>
          <m:t>x×y×z</m:t>
        </m:r>
      </m:oMath>
      <w:r w:rsidRPr="00296C39">
        <w:rPr>
          <w:rFonts w:eastAsia="MS Mincho"/>
          <w:lang w:val="en-GB"/>
        </w:rPr>
        <w:t>; other loudspeakers have zero gain.</w:t>
      </w:r>
    </w:p>
    <w:p w14:paraId="6F34C6C9"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exact specification of the algorithm is given below, calculating a gain </w:t>
      </w:r>
      <m:oMath>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point</m:t>
            </m:r>
          </m:sup>
        </m:sSup>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x</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y</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z</m:t>
            </m:r>
          </m:sub>
        </m:sSub>
        <m:r>
          <w:rPr>
            <w:rFonts w:ascii="Cambria Math" w:eastAsia="MS Mincho" w:hAnsi="Cambria Math"/>
            <w:lang w:val="en-GB"/>
          </w:rPr>
          <m:t>)</m:t>
        </m:r>
      </m:oMath>
      <w:r w:rsidRPr="00296C39">
        <w:rPr>
          <w:rFonts w:eastAsia="MS Mincho"/>
          <w:lang w:val="en-GB"/>
        </w:rPr>
        <w:t xml:space="preserve"> for each loudspeaker </w:t>
      </w:r>
      <m:oMath>
        <m:r>
          <w:rPr>
            <w:rFonts w:ascii="Cambria Math" w:eastAsia="MS Mincho" w:hAnsi="Cambria Math"/>
            <w:lang w:val="en-GB"/>
          </w:rPr>
          <m:t>j</m:t>
        </m:r>
      </m:oMath>
      <w:r w:rsidRPr="00296C39">
        <w:rPr>
          <w:rFonts w:eastAsia="MS Mincho"/>
          <w:lang w:val="en-GB"/>
        </w:rPr>
        <w:t xml:space="preserve">. Noting that each axis is separable, it is also useful to observe that </w:t>
      </w:r>
      <m:oMath>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point</m:t>
            </m:r>
          </m:sup>
        </m:sSup>
        <m:r>
          <w:rPr>
            <w:rFonts w:ascii="Cambria Math" w:eastAsia="MS Mincho" w:hAnsi="Cambria Math"/>
            <w:lang w:val="en-GB"/>
          </w:rPr>
          <m:t>(x,y,z)=</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x</m:t>
                </m:r>
              </m:sub>
            </m:sSub>
          </m:sup>
        </m:sSup>
        <m:r>
          <w:rPr>
            <w:rFonts w:ascii="Cambria Math" w:eastAsia="MS Mincho" w:hAnsi="Cambria Math"/>
            <w:lang w:val="en-GB"/>
          </w:rPr>
          <m:t>(x)×</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y</m:t>
                </m:r>
              </m:sub>
            </m:sSub>
          </m:sup>
        </m:sSup>
        <m:r>
          <w:rPr>
            <w:rFonts w:ascii="Cambria Math" w:eastAsia="MS Mincho" w:hAnsi="Cambria Math"/>
            <w:lang w:val="en-GB"/>
          </w:rPr>
          <m:t>(y)×</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z</m:t>
                </m:r>
              </m:sub>
            </m:sSub>
          </m:sup>
        </m:sSup>
        <m:r>
          <w:rPr>
            <w:rFonts w:ascii="Cambria Math" w:eastAsia="MS Mincho" w:hAnsi="Cambria Math"/>
            <w:lang w:val="en-GB"/>
          </w:rPr>
          <m:t>(z)</m:t>
        </m:r>
      </m:oMath>
      <w:r w:rsidRPr="00296C39">
        <w:rPr>
          <w:rFonts w:eastAsia="MS Mincho"/>
          <w:lang w:val="en-GB"/>
        </w:rPr>
        <w:t>, and that the three independent gains are available as intermediate values in the algorithm.</w:t>
      </w:r>
    </w:p>
    <w:p w14:paraId="5BB35B65" w14:textId="77777777" w:rsidR="00296C39" w:rsidRPr="00296C39" w:rsidRDefault="00296C39" w:rsidP="00171C4A">
      <w:pPr>
        <w:keepLines/>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20"/>
          <w:lang w:val="en-US" w:eastAsia="zh-CN"/>
        </w:rPr>
      </w:pPr>
      <w:r w:rsidRPr="00296C39">
        <w:rPr>
          <w:rFonts w:ascii="Consolas" w:eastAsia="Yu Mincho" w:hAnsi="Consolas"/>
          <w:sz w:val="20"/>
          <w:lang w:val="en-US" w:eastAsia="zh-CN"/>
        </w:rPr>
        <w:t xml:space="preserve">epsilon = </w:t>
      </w:r>
      <w:r w:rsidRPr="00296C39">
        <w:rPr>
          <w:rFonts w:ascii="Consolas" w:eastAsia="Yu Mincho" w:hAnsi="Consolas"/>
          <w:sz w:val="22"/>
          <w:lang w:val="en-US" w:eastAsia="zh-CN"/>
        </w:rPr>
        <w:t>0.001</w:t>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//small positive constant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i/>
          <w:sz w:val="20"/>
          <w:lang w:val="en-US" w:eastAsia="zh-CN"/>
        </w:rPr>
        <w:t>//simplification: Use object-centric coordinates, so that object is</w:t>
      </w:r>
      <w:r w:rsidRPr="00296C39">
        <w:rPr>
          <w:rFonts w:ascii="Courier New" w:eastAsia="MS Mincho" w:hAnsi="Courier New"/>
          <w:sz w:val="20"/>
          <w:lang w:val="en-US" w:eastAsia="zh-CN"/>
        </w:rPr>
        <w:br/>
      </w:r>
      <w:r w:rsidRPr="00296C39">
        <w:rPr>
          <w:rFonts w:ascii="Consolas" w:eastAsia="Yu Mincho" w:hAnsi="Consolas"/>
          <w:i/>
          <w:sz w:val="20"/>
          <w:lang w:val="en-US" w:eastAsia="zh-CN"/>
        </w:rPr>
        <w:t>//always at the origin.</w:t>
      </w:r>
      <w:r w:rsidRPr="00296C39">
        <w:rPr>
          <w:rFonts w:ascii="Courier New" w:eastAsia="MS Mincho" w:hAnsi="Courier New"/>
          <w:sz w:val="20"/>
          <w:lang w:val="en-US" w:eastAsia="zh-CN"/>
        </w:rPr>
        <w:br/>
      </w:r>
      <w:r w:rsidRPr="00296C39">
        <w:rPr>
          <w:rFonts w:ascii="Consolas" w:eastAsia="Yu Mincho" w:hAnsi="Consolas"/>
          <w:b/>
          <w:color w:val="007020"/>
          <w:sz w:val="22"/>
          <w:lang w:val="en-US" w:eastAsia="zh-CN"/>
        </w:rPr>
        <w:t>for</w:t>
      </w:r>
      <w:r w:rsidRPr="00296C39">
        <w:rPr>
          <w:rFonts w:ascii="Consolas" w:eastAsia="Yu Mincho" w:hAnsi="Consolas"/>
          <w:sz w:val="20"/>
          <w:lang w:val="en-US" w:eastAsia="zh-CN"/>
        </w:rPr>
        <w:t xml:space="preserve"> (j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 xml:space="preserve"> to 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p_sx(j) -= p_ox</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p_sy(j) -= p_oy</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p_sz(j) -= p_oz</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2"/>
          <w:lang w:val="en-US" w:eastAsia="zh-CN"/>
        </w:rPr>
        <w:t>for</w:t>
      </w:r>
      <w:r w:rsidRPr="00296C39">
        <w:rPr>
          <w:rFonts w:ascii="Consolas" w:eastAsia="Yu Mincho" w:hAnsi="Consolas"/>
          <w:sz w:val="20"/>
          <w:lang w:val="en-US" w:eastAsia="zh-CN"/>
        </w:rPr>
        <w:t xml:space="preserve"> (j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 xml:space="preserve"> to 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//Z-gain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z_this = p_sz(j)</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//find loudspeakers in other plane, on other side of object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007020"/>
          <w:sz w:val="22"/>
          <w:lang w:val="en-US" w:eastAsia="zh-CN"/>
        </w:rPr>
        <w:t>if</w:t>
      </w:r>
      <w:r w:rsidRPr="00296C39">
        <w:rPr>
          <w:rFonts w:ascii="Consolas" w:eastAsia="Yu Mincho" w:hAnsi="Consolas"/>
          <w:sz w:val="20"/>
          <w:lang w:val="en-US" w:eastAsia="zh-CN"/>
        </w:rPr>
        <w:t xml:space="preserve"> (z_this &gt;= </w:t>
      </w:r>
      <w:r w:rsidRPr="00296C39">
        <w:rPr>
          <w:rFonts w:ascii="Consolas" w:eastAsia="Yu Mincho" w:hAnsi="Consolas"/>
          <w:b/>
          <w:color w:val="40A070"/>
          <w:sz w:val="20"/>
          <w:lang w:val="en-US" w:eastAsia="zh-CN"/>
        </w:rPr>
        <w:t>0</w:t>
      </w:r>
      <w:r w:rsidRPr="00296C39">
        <w:rPr>
          <w:rFonts w:ascii="Consolas" w:eastAsia="Yu Mincho" w:hAnsi="Consolas"/>
          <w:sz w:val="20"/>
          <w:lang w:val="en-US" w:eastAsia="zh-CN"/>
        </w:rPr>
        <w: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z_other = max({p_sz : p_sz &lt; z_this})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color w:val="007020"/>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z_other = min({p_sz : p_sz &gt; z_this})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007020"/>
          <w:sz w:val="22"/>
          <w:lang w:val="en-US" w:eastAsia="zh-CN"/>
        </w:rPr>
        <w:t>if</w:t>
      </w:r>
      <w:r w:rsidRPr="00296C39">
        <w:rPr>
          <w:rFonts w:ascii="Consolas" w:eastAsia="Yu Mincho" w:hAnsi="Consolas"/>
          <w:sz w:val="20"/>
          <w:lang w:val="en-US" w:eastAsia="zh-CN"/>
        </w:rPr>
        <w:t xml:space="preserve"> (isempty(z_other))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gz = </w:t>
      </w:r>
      <w:r w:rsidRPr="00296C39">
        <w:rPr>
          <w:rFonts w:ascii="Consolas" w:eastAsia="Yu Mincho" w:hAnsi="Consolas"/>
          <w:sz w:val="22"/>
          <w:lang w:val="en-US" w:eastAsia="zh-CN"/>
        </w:rPr>
        <w:t>1.0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(sign(z_other) == sign(z_this))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gz = </w:t>
      </w:r>
      <w:r w:rsidRPr="00296C39">
        <w:rPr>
          <w:rFonts w:ascii="Consolas" w:eastAsia="Yu Mincho" w:hAnsi="Consolas"/>
          <w:sz w:val="22"/>
          <w:lang w:val="en-US" w:eastAsia="zh-CN"/>
        </w:rPr>
        <w:t>0.0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gz = cos(z_this / (z_other - z_this) * pi /</w:t>
      </w:r>
      <w:r w:rsidRPr="00296C39">
        <w:rPr>
          <w:rFonts w:ascii="Consolas" w:eastAsia="Yu Mincho" w:hAnsi="Consolas"/>
          <w:b/>
          <w:sz w:val="20"/>
          <w:lang w:val="en-US" w:eastAsia="zh-CN"/>
        </w:rPr>
        <w:t>2</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//Y-gain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//from among loudspeakers in this plane...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p_sx_plane = p_sx({i:abs(p_sz(i) - z_this) &lt; epsilon})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p_sy_plane = p_sy({i:abs(p_sz(i) - z_this) &lt; epsilon})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y_this = p_sy(j)</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//...find loudspeakers in closest row, on other side of object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(y_this &gt;= </w:t>
      </w:r>
      <w:r w:rsidRPr="00296C39">
        <w:rPr>
          <w:rFonts w:ascii="Consolas" w:eastAsia="Yu Mincho" w:hAnsi="Consolas"/>
          <w:b/>
          <w:sz w:val="20"/>
          <w:lang w:val="en-US" w:eastAsia="zh-CN"/>
        </w:rPr>
        <w:t>0</w:t>
      </w:r>
      <w:r w:rsidRPr="00296C39">
        <w:rPr>
          <w:rFonts w:ascii="Consolas" w:eastAsia="Yu Mincho" w:hAnsi="Consolas"/>
          <w:sz w:val="20"/>
          <w:lang w:val="en-US" w:eastAsia="zh-CN"/>
        </w:rPr>
        <w: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y_other = max({p_sy_plane : p_sy_plane &lt; y_this})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y_other = min({p_sy_plane : p_sy_plane &gt; y_this})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007020"/>
          <w:sz w:val="22"/>
          <w:lang w:val="en-US" w:eastAsia="zh-CN"/>
        </w:rPr>
        <w:t>if</w:t>
      </w:r>
      <w:r w:rsidRPr="00296C39">
        <w:rPr>
          <w:rFonts w:ascii="Consolas" w:eastAsia="Yu Mincho" w:hAnsi="Consolas"/>
          <w:sz w:val="20"/>
          <w:lang w:val="en-US" w:eastAsia="zh-CN"/>
        </w:rPr>
        <w:t xml:space="preserve"> isempty(y_other)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gy = </w:t>
      </w:r>
      <w:r w:rsidRPr="00296C39">
        <w:rPr>
          <w:rFonts w:ascii="Consolas" w:eastAsia="Yu Mincho" w:hAnsi="Consolas"/>
          <w:sz w:val="22"/>
          <w:lang w:val="en-US" w:eastAsia="zh-CN"/>
        </w:rPr>
        <w:t>1.0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(sign(y_other) == sign(y_this))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gy = </w:t>
      </w:r>
      <w:r w:rsidRPr="00296C39">
        <w:rPr>
          <w:rFonts w:ascii="Consolas" w:eastAsia="Yu Mincho" w:hAnsi="Consolas"/>
          <w:sz w:val="22"/>
          <w:lang w:val="en-US" w:eastAsia="zh-CN"/>
        </w:rPr>
        <w:t>0.0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gy = cos(y_this / (y_other - y_this) * pi /</w:t>
      </w:r>
      <w:r w:rsidRPr="00296C39">
        <w:rPr>
          <w:rFonts w:ascii="Consolas" w:eastAsia="Yu Mincho" w:hAnsi="Consolas"/>
          <w:b/>
          <w:sz w:val="20"/>
          <w:lang w:val="en-US" w:eastAsia="zh-CN"/>
        </w:rPr>
        <w:t>2</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//X-gain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//Among loudspeakers in this plane and row...</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p_sx_row = p_sx_plane({i:abs(p_sy_plane(i) - y_this) &lt; epsilon})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x_this = p_sx(j)</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sz w:val="20"/>
          <w:lang w:val="en-US" w:eastAsia="zh-CN"/>
        </w:rPr>
        <w:t>//find loudspeakers in the closest column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(x_this &gt;= </w:t>
      </w:r>
      <w:r w:rsidRPr="00296C39">
        <w:rPr>
          <w:rFonts w:ascii="Consolas" w:eastAsia="Yu Mincho" w:hAnsi="Consolas"/>
          <w:b/>
          <w:sz w:val="20"/>
          <w:lang w:val="en-US" w:eastAsia="zh-CN"/>
        </w:rPr>
        <w:t>0</w:t>
      </w:r>
      <w:r w:rsidRPr="00296C39">
        <w:rPr>
          <w:rFonts w:ascii="Consolas" w:eastAsia="Yu Mincho" w:hAnsi="Consolas"/>
          <w:sz w:val="20"/>
          <w:lang w:val="en-US" w:eastAsia="zh-CN"/>
        </w:rPr>
        <w: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x_other = max({p_sx_row : p_sx_row &lt; x_this})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x_other = min({p_sx_row : p_sx_row &gt; x_this})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(isempty(x_other))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gx = </w:t>
      </w:r>
      <w:r w:rsidRPr="00296C39">
        <w:rPr>
          <w:rFonts w:ascii="Consolas" w:eastAsia="Yu Mincho" w:hAnsi="Consolas"/>
          <w:sz w:val="22"/>
          <w:lang w:val="en-US" w:eastAsia="zh-CN"/>
        </w:rPr>
        <w:t>1.0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nsolas" w:eastAsia="Yu Mincho" w:hAnsi="Consolas"/>
          <w:b/>
          <w:sz w:val="22"/>
          <w:lang w:val="en-US" w:eastAsia="zh-CN"/>
        </w:rPr>
        <w:t>if</w:t>
      </w:r>
      <w:r w:rsidRPr="00296C39">
        <w:rPr>
          <w:rFonts w:ascii="Consolas" w:eastAsia="Yu Mincho" w:hAnsi="Consolas"/>
          <w:sz w:val="20"/>
          <w:lang w:val="en-US" w:eastAsia="zh-CN"/>
        </w:rPr>
        <w:t xml:space="preserve"> (sign(x_other) == sign(x_this))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gx = </w:t>
      </w:r>
      <w:r w:rsidRPr="00296C39">
        <w:rPr>
          <w:rFonts w:ascii="Consolas" w:eastAsia="Yu Mincho" w:hAnsi="Consolas"/>
          <w:sz w:val="22"/>
          <w:lang w:val="en-US" w:eastAsia="zh-CN"/>
        </w:rPr>
        <w:t>0.0</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 </w:t>
      </w:r>
      <w:r w:rsidRPr="00296C39">
        <w:rPr>
          <w:rFonts w:ascii="Consolas" w:eastAsia="Yu Mincho" w:hAnsi="Consolas"/>
          <w:b/>
          <w:sz w:val="22"/>
          <w:lang w:val="en-US" w:eastAsia="zh-CN"/>
        </w:rPr>
        <w:t>else</w:t>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gx = cos(x_this / (x_other - x_this) * pi /</w:t>
      </w:r>
      <w:r w:rsidRPr="00296C39">
        <w:rPr>
          <w:rFonts w:ascii="Consolas" w:eastAsia="Yu Mincho" w:hAnsi="Consolas"/>
          <w:b/>
          <w:sz w:val="20"/>
          <w:lang w:val="en-US" w:eastAsia="zh-CN"/>
        </w:rPr>
        <w:t>2</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g_point(j) = gx * gy * gz</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0AC60F48"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Observe that at most eight loudspeakers will have non-zero gains, and that the sum of the squares of the loudspeaker gains will always be 1, so the panning operation is energy-preserving.</w:t>
      </w:r>
    </w:p>
    <w:p w14:paraId="6B44EB9C"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core.point_source.AllocentricPanner</w:t>
      </w:r>
      <w:r w:rsidRPr="00296C39">
        <w:rPr>
          <w:rFonts w:eastAsia="MS Mincho"/>
          <w:lang w:val="en-GB"/>
        </w:rPr>
        <w:t>.</w:t>
      </w:r>
    </w:p>
    <w:p w14:paraId="4E0FB130" w14:textId="77777777" w:rsidR="00296C39" w:rsidRPr="00296C39" w:rsidRDefault="00E86970" w:rsidP="00E86970">
      <w:pPr>
        <w:pStyle w:val="Heading3"/>
        <w:rPr>
          <w:rFonts w:eastAsia="MS Mincho"/>
          <w:lang w:val="en-GB"/>
        </w:rPr>
      </w:pPr>
      <w:bookmarkStart w:id="205" w:name="sec%3Aobject_cartesian_extent"/>
      <w:bookmarkStart w:id="206" w:name="_Toc4754283"/>
      <w:r>
        <w:rPr>
          <w:rFonts w:eastAsia="MS Mincho"/>
          <w:lang w:val="en-GB"/>
        </w:rPr>
        <w:t>7.3.11</w:t>
      </w:r>
      <w:r w:rsidR="00296C39" w:rsidRPr="00296C39">
        <w:rPr>
          <w:rFonts w:eastAsia="MS Mincho"/>
          <w:lang w:val="en-GB"/>
        </w:rPr>
        <w:tab/>
        <w:t>Cartesian Extent Panner</w:t>
      </w:r>
      <w:bookmarkEnd w:id="205"/>
      <w:bookmarkEnd w:id="206"/>
    </w:p>
    <w:p w14:paraId="4B0D5F78"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The purpose of the extent panner is to calculate a gain coefficient for each loudspeaker in the output loudspeaker layout, given an object position and object extents. The intention of extent is to make the object appear larger so that when the extent is at the maximum the object fills the room, while when it is set to zero the object is rendered as a point object.</w:t>
      </w:r>
    </w:p>
    <w:p w14:paraId="5B14610C"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To achieve this, the extent panner considers a grid of many virtual sources in the room. Each virtual source fires loudspeakers exactly in the same way any object rendered with the point source panner would. The extent panner, when given an object position and object</w:t>
      </w:r>
      <w:r w:rsidR="00EE2523">
        <w:rPr>
          <w:rFonts w:eastAsia="MS Mincho"/>
          <w:lang w:val="en-GB"/>
        </w:rPr>
        <w:t xml:space="preserve"> extents, determines which (and </w:t>
      </w:r>
      <w:r w:rsidRPr="00296C39">
        <w:rPr>
          <w:rFonts w:eastAsia="MS Mincho"/>
          <w:lang w:val="en-GB"/>
        </w:rPr>
        <w:t>how many) of those virtual sources will contribute.</w:t>
      </w:r>
    </w:p>
    <w:p w14:paraId="37DBFD20" w14:textId="77777777" w:rsidR="00296C39" w:rsidRPr="00296C39" w:rsidRDefault="00296C39" w:rsidP="00E8697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following steps are necessary to calculate the gains for an object with extent. Each step is explained in more detail in one of the following subsections.</w:t>
      </w:r>
    </w:p>
    <w:p w14:paraId="0D8A8075" w14:textId="77777777" w:rsidR="00296C39" w:rsidRPr="00296C39" w:rsidRDefault="00E86970" w:rsidP="00E86970">
      <w:pPr>
        <w:pStyle w:val="enumlev1"/>
        <w:rPr>
          <w:rFonts w:eastAsia="Calibri"/>
          <w:lang w:val="en-US"/>
        </w:rPr>
      </w:pPr>
      <w:r>
        <w:rPr>
          <w:rFonts w:eastAsia="Calibri"/>
          <w:lang w:val="en-US"/>
        </w:rPr>
        <w:t>1.</w:t>
      </w:r>
      <w:r>
        <w:rPr>
          <w:rFonts w:eastAsia="Calibri"/>
          <w:lang w:val="en-US"/>
        </w:rPr>
        <w:tab/>
      </w:r>
      <w:r w:rsidR="00296C39" w:rsidRPr="00296C39">
        <w:rPr>
          <w:rFonts w:eastAsia="Calibri"/>
          <w:lang w:val="en-US"/>
        </w:rPr>
        <w:t>Pre-scale the extent parameters</w:t>
      </w:r>
      <w:r w:rsidR="00783458">
        <w:rPr>
          <w:rFonts w:eastAsia="Calibri"/>
          <w:lang w:val="en-US"/>
        </w:rPr>
        <w:t>.</w:t>
      </w:r>
    </w:p>
    <w:p w14:paraId="156EB517" w14:textId="77777777" w:rsidR="00296C39" w:rsidRPr="00296C39" w:rsidRDefault="00E86970" w:rsidP="00E86970">
      <w:pPr>
        <w:pStyle w:val="enumlev1"/>
        <w:rPr>
          <w:rFonts w:eastAsia="Calibri"/>
          <w:lang w:val="en-US"/>
        </w:rPr>
      </w:pPr>
      <w:r>
        <w:rPr>
          <w:rFonts w:eastAsia="Calibri"/>
          <w:lang w:val="en-US"/>
        </w:rPr>
        <w:t>2.</w:t>
      </w:r>
      <w:r>
        <w:rPr>
          <w:rFonts w:eastAsia="Calibri"/>
          <w:lang w:val="en-US"/>
        </w:rPr>
        <w:tab/>
      </w:r>
      <w:r w:rsidR="00296C39" w:rsidRPr="00296C39">
        <w:rPr>
          <w:rFonts w:eastAsia="Calibri"/>
          <w:lang w:val="en-US"/>
        </w:rPr>
        <w:t>Calculate point gains for all virtual sources</w:t>
      </w:r>
      <w:r w:rsidR="00783458">
        <w:rPr>
          <w:rFonts w:eastAsia="Calibri"/>
          <w:lang w:val="en-US"/>
        </w:rPr>
        <w:t>.</w:t>
      </w:r>
    </w:p>
    <w:p w14:paraId="5325E9C1" w14:textId="77777777" w:rsidR="00296C39" w:rsidRPr="00296C39" w:rsidRDefault="00E86970" w:rsidP="00E86970">
      <w:pPr>
        <w:pStyle w:val="enumlev1"/>
        <w:rPr>
          <w:rFonts w:eastAsia="Calibri"/>
          <w:lang w:val="en-US"/>
        </w:rPr>
      </w:pPr>
      <w:r>
        <w:rPr>
          <w:rFonts w:eastAsia="Calibri"/>
          <w:lang w:val="en-US"/>
        </w:rPr>
        <w:t>3.</w:t>
      </w:r>
      <w:r>
        <w:rPr>
          <w:rFonts w:eastAsia="Calibri"/>
          <w:lang w:val="en-US"/>
        </w:rPr>
        <w:tab/>
      </w:r>
      <w:r w:rsidR="00296C39" w:rsidRPr="00296C39">
        <w:rPr>
          <w:rFonts w:eastAsia="Calibri"/>
          <w:lang w:val="en-US"/>
        </w:rPr>
        <w:t>Combine all the gains from virtual sources within the room to produce inside extent gains.</w:t>
      </w:r>
    </w:p>
    <w:p w14:paraId="70856601" w14:textId="77777777" w:rsidR="00296C39" w:rsidRPr="00296C39" w:rsidRDefault="00E86970" w:rsidP="00E86970">
      <w:pPr>
        <w:pStyle w:val="enumlev1"/>
        <w:rPr>
          <w:rFonts w:eastAsia="Calibri"/>
          <w:lang w:val="en-US"/>
        </w:rPr>
      </w:pPr>
      <w:r>
        <w:rPr>
          <w:rFonts w:eastAsia="Calibri"/>
          <w:lang w:val="en-US"/>
        </w:rPr>
        <w:t>4.</w:t>
      </w:r>
      <w:r>
        <w:rPr>
          <w:rFonts w:eastAsia="Calibri"/>
          <w:lang w:val="en-US"/>
        </w:rPr>
        <w:tab/>
      </w:r>
      <w:r w:rsidR="00296C39" w:rsidRPr="00296C39">
        <w:rPr>
          <w:rFonts w:eastAsia="Calibri"/>
          <w:lang w:val="en-US"/>
        </w:rPr>
        <w:t>Combine all the gains from virtual sources on the boundaries of the room to produce boundary extent gains.</w:t>
      </w:r>
    </w:p>
    <w:p w14:paraId="48A72CD9" w14:textId="77777777" w:rsidR="00296C39" w:rsidRPr="00296C39" w:rsidRDefault="00E86970" w:rsidP="00E86970">
      <w:pPr>
        <w:pStyle w:val="enumlev1"/>
        <w:rPr>
          <w:rFonts w:eastAsia="Calibri"/>
          <w:lang w:val="en-US"/>
        </w:rPr>
      </w:pPr>
      <w:r>
        <w:rPr>
          <w:rFonts w:eastAsia="Calibri"/>
          <w:lang w:val="en-US"/>
        </w:rPr>
        <w:t>5.</w:t>
      </w:r>
      <w:r>
        <w:rPr>
          <w:rFonts w:eastAsia="Calibri"/>
          <w:lang w:val="en-US"/>
        </w:rPr>
        <w:tab/>
      </w:r>
      <w:r w:rsidR="00296C39" w:rsidRPr="00296C39">
        <w:rPr>
          <w:rFonts w:eastAsia="Calibri"/>
          <w:lang w:val="en-US"/>
        </w:rPr>
        <w:t>Combine the inside and boundary extent gains to produce the final extent gains.</w:t>
      </w:r>
    </w:p>
    <w:p w14:paraId="50705DAB" w14:textId="77777777" w:rsidR="00296C39" w:rsidRPr="00296C39" w:rsidRDefault="00E86970" w:rsidP="00E86970">
      <w:pPr>
        <w:pStyle w:val="enumlev1"/>
        <w:rPr>
          <w:rFonts w:eastAsia="Calibri"/>
          <w:lang w:val="en-US"/>
        </w:rPr>
      </w:pPr>
      <w:r>
        <w:rPr>
          <w:rFonts w:eastAsia="Calibri"/>
          <w:lang w:val="en-US"/>
        </w:rPr>
        <w:t>6.</w:t>
      </w:r>
      <w:r>
        <w:rPr>
          <w:rFonts w:eastAsia="Calibri"/>
          <w:lang w:val="en-US"/>
        </w:rPr>
        <w:tab/>
      </w:r>
      <w:r w:rsidR="00296C39" w:rsidRPr="00296C39">
        <w:rPr>
          <w:rFonts w:eastAsia="Calibri"/>
          <w:lang w:val="en-US"/>
        </w:rPr>
        <w:t>Combine the final extent gains with the point gains for the object.</w:t>
      </w:r>
    </w:p>
    <w:p w14:paraId="01C644FD"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The Cartesian extent panner is implemented is </w:t>
      </w:r>
      <w:r w:rsidRPr="00296C39">
        <w:rPr>
          <w:rFonts w:ascii="Courier New" w:eastAsia="Calibri" w:hAnsi="Courier New"/>
          <w:szCs w:val="24"/>
          <w:lang w:val="en-US"/>
        </w:rPr>
        <w:t>core.objectbased.allo_extent.get_gains</w:t>
      </w:r>
      <w:r w:rsidRPr="00296C39">
        <w:rPr>
          <w:rFonts w:eastAsia="Calibri"/>
          <w:szCs w:val="24"/>
          <w:lang w:val="en-US"/>
        </w:rPr>
        <w:t>.</w:t>
      </w:r>
    </w:p>
    <w:p w14:paraId="2E51458C" w14:textId="77777777" w:rsidR="00296C39" w:rsidRPr="00296C39" w:rsidRDefault="00296C39" w:rsidP="00E86970">
      <w:pPr>
        <w:pStyle w:val="Heading4"/>
        <w:rPr>
          <w:rFonts w:eastAsia="MS Mincho"/>
          <w:lang w:val="en-GB"/>
        </w:rPr>
      </w:pPr>
      <w:r w:rsidRPr="00296C39">
        <w:rPr>
          <w:rFonts w:eastAsia="MS Mincho"/>
          <w:lang w:val="en-GB"/>
        </w:rPr>
        <w:t>7.3.11.1</w:t>
      </w:r>
      <w:r w:rsidRPr="00296C39">
        <w:rPr>
          <w:rFonts w:eastAsia="MS Mincho"/>
          <w:lang w:val="en-GB"/>
        </w:rPr>
        <w:tab/>
        <w:t>Pre-scaling of extent parameters</w:t>
      </w:r>
    </w:p>
    <w:p w14:paraId="7EE5E912"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Prior to calculating any gains the extent parameter values are scaled up so that the source weighting function behaves more intuitively. The user is exposed to values </w:t>
      </w:r>
      <m:oMath>
        <m:r>
          <w:rPr>
            <w:rFonts w:ascii="Cambria Math" w:eastAsia="Calibri" w:hAnsi="Cambria Math"/>
            <w:szCs w:val="24"/>
            <w:lang w:val="en-US"/>
          </w:rPr>
          <m:t>s∈</m:t>
        </m:r>
        <m:d>
          <m:dPr>
            <m:begChr m:val="["/>
            <m:endChr m:val="]"/>
            <m:ctrlPr>
              <w:rPr>
                <w:rFonts w:ascii="Cambria Math" w:eastAsia="Calibri" w:hAnsi="Cambria Math"/>
                <w:szCs w:val="24"/>
                <w:lang w:val="en-US"/>
              </w:rPr>
            </m:ctrlPr>
          </m:dPr>
          <m:e>
            <m:r>
              <w:rPr>
                <w:rFonts w:ascii="Cambria Math" w:eastAsia="Calibri" w:hAnsi="Cambria Math"/>
                <w:szCs w:val="24"/>
                <w:lang w:val="en-US"/>
              </w:rPr>
              <m:t>0,1</m:t>
            </m:r>
          </m:e>
        </m:d>
      </m:oMath>
      <w:r w:rsidRPr="00296C39">
        <w:rPr>
          <w:rFonts w:eastAsia="Calibri"/>
          <w:szCs w:val="24"/>
          <w:lang w:val="en-US"/>
        </w:rPr>
        <w:t xml:space="preserve">, which are mapped into the actual extent used by the algorithm to the range </w:t>
      </w:r>
      <m:oMath>
        <m:d>
          <m:dPr>
            <m:begChr m:val="["/>
            <m:endChr m:val="]"/>
            <m:ctrlPr>
              <w:rPr>
                <w:rFonts w:ascii="Cambria Math" w:eastAsia="Calibri" w:hAnsi="Cambria Math"/>
                <w:szCs w:val="24"/>
                <w:lang w:val="en-US"/>
              </w:rPr>
            </m:ctrlPr>
          </m:dPr>
          <m:e>
            <m:r>
              <w:rPr>
                <w:rFonts w:ascii="Cambria Math" w:eastAsia="Calibri" w:hAnsi="Cambria Math"/>
                <w:szCs w:val="24"/>
                <w:lang w:val="en-US"/>
              </w:rPr>
              <m:t>0,2.8</m:t>
            </m:r>
          </m:e>
        </m:d>
      </m:oMath>
      <w:r w:rsidRPr="00296C39">
        <w:rPr>
          <w:rFonts w:eastAsia="Calibri"/>
          <w:szCs w:val="24"/>
          <w:lang w:val="en-US"/>
        </w:rPr>
        <w:t xml:space="preserve">. The mapping is done by a piecewise linear function defined by the value pairs </w:t>
      </w:r>
      <m:oMath>
        <m:d>
          <m:dPr>
            <m:ctrlPr>
              <w:rPr>
                <w:rFonts w:ascii="Cambria Math" w:eastAsia="Calibri" w:hAnsi="Cambria Math"/>
                <w:szCs w:val="24"/>
                <w:lang w:val="en-US"/>
              </w:rPr>
            </m:ctrlPr>
          </m:dPr>
          <m:e>
            <m:r>
              <w:rPr>
                <w:rFonts w:ascii="Cambria Math" w:eastAsia="Calibri" w:hAnsi="Cambria Math"/>
                <w:szCs w:val="24"/>
                <w:lang w:val="en-US"/>
              </w:rPr>
              <m:t>0,0</m:t>
            </m:r>
          </m:e>
        </m:d>
        <m:r>
          <w:rPr>
            <w:rFonts w:ascii="Cambria Math" w:eastAsia="Calibri" w:hAnsi="Cambria Math"/>
            <w:szCs w:val="24"/>
            <w:lang w:val="en-US"/>
          </w:rPr>
          <m:t>,</m:t>
        </m:r>
        <m:d>
          <m:dPr>
            <m:ctrlPr>
              <w:rPr>
                <w:rFonts w:ascii="Cambria Math" w:eastAsia="Calibri" w:hAnsi="Cambria Math"/>
                <w:szCs w:val="24"/>
                <w:lang w:val="en-US"/>
              </w:rPr>
            </m:ctrlPr>
          </m:dPr>
          <m:e>
            <m:r>
              <w:rPr>
                <w:rFonts w:ascii="Cambria Math" w:eastAsia="Calibri" w:hAnsi="Cambria Math"/>
                <w:szCs w:val="24"/>
                <w:lang w:val="en-US"/>
              </w:rPr>
              <m:t>0.2,0.3</m:t>
            </m:r>
          </m:e>
        </m:d>
        <m:r>
          <w:rPr>
            <w:rFonts w:ascii="Cambria Math" w:eastAsia="Calibri" w:hAnsi="Cambria Math"/>
            <w:szCs w:val="24"/>
            <w:lang w:val="en-US"/>
          </w:rPr>
          <m:t>,</m:t>
        </m:r>
        <m:d>
          <m:dPr>
            <m:ctrlPr>
              <w:rPr>
                <w:rFonts w:ascii="Cambria Math" w:eastAsia="Calibri" w:hAnsi="Cambria Math"/>
                <w:szCs w:val="24"/>
                <w:lang w:val="en-US"/>
              </w:rPr>
            </m:ctrlPr>
          </m:dPr>
          <m:e>
            <m:r>
              <w:rPr>
                <w:rFonts w:ascii="Cambria Math" w:eastAsia="Calibri" w:hAnsi="Cambria Math"/>
                <w:szCs w:val="24"/>
                <w:lang w:val="en-US"/>
              </w:rPr>
              <m:t>0.5,1.0</m:t>
            </m:r>
          </m:e>
        </m:d>
        <m:r>
          <w:rPr>
            <w:rFonts w:ascii="Cambria Math" w:eastAsia="Calibri" w:hAnsi="Cambria Math"/>
            <w:szCs w:val="24"/>
            <w:lang w:val="en-US"/>
          </w:rPr>
          <m:t>,</m:t>
        </m:r>
        <m:d>
          <m:dPr>
            <m:ctrlPr>
              <w:rPr>
                <w:rFonts w:ascii="Cambria Math" w:eastAsia="Calibri" w:hAnsi="Cambria Math"/>
                <w:szCs w:val="24"/>
                <w:lang w:val="en-US"/>
              </w:rPr>
            </m:ctrlPr>
          </m:dPr>
          <m:e>
            <m:r>
              <w:rPr>
                <w:rFonts w:ascii="Cambria Math" w:eastAsia="Calibri" w:hAnsi="Cambria Math"/>
                <w:szCs w:val="24"/>
                <w:lang w:val="en-US"/>
              </w:rPr>
              <m:t>0.75,1.8</m:t>
            </m:r>
          </m:e>
        </m:d>
        <m:r>
          <w:rPr>
            <w:rFonts w:ascii="Cambria Math" w:eastAsia="Calibri" w:hAnsi="Cambria Math"/>
            <w:szCs w:val="24"/>
            <w:lang w:val="en-US"/>
          </w:rPr>
          <m:t>,</m:t>
        </m:r>
        <m:d>
          <m:dPr>
            <m:ctrlPr>
              <w:rPr>
                <w:rFonts w:ascii="Cambria Math" w:eastAsia="Calibri" w:hAnsi="Cambria Math"/>
                <w:szCs w:val="24"/>
                <w:lang w:val="en-US"/>
              </w:rPr>
            </m:ctrlPr>
          </m:dPr>
          <m:e>
            <m:r>
              <w:rPr>
                <w:rFonts w:ascii="Cambria Math" w:eastAsia="Calibri" w:hAnsi="Cambria Math"/>
                <w:szCs w:val="24"/>
                <w:lang w:val="en-US"/>
              </w:rPr>
              <m:t>1,2.8</m:t>
            </m:r>
          </m:e>
        </m:d>
      </m:oMath>
      <w:r w:rsidRPr="00296C39">
        <w:rPr>
          <w:rFonts w:eastAsia="Calibri"/>
          <w:szCs w:val="24"/>
          <w:lang w:val="en-US"/>
        </w:rPr>
        <w:t xml:space="preserve"> and shown in Fig. 14. The maximum value of 2.8 ensures that when extent is set to maximum (1.0), it truly occupies the whole room. In what follows, the variables </w:t>
      </w:r>
      <m:oMath>
        <m:sSub>
          <m:sSubPr>
            <m:ctrlPr>
              <w:rPr>
                <w:rFonts w:ascii="Cambria Math" w:eastAsia="Calibri" w:hAnsi="Cambria Math"/>
                <w:szCs w:val="24"/>
                <w:lang w:val="en-US"/>
              </w:rPr>
            </m:ctrlPr>
          </m:sSubPr>
          <m:e>
            <m:limUpp>
              <m:limUppPr>
                <m:ctrlPr>
                  <w:rPr>
                    <w:rFonts w:ascii="Cambria Math" w:eastAsia="Calibri" w:hAnsi="Cambria Math"/>
                    <w:szCs w:val="24"/>
                    <w:lang w:val="en-US"/>
                  </w:rPr>
                </m:ctrlPr>
              </m:limUppPr>
              <m:e>
                <m:r>
                  <w:rPr>
                    <w:rFonts w:ascii="Cambria Math" w:eastAsia="Calibri" w:hAnsi="Cambria Math"/>
                    <w:szCs w:val="24"/>
                    <w:lang w:val="en-US"/>
                  </w:rPr>
                  <m:t>s</m:t>
                </m:r>
              </m:e>
              <m:lim>
                <m:r>
                  <w:rPr>
                    <w:rFonts w:ascii="Cambria Math" w:eastAsia="Calibri" w:hAnsi="Cambria Math"/>
                    <w:szCs w:val="24"/>
                    <w:lang w:val="en-US"/>
                  </w:rPr>
                  <m:t>̂</m:t>
                </m:r>
              </m:lim>
            </m:limUpp>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limUpp>
              <m:limUppPr>
                <m:ctrlPr>
                  <w:rPr>
                    <w:rFonts w:ascii="Cambria Math" w:eastAsia="Calibri" w:hAnsi="Cambria Math"/>
                    <w:szCs w:val="24"/>
                    <w:lang w:val="en-US"/>
                  </w:rPr>
                </m:ctrlPr>
              </m:limUppPr>
              <m:e>
                <m:r>
                  <w:rPr>
                    <w:rFonts w:ascii="Cambria Math" w:eastAsia="Calibri" w:hAnsi="Cambria Math"/>
                    <w:szCs w:val="24"/>
                    <w:lang w:val="en-US"/>
                  </w:rPr>
                  <m:t>s</m:t>
                </m:r>
              </m:e>
              <m:lim>
                <m:r>
                  <w:rPr>
                    <w:rFonts w:ascii="Cambria Math" w:eastAsia="Calibri" w:hAnsi="Cambria Math"/>
                    <w:szCs w:val="24"/>
                    <w:lang w:val="en-US"/>
                  </w:rPr>
                  <m:t>̂</m:t>
                </m:r>
              </m:lim>
            </m:limUpp>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limUpp>
              <m:limUppPr>
                <m:ctrlPr>
                  <w:rPr>
                    <w:rFonts w:ascii="Cambria Math" w:eastAsia="Calibri" w:hAnsi="Cambria Math"/>
                    <w:szCs w:val="24"/>
                    <w:lang w:val="en-US"/>
                  </w:rPr>
                </m:ctrlPr>
              </m:limUppPr>
              <m:e>
                <m:r>
                  <w:rPr>
                    <w:rFonts w:ascii="Cambria Math" w:eastAsia="Calibri" w:hAnsi="Cambria Math"/>
                    <w:szCs w:val="24"/>
                    <w:lang w:val="en-US"/>
                  </w:rPr>
                  <m:t>s</m:t>
                </m:r>
              </m:e>
              <m:lim>
                <m:r>
                  <w:rPr>
                    <w:rFonts w:ascii="Cambria Math" w:eastAsia="Calibri" w:hAnsi="Cambria Math"/>
                    <w:szCs w:val="24"/>
                    <w:lang w:val="en-US"/>
                  </w:rPr>
                  <m:t>̂</m:t>
                </m:r>
              </m:lim>
            </m:limUpp>
          </m:e>
          <m:sub>
            <m:r>
              <w:rPr>
                <w:rFonts w:ascii="Cambria Math" w:eastAsia="Calibri" w:hAnsi="Cambria Math"/>
                <w:szCs w:val="24"/>
                <w:lang w:val="en-US"/>
              </w:rPr>
              <m:t>z</m:t>
            </m:r>
          </m:sub>
        </m:sSub>
      </m:oMath>
      <w:r w:rsidRPr="00296C39">
        <w:rPr>
          <w:rFonts w:eastAsia="Calibri"/>
          <w:szCs w:val="24"/>
          <w:lang w:val="en-US"/>
        </w:rPr>
        <w:t xml:space="preserve"> refer to the input extent values after mapping has been applied.</w:t>
      </w:r>
    </w:p>
    <w:p w14:paraId="62A90161" w14:textId="77777777" w:rsidR="00296C39" w:rsidRPr="00296C39" w:rsidRDefault="00296C39" w:rsidP="00E86970">
      <w:pPr>
        <w:pStyle w:val="FigureNo"/>
        <w:rPr>
          <w:rFonts w:eastAsia="MS Mincho"/>
          <w:lang w:val="en-GB"/>
        </w:rPr>
      </w:pPr>
      <w:r w:rsidRPr="00296C39">
        <w:rPr>
          <w:rFonts w:eastAsia="MS Mincho"/>
          <w:lang w:val="en-GB"/>
        </w:rPr>
        <w:t>Figure 14</w:t>
      </w:r>
    </w:p>
    <w:p w14:paraId="08A6D9EE" w14:textId="77777777" w:rsidR="00296C39" w:rsidRPr="00296C39" w:rsidRDefault="00296C39" w:rsidP="00E86970">
      <w:pPr>
        <w:pStyle w:val="Figuretitle"/>
        <w:rPr>
          <w:rFonts w:eastAsia="MS Mincho"/>
          <w:lang w:val="en-GB"/>
        </w:rPr>
      </w:pPr>
      <w:r w:rsidRPr="00296C39">
        <w:rPr>
          <w:rFonts w:eastAsia="MS Mincho"/>
          <w:lang w:val="en-GB"/>
        </w:rPr>
        <w:t>Piecewise-linear mapping between ADM extent parameters and algorithm internal extent values</w:t>
      </w:r>
    </w:p>
    <w:p w14:paraId="04034453" w14:textId="0899B9A6" w:rsidR="00296C39" w:rsidRPr="00296C39" w:rsidRDefault="0066230C" w:rsidP="00E86970">
      <w:pPr>
        <w:pStyle w:val="Figure"/>
        <w:rPr>
          <w:rFonts w:eastAsiaTheme="minorHAnsi" w:cstheme="minorBidi"/>
          <w:noProof/>
          <w:lang w:val="en-US" w:eastAsia="zh-CN"/>
        </w:rPr>
      </w:pPr>
      <w:r>
        <w:rPr>
          <w:rFonts w:eastAsiaTheme="minorHAnsi" w:cstheme="minorBidi"/>
          <w:noProof/>
          <w:lang w:val="en-GB" w:eastAsia="en-GB"/>
        </w:rPr>
        <w:drawing>
          <wp:inline distT="0" distB="0" distL="0" distR="0" wp14:anchorId="0C73DC7D" wp14:editId="65A410A4">
            <wp:extent cx="5535179" cy="2496317"/>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S.2127-14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5179" cy="2496317"/>
                    </a:xfrm>
                    <a:prstGeom prst="rect">
                      <a:avLst/>
                    </a:prstGeom>
                  </pic:spPr>
                </pic:pic>
              </a:graphicData>
            </a:graphic>
          </wp:inline>
        </w:drawing>
      </w:r>
    </w:p>
    <w:p w14:paraId="0C60D4DC" w14:textId="77777777" w:rsidR="00296C39" w:rsidRPr="00296C39" w:rsidRDefault="00296C39" w:rsidP="000C7791">
      <w:pPr>
        <w:pStyle w:val="Normalaftertitle"/>
        <w:rPr>
          <w:rFonts w:eastAsia="Yu Mincho"/>
          <w:lang w:val="en-GB"/>
        </w:rPr>
      </w:pPr>
      <w:r w:rsidRPr="00296C39">
        <w:rPr>
          <w:rFonts w:eastAsia="Yu Mincho"/>
          <w:lang w:val="en-GB"/>
        </w:rPr>
        <w:t xml:space="preserve">To maintain desired behaviour under extreme values of extent, minimum values on </w:t>
      </w:r>
      <m:oMath>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z</m:t>
            </m:r>
          </m:sub>
        </m:sSub>
      </m:oMath>
      <w:r w:rsidRPr="00296C39">
        <w:rPr>
          <w:rFonts w:eastAsia="Yu Mincho"/>
          <w:lang w:val="en-GB"/>
        </w:rPr>
        <w:t xml:space="preserve"> are applied as follows:</w:t>
      </w:r>
    </w:p>
    <w:p w14:paraId="3C8949C9" w14:textId="77777777" w:rsidR="00296C39" w:rsidRPr="00296C39" w:rsidRDefault="00E86970" w:rsidP="00E86970">
      <w:pPr>
        <w:pStyle w:val="Equation"/>
        <w:rPr>
          <w:rFonts w:eastAsia="Yu Mincho"/>
          <w:lang w:val="en-GB"/>
        </w:rPr>
      </w:pPr>
      <w:r>
        <w:rPr>
          <w:rFonts w:eastAsia="Yu Mincho"/>
          <w:lang w:val="en-GB"/>
        </w:rPr>
        <w:tab/>
      </w:r>
      <w:r>
        <w:rPr>
          <w:rFonts w:eastAsia="Yu Mincho"/>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x</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x</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y</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y</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z</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z</m:t>
                    </m:r>
                  </m:sub>
                </m:sSub>
                <m:r>
                  <m:rPr>
                    <m:sty m:val="p"/>
                  </m:rPr>
                  <w:rPr>
                    <w:rFonts w:ascii="Cambria Math" w:eastAsia="Yu Mincho" w:hAnsi="Cambria Math"/>
                    <w:lang w:val="en-GB"/>
                  </w:rPr>
                  <m:t>-1</m:t>
                </m:r>
              </m:den>
            </m:f>
          </m:e>
        </m:d>
      </m:oMath>
    </w:p>
    <w:p w14:paraId="7A179278"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These restricted values </w:t>
      </w:r>
      <m:oMath>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oMath>
      <w:r w:rsidRPr="00296C39">
        <w:rPr>
          <w:rFonts w:eastAsia="Calibri"/>
          <w:szCs w:val="24"/>
          <w:lang w:val="en-US"/>
        </w:rPr>
        <w:t xml:space="preserve"> are used throughout in the algorithm</w:t>
      </w:r>
      <w:r w:rsidR="000C7791">
        <w:rPr>
          <w:rFonts w:eastAsia="Calibri"/>
          <w:szCs w:val="24"/>
          <w:lang w:val="en-US"/>
        </w:rPr>
        <w:t>.</w:t>
      </w:r>
    </w:p>
    <w:p w14:paraId="0602A8A3" w14:textId="77777777" w:rsidR="00296C39" w:rsidRPr="00296C39" w:rsidRDefault="00296C39" w:rsidP="00E86970">
      <w:pPr>
        <w:pStyle w:val="Heading4"/>
        <w:rPr>
          <w:rFonts w:eastAsia="MS Mincho"/>
          <w:lang w:val="en-GB"/>
        </w:rPr>
      </w:pPr>
      <w:r w:rsidRPr="00296C39">
        <w:rPr>
          <w:rFonts w:eastAsia="MS Mincho"/>
          <w:lang w:val="en-GB"/>
        </w:rPr>
        <w:t xml:space="preserve">7.3.11.2 </w:t>
      </w:r>
      <w:r w:rsidRPr="00296C39">
        <w:rPr>
          <w:rFonts w:eastAsia="MS Mincho"/>
          <w:lang w:val="en-GB"/>
        </w:rPr>
        <w:tab/>
        <w:t>Calculating virtual source gains</w:t>
      </w:r>
    </w:p>
    <w:p w14:paraId="2F0C241F"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grid of virtual sources is defined as a static rectangular uniform grid of </w:t>
      </w:r>
      <m:oMath>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z</m:t>
            </m:r>
          </m:sub>
        </m:sSub>
      </m:oMath>
      <w:r w:rsidRPr="00296C39">
        <w:rPr>
          <w:rFonts w:eastAsia="Calibri"/>
          <w:szCs w:val="24"/>
          <w:lang w:val="en-US"/>
        </w:rPr>
        <w:t xml:space="preserve"> points. The grid spans the range of positions </w:t>
      </w:r>
      <m:oMath>
        <m:d>
          <m:dPr>
            <m:begChr m:val="["/>
            <m:endChr m:val="]"/>
            <m:ctrlPr>
              <w:rPr>
                <w:rFonts w:ascii="Cambria Math" w:eastAsia="Calibri" w:hAnsi="Cambria Math"/>
                <w:szCs w:val="24"/>
                <w:lang w:val="en-US"/>
              </w:rPr>
            </m:ctrlPr>
          </m:dPr>
          <m:e>
            <m:r>
              <w:rPr>
                <w:rFonts w:ascii="Cambria Math" w:eastAsia="Calibri" w:hAnsi="Cambria Math"/>
                <w:szCs w:val="24"/>
                <w:lang w:val="en-US"/>
              </w:rPr>
              <m:t>-1,1</m:t>
            </m:r>
          </m:e>
        </m:d>
      </m:oMath>
      <w:r w:rsidRPr="00296C39">
        <w:rPr>
          <w:rFonts w:eastAsia="Calibri"/>
          <w:szCs w:val="24"/>
          <w:lang w:val="en-US"/>
        </w:rPr>
        <w:t xml:space="preserve"> in each dimension. The density needs to be set in a manner that includes a few sources between loudspeakers in a typical layout. Empirical testing showed that </w:t>
      </w:r>
      <m:oMath>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z</m:t>
            </m:r>
          </m:sub>
        </m:sSub>
        <m:r>
          <w:rPr>
            <w:rFonts w:ascii="Cambria Math" w:eastAsia="Calibri" w:hAnsi="Cambria Math"/>
            <w:szCs w:val="24"/>
            <w:lang w:val="en-US"/>
          </w:rPr>
          <m:t>=40</m:t>
        </m:r>
      </m:oMath>
      <w:r w:rsidRPr="00296C39">
        <w:rPr>
          <w:rFonts w:eastAsia="Calibri"/>
          <w:szCs w:val="24"/>
          <w:lang w:val="en-US"/>
        </w:rPr>
        <w:t xml:space="preserve"> created an appropriate grid of virtual sources</w:t>
      </w:r>
      <w:r w:rsidRPr="00296C39">
        <w:rPr>
          <w:rFonts w:eastAsia="Calibri"/>
          <w:szCs w:val="24"/>
          <w:vertAlign w:val="superscript"/>
          <w:lang w:val="en-US"/>
        </w:rPr>
        <w:footnoteReference w:id="3"/>
      </w:r>
      <w:r w:rsidRPr="00296C39">
        <w:rPr>
          <w:rFonts w:eastAsia="Calibri"/>
          <w:szCs w:val="24"/>
          <w:lang w:val="en-US"/>
        </w:rPr>
        <w:t xml:space="preserve">. The notation </w:t>
      </w:r>
      <m:oMath>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x</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s</m:t>
                </m:r>
              </m:sub>
            </m:sSub>
          </m:e>
        </m:d>
      </m:oMath>
      <w:r w:rsidRPr="00296C39">
        <w:rPr>
          <w:rFonts w:eastAsia="Calibri"/>
          <w:szCs w:val="24"/>
          <w:lang w:val="en-US"/>
        </w:rPr>
        <w:t xml:space="preserve"> will be used to denote the possible coordinates of the virtual sources. Each virtual source creates a set of gains </w:t>
      </w:r>
      <m:oMath>
        <m:sSubSup>
          <m:sSubSupPr>
            <m:ctrlPr>
              <w:rPr>
                <w:rFonts w:ascii="Cambria Math" w:eastAsia="Calibri" w:hAnsi="Cambria Math"/>
                <w:szCs w:val="24"/>
                <w:lang w:val="en-US"/>
              </w:rPr>
            </m:ctrlPr>
          </m:sSubSupPr>
          <m:e>
            <m:r>
              <w:rPr>
                <w:rFonts w:ascii="Cambria Math" w:eastAsia="Calibri" w:hAnsi="Cambria Math"/>
                <w:szCs w:val="24"/>
                <w:lang w:val="en-US"/>
              </w:rPr>
              <m:t>g</m:t>
            </m:r>
          </m:e>
          <m:sub>
            <m:r>
              <w:rPr>
                <w:rFonts w:ascii="Cambria Math" w:eastAsia="Calibri" w:hAnsi="Cambria Math"/>
                <w:szCs w:val="24"/>
                <w:lang w:val="en-US"/>
              </w:rPr>
              <m:t>j</m:t>
            </m:r>
          </m:sub>
          <m:sup>
            <m:r>
              <w:rPr>
                <w:rFonts w:ascii="Cambria Math" w:eastAsia="Calibri" w:hAnsi="Cambria Math"/>
                <w:szCs w:val="24"/>
                <w:lang w:val="en-US"/>
              </w:rPr>
              <m:t>point</m:t>
            </m:r>
          </m:sup>
        </m:sSubSup>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x</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s</m:t>
                </m:r>
              </m:sub>
            </m:sSub>
          </m:e>
        </m:d>
      </m:oMath>
      <w:r w:rsidRPr="00296C39">
        <w:rPr>
          <w:rFonts w:eastAsia="Calibri"/>
          <w:szCs w:val="24"/>
          <w:lang w:val="en-US"/>
        </w:rPr>
        <w:t xml:space="preserve"> to each loudspeaker </w:t>
      </w:r>
      <m:oMath>
        <m:r>
          <w:rPr>
            <w:rFonts w:ascii="Cambria Math" w:eastAsia="Calibri" w:hAnsi="Cambria Math"/>
            <w:szCs w:val="24"/>
            <w:lang w:val="en-US"/>
          </w:rPr>
          <m:t>j=1,...,</m:t>
        </m:r>
        <m:sSub>
          <m:sSubPr>
            <m:ctrlPr>
              <w:rPr>
                <w:rFonts w:ascii="Cambria Math" w:eastAsia="Calibri" w:hAnsi="Cambria Math"/>
                <w:szCs w:val="24"/>
                <w:lang w:val="en-US"/>
              </w:rPr>
            </m:ctrlPr>
          </m:sSubPr>
          <m:e>
            <m:r>
              <w:rPr>
                <w:rFonts w:ascii="Cambria Math" w:eastAsia="Calibri" w:hAnsi="Cambria Math"/>
                <w:szCs w:val="24"/>
                <w:lang w:val="en-US"/>
              </w:rPr>
              <m:t>N</m:t>
            </m:r>
          </m:e>
          <m:sub>
            <m:r>
              <w:rPr>
                <w:rFonts w:ascii="Cambria Math" w:eastAsia="Calibri" w:hAnsi="Cambria Math"/>
                <w:szCs w:val="24"/>
                <w:lang w:val="en-US"/>
              </w:rPr>
              <m:t>j</m:t>
            </m:r>
          </m:sub>
        </m:sSub>
      </m:oMath>
      <w:r w:rsidRPr="00296C39">
        <w:rPr>
          <w:rFonts w:eastAsia="Calibri"/>
          <w:szCs w:val="24"/>
          <w:lang w:val="en-US"/>
        </w:rPr>
        <w:t xml:space="preserve"> of the layout according to the Cartesian point source panner algorithm described in </w:t>
      </w:r>
      <w:r w:rsidRPr="00296C39">
        <w:rPr>
          <w:rFonts w:eastAsia="MS Mincho"/>
          <w:lang w:val="en-GB"/>
        </w:rPr>
        <w:t>§ 7.3.10</w:t>
      </w:r>
      <w:r w:rsidRPr="00296C39">
        <w:rPr>
          <w:rFonts w:eastAsia="Calibri"/>
          <w:szCs w:val="24"/>
          <w:lang w:val="en-US"/>
        </w:rPr>
        <w:t xml:space="preserve">. Note that if any loudspeakers have been excluded from the layout due to a Zone Exclusion object (see </w:t>
      </w:r>
      <w:r w:rsidRPr="00296C39">
        <w:rPr>
          <w:rFonts w:eastAsia="MS Mincho"/>
          <w:lang w:val="en-GB"/>
        </w:rPr>
        <w:t>§ 7.3.5</w:t>
      </w:r>
      <w:r w:rsidRPr="00296C39">
        <w:rPr>
          <w:rFonts w:eastAsia="Calibri"/>
          <w:szCs w:val="24"/>
          <w:lang w:val="en-US"/>
        </w:rPr>
        <w:t>) the reduced loudspeaker layout is used when calculating the gains.</w:t>
      </w:r>
    </w:p>
    <w:p w14:paraId="2187584E" w14:textId="77777777" w:rsidR="00296C39" w:rsidRPr="00296C39" w:rsidRDefault="00296C39" w:rsidP="00E86970">
      <w:pPr>
        <w:pStyle w:val="Heading4"/>
        <w:rPr>
          <w:rFonts w:eastAsia="MS Mincho"/>
          <w:lang w:val="en-GB"/>
        </w:rPr>
      </w:pPr>
      <w:bookmarkStart w:id="207" w:name="combining-virtual-source-gains-inside-th"/>
      <w:r w:rsidRPr="00296C39">
        <w:rPr>
          <w:rFonts w:eastAsia="MS Mincho"/>
          <w:lang w:val="en-GB"/>
        </w:rPr>
        <w:t>7.3.11.3</w:t>
      </w:r>
      <w:r w:rsidRPr="00296C39">
        <w:rPr>
          <w:rFonts w:eastAsia="MS Mincho"/>
          <w:lang w:val="en-GB"/>
        </w:rPr>
        <w:tab/>
        <w:t>Combining virtual source gains inside the room</w:t>
      </w:r>
      <w:bookmarkEnd w:id="207"/>
    </w:p>
    <w:p w14:paraId="60536194"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object position and extent </w:t>
      </w:r>
      <m:oMath>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x</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e>
        </m:d>
      </m:oMath>
      <w:r w:rsidRPr="00296C39">
        <w:rPr>
          <w:rFonts w:eastAsia="Calibri"/>
          <w:szCs w:val="24"/>
          <w:lang w:val="en-US"/>
        </w:rPr>
        <w:t xml:space="preserve"> are used to calculate a set of weights that determine how much each virtual source will contribute to the final gains</w:t>
      </w:r>
      <w:r w:rsidRPr="00296C39">
        <w:rPr>
          <w:rFonts w:eastAsia="Calibri"/>
          <w:szCs w:val="24"/>
          <w:vertAlign w:val="superscript"/>
          <w:lang w:val="en-US"/>
        </w:rPr>
        <w:footnoteReference w:id="4"/>
      </w:r>
      <w:r w:rsidRPr="00296C39">
        <w:rPr>
          <w:rFonts w:eastAsia="Calibri"/>
          <w:szCs w:val="24"/>
          <w:lang w:val="en-US"/>
        </w:rPr>
        <w:t xml:space="preserve">. The weights for each virtual source are denoted </w:t>
      </w:r>
      <m:oMath>
        <m:r>
          <w:rPr>
            <w:rFonts w:ascii="Cambria Math" w:eastAsia="Calibri" w:hAnsi="Cambria Math"/>
            <w:szCs w:val="24"/>
            <w:lang w:val="en-US"/>
          </w:rPr>
          <m:t>w</m:t>
        </m:r>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x</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s</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x</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e>
        </m:d>
      </m:oMath>
      <w:r w:rsidRPr="00296C39">
        <w:rPr>
          <w:rFonts w:eastAsia="Calibri"/>
          <w:szCs w:val="24"/>
          <w:lang w:val="en-US"/>
        </w:rPr>
        <w:t xml:space="preserve"> and are used to scale the point gains for each virtual source. After being weighted, all the virtual source gains are summed together to produce the inside extent gains:</w:t>
      </w:r>
    </w:p>
    <w:p w14:paraId="7E4DDEBF" w14:textId="77777777" w:rsidR="00296C39" w:rsidRPr="00296C39" w:rsidRDefault="00E86970" w:rsidP="00E86970">
      <w:pPr>
        <w:pStyle w:val="Equation"/>
        <w:rPr>
          <w:rFonts w:eastAsia="Yu Mincho"/>
          <w:lang w:val="en-GB"/>
        </w:rPr>
      </w:pPr>
      <w:r>
        <w:rPr>
          <w:rFonts w:eastAsia="Calibri"/>
          <w:lang w:val="en-GB"/>
        </w:rPr>
        <w:tab/>
      </w:r>
      <w:r>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r>
              <w:rPr>
                <w:rFonts w:ascii="Cambria Math" w:eastAsia="Yu Mincho" w:hAnsi="Cambria Math"/>
                <w:lang w:val="en-GB"/>
              </w:rPr>
              <m:t>w</m:t>
            </m:r>
          </m:e>
        </m:nary>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oMath>
    </w:p>
    <w:p w14:paraId="57C97BE1"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However, the extent algorithm combines virtual source gains in a way that varies depending on the extent of the object. In general, this can be described as:</w:t>
      </w:r>
    </w:p>
    <w:p w14:paraId="67A240A6" w14:textId="77777777" w:rsidR="00296C39" w:rsidRPr="000C7791" w:rsidRDefault="00A14133" w:rsidP="00E86970">
      <w:pPr>
        <w:pStyle w:val="Equation"/>
        <w:rPr>
          <w:rFonts w:eastAsia="Yu Mincho"/>
          <w:lang w:val="en-GB"/>
        </w:rPr>
      </w:pPr>
      <m:oMathPara>
        <m:oMathParaPr>
          <m:jc m:val="center"/>
        </m:oMathParaP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e>
                          </m:d>
                        </m:e>
                        <m:sup>
                          <m:r>
                            <w:rPr>
                              <w:rFonts w:ascii="Cambria Math" w:eastAsia="Yu Mincho" w:hAnsi="Cambria Math"/>
                              <w:lang w:val="en-GB"/>
                            </w:rPr>
                            <m:t>p</m:t>
                          </m:r>
                        </m:sup>
                      </m:sSup>
                    </m:e>
                  </m:nary>
                </m:e>
              </m:d>
            </m:e>
            <m:sup>
              <m:f>
                <m:fPr>
                  <m:ctrlPr>
                    <w:rPr>
                      <w:rFonts w:ascii="Cambria Math" w:eastAsia="Yu Mincho" w:hAnsi="Cambria Math"/>
                      <w:lang w:val="en-GB"/>
                    </w:rPr>
                  </m:ctrlPr>
                </m:fPr>
                <m:num>
                  <m:r>
                    <m:rPr>
                      <m:sty m:val="p"/>
                    </m:rPr>
                    <w:rPr>
                      <w:rFonts w:ascii="Cambria Math" w:eastAsia="Yu Mincho" w:hAnsi="Cambria Math"/>
                      <w:lang w:val="en-GB"/>
                    </w:rPr>
                    <m:t>1</m:t>
                  </m:r>
                </m:num>
                <m:den>
                  <m:r>
                    <w:rPr>
                      <w:rFonts w:ascii="Cambria Math" w:eastAsia="Yu Mincho" w:hAnsi="Cambria Math"/>
                      <w:lang w:val="en-GB"/>
                    </w:rPr>
                    <m:t>p</m:t>
                  </m:r>
                </m:den>
              </m:f>
            </m:sup>
          </m:sSup>
        </m:oMath>
      </m:oMathPara>
    </w:p>
    <w:p w14:paraId="21A66090"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The extent-dependent exponent </w:t>
      </w:r>
      <m:oMath>
        <m:r>
          <w:rPr>
            <w:rFonts w:ascii="Cambria Math" w:eastAsia="Calibri" w:hAnsi="Cambria Math"/>
            <w:szCs w:val="24"/>
            <w:lang w:val="en-US"/>
          </w:rPr>
          <m:t>p</m:t>
        </m:r>
      </m:oMath>
      <w:r w:rsidRPr="00296C39">
        <w:rPr>
          <w:rFonts w:eastAsia="Calibri"/>
          <w:szCs w:val="24"/>
          <w:lang w:val="en-US"/>
        </w:rPr>
        <w:t xml:space="preserve"> controls the smoothness of the gains across loudspeakers. It ensures homogeneous growth of the object at small </w:t>
      </w:r>
      <m:oMath>
        <m:r>
          <w:rPr>
            <w:rFonts w:ascii="Cambria Math" w:eastAsia="Calibri" w:hAnsi="Cambria Math"/>
            <w:szCs w:val="24"/>
            <w:lang w:val="en-US"/>
          </w:rPr>
          <m:t>s</m:t>
        </m:r>
      </m:oMath>
      <w:r w:rsidRPr="00296C39">
        <w:rPr>
          <w:rFonts w:eastAsia="Calibri"/>
          <w:szCs w:val="24"/>
          <w:lang w:val="en-US"/>
        </w:rPr>
        <w:t xml:space="preserve"> and correct energy distribution across all directions at large </w:t>
      </w:r>
      <m:oMath>
        <m:r>
          <w:rPr>
            <w:rFonts w:ascii="Cambria Math" w:eastAsia="Calibri" w:hAnsi="Cambria Math"/>
            <w:szCs w:val="24"/>
            <w:lang w:val="en-US"/>
          </w:rPr>
          <m:t>s</m:t>
        </m:r>
      </m:oMath>
      <w:r w:rsidRPr="00296C39">
        <w:rPr>
          <w:rFonts w:eastAsia="Calibri"/>
          <w:szCs w:val="24"/>
          <w:lang w:val="en-US"/>
        </w:rPr>
        <w:t xml:space="preserve">. To calculate </w:t>
      </w:r>
      <m:oMath>
        <m:r>
          <w:rPr>
            <w:rFonts w:ascii="Cambria Math" w:eastAsia="Calibri" w:hAnsi="Cambria Math"/>
            <w:szCs w:val="24"/>
            <w:lang w:val="en-US"/>
          </w:rPr>
          <m:t>p</m:t>
        </m:r>
      </m:oMath>
      <w:r w:rsidRPr="00296C39">
        <w:rPr>
          <w:rFonts w:eastAsia="Calibri"/>
          <w:szCs w:val="24"/>
          <w:lang w:val="en-US"/>
        </w:rPr>
        <w:t xml:space="preserve">, first sort </w:t>
      </w:r>
      <m:oMath>
        <m:d>
          <m:dPr>
            <m:begChr m:val="{"/>
            <m:endChr m:val="}"/>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e>
        </m:d>
      </m:oMath>
      <w:r w:rsidRPr="00296C39">
        <w:rPr>
          <w:rFonts w:eastAsia="Calibri"/>
          <w:szCs w:val="24"/>
          <w:lang w:val="en-US"/>
        </w:rPr>
        <w:t xml:space="preserve"> in descending order, and label the resulting ordered triad: </w:t>
      </w:r>
      <m:oMath>
        <m:d>
          <m:dPr>
            <m:begChr m:val="{"/>
            <m:endChr m:val="}"/>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1</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2</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3</m:t>
                </m:r>
              </m:sub>
            </m:sSub>
          </m:e>
        </m:d>
      </m:oMath>
      <w:r w:rsidRPr="00296C39">
        <w:rPr>
          <w:rFonts w:eastAsia="Calibri"/>
          <w:szCs w:val="24"/>
          <w:lang w:val="en-US"/>
        </w:rPr>
        <w:t>. The triad can then be combined to give an effective extent</w:t>
      </w:r>
      <w:r w:rsidR="000C7791">
        <w:rPr>
          <w:rFonts w:eastAsia="Calibri"/>
          <w:szCs w:val="24"/>
          <w:lang w:val="en-US"/>
        </w:rPr>
        <w:t>:</w:t>
      </w:r>
    </w:p>
    <w:p w14:paraId="1B1412E7" w14:textId="77777777" w:rsidR="00296C39" w:rsidRPr="00296C39" w:rsidRDefault="002309AA" w:rsidP="002309AA">
      <w:pPr>
        <w:pStyle w:val="Equation"/>
        <w:rPr>
          <w:rFonts w:eastAsia="Yu Mincho"/>
          <w:lang w:val="en-GB"/>
        </w:rPr>
      </w:pPr>
      <w:r>
        <w:rPr>
          <w:rFonts w:eastAsia="Calibri"/>
          <w:lang w:val="en-GB"/>
        </w:rPr>
        <w:tab/>
      </w:r>
      <w:r>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6</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3</m:t>
            </m:r>
          </m:sub>
        </m:sSub>
      </m:oMath>
    </w:p>
    <w:p w14:paraId="2DA00692" w14:textId="77777777" w:rsidR="00296C39" w:rsidRPr="00296C39"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For layouts with a single plane of loudspeakers, such as </w:t>
      </w:r>
      <w:r w:rsidRPr="00296C39">
        <w:rPr>
          <w:rFonts w:ascii="Courier New" w:eastAsia="Calibri" w:hAnsi="Courier New"/>
          <w:szCs w:val="24"/>
          <w:lang w:val="en-US"/>
        </w:rPr>
        <w:t>0+5+0</w:t>
      </w:r>
      <w:r w:rsidRPr="00296C39">
        <w:rPr>
          <w:rFonts w:eastAsia="Calibri"/>
          <w:szCs w:val="24"/>
          <w:lang w:val="en-US"/>
        </w:rPr>
        <w:t xml:space="preserve"> or if zone exclusion results in the layout being reduced to a single plane, first sort </w:t>
      </w:r>
      <m:oMath>
        <m:d>
          <m:dPr>
            <m:begChr m:val="{"/>
            <m:endChr m:val="}"/>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x</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e>
        </m:d>
      </m:oMath>
      <w:r w:rsidRPr="00296C39">
        <w:rPr>
          <w:rFonts w:eastAsia="Calibri"/>
          <w:szCs w:val="24"/>
          <w:lang w:val="en-US"/>
        </w:rPr>
        <w:t xml:space="preserve"> in descending order, and label the resulting ordered duo: </w:t>
      </w:r>
      <m:oMath>
        <m:d>
          <m:dPr>
            <m:begChr m:val="{"/>
            <m:endChr m:val="}"/>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1</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2</m:t>
                </m:r>
              </m:sub>
            </m:sSub>
          </m:e>
        </m:d>
      </m:oMath>
      <w:r w:rsidRPr="00296C39">
        <w:rPr>
          <w:rFonts w:eastAsia="Calibri"/>
          <w:szCs w:val="24"/>
          <w:lang w:val="en-US"/>
        </w:rPr>
        <w:t xml:space="preserve"> giving</w:t>
      </w:r>
      <w:r w:rsidR="000C7791">
        <w:rPr>
          <w:rFonts w:eastAsia="Calibri"/>
          <w:szCs w:val="24"/>
          <w:lang w:val="en-US"/>
        </w:rPr>
        <w:t>:</w:t>
      </w:r>
    </w:p>
    <w:p w14:paraId="26BAABB1" w14:textId="77777777" w:rsidR="00296C39" w:rsidRPr="00296C39" w:rsidRDefault="002309AA" w:rsidP="002309AA">
      <w:pPr>
        <w:pStyle w:val="Equation"/>
        <w:rPr>
          <w:rFonts w:eastAsia="Yu Mincho"/>
          <w:lang w:val="en-GB"/>
        </w:rPr>
      </w:pPr>
      <w:r>
        <w:rPr>
          <w:rFonts w:eastAsia="Calibri"/>
          <w:lang w:val="en-GB"/>
        </w:rPr>
        <w:tab/>
      </w:r>
      <w:r>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oMath>
    </w:p>
    <w:p w14:paraId="259CB10A" w14:textId="77777777" w:rsidR="00296C39" w:rsidRPr="00E86970" w:rsidRDefault="00296C39" w:rsidP="00E86970">
      <w:pPr>
        <w:tabs>
          <w:tab w:val="clear" w:pos="794"/>
          <w:tab w:val="clear" w:pos="1191"/>
          <w:tab w:val="clear" w:pos="1588"/>
          <w:tab w:val="clear" w:pos="1985"/>
        </w:tabs>
        <w:overflowPunct/>
        <w:autoSpaceDE/>
        <w:autoSpaceDN/>
        <w:adjustRightInd/>
        <w:spacing w:before="180" w:after="180"/>
        <w:textAlignment w:val="auto"/>
        <w:rPr>
          <w:rFonts w:eastAsia="Calibri"/>
          <w:spacing w:val="-6"/>
          <w:szCs w:val="24"/>
          <w:lang w:val="en-US"/>
        </w:rPr>
      </w:pPr>
      <w:r w:rsidRPr="00E86970">
        <w:rPr>
          <w:rFonts w:eastAsia="Calibri"/>
          <w:spacing w:val="-6"/>
          <w:szCs w:val="24"/>
          <w:lang w:val="en-US"/>
        </w:rPr>
        <w:t xml:space="preserve">For </w:t>
      </w:r>
      <w:r w:rsidRPr="00E86970">
        <w:rPr>
          <w:rFonts w:ascii="Courier New" w:eastAsia="Calibri" w:hAnsi="Courier New"/>
          <w:spacing w:val="-6"/>
          <w:szCs w:val="24"/>
          <w:lang w:val="en-US"/>
        </w:rPr>
        <w:t>0+2+0</w:t>
      </w:r>
      <w:r w:rsidRPr="00E86970">
        <w:rPr>
          <w:rFonts w:eastAsia="Calibri"/>
          <w:spacing w:val="-6"/>
          <w:szCs w:val="24"/>
          <w:lang w:val="en-US"/>
        </w:rPr>
        <w:t xml:space="preserve"> layout (Stereo) or if zone exclusion reduces the set of loudspeakers to a single row, </w:t>
      </w:r>
      <m:oMath>
        <m:sSub>
          <m:sSubPr>
            <m:ctrlPr>
              <w:rPr>
                <w:rFonts w:ascii="Cambria Math" w:eastAsia="Calibri" w:hAnsi="Cambria Math"/>
                <w:spacing w:val="-6"/>
                <w:szCs w:val="24"/>
                <w:lang w:val="en-US"/>
              </w:rPr>
            </m:ctrlPr>
          </m:sSubPr>
          <m:e>
            <m:r>
              <w:rPr>
                <w:rFonts w:ascii="Cambria Math" w:eastAsia="Calibri" w:hAnsi="Cambria Math"/>
                <w:spacing w:val="-6"/>
                <w:szCs w:val="24"/>
                <w:lang w:val="en-US"/>
              </w:rPr>
              <m:t>s</m:t>
            </m:r>
          </m:e>
          <m:sub>
            <m:r>
              <w:rPr>
                <w:rFonts w:ascii="Cambria Math" w:eastAsia="Calibri" w:hAnsi="Cambria Math"/>
                <w:spacing w:val="-6"/>
                <w:szCs w:val="24"/>
                <w:lang w:val="en-US"/>
              </w:rPr>
              <m:t>eff</m:t>
            </m:r>
          </m:sub>
        </m:sSub>
        <m:r>
          <w:rPr>
            <w:rFonts w:ascii="Cambria Math" w:eastAsia="Calibri" w:hAnsi="Cambria Math"/>
            <w:spacing w:val="-6"/>
            <w:szCs w:val="24"/>
            <w:lang w:val="en-US"/>
          </w:rPr>
          <m:t>=</m:t>
        </m:r>
        <m:sSub>
          <m:sSubPr>
            <m:ctrlPr>
              <w:rPr>
                <w:rFonts w:ascii="Cambria Math" w:eastAsia="Calibri" w:hAnsi="Cambria Math"/>
                <w:spacing w:val="-6"/>
                <w:szCs w:val="24"/>
                <w:lang w:val="en-US"/>
              </w:rPr>
            </m:ctrlPr>
          </m:sSubPr>
          <m:e>
            <m:r>
              <w:rPr>
                <w:rFonts w:ascii="Cambria Math" w:eastAsia="Calibri" w:hAnsi="Cambria Math"/>
                <w:spacing w:val="-6"/>
                <w:szCs w:val="24"/>
                <w:lang w:val="en-US"/>
              </w:rPr>
              <m:t>s</m:t>
            </m:r>
          </m:e>
          <m:sub>
            <m:r>
              <w:rPr>
                <w:rFonts w:ascii="Cambria Math" w:eastAsia="Calibri" w:hAnsi="Cambria Math"/>
                <w:spacing w:val="-6"/>
                <w:szCs w:val="24"/>
                <w:lang w:val="en-US"/>
              </w:rPr>
              <m:t>x</m:t>
            </m:r>
          </m:sub>
        </m:sSub>
      </m:oMath>
      <w:r w:rsidRPr="00E86970">
        <w:rPr>
          <w:rFonts w:eastAsia="Calibri"/>
          <w:spacing w:val="-6"/>
          <w:szCs w:val="24"/>
          <w:lang w:val="en-US"/>
        </w:rPr>
        <w:t>.</w:t>
      </w:r>
    </w:p>
    <w:p w14:paraId="027783F3"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The effective extent is them used to calculate a piecewise defined exponent</w:t>
      </w:r>
      <w:r w:rsidR="000C7791">
        <w:rPr>
          <w:rFonts w:eastAsia="Yu Mincho"/>
          <w:szCs w:val="24"/>
          <w:lang w:val="en-GB"/>
        </w:rPr>
        <w:t>:</w:t>
      </w:r>
    </w:p>
    <w:p w14:paraId="3E0DB50E" w14:textId="77777777" w:rsidR="00296C39" w:rsidRPr="00296C39" w:rsidRDefault="002309AA" w:rsidP="002309AA">
      <w:pPr>
        <w:pStyle w:val="Equation"/>
        <w:rPr>
          <w:rFonts w:eastAsia="Yu Mincho"/>
          <w:lang w:val="en-GB"/>
        </w:rPr>
      </w:pPr>
      <w:r>
        <w:rPr>
          <w:rFonts w:eastAsia="Yu Mincho"/>
          <w:iCs/>
          <w:lang w:val="en-GB"/>
        </w:rPr>
        <w:tab/>
      </w:r>
      <w:r>
        <w:rPr>
          <w:rFonts w:eastAsia="Yu Mincho"/>
          <w:iCs/>
          <w:lang w:val="en-GB"/>
        </w:rPr>
        <w:tab/>
      </w:r>
      <m:oMath>
        <m:r>
          <w:rPr>
            <w:rFonts w:ascii="Cambria Math" w:eastAsia="Yu Mincho" w:hAnsi="Cambria Math"/>
            <w:lang w:val="en-GB"/>
          </w:rPr>
          <m:t>p</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6</m:t>
                  </m:r>
                </m:e>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e>
              </m:mr>
              <m:mr>
                <m:e>
                  <m:r>
                    <m:rPr>
                      <m:sty m:val="p"/>
                    </m:rPr>
                    <w:rPr>
                      <w:rFonts w:ascii="Cambria Math" w:eastAsia="Yu Mincho" w:hAnsi="Cambria Math"/>
                      <w:lang w:val="en-GB"/>
                    </w:rPr>
                    <m:t>6-4×</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num>
                    <m:den>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max</m:t>
                          </m:r>
                        </m:sub>
                      </m:sSub>
                      <m:r>
                        <m:rPr>
                          <m:sty m:val="p"/>
                        </m:rPr>
                        <w:rPr>
                          <w:rFonts w:ascii="Cambria Math" w:eastAsia="Yu Mincho" w:hAnsi="Cambria Math"/>
                          <w:lang w:val="en-GB"/>
                        </w:rPr>
                        <m:t>-0.5</m:t>
                      </m:r>
                    </m:den>
                  </m:f>
                </m:e>
                <m:e>
                  <m:r>
                    <w:rPr>
                      <w:rFonts w:ascii="Cambria Math" w:eastAsia="Yu Mincho" w:hAnsi="Cambria Math"/>
                      <w:lang w:val="en-GB"/>
                    </w:rPr>
                    <m:t>otherwise</m:t>
                  </m:r>
                </m:e>
              </m:mr>
            </m:m>
          </m:e>
        </m:d>
      </m:oMath>
    </w:p>
    <w:p w14:paraId="0014BD44"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where </w:t>
      </w:r>
      <m:oMath>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max</m:t>
            </m:r>
          </m:sub>
        </m:sSub>
        <m:r>
          <w:rPr>
            <w:rFonts w:ascii="Cambria Math" w:eastAsia="Calibri" w:hAnsi="Cambria Math"/>
            <w:szCs w:val="24"/>
            <w:lang w:val="en-US"/>
          </w:rPr>
          <m:t>=2.8</m:t>
        </m:r>
      </m:oMath>
      <w:r w:rsidRPr="00296C39">
        <w:rPr>
          <w:rFonts w:eastAsia="Calibri"/>
          <w:szCs w:val="24"/>
          <w:lang w:val="en-US"/>
        </w:rPr>
        <w:t xml:space="preserve">, such that when </w:t>
      </w:r>
      <m:oMath>
        <m:r>
          <w:rPr>
            <w:rFonts w:ascii="Cambria Math" w:eastAsia="Calibri" w:hAnsi="Cambria Math"/>
            <w:szCs w:val="24"/>
            <w:lang w:val="en-US"/>
          </w:rPr>
          <m:t>s</m:t>
        </m:r>
      </m:oMath>
      <w:r w:rsidRPr="00296C39">
        <w:rPr>
          <w:rFonts w:eastAsia="Calibri"/>
          <w:szCs w:val="24"/>
          <w:lang w:val="en-US"/>
        </w:rPr>
        <w:t xml:space="preserve"> is at its maximum, </w:t>
      </w:r>
      <m:oMath>
        <m:r>
          <w:rPr>
            <w:rFonts w:ascii="Cambria Math" w:eastAsia="Calibri" w:hAnsi="Cambria Math"/>
            <w:szCs w:val="24"/>
            <w:lang w:val="en-US"/>
          </w:rPr>
          <m:t>p=2</m:t>
        </m:r>
      </m:oMath>
      <w:r w:rsidRPr="00296C39">
        <w:rPr>
          <w:rFonts w:eastAsia="Calibri"/>
          <w:szCs w:val="24"/>
          <w:lang w:val="en-US"/>
        </w:rPr>
        <w:t>.</w:t>
      </w:r>
    </w:p>
    <w:p w14:paraId="4228E5B2" w14:textId="77777777" w:rsidR="00296C39" w:rsidRPr="00296C39" w:rsidRDefault="00296C39" w:rsidP="002309AA">
      <w:pPr>
        <w:tabs>
          <w:tab w:val="clear" w:pos="794"/>
          <w:tab w:val="clear" w:pos="1191"/>
          <w:tab w:val="clear" w:pos="1588"/>
          <w:tab w:val="clear" w:pos="1985"/>
        </w:tabs>
        <w:spacing w:after="140"/>
        <w:jc w:val="left"/>
        <w:rPr>
          <w:rFonts w:eastAsia="Yu Mincho"/>
          <w:szCs w:val="24"/>
          <w:lang w:val="en-GB"/>
        </w:rPr>
      </w:pPr>
      <w:r w:rsidRPr="00296C39">
        <w:rPr>
          <w:rFonts w:eastAsia="Yu Mincho"/>
          <w:szCs w:val="24"/>
          <w:lang w:val="en-GB"/>
        </w:rPr>
        <w:t>The weight function can also treat each axis separately and the whole extent computation simplifies if separable weight functions are used:</w:t>
      </w:r>
    </w:p>
    <w:p w14:paraId="3600BE19" w14:textId="77777777" w:rsidR="00296C39" w:rsidRPr="00296C39" w:rsidRDefault="002309AA" w:rsidP="002309AA">
      <w:pPr>
        <w:pStyle w:val="Equation"/>
        <w:rPr>
          <w:rFonts w:eastAsia="Yu Mincho"/>
          <w:lang w:val="en-GB"/>
        </w:rPr>
      </w:pPr>
      <w:r>
        <w:rPr>
          <w:rFonts w:eastAsia="Yu Mincho"/>
          <w:iCs/>
          <w:lang w:val="en-GB"/>
        </w:rPr>
        <w:tab/>
      </w:r>
      <w:r>
        <w:rPr>
          <w:rFonts w:eastAsia="Yu Mincho"/>
          <w:iCs/>
          <w:lang w:val="en-GB"/>
        </w:rPr>
        <w:tab/>
      </w:r>
      <m:oMath>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404141F8" w14:textId="77777777" w:rsidR="00296C39" w:rsidRPr="00296C39" w:rsidRDefault="00296C39" w:rsidP="002309AA">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The chosen functions look like something between circles and squares (or spheres and cubes, in 3D):</w:t>
      </w:r>
    </w:p>
    <w:p w14:paraId="228C90C0" w14:textId="77777777" w:rsidR="00296C39" w:rsidRPr="00296C39" w:rsidRDefault="002309AA" w:rsidP="002309AA">
      <w:pPr>
        <w:pStyle w:val="Equation"/>
        <w:rPr>
          <w:rFonts w:eastAsia="Yu Mincho"/>
          <w:lang w:val="en-GB"/>
        </w:rPr>
      </w:pPr>
      <w:bookmarkStart w:id="208" w:name="_Hlk4472067"/>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m:rPr>
                                          <m:sty m:val="p"/>
                                        </m:rPr>
                                        <w:rPr>
                                          <w:rFonts w:ascii="Cambria Math" w:eastAsia="Yu Mincho" w:hAnsi="Cambria Math"/>
                                          <w:lang w:val="en-GB"/>
                                        </w:rPr>
                                        <m:t>2</m:t>
                                      </m:r>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r>
                <m:rPr>
                  <m:sty m:val="p"/>
                </m:rPr>
                <w:rPr>
                  <w:rFonts w:ascii="Cambria Math" w:eastAsia="Yu Mincho" w:hAnsi="Cambria Math"/>
                  <w:lang w:val="en-GB"/>
                </w:rPr>
                <m:t>×cos</m:t>
              </m:r>
              <m:d>
                <m:dPr>
                  <m:ctrlPr>
                    <w:rPr>
                      <w:rFonts w:ascii="Cambria Math" w:eastAsia="Yu Mincho" w:hAnsi="Cambria Math"/>
                      <w:lang w:val="en-GB"/>
                    </w:rPr>
                  </m:ctrlPr>
                </m:dPr>
                <m:e>
                  <m:r>
                    <w:rPr>
                      <w:rFonts w:ascii="Cambria Math" w:eastAsia="Yu Mincho" w:hAnsi="Cambria Math"/>
                      <w:lang w:val="en-GB"/>
                    </w:rPr>
                    <m:t>s</m:t>
                  </m:r>
                  <m:f>
                    <m:fPr>
                      <m:ctrlPr>
                        <w:rPr>
                          <w:rFonts w:ascii="Cambria Math" w:eastAsia="Yu Mincho" w:hAnsi="Cambria Math"/>
                          <w:lang w:val="en-GB"/>
                        </w:rPr>
                      </m:ctrlPr>
                    </m:fPr>
                    <m:num>
                      <m:r>
                        <m:rPr>
                          <m:sty m:val="p"/>
                        </m:rPr>
                        <w:rPr>
                          <w:rFonts w:ascii="Cambria Math" w:eastAsia="Yu Mincho" w:hAnsi="Cambria Math"/>
                          <w:lang w:val="en-GB"/>
                        </w:rPr>
                        <m:t>3π</m:t>
                      </m:r>
                    </m:num>
                    <m:den>
                      <m:r>
                        <m:rPr>
                          <m:sty m:val="p"/>
                        </m:rPr>
                        <w:rPr>
                          <w:rFonts w:ascii="Cambria Math" w:eastAsia="Yu Mincho" w:hAnsi="Cambria Math"/>
                          <w:lang w:val="en-GB"/>
                        </w:rPr>
                        <m:t>7</m:t>
                      </m:r>
                    </m:den>
                  </m:f>
                </m:e>
              </m:d>
            </m:e>
          </m:mr>
        </m:m>
      </m:oMath>
    </w:p>
    <w:bookmarkEnd w:id="208"/>
    <w:p w14:paraId="7110482D"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This means that </w:t>
      </w:r>
      <m:oMath>
        <m:sSubSup>
          <m:sSubSupPr>
            <m:ctrlPr>
              <w:rPr>
                <w:rFonts w:ascii="Cambria Math" w:eastAsia="Calibri" w:hAnsi="Cambria Math"/>
                <w:szCs w:val="24"/>
                <w:lang w:val="en-US"/>
              </w:rPr>
            </m:ctrlPr>
          </m:sSubSupPr>
          <m:e>
            <m:r>
              <w:rPr>
                <w:rFonts w:ascii="Cambria Math" w:eastAsia="Calibri" w:hAnsi="Cambria Math"/>
                <w:szCs w:val="24"/>
                <w:lang w:val="en-US"/>
              </w:rPr>
              <m:t>g</m:t>
            </m:r>
          </m:e>
          <m:sub>
            <m:r>
              <w:rPr>
                <w:rFonts w:ascii="Cambria Math" w:eastAsia="Calibri" w:hAnsi="Cambria Math"/>
                <w:szCs w:val="24"/>
                <w:lang w:val="en-US"/>
              </w:rPr>
              <m:t>j</m:t>
            </m:r>
          </m:sub>
          <m:sup>
            <m:r>
              <w:rPr>
                <w:rFonts w:ascii="Cambria Math" w:eastAsia="Calibri" w:hAnsi="Cambria Math"/>
                <w:szCs w:val="24"/>
                <w:lang w:val="en-US"/>
              </w:rPr>
              <m:t>inside</m:t>
            </m:r>
          </m:sup>
        </m:sSubSup>
      </m:oMath>
      <w:r w:rsidRPr="00296C39">
        <w:rPr>
          <w:rFonts w:eastAsia="Calibri"/>
          <w:szCs w:val="24"/>
          <w:lang w:val="en-US"/>
        </w:rPr>
        <w:t xml:space="preserve"> can be simplified to</w:t>
      </w:r>
    </w:p>
    <w:p w14:paraId="52F468FF" w14:textId="77777777" w:rsidR="00296C39" w:rsidRPr="00296C39" w:rsidRDefault="002309AA" w:rsidP="002309AA">
      <w:pPr>
        <w:pStyle w:val="Equation"/>
        <w:rPr>
          <w:rFonts w:eastAsia="Yu Mincho"/>
          <w:lang w:val="en-GB"/>
        </w:rPr>
      </w:pPr>
      <w:r>
        <w:rPr>
          <w:rFonts w:eastAsia="Calibri"/>
          <w:lang w:val="en-GB"/>
        </w:rPr>
        <w:tab/>
      </w:r>
      <w:r>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2D50055F" w14:textId="77777777" w:rsidR="00296C39" w:rsidRPr="00296C39" w:rsidRDefault="002309AA" w:rsidP="000C7791">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Pr>
          <w:rFonts w:eastAsia="Calibri"/>
          <w:szCs w:val="24"/>
          <w:lang w:val="en-US"/>
        </w:rPr>
        <w:t>where:</w:t>
      </w:r>
    </w:p>
    <w:p w14:paraId="71EACE52" w14:textId="77777777" w:rsidR="00296C39" w:rsidRPr="00296C39" w:rsidRDefault="002309AA" w:rsidP="002309AA">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x</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y</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z</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d>
                    </m:e>
                    <m:sup>
                      <m:r>
                        <w:rPr>
                          <w:rFonts w:ascii="Cambria Math" w:eastAsia="Yu Mincho" w:hAnsi="Cambria Math"/>
                          <w:lang w:val="en-GB"/>
                        </w:rPr>
                        <m:t>p</m:t>
                      </m:r>
                    </m:sup>
                  </m:sSup>
                </m:e>
              </m:nary>
            </m:e>
          </m:mr>
        </m:m>
      </m:oMath>
    </w:p>
    <w:p w14:paraId="2DF2CC40" w14:textId="77777777" w:rsidR="00296C39" w:rsidRPr="00296C39" w:rsidRDefault="00296C39" w:rsidP="002309AA">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Note that for layouts limited to a single plane of loudspeakers, </w:t>
      </w:r>
      <m:oMath>
        <m:sSubSup>
          <m:sSubSupPr>
            <m:ctrlPr>
              <w:rPr>
                <w:rFonts w:ascii="Cambria Math" w:eastAsia="Calibri" w:hAnsi="Cambria Math"/>
                <w:szCs w:val="24"/>
                <w:lang w:val="en-US"/>
              </w:rPr>
            </m:ctrlPr>
          </m:sSubSupPr>
          <m:e>
            <m:r>
              <w:rPr>
                <w:rFonts w:ascii="Cambria Math" w:eastAsia="Calibri" w:hAnsi="Cambria Math"/>
                <w:szCs w:val="24"/>
                <w:lang w:val="en-US"/>
              </w:rPr>
              <m:t>f</m:t>
            </m:r>
          </m:e>
          <m:sub>
            <m:r>
              <w:rPr>
                <w:rFonts w:ascii="Cambria Math" w:eastAsia="Calibri" w:hAnsi="Cambria Math"/>
                <w:szCs w:val="24"/>
                <w:lang w:val="en-US"/>
              </w:rPr>
              <m:t>j</m:t>
            </m:r>
          </m:sub>
          <m:sup>
            <m:r>
              <w:rPr>
                <w:rFonts w:ascii="Cambria Math" w:eastAsia="Calibri" w:hAnsi="Cambria Math"/>
                <w:szCs w:val="24"/>
                <w:lang w:val="en-US"/>
              </w:rPr>
              <m:t>z</m:t>
            </m:r>
          </m:sup>
        </m:sSubSup>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e>
        </m:d>
        <m:r>
          <w:rPr>
            <w:rFonts w:ascii="Cambria Math" w:eastAsia="Calibri" w:hAnsi="Cambria Math"/>
            <w:szCs w:val="24"/>
            <w:lang w:val="en-US"/>
          </w:rPr>
          <m:t>=1</m:t>
        </m:r>
      </m:oMath>
      <w:r w:rsidRPr="00296C39">
        <w:rPr>
          <w:rFonts w:eastAsia="Calibri"/>
          <w:szCs w:val="24"/>
          <w:lang w:val="en-US"/>
        </w:rPr>
        <w:t xml:space="preserve">, and for a single row of loudspeakers, </w:t>
      </w:r>
      <m:oMath>
        <m:sSubSup>
          <m:sSubSupPr>
            <m:ctrlPr>
              <w:rPr>
                <w:rFonts w:ascii="Cambria Math" w:eastAsia="Calibri" w:hAnsi="Cambria Math"/>
                <w:szCs w:val="24"/>
                <w:lang w:val="en-US"/>
              </w:rPr>
            </m:ctrlPr>
          </m:sSubSupPr>
          <m:e>
            <m:r>
              <w:rPr>
                <w:rFonts w:ascii="Cambria Math" w:eastAsia="Calibri" w:hAnsi="Cambria Math"/>
                <w:szCs w:val="24"/>
                <w:lang w:val="en-US"/>
              </w:rPr>
              <m:t>f</m:t>
            </m:r>
          </m:e>
          <m:sub>
            <m:r>
              <w:rPr>
                <w:rFonts w:ascii="Cambria Math" w:eastAsia="Calibri" w:hAnsi="Cambria Math"/>
                <w:szCs w:val="24"/>
                <w:lang w:val="en-US"/>
              </w:rPr>
              <m:t>j</m:t>
            </m:r>
          </m:sub>
          <m:sup>
            <m:r>
              <w:rPr>
                <w:rFonts w:ascii="Cambria Math" w:eastAsia="Calibri" w:hAnsi="Cambria Math"/>
                <w:szCs w:val="24"/>
                <w:lang w:val="en-US"/>
              </w:rPr>
              <m:t>z</m:t>
            </m:r>
          </m:sup>
        </m:sSubSup>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z</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z</m:t>
                </m:r>
              </m:sub>
            </m:sSub>
          </m:e>
        </m:d>
        <m:r>
          <w:rPr>
            <w:rFonts w:ascii="Cambria Math" w:eastAsia="Calibri" w:hAnsi="Cambria Math"/>
            <w:szCs w:val="24"/>
            <w:lang w:val="en-US"/>
          </w:rPr>
          <m:t>=</m:t>
        </m:r>
        <m:sSubSup>
          <m:sSubSupPr>
            <m:ctrlPr>
              <w:rPr>
                <w:rFonts w:ascii="Cambria Math" w:eastAsia="Calibri" w:hAnsi="Cambria Math"/>
                <w:szCs w:val="24"/>
                <w:lang w:val="en-US"/>
              </w:rPr>
            </m:ctrlPr>
          </m:sSubSupPr>
          <m:e>
            <m:r>
              <w:rPr>
                <w:rFonts w:ascii="Cambria Math" w:eastAsia="Calibri" w:hAnsi="Cambria Math"/>
                <w:szCs w:val="24"/>
                <w:lang w:val="en-US"/>
              </w:rPr>
              <m:t>f</m:t>
            </m:r>
          </m:e>
          <m:sub>
            <m:r>
              <w:rPr>
                <w:rFonts w:ascii="Cambria Math" w:eastAsia="Calibri" w:hAnsi="Cambria Math"/>
                <w:szCs w:val="24"/>
                <w:lang w:val="en-US"/>
              </w:rPr>
              <m:t>j</m:t>
            </m:r>
          </m:sub>
          <m:sup>
            <m:r>
              <w:rPr>
                <w:rFonts w:ascii="Cambria Math" w:eastAsia="Calibri" w:hAnsi="Cambria Math"/>
                <w:szCs w:val="24"/>
                <w:lang w:val="en-US"/>
              </w:rPr>
              <m:t>y</m:t>
            </m:r>
          </m:sup>
        </m:sSubSup>
        <m:d>
          <m:dPr>
            <m:ctrlPr>
              <w:rPr>
                <w:rFonts w:ascii="Cambria Math" w:eastAsia="Calibri" w:hAnsi="Cambria Math"/>
                <w:szCs w:val="24"/>
                <w:lang w:val="en-US"/>
              </w:rPr>
            </m:ctrlPr>
          </m:dPr>
          <m:e>
            <m:sSub>
              <m:sSubPr>
                <m:ctrlPr>
                  <w:rPr>
                    <w:rFonts w:ascii="Cambria Math" w:eastAsia="Calibri" w:hAnsi="Cambria Math"/>
                    <w:szCs w:val="24"/>
                    <w:lang w:val="en-US"/>
                  </w:rPr>
                </m:ctrlPr>
              </m:sSubPr>
              <m:e>
                <m:r>
                  <w:rPr>
                    <w:rFonts w:ascii="Cambria Math" w:eastAsia="Calibri" w:hAnsi="Cambria Math"/>
                    <w:szCs w:val="24"/>
                    <w:lang w:val="en-US"/>
                  </w:rPr>
                  <m:t>y</m:t>
                </m:r>
              </m:e>
              <m:sub>
                <m:r>
                  <w:rPr>
                    <w:rFonts w:ascii="Cambria Math" w:eastAsia="Calibri" w:hAnsi="Cambria Math"/>
                    <w:szCs w:val="24"/>
                    <w:lang w:val="en-US"/>
                  </w:rPr>
                  <m:t>o</m:t>
                </m:r>
              </m:sub>
            </m:sSub>
            <m:r>
              <w:rPr>
                <w:rFonts w:ascii="Cambria Math" w:eastAsia="Calibri" w:hAnsi="Cambria Math"/>
                <w:szCs w:val="24"/>
                <w:lang w:val="en-US"/>
              </w:rPr>
              <m:t>,</m:t>
            </m:r>
            <m:sSub>
              <m:sSubPr>
                <m:ctrlPr>
                  <w:rPr>
                    <w:rFonts w:ascii="Cambria Math" w:eastAsia="Calibri" w:hAnsi="Cambria Math"/>
                    <w:szCs w:val="24"/>
                    <w:lang w:val="en-US"/>
                  </w:rPr>
                </m:ctrlPr>
              </m:sSubPr>
              <m:e>
                <m:r>
                  <w:rPr>
                    <w:rFonts w:ascii="Cambria Math" w:eastAsia="Calibri" w:hAnsi="Cambria Math"/>
                    <w:szCs w:val="24"/>
                    <w:lang w:val="en-US"/>
                  </w:rPr>
                  <m:t>s</m:t>
                </m:r>
              </m:e>
              <m:sub>
                <m:r>
                  <w:rPr>
                    <w:rFonts w:ascii="Cambria Math" w:eastAsia="Calibri" w:hAnsi="Cambria Math"/>
                    <w:szCs w:val="24"/>
                    <w:lang w:val="en-US"/>
                  </w:rPr>
                  <m:t>y</m:t>
                </m:r>
              </m:sub>
            </m:sSub>
          </m:e>
        </m:d>
        <m:r>
          <w:rPr>
            <w:rFonts w:ascii="Cambria Math" w:eastAsia="Calibri" w:hAnsi="Cambria Math"/>
            <w:szCs w:val="24"/>
            <w:lang w:val="en-US"/>
          </w:rPr>
          <m:t>=1</m:t>
        </m:r>
      </m:oMath>
      <w:r w:rsidRPr="00296C39">
        <w:rPr>
          <w:rFonts w:eastAsia="Calibri"/>
          <w:szCs w:val="24"/>
          <w:lang w:val="en-US"/>
        </w:rPr>
        <w:t>.</w:t>
      </w:r>
    </w:p>
    <w:p w14:paraId="50DC50E6" w14:textId="77777777" w:rsidR="00296C39" w:rsidRPr="00296C39" w:rsidRDefault="00296C39" w:rsidP="002309AA">
      <w:pPr>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Additionally, very small values of </w:t>
      </w:r>
      <m:oMath>
        <m:sSub>
          <m:sSubPr>
            <m:ctrlPr>
              <w:rPr>
                <w:rFonts w:ascii="Cambria Math" w:eastAsia="Yu Mincho" w:hAnsi="Cambria Math"/>
                <w:szCs w:val="24"/>
                <w:lang w:val="en-GB"/>
              </w:rPr>
            </m:ctrlPr>
          </m:sSubPr>
          <m:e>
            <m:r>
              <w:rPr>
                <w:rFonts w:ascii="Cambria Math" w:eastAsia="Yu Mincho" w:hAnsi="Cambria Math"/>
                <w:szCs w:val="24"/>
                <w:lang w:val="en-GB"/>
              </w:rPr>
              <m:t>f</m:t>
            </m:r>
          </m:e>
          <m:sub>
            <m:r>
              <w:rPr>
                <w:rFonts w:ascii="Cambria Math" w:eastAsia="Yu Mincho" w:hAnsi="Cambria Math"/>
                <w:szCs w:val="24"/>
                <w:lang w:val="en-GB"/>
              </w:rPr>
              <m:t>j</m:t>
            </m:r>
          </m:sub>
        </m:sSub>
        <m:d>
          <m:dPr>
            <m:ctrlPr>
              <w:rPr>
                <w:rFonts w:ascii="Cambria Math" w:eastAsia="Yu Mincho" w:hAnsi="Cambria Math"/>
                <w:szCs w:val="24"/>
                <w:lang w:val="en-GB"/>
              </w:rPr>
            </m:ctrlPr>
          </m:dPr>
          <m:e>
            <m:r>
              <w:rPr>
                <w:rFonts w:ascii="Cambria Math" w:eastAsia="Yu Mincho" w:hAnsi="Cambria Math"/>
                <w:szCs w:val="24"/>
                <w:lang w:val="en-GB"/>
              </w:rPr>
              <m:t>c,s</m:t>
            </m:r>
          </m:e>
        </m:d>
      </m:oMath>
      <w:r w:rsidRPr="00296C39">
        <w:rPr>
          <w:rFonts w:eastAsia="Yu Mincho"/>
          <w:szCs w:val="24"/>
          <w:lang w:val="en-GB"/>
        </w:rPr>
        <w:t xml:space="preserve"> </w:t>
      </w:r>
      <m:oMath>
        <m:d>
          <m:dPr>
            <m:ctrlPr>
              <w:rPr>
                <w:rFonts w:ascii="Cambria Math" w:eastAsia="Yu Mincho" w:hAnsi="Cambria Math"/>
                <w:szCs w:val="24"/>
                <w:lang w:val="en-GB"/>
              </w:rPr>
            </m:ctrlPr>
          </m:dPr>
          <m:e>
            <m:sSup>
              <m:sSupPr>
                <m:ctrlPr>
                  <w:rPr>
                    <w:rFonts w:ascii="Cambria Math" w:eastAsia="Yu Mincho" w:hAnsi="Cambria Math"/>
                    <w:szCs w:val="24"/>
                    <w:lang w:val="en-GB"/>
                  </w:rPr>
                </m:ctrlPr>
              </m:sSupPr>
              <m:e>
                <m:r>
                  <w:rPr>
                    <w:rFonts w:ascii="Cambria Math" w:eastAsia="Yu Mincho" w:hAnsi="Cambria Math"/>
                    <w:szCs w:val="24"/>
                    <w:lang w:val="en-GB"/>
                  </w:rPr>
                  <m:t>10</m:t>
                </m:r>
              </m:e>
              <m:sup>
                <m:r>
                  <w:rPr>
                    <w:rFonts w:ascii="Cambria Math" w:eastAsia="Yu Mincho" w:hAnsi="Cambria Math"/>
                    <w:szCs w:val="24"/>
                    <w:lang w:val="en-GB"/>
                  </w:rPr>
                  <m:t>-6.5</m:t>
                </m:r>
              </m:sup>
            </m:sSup>
          </m:e>
        </m:d>
      </m:oMath>
      <w:r w:rsidRPr="00296C39">
        <w:rPr>
          <w:rFonts w:eastAsia="Yu Mincho"/>
          <w:szCs w:val="24"/>
          <w:lang w:val="en-GB"/>
        </w:rPr>
        <w:t xml:space="preserve"> are rounded down to zero to avoid floating point underflow in implementations.</w:t>
      </w:r>
    </w:p>
    <w:p w14:paraId="72AAC8DC" w14:textId="77777777" w:rsidR="00296C39" w:rsidRPr="00296C39" w:rsidRDefault="00296C39" w:rsidP="002309AA">
      <w:pPr>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A normalization step is applied to </w:t>
      </w:r>
      <m:oMath>
        <m:sSubSup>
          <m:sSubSupPr>
            <m:ctrlPr>
              <w:rPr>
                <w:rFonts w:ascii="Cambria Math" w:eastAsia="Yu Mincho" w:hAnsi="Cambria Math"/>
                <w:szCs w:val="24"/>
                <w:lang w:val="en-GB"/>
              </w:rPr>
            </m:ctrlPr>
          </m:sSubSupPr>
          <m:e>
            <m:r>
              <w:rPr>
                <w:rFonts w:ascii="Cambria Math" w:eastAsia="Yu Mincho" w:hAnsi="Cambria Math"/>
                <w:szCs w:val="24"/>
                <w:lang w:val="en-GB"/>
              </w:rPr>
              <m:t>g</m:t>
            </m:r>
          </m:e>
          <m:sub>
            <m:r>
              <w:rPr>
                <w:rFonts w:ascii="Cambria Math" w:eastAsia="Yu Mincho" w:hAnsi="Cambria Math"/>
                <w:szCs w:val="24"/>
                <w:lang w:val="en-GB"/>
              </w:rPr>
              <m:t>j</m:t>
            </m:r>
          </m:sub>
          <m:sup>
            <m:r>
              <w:rPr>
                <w:rFonts w:ascii="Cambria Math" w:eastAsia="Yu Mincho" w:hAnsi="Cambria Math"/>
                <w:szCs w:val="24"/>
                <w:lang w:val="en-GB"/>
              </w:rPr>
              <m:t>inside</m:t>
            </m:r>
          </m:sup>
        </m:sSubSup>
      </m:oMath>
      <w:r w:rsidRPr="00296C39">
        <w:rPr>
          <w:rFonts w:eastAsia="Yu Mincho"/>
          <w:szCs w:val="24"/>
          <w:lang w:val="en-GB"/>
        </w:rPr>
        <w:t>:</w:t>
      </w:r>
    </w:p>
    <w:p w14:paraId="5454AB23" w14:textId="77777777" w:rsidR="00296C39" w:rsidRPr="00296C39" w:rsidRDefault="002309AA" w:rsidP="002309AA">
      <w:pPr>
        <w:pStyle w:val="Equation"/>
        <w:rPr>
          <w:rFonts w:eastAsia="Yu Mincho"/>
          <w:lang w:val="en-GB"/>
        </w:rPr>
      </w:pPr>
      <w:r>
        <w:rPr>
          <w:rFonts w:eastAsia="Yu Mincho"/>
          <w:lang w:val="en-GB"/>
        </w:rPr>
        <w:tab/>
      </w:r>
      <w:r>
        <w:rPr>
          <w:rFonts w:eastAsia="Yu Mincho"/>
          <w:lang w:val="en-GB"/>
        </w:rPr>
        <w:tab/>
      </w:r>
      <m:oMath>
        <m:sSubSup>
          <m:sSubSupPr>
            <m:ctrlPr>
              <w:rPr>
                <w:rFonts w:ascii="Cambria Math" w:eastAsia="Yu Mincho" w:hAnsi="Cambria Math"/>
                <w:lang w:val="en-GB"/>
              </w:rPr>
            </m:ctrlPr>
          </m:sSubSupPr>
          <m:e>
            <m:limUpp>
              <m:limUppPr>
                <m:ctrlPr>
                  <w:rPr>
                    <w:rFonts w:ascii="Cambria Math" w:eastAsia="Yu Mincho" w:hAnsi="Cambria Math"/>
                    <w:lang w:val="en-GB"/>
                  </w:rPr>
                </m:ctrlPr>
              </m:limUppPr>
              <m:e>
                <m:r>
                  <w:rPr>
                    <w:rFonts w:ascii="Cambria Math" w:eastAsia="Yu Mincho" w:hAnsi="Cambria Math"/>
                    <w:lang w:val="en-GB"/>
                  </w:rPr>
                  <m:t>g</m:t>
                </m:r>
              </m:e>
              <m:lim>
                <m:r>
                  <m:rPr>
                    <m:sty m:val="p"/>
                  </m:rPr>
                  <w:rPr>
                    <w:rFonts w:ascii="Cambria Math" w:eastAsia="Yu Mincho" w:hAnsi="Cambria Math"/>
                    <w:lang w:val="en-GB"/>
                  </w:rPr>
                  <m:t>̃</m:t>
                </m:r>
              </m:lim>
            </m:limUpp>
          </m:e>
          <m:sub>
            <m:r>
              <w:rPr>
                <w:rFonts w:ascii="Cambria Math" w:eastAsia="Yu Mincho" w:hAnsi="Cambria Math"/>
                <w:lang w:val="en-GB"/>
              </w:rPr>
              <m:t>j</m:t>
            </m:r>
          </m:sub>
          <m:sup>
            <m:r>
              <w:rPr>
                <w:rFonts w:ascii="Cambria Math" w:eastAsia="Yu Mincho" w:hAnsi="Cambria Math"/>
                <w:lang w:val="en-GB"/>
              </w:rPr>
              <m:t>inside</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num>
                    <m:den>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w:rPr>
                      <w:rFonts w:ascii="Cambria Math" w:eastAsia="Yu Mincho" w:hAnsi="Cambria Math"/>
                      <w:lang w:val="en-GB"/>
                    </w:rPr>
                    <m:t>otherwise</m:t>
                  </m:r>
                </m:e>
              </m:mr>
            </m:m>
          </m:e>
        </m:d>
      </m:oMath>
    </w:p>
    <w:p w14:paraId="40D70F66"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where </w:t>
      </w:r>
      <m:oMath>
        <m:r>
          <w:rPr>
            <w:rFonts w:ascii="Cambria Math" w:eastAsia="Calibri" w:hAnsi="Cambria Math"/>
            <w:szCs w:val="24"/>
            <w:lang w:val="en-US"/>
          </w:rPr>
          <m:t>tol=</m:t>
        </m:r>
        <m:sSup>
          <m:sSupPr>
            <m:ctrlPr>
              <w:rPr>
                <w:rFonts w:ascii="Cambria Math" w:eastAsia="Calibri" w:hAnsi="Cambria Math"/>
                <w:szCs w:val="24"/>
                <w:lang w:val="en-US"/>
              </w:rPr>
            </m:ctrlPr>
          </m:sSupPr>
          <m:e>
            <m:r>
              <w:rPr>
                <w:rFonts w:ascii="Cambria Math" w:eastAsia="Calibri" w:hAnsi="Cambria Math"/>
                <w:szCs w:val="24"/>
                <w:lang w:val="en-US"/>
              </w:rPr>
              <m:t>10</m:t>
            </m:r>
          </m:e>
          <m:sup>
            <m:r>
              <w:rPr>
                <w:rFonts w:ascii="Cambria Math" w:eastAsia="Calibri" w:hAnsi="Cambria Math"/>
                <w:szCs w:val="24"/>
                <w:lang w:val="en-US"/>
              </w:rPr>
              <m:t>-5</m:t>
            </m:r>
          </m:sup>
        </m:sSup>
      </m:oMath>
      <w:r w:rsidRPr="00296C39">
        <w:rPr>
          <w:rFonts w:eastAsia="Calibri"/>
          <w:szCs w:val="24"/>
          <w:lang w:val="en-US"/>
        </w:rPr>
        <w:t>.</w:t>
      </w:r>
    </w:p>
    <w:p w14:paraId="1C0736C2" w14:textId="77777777" w:rsidR="00296C39" w:rsidRPr="00296C39" w:rsidRDefault="002309AA" w:rsidP="002309AA">
      <w:pPr>
        <w:pStyle w:val="Heading4"/>
        <w:rPr>
          <w:rFonts w:eastAsia="MS Mincho"/>
          <w:lang w:val="en-GB"/>
        </w:rPr>
      </w:pPr>
      <w:bookmarkStart w:id="209" w:name="combining-boundary-gains"/>
      <w:r>
        <w:rPr>
          <w:rFonts w:eastAsia="MS Mincho"/>
          <w:lang w:val="en-GB"/>
        </w:rPr>
        <w:t>7.3.11.4</w:t>
      </w:r>
      <w:r w:rsidR="00296C39" w:rsidRPr="00296C39">
        <w:rPr>
          <w:rFonts w:eastAsia="MS Mincho"/>
          <w:lang w:val="en-GB"/>
        </w:rPr>
        <w:tab/>
        <w:t>Combining boundary gains</w:t>
      </w:r>
      <w:bookmarkEnd w:id="209"/>
    </w:p>
    <w:p w14:paraId="5BCC74E2" w14:textId="77777777" w:rsidR="00296C39" w:rsidRPr="00296C39" w:rsidRDefault="00296C39" w:rsidP="002309AA">
      <w:pPr>
        <w:tabs>
          <w:tab w:val="clear" w:pos="794"/>
          <w:tab w:val="clear" w:pos="1191"/>
          <w:tab w:val="clear" w:pos="1588"/>
          <w:tab w:val="clear" w:pos="1985"/>
          <w:tab w:val="left" w:pos="1134"/>
          <w:tab w:val="left" w:pos="1871"/>
          <w:tab w:val="left" w:pos="2268"/>
        </w:tabs>
        <w:rPr>
          <w:rFonts w:eastAsia="MS Mincho"/>
          <w:sz w:val="22"/>
          <w:lang w:val="en-GB"/>
        </w:rPr>
      </w:pPr>
      <w:r w:rsidRPr="00296C39">
        <w:rPr>
          <w:rFonts w:eastAsia="MS Mincho"/>
          <w:lang w:val="en-GB"/>
        </w:rPr>
        <w:t>One further modification is that, for aesthetic reasons, it is important to have a mode where there is no opposite loudspeaker firing. This is accomplished by using virtual sources located only on the boundary. To handle certain loudspeaker layouts as special cases;</w:t>
      </w:r>
    </w:p>
    <w:p w14:paraId="4DACFC16" w14:textId="77777777" w:rsidR="00296C39" w:rsidRDefault="002309AA" w:rsidP="002309AA">
      <w:pPr>
        <w:pStyle w:val="enumlev1"/>
        <w:rPr>
          <w:rFonts w:eastAsia="MS Mincho"/>
          <w:lang w:val="en-GB"/>
        </w:rPr>
      </w:pPr>
      <w:r>
        <w:rPr>
          <w:rFonts w:eastAsia="MS Mincho"/>
          <w:lang w:val="en-GB"/>
        </w:rPr>
        <w:t>•</w:t>
      </w:r>
      <w:r>
        <w:rPr>
          <w:rFonts w:eastAsia="MS Mincho"/>
          <w:lang w:val="en-GB"/>
        </w:rPr>
        <w:tab/>
      </w:r>
      <m:oMath>
        <m:r>
          <w:rPr>
            <w:rFonts w:ascii="Cambria Math" w:eastAsia="MS Mincho" w:hAnsi="Cambria Math"/>
            <w:lang w:val="en-GB"/>
          </w:rPr>
          <m:t>dim=1</m:t>
        </m:r>
      </m:oMath>
      <w:r w:rsidR="00296C39" w:rsidRPr="00296C39">
        <w:rPr>
          <w:rFonts w:eastAsia="MS Mincho"/>
          <w:lang w:val="en-GB"/>
        </w:rPr>
        <w:t xml:space="preserve"> for layouts with only a single row of loudspeakers after zone exclusion is applied (</w:t>
      </w:r>
      <w:r w:rsidR="00296C39" w:rsidRPr="00296C39">
        <w:rPr>
          <w:rFonts w:eastAsia="MS Mincho"/>
          <w:iCs/>
          <w:lang w:val="en-GB"/>
        </w:rPr>
        <w:t>e.g.</w:t>
      </w:r>
      <w:r w:rsidR="00296C39" w:rsidRPr="00296C39">
        <w:rPr>
          <w:rFonts w:eastAsia="MS Mincho"/>
          <w:lang w:val="en-GB"/>
        </w:rPr>
        <w:t xml:space="preserve"> </w:t>
      </w:r>
      <w:r w:rsidR="00296C39" w:rsidRPr="00296C39">
        <w:rPr>
          <w:rFonts w:ascii="Courier New" w:eastAsia="MS Mincho" w:hAnsi="Courier New"/>
          <w:lang w:val="en-GB"/>
        </w:rPr>
        <w:t>0+2+0</w:t>
      </w:r>
      <w:r w:rsidR="00296C39" w:rsidRPr="00296C39">
        <w:rPr>
          <w:rFonts w:eastAsia="MS Mincho"/>
          <w:lang w:val="en-GB"/>
        </w:rPr>
        <w:t>),</w:t>
      </w:r>
    </w:p>
    <w:p w14:paraId="004FA6BF" w14:textId="77777777" w:rsidR="002309AA" w:rsidRDefault="002309AA" w:rsidP="002309AA">
      <w:pPr>
        <w:pStyle w:val="enumlev1"/>
        <w:rPr>
          <w:rFonts w:eastAsia="MS Mincho"/>
          <w:lang w:val="en-GB"/>
        </w:rPr>
      </w:pPr>
      <w:r>
        <w:rPr>
          <w:rFonts w:eastAsia="MS Mincho"/>
          <w:lang w:val="en-GB"/>
        </w:rPr>
        <w:t>•</w:t>
      </w:r>
      <w:r>
        <w:rPr>
          <w:rFonts w:eastAsia="MS Mincho"/>
          <w:lang w:val="en-GB"/>
        </w:rPr>
        <w:tab/>
      </w:r>
      <m:oMath>
        <m:r>
          <w:rPr>
            <w:rFonts w:ascii="Cambria Math" w:eastAsia="MS Mincho" w:hAnsi="Cambria Math"/>
            <w:lang w:val="en-GB"/>
          </w:rPr>
          <m:t>dim</m:t>
        </m:r>
        <m:r>
          <m:rPr>
            <m:sty m:val="p"/>
          </m:rPr>
          <w:rPr>
            <w:rFonts w:ascii="Cambria Math" w:eastAsia="MS Mincho" w:hAnsi="Cambria Math"/>
            <w:lang w:val="en-GB"/>
          </w:rPr>
          <m:t>=2</m:t>
        </m:r>
      </m:oMath>
      <w:r w:rsidR="00296C39" w:rsidRPr="00296C39">
        <w:rPr>
          <w:rFonts w:eastAsia="MS Mincho"/>
          <w:lang w:val="en-GB"/>
        </w:rPr>
        <w:t xml:space="preserve"> for layouts with only a single plane of loudspeakers after zone exclusion is applied (</w:t>
      </w:r>
      <w:r w:rsidR="00296C39" w:rsidRPr="00296C39">
        <w:rPr>
          <w:rFonts w:eastAsia="MS Mincho"/>
          <w:iCs/>
          <w:lang w:val="en-GB"/>
        </w:rPr>
        <w:t>e.g.</w:t>
      </w:r>
      <w:r w:rsidR="00296C39" w:rsidRPr="00296C39">
        <w:rPr>
          <w:rFonts w:eastAsia="MS Mincho"/>
          <w:lang w:val="en-GB"/>
        </w:rPr>
        <w:t xml:space="preserve"> </w:t>
      </w:r>
      <w:r w:rsidR="00296C39" w:rsidRPr="00296C39">
        <w:rPr>
          <w:rFonts w:ascii="Courier New" w:eastAsia="MS Mincho" w:hAnsi="Courier New"/>
          <w:lang w:val="en-GB"/>
        </w:rPr>
        <w:t>0+5+0</w:t>
      </w:r>
      <w:r w:rsidR="00296C39" w:rsidRPr="00296C39">
        <w:rPr>
          <w:rFonts w:eastAsia="MS Mincho"/>
          <w:lang w:val="en-GB"/>
        </w:rPr>
        <w:t>),</w:t>
      </w:r>
    </w:p>
    <w:p w14:paraId="0ABC9D32" w14:textId="77777777" w:rsidR="002309AA" w:rsidRDefault="002309AA" w:rsidP="002309AA">
      <w:pPr>
        <w:pStyle w:val="enumlev1"/>
        <w:rPr>
          <w:rFonts w:eastAsia="MS Mincho"/>
          <w:lang w:val="en-GB"/>
        </w:rPr>
      </w:pPr>
      <w:r>
        <w:rPr>
          <w:rFonts w:eastAsia="MS Mincho"/>
          <w:lang w:val="en-GB"/>
        </w:rPr>
        <w:t>•</w:t>
      </w:r>
      <w:r>
        <w:rPr>
          <w:rFonts w:eastAsia="MS Mincho"/>
          <w:lang w:val="en-GB"/>
        </w:rPr>
        <w:tab/>
      </w:r>
      <m:oMath>
        <m:r>
          <w:rPr>
            <w:rFonts w:ascii="Cambria Math" w:eastAsia="MS Mincho" w:hAnsi="Cambria Math"/>
            <w:lang w:val="en-GB"/>
          </w:rPr>
          <m:t>dim=4</m:t>
        </m:r>
      </m:oMath>
      <w:r w:rsidR="00296C39" w:rsidRPr="00296C39">
        <w:rPr>
          <w:rFonts w:eastAsia="MS Mincho"/>
          <w:lang w:val="en-GB"/>
        </w:rPr>
        <w:t xml:space="preserve"> for layouts with more than two distinct height planes of loudspeakers after zone exclusion is applied (</w:t>
      </w:r>
      <w:r w:rsidR="00296C39" w:rsidRPr="00296C39">
        <w:rPr>
          <w:rFonts w:eastAsia="MS Mincho"/>
          <w:iCs/>
          <w:lang w:val="en-GB"/>
        </w:rPr>
        <w:t>e.g.</w:t>
      </w:r>
      <w:r w:rsidR="00296C39" w:rsidRPr="00296C39">
        <w:rPr>
          <w:rFonts w:eastAsia="MS Mincho"/>
          <w:lang w:val="en-GB"/>
        </w:rPr>
        <w:t xml:space="preserve"> </w:t>
      </w:r>
      <w:r w:rsidR="00296C39" w:rsidRPr="00296C39">
        <w:rPr>
          <w:rFonts w:ascii="Courier New" w:eastAsia="MS Mincho" w:hAnsi="Courier New"/>
          <w:lang w:val="en-GB"/>
        </w:rPr>
        <w:t>3+7+0</w:t>
      </w:r>
      <w:r w:rsidR="00296C39" w:rsidRPr="00296C39">
        <w:rPr>
          <w:rFonts w:eastAsia="MS Mincho"/>
          <w:lang w:val="en-GB"/>
        </w:rPr>
        <w:t xml:space="preserve"> and </w:t>
      </w:r>
      <w:r w:rsidR="00296C39" w:rsidRPr="00296C39">
        <w:rPr>
          <w:rFonts w:ascii="Courier New" w:eastAsia="MS Mincho" w:hAnsi="Courier New"/>
          <w:lang w:val="en-GB"/>
        </w:rPr>
        <w:t>9+10+3</w:t>
      </w:r>
      <w:r w:rsidR="00296C39" w:rsidRPr="00296C39">
        <w:rPr>
          <w:rFonts w:eastAsia="MS Mincho"/>
          <w:lang w:val="en-GB"/>
        </w:rPr>
        <w:t>), and</w:t>
      </w:r>
    </w:p>
    <w:p w14:paraId="00E7364D" w14:textId="77777777" w:rsidR="00296C39" w:rsidRPr="00296C39" w:rsidRDefault="002309AA" w:rsidP="002309AA">
      <w:pPr>
        <w:pStyle w:val="enumlev1"/>
        <w:rPr>
          <w:rFonts w:eastAsia="MS Mincho"/>
          <w:lang w:val="en-GB"/>
        </w:rPr>
      </w:pPr>
      <w:r>
        <w:rPr>
          <w:rFonts w:eastAsia="MS Mincho"/>
          <w:lang w:val="en-GB"/>
        </w:rPr>
        <w:t>•</w:t>
      </w:r>
      <w:r>
        <w:rPr>
          <w:rFonts w:eastAsia="MS Mincho"/>
          <w:lang w:val="en-GB"/>
        </w:rPr>
        <w:tab/>
      </w:r>
      <m:oMath>
        <m:r>
          <w:rPr>
            <w:rFonts w:ascii="Cambria Math" w:eastAsia="MS Mincho" w:hAnsi="Cambria Math"/>
            <w:lang w:val="en-GB"/>
          </w:rPr>
          <m:t>dim=3</m:t>
        </m:r>
      </m:oMath>
      <w:r w:rsidR="00296C39" w:rsidRPr="00296C39">
        <w:rPr>
          <w:rFonts w:eastAsia="MS Mincho"/>
          <w:lang w:val="en-GB"/>
        </w:rPr>
        <w:t xml:space="preserve"> otherwise.</w:t>
      </w:r>
    </w:p>
    <w:p w14:paraId="411ACD21"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boundary gain is then:</w:t>
      </w:r>
    </w:p>
    <w:p w14:paraId="3C3C392B" w14:textId="77777777" w:rsidR="00296C39" w:rsidRPr="00296C39" w:rsidRDefault="00013450" w:rsidP="00013450">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bound</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floor</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ceil</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left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right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front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back</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
      </m:oMath>
    </w:p>
    <w:p w14:paraId="6EDC9CF1" w14:textId="77777777" w:rsidR="00296C39" w:rsidRPr="00296C39" w:rsidRDefault="00296C39" w:rsidP="000C7791">
      <w:pPr>
        <w:keepNext/>
        <w:keepLines/>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where:</w:t>
      </w:r>
    </w:p>
    <w:p w14:paraId="207DCC87" w14:textId="77777777" w:rsidR="00296C39" w:rsidRPr="00296C39" w:rsidRDefault="00013450" w:rsidP="00013450">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floor</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=4</m:t>
                        </m:r>
                      </m:e>
                    </m:mr>
                    <m:mr>
                      <m:e>
                        <m:r>
                          <m:rPr>
                            <m:sty m:val="p"/>
                          </m:rPr>
                          <w:rPr>
                            <w:rFonts w:ascii="Cambria Math" w:eastAsia="MS Mincho" w:hAnsi="Cambria Math"/>
                            <w:lang w:val="en-GB"/>
                          </w:rPr>
                          <m:t>0</m:t>
                        </m:r>
                      </m:e>
                      <m:e>
                        <m:r>
                          <m:rPr>
                            <m:sty m:val="p"/>
                          </m:rPr>
                          <w:rPr>
                            <w:rFonts w:ascii="Cambria Math" w:eastAsia="MS Mincho" w:hAnsi="Cambria Math"/>
                            <w:lang w:val="en-GB"/>
                          </w:rPr>
                          <m:t>otherwise</m:t>
                        </m:r>
                      </m:e>
                    </m:mr>
                  </m:m>
                </m:e>
              </m:d>
            </m:e>
          </m:m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ceil</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≥3</m:t>
                        </m:r>
                      </m:e>
                    </m:mr>
                    <m:mr>
                      <m:e>
                        <m:r>
                          <m:rPr>
                            <m:sty m:val="p"/>
                          </m:rPr>
                          <w:rPr>
                            <w:rFonts w:ascii="Cambria Math" w:eastAsia="MS Mincho" w:hAnsi="Cambria Math"/>
                            <w:lang w:val="en-GB"/>
                          </w:rPr>
                          <m:t>0</m:t>
                        </m:r>
                      </m:e>
                      <m:e>
                        <m:r>
                          <m:rPr>
                            <m:sty m:val="p"/>
                          </m:rPr>
                          <w:rPr>
                            <w:rFonts w:ascii="Cambria Math" w:eastAsia="MS Mincho" w:hAnsi="Cambria Math"/>
                            <w:lang w:val="en-GB"/>
                          </w:rPr>
                          <m:t>otherwise</m:t>
                        </m:r>
                      </m:e>
                    </m:mr>
                  </m:m>
                </m:e>
              </m:d>
            </m:e>
          </m:m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left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e>
            <m:e>
              <m:r>
                <m:rPr>
                  <m:sty m:val="p"/>
                </m:rPr>
                <w:rPr>
                  <w:rFonts w:ascii="Cambria Math" w:eastAsia="MS Mincho" w:hAnsi="Cambria Math"/>
                  <w:lang w:val="en-GB"/>
                </w:rPr>
                <m:t>=</m:t>
              </m:r>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e>
                      </m:d>
                    </m:e>
                  </m:d>
                </m:e>
                <m:sup>
                  <m:r>
                    <w:rPr>
                      <w:rFonts w:ascii="Cambria Math" w:eastAsia="MS Mincho" w:hAnsi="Cambria Math"/>
                      <w:lang w:val="en-GB"/>
                    </w:rPr>
                    <m:t>p</m:t>
                  </m:r>
                </m:sup>
              </m:sSup>
            </m:e>
          </m:m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right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e>
            <m:e>
              <m:r>
                <m:rPr>
                  <m:sty m:val="p"/>
                </m:rPr>
                <w:rPr>
                  <w:rFonts w:ascii="Cambria Math" w:eastAsia="MS Mincho" w:hAnsi="Cambria Math"/>
                  <w:lang w:val="en-GB"/>
                </w:rPr>
                <m:t>=</m:t>
              </m:r>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e>
                      </m:d>
                    </m:e>
                  </m:d>
                </m:e>
                <m:sup>
                  <m:r>
                    <w:rPr>
                      <w:rFonts w:ascii="Cambria Math" w:eastAsia="MS Mincho" w:hAnsi="Cambria Math"/>
                      <w:lang w:val="en-GB"/>
                    </w:rPr>
                    <m:t>p</m:t>
                  </m:r>
                </m:sup>
              </m:sSup>
            </m:e>
          </m:m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front</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&gt;</m:t>
                        </m:r>
                        <m:r>
                          <w:rPr>
                            <w:rFonts w:ascii="Cambria Math" w:eastAsia="MS Mincho" w:hAnsi="Cambria Math"/>
                            <w:lang w:val="en-GB"/>
                          </w:rPr>
                          <m:t>1</m:t>
                        </m:r>
                      </m:e>
                    </m:mr>
                    <m:mr>
                      <m:e>
                        <m:r>
                          <m:rPr>
                            <m:sty m:val="p"/>
                          </m:rPr>
                          <w:rPr>
                            <w:rFonts w:ascii="Cambria Math" w:eastAsia="MS Mincho" w:hAnsi="Cambria Math"/>
                            <w:lang w:val="en-GB"/>
                          </w:rPr>
                          <m:t>0</m:t>
                        </m:r>
                      </m:e>
                      <m:e>
                        <m:r>
                          <m:rPr>
                            <m:sty m:val="p"/>
                          </m:rPr>
                          <w:rPr>
                            <w:rFonts w:ascii="Cambria Math" w:eastAsia="MS Mincho" w:hAnsi="Cambria Math"/>
                            <w:lang w:val="en-GB"/>
                          </w:rPr>
                          <m:t>otherwise</m:t>
                        </m:r>
                      </m:e>
                    </m:mr>
                  </m:m>
                </m:e>
              </m:d>
            </m:e>
          </m:mr>
          <m:mr>
            <m:e>
              <m:sSubSup>
                <m:sSubSupPr>
                  <m:ctrlPr>
                    <w:rPr>
                      <w:rFonts w:ascii="Cambria Math" w:eastAsia="MS Mincho" w:hAnsi="Cambria Math"/>
                      <w:lang w:val="en-GB"/>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back</m:t>
                  </m:r>
                </m:sup>
              </m:sSubSup>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lang w:val="en-GB"/>
                                      </w:rPr>
                                    </m:ctrlPr>
                                  </m:dPr>
                                  <m:e>
                                    <m:r>
                                      <m:rPr>
                                        <m:sty m:val="p"/>
                                      </m:rPr>
                                      <w:rPr>
                                        <w:rFonts w:ascii="Cambria Math" w:eastAsia="MS Mincho" w:hAnsi="Cambria Math"/>
                                        <w:lang w:val="en-GB"/>
                                      </w:rPr>
                                      <m:t>-1.0,</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&gt;</m:t>
                        </m:r>
                        <m:r>
                          <w:rPr>
                            <w:rFonts w:ascii="Cambria Math" w:eastAsia="MS Mincho" w:hAnsi="Cambria Math"/>
                            <w:lang w:val="en-GB"/>
                          </w:rPr>
                          <m:t>1</m:t>
                        </m:r>
                      </m:e>
                    </m:mr>
                    <m:mr>
                      <m:e>
                        <m:r>
                          <m:rPr>
                            <m:sty m:val="p"/>
                          </m:rPr>
                          <w:rPr>
                            <w:rFonts w:ascii="Cambria Math" w:eastAsia="MS Mincho" w:hAnsi="Cambria Math"/>
                            <w:lang w:val="en-GB"/>
                          </w:rPr>
                          <m:t>0</m:t>
                        </m:r>
                      </m:e>
                      <m:e>
                        <m:r>
                          <m:rPr>
                            <m:sty m:val="p"/>
                          </m:rPr>
                          <w:rPr>
                            <w:rFonts w:ascii="Cambria Math" w:eastAsia="MS Mincho" w:hAnsi="Cambria Math"/>
                            <w:lang w:val="en-GB"/>
                          </w:rPr>
                          <m:t>otherwise</m:t>
                        </m:r>
                      </m:e>
                    </m:mr>
                  </m:m>
                </m:e>
              </m:d>
            </m:e>
          </m:mr>
        </m:m>
      </m:oMath>
    </w:p>
    <w:p w14:paraId="06A28B32" w14:textId="77777777" w:rsidR="00296C39" w:rsidRPr="00296C39" w:rsidRDefault="00013450" w:rsidP="00013450">
      <w:pPr>
        <w:pStyle w:val="Heading4"/>
        <w:rPr>
          <w:rFonts w:eastAsia="MS Mincho"/>
          <w:lang w:val="en-GB"/>
        </w:rPr>
      </w:pPr>
      <w:bookmarkStart w:id="210" w:name="combining-inside-and-boundary-gains"/>
      <w:r>
        <w:rPr>
          <w:rFonts w:eastAsia="MS Mincho"/>
          <w:lang w:val="en-GB"/>
        </w:rPr>
        <w:t>7.3.11.5</w:t>
      </w:r>
      <w:r>
        <w:rPr>
          <w:rFonts w:eastAsia="MS Mincho"/>
          <w:lang w:val="en-GB"/>
        </w:rPr>
        <w:tab/>
      </w:r>
      <w:r w:rsidR="00296C39" w:rsidRPr="00296C39">
        <w:rPr>
          <w:rFonts w:eastAsia="MS Mincho"/>
          <w:lang w:val="en-GB"/>
        </w:rPr>
        <w:t>Combining inside and boundary gains</w:t>
      </w:r>
      <w:bookmarkEnd w:id="210"/>
    </w:p>
    <w:p w14:paraId="24C29FA2" w14:textId="77777777" w:rsidR="00296C39" w:rsidRPr="00296C39" w:rsidRDefault="00296C39" w:rsidP="000C7791">
      <w:pPr>
        <w:rPr>
          <w:rFonts w:eastAsia="Calibri"/>
          <w:lang w:val="en-US"/>
        </w:rPr>
      </w:pPr>
      <w:r w:rsidRPr="00296C39">
        <w:rPr>
          <w:rFonts w:eastAsia="Calibri"/>
          <w:lang w:val="en-US"/>
        </w:rPr>
        <w:t>The boundary gains now need to be combined with the inside gains, so a fade-out factor is introduced for all virtual sources inside the room, with fade-out amount = ‘frac</w:t>
      </w:r>
      <w:r w:rsidR="000C7791">
        <w:rPr>
          <w:rFonts w:eastAsia="Calibri"/>
          <w:lang w:val="en-US"/>
        </w:rPr>
        <w:t>tion of object outside the room</w:t>
      </w:r>
      <w:r w:rsidRPr="00296C39">
        <w:rPr>
          <w:rFonts w:eastAsia="Calibri"/>
          <w:lang w:val="en-US"/>
        </w:rPr>
        <w:t>’</w:t>
      </w:r>
      <w:r w:rsidR="000C7791">
        <w:rPr>
          <w:rFonts w:eastAsia="Calibri"/>
          <w:lang w:val="en-US"/>
        </w:rPr>
        <w:t>.</w:t>
      </w:r>
    </w:p>
    <w:p w14:paraId="5972D29B"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The result is:</w:t>
      </w:r>
    </w:p>
    <w:p w14:paraId="25066C76" w14:textId="77777777" w:rsidR="00296C39" w:rsidRPr="00296C39" w:rsidRDefault="00013450" w:rsidP="00013450">
      <w:pPr>
        <w:pStyle w:val="Equation"/>
        <w:rPr>
          <w:rFonts w:eastAsia="MS Mincho"/>
          <w:lang w:val="en-GB"/>
        </w:rPr>
      </w:pPr>
      <w:r>
        <w:rPr>
          <w:rFonts w:eastAsia="Yu Mincho"/>
          <w:lang w:val="en-GB"/>
        </w:rPr>
        <w:tab/>
      </w:r>
      <w:r>
        <w:rPr>
          <w:rFonts w:eastAsia="Yu Mincho"/>
          <w:lang w:val="en-GB"/>
        </w:rPr>
        <w:tab/>
      </w:r>
      <m:oMath>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extent</m:t>
            </m:r>
          </m:sup>
        </m:sSubSup>
        <m:r>
          <m:rPr>
            <m:sty m:val="p"/>
          </m:rPr>
          <w:rPr>
            <w:rFonts w:ascii="Cambria Math" w:eastAsia="MS Mincho" w:hAnsi="Cambria Math"/>
            <w:lang w:val="en-GB"/>
          </w:rPr>
          <m:t>=</m:t>
        </m:r>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acc>
                      <m:accPr>
                        <m:chr m:val="̃"/>
                        <m:ctrlPr>
                          <w:rPr>
                            <w:rFonts w:ascii="Cambria Math" w:eastAsia="MS Mincho" w:hAnsi="Cambria Math"/>
                            <w:lang w:val="en-GB"/>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bound</m:t>
                    </m:r>
                  </m:sup>
                </m:sSubSup>
                <m:r>
                  <m:rPr>
                    <m:sty m:val="p"/>
                  </m:rPr>
                  <w:rPr>
                    <w:rFonts w:ascii="Cambria Math" w:eastAsia="MS Mincho" w:hAnsi="Cambria Math"/>
                    <w:lang w:val="en-GB"/>
                  </w:rPr>
                  <m:t>+</m:t>
                </m:r>
                <m:d>
                  <m:dPr>
                    <m:ctrlPr>
                      <w:rPr>
                        <w:rFonts w:ascii="Cambria Math" w:eastAsia="MS Mincho" w:hAnsi="Cambria Math"/>
                        <w:lang w:val="en-GB"/>
                      </w:rPr>
                    </m:ctrlPr>
                  </m:dPr>
                  <m:e>
                    <m:r>
                      <m:rPr>
                        <m:sty m:val="p"/>
                      </m:rPr>
                      <w:rPr>
                        <w:rFonts w:ascii="Cambria Math" w:eastAsia="MS Mincho" w:hAnsi="Cambria Math"/>
                        <w:lang w:val="en-GB"/>
                      </w:rPr>
                      <m:t>μ×</m:t>
                    </m:r>
                    <m:sSubSup>
                      <m:sSubSupPr>
                        <m:ctrlPr>
                          <w:rPr>
                            <w:rFonts w:ascii="Cambria Math" w:eastAsia="MS Mincho" w:hAnsi="Cambria Math"/>
                            <w:lang w:val="en-GB"/>
                          </w:rPr>
                        </m:ctrlPr>
                      </m:sSubSupPr>
                      <m:e>
                        <m:acc>
                          <m:accPr>
                            <m:chr m:val="̃"/>
                            <m:ctrlPr>
                              <w:rPr>
                                <w:rFonts w:ascii="Cambria Math" w:eastAsia="MS Mincho" w:hAnsi="Cambria Math"/>
                                <w:lang w:val="en-GB"/>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inside</m:t>
                        </m:r>
                      </m:sup>
                    </m:sSubSup>
                  </m:e>
                </m:d>
              </m:e>
            </m:d>
          </m:e>
          <m:sup>
            <m:f>
              <m:fPr>
                <m:ctrlPr>
                  <w:rPr>
                    <w:rFonts w:ascii="Cambria Math" w:eastAsia="MS Mincho" w:hAnsi="Cambria Math"/>
                    <w:lang w:val="en-GB"/>
                  </w:rPr>
                </m:ctrlPr>
              </m:fPr>
              <m:num>
                <m:r>
                  <m:rPr>
                    <m:sty m:val="p"/>
                  </m:rPr>
                  <w:rPr>
                    <w:rFonts w:ascii="Cambria Math" w:eastAsia="MS Mincho" w:hAnsi="Cambria Math"/>
                    <w:lang w:val="en-GB"/>
                  </w:rPr>
                  <m:t>1</m:t>
                </m:r>
              </m:num>
              <m:den>
                <m:r>
                  <w:rPr>
                    <w:rFonts w:ascii="Cambria Math" w:eastAsia="MS Mincho" w:hAnsi="Cambria Math"/>
                    <w:lang w:val="en-GB"/>
                  </w:rPr>
                  <m:t>p</m:t>
                </m:r>
              </m:den>
            </m:f>
          </m:sup>
        </m:sSup>
      </m:oMath>
    </w:p>
    <w:p w14:paraId="4A86913D"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p>
    <w:p w14:paraId="277EA322" w14:textId="77777777" w:rsidR="00296C39" w:rsidRPr="00296C39" w:rsidRDefault="00013450" w:rsidP="00013450">
      <w:pPr>
        <w:pStyle w:val="Equation"/>
        <w:rPr>
          <w:rFonts w:eastAsia="MS Mincho"/>
          <w:lang w:val="en-GB"/>
        </w:rPr>
      </w:pPr>
      <w:r>
        <w:rPr>
          <w:rFonts w:eastAsia="Calibri"/>
          <w:lang w:val="en-GB"/>
        </w:rPr>
        <w:tab/>
      </w:r>
      <w:r>
        <w:rPr>
          <w:rFonts w:eastAsia="Calibri"/>
          <w:lang w:val="en-GB"/>
        </w:rPr>
        <w:tab/>
      </w:r>
      <m:oMath>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bound</m:t>
            </m:r>
          </m:sub>
        </m:sSub>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ty m:val="p"/>
                    </m:rPr>
                    <w:rPr>
                      <w:rFonts w:ascii="Cambria Math" w:eastAsia="MS Mincho" w:hAnsi="Cambria Math"/>
                      <w:lang w:val="en-GB"/>
                    </w:rPr>
                    <m:t>min</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e>
                  </m:d>
                </m:e>
                <m:e>
                  <m:r>
                    <w:rPr>
                      <w:rFonts w:ascii="Cambria Math" w:eastAsia="MS Mincho" w:hAnsi="Cambria Math"/>
                      <w:lang w:val="en-GB"/>
                    </w:rPr>
                    <m:t>dim</m:t>
                  </m:r>
                  <m:r>
                    <m:rPr>
                      <m:sty m:val="p"/>
                    </m:rPr>
                    <w:rPr>
                      <w:rFonts w:ascii="Cambria Math" w:eastAsia="MS Mincho" w:hAnsi="Cambria Math"/>
                      <w:lang w:val="en-GB"/>
                    </w:rPr>
                    <m:t>=1</m:t>
                  </m:r>
                </m:e>
              </m:mr>
              <m:mr>
                <m:e>
                  <m:r>
                    <m:rPr>
                      <m:sty m:val="p"/>
                    </m:rPr>
                    <w:rPr>
                      <w:rFonts w:ascii="Cambria Math" w:eastAsia="MS Mincho" w:hAnsi="Cambria Math"/>
                      <w:lang w:val="en-GB"/>
                    </w:rPr>
                    <m:t>min</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e>
                  </m:d>
                </m:e>
                <m:e>
                  <m:r>
                    <w:rPr>
                      <w:rFonts w:ascii="Cambria Math" w:eastAsia="MS Mincho" w:hAnsi="Cambria Math"/>
                      <w:lang w:val="en-GB"/>
                    </w:rPr>
                    <m:t>dim</m:t>
                  </m:r>
                  <m:r>
                    <m:rPr>
                      <m:sty m:val="p"/>
                    </m:rPr>
                    <w:rPr>
                      <w:rFonts w:ascii="Cambria Math" w:eastAsia="MS Mincho" w:hAnsi="Cambria Math"/>
                      <w:lang w:val="en-GB"/>
                    </w:rPr>
                    <m:t>=2</m:t>
                  </m:r>
                </m:e>
              </m:mr>
              <m:mr>
                <m:e>
                  <m:r>
                    <m:rPr>
                      <m:sty m:val="p"/>
                    </m:rPr>
                    <w:rPr>
                      <w:rFonts w:ascii="Cambria Math" w:eastAsia="MS Mincho" w:hAnsi="Cambria Math"/>
                      <w:lang w:val="en-GB"/>
                    </w:rPr>
                    <m:t>min</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+1,</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-1</m:t>
                      </m:r>
                    </m:e>
                  </m:d>
                </m:e>
                <m:e>
                  <m:r>
                    <m:rPr>
                      <m:sty m:val="p"/>
                    </m:rPr>
                    <w:rPr>
                      <w:rFonts w:ascii="Cambria Math" w:eastAsia="MS Mincho" w:hAnsi="Cambria Math"/>
                      <w:lang w:val="en-GB"/>
                    </w:rPr>
                    <m:t>otherwise</m:t>
                  </m:r>
                </m:e>
              </m:mr>
            </m:m>
          </m:e>
        </m:d>
      </m:oMath>
    </w:p>
    <w:p w14:paraId="5F8FA502" w14:textId="77777777" w:rsidR="00296C39" w:rsidRPr="00296C39" w:rsidRDefault="00013450" w:rsidP="00013450">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μ</m:t>
        </m:r>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h</m:t>
                  </m:r>
                  <m:sSup>
                    <m:sSupPr>
                      <m:ctrlPr>
                        <w:rPr>
                          <w:rFonts w:ascii="Cambria Math" w:eastAsia="MS Mincho" w:hAnsi="Cambria Math"/>
                          <w:lang w:val="en-GB"/>
                        </w:rPr>
                      </m:ctrlPr>
                    </m:sSupPr>
                    <m:e>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e>
                      </m:d>
                    </m:e>
                    <m:sup>
                      <m:r>
                        <m:rPr>
                          <m:sty m:val="p"/>
                        </m:rPr>
                        <w:rPr>
                          <w:rFonts w:ascii="Cambria Math" w:eastAsia="MS Mincho" w:hAnsi="Cambria Math"/>
                          <w:lang w:val="en-GB"/>
                        </w:rPr>
                        <m:t>3</m:t>
                      </m:r>
                    </m:sup>
                  </m:sSup>
                </m:e>
                <m:e>
                  <m:r>
                    <w:rPr>
                      <w:rFonts w:ascii="Cambria Math" w:eastAsia="MS Mincho" w:hAnsi="Cambria Math"/>
                      <w:lang w:val="en-GB"/>
                    </w:rPr>
                    <m:t>dim</m:t>
                  </m:r>
                  <m:r>
                    <m:rPr>
                      <m:sty m:val="p"/>
                    </m:rPr>
                    <w:rPr>
                      <w:rFonts w:ascii="Cambria Math" w:eastAsia="MS Mincho" w:hAnsi="Cambria Math"/>
                      <w:lang w:val="en-GB"/>
                    </w:rPr>
                    <m:t>=1</m:t>
                  </m:r>
                </m:e>
              </m:mr>
              <m:mr>
                <m:e>
                  <m:r>
                    <w:rPr>
                      <w:rFonts w:ascii="Cambria Math" w:eastAsia="MS Mincho" w:hAnsi="Cambria Math"/>
                      <w:lang w:val="en-GB"/>
                    </w:rPr>
                    <m:t>h</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e>
                  </m:d>
                  <m:r>
                    <w:rPr>
                      <w:rFonts w:ascii="Cambria Math" w:eastAsia="MS Mincho" w:hAnsi="Cambria Math"/>
                      <w:lang w:val="en-GB"/>
                    </w:rPr>
                    <m:t>h</m:t>
                  </m:r>
                  <m:sSup>
                    <m:sSupPr>
                      <m:ctrlPr>
                        <w:rPr>
                          <w:rFonts w:ascii="Cambria Math" w:eastAsia="MS Mincho" w:hAnsi="Cambria Math"/>
                          <w:lang w:val="en-GB"/>
                        </w:rPr>
                      </m:ctrlPr>
                    </m:sSupPr>
                    <m:e>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e>
                      </m:d>
                    </m:e>
                    <m:sup>
                      <m:f>
                        <m:fPr>
                          <m:ctrlPr>
                            <w:rPr>
                              <w:rFonts w:ascii="Cambria Math" w:eastAsia="MS Mincho" w:hAnsi="Cambria Math"/>
                              <w:lang w:val="en-GB"/>
                            </w:rPr>
                          </m:ctrlPr>
                        </m:fPr>
                        <m:num>
                          <m:r>
                            <m:rPr>
                              <m:sty m:val="p"/>
                            </m:rPr>
                            <w:rPr>
                              <w:rFonts w:ascii="Cambria Math" w:eastAsia="MS Mincho" w:hAnsi="Cambria Math"/>
                              <w:lang w:val="en-GB"/>
                            </w:rPr>
                            <m:t>3</m:t>
                          </m:r>
                        </m:num>
                        <m:den>
                          <m:r>
                            <m:rPr>
                              <m:sty m:val="p"/>
                            </m:rPr>
                            <w:rPr>
                              <w:rFonts w:ascii="Cambria Math" w:eastAsia="MS Mincho" w:hAnsi="Cambria Math"/>
                              <w:lang w:val="en-GB"/>
                            </w:rPr>
                            <m:t>2</m:t>
                          </m:r>
                        </m:den>
                      </m:f>
                    </m:sup>
                  </m:sSup>
                </m:e>
                <m:e>
                  <m:r>
                    <w:rPr>
                      <w:rFonts w:ascii="Cambria Math" w:eastAsia="MS Mincho" w:hAnsi="Cambria Math"/>
                      <w:lang w:val="en-GB"/>
                    </w:rPr>
                    <m:t>dim</m:t>
                  </m:r>
                  <m:r>
                    <m:rPr>
                      <m:sty m:val="p"/>
                    </m:rPr>
                    <w:rPr>
                      <w:rFonts w:ascii="Cambria Math" w:eastAsia="MS Mincho" w:hAnsi="Cambria Math"/>
                      <w:lang w:val="en-GB"/>
                    </w:rPr>
                    <m:t>=2</m:t>
                  </m:r>
                </m:e>
              </m:mr>
              <m:mr>
                <m:e>
                  <m:r>
                    <w:rPr>
                      <w:rFonts w:ascii="Cambria Math" w:eastAsia="MS Mincho" w:hAnsi="Cambria Math"/>
                      <w:lang w:val="en-GB"/>
                    </w:rPr>
                    <m:t>h</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x</m:t>
                          </m:r>
                        </m:sub>
                      </m:sSub>
                    </m:e>
                  </m:d>
                  <m:r>
                    <w:rPr>
                      <w:rFonts w:ascii="Cambria Math" w:eastAsia="MS Mincho" w:hAnsi="Cambria Math"/>
                      <w:lang w:val="en-GB"/>
                    </w:rPr>
                    <m:t>h</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y</m:t>
                          </m:r>
                        </m:sub>
                      </m:sSub>
                    </m:e>
                  </m:d>
                  <m:r>
                    <w:rPr>
                      <w:rFonts w:ascii="Cambria Math" w:eastAsia="MS Mincho" w:hAnsi="Cambria Math"/>
                      <w:lang w:val="en-GB"/>
                    </w:rPr>
                    <m:t>h</m:t>
                  </m:r>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z</m:t>
                          </m:r>
                        </m:sub>
                      </m:sSub>
                    </m:e>
                  </m:d>
                </m:e>
                <m:e>
                  <m:r>
                    <m:rPr>
                      <m:sty m:val="p"/>
                    </m:rPr>
                    <w:rPr>
                      <w:rFonts w:ascii="Cambria Math" w:eastAsia="MS Mincho" w:hAnsi="Cambria Math"/>
                      <w:lang w:val="en-GB"/>
                    </w:rPr>
                    <m:t>otherwise</m:t>
                  </m:r>
                </m:e>
              </m:mr>
            </m:m>
          </m:e>
        </m:d>
      </m:oMath>
    </w:p>
    <w:p w14:paraId="3A291405"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and </w:t>
      </w:r>
      <m:oMath>
        <m:r>
          <w:rPr>
            <w:rFonts w:ascii="Cambria Math" w:eastAsia="MS Mincho" w:hAnsi="Cambria Math"/>
            <w:lang w:val="en-GB"/>
          </w:rPr>
          <m:t>h</m:t>
        </m:r>
        <m:d>
          <m:dPr>
            <m:ctrlPr>
              <w:rPr>
                <w:rFonts w:ascii="Cambria Math" w:eastAsia="MS Mincho" w:hAnsi="Cambria Math"/>
                <w:lang w:val="en-GB"/>
              </w:rPr>
            </m:ctrlPr>
          </m:dPr>
          <m:e>
            <m:r>
              <w:rPr>
                <w:rFonts w:ascii="Cambria Math" w:eastAsia="MS Mincho" w:hAnsi="Cambria Math"/>
                <w:lang w:val="en-GB"/>
              </w:rPr>
              <m:t>c,s</m:t>
            </m:r>
          </m:e>
        </m:d>
      </m:oMath>
      <w:r w:rsidRPr="00296C39">
        <w:rPr>
          <w:rFonts w:eastAsia="MS Mincho"/>
          <w:lang w:val="en-GB"/>
        </w:rPr>
        <w:t xml:space="preserve"> is a fade out function for a single dimension.</w:t>
      </w:r>
    </w:p>
    <w:p w14:paraId="5691FC78" w14:textId="77777777" w:rsidR="00296C39" w:rsidRPr="00296C39" w:rsidRDefault="00013450" w:rsidP="00013450">
      <w:pPr>
        <w:pStyle w:val="Equation"/>
        <w:rPr>
          <w:rFonts w:eastAsia="Yu Mincho"/>
          <w:lang w:val="en-GB"/>
        </w:rPr>
      </w:pPr>
      <w:r>
        <w:rPr>
          <w:rFonts w:eastAsia="MS Mincho"/>
          <w:iCs/>
          <w:lang w:val="en-GB"/>
        </w:rPr>
        <w:tab/>
      </w:r>
      <w:r>
        <w:rPr>
          <w:rFonts w:eastAsia="MS Mincho"/>
          <w:iCs/>
          <w:lang w:val="en-GB"/>
        </w:rPr>
        <w:tab/>
      </w:r>
      <m:oMath>
        <m:r>
          <w:rPr>
            <w:rFonts w:ascii="Cambria Math" w:eastAsia="Yu Mincho" w:hAnsi="Cambria Math"/>
            <w:lang w:val="en-GB"/>
          </w:rPr>
          <m:t>h</m:t>
        </m:r>
        <m:d>
          <m:dPr>
            <m:ctrlPr>
              <w:rPr>
                <w:rFonts w:ascii="Cambria Math" w:eastAsia="Yu Mincho" w:hAnsi="Cambria Math"/>
                <w:lang w:val="en-GB"/>
              </w:rPr>
            </m:ctrlPr>
          </m:dPr>
          <m:e>
            <m:r>
              <w:rPr>
                <w:rFonts w:ascii="Cambria Math" w:eastAsia="Yu Mincho" w:hAnsi="Cambria Math"/>
                <w:lang w:val="en-GB"/>
              </w:rPr>
              <m:t>c</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max</m:t>
                              </m:r>
                              <m:sSup>
                                <m:sSupPr>
                                  <m:ctrlPr>
                                    <w:rPr>
                                      <w:rFonts w:ascii="Cambria Math" w:eastAsia="Yu Mincho" w:hAnsi="Cambria Math"/>
                                      <w:lang w:val="en-GB"/>
                                    </w:rPr>
                                  </m:ctrlPr>
                                </m:sSupPr>
                                <m:e>
                                  <m:d>
                                    <m:dPr>
                                      <m:ctrlPr>
                                        <w:rPr>
                                          <w:rFonts w:ascii="Cambria Math" w:eastAsia="Yu Mincho" w:hAnsi="Cambria Math"/>
                                          <w:lang w:val="en-GB"/>
                                        </w:rPr>
                                      </m:ctrlPr>
                                    </m:dPr>
                                    <m:e>
                                      <m:r>
                                        <m:rPr>
                                          <m:sty m:val="p"/>
                                        </m:rPr>
                                        <w:rPr>
                                          <w:rFonts w:ascii="Cambria Math" w:eastAsia="Yu Mincho" w:hAnsi="Cambria Math"/>
                                          <w:lang w:val="en-GB"/>
                                        </w:rPr>
                                        <m:t>2</m:t>
                                      </m:r>
                                      <m:r>
                                        <w:rPr>
                                          <w:rFonts w:ascii="Cambria Math" w:eastAsia="Yu Mincho" w:hAnsi="Cambria Math"/>
                                          <w:lang w:val="en-GB"/>
                                        </w:rPr>
                                        <m:t>s</m:t>
                                      </m:r>
                                      <m:r>
                                        <m:rPr>
                                          <m:sty m:val="p"/>
                                        </m:rPr>
                                        <w:rPr>
                                          <w:rFonts w:ascii="Cambria Math" w:eastAsia="Yu Mincho" w:hAnsi="Cambria Math"/>
                                          <w:lang w:val="en-GB"/>
                                        </w:rPr>
                                        <m:t>,0.4</m:t>
                                      </m:r>
                                    </m:e>
                                  </m:d>
                                </m:e>
                                <m:sup>
                                  <m:r>
                                    <m:rPr>
                                      <m:sty m:val="p"/>
                                    </m:rPr>
                                    <w:rPr>
                                      <w:rFonts w:ascii="Cambria Math" w:eastAsia="Yu Mincho" w:hAnsi="Cambria Math"/>
                                      <w:lang w:val="en-GB"/>
                                    </w:rPr>
                                    <m:t>3</m:t>
                                  </m:r>
                                </m:sup>
                              </m:sSup>
                            </m:num>
                            <m:den>
                              <m:r>
                                <m:rPr>
                                  <m:sty m:val="p"/>
                                </m:rPr>
                                <w:rPr>
                                  <w:rFonts w:ascii="Cambria Math" w:eastAsia="Yu Mincho" w:hAnsi="Cambria Math"/>
                                  <w:lang w:val="en-GB"/>
                                </w:rPr>
                                <m:t>0.16×2</m:t>
                              </m:r>
                              <m:r>
                                <w:rPr>
                                  <w:rFonts w:ascii="Cambria Math" w:eastAsia="Yu Mincho" w:hAnsi="Cambria Math"/>
                                  <w:lang w:val="en-GB"/>
                                </w:rPr>
                                <m:t>s</m:t>
                              </m:r>
                            </m:den>
                          </m:f>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m:t>
                  </m:r>
                  <m:r>
                    <w:rPr>
                      <w:rFonts w:ascii="Cambria Math" w:eastAsia="Yu Mincho" w:hAnsi="Cambria Math"/>
                      <w:lang w:val="en-GB"/>
                    </w:rPr>
                    <m:t>s</m:t>
                  </m:r>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≥0.4</m:t>
                  </m:r>
                </m:e>
              </m:m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2</m:t>
                              </m:r>
                            </m:den>
                          </m:f>
                          <m:sSup>
                            <m:sSupPr>
                              <m:ctrlPr>
                                <w:rPr>
                                  <w:rFonts w:ascii="Cambria Math" w:eastAsia="Yu Mincho" w:hAnsi="Cambria Math"/>
                                  <w:lang w:val="en-GB"/>
                                </w:rPr>
                              </m:ctrlPr>
                            </m:sSupPr>
                            <m:e>
                              <m:d>
                                <m:dPr>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0.4</m:t>
                                      </m:r>
                                    </m:den>
                                  </m:f>
                                </m:e>
                              </m:d>
                            </m:e>
                            <m:sup>
                              <m:r>
                                <m:rPr>
                                  <m:sty m:val="p"/>
                                </m:rPr>
                                <w:rPr>
                                  <w:rFonts w:ascii="Cambria Math" w:eastAsia="Yu Mincho" w:hAnsi="Cambria Math"/>
                                  <w:lang w:val="en-GB"/>
                                </w:rPr>
                                <m:t>2</m:t>
                              </m:r>
                            </m:sup>
                          </m:sSup>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r>
                    <m:rPr>
                      <m:sty m:val="p"/>
                    </m:rPr>
                    <w:rPr>
                      <w:rFonts w:ascii="Cambria Math" w:eastAsia="Yu Mincho" w:hAnsi="Cambria Math"/>
                      <w:lang w:val="en-GB"/>
                    </w:rPr>
                    <m:t>otherwise</m:t>
                  </m:r>
                </m:e>
              </m:mr>
            </m:m>
          </m:e>
        </m:d>
      </m:oMath>
    </w:p>
    <w:p w14:paraId="14DFBCDD" w14:textId="77777777" w:rsidR="00296C39" w:rsidRPr="00296C39" w:rsidRDefault="00296C39" w:rsidP="0001345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As part of the extended object starts moving outside the room, all virtual sources inside the object start fading out, except for those at the boundaries. When an object reaches a boundary, only the boundary gains will be contributing to the extent gains. </w:t>
      </w:r>
      <m:oMath>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bound</m:t>
            </m:r>
          </m:sub>
        </m:sSub>
      </m:oMath>
      <w:r w:rsidRPr="00296C39">
        <w:rPr>
          <w:rFonts w:eastAsia="MS Mincho"/>
          <w:lang w:val="en-GB"/>
        </w:rPr>
        <w:t xml:space="preserve"> is the minimum distance to a boundary.</w:t>
      </w:r>
    </w:p>
    <w:p w14:paraId="490E9B3A" w14:textId="77777777" w:rsidR="00296C39" w:rsidRPr="00296C39" w:rsidRDefault="00296C39" w:rsidP="00296C39">
      <w:pPr>
        <w:keepNext/>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 normalization step is applied to </w:t>
      </w:r>
      <m:oMath>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extent</m:t>
            </m:r>
          </m:sup>
        </m:sSubSup>
      </m:oMath>
    </w:p>
    <w:p w14:paraId="041BF78C" w14:textId="77777777" w:rsidR="00296C39" w:rsidRPr="00296C39" w:rsidRDefault="00013450" w:rsidP="00013450">
      <w:pPr>
        <w:pStyle w:val="Equation"/>
        <w:rPr>
          <w:rFonts w:eastAsia="Yu Mincho"/>
          <w:lang w:val="en-GB"/>
        </w:rPr>
      </w:pPr>
      <w:r>
        <w:rPr>
          <w:rFonts w:eastAsia="MS Mincho"/>
          <w:lang w:val="en-GB"/>
        </w:rPr>
        <w:tab/>
      </w:r>
      <w:r>
        <w:rPr>
          <w:rFonts w:eastAsia="MS Mincho"/>
          <w:lang w:val="en-GB"/>
        </w:rPr>
        <w:tab/>
      </w:r>
      <m:oMath>
        <m:sSubSup>
          <m:sSubSupPr>
            <m:ctrlPr>
              <w:rPr>
                <w:rFonts w:ascii="Cambria Math" w:eastAsia="Yu Mincho" w:hAnsi="Cambria Math"/>
                <w:lang w:val="en-GB"/>
              </w:rPr>
            </m:ctrlPr>
          </m:sSubSupPr>
          <m:e>
            <m:groupChr>
              <m:groupChrPr>
                <m:chr m:val="̃"/>
                <m:pos m:val="top"/>
                <m:vertJc m:val="bot"/>
                <m:ctrlPr>
                  <w:rPr>
                    <w:rFonts w:ascii="Cambria Math" w:eastAsia="Yu Mincho" w:hAnsi="Cambria Math"/>
                    <w:lang w:val="en-GB"/>
                  </w:rPr>
                </m:ctrlPr>
              </m:groupChrPr>
              <m:e>
                <m:r>
                  <w:rPr>
                    <w:rFonts w:ascii="Cambria Math" w:eastAsia="Yu Mincho" w:hAnsi="Cambria Math"/>
                    <w:lang w:val="en-GB"/>
                  </w:rPr>
                  <m:t>g</m:t>
                </m:r>
              </m:e>
            </m:groupChr>
          </m:e>
          <m:sub>
            <m:r>
              <w:rPr>
                <w:rFonts w:ascii="Cambria Math" w:eastAsia="Yu Mincho" w:hAnsi="Cambria Math"/>
                <w:lang w:val="en-GB"/>
              </w:rPr>
              <m:t>j</m:t>
            </m:r>
          </m:sub>
          <m:sup>
            <m:r>
              <w:rPr>
                <w:rFonts w:ascii="Cambria Math" w:eastAsia="Yu Mincho" w:hAnsi="Cambria Math"/>
                <w:lang w:val="en-GB"/>
              </w:rPr>
              <m:t>extent</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extent</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742E781F" w14:textId="77777777" w:rsidR="00296C39" w:rsidRPr="00296C39" w:rsidRDefault="00296C39" w:rsidP="00013450">
      <w:pPr>
        <w:pStyle w:val="Heading4"/>
        <w:rPr>
          <w:rFonts w:eastAsia="MS Mincho"/>
          <w:lang w:val="en-GB"/>
        </w:rPr>
      </w:pPr>
      <w:bookmarkStart w:id="211" w:name="combining-extent-gains-and-point-gains"/>
      <w:r w:rsidRPr="00296C39">
        <w:rPr>
          <w:rFonts w:eastAsia="MS Mincho"/>
          <w:lang w:val="en-GB"/>
        </w:rPr>
        <w:t xml:space="preserve">7.3.11.6 </w:t>
      </w:r>
      <w:r w:rsidRPr="00296C39">
        <w:rPr>
          <w:rFonts w:eastAsia="MS Mincho"/>
          <w:lang w:val="en-GB"/>
        </w:rPr>
        <w:tab/>
        <w:t>Combining extent gains and point gains</w:t>
      </w:r>
      <w:bookmarkEnd w:id="211"/>
    </w:p>
    <w:p w14:paraId="35C32A22" w14:textId="77777777" w:rsidR="00296C39" w:rsidRPr="00296C39" w:rsidRDefault="00296C39" w:rsidP="0001345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extent contributions are then combined with the point gains, and a crossfade between them is applied as a function of extent:</w:t>
      </w:r>
    </w:p>
    <w:p w14:paraId="1B343159" w14:textId="77777777" w:rsidR="00296C39" w:rsidRPr="00296C39" w:rsidRDefault="00013450" w:rsidP="00013450">
      <w:pPr>
        <w:pStyle w:val="Equation"/>
        <w:rPr>
          <w:rFonts w:eastAsia="MS Mincho"/>
          <w:lang w:val="en-GB"/>
        </w:rPr>
      </w:pPr>
      <w:r>
        <w:rPr>
          <w:rFonts w:eastAsia="MS Mincho"/>
          <w:lang w:val="en-GB"/>
        </w:rPr>
        <w:tab/>
      </w:r>
      <w:r>
        <w:rPr>
          <w:rFonts w:eastAsia="MS Mincho"/>
          <w:lang w:val="en-GB"/>
        </w:rPr>
        <w:tab/>
      </w:r>
      <m:oMath>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total</m:t>
            </m:r>
          </m:sup>
        </m:sSubSup>
        <m:r>
          <m:rPr>
            <m:sty m:val="p"/>
          </m:rPr>
          <w:rPr>
            <w:rFonts w:ascii="Cambria Math" w:eastAsia="MS Mincho" w:hAnsi="Cambria Math"/>
            <w:lang w:val="en-GB"/>
          </w:rPr>
          <m:t>=</m:t>
        </m:r>
        <m:d>
          <m:dPr>
            <m:ctrlPr>
              <w:rPr>
                <w:rFonts w:ascii="Cambria Math" w:eastAsia="MS Mincho" w:hAnsi="Cambria Math"/>
                <w:lang w:val="en-GB"/>
              </w:rPr>
            </m:ctrlPr>
          </m:dPr>
          <m:e>
            <m:r>
              <w:rPr>
                <w:rFonts w:ascii="Cambria Math" w:eastAsia="MS Mincho" w:hAnsi="Cambria Math"/>
                <w:lang w:val="en-GB"/>
              </w:rPr>
              <m:t>α</m:t>
            </m:r>
            <m:r>
              <m:rPr>
                <m:sty m:val="p"/>
              </m:rP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lang w:val="en-GB"/>
                  </w:rPr>
                </m:ctrlPr>
              </m:dPr>
              <m:e>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z</m:t>
                    </m:r>
                  </m:e>
                  <m:sub>
                    <m:r>
                      <w:rPr>
                        <w:rFonts w:ascii="Cambria Math" w:eastAsia="MS Mincho" w:hAnsi="Cambria Math"/>
                        <w:lang w:val="en-GB"/>
                      </w:rPr>
                      <m:t>o</m:t>
                    </m:r>
                  </m:sub>
                </m:sSub>
              </m:e>
            </m:d>
          </m:e>
        </m:d>
        <m:r>
          <m:rPr>
            <m:sty m:val="p"/>
          </m:rPr>
          <w:rPr>
            <w:rFonts w:ascii="Cambria Math" w:eastAsia="MS Mincho" w:hAnsi="Cambria Math"/>
            <w:lang w:val="en-GB"/>
          </w:rPr>
          <m:t>+</m:t>
        </m:r>
        <m:d>
          <m:dPr>
            <m:ctrlPr>
              <w:rPr>
                <w:rFonts w:ascii="Cambria Math" w:eastAsia="MS Mincho" w:hAnsi="Cambria Math"/>
                <w:lang w:val="en-GB"/>
              </w:rPr>
            </m:ctrlPr>
          </m:dPr>
          <m:e>
            <m:r>
              <m:rPr>
                <m:sty m:val="p"/>
              </m:rPr>
              <w:rPr>
                <w:rFonts w:ascii="Cambria Math" w:eastAsia="MS Mincho" w:hAnsi="Cambria Math"/>
                <w:lang w:val="en-GB"/>
              </w:rPr>
              <m:t>β×</m:t>
            </m:r>
            <m:sSubSup>
              <m:sSubSupPr>
                <m:ctrlPr>
                  <w:rPr>
                    <w:rFonts w:ascii="Cambria Math" w:eastAsia="MS Mincho" w:hAnsi="Cambria Math"/>
                    <w:lang w:val="en-GB"/>
                  </w:rPr>
                </m:ctrlPr>
              </m:sSubSupPr>
              <m:e>
                <m:acc>
                  <m:accPr>
                    <m:chr m:val="̃"/>
                    <m:ctrlPr>
                      <w:rPr>
                        <w:rFonts w:ascii="Cambria Math" w:eastAsia="MS Mincho" w:hAnsi="Cambria Math"/>
                        <w:lang w:val="en-GB"/>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extent</m:t>
                </m:r>
              </m:sup>
            </m:sSubSup>
          </m:e>
        </m:d>
      </m:oMath>
    </w:p>
    <w:p w14:paraId="0027B77B"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where</w:t>
      </w:r>
      <w:r w:rsidR="00013450">
        <w:rPr>
          <w:rFonts w:eastAsia="MS Mincho"/>
          <w:lang w:val="en-GB"/>
        </w:rPr>
        <w:t>:</w:t>
      </w:r>
    </w:p>
    <w:p w14:paraId="0EB6A422" w14:textId="77777777" w:rsidR="00296C39" w:rsidRPr="00296C39" w:rsidRDefault="00013450" w:rsidP="00013450">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r>
                <w:rPr>
                  <w:rFonts w:ascii="Cambria Math" w:eastAsia="MS Mincho" w:hAnsi="Cambria Math"/>
                  <w:lang w:val="en-GB"/>
                </w:rPr>
                <m:t>α</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ty m:val="p"/>
                          </m:rPr>
                          <w:rPr>
                            <w:rFonts w:ascii="Cambria Math" w:eastAsia="MS Mincho" w:hAnsi="Cambria Math"/>
                            <w:lang w:val="en-GB"/>
                          </w:rPr>
                          <m:t>cos</m:t>
                        </m:r>
                        <m:d>
                          <m:dPr>
                            <m:ctrlPr>
                              <w:rPr>
                                <w:rFonts w:ascii="Cambria Math" w:eastAsia="MS Mincho" w:hAnsi="Cambria Math"/>
                                <w:lang w:val="en-GB"/>
                              </w:rPr>
                            </m:ctrlPr>
                          </m:dPr>
                          <m:e>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eff</m:t>
                                    </m:r>
                                  </m:sub>
                                </m:sSub>
                              </m:num>
                              <m:den>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den>
                            </m:f>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π</m:t>
                                </m:r>
                              </m:num>
                              <m:den>
                                <m:r>
                                  <m:rPr>
                                    <m:sty m:val="p"/>
                                  </m:rPr>
                                  <w:rPr>
                                    <w:rFonts w:ascii="Cambria Math" w:eastAsia="MS Mincho" w:hAnsi="Cambria Math"/>
                                    <w:lang w:val="en-GB"/>
                                  </w:rPr>
                                  <m:t>2</m:t>
                                </m:r>
                              </m:den>
                            </m:f>
                          </m:e>
                        </m:d>
                      </m:e>
                      <m:e>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eff</m:t>
                            </m:r>
                          </m:sub>
                        </m:sSub>
                        <m:r>
                          <m:rPr>
                            <m:sty m:val="p"/>
                          </m:rPr>
                          <w:rPr>
                            <w:rFonts w:ascii="Cambria Math" w:eastAsia="MS Mincho" w:hAnsi="Cambria Math"/>
                            <w:lang w:val="en-GB"/>
                          </w:rPr>
                          <m:t>&lt;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e>
                    </m:mr>
                    <m:mr>
                      <m:e>
                        <m:r>
                          <m:rPr>
                            <m:sty m:val="p"/>
                          </m:rPr>
                          <w:rPr>
                            <w:rFonts w:ascii="Cambria Math" w:eastAsia="MS Mincho" w:hAnsi="Cambria Math"/>
                            <w:lang w:val="en-GB"/>
                          </w:rPr>
                          <m:t>0</m:t>
                        </m:r>
                      </m:e>
                      <m:e>
                        <m:r>
                          <m:rPr>
                            <m:sty m:val="p"/>
                          </m:rPr>
                          <w:rPr>
                            <w:rFonts w:ascii="Cambria Math" w:eastAsia="MS Mincho" w:hAnsi="Cambria Math"/>
                            <w:lang w:val="en-GB"/>
                          </w:rPr>
                          <m:t>otherwise</m:t>
                        </m:r>
                      </m:e>
                    </m:mr>
                  </m:m>
                </m:e>
              </m:d>
            </m:e>
          </m:mr>
          <m:mr>
            <m:e>
              <m:r>
                <m:rPr>
                  <m:sty m:val="p"/>
                </m:rPr>
                <w:rPr>
                  <w:rFonts w:ascii="Cambria Math" w:eastAsia="MS Mincho" w:hAnsi="Cambria Math"/>
                  <w:lang w:val="en-GB"/>
                </w:rPr>
                <m:t>β</m:t>
              </m:r>
            </m:e>
            <m:e>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ty m:val="p"/>
                          </m:rPr>
                          <w:rPr>
                            <w:rFonts w:ascii="Cambria Math" w:eastAsia="MS Mincho" w:hAnsi="Cambria Math"/>
                            <w:lang w:val="en-GB"/>
                          </w:rPr>
                          <m:t>sin</m:t>
                        </m:r>
                        <m:d>
                          <m:dPr>
                            <m:ctrlPr>
                              <w:rPr>
                                <w:rFonts w:ascii="Cambria Math" w:eastAsia="MS Mincho" w:hAnsi="Cambria Math"/>
                                <w:lang w:val="en-GB"/>
                              </w:rPr>
                            </m:ctrlPr>
                          </m:dPr>
                          <m:e>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eff</m:t>
                                    </m:r>
                                  </m:sub>
                                </m:sSub>
                              </m:num>
                              <m:den>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den>
                            </m:f>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π</m:t>
                                </m:r>
                              </m:num>
                              <m:den>
                                <m:r>
                                  <m:rPr>
                                    <m:sty m:val="p"/>
                                  </m:rPr>
                                  <w:rPr>
                                    <w:rFonts w:ascii="Cambria Math" w:eastAsia="MS Mincho" w:hAnsi="Cambria Math"/>
                                    <w:lang w:val="en-GB"/>
                                  </w:rPr>
                                  <m:t>2</m:t>
                                </m:r>
                              </m:den>
                            </m:f>
                          </m:e>
                        </m:d>
                      </m:e>
                      <m:e>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eff</m:t>
                            </m:r>
                          </m:sub>
                        </m:sSub>
                        <m:r>
                          <m:rPr>
                            <m:sty m:val="p"/>
                          </m:rPr>
                          <w:rPr>
                            <w:rFonts w:ascii="Cambria Math" w:eastAsia="MS Mincho" w:hAnsi="Cambria Math"/>
                            <w:lang w:val="en-GB"/>
                          </w:rPr>
                          <m:t>&lt;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e>
                    </m:mr>
                    <m:mr>
                      <m:e>
                        <m:r>
                          <m:rPr>
                            <m:sty m:val="p"/>
                          </m:rPr>
                          <w:rPr>
                            <w:rFonts w:ascii="Cambria Math" w:eastAsia="MS Mincho" w:hAnsi="Cambria Math"/>
                            <w:lang w:val="en-GB"/>
                          </w:rPr>
                          <m:t>1</m:t>
                        </m:r>
                      </m:e>
                      <m:e>
                        <m:r>
                          <m:rPr>
                            <m:sty m:val="p"/>
                          </m:rPr>
                          <w:rPr>
                            <w:rFonts w:ascii="Cambria Math" w:eastAsia="MS Mincho" w:hAnsi="Cambria Math"/>
                            <w:lang w:val="en-GB"/>
                          </w:rPr>
                          <m:t>otherwise</m:t>
                        </m:r>
                      </m:e>
                    </m:mr>
                  </m:m>
                </m:e>
              </m:d>
            </m:e>
          </m:mr>
        </m:m>
      </m:oMath>
    </w:p>
    <w:p w14:paraId="76208F56"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and </w:t>
      </w:r>
      <m:oMath>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r>
          <m:rPr>
            <m:sty m:val="p"/>
          </m:rPr>
          <w:rPr>
            <w:rFonts w:ascii="Cambria Math" w:eastAsia="MS Mincho" w:hAnsi="Cambria Math"/>
            <w:lang w:val="en-GB"/>
          </w:rPr>
          <m:t>=0.2</m:t>
        </m:r>
      </m:oMath>
      <w:r w:rsidRPr="00296C39">
        <w:rPr>
          <w:rFonts w:eastAsia="MS Mincho"/>
          <w:lang w:val="en-GB"/>
        </w:rPr>
        <w:t>.</w:t>
      </w:r>
    </w:p>
    <w:p w14:paraId="01B02EC2" w14:textId="77777777" w:rsidR="00296C39" w:rsidRPr="00296C39" w:rsidRDefault="00296C39" w:rsidP="0001345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This ensures smooth panning and smooth growth of the object, providing a nice transition all the way between the smallest and the largest possible extents.</w:t>
      </w:r>
    </w:p>
    <w:p w14:paraId="5EFE6E9D"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Finally, a last normalization is applied to the gains:</w:t>
      </w:r>
    </w:p>
    <w:p w14:paraId="61E66855" w14:textId="77777777" w:rsidR="00296C39" w:rsidRPr="00296C39" w:rsidRDefault="00013450" w:rsidP="00013450">
      <w:pPr>
        <w:pStyle w:val="Equation"/>
        <w:rPr>
          <w:rFonts w:eastAsia="Yu Mincho"/>
          <w:lang w:val="en-GB"/>
        </w:rPr>
      </w:pPr>
      <w:r>
        <w:rPr>
          <w:rFonts w:eastAsia="MS Mincho"/>
          <w:lang w:val="en-GB"/>
        </w:rPr>
        <w:tab/>
      </w:r>
      <w:r>
        <w:rPr>
          <w:rFonts w:eastAsia="MS Mincho"/>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S</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total</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0BC08915" w14:textId="77777777" w:rsidR="00296C39" w:rsidRPr="00296C39" w:rsidRDefault="00296C39" w:rsidP="007842DA">
      <w:pPr>
        <w:pStyle w:val="Heading3"/>
        <w:rPr>
          <w:rFonts w:eastAsia="MS Mincho"/>
          <w:lang w:val="en-GB"/>
        </w:rPr>
      </w:pPr>
      <w:bookmarkStart w:id="212" w:name="_Toc3473132"/>
      <w:bookmarkStart w:id="213" w:name="sec:object_zone"/>
      <w:bookmarkStart w:id="214" w:name="_Toc4754284"/>
      <w:bookmarkEnd w:id="212"/>
      <w:r w:rsidRPr="00296C39">
        <w:rPr>
          <w:rFonts w:eastAsia="MS Mincho"/>
          <w:lang w:val="en-GB"/>
        </w:rPr>
        <w:t xml:space="preserve">7.3.12 </w:t>
      </w:r>
      <w:r w:rsidRPr="00296C39">
        <w:rPr>
          <w:rFonts w:eastAsia="MS Mincho"/>
          <w:lang w:val="en-GB"/>
        </w:rPr>
        <w:tab/>
        <w:t>Polar Zone Exclusion</w:t>
      </w:r>
      <w:bookmarkEnd w:id="213"/>
      <w:bookmarkEnd w:id="214"/>
    </w:p>
    <w:p w14:paraId="7457A7FE"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Zone exclusion is applied by downmixing the loudspeaker gain vector produced earlier in the gain calculator in order to avoid sending output to loudspeakers in the excluded zone. This can be split into two parts: deciding which of the loudspeakers are within the excluded zone, in § 7.3.12.1, and calculating the downmix to route away from the excluded loudspeakers, in § 7.3.12.2.</w:t>
      </w:r>
    </w:p>
    <w:p w14:paraId="61D4B268"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Both the selection of excluded loudspeakers and the calculation of the downmix matrix only consider the nominal position of loudspeakers, so that small changes in the loudspeaker positions do not affect the behaviour of zone exclusion.</w:t>
      </w:r>
    </w:p>
    <w:p w14:paraId="37CD38CB" w14:textId="77777777" w:rsidR="00296C39" w:rsidRPr="00296C39" w:rsidRDefault="00296C39" w:rsidP="007842DA">
      <w:pPr>
        <w:pStyle w:val="Heading4"/>
        <w:rPr>
          <w:rFonts w:eastAsia="MS Mincho"/>
          <w:lang w:val="en-GB"/>
        </w:rPr>
      </w:pPr>
      <w:bookmarkStart w:id="215" w:name="sec:object_zone_select"/>
      <w:r w:rsidRPr="00296C39">
        <w:rPr>
          <w:rFonts w:eastAsia="MS Mincho"/>
          <w:lang w:val="en-GB"/>
        </w:rPr>
        <w:t xml:space="preserve">7.3.12.1 </w:t>
      </w:r>
      <w:r w:rsidRPr="00296C39">
        <w:rPr>
          <w:rFonts w:eastAsia="MS Mincho"/>
          <w:lang w:val="en-GB"/>
        </w:rPr>
        <w:tab/>
        <w:t>Selecting Excluded Loudspeakers</w:t>
      </w:r>
      <w:bookmarkEnd w:id="215"/>
    </w:p>
    <w:p w14:paraId="570884A2"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selection of loudspeakers is implemented by processing a list of </w:t>
      </w:r>
      <w:r w:rsidRPr="00296C39">
        <w:rPr>
          <w:rFonts w:ascii="Courier New" w:eastAsia="MS Mincho" w:hAnsi="Courier New"/>
          <w:lang w:val="en-GB"/>
        </w:rPr>
        <w:t>ExclusionZone</w:t>
      </w:r>
      <w:r w:rsidRPr="00296C39">
        <w:rPr>
          <w:rFonts w:eastAsia="MS Mincho"/>
          <w:lang w:val="en-GB"/>
        </w:rPr>
        <w:t xml:space="preserve"> objects, producing a boolean flag for each loudspeaker which is true if the loudspeaker is within any of the exclusion zones and should therefore be excluded.</w:t>
      </w:r>
    </w:p>
    <w:p w14:paraId="7CD5203A"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w:t>
      </w:r>
      <w:r w:rsidRPr="00296C39">
        <w:rPr>
          <w:rFonts w:ascii="Courier New" w:eastAsia="MS Mincho" w:hAnsi="Courier New"/>
          <w:lang w:val="en-GB"/>
        </w:rPr>
        <w:t>CartesianZone</w:t>
      </w:r>
      <w:r w:rsidRPr="00296C39">
        <w:rPr>
          <w:rFonts w:eastAsia="MS Mincho"/>
          <w:lang w:val="en-GB"/>
        </w:rPr>
        <w:t xml:space="preserve"> objects, the following expression is used to determine if a loudspeaker is within the zone, where </w:t>
      </w:r>
      <m:oMath>
        <m:r>
          <w:rPr>
            <w:rFonts w:ascii="Cambria Math" w:eastAsia="MS Mincho" w:hAnsi="Cambria Math"/>
            <w:lang w:val="en-GB"/>
          </w:rPr>
          <m:t>{x,y,z}</m:t>
        </m:r>
      </m:oMath>
      <w:r w:rsidRPr="00296C39">
        <w:rPr>
          <w:rFonts w:eastAsia="MS Mincho"/>
          <w:lang w:val="en-GB"/>
        </w:rPr>
        <w:t xml:space="preserve"> is the nominal position of the loudspeaker, converted from polar with a radius of 1:</w:t>
      </w:r>
    </w:p>
    <w:p w14:paraId="1742480F" w14:textId="77777777" w:rsidR="00296C39" w:rsidRPr="00296C39" w:rsidRDefault="007842DA" w:rsidP="007842DA">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minX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x&lt;</m:t>
              </m:r>
              <m:r>
                <m:rPr>
                  <m:scr m:val="monospace"/>
                  <m:sty m:val="p"/>
                </m:rPr>
                <w:rPr>
                  <w:rFonts w:ascii="Cambria Math" w:eastAsia="Yu Mincho" w:hAnsi="Cambria Math"/>
                  <w:lang w:val="en-GB"/>
                </w:rPr>
                <m:t>maxX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minY</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y&lt;</m:t>
              </m:r>
              <m:r>
                <m:rPr>
                  <m:scr m:val="monospace"/>
                  <m:sty m:val="p"/>
                </m:rPr>
                <w:rPr>
                  <w:rFonts w:ascii="Cambria Math" w:eastAsia="Yu Mincho" w:hAnsi="Cambria Math"/>
                  <w:lang w:val="en-GB"/>
                </w:rPr>
                <m:t>maxY</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minZ</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z&lt;</m:t>
              </m:r>
              <m:r>
                <m:rPr>
                  <m:scr m:val="monospace"/>
                  <m:sty m:val="p"/>
                </m:rPr>
                <w:rPr>
                  <w:rFonts w:ascii="Cambria Math" w:eastAsia="Yu Mincho" w:hAnsi="Cambria Math"/>
                  <w:lang w:val="en-GB"/>
                </w:rPr>
                <m:t>maxZ</m:t>
              </m:r>
              <m:r>
                <w:rPr>
                  <w:rFonts w:ascii="Cambria Math" w:eastAsia="Yu Mincho" w:hAnsi="Cambria Math"/>
                  <w:lang w:val="en-GB"/>
                </w:rPr>
                <m:t>+</m:t>
              </m:r>
              <m:r>
                <m:rPr>
                  <m:sty m:val="p"/>
                </m:rPr>
                <w:rPr>
                  <w:rFonts w:ascii="Cambria Math" w:eastAsia="Yu Mincho" w:hAnsi="Cambria Math"/>
                  <w:lang w:val="en-GB"/>
                </w:rPr>
                <m:t>ϵ</m:t>
              </m:r>
            </m:e>
          </m:mr>
        </m:m>
      </m:oMath>
    </w:p>
    <w:p w14:paraId="3AF4A596"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where </w:t>
      </w:r>
      <m:oMath>
        <m:r>
          <m:rPr>
            <m:sty m:val="p"/>
          </m:rPr>
          <w:rPr>
            <w:rFonts w:ascii="Cambria Math" w:eastAsia="MS Mincho" w:hAnsi="Cambria Math"/>
            <w:lang w:val="en-GB"/>
          </w:rPr>
          <m:t>ϵ</m:t>
        </m:r>
        <m:r>
          <w:rPr>
            <w:rFonts w:ascii="Cambria Math" w:eastAsia="MS Mincho" w:hAnsi="Cambria Math"/>
            <w:lang w:val="en-GB"/>
          </w:rPr>
          <m:t>=</m:t>
        </m:r>
        <m:sSup>
          <m:sSupPr>
            <m:ctrlPr>
              <w:rPr>
                <w:rFonts w:ascii="Cambria Math" w:eastAsia="MS Mincho" w:hAnsi="Cambria Math"/>
                <w:lang w:val="en-GB"/>
              </w:rPr>
            </m:ctrlPr>
          </m:sSupPr>
          <m:e>
            <m:r>
              <w:rPr>
                <w:rFonts w:ascii="Cambria Math" w:eastAsia="MS Mincho" w:hAnsi="Cambria Math"/>
                <w:lang w:val="en-GB"/>
              </w:rPr>
              <m:t>10</m:t>
            </m:r>
          </m:e>
          <m:sup>
            <m:r>
              <w:rPr>
                <w:rFonts w:ascii="Cambria Math" w:eastAsia="MS Mincho" w:hAnsi="Cambria Math"/>
                <w:lang w:val="en-GB"/>
              </w:rPr>
              <m:t>-6</m:t>
            </m:r>
          </m:sup>
        </m:sSup>
      </m:oMath>
      <w:r w:rsidRPr="00296C39">
        <w:rPr>
          <w:rFonts w:eastAsia="MS Mincho"/>
          <w:lang w:val="en-GB"/>
        </w:rPr>
        <w:t xml:space="preserve"> is a safety margin to allow for rounding errors when converting between polar and Cartesian coordinates.</w:t>
      </w:r>
    </w:p>
    <w:p w14:paraId="4408403E" w14:textId="77777777" w:rsidR="00296C39" w:rsidRPr="00296C39" w:rsidRDefault="00296C39" w:rsidP="00171C4A">
      <w:pPr>
        <w:keepNext/>
        <w:keepLines/>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w:t>
      </w:r>
      <w:r w:rsidRPr="00296C39">
        <w:rPr>
          <w:rFonts w:ascii="Courier New" w:eastAsia="MS Mincho" w:hAnsi="Courier New"/>
          <w:lang w:val="en-GB"/>
        </w:rPr>
        <w:t>PolarZone</w:t>
      </w:r>
      <w:r w:rsidRPr="00296C39">
        <w:rPr>
          <w:rFonts w:eastAsia="MS Mincho"/>
          <w:lang w:val="en-GB"/>
        </w:rPr>
        <w:t xml:space="preserve"> objects, the following expression is used to determine if a loudspeaker is within the zone, where </w:t>
      </w:r>
      <m:oMath>
        <m:r>
          <m:rPr>
            <m:sty m:val="p"/>
          </m:rPr>
          <w:rPr>
            <w:rFonts w:ascii="Cambria Math" w:eastAsia="MS Mincho" w:hAnsi="Cambria Math"/>
            <w:lang w:val="en-GB"/>
          </w:rPr>
          <m:t>φ</m:t>
        </m:r>
      </m:oMath>
      <w:r w:rsidRPr="00296C39">
        <w:rPr>
          <w:rFonts w:eastAsia="MS Mincho"/>
          <w:lang w:val="en-GB"/>
        </w:rPr>
        <w:t xml:space="preserve"> and </w:t>
      </w:r>
      <m:oMath>
        <m:r>
          <m:rPr>
            <m:sty m:val="p"/>
          </m:rPr>
          <w:rPr>
            <w:rFonts w:ascii="Cambria Math" w:eastAsia="MS Mincho" w:hAnsi="Cambria Math"/>
            <w:lang w:val="en-GB"/>
          </w:rPr>
          <m:t>θ</m:t>
        </m:r>
      </m:oMath>
      <w:r w:rsidRPr="00296C39">
        <w:rPr>
          <w:rFonts w:eastAsia="MS Mincho"/>
          <w:lang w:val="en-GB"/>
        </w:rPr>
        <w:t xml:space="preserve"> denote the nominal azimuth and elevation of the loudspeaker.</w:t>
      </w:r>
    </w:p>
    <w:p w14:paraId="0B9556CE" w14:textId="77777777" w:rsidR="00296C39" w:rsidRPr="00296C39" w:rsidRDefault="007842DA" w:rsidP="007842DA">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r>
                <m:rPr>
                  <m:scr m:val="monospace"/>
                  <m:sty m:val="p"/>
                </m:rPr>
                <w:rPr>
                  <w:rFonts w:ascii="Cambria Math" w:eastAsia="Yu Mincho" w:hAnsi="Cambria Math"/>
                  <w:lang w:val="en-GB"/>
                </w:rPr>
                <m:t>minElevation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r>
                <m:rPr>
                  <m:sty m:val="p"/>
                </m:rPr>
                <w:rPr>
                  <w:rFonts w:ascii="Cambria Math" w:eastAsia="Yu Mincho" w:hAnsi="Cambria Math"/>
                  <w:lang w:val="en-GB"/>
                </w:rPr>
                <m:t>θ</m:t>
              </m:r>
              <m:r>
                <w:rPr>
                  <w:rFonts w:ascii="Cambria Math" w:eastAsia="Yu Mincho" w:hAnsi="Cambria Math"/>
                  <w:lang w:val="en-GB"/>
                </w:rPr>
                <m:t>&lt;</m:t>
              </m:r>
              <m:r>
                <m:rPr>
                  <m:scr m:val="monospace"/>
                  <m:sty m:val="p"/>
                </m:rPr>
                <w:rPr>
                  <w:rFonts w:ascii="Cambria Math" w:eastAsia="Yu Mincho" w:hAnsi="Cambria Math"/>
                  <w:lang w:val="en-GB"/>
                </w:rPr>
                <m:t>maxElevation</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|&gt;90-</m:t>
                        </m:r>
                        <m:r>
                          <m:rPr>
                            <m:sty m:val="p"/>
                          </m:rPr>
                          <w:rPr>
                            <w:rFonts w:ascii="Cambria Math" w:eastAsia="Yu Mincho" w:hAnsi="Cambria Math"/>
                            <w:lang w:val="en-GB"/>
                          </w:rPr>
                          <m:t>ϵ</m:t>
                        </m:r>
                      </m:e>
                    </m:mr>
                    <m:mr>
                      <m:e>
                        <m:r>
                          <w:rPr>
                            <w:rFonts w:ascii="Cambria Math" w:eastAsia="Yu Mincho" w:hAnsi="Cambria Math"/>
                            <w:lang w:val="en-GB"/>
                          </w:rPr>
                          <m:t>∨</m:t>
                        </m:r>
                      </m:e>
                      <m:e>
                        <m:r>
                          <m:rPr>
                            <m:sty m:val="p"/>
                          </m:rPr>
                          <w:rPr>
                            <w:rFonts w:ascii="Cambria Math" w:eastAsia="Yu Mincho" w:hAnsi="Cambria Math"/>
                            <w:lang w:val="en-GB"/>
                          </w:rPr>
                          <m:t>IAR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cr m:val="monospace"/>
                            <m:sty m:val="p"/>
                          </m:rPr>
                          <w:rPr>
                            <w:rFonts w:ascii="Cambria Math" w:eastAsia="Yu Mincho" w:hAnsi="Cambria Math"/>
                            <w:lang w:val="en-GB"/>
                          </w:rPr>
                          <m:t>minAzimuth</m:t>
                        </m:r>
                        <m:r>
                          <w:rPr>
                            <w:rFonts w:ascii="Cambria Math" w:eastAsia="Yu Mincho" w:hAnsi="Cambria Math"/>
                            <w:lang w:val="en-GB"/>
                          </w:rPr>
                          <m:t>,</m:t>
                        </m:r>
                        <m:r>
                          <m:rPr>
                            <m:scr m:val="monospace"/>
                            <m:sty m:val="p"/>
                          </m:rPr>
                          <w:rPr>
                            <w:rFonts w:ascii="Cambria Math" w:eastAsia="Yu Mincho" w:hAnsi="Cambria Math"/>
                            <w:lang w:val="en-GB"/>
                          </w:rPr>
                          <m:t>maxAzimuth</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
                </m:e>
              </m:d>
            </m:e>
          </m:mr>
        </m:m>
      </m:oMath>
    </w:p>
    <w:p w14:paraId="486101A2"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m:oMath>
        <m:r>
          <m:rPr>
            <m:sty m:val="p"/>
          </m:rPr>
          <w:rPr>
            <w:rFonts w:ascii="Cambria Math" w:eastAsia="MS Mincho" w:hAnsi="Cambria Math"/>
            <w:lang w:val="en-GB"/>
          </w:rPr>
          <m:t>IAR</m:t>
        </m:r>
      </m:oMath>
      <w:r w:rsidRPr="00296C39">
        <w:rPr>
          <w:rFonts w:eastAsia="MS Mincho"/>
          <w:lang w:val="en-GB"/>
        </w:rPr>
        <w:t xml:space="preserve"> is the function </w:t>
      </w:r>
      <w:r w:rsidRPr="00296C39">
        <w:rPr>
          <w:rFonts w:ascii="Courier New" w:eastAsia="MS Mincho" w:hAnsi="Courier New"/>
          <w:lang w:val="en-GB"/>
        </w:rPr>
        <w:t>inside_angle_range</w:t>
      </w:r>
      <w:r w:rsidRPr="00296C39">
        <w:rPr>
          <w:rFonts w:eastAsia="MS Mincho"/>
          <w:lang w:val="en-GB"/>
        </w:rPr>
        <w:t>; see § 6.2.</w:t>
      </w:r>
    </w:p>
    <w:p w14:paraId="4C888EC6"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elevation of the loudspeaker must be within the allowed range, while the azimuth only has to be within the allowed range if the absolute elevation is less than 90 degrees.</w:t>
      </w:r>
    </w:p>
    <w:p w14:paraId="2DDA237D"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core.objectbased.gain_calc.ZoneExclusionHandler.get_excluded</w:t>
      </w:r>
      <w:r w:rsidRPr="00296C39">
        <w:rPr>
          <w:rFonts w:eastAsia="MS Mincho"/>
          <w:lang w:val="en-GB"/>
        </w:rPr>
        <w:t>.</w:t>
      </w:r>
    </w:p>
    <w:p w14:paraId="249038EB" w14:textId="77777777" w:rsidR="00296C39" w:rsidRPr="00296C39" w:rsidRDefault="00296C39" w:rsidP="007842DA">
      <w:pPr>
        <w:pStyle w:val="Heading4"/>
        <w:rPr>
          <w:rFonts w:eastAsia="MS Mincho"/>
          <w:lang w:val="en-GB"/>
        </w:rPr>
      </w:pPr>
      <w:bookmarkStart w:id="216" w:name="sec:object_zone_downmix"/>
      <w:r w:rsidRPr="00296C39">
        <w:rPr>
          <w:rFonts w:eastAsia="MS Mincho"/>
          <w:lang w:val="en-GB"/>
        </w:rPr>
        <w:t xml:space="preserve">7.3.12.2 </w:t>
      </w:r>
      <w:r w:rsidRPr="00296C39">
        <w:rPr>
          <w:rFonts w:eastAsia="MS Mincho"/>
          <w:lang w:val="en-GB"/>
        </w:rPr>
        <w:tab/>
        <w:t>Downmix for Excluded Loudspeakers</w:t>
      </w:r>
      <w:bookmarkEnd w:id="216"/>
    </w:p>
    <w:p w14:paraId="4BE4664A"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Once the loudspeakers within the zone have been determined, a downmix matrix is designed to route the gains away from these loudspeakers.</w:t>
      </w:r>
    </w:p>
    <w:p w14:paraId="1434F356"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zone exclusion panner object associates with each loudspeaker in the layout a list of groups of output loudspeakers. The downmix matrix is such that the gain from an excluded loudspeaker is routed to all the non-excluded loudspeakers in the first group for which there are non-excluded loudspeakers. This functionality is described in more detail in the next two sections.</w:t>
      </w:r>
    </w:p>
    <w:p w14:paraId="4E67E489"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As an example, Table 3 shows the groups for loudspeakers in 4+5+0. The first row shows that if </w:t>
      </w:r>
      <w:r w:rsidRPr="00296C39">
        <w:rPr>
          <w:rFonts w:ascii="Courier New" w:eastAsia="MS Mincho" w:hAnsi="Courier New"/>
          <w:lang w:val="en-GB"/>
        </w:rPr>
        <w:t>M+030</w:t>
      </w:r>
      <w:r w:rsidRPr="00296C39">
        <w:rPr>
          <w:rFonts w:eastAsia="MS Mincho"/>
          <w:lang w:val="en-GB"/>
        </w:rPr>
        <w:t xml:space="preserve"> is excluded, the output for this speaker would be routed to </w:t>
      </w:r>
      <w:r w:rsidRPr="00296C39">
        <w:rPr>
          <w:rFonts w:ascii="Courier New" w:eastAsia="MS Mincho" w:hAnsi="Courier New"/>
          <w:lang w:val="en-GB"/>
        </w:rPr>
        <w:t>M+000</w:t>
      </w:r>
      <w:r w:rsidRPr="00296C39">
        <w:rPr>
          <w:rFonts w:eastAsia="MS Mincho"/>
          <w:lang w:val="en-GB"/>
        </w:rPr>
        <w:t xml:space="preserve">, unless this is excluded in which case it would be routed to </w:t>
      </w:r>
      <w:r w:rsidRPr="00296C39">
        <w:rPr>
          <w:rFonts w:ascii="Courier New" w:eastAsia="MS Mincho" w:hAnsi="Courier New"/>
          <w:lang w:val="en-GB"/>
        </w:rPr>
        <w:t>M-030</w:t>
      </w:r>
      <w:r w:rsidRPr="00296C39">
        <w:rPr>
          <w:rFonts w:eastAsia="MS Mincho"/>
          <w:lang w:val="en-GB"/>
        </w:rPr>
        <w:t xml:space="preserve">, etc. until </w:t>
      </w:r>
      <w:r w:rsidRPr="00296C39">
        <w:rPr>
          <w:rFonts w:ascii="Courier New" w:eastAsia="MS Mincho" w:hAnsi="Courier New"/>
          <w:lang w:val="en-GB"/>
        </w:rPr>
        <w:t>U-110</w:t>
      </w:r>
      <w:r w:rsidRPr="00296C39">
        <w:rPr>
          <w:rFonts w:eastAsia="MS Mincho"/>
          <w:lang w:val="en-GB"/>
        </w:rPr>
        <w:t>.</w:t>
      </w:r>
    </w:p>
    <w:p w14:paraId="02B741C0"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 more complicated example where the grouping has some effect is </w:t>
      </w:r>
      <w:r w:rsidRPr="00296C39">
        <w:rPr>
          <w:rFonts w:ascii="Courier New" w:eastAsia="MS Mincho" w:hAnsi="Courier New"/>
          <w:lang w:val="en-GB"/>
        </w:rPr>
        <w:t>M+000</w:t>
      </w:r>
      <w:r w:rsidRPr="00296C39">
        <w:rPr>
          <w:rFonts w:eastAsia="MS Mincho"/>
          <w:lang w:val="en-GB"/>
        </w:rPr>
        <w:t xml:space="preserve">. If this is excluded, then this channel would be split between the non-excluded loudspeakers in </w:t>
      </w:r>
      <m:oMath>
        <m:r>
          <w:rPr>
            <w:rFonts w:ascii="Cambria Math" w:eastAsia="MS Mincho" w:hAnsi="Cambria Math"/>
            <w:lang w:val="en-GB"/>
          </w:rPr>
          <m:t>{</m:t>
        </m:r>
        <m:r>
          <m:rPr>
            <m:scr m:val="monospace"/>
            <m:sty m:val="p"/>
          </m:rPr>
          <w:rPr>
            <w:rFonts w:ascii="Cambria Math" w:eastAsia="MS Mincho" w:hAnsi="Cambria Math"/>
            <w:lang w:val="en-GB"/>
          </w:rPr>
          <m:t>M+030</m:t>
        </m:r>
        <m:r>
          <w:rPr>
            <w:rFonts w:ascii="Cambria Math" w:eastAsia="MS Mincho" w:hAnsi="Cambria Math"/>
            <w:lang w:val="en-GB"/>
          </w:rPr>
          <m:t>,</m:t>
        </m:r>
        <m:r>
          <m:rPr>
            <m:scr m:val="monospace"/>
            <m:sty m:val="p"/>
          </m:rPr>
          <w:rPr>
            <w:rFonts w:ascii="Cambria Math" w:eastAsia="MS Mincho" w:hAnsi="Cambria Math"/>
            <w:lang w:val="en-GB"/>
          </w:rPr>
          <m:t>M-030</m:t>
        </m:r>
        <m:r>
          <w:rPr>
            <w:rFonts w:ascii="Cambria Math" w:eastAsia="MS Mincho" w:hAnsi="Cambria Math"/>
            <w:lang w:val="en-GB"/>
          </w:rPr>
          <m:t>}</m:t>
        </m:r>
      </m:oMath>
      <w:r w:rsidRPr="00296C39">
        <w:rPr>
          <w:rFonts w:eastAsia="MS Mincho"/>
          <w:lang w:val="en-GB"/>
        </w:rPr>
        <w:t xml:space="preserve">, unless both of these loudspeakers are excluded in which case it would be routed to the non-excluded loudspeakers in </w:t>
      </w:r>
      <m:oMath>
        <m:r>
          <w:rPr>
            <w:rFonts w:ascii="Cambria Math" w:eastAsia="MS Mincho" w:hAnsi="Cambria Math"/>
            <w:lang w:val="en-GB"/>
          </w:rPr>
          <m:t>{</m:t>
        </m:r>
        <m:r>
          <m:rPr>
            <m:scr m:val="monospace"/>
            <m:sty m:val="p"/>
          </m:rPr>
          <w:rPr>
            <w:rFonts w:ascii="Cambria Math" w:eastAsia="MS Mincho" w:hAnsi="Cambria Math"/>
            <w:lang w:val="en-GB"/>
          </w:rPr>
          <m:t>M+110</m:t>
        </m:r>
        <m:r>
          <w:rPr>
            <w:rFonts w:ascii="Cambria Math" w:eastAsia="MS Mincho" w:hAnsi="Cambria Math"/>
            <w:lang w:val="en-GB"/>
          </w:rPr>
          <m:t>,</m:t>
        </m:r>
        <m:r>
          <m:rPr>
            <m:scr m:val="monospace"/>
            <m:sty m:val="p"/>
          </m:rPr>
          <w:rPr>
            <w:rFonts w:ascii="Cambria Math" w:eastAsia="MS Mincho" w:hAnsi="Cambria Math"/>
            <w:lang w:val="en-GB"/>
          </w:rPr>
          <m:t>M-110</m:t>
        </m:r>
        <m:r>
          <w:rPr>
            <w:rFonts w:ascii="Cambria Math" w:eastAsia="MS Mincho" w:hAnsi="Cambria Math"/>
            <w:lang w:val="en-GB"/>
          </w:rPr>
          <m:t>}</m:t>
        </m:r>
      </m:oMath>
      <w:r w:rsidRPr="00296C39">
        <w:rPr>
          <w:rFonts w:eastAsia="MS Mincho"/>
          <w:lang w:val="en-GB"/>
        </w:rPr>
        <w:t>, etc.</w:t>
      </w:r>
    </w:p>
    <w:p w14:paraId="4B621E64" w14:textId="77777777" w:rsidR="00296C39" w:rsidRPr="00296C39" w:rsidRDefault="007842DA" w:rsidP="007842DA">
      <w:pPr>
        <w:pStyle w:val="TableNo"/>
        <w:rPr>
          <w:rFonts w:eastAsia="MS Mincho"/>
          <w:lang w:val="en-GB"/>
        </w:rPr>
      </w:pPr>
      <w:bookmarkStart w:id="217" w:name="tbl:zone_example_450"/>
      <w:r w:rsidRPr="00296C39">
        <w:rPr>
          <w:rFonts w:eastAsia="MS Mincho"/>
          <w:lang w:val="en-GB"/>
        </w:rPr>
        <w:t xml:space="preserve">TABLE </w:t>
      </w:r>
      <w:r w:rsidR="00296C39" w:rsidRPr="00296C39">
        <w:rPr>
          <w:rFonts w:eastAsia="MS Mincho"/>
          <w:lang w:val="en-GB"/>
        </w:rPr>
        <w:t>3</w:t>
      </w:r>
    </w:p>
    <w:p w14:paraId="0E34D2A7" w14:textId="77777777" w:rsidR="00296C39" w:rsidRPr="00296C39" w:rsidRDefault="00296C39" w:rsidP="007842DA">
      <w:pPr>
        <w:pStyle w:val="Tabletitle"/>
        <w:rPr>
          <w:rFonts w:eastAsia="MS Mincho"/>
          <w:lang w:val="en-GB"/>
        </w:rPr>
      </w:pPr>
      <w:r w:rsidRPr="00296C39">
        <w:rPr>
          <w:rFonts w:eastAsia="MS Mincho"/>
          <w:lang w:val="en-GB"/>
        </w:rPr>
        <w:t>Example loudspeaker association for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296C39" w:rsidRPr="00296C39" w14:paraId="078679B5" w14:textId="77777777" w:rsidTr="00247D8E">
        <w:tc>
          <w:tcPr>
            <w:tcW w:w="734" w:type="pct"/>
            <w:vAlign w:val="bottom"/>
          </w:tcPr>
          <w:p w14:paraId="1B81FF80" w14:textId="77777777" w:rsidR="00296C39" w:rsidRPr="00296C39" w:rsidRDefault="00296C39" w:rsidP="00247D8E">
            <w:pPr>
              <w:pStyle w:val="Tablehead"/>
              <w:rPr>
                <w:rFonts w:eastAsia="MS Mincho"/>
                <w:lang w:val="en-GB"/>
              </w:rPr>
            </w:pPr>
            <w:r w:rsidRPr="00296C39">
              <w:rPr>
                <w:rFonts w:eastAsia="MS Mincho"/>
                <w:lang w:val="en-GB"/>
              </w:rPr>
              <w:t>Input</w:t>
            </w:r>
          </w:p>
        </w:tc>
        <w:tc>
          <w:tcPr>
            <w:tcW w:w="4266" w:type="pct"/>
            <w:vAlign w:val="bottom"/>
          </w:tcPr>
          <w:p w14:paraId="65339921" w14:textId="77777777" w:rsidR="00296C39" w:rsidRPr="00296C39" w:rsidRDefault="00296C39" w:rsidP="00247D8E">
            <w:pPr>
              <w:pStyle w:val="Tablehead"/>
              <w:rPr>
                <w:rFonts w:eastAsia="MS Mincho"/>
                <w:lang w:val="en-GB"/>
              </w:rPr>
            </w:pPr>
            <w:r w:rsidRPr="00296C39">
              <w:rPr>
                <w:rFonts w:eastAsia="MS Mincho"/>
                <w:lang w:val="en-GB"/>
              </w:rPr>
              <w:t>Output Groups</w:t>
            </w:r>
          </w:p>
        </w:tc>
      </w:tr>
      <w:tr w:rsidR="00296C39" w:rsidRPr="00925AEF" w14:paraId="7D26C30E" w14:textId="77777777" w:rsidTr="00247D8E">
        <w:tc>
          <w:tcPr>
            <w:tcW w:w="734" w:type="pct"/>
          </w:tcPr>
          <w:p w14:paraId="4CF7CBC0"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M+030</m:t>
                </m:r>
              </m:oMath>
            </m:oMathPara>
          </w:p>
        </w:tc>
        <w:tc>
          <w:tcPr>
            <w:tcW w:w="4266" w:type="pct"/>
          </w:tcPr>
          <w:p w14:paraId="59506B07"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p>
        </w:tc>
      </w:tr>
      <w:tr w:rsidR="00296C39" w:rsidRPr="00925AEF" w14:paraId="73AED019" w14:textId="77777777" w:rsidTr="00247D8E">
        <w:tc>
          <w:tcPr>
            <w:tcW w:w="734" w:type="pct"/>
          </w:tcPr>
          <w:p w14:paraId="5315F648"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M-030</m:t>
                </m:r>
              </m:oMath>
            </m:oMathPara>
          </w:p>
        </w:tc>
        <w:tc>
          <w:tcPr>
            <w:tcW w:w="4266" w:type="pct"/>
          </w:tcPr>
          <w:p w14:paraId="0C960E49"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p>
        </w:tc>
      </w:tr>
      <w:tr w:rsidR="00296C39" w:rsidRPr="00925AEF" w14:paraId="28066145" w14:textId="77777777" w:rsidTr="00247D8E">
        <w:tc>
          <w:tcPr>
            <w:tcW w:w="734" w:type="pct"/>
          </w:tcPr>
          <w:p w14:paraId="14723729"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M+000</m:t>
                </m:r>
              </m:oMath>
            </m:oMathPara>
          </w:p>
        </w:tc>
        <w:tc>
          <w:tcPr>
            <w:tcW w:w="4266" w:type="pct"/>
          </w:tcPr>
          <w:p w14:paraId="7CBADEE8"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m:rPr>
                  <m:scr m:val="monospace"/>
                </m:rPr>
                <w:rPr>
                  <w:rFonts w:ascii="Cambria Math" w:eastAsia="MS Mincho" w:hAnsi="Cambria Math"/>
                  <w:sz w:val="18"/>
                  <w:szCs w:val="18"/>
                  <w:lang w:val="en-US"/>
                </w:rPr>
                <m:t>{M+030 ,  M-030}</m:t>
              </m:r>
            </m:oMath>
            <w:r w:rsidRPr="00296C39">
              <w:rPr>
                <w:rFonts w:eastAsia="MS Mincho"/>
                <w:sz w:val="18"/>
                <w:szCs w:val="18"/>
                <w:lang w:val="en-GB"/>
              </w:rPr>
              <w:t xml:space="preserve">, </w:t>
            </w:r>
            <m:oMath>
              <m:r>
                <m:rPr>
                  <m:scr m:val="monospace"/>
                </m:rPr>
                <w:rPr>
                  <w:rFonts w:ascii="Cambria Math" w:eastAsia="MS Mincho" w:hAnsi="Cambria Math"/>
                  <w:sz w:val="18"/>
                  <w:szCs w:val="18"/>
                  <w:lang w:val="en-US"/>
                </w:rPr>
                <m:t>{M+110 ,  M-110}</m:t>
              </m:r>
            </m:oMath>
            <w:r w:rsidRPr="00296C39">
              <w:rPr>
                <w:rFonts w:eastAsia="MS Mincho"/>
                <w:sz w:val="18"/>
                <w:szCs w:val="18"/>
                <w:lang w:val="en-GB"/>
              </w:rPr>
              <w:t xml:space="preserve">, </w:t>
            </w:r>
            <m:oMath>
              <m:r>
                <m:rPr>
                  <m:scr m:val="monospace"/>
                </m:rPr>
                <w:rPr>
                  <w:rFonts w:ascii="Cambria Math" w:eastAsia="MS Mincho" w:hAnsi="Cambria Math"/>
                  <w:sz w:val="18"/>
                  <w:szCs w:val="18"/>
                  <w:lang w:val="en-US"/>
                </w:rPr>
                <m:t>{U+030 ,  U-030}</m:t>
              </m:r>
            </m:oMath>
            <w:r w:rsidRPr="00296C39">
              <w:rPr>
                <w:rFonts w:eastAsia="MS Mincho"/>
                <w:sz w:val="18"/>
                <w:szCs w:val="18"/>
                <w:lang w:val="en-GB"/>
              </w:rPr>
              <w:t xml:space="preserve">, </w:t>
            </w:r>
            <m:oMath>
              <m:r>
                <m:rPr>
                  <m:scr m:val="monospace"/>
                </m:rPr>
                <w:rPr>
                  <w:rFonts w:ascii="Cambria Math" w:eastAsia="MS Mincho" w:hAnsi="Cambria Math"/>
                  <w:sz w:val="18"/>
                  <w:szCs w:val="18"/>
                  <w:lang w:val="en-US"/>
                </w:rPr>
                <m:t>{U+110 ,  U-110}</m:t>
              </m:r>
            </m:oMath>
          </w:p>
        </w:tc>
      </w:tr>
      <w:tr w:rsidR="00296C39" w:rsidRPr="00925AEF" w14:paraId="2007A716" w14:textId="77777777" w:rsidTr="00247D8E">
        <w:tc>
          <w:tcPr>
            <w:tcW w:w="734" w:type="pct"/>
          </w:tcPr>
          <w:p w14:paraId="17CE58A1"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M+110</m:t>
                </m:r>
              </m:oMath>
            </m:oMathPara>
          </w:p>
        </w:tc>
        <w:tc>
          <w:tcPr>
            <w:tcW w:w="4266" w:type="pct"/>
          </w:tcPr>
          <w:p w14:paraId="622AD3AE"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p>
        </w:tc>
      </w:tr>
      <w:tr w:rsidR="00296C39" w:rsidRPr="00925AEF" w14:paraId="4A6BDB5B" w14:textId="77777777" w:rsidTr="00247D8E">
        <w:tc>
          <w:tcPr>
            <w:tcW w:w="734" w:type="pct"/>
          </w:tcPr>
          <w:p w14:paraId="60A1A78B"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M-110</m:t>
                </m:r>
              </m:oMath>
            </m:oMathPara>
          </w:p>
        </w:tc>
        <w:tc>
          <w:tcPr>
            <w:tcW w:w="4266" w:type="pct"/>
          </w:tcPr>
          <w:p w14:paraId="34A5744F"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p>
        </w:tc>
      </w:tr>
      <w:tr w:rsidR="00296C39" w:rsidRPr="00925AEF" w14:paraId="5A32B4BF" w14:textId="77777777" w:rsidTr="00247D8E">
        <w:tc>
          <w:tcPr>
            <w:tcW w:w="734" w:type="pct"/>
          </w:tcPr>
          <w:p w14:paraId="26CB180A"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U+030</m:t>
                </m:r>
              </m:oMath>
            </m:oMathPara>
          </w:p>
        </w:tc>
        <w:tc>
          <w:tcPr>
            <w:tcW w:w="4266" w:type="pct"/>
          </w:tcPr>
          <w:p w14:paraId="5865F346"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p>
        </w:tc>
      </w:tr>
      <w:tr w:rsidR="00296C39" w:rsidRPr="00925AEF" w14:paraId="311D37C7" w14:textId="77777777" w:rsidTr="00247D8E">
        <w:tc>
          <w:tcPr>
            <w:tcW w:w="734" w:type="pct"/>
          </w:tcPr>
          <w:p w14:paraId="664CE7F0"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U-030</m:t>
                </m:r>
              </m:oMath>
            </m:oMathPara>
          </w:p>
        </w:tc>
        <w:tc>
          <w:tcPr>
            <w:tcW w:w="4266" w:type="pct"/>
          </w:tcPr>
          <w:p w14:paraId="2F6AD940"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p>
        </w:tc>
      </w:tr>
      <w:tr w:rsidR="00296C39" w:rsidRPr="00925AEF" w14:paraId="0D86BB53" w14:textId="77777777" w:rsidTr="00247D8E">
        <w:tc>
          <w:tcPr>
            <w:tcW w:w="734" w:type="pct"/>
          </w:tcPr>
          <w:p w14:paraId="48F1AABA"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U+110</m:t>
                </m:r>
              </m:oMath>
            </m:oMathPara>
          </w:p>
        </w:tc>
        <w:tc>
          <w:tcPr>
            <w:tcW w:w="4266" w:type="pct"/>
          </w:tcPr>
          <w:p w14:paraId="7A2F8ED0" w14:textId="77777777" w:rsidR="00296C39" w:rsidRPr="00296C39" w:rsidRDefault="00296C39" w:rsidP="00296C39">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p>
        </w:tc>
      </w:tr>
      <w:tr w:rsidR="00296C39" w:rsidRPr="00925AEF" w14:paraId="185F9CE2" w14:textId="77777777" w:rsidTr="00247D8E">
        <w:tc>
          <w:tcPr>
            <w:tcW w:w="734" w:type="pct"/>
          </w:tcPr>
          <w:p w14:paraId="04CD1913" w14:textId="77777777" w:rsidR="00296C39" w:rsidRPr="00296C39"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Para>
              <m:oMath>
                <m:r>
                  <m:rPr>
                    <m:scr m:val="monospace"/>
                    <m:sty m:val="p"/>
                  </m:rPr>
                  <w:rPr>
                    <w:rFonts w:ascii="Cambria Math" w:eastAsia="MS Mincho" w:hAnsi="Cambria Math"/>
                    <w:sz w:val="18"/>
                    <w:szCs w:val="18"/>
                    <w:lang w:val="en-GB"/>
                  </w:rPr>
                  <m:t>U-110</m:t>
                </m:r>
              </m:oMath>
            </m:oMathPara>
          </w:p>
        </w:tc>
        <w:tc>
          <w:tcPr>
            <w:tcW w:w="4266" w:type="pct"/>
          </w:tcPr>
          <w:p w14:paraId="4B47B10A" w14:textId="77777777" w:rsidR="00296C39" w:rsidRPr="00296C39"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296C39">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p>
        </w:tc>
      </w:tr>
      <w:bookmarkEnd w:id="217"/>
    </w:tbl>
    <w:p w14:paraId="2712522F" w14:textId="77777777" w:rsidR="00296C39" w:rsidRPr="00296C39" w:rsidRDefault="00296C39" w:rsidP="007842DA">
      <w:pPr>
        <w:pStyle w:val="Tablefin"/>
        <w:rPr>
          <w:rFonts w:eastAsia="MS Mincho"/>
        </w:rPr>
      </w:pPr>
    </w:p>
    <w:p w14:paraId="04E7A4E0"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functionality is implemented in </w:t>
      </w:r>
      <w:r w:rsidRPr="00296C39">
        <w:rPr>
          <w:rFonts w:ascii="Courier New" w:eastAsia="MS Mincho" w:hAnsi="Courier New"/>
          <w:lang w:val="en-GB"/>
        </w:rPr>
        <w:t>core.objectbased.zone.ZoneExclusionDownmix</w:t>
      </w:r>
      <w:r w:rsidRPr="00296C39">
        <w:rPr>
          <w:rFonts w:eastAsia="MS Mincho"/>
          <w:lang w:val="en-GB"/>
        </w:rPr>
        <w:t xml:space="preserve"> and </w:t>
      </w:r>
      <w:r w:rsidRPr="00296C39">
        <w:rPr>
          <w:rFonts w:ascii="Courier New" w:eastAsia="MS Mincho" w:hAnsi="Courier New"/>
          <w:lang w:val="en-GB"/>
        </w:rPr>
        <w:t>core.objectbased.gain_calc.ZoneExclusionHandler</w:t>
      </w:r>
      <w:r w:rsidRPr="00296C39">
        <w:rPr>
          <w:rFonts w:eastAsia="MS Mincho"/>
          <w:lang w:val="en-GB"/>
        </w:rPr>
        <w:t>.</w:t>
      </w:r>
    </w:p>
    <w:p w14:paraId="45ACEA02" w14:textId="77777777" w:rsidR="00296C39" w:rsidRPr="00296C39" w:rsidRDefault="00296C39" w:rsidP="007842DA">
      <w:pPr>
        <w:pStyle w:val="Heading5"/>
        <w:rPr>
          <w:rFonts w:eastAsia="MS Mincho"/>
          <w:lang w:val="en-GB"/>
        </w:rPr>
      </w:pPr>
      <w:bookmarkStart w:id="218" w:name="determination-of-loudspeaker-groups"/>
      <w:r w:rsidRPr="00296C39">
        <w:rPr>
          <w:rFonts w:eastAsia="MS Mincho"/>
          <w:lang w:val="en-GB"/>
        </w:rPr>
        <w:t xml:space="preserve">7.3.12.2.1 </w:t>
      </w:r>
      <w:r w:rsidRPr="00296C39">
        <w:rPr>
          <w:rFonts w:eastAsia="MS Mincho"/>
          <w:lang w:val="en-GB"/>
        </w:rPr>
        <w:tab/>
        <w:t>Determination of Loudspeaker Groups</w:t>
      </w:r>
      <w:bookmarkEnd w:id="218"/>
    </w:p>
    <w:p w14:paraId="159A3741" w14:textId="77777777" w:rsidR="00296C39" w:rsidRPr="00296C39" w:rsidRDefault="00296C39" w:rsidP="00171C4A">
      <w:pPr>
        <w:keepNext/>
        <w:keepLines/>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During initialisation, the output loudspeaker groups for each loudspeaker are determined.</w:t>
      </w:r>
    </w:p>
    <w:p w14:paraId="58467B00" w14:textId="77777777" w:rsidR="00296C39" w:rsidRPr="00296C39" w:rsidRDefault="00296C39" w:rsidP="007842DA">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each input loudspeaker, each output loudspeaker is assigned a tuple of floats termed a </w:t>
      </w:r>
      <w:r w:rsidRPr="00296C39">
        <w:rPr>
          <w:rFonts w:eastAsia="MS Mincho"/>
          <w:i/>
          <w:lang w:val="en-GB"/>
        </w:rPr>
        <w:t>key</w:t>
      </w:r>
      <w:r w:rsidRPr="00296C39">
        <w:rPr>
          <w:rFonts w:eastAsia="MS Mincho"/>
          <w:lang w:val="en-GB"/>
        </w:rPr>
        <w:t>. The output groups then consist of the output loudspeakers sorted by key, and collected into groups with similar keys. The ordering and grouping is therefore defined mainly by the key function.</w:t>
      </w:r>
    </w:p>
    <w:p w14:paraId="22E9864B"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key for an input and output loudspeaker consists of four keys:</w:t>
      </w:r>
    </w:p>
    <w:p w14:paraId="73D1B62C" w14:textId="77777777" w:rsidR="00296C39" w:rsidRPr="00296C39" w:rsidRDefault="00296C39" w:rsidP="007842DA">
      <w:pPr>
        <w:pStyle w:val="enumlev1"/>
        <w:rPr>
          <w:rFonts w:eastAsia="MS Mincho"/>
          <w:lang w:val="en-GB"/>
        </w:rPr>
      </w:pPr>
      <w:r w:rsidRPr="00296C39">
        <w:rPr>
          <w:rFonts w:eastAsia="MS Mincho"/>
          <w:lang w:val="en-GB"/>
        </w:rPr>
        <w:t>–</w:t>
      </w:r>
      <w:r w:rsidRPr="00296C39">
        <w:rPr>
          <w:rFonts w:eastAsia="MS Mincho"/>
          <w:lang w:val="en-GB"/>
        </w:rPr>
        <w:tab/>
        <w:t>An integer layer priority, which is zero if both loudspeakers are on the same layer, and increases as the input and output layers are separated, preferring to select a loudspeaker from a higher layer before a lower one. The layer priorities are drawn from Table 4.</w:t>
      </w:r>
    </w:p>
    <w:p w14:paraId="4F46A866" w14:textId="77777777" w:rsidR="00296C39" w:rsidRPr="00296C39" w:rsidRDefault="00296C39" w:rsidP="007842DA">
      <w:pPr>
        <w:pStyle w:val="enumlev1"/>
        <w:rPr>
          <w:rFonts w:eastAsia="MS Mincho"/>
          <w:lang w:val="en-GB"/>
        </w:rPr>
      </w:pPr>
      <w:r w:rsidRPr="00296C39">
        <w:rPr>
          <w:rFonts w:eastAsia="MS Mincho"/>
          <w:lang w:val="en-GB"/>
        </w:rPr>
        <w:t>–</w:t>
      </w:r>
      <w:r w:rsidRPr="00296C39">
        <w:rPr>
          <w:rFonts w:eastAsia="MS Mincho"/>
          <w:lang w:val="en-GB"/>
        </w:rPr>
        <w:tab/>
        <w:t xml:space="preserve">An integer front/back priority, which is lower if input and output loudspeakers are both in front, to the side of, or behind the listener. Given the </w:t>
      </w:r>
      <m:oMath>
        <m:r>
          <w:rPr>
            <w:rFonts w:ascii="Cambria Math" w:eastAsia="MS Mincho" w:hAnsi="Cambria Math"/>
            <w:lang w:val="en-GB"/>
          </w:rPr>
          <m:t>y</m:t>
        </m:r>
      </m:oMath>
      <w:r w:rsidRPr="00296C39">
        <w:rPr>
          <w:rFonts w:eastAsia="MS Mincho"/>
          <w:lang w:val="en-GB"/>
        </w:rPr>
        <w:t xml:space="preserve"> component of the polar nominal position of the input and output loudspeakers after converting to Cartesian, </w:t>
      </w:r>
      <m:oMath>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i</m:t>
            </m:r>
          </m:sub>
        </m:sSub>
      </m:oMath>
      <w:r w:rsidRPr="00296C39">
        <w:rPr>
          <w:rFonts w:eastAsia="MS Mincho"/>
          <w:lang w:val="en-GB"/>
        </w:rPr>
        <w:t xml:space="preserve"> and </w:t>
      </w:r>
      <m:oMath>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oMath>
      <w:r w:rsidRPr="00296C39">
        <w:rPr>
          <w:rFonts w:eastAsia="MS Mincho"/>
          <w:lang w:val="en-GB"/>
        </w:rPr>
        <w:t>, this is calculated as:</w:t>
      </w:r>
    </w:p>
    <w:p w14:paraId="5A43B86F" w14:textId="77777777" w:rsidR="00296C39" w:rsidRPr="00296C39" w:rsidRDefault="00B26B74" w:rsidP="00B26B74">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m:t>
        </m:r>
        <m:r>
          <m:rPr>
            <m:sty m:val="p"/>
          </m:rPr>
          <w:rPr>
            <w:rFonts w:ascii="Cambria Math" w:eastAsia="MS Mincho" w:hAnsi="Cambria Math"/>
            <w:lang w:val="en-GB"/>
          </w:rPr>
          <m:t>sgn</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i</m:t>
            </m:r>
          </m:sub>
        </m:sSub>
        <m:r>
          <w:rPr>
            <w:rFonts w:ascii="Cambria Math" w:eastAsia="MS Mincho" w:hAnsi="Cambria Math"/>
            <w:lang w:val="en-GB"/>
          </w:rPr>
          <m:t>-</m:t>
        </m:r>
        <m:r>
          <m:rPr>
            <m:sty m:val="p"/>
          </m:rPr>
          <w:rPr>
            <w:rFonts w:ascii="Cambria Math" w:eastAsia="MS Mincho" w:hAnsi="Cambria Math"/>
            <w:lang w:val="en-GB"/>
          </w:rPr>
          <m:t>sgn</m:t>
        </m:r>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r>
          <w:rPr>
            <w:rFonts w:ascii="Cambria Math" w:eastAsia="MS Mincho" w:hAnsi="Cambria Math"/>
            <w:lang w:val="en-GB"/>
          </w:rPr>
          <m:t>|</m:t>
        </m:r>
      </m:oMath>
    </w:p>
    <w:p w14:paraId="1ED2F20C" w14:textId="77777777" w:rsidR="00296C39" w:rsidRPr="00296C39" w:rsidRDefault="00296C39" w:rsidP="007842DA">
      <w:pPr>
        <w:pStyle w:val="enumlev1"/>
        <w:rPr>
          <w:rFonts w:eastAsia="MS Mincho"/>
          <w:lang w:val="en-GB"/>
        </w:rPr>
      </w:pPr>
      <w:r w:rsidRPr="00296C39">
        <w:rPr>
          <w:rFonts w:eastAsia="MS Mincho"/>
          <w:lang w:val="en-GB"/>
        </w:rPr>
        <w:t>–</w:t>
      </w:r>
      <w:r w:rsidRPr="00296C39">
        <w:rPr>
          <w:rFonts w:eastAsia="MS Mincho"/>
          <w:lang w:val="en-GB"/>
        </w:rPr>
        <w:tab/>
        <w:t>The vector distance between the nominal positions of the two loudspeakers, in order to prefer smaller movements.</w:t>
      </w:r>
    </w:p>
    <w:p w14:paraId="1D9C67F7" w14:textId="77777777" w:rsidR="00296C39" w:rsidRPr="00296C39" w:rsidRDefault="00296C39" w:rsidP="007842DA">
      <w:pPr>
        <w:pStyle w:val="enumlev1"/>
        <w:rPr>
          <w:rFonts w:eastAsia="MS Mincho"/>
          <w:lang w:val="en-GB"/>
        </w:rPr>
      </w:pPr>
      <w:r w:rsidRPr="00296C39">
        <w:rPr>
          <w:rFonts w:eastAsia="MS Mincho"/>
          <w:lang w:val="en-GB"/>
        </w:rPr>
        <w:t>–</w:t>
      </w:r>
      <w:r w:rsidRPr="00296C39">
        <w:rPr>
          <w:rFonts w:eastAsia="MS Mincho"/>
          <w:lang w:val="en-GB"/>
        </w:rPr>
        <w:tab/>
        <w:t xml:space="preserve">The absolute difference in nominal </w:t>
      </w:r>
      <m:oMath>
        <m:r>
          <w:rPr>
            <w:rFonts w:ascii="Cambria Math" w:eastAsia="MS Mincho" w:hAnsi="Cambria Math"/>
            <w:lang w:val="en-GB"/>
          </w:rPr>
          <m:t>y</m:t>
        </m:r>
      </m:oMath>
      <w:r w:rsidRPr="00296C39">
        <w:rPr>
          <w:rFonts w:eastAsia="MS Mincho"/>
          <w:lang w:val="en-GB"/>
        </w:rPr>
        <w:t xml:space="preserve"> coordinates between the two loudspeakers, in order to split groups which are not symmetrical around the </w:t>
      </w:r>
      <m:oMath>
        <m:r>
          <w:rPr>
            <w:rFonts w:ascii="Cambria Math" w:eastAsia="MS Mincho" w:hAnsi="Cambria Math"/>
            <w:lang w:val="en-GB"/>
          </w:rPr>
          <m:t>yz</m:t>
        </m:r>
      </m:oMath>
      <w:r w:rsidRPr="00296C39">
        <w:rPr>
          <w:rFonts w:eastAsia="MS Mincho"/>
          <w:lang w:val="en-GB"/>
        </w:rPr>
        <w:t xml:space="preserve"> or </w:t>
      </w:r>
      <m:oMath>
        <m:r>
          <w:rPr>
            <w:rFonts w:ascii="Cambria Math" w:eastAsia="MS Mincho" w:hAnsi="Cambria Math"/>
            <w:lang w:val="en-GB"/>
          </w:rPr>
          <m:t>xz</m:t>
        </m:r>
      </m:oMath>
      <w:r w:rsidRPr="00296C39">
        <w:rPr>
          <w:rFonts w:eastAsia="MS Mincho"/>
          <w:lang w:val="en-GB"/>
        </w:rPr>
        <w:t xml:space="preserve"> planes.</w:t>
      </w:r>
    </w:p>
    <w:p w14:paraId="144D2BA6" w14:textId="77777777" w:rsidR="00296C39" w:rsidRPr="00296C39" w:rsidRDefault="00B26B74" w:rsidP="00B26B74">
      <w:pPr>
        <w:pStyle w:val="TableNo"/>
        <w:rPr>
          <w:rFonts w:eastAsia="MS Mincho"/>
          <w:lang w:val="en-GB"/>
        </w:rPr>
      </w:pPr>
      <w:bookmarkStart w:id="219" w:name="tbl:zone_layer_priority"/>
      <w:r w:rsidRPr="00296C39">
        <w:rPr>
          <w:rFonts w:eastAsia="MS Mincho"/>
          <w:lang w:val="en-GB"/>
        </w:rPr>
        <w:t xml:space="preserve">TABLE </w:t>
      </w:r>
      <w:r w:rsidR="00296C39" w:rsidRPr="00296C39">
        <w:rPr>
          <w:rFonts w:eastAsia="MS Mincho"/>
          <w:lang w:val="en-GB"/>
        </w:rPr>
        <w:t>4</w:t>
      </w:r>
    </w:p>
    <w:p w14:paraId="6F904CA1" w14:textId="77777777" w:rsidR="00296C39" w:rsidRPr="00296C39" w:rsidRDefault="00296C39" w:rsidP="00B26B74">
      <w:pPr>
        <w:pStyle w:val="Tabletitle"/>
        <w:rPr>
          <w:rFonts w:eastAsia="MS Mincho"/>
          <w:lang w:val="en-GB"/>
        </w:rPr>
      </w:pPr>
      <w:r w:rsidRPr="00296C39">
        <w:rPr>
          <w:rFonts w:eastAsia="MS Mincho"/>
          <w:lang w:val="en-GB"/>
        </w:rPr>
        <w:t>Layer priority value between two loudspeakers.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00"/>
        <w:gridCol w:w="1417"/>
        <w:gridCol w:w="1418"/>
        <w:gridCol w:w="1418"/>
        <w:gridCol w:w="1418"/>
      </w:tblGrid>
      <w:tr w:rsidR="00296C39" w:rsidRPr="00296C39" w14:paraId="61AA4A6F" w14:textId="77777777" w:rsidTr="00171C4A">
        <w:trPr>
          <w:jc w:val="center"/>
        </w:trPr>
        <w:tc>
          <w:tcPr>
            <w:tcW w:w="1701" w:type="dxa"/>
            <w:vAlign w:val="bottom"/>
          </w:tcPr>
          <w:p w14:paraId="0DD8A7B7" w14:textId="77777777" w:rsidR="00296C39" w:rsidRPr="00296C39" w:rsidRDefault="00296C39" w:rsidP="00B26B74">
            <w:pPr>
              <w:pStyle w:val="Tablehead"/>
              <w:rPr>
                <w:rFonts w:eastAsia="MS Mincho"/>
                <w:lang w:val="en-GB"/>
              </w:rPr>
            </w:pPr>
            <w:r w:rsidRPr="00296C39">
              <w:rPr>
                <w:rFonts w:eastAsia="MS Mincho"/>
                <w:lang w:val="en-GB"/>
              </w:rPr>
              <w:t>Input Layer</w:t>
            </w:r>
          </w:p>
        </w:tc>
        <w:tc>
          <w:tcPr>
            <w:tcW w:w="1418" w:type="dxa"/>
            <w:vAlign w:val="bottom"/>
          </w:tcPr>
          <w:p w14:paraId="4BA6C842" w14:textId="77777777" w:rsidR="00296C39" w:rsidRPr="00296C39" w:rsidRDefault="00296C39" w:rsidP="00B26B74">
            <w:pPr>
              <w:pStyle w:val="Tablehead"/>
              <w:rPr>
                <w:rFonts w:eastAsia="MS Mincho"/>
                <w:lang w:val="en-GB"/>
              </w:rPr>
            </w:pPr>
            <w:r w:rsidRPr="00296C39">
              <w:rPr>
                <w:rFonts w:eastAsia="MS Mincho"/>
                <w:lang w:val="en-GB"/>
              </w:rPr>
              <w:t>Bottom</w:t>
            </w:r>
          </w:p>
        </w:tc>
        <w:tc>
          <w:tcPr>
            <w:tcW w:w="1418" w:type="dxa"/>
            <w:vAlign w:val="bottom"/>
          </w:tcPr>
          <w:p w14:paraId="585D6F55" w14:textId="77777777" w:rsidR="00296C39" w:rsidRPr="00296C39" w:rsidRDefault="00296C39" w:rsidP="00B26B74">
            <w:pPr>
              <w:pStyle w:val="Tablehead"/>
              <w:rPr>
                <w:rFonts w:eastAsia="MS Mincho"/>
                <w:lang w:val="en-GB"/>
              </w:rPr>
            </w:pPr>
            <w:r w:rsidRPr="00296C39">
              <w:rPr>
                <w:rFonts w:eastAsia="MS Mincho"/>
                <w:lang w:val="en-GB"/>
              </w:rPr>
              <w:t>Mid</w:t>
            </w:r>
          </w:p>
        </w:tc>
        <w:tc>
          <w:tcPr>
            <w:tcW w:w="1418" w:type="dxa"/>
            <w:vAlign w:val="bottom"/>
          </w:tcPr>
          <w:p w14:paraId="1384E42D" w14:textId="77777777" w:rsidR="00296C39" w:rsidRPr="00296C39" w:rsidRDefault="00296C39" w:rsidP="00B26B74">
            <w:pPr>
              <w:pStyle w:val="Tablehead"/>
              <w:rPr>
                <w:rFonts w:eastAsia="MS Mincho"/>
                <w:lang w:val="en-GB"/>
              </w:rPr>
            </w:pPr>
            <w:r w:rsidRPr="00296C39">
              <w:rPr>
                <w:rFonts w:eastAsia="MS Mincho"/>
                <w:lang w:val="en-GB"/>
              </w:rPr>
              <w:t>Upper</w:t>
            </w:r>
          </w:p>
        </w:tc>
        <w:tc>
          <w:tcPr>
            <w:tcW w:w="1418" w:type="dxa"/>
            <w:vAlign w:val="bottom"/>
          </w:tcPr>
          <w:p w14:paraId="6C325315" w14:textId="77777777" w:rsidR="00296C39" w:rsidRPr="00296C39" w:rsidRDefault="00296C39" w:rsidP="00B26B74">
            <w:pPr>
              <w:pStyle w:val="Tablehead"/>
              <w:rPr>
                <w:rFonts w:eastAsia="MS Mincho"/>
                <w:lang w:val="en-GB"/>
              </w:rPr>
            </w:pPr>
            <w:r w:rsidRPr="00296C39">
              <w:rPr>
                <w:rFonts w:eastAsia="MS Mincho"/>
                <w:lang w:val="en-GB"/>
              </w:rPr>
              <w:t>Top</w:t>
            </w:r>
          </w:p>
        </w:tc>
      </w:tr>
      <w:tr w:rsidR="00296C39" w:rsidRPr="00296C39" w14:paraId="0E9F40E7" w14:textId="77777777" w:rsidTr="00171C4A">
        <w:trPr>
          <w:jc w:val="center"/>
        </w:trPr>
        <w:tc>
          <w:tcPr>
            <w:tcW w:w="1701" w:type="dxa"/>
          </w:tcPr>
          <w:p w14:paraId="5CF65D43" w14:textId="77777777" w:rsidR="00296C39" w:rsidRPr="00296C39" w:rsidRDefault="00296C39" w:rsidP="00B26B74">
            <w:pPr>
              <w:pStyle w:val="Tabletext"/>
              <w:rPr>
                <w:rFonts w:eastAsia="MS Mincho"/>
                <w:lang w:val="en-GB"/>
              </w:rPr>
            </w:pPr>
            <w:r w:rsidRPr="00296C39">
              <w:rPr>
                <w:rFonts w:eastAsia="MS Mincho"/>
                <w:lang w:val="en-GB"/>
              </w:rPr>
              <w:t>Bottom</w:t>
            </w:r>
          </w:p>
        </w:tc>
        <w:tc>
          <w:tcPr>
            <w:tcW w:w="1418" w:type="dxa"/>
          </w:tcPr>
          <w:p w14:paraId="7264C47B" w14:textId="77777777" w:rsidR="00296C39" w:rsidRPr="00296C39" w:rsidRDefault="00296C39" w:rsidP="00B26B74">
            <w:pPr>
              <w:pStyle w:val="Tabletext"/>
              <w:jc w:val="center"/>
              <w:rPr>
                <w:rFonts w:eastAsia="MS Mincho"/>
                <w:lang w:val="en-GB"/>
              </w:rPr>
            </w:pPr>
            <w:r w:rsidRPr="00296C39">
              <w:rPr>
                <w:rFonts w:eastAsia="MS Mincho"/>
                <w:lang w:val="en-GB"/>
              </w:rPr>
              <w:t>0</w:t>
            </w:r>
          </w:p>
        </w:tc>
        <w:tc>
          <w:tcPr>
            <w:tcW w:w="1418" w:type="dxa"/>
          </w:tcPr>
          <w:p w14:paraId="1ED2872A" w14:textId="77777777" w:rsidR="00296C39" w:rsidRPr="00296C39" w:rsidRDefault="00296C39" w:rsidP="00B26B74">
            <w:pPr>
              <w:pStyle w:val="Tabletext"/>
              <w:jc w:val="center"/>
              <w:rPr>
                <w:rFonts w:eastAsia="MS Mincho"/>
                <w:lang w:val="en-GB"/>
              </w:rPr>
            </w:pPr>
            <w:r w:rsidRPr="00296C39">
              <w:rPr>
                <w:rFonts w:eastAsia="MS Mincho"/>
                <w:lang w:val="en-GB"/>
              </w:rPr>
              <w:t>1</w:t>
            </w:r>
          </w:p>
        </w:tc>
        <w:tc>
          <w:tcPr>
            <w:tcW w:w="1418" w:type="dxa"/>
          </w:tcPr>
          <w:p w14:paraId="0D982011" w14:textId="77777777" w:rsidR="00296C39" w:rsidRPr="00296C39" w:rsidRDefault="00296C39" w:rsidP="00B26B74">
            <w:pPr>
              <w:pStyle w:val="Tabletext"/>
              <w:jc w:val="center"/>
              <w:rPr>
                <w:rFonts w:eastAsia="MS Mincho"/>
                <w:lang w:val="en-GB"/>
              </w:rPr>
            </w:pPr>
            <w:r w:rsidRPr="00296C39">
              <w:rPr>
                <w:rFonts w:eastAsia="MS Mincho"/>
                <w:lang w:val="en-GB"/>
              </w:rPr>
              <w:t>2</w:t>
            </w:r>
          </w:p>
        </w:tc>
        <w:tc>
          <w:tcPr>
            <w:tcW w:w="1418" w:type="dxa"/>
          </w:tcPr>
          <w:p w14:paraId="2012DC6F" w14:textId="77777777" w:rsidR="00296C39" w:rsidRPr="00296C39" w:rsidRDefault="00296C39" w:rsidP="00B26B74">
            <w:pPr>
              <w:pStyle w:val="Tabletext"/>
              <w:jc w:val="center"/>
              <w:rPr>
                <w:rFonts w:eastAsia="MS Mincho"/>
                <w:lang w:val="en-GB"/>
              </w:rPr>
            </w:pPr>
            <w:r w:rsidRPr="00296C39">
              <w:rPr>
                <w:rFonts w:eastAsia="MS Mincho"/>
                <w:lang w:val="en-GB"/>
              </w:rPr>
              <w:t>3</w:t>
            </w:r>
          </w:p>
        </w:tc>
      </w:tr>
      <w:tr w:rsidR="00296C39" w:rsidRPr="00296C39" w14:paraId="455F0369" w14:textId="77777777" w:rsidTr="00171C4A">
        <w:trPr>
          <w:jc w:val="center"/>
        </w:trPr>
        <w:tc>
          <w:tcPr>
            <w:tcW w:w="1701" w:type="dxa"/>
          </w:tcPr>
          <w:p w14:paraId="0E89A8B3" w14:textId="77777777" w:rsidR="00296C39" w:rsidRPr="00296C39" w:rsidRDefault="00296C39" w:rsidP="00B26B74">
            <w:pPr>
              <w:pStyle w:val="Tabletext"/>
              <w:rPr>
                <w:rFonts w:eastAsia="MS Mincho"/>
                <w:lang w:val="en-GB"/>
              </w:rPr>
            </w:pPr>
            <w:r w:rsidRPr="00296C39">
              <w:rPr>
                <w:rFonts w:eastAsia="MS Mincho"/>
                <w:lang w:val="en-GB"/>
              </w:rPr>
              <w:t>Mid</w:t>
            </w:r>
          </w:p>
        </w:tc>
        <w:tc>
          <w:tcPr>
            <w:tcW w:w="1418" w:type="dxa"/>
          </w:tcPr>
          <w:p w14:paraId="52199924" w14:textId="77777777" w:rsidR="00296C39" w:rsidRPr="00296C39" w:rsidRDefault="00296C39" w:rsidP="00B26B74">
            <w:pPr>
              <w:pStyle w:val="Tabletext"/>
              <w:jc w:val="center"/>
              <w:rPr>
                <w:rFonts w:eastAsia="MS Mincho"/>
                <w:lang w:val="en-GB"/>
              </w:rPr>
            </w:pPr>
            <w:r w:rsidRPr="00296C39">
              <w:rPr>
                <w:rFonts w:eastAsia="MS Mincho"/>
                <w:lang w:val="en-GB"/>
              </w:rPr>
              <w:t>3</w:t>
            </w:r>
          </w:p>
        </w:tc>
        <w:tc>
          <w:tcPr>
            <w:tcW w:w="1418" w:type="dxa"/>
          </w:tcPr>
          <w:p w14:paraId="3B14EA2C" w14:textId="77777777" w:rsidR="00296C39" w:rsidRPr="00296C39" w:rsidRDefault="00296C39" w:rsidP="00B26B74">
            <w:pPr>
              <w:pStyle w:val="Tabletext"/>
              <w:jc w:val="center"/>
              <w:rPr>
                <w:rFonts w:eastAsia="MS Mincho"/>
                <w:lang w:val="en-GB"/>
              </w:rPr>
            </w:pPr>
            <w:r w:rsidRPr="00296C39">
              <w:rPr>
                <w:rFonts w:eastAsia="MS Mincho"/>
                <w:lang w:val="en-GB"/>
              </w:rPr>
              <w:t>0</w:t>
            </w:r>
          </w:p>
        </w:tc>
        <w:tc>
          <w:tcPr>
            <w:tcW w:w="1418" w:type="dxa"/>
          </w:tcPr>
          <w:p w14:paraId="2C6869A2" w14:textId="77777777" w:rsidR="00296C39" w:rsidRPr="00296C39" w:rsidRDefault="00296C39" w:rsidP="00B26B74">
            <w:pPr>
              <w:pStyle w:val="Tabletext"/>
              <w:jc w:val="center"/>
              <w:rPr>
                <w:rFonts w:eastAsia="MS Mincho"/>
                <w:lang w:val="en-GB"/>
              </w:rPr>
            </w:pPr>
            <w:r w:rsidRPr="00296C39">
              <w:rPr>
                <w:rFonts w:eastAsia="MS Mincho"/>
                <w:lang w:val="en-GB"/>
              </w:rPr>
              <w:t>1</w:t>
            </w:r>
          </w:p>
        </w:tc>
        <w:tc>
          <w:tcPr>
            <w:tcW w:w="1418" w:type="dxa"/>
          </w:tcPr>
          <w:p w14:paraId="3CA948EA" w14:textId="77777777" w:rsidR="00296C39" w:rsidRPr="00296C39" w:rsidRDefault="00296C39" w:rsidP="00B26B74">
            <w:pPr>
              <w:pStyle w:val="Tabletext"/>
              <w:jc w:val="center"/>
              <w:rPr>
                <w:rFonts w:eastAsia="MS Mincho"/>
                <w:lang w:val="en-GB"/>
              </w:rPr>
            </w:pPr>
            <w:r w:rsidRPr="00296C39">
              <w:rPr>
                <w:rFonts w:eastAsia="MS Mincho"/>
                <w:lang w:val="en-GB"/>
              </w:rPr>
              <w:t>2</w:t>
            </w:r>
          </w:p>
        </w:tc>
      </w:tr>
      <w:tr w:rsidR="00296C39" w:rsidRPr="00296C39" w14:paraId="5D768F9E" w14:textId="77777777" w:rsidTr="00171C4A">
        <w:trPr>
          <w:jc w:val="center"/>
        </w:trPr>
        <w:tc>
          <w:tcPr>
            <w:tcW w:w="1701" w:type="dxa"/>
          </w:tcPr>
          <w:p w14:paraId="6912BB25" w14:textId="77777777" w:rsidR="00296C39" w:rsidRPr="00296C39" w:rsidRDefault="00296C39" w:rsidP="00B26B74">
            <w:pPr>
              <w:pStyle w:val="Tabletext"/>
              <w:rPr>
                <w:rFonts w:eastAsia="MS Mincho"/>
                <w:lang w:val="en-GB"/>
              </w:rPr>
            </w:pPr>
            <w:r w:rsidRPr="00296C39">
              <w:rPr>
                <w:rFonts w:eastAsia="MS Mincho"/>
                <w:lang w:val="en-GB"/>
              </w:rPr>
              <w:t>Upper</w:t>
            </w:r>
          </w:p>
        </w:tc>
        <w:tc>
          <w:tcPr>
            <w:tcW w:w="1418" w:type="dxa"/>
          </w:tcPr>
          <w:p w14:paraId="0EA258C8" w14:textId="77777777" w:rsidR="00296C39" w:rsidRPr="00296C39" w:rsidRDefault="00296C39" w:rsidP="00B26B74">
            <w:pPr>
              <w:pStyle w:val="Tabletext"/>
              <w:jc w:val="center"/>
              <w:rPr>
                <w:rFonts w:eastAsia="MS Mincho"/>
                <w:lang w:val="en-GB"/>
              </w:rPr>
            </w:pPr>
            <w:r w:rsidRPr="00296C39">
              <w:rPr>
                <w:rFonts w:eastAsia="MS Mincho"/>
                <w:lang w:val="en-GB"/>
              </w:rPr>
              <w:t>3</w:t>
            </w:r>
          </w:p>
        </w:tc>
        <w:tc>
          <w:tcPr>
            <w:tcW w:w="1418" w:type="dxa"/>
          </w:tcPr>
          <w:p w14:paraId="05349813" w14:textId="77777777" w:rsidR="00296C39" w:rsidRPr="00296C39" w:rsidRDefault="00296C39" w:rsidP="00B26B74">
            <w:pPr>
              <w:pStyle w:val="Tabletext"/>
              <w:jc w:val="center"/>
              <w:rPr>
                <w:rFonts w:eastAsia="MS Mincho"/>
                <w:lang w:val="en-GB"/>
              </w:rPr>
            </w:pPr>
            <w:r w:rsidRPr="00296C39">
              <w:rPr>
                <w:rFonts w:eastAsia="MS Mincho"/>
                <w:lang w:val="en-GB"/>
              </w:rPr>
              <w:t>2</w:t>
            </w:r>
          </w:p>
        </w:tc>
        <w:tc>
          <w:tcPr>
            <w:tcW w:w="1418" w:type="dxa"/>
          </w:tcPr>
          <w:p w14:paraId="4DBAB2D8" w14:textId="77777777" w:rsidR="00296C39" w:rsidRPr="00296C39" w:rsidRDefault="00296C39" w:rsidP="00B26B74">
            <w:pPr>
              <w:pStyle w:val="Tabletext"/>
              <w:jc w:val="center"/>
              <w:rPr>
                <w:rFonts w:eastAsia="MS Mincho"/>
                <w:lang w:val="en-GB"/>
              </w:rPr>
            </w:pPr>
            <w:r w:rsidRPr="00296C39">
              <w:rPr>
                <w:rFonts w:eastAsia="MS Mincho"/>
                <w:lang w:val="en-GB"/>
              </w:rPr>
              <w:t>0</w:t>
            </w:r>
          </w:p>
        </w:tc>
        <w:tc>
          <w:tcPr>
            <w:tcW w:w="1418" w:type="dxa"/>
          </w:tcPr>
          <w:p w14:paraId="0E6BED2D" w14:textId="77777777" w:rsidR="00296C39" w:rsidRPr="00296C39" w:rsidRDefault="00296C39" w:rsidP="00B26B74">
            <w:pPr>
              <w:pStyle w:val="Tabletext"/>
              <w:jc w:val="center"/>
              <w:rPr>
                <w:rFonts w:eastAsia="MS Mincho"/>
                <w:lang w:val="en-GB"/>
              </w:rPr>
            </w:pPr>
            <w:r w:rsidRPr="00296C39">
              <w:rPr>
                <w:rFonts w:eastAsia="MS Mincho"/>
                <w:lang w:val="en-GB"/>
              </w:rPr>
              <w:t>1</w:t>
            </w:r>
          </w:p>
        </w:tc>
      </w:tr>
      <w:tr w:rsidR="00296C39" w:rsidRPr="00296C39" w14:paraId="27B8DCF4" w14:textId="77777777" w:rsidTr="00171C4A">
        <w:trPr>
          <w:jc w:val="center"/>
        </w:trPr>
        <w:tc>
          <w:tcPr>
            <w:tcW w:w="1701" w:type="dxa"/>
          </w:tcPr>
          <w:p w14:paraId="28708A0D" w14:textId="77777777" w:rsidR="00296C39" w:rsidRPr="00296C39" w:rsidRDefault="00296C39" w:rsidP="00B26B74">
            <w:pPr>
              <w:pStyle w:val="Tabletext"/>
              <w:rPr>
                <w:rFonts w:eastAsia="MS Mincho"/>
                <w:lang w:val="en-GB"/>
              </w:rPr>
            </w:pPr>
            <w:r w:rsidRPr="00296C39">
              <w:rPr>
                <w:rFonts w:eastAsia="MS Mincho"/>
                <w:lang w:val="en-GB"/>
              </w:rPr>
              <w:t>Top</w:t>
            </w:r>
          </w:p>
        </w:tc>
        <w:tc>
          <w:tcPr>
            <w:tcW w:w="1418" w:type="dxa"/>
          </w:tcPr>
          <w:p w14:paraId="006CCC8C" w14:textId="77777777" w:rsidR="00296C39" w:rsidRPr="00296C39" w:rsidRDefault="00296C39" w:rsidP="00B26B74">
            <w:pPr>
              <w:pStyle w:val="Tabletext"/>
              <w:jc w:val="center"/>
              <w:rPr>
                <w:rFonts w:eastAsia="MS Mincho"/>
                <w:lang w:val="en-GB"/>
              </w:rPr>
            </w:pPr>
            <w:r w:rsidRPr="00296C39">
              <w:rPr>
                <w:rFonts w:eastAsia="MS Mincho"/>
                <w:lang w:val="en-GB"/>
              </w:rPr>
              <w:t>3</w:t>
            </w:r>
          </w:p>
        </w:tc>
        <w:tc>
          <w:tcPr>
            <w:tcW w:w="1418" w:type="dxa"/>
          </w:tcPr>
          <w:p w14:paraId="68EFD6B2" w14:textId="77777777" w:rsidR="00296C39" w:rsidRPr="00296C39" w:rsidRDefault="00296C39" w:rsidP="00B26B74">
            <w:pPr>
              <w:pStyle w:val="Tabletext"/>
              <w:jc w:val="center"/>
              <w:rPr>
                <w:rFonts w:eastAsia="MS Mincho"/>
                <w:lang w:val="en-GB"/>
              </w:rPr>
            </w:pPr>
            <w:r w:rsidRPr="00296C39">
              <w:rPr>
                <w:rFonts w:eastAsia="MS Mincho"/>
                <w:lang w:val="en-GB"/>
              </w:rPr>
              <w:t>2</w:t>
            </w:r>
          </w:p>
        </w:tc>
        <w:tc>
          <w:tcPr>
            <w:tcW w:w="1418" w:type="dxa"/>
          </w:tcPr>
          <w:p w14:paraId="540C6193" w14:textId="77777777" w:rsidR="00296C39" w:rsidRPr="00296C39" w:rsidRDefault="00296C39" w:rsidP="00B26B74">
            <w:pPr>
              <w:pStyle w:val="Tabletext"/>
              <w:jc w:val="center"/>
              <w:rPr>
                <w:rFonts w:eastAsia="MS Mincho"/>
                <w:lang w:val="en-GB"/>
              </w:rPr>
            </w:pPr>
            <w:r w:rsidRPr="00296C39">
              <w:rPr>
                <w:rFonts w:eastAsia="MS Mincho"/>
                <w:lang w:val="en-GB"/>
              </w:rPr>
              <w:t>1</w:t>
            </w:r>
          </w:p>
        </w:tc>
        <w:tc>
          <w:tcPr>
            <w:tcW w:w="1418" w:type="dxa"/>
          </w:tcPr>
          <w:p w14:paraId="7A0833D1" w14:textId="77777777" w:rsidR="00296C39" w:rsidRPr="00296C39" w:rsidRDefault="00296C39" w:rsidP="00B26B74">
            <w:pPr>
              <w:pStyle w:val="Tabletext"/>
              <w:jc w:val="center"/>
              <w:rPr>
                <w:rFonts w:eastAsia="MS Mincho"/>
                <w:lang w:val="en-GB"/>
              </w:rPr>
            </w:pPr>
            <w:r w:rsidRPr="00296C39">
              <w:rPr>
                <w:rFonts w:eastAsia="MS Mincho"/>
                <w:lang w:val="en-GB"/>
              </w:rPr>
              <w:t>0</w:t>
            </w:r>
          </w:p>
        </w:tc>
      </w:tr>
    </w:tbl>
    <w:p w14:paraId="7A013236" w14:textId="77777777" w:rsidR="00296C39" w:rsidRPr="00296C39" w:rsidRDefault="00296C39" w:rsidP="00B26B74">
      <w:pPr>
        <w:pStyle w:val="Tablefin"/>
        <w:rPr>
          <w:rFonts w:eastAsia="MS Mincho"/>
        </w:rPr>
      </w:pPr>
      <w:bookmarkStart w:id="220" w:name="application-of-zone-exclusion"/>
      <w:bookmarkEnd w:id="219"/>
    </w:p>
    <w:p w14:paraId="1AF03CF4" w14:textId="77777777" w:rsidR="00296C39" w:rsidRPr="00296C39" w:rsidRDefault="00296C39" w:rsidP="00B26B74">
      <w:pPr>
        <w:pStyle w:val="Heading5"/>
        <w:rPr>
          <w:rFonts w:eastAsia="MS Mincho"/>
          <w:lang w:val="en-GB"/>
        </w:rPr>
      </w:pPr>
      <w:r w:rsidRPr="00296C39">
        <w:rPr>
          <w:rFonts w:eastAsia="MS Mincho"/>
          <w:lang w:val="en-GB"/>
        </w:rPr>
        <w:t xml:space="preserve">7.3.12.2.2 </w:t>
      </w:r>
      <w:r w:rsidRPr="00296C39">
        <w:rPr>
          <w:rFonts w:eastAsia="MS Mincho"/>
          <w:lang w:val="en-GB"/>
        </w:rPr>
        <w:tab/>
        <w:t>Application of Zone Exclusion</w:t>
      </w:r>
      <w:bookmarkEnd w:id="220"/>
    </w:p>
    <w:p w14:paraId="0D5F0F85"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downmix matrix for a set of excluded loudspeakers </w:t>
      </w:r>
      <m:oMath>
        <m:r>
          <w:rPr>
            <w:rFonts w:ascii="Cambria Math" w:eastAsia="MS Mincho" w:hAnsi="Cambria Math"/>
            <w:lang w:val="en-GB"/>
          </w:rPr>
          <m:t>E</m:t>
        </m:r>
      </m:oMath>
      <w:r w:rsidRPr="00296C39">
        <w:rPr>
          <w:rFonts w:eastAsia="MS Mincho"/>
          <w:lang w:val="en-GB"/>
        </w:rPr>
        <w:t xml:space="preserve"> is calculated as follows:</w:t>
      </w:r>
    </w:p>
    <w:p w14:paraId="12E3219C"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r>
      <w:r w:rsidRPr="00247D8E">
        <w:rPr>
          <w:rFonts w:eastAsia="MS Mincho"/>
          <w:spacing w:val="-4"/>
          <w:lang w:val="en-GB"/>
        </w:rPr>
        <w:t xml:space="preserve">For </w:t>
      </w:r>
      <m:oMath>
        <m:r>
          <w:rPr>
            <w:rFonts w:ascii="Cambria Math" w:eastAsia="MS Mincho" w:hAnsi="Cambria Math"/>
            <w:spacing w:val="-4"/>
            <w:lang w:val="en-GB"/>
          </w:rPr>
          <m:t>N</m:t>
        </m:r>
      </m:oMath>
      <w:r w:rsidRPr="00247D8E">
        <w:rPr>
          <w:rFonts w:eastAsia="MS Mincho"/>
          <w:spacing w:val="-4"/>
          <w:lang w:val="en-GB"/>
        </w:rPr>
        <w:t xml:space="preserve"> loudspeakers, start with an </w:t>
      </w:r>
      <m:oMath>
        <m:r>
          <w:rPr>
            <w:rFonts w:ascii="Cambria Math" w:eastAsia="MS Mincho" w:hAnsi="Cambria Math"/>
            <w:spacing w:val="-4"/>
            <w:lang w:val="en-GB"/>
          </w:rPr>
          <m:t>N×N</m:t>
        </m:r>
      </m:oMath>
      <w:r w:rsidRPr="00247D8E">
        <w:rPr>
          <w:rFonts w:eastAsia="MS Mincho"/>
          <w:spacing w:val="-4"/>
          <w:lang w:val="en-GB"/>
        </w:rPr>
        <w:t xml:space="preserve"> downmix matrix </w:t>
      </w:r>
      <m:oMath>
        <m:r>
          <m:rPr>
            <m:sty m:val="b"/>
          </m:rPr>
          <w:rPr>
            <w:rFonts w:ascii="Cambria Math" w:eastAsia="MS Mincho" w:hAnsi="Cambria Math"/>
            <w:spacing w:val="-4"/>
            <w:lang w:val="en-GB"/>
          </w:rPr>
          <m:t>D</m:t>
        </m:r>
      </m:oMath>
      <w:r w:rsidRPr="00247D8E">
        <w:rPr>
          <w:rFonts w:eastAsia="MS Mincho"/>
          <w:spacing w:val="-4"/>
          <w:lang w:val="en-GB"/>
        </w:rPr>
        <w:t xml:space="preserve">, with each element initialised to </w:t>
      </w:r>
      <m:oMath>
        <m:r>
          <w:rPr>
            <w:rFonts w:ascii="Cambria Math" w:eastAsia="MS Mincho" w:hAnsi="Cambria Math"/>
            <w:spacing w:val="-4"/>
            <w:lang w:val="en-GB"/>
          </w:rPr>
          <m:t>0</m:t>
        </m:r>
      </m:oMath>
      <w:r w:rsidRPr="00247D8E">
        <w:rPr>
          <w:rFonts w:eastAsia="MS Mincho"/>
          <w:spacing w:val="-4"/>
          <w:lang w:val="en-GB"/>
        </w:rPr>
        <w:t>.</w:t>
      </w:r>
    </w:p>
    <w:p w14:paraId="2E8D0B4E"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t xml:space="preserve">For each input loudspeaker </w:t>
      </w:r>
      <m:oMath>
        <m:r>
          <w:rPr>
            <w:rFonts w:ascii="Cambria Math" w:eastAsia="MS Mincho" w:hAnsi="Cambria Math"/>
            <w:lang w:val="en-GB"/>
          </w:rPr>
          <m:t>i</m:t>
        </m:r>
      </m:oMath>
      <w:r w:rsidRPr="00296C39">
        <w:rPr>
          <w:rFonts w:eastAsia="MS Mincho"/>
          <w:lang w:val="en-GB"/>
        </w:rPr>
        <w:t xml:space="preserve">, consider each group of candidate loudspeaker indices </w:t>
      </w:r>
      <m:oMath>
        <m:r>
          <w:rPr>
            <w:rFonts w:ascii="Cambria Math" w:eastAsia="MS Mincho" w:hAnsi="Cambria Math"/>
            <w:lang w:val="en-GB"/>
          </w:rPr>
          <m:t>C</m:t>
        </m:r>
      </m:oMath>
      <w:r w:rsidR="00247D8E">
        <w:rPr>
          <w:rFonts w:eastAsia="MS Mincho"/>
          <w:lang w:val="en-GB"/>
        </w:rPr>
        <w:t xml:space="preserve"> in row </w:t>
      </w:r>
      <m:oMath>
        <m:r>
          <w:rPr>
            <w:rFonts w:ascii="Cambria Math" w:eastAsia="MS Mincho" w:hAnsi="Cambria Math"/>
            <w:lang w:val="en-GB"/>
          </w:rPr>
          <m:t>i</m:t>
        </m:r>
      </m:oMath>
      <w:r w:rsidRPr="00296C39">
        <w:rPr>
          <w:rFonts w:eastAsia="MS Mincho"/>
          <w:lang w:val="en-GB"/>
        </w:rPr>
        <w:t xml:space="preserve"> of the group table.</w:t>
      </w:r>
    </w:p>
    <w:p w14:paraId="73F77A90" w14:textId="77777777" w:rsidR="00296C39" w:rsidRPr="00296C39" w:rsidRDefault="00296C39" w:rsidP="00B26B74">
      <w:pPr>
        <w:pStyle w:val="enumlev2"/>
        <w:rPr>
          <w:rFonts w:eastAsia="MS Mincho"/>
          <w:lang w:val="en-GB"/>
        </w:rPr>
      </w:pPr>
      <w:r w:rsidRPr="00296C39">
        <w:rPr>
          <w:rFonts w:eastAsia="MS Mincho"/>
          <w:lang w:val="en-GB"/>
        </w:rPr>
        <w:t>•</w:t>
      </w:r>
      <w:r w:rsidRPr="00296C39">
        <w:rPr>
          <w:rFonts w:eastAsia="MS Mincho"/>
          <w:lang w:val="en-GB"/>
        </w:rPr>
        <w:tab/>
        <w:t xml:space="preserve">If all loudspeakers in the group are in the set of ignored loudspeakers, that is </w:t>
      </w:r>
      <m:oMath>
        <m:r>
          <w:rPr>
            <w:rFonts w:ascii="Cambria Math" w:eastAsia="MS Mincho" w:hAnsi="Cambria Math"/>
            <w:lang w:val="en-GB"/>
          </w:rPr>
          <m:t>C⊆E</m:t>
        </m:r>
      </m:oMath>
      <w:r w:rsidRPr="00296C39">
        <w:rPr>
          <w:rFonts w:eastAsia="MS Mincho"/>
          <w:lang w:val="en-GB"/>
        </w:rPr>
        <w:t>, move to the next group.</w:t>
      </w:r>
    </w:p>
    <w:p w14:paraId="7825CE3C" w14:textId="77777777" w:rsidR="00296C39" w:rsidRPr="00171C4A" w:rsidRDefault="00296C39" w:rsidP="00B26B74">
      <w:pPr>
        <w:pStyle w:val="enumlev2"/>
        <w:rPr>
          <w:rFonts w:eastAsia="MS Mincho"/>
          <w:spacing w:val="-4"/>
          <w:lang w:val="en-GB"/>
        </w:rPr>
      </w:pPr>
      <w:r w:rsidRPr="00296C39">
        <w:rPr>
          <w:rFonts w:eastAsia="MS Mincho"/>
          <w:lang w:val="en-GB"/>
        </w:rPr>
        <w:t>•</w:t>
      </w:r>
      <w:r w:rsidRPr="00296C39">
        <w:rPr>
          <w:rFonts w:eastAsia="MS Mincho"/>
          <w:lang w:val="en-GB"/>
        </w:rPr>
        <w:tab/>
      </w:r>
      <w:r w:rsidRPr="00171C4A">
        <w:rPr>
          <w:rFonts w:eastAsia="MS Mincho"/>
          <w:spacing w:val="-4"/>
          <w:lang w:val="en-GB"/>
        </w:rPr>
        <w:t xml:space="preserve">Otherwise, for each </w:t>
      </w:r>
      <m:oMath>
        <m:r>
          <w:rPr>
            <w:rFonts w:ascii="Cambria Math" w:eastAsia="MS Mincho" w:hAnsi="Cambria Math"/>
            <w:spacing w:val="-4"/>
            <w:lang w:val="en-GB"/>
          </w:rPr>
          <m:t>j</m:t>
        </m:r>
      </m:oMath>
      <w:r w:rsidRPr="00171C4A">
        <w:rPr>
          <w:rFonts w:eastAsia="MS Mincho"/>
          <w:spacing w:val="-4"/>
          <w:lang w:val="en-GB"/>
        </w:rPr>
        <w:t xml:space="preserve"> in </w:t>
      </w:r>
      <m:oMath>
        <m:r>
          <w:rPr>
            <w:rFonts w:ascii="Cambria Math" w:eastAsia="MS Mincho" w:hAnsi="Cambria Math"/>
            <w:spacing w:val="-4"/>
            <w:lang w:val="en-GB"/>
          </w:rPr>
          <m:t>C∖E</m:t>
        </m:r>
      </m:oMath>
      <w:r w:rsidRPr="00171C4A">
        <w:rPr>
          <w:rFonts w:eastAsia="MS Mincho"/>
          <w:spacing w:val="-4"/>
          <w:lang w:val="en-GB"/>
        </w:rPr>
        <w:t xml:space="preserve"> (the set of loudspeakers in the group that is not excluded), set:</w:t>
      </w:r>
    </w:p>
    <w:p w14:paraId="5D65D19A" w14:textId="77777777" w:rsidR="00296C39" w:rsidRPr="00296C39" w:rsidRDefault="00B26B74" w:rsidP="00B26B74">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i</m:t>
            </m:r>
            <m:r>
              <m:rPr>
                <m:sty m:val="p"/>
              </m:rPr>
              <w:rPr>
                <w:rFonts w:ascii="Cambria Math" w:eastAsia="MS Mincho" w:hAnsi="Cambria Math"/>
                <w:lang w:val="en-GB"/>
              </w:rPr>
              <m:t>,</m:t>
            </m:r>
            <m:r>
              <w:rPr>
                <w:rFonts w:ascii="Cambria Math" w:eastAsia="MS Mincho" w:hAnsi="Cambria Math"/>
                <w:lang w:val="en-GB"/>
              </w:rPr>
              <m:t>j</m:t>
            </m:r>
          </m:sub>
        </m:sSub>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m:t>
            </m:r>
            <m:r>
              <w:rPr>
                <w:rFonts w:ascii="Cambria Math" w:eastAsia="MS Mincho" w:hAnsi="Cambria Math"/>
                <w:lang w:val="en-GB"/>
              </w:rPr>
              <m:t>C</m:t>
            </m:r>
            <m:r>
              <m:rPr>
                <m:sty m:val="p"/>
              </m:rPr>
              <w:rPr>
                <w:rFonts w:ascii="Cambria Math" w:eastAsia="MS Mincho" w:hAnsi="Cambria Math"/>
                <w:lang w:val="en-GB"/>
              </w:rPr>
              <m:t>∖</m:t>
            </m:r>
            <m:r>
              <w:rPr>
                <w:rFonts w:ascii="Cambria Math" w:eastAsia="MS Mincho" w:hAnsi="Cambria Math"/>
                <w:lang w:val="en-GB"/>
              </w:rPr>
              <m:t>E</m:t>
            </m:r>
            <m:r>
              <m:rPr>
                <m:sty m:val="p"/>
              </m:rPr>
              <w:rPr>
                <w:rFonts w:ascii="Cambria Math" w:eastAsia="MS Mincho" w:hAnsi="Cambria Math"/>
                <w:lang w:val="en-GB"/>
              </w:rPr>
              <m:t>|</m:t>
            </m:r>
          </m:den>
        </m:f>
      </m:oMath>
    </w:p>
    <w:p w14:paraId="779A2F42" w14:textId="77777777" w:rsidR="00296C39" w:rsidRPr="00296C39" w:rsidRDefault="00296C39" w:rsidP="00247D8E">
      <w:pPr>
        <w:pStyle w:val="enumlev2"/>
        <w:rPr>
          <w:rFonts w:eastAsia="MS Mincho"/>
          <w:lang w:val="en-GB"/>
        </w:rPr>
      </w:pPr>
      <w:r w:rsidRPr="00296C39">
        <w:rPr>
          <w:rFonts w:eastAsia="MS Mincho"/>
          <w:lang w:val="en-GB"/>
        </w:rPr>
        <w:tab/>
        <w:t>and move to the next loudspeaker.</w:t>
      </w:r>
    </w:p>
    <w:p w14:paraId="7113EB1D"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If all loudspeakers are excluded, </w:t>
      </w:r>
      <m:oMath>
        <m:r>
          <m:rPr>
            <m:sty m:val="b"/>
          </m:rPr>
          <w:rPr>
            <w:rFonts w:ascii="Cambria Math" w:eastAsia="MS Mincho" w:hAnsi="Cambria Math"/>
            <w:lang w:val="en-GB"/>
          </w:rPr>
          <m:t>D</m:t>
        </m:r>
      </m:oMath>
      <w:r w:rsidRPr="00296C39">
        <w:rPr>
          <w:rFonts w:eastAsia="MS Mincho"/>
          <w:lang w:val="en-GB"/>
        </w:rPr>
        <w:t xml:space="preserve"> is set to the identity matrix.</w:t>
      </w:r>
    </w:p>
    <w:p w14:paraId="242FA65B"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m:oMath>
        <m:r>
          <m:rPr>
            <m:sty m:val="b"/>
          </m:rPr>
          <w:rPr>
            <w:rFonts w:ascii="Cambria Math" w:eastAsia="MS Mincho" w:hAnsi="Cambria Math"/>
            <w:lang w:val="en-GB"/>
          </w:rPr>
          <m:t>D</m:t>
        </m:r>
      </m:oMath>
      <w:r w:rsidRPr="00296C39">
        <w:rPr>
          <w:rFonts w:eastAsia="MS Mincho"/>
          <w:lang w:val="en-GB"/>
        </w:rPr>
        <w:t xml:space="preserve"> is then applied to the incoming gain vector </w:t>
      </w:r>
      <m:oMath>
        <m:r>
          <m:rPr>
            <m:sty m:val="b"/>
          </m:rPr>
          <w:rPr>
            <w:rFonts w:ascii="Cambria Math" w:eastAsia="MS Mincho" w:hAnsi="Cambria Math"/>
            <w:lang w:val="en-GB"/>
          </w:rPr>
          <m:t>G</m:t>
        </m:r>
      </m:oMath>
      <w:r w:rsidRPr="00296C39">
        <w:rPr>
          <w:rFonts w:eastAsia="MS Mincho"/>
          <w:lang w:val="en-GB"/>
        </w:rPr>
        <w:t xml:space="preserve"> to produce </w:t>
      </w:r>
      <m:oMath>
        <m:r>
          <m:rPr>
            <m:sty m:val="b"/>
          </m:rPr>
          <w:rPr>
            <w:rFonts w:ascii="Cambria Math" w:eastAsia="MS Mincho" w:hAnsi="Cambria Math"/>
            <w:lang w:val="en-GB"/>
          </w:rPr>
          <m:t>G'</m:t>
        </m:r>
      </m:oMath>
      <w:r w:rsidRPr="00296C39">
        <w:rPr>
          <w:rFonts w:eastAsia="MS Mincho"/>
          <w:lang w:val="en-GB"/>
        </w:rPr>
        <w:t>, by:</w:t>
      </w:r>
    </w:p>
    <w:p w14:paraId="530DBD69" w14:textId="77777777" w:rsidR="00296C39" w:rsidRPr="00296C39" w:rsidRDefault="00B26B74" w:rsidP="00B26B74">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j</m:t>
            </m:r>
          </m:sub>
        </m:sSub>
        <m:r>
          <w:rPr>
            <w:rFonts w:ascii="Cambria Math" w:eastAsia="MS Mincho" w:hAnsi="Cambria Math"/>
            <w:lang w:val="en-GB"/>
          </w:rPr>
          <m:t>=</m:t>
        </m:r>
        <m:rad>
          <m:radPr>
            <m:degHide m:val="1"/>
            <m:ctrlPr>
              <w:rPr>
                <w:rFonts w:ascii="Cambria Math" w:eastAsia="MS Mincho" w:hAnsi="Cambria Math"/>
                <w:lang w:val="en-GB"/>
              </w:rPr>
            </m:ctrlPr>
          </m:radPr>
          <m:deg/>
          <m:e>
            <m:nary>
              <m:naryPr>
                <m:chr m:val="∑"/>
                <m:limLoc m:val="undOvr"/>
                <m:supHide m:val="1"/>
                <m:ctrlPr>
                  <w:rPr>
                    <w:rFonts w:ascii="Cambria Math" w:eastAsia="MS Mincho" w:hAnsi="Cambria Math"/>
                    <w:lang w:val="en-GB"/>
                  </w:rPr>
                </m:ctrlPr>
              </m:naryPr>
              <m:sub>
                <m:r>
                  <w:rPr>
                    <w:rFonts w:ascii="Cambria Math" w:eastAsia="MS Mincho" w:hAnsi="Cambria Math"/>
                    <w:lang w:val="en-GB"/>
                  </w:rPr>
                  <m:t>i</m:t>
                </m:r>
              </m:sub>
              <m:sup>
                <m:r>
                  <w:rPr>
                    <w:rFonts w:ascii="Cambria Math" w:eastAsia="MS Mincho" w:hAnsi="Cambria Math"/>
                    <w:lang w:val="en-GB"/>
                  </w:rPr>
                  <m:t>​</m:t>
                </m:r>
              </m:sup>
              <m:e>
                <m:sSubSup>
                  <m:sSubSupPr>
                    <m:ctrlPr>
                      <w:rPr>
                        <w:rFonts w:ascii="Cambria Math" w:eastAsia="MS Mincho" w:hAnsi="Cambria Math"/>
                        <w:lang w:val="en-GB"/>
                      </w:rPr>
                    </m:ctrlPr>
                  </m:sSubSupPr>
                  <m:e>
                    <m:r>
                      <m:rPr>
                        <m:sty m:val="b"/>
                      </m:rPr>
                      <w:rPr>
                        <w:rFonts w:ascii="Cambria Math" w:eastAsia="MS Mincho" w:hAnsi="Cambria Math"/>
                        <w:lang w:val="en-GB"/>
                      </w:rPr>
                      <m:t>G</m:t>
                    </m:r>
                  </m:e>
                  <m:sub>
                    <m:r>
                      <w:rPr>
                        <w:rFonts w:ascii="Cambria Math" w:eastAsia="MS Mincho" w:hAnsi="Cambria Math"/>
                        <w:lang w:val="en-GB"/>
                      </w:rPr>
                      <m:t>i</m:t>
                    </m:r>
                  </m:sub>
                  <m:sup>
                    <m:r>
                      <w:rPr>
                        <w:rFonts w:ascii="Cambria Math" w:eastAsia="MS Mincho" w:hAnsi="Cambria Math"/>
                        <w:lang w:val="en-GB"/>
                      </w:rPr>
                      <m:t>2</m:t>
                    </m:r>
                  </m:sup>
                </m:sSubSup>
              </m:e>
            </m:nary>
            <m:sSub>
              <m:sSubPr>
                <m:ctrlPr>
                  <w:rPr>
                    <w:rFonts w:ascii="Cambria Math" w:eastAsia="MS Mincho" w:hAnsi="Cambria Math"/>
                    <w:lang w:val="en-GB"/>
                  </w:rPr>
                </m:ctrlPr>
              </m:sSubPr>
              <m:e>
                <m:r>
                  <m:rPr>
                    <m:sty m:val="b"/>
                  </m:rPr>
                  <w:rPr>
                    <w:rFonts w:ascii="Cambria Math" w:eastAsia="MS Mincho" w:hAnsi="Cambria Math"/>
                    <w:lang w:val="en-GB"/>
                  </w:rPr>
                  <m:t>D</m:t>
                </m:r>
              </m:e>
              <m:sub>
                <m:r>
                  <w:rPr>
                    <w:rFonts w:ascii="Cambria Math" w:eastAsia="MS Mincho" w:hAnsi="Cambria Math"/>
                    <w:lang w:val="en-GB"/>
                  </w:rPr>
                  <m:t>i,j</m:t>
                </m:r>
              </m:sub>
            </m:sSub>
          </m:e>
        </m:rad>
      </m:oMath>
    </w:p>
    <w:p w14:paraId="484B0C33" w14:textId="77777777" w:rsidR="00296C39" w:rsidRPr="00296C39" w:rsidRDefault="00B26B74" w:rsidP="00B26B74">
      <w:pPr>
        <w:pStyle w:val="Heading2"/>
        <w:rPr>
          <w:rFonts w:eastAsia="MS Mincho"/>
          <w:lang w:val="en-GB"/>
        </w:rPr>
      </w:pPr>
      <w:bookmarkStart w:id="221" w:name="sec:object_decorrelate"/>
      <w:bookmarkStart w:id="222" w:name="_Toc4754285"/>
      <w:bookmarkStart w:id="223" w:name="_Toc8913456"/>
      <w:r>
        <w:rPr>
          <w:rFonts w:eastAsia="MS Mincho"/>
          <w:lang w:val="en-GB"/>
        </w:rPr>
        <w:t>7.4</w:t>
      </w:r>
      <w:r w:rsidR="00296C39" w:rsidRPr="00296C39">
        <w:rPr>
          <w:rFonts w:eastAsia="MS Mincho"/>
          <w:lang w:val="en-GB"/>
        </w:rPr>
        <w:tab/>
        <w:t>Decorrelation Filters</w:t>
      </w:r>
      <w:bookmarkEnd w:id="221"/>
      <w:bookmarkEnd w:id="222"/>
      <w:bookmarkEnd w:id="223"/>
    </w:p>
    <w:p w14:paraId="021FE815" w14:textId="77777777" w:rsidR="00296C39" w:rsidRPr="00296C39" w:rsidRDefault="00296C39" w:rsidP="00B26B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When rendering objects where the </w:t>
      </w:r>
      <w:r w:rsidRPr="00296C39">
        <w:rPr>
          <w:rFonts w:eastAsia="MS Mincho"/>
          <w:i/>
          <w:lang w:val="en-GB"/>
        </w:rPr>
        <w:t>diffuse</w:t>
      </w:r>
      <w:r w:rsidRPr="00296C39">
        <w:rPr>
          <w:rFonts w:eastAsia="MS Mincho"/>
          <w:lang w:val="en-GB"/>
        </w:rPr>
        <w:t xml:space="preserve"> parameter is greater than 0, the diffuse path of the object renderer is used, which has one decorrelation filter per loudspeaker output.</w:t>
      </w:r>
    </w:p>
    <w:p w14:paraId="1D172228" w14:textId="77777777" w:rsidR="00296C39" w:rsidRPr="00296C39" w:rsidRDefault="00296C39" w:rsidP="00B26B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filters used are </w:t>
      </w:r>
      <m:oMath>
        <m:r>
          <w:rPr>
            <w:rFonts w:ascii="Cambria Math" w:eastAsia="MS Mincho" w:hAnsi="Cambria Math"/>
            <w:lang w:val="en-GB"/>
          </w:rPr>
          <m:t>N=512</m:t>
        </m:r>
      </m:oMath>
      <w:r w:rsidRPr="00296C39">
        <w:rPr>
          <w:rFonts w:eastAsia="MS Mincho"/>
          <w:lang w:val="en-GB"/>
        </w:rPr>
        <w:t xml:space="preserve"> sample long random-phase allpass FIR filters. The filter for a given output is generated as follows:</w:t>
      </w:r>
    </w:p>
    <w:p w14:paraId="1B8618AD"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t xml:space="preserve">A pseudorandom vector </w:t>
      </w:r>
      <m:oMath>
        <m:r>
          <m:rPr>
            <m:sty m:val="b"/>
          </m:rPr>
          <w:rPr>
            <w:rFonts w:ascii="Cambria Math" w:eastAsia="MS Mincho" w:hAnsi="Cambria Math"/>
            <w:lang w:val="en-GB"/>
          </w:rPr>
          <m:t>r</m:t>
        </m:r>
      </m:oMath>
      <w:r w:rsidRPr="00296C39">
        <w:rPr>
          <w:rFonts w:eastAsia="MS Mincho"/>
          <w:lang w:val="en-GB"/>
        </w:rPr>
        <w:t xml:space="preserve"> with values in the range </w:t>
      </w:r>
      <m:oMath>
        <m:r>
          <w:rPr>
            <w:rFonts w:ascii="Cambria Math" w:eastAsia="MS Mincho" w:hAnsi="Cambria Math"/>
            <w:lang w:val="en-GB"/>
          </w:rPr>
          <m:t>[0,1)</m:t>
        </m:r>
      </m:oMath>
      <w:r w:rsidRPr="00296C39">
        <w:rPr>
          <w:rFonts w:eastAsia="MS Mincho"/>
          <w:lang w:val="en-GB"/>
        </w:rPr>
        <w:t xml:space="preserve"> of length </w:t>
      </w:r>
      <m:oMath>
        <m:f>
          <m:fPr>
            <m:ctrlPr>
              <w:rPr>
                <w:rFonts w:ascii="Cambria Math" w:eastAsia="MS Mincho" w:hAnsi="Cambria Math"/>
                <w:lang w:val="en-GB"/>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oMath>
      <w:r w:rsidRPr="00296C39">
        <w:rPr>
          <w:rFonts w:eastAsia="MS Mincho"/>
          <w:lang w:val="en-GB"/>
        </w:rPr>
        <w:t xml:space="preserve"> is generated using the MT19937 pseudorandom number generator, seeded with the index of the channel name in a sorted list of all channel names in the layout.</w:t>
      </w:r>
    </w:p>
    <w:p w14:paraId="367974A0"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t xml:space="preserve">A phase vector </w:t>
      </w:r>
      <m:oMath>
        <m:r>
          <m:rPr>
            <m:sty m:val="b"/>
          </m:rPr>
          <w:rPr>
            <w:rFonts w:ascii="Cambria Math" w:eastAsia="MS Mincho" w:hAnsi="Cambria Math"/>
            <w:lang w:val="en-GB"/>
          </w:rPr>
          <m:t>p</m:t>
        </m:r>
      </m:oMath>
      <w:r w:rsidRPr="00296C39">
        <w:rPr>
          <w:rFonts w:eastAsia="MS Mincho"/>
          <w:lang w:val="en-GB"/>
        </w:rPr>
        <w:t xml:space="preserve"> of length </w:t>
      </w:r>
      <m:oMath>
        <m:f>
          <m:fPr>
            <m:ctrlPr>
              <w:rPr>
                <w:rFonts w:ascii="Cambria Math" w:eastAsia="MS Mincho" w:hAnsi="Cambria Math"/>
                <w:lang w:val="en-GB"/>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oMath>
      <w:r w:rsidRPr="00296C39">
        <w:rPr>
          <w:rFonts w:eastAsia="MS Mincho"/>
          <w:lang w:val="en-GB"/>
        </w:rPr>
        <w:t xml:space="preserve"> is defined as:</w:t>
      </w:r>
    </w:p>
    <w:p w14:paraId="3E047F00" w14:textId="77777777" w:rsidR="00296C39" w:rsidRPr="00296C39" w:rsidRDefault="00B26B74" w:rsidP="00B26B74">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n</m:t>
            </m:r>
          </m:sub>
        </m:sSub>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2</m:t>
                  </m:r>
                  <m:r>
                    <m:rPr>
                      <m:sty m:val="p"/>
                    </m:rPr>
                    <w:rPr>
                      <w:rFonts w:ascii="Cambria Math" w:eastAsia="MS Mincho" w:hAnsi="Cambria Math"/>
                      <w:lang w:val="en-GB"/>
                    </w:rPr>
                    <m:t>π</m:t>
                  </m:r>
                  <m:sSub>
                    <m:sSubPr>
                      <m:ctrlPr>
                        <w:rPr>
                          <w:rFonts w:ascii="Cambria Math" w:eastAsia="MS Mincho" w:hAnsi="Cambria Math"/>
                          <w:lang w:val="en-GB"/>
                        </w:rPr>
                      </m:ctrlPr>
                    </m:sSubPr>
                    <m:e>
                      <m:r>
                        <m:rPr>
                          <m:sty m:val="b"/>
                        </m:rPr>
                        <w:rPr>
                          <w:rFonts w:ascii="Cambria Math" w:eastAsia="MS Mincho" w:hAnsi="Cambria Math"/>
                          <w:lang w:val="en-GB"/>
                        </w:rPr>
                        <m:t>r</m:t>
                      </m:r>
                    </m:e>
                    <m:sub>
                      <m:r>
                        <w:rPr>
                          <w:rFonts w:ascii="Cambria Math" w:eastAsia="MS Mincho" w:hAnsi="Cambria Math"/>
                          <w:lang w:val="en-GB"/>
                        </w:rPr>
                        <m:t>n-1</m:t>
                      </m:r>
                    </m:sub>
                  </m:sSub>
                </m:e>
                <m:e>
                  <m:r>
                    <w:rPr>
                      <w:rFonts w:ascii="Cambria Math" w:eastAsia="MS Mincho" w:hAnsi="Cambria Math"/>
                      <w:lang w:val="en-GB"/>
                    </w:rPr>
                    <m:t>1≤n≤</m:t>
                  </m:r>
                  <m:f>
                    <m:fPr>
                      <m:ctrlPr>
                        <w:rPr>
                          <w:rFonts w:ascii="Cambria Math" w:eastAsia="MS Mincho" w:hAnsi="Cambria Math"/>
                          <w:lang w:val="en-GB"/>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e>
              </m:mr>
              <m:mr>
                <m:e>
                  <m:r>
                    <w:rPr>
                      <w:rFonts w:ascii="Cambria Math" w:eastAsia="MS Mincho" w:hAnsi="Cambria Math"/>
                      <w:lang w:val="en-GB"/>
                    </w:rPr>
                    <m:t>0</m:t>
                  </m:r>
                </m:e>
                <m:e>
                  <m:r>
                    <m:rPr>
                      <m:sty m:val="p"/>
                    </m:rPr>
                    <w:rPr>
                      <w:rFonts w:ascii="Cambria Math" w:eastAsia="MS Mincho" w:hAnsi="Cambria Math"/>
                      <w:lang w:val="en-GB"/>
                    </w:rPr>
                    <m:t>otherwise</m:t>
                  </m:r>
                </m:e>
              </m:mr>
            </m:m>
          </m:e>
        </m:d>
      </m:oMath>
    </w:p>
    <w:p w14:paraId="53722781"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t xml:space="preserve">The corresponding frequency vector </w:t>
      </w:r>
      <m:oMath>
        <m:r>
          <m:rPr>
            <m:sty m:val="b"/>
          </m:rPr>
          <w:rPr>
            <w:rFonts w:ascii="Cambria Math" w:eastAsia="MS Mincho" w:hAnsi="Cambria Math"/>
            <w:lang w:val="en-GB"/>
          </w:rPr>
          <m:t>x</m:t>
        </m:r>
      </m:oMath>
      <w:r w:rsidRPr="00296C39">
        <w:rPr>
          <w:rFonts w:eastAsia="MS Mincho"/>
          <w:lang w:val="en-GB"/>
        </w:rPr>
        <w:t xml:space="preserve"> is defined as </w:t>
      </w:r>
      <m:oMath>
        <m:sSub>
          <m:sSubPr>
            <m:ctrlPr>
              <w:rPr>
                <w:rFonts w:ascii="Cambria Math" w:eastAsia="MS Mincho" w:hAnsi="Cambria Math"/>
                <w:lang w:val="en-GB"/>
              </w:rPr>
            </m:ctrlPr>
          </m:sSubPr>
          <m:e>
            <m:r>
              <m:rPr>
                <m:sty m:val="b"/>
              </m:rPr>
              <w:rPr>
                <w:rFonts w:ascii="Cambria Math" w:eastAsia="MS Mincho" w:hAnsi="Cambria Math"/>
                <w:lang w:val="en-GB"/>
              </w:rPr>
              <m:t>x</m:t>
            </m:r>
          </m:e>
          <m:sub>
            <m:r>
              <w:rPr>
                <w:rFonts w:ascii="Cambria Math" w:eastAsia="MS Mincho" w:hAnsi="Cambria Math"/>
                <w:lang w:val="en-GB"/>
              </w:rPr>
              <m:t>n</m:t>
            </m:r>
          </m:sub>
        </m:sSub>
        <m:r>
          <w:rPr>
            <w:rFonts w:ascii="Cambria Math" w:eastAsia="MS Mincho" w:hAnsi="Cambria Math"/>
            <w:lang w:val="en-GB"/>
          </w:rPr>
          <m:t>=</m:t>
        </m:r>
        <m:r>
          <m:rPr>
            <m:sty m:val="p"/>
          </m:rPr>
          <w:rPr>
            <w:rFonts w:ascii="Cambria Math" w:eastAsia="MS Mincho" w:hAnsi="Cambria Math"/>
            <w:lang w:val="en-GB"/>
          </w:rPr>
          <m:t>exp</m:t>
        </m:r>
        <m:r>
          <w:rPr>
            <w:rFonts w:ascii="Cambria Math" w:eastAsia="MS Mincho" w:hAnsi="Cambria Math"/>
            <w:lang w:val="en-GB"/>
          </w:rPr>
          <m:t>(i</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n</m:t>
            </m:r>
          </m:sub>
        </m:sSub>
        <m:r>
          <w:rPr>
            <w:rFonts w:ascii="Cambria Math" w:eastAsia="MS Mincho" w:hAnsi="Cambria Math"/>
            <w:lang w:val="en-GB"/>
          </w:rPr>
          <m:t>)</m:t>
        </m:r>
      </m:oMath>
      <w:r w:rsidRPr="00296C39">
        <w:rPr>
          <w:rFonts w:eastAsia="MS Mincho"/>
          <w:lang w:val="en-GB"/>
        </w:rPr>
        <w:t>.</w:t>
      </w:r>
    </w:p>
    <w:p w14:paraId="5CC2B1FD" w14:textId="77777777" w:rsidR="00296C39" w:rsidRPr="00296C39" w:rsidRDefault="00296C39" w:rsidP="00B26B74">
      <w:pPr>
        <w:pStyle w:val="enumlev1"/>
        <w:rPr>
          <w:rFonts w:eastAsia="MS Mincho"/>
          <w:lang w:val="en-GB"/>
        </w:rPr>
      </w:pPr>
      <w:r w:rsidRPr="00296C39">
        <w:rPr>
          <w:rFonts w:eastAsia="MS Mincho"/>
          <w:lang w:val="en-GB"/>
        </w:rPr>
        <w:t>–</w:t>
      </w:r>
      <w:r w:rsidRPr="00296C39">
        <w:rPr>
          <w:rFonts w:eastAsia="MS Mincho"/>
          <w:lang w:val="en-GB"/>
        </w:rPr>
        <w:tab/>
        <w:t>An inverse real-valued Fourier transform (</w:t>
      </w:r>
      <w:r w:rsidRPr="00296C39">
        <w:rPr>
          <w:rFonts w:ascii="Courier New" w:eastAsia="MS Mincho" w:hAnsi="Courier New"/>
          <w:lang w:val="en-GB"/>
        </w:rPr>
        <w:t>irfft</w:t>
      </w:r>
      <w:r w:rsidRPr="00296C39">
        <w:rPr>
          <w:rFonts w:eastAsia="MS Mincho"/>
          <w:lang w:val="en-GB"/>
        </w:rPr>
        <w:t xml:space="preserve"> function) is taken of the non-negative-frequency components in </w:t>
      </w:r>
      <m:oMath>
        <m:r>
          <m:rPr>
            <m:sty m:val="b"/>
          </m:rPr>
          <w:rPr>
            <w:rFonts w:ascii="Cambria Math" w:eastAsia="MS Mincho" w:hAnsi="Cambria Math"/>
            <w:lang w:val="en-GB"/>
          </w:rPr>
          <m:t>x</m:t>
        </m:r>
      </m:oMath>
      <w:r w:rsidRPr="00296C39">
        <w:rPr>
          <w:rFonts w:eastAsia="MS Mincho"/>
          <w:lang w:val="en-GB"/>
        </w:rPr>
        <w:t xml:space="preserve"> to obtain the time-domain filter.</w:t>
      </w:r>
    </w:p>
    <w:p w14:paraId="343330F8"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core.objectbased.decorrelate.design_decorrelators</w:t>
      </w:r>
      <w:r w:rsidRPr="00296C39">
        <w:rPr>
          <w:rFonts w:eastAsia="MS Mincho"/>
          <w:lang w:val="en-GB"/>
        </w:rPr>
        <w:t>.</w:t>
      </w:r>
    </w:p>
    <w:p w14:paraId="2AEA6FD0"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delay introduced by these filters is matched by a </w:t>
      </w:r>
      <m:oMath>
        <m:f>
          <m:fPr>
            <m:ctrlPr>
              <w:rPr>
                <w:rFonts w:ascii="Cambria Math" w:eastAsia="MS Mincho" w:hAnsi="Cambria Math"/>
                <w:lang w:val="en-GB"/>
              </w:rPr>
            </m:ctrlPr>
          </m:fPr>
          <m:num>
            <m:r>
              <w:rPr>
                <w:rFonts w:ascii="Cambria Math" w:eastAsia="MS Mincho" w:hAnsi="Cambria Math"/>
                <w:lang w:val="en-GB"/>
              </w:rPr>
              <m:t>(N-1)</m:t>
            </m:r>
          </m:num>
          <m:den>
            <m:r>
              <w:rPr>
                <w:rFonts w:ascii="Cambria Math" w:eastAsia="MS Mincho" w:hAnsi="Cambria Math"/>
                <w:lang w:val="en-GB"/>
              </w:rPr>
              <m:t>2</m:t>
            </m:r>
          </m:den>
        </m:f>
      </m:oMath>
      <w:r w:rsidRPr="00296C39">
        <w:rPr>
          <w:rFonts w:eastAsia="MS Mincho"/>
          <w:lang w:val="en-GB"/>
        </w:rPr>
        <w:t xml:space="preserve"> sample delay in the direct path.</w:t>
      </w:r>
    </w:p>
    <w:p w14:paraId="0F934132" w14:textId="77777777" w:rsidR="00296C39" w:rsidRPr="00296C39" w:rsidRDefault="00296C39" w:rsidP="00B26B74">
      <w:pPr>
        <w:pStyle w:val="Heading1"/>
        <w:rPr>
          <w:rFonts w:eastAsia="MS Mincho"/>
          <w:lang w:val="en-GB"/>
        </w:rPr>
      </w:pPr>
      <w:bookmarkStart w:id="224" w:name="sec:render_direct_speakers"/>
      <w:bookmarkStart w:id="225" w:name="_Toc4754286"/>
      <w:bookmarkStart w:id="226" w:name="_Toc8913457"/>
      <w:r w:rsidRPr="00296C39">
        <w:rPr>
          <w:rFonts w:eastAsia="MS Mincho"/>
          <w:lang w:val="en-GB"/>
        </w:rPr>
        <w:t>8</w:t>
      </w:r>
      <w:r w:rsidRPr="00296C39">
        <w:rPr>
          <w:rFonts w:eastAsia="MS Mincho"/>
          <w:lang w:val="en-GB"/>
        </w:rPr>
        <w:tab/>
        <w:t>Render Items with typeDefinition==DirectSpeakers</w:t>
      </w:r>
      <w:bookmarkEnd w:id="224"/>
      <w:bookmarkEnd w:id="225"/>
      <w:bookmarkEnd w:id="226"/>
    </w:p>
    <w:p w14:paraId="1F38E293"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To render an </w:t>
      </w:r>
      <w:r w:rsidRPr="00296C39">
        <w:rPr>
          <w:rFonts w:eastAsia="MS Mincho"/>
          <w:i/>
          <w:lang w:val="en-GB"/>
        </w:rPr>
        <w:t>audioChannelFormats</w:t>
      </w:r>
      <w:r w:rsidRPr="00296C39">
        <w:rPr>
          <w:rFonts w:eastAsia="MS Mincho"/>
          <w:lang w:val="en-GB"/>
        </w:rPr>
        <w:t xml:space="preserve"> with </w:t>
      </w:r>
      <w:r w:rsidRPr="00296C39">
        <w:rPr>
          <w:rFonts w:eastAsia="MS Mincho"/>
          <w:i/>
          <w:lang w:val="en-GB"/>
        </w:rPr>
        <w:t>typeDefintion==DirectSpeakers</w:t>
      </w:r>
      <w:r w:rsidRPr="00296C39">
        <w:rPr>
          <w:rFonts w:eastAsia="MS Mincho"/>
          <w:lang w:val="en-GB"/>
        </w:rPr>
        <w:t xml:space="preserve"> it is routed to a matching loudspeaker. If this is not possible the PSP will be used as a fallback.</w:t>
      </w:r>
    </w:p>
    <w:p w14:paraId="6458D8D9"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basic algorithm is as follows:</w:t>
      </w:r>
    </w:p>
    <w:p w14:paraId="3F83E68E" w14:textId="77777777" w:rsidR="00296C39" w:rsidRPr="00296C39" w:rsidRDefault="00296C39" w:rsidP="00B26B74">
      <w:pPr>
        <w:pStyle w:val="enumlev1"/>
        <w:rPr>
          <w:rFonts w:eastAsia="MS Mincho"/>
          <w:lang w:val="en-GB"/>
        </w:rPr>
      </w:pPr>
      <w:r w:rsidRPr="00296C39">
        <w:rPr>
          <w:rFonts w:eastAsia="MS Mincho"/>
          <w:lang w:val="en-GB"/>
        </w:rPr>
        <w:t>1.</w:t>
      </w:r>
      <w:r w:rsidRPr="00296C39">
        <w:rPr>
          <w:rFonts w:eastAsia="MS Mincho"/>
          <w:lang w:val="en-GB"/>
        </w:rPr>
        <w:tab/>
        <w:t xml:space="preserve">For inputs specified using common definitions </w:t>
      </w:r>
      <w:r w:rsidRPr="00296C39">
        <w:rPr>
          <w:rFonts w:eastAsia="MS Mincho"/>
          <w:i/>
          <w:lang w:val="en-GB"/>
        </w:rPr>
        <w:t>audioPackFormats</w:t>
      </w:r>
      <w:r w:rsidRPr="00296C39">
        <w:rPr>
          <w:rFonts w:eastAsia="MS Mincho"/>
          <w:lang w:val="en-GB"/>
        </w:rPr>
        <w:t xml:space="preserve"> describing layouts specified in Recommendation ITU-R </w:t>
      </w:r>
      <w:hyperlink w:anchor="ref-bs2051">
        <w:r w:rsidRPr="00296C39">
          <w:rPr>
            <w:rFonts w:eastAsia="MS Mincho"/>
            <w:lang w:val="en-GB"/>
          </w:rPr>
          <w:t>BS.2051</w:t>
        </w:r>
      </w:hyperlink>
      <w:r w:rsidRPr="00296C39">
        <w:rPr>
          <w:rFonts w:eastAsia="MS Mincho"/>
          <w:lang w:val="en-GB"/>
        </w:rPr>
        <w:t>-2, mapping rules according to § 8.1 are applied.</w:t>
      </w:r>
    </w:p>
    <w:p w14:paraId="4230BABD" w14:textId="77777777" w:rsidR="00296C39" w:rsidRPr="00296C39" w:rsidRDefault="00296C39" w:rsidP="00B26B74">
      <w:pPr>
        <w:pStyle w:val="enumlev1"/>
        <w:rPr>
          <w:rFonts w:eastAsia="MS Mincho"/>
          <w:lang w:val="en-GB"/>
        </w:rPr>
      </w:pPr>
      <w:r w:rsidRPr="00296C39">
        <w:rPr>
          <w:rFonts w:eastAsia="MS Mincho"/>
          <w:lang w:val="en-GB"/>
        </w:rPr>
        <w:t>2.</w:t>
      </w:r>
      <w:r w:rsidRPr="00296C39">
        <w:rPr>
          <w:rFonts w:eastAsia="MS Mincho"/>
          <w:lang w:val="en-GB"/>
        </w:rPr>
        <w:tab/>
        <w:t>Determine if the metadata refers to an LFE channel (see § 8.2). If it does, then only LFE outputs will be considered, and if it doesn’t, only non-LFE outputs will be considered.</w:t>
      </w:r>
    </w:p>
    <w:p w14:paraId="6278C6BD" w14:textId="77777777" w:rsidR="00296C39" w:rsidRPr="00296C39" w:rsidRDefault="00296C39" w:rsidP="00B26B74">
      <w:pPr>
        <w:pStyle w:val="enumlev1"/>
        <w:rPr>
          <w:rFonts w:eastAsia="MS Mincho"/>
          <w:lang w:val="en-GB"/>
        </w:rPr>
      </w:pPr>
      <w:r w:rsidRPr="00296C39">
        <w:rPr>
          <w:rFonts w:eastAsia="MS Mincho"/>
          <w:lang w:val="en-GB"/>
        </w:rPr>
        <w:t>3.</w:t>
      </w:r>
      <w:r w:rsidRPr="00296C39">
        <w:rPr>
          <w:rFonts w:eastAsia="MS Mincho"/>
          <w:lang w:val="en-GB"/>
        </w:rPr>
        <w:tab/>
        <w:t xml:space="preserve">If any of the </w:t>
      </w:r>
      <w:r w:rsidRPr="00296C39">
        <w:rPr>
          <w:rFonts w:eastAsia="MS Mincho"/>
          <w:i/>
          <w:lang w:val="en-GB"/>
        </w:rPr>
        <w:t>speakerLabels</w:t>
      </w:r>
      <w:r w:rsidRPr="00296C39">
        <w:rPr>
          <w:rFonts w:eastAsia="MS Mincho"/>
          <w:lang w:val="en-GB"/>
        </w:rPr>
        <w:t xml:space="preserve"> match a loudspeaker (see § 8.3) the channel is routed to the first loudspeaker that matches. If no </w:t>
      </w:r>
      <w:r w:rsidRPr="00296C39">
        <w:rPr>
          <w:rFonts w:eastAsia="MS Mincho"/>
          <w:i/>
          <w:lang w:val="en-GB"/>
        </w:rPr>
        <w:t>speakerLabel</w:t>
      </w:r>
      <w:r w:rsidRPr="00296C39">
        <w:rPr>
          <w:rFonts w:eastAsia="MS Mincho"/>
          <w:lang w:val="en-GB"/>
        </w:rPr>
        <w:t xml:space="preserve"> matches, continue to the next step.</w:t>
      </w:r>
    </w:p>
    <w:p w14:paraId="4E6D37F2" w14:textId="77777777" w:rsidR="00296C39" w:rsidRPr="00296C39" w:rsidRDefault="00296C39" w:rsidP="00B26B74">
      <w:pPr>
        <w:pStyle w:val="enumlev1"/>
        <w:rPr>
          <w:rFonts w:eastAsia="MS Mincho"/>
          <w:lang w:val="en-GB"/>
        </w:rPr>
      </w:pPr>
      <w:r w:rsidRPr="00296C39">
        <w:rPr>
          <w:rFonts w:eastAsia="MS Mincho"/>
          <w:lang w:val="en-GB"/>
        </w:rPr>
        <w:t>4.</w:t>
      </w:r>
      <w:r w:rsidRPr="00296C39">
        <w:rPr>
          <w:rFonts w:eastAsia="MS Mincho"/>
          <w:lang w:val="en-GB"/>
        </w:rPr>
        <w:tab/>
        <w:t xml:space="preserve">If </w:t>
      </w:r>
      <w:r w:rsidRPr="00296C39">
        <w:rPr>
          <w:rFonts w:ascii="Courier New" w:eastAsia="MS Mincho" w:hAnsi="Courier New"/>
          <w:lang w:val="en-GB"/>
        </w:rPr>
        <w:t>screenEdgeLock</w:t>
      </w:r>
      <w:r w:rsidRPr="00296C39">
        <w:rPr>
          <w:rFonts w:eastAsia="MS Mincho"/>
          <w:lang w:val="en-GB"/>
        </w:rPr>
        <w:t xml:space="preserve"> is specified the nominal position will be shifted to the horizontal and/or vertical edge of the screen. The minimum and maximum bounds are left untouched (see § 8.4).</w:t>
      </w:r>
    </w:p>
    <w:p w14:paraId="4F081F59" w14:textId="58BCC832" w:rsidR="00296C39" w:rsidRPr="00296C39" w:rsidRDefault="00296C39" w:rsidP="00F34650">
      <w:pPr>
        <w:pStyle w:val="enumlev1"/>
        <w:rPr>
          <w:rFonts w:eastAsia="MS Mincho"/>
          <w:lang w:val="en-GB"/>
        </w:rPr>
      </w:pPr>
      <w:r w:rsidRPr="00296C39">
        <w:rPr>
          <w:rFonts w:eastAsia="MS Mincho"/>
          <w:lang w:val="en-GB"/>
        </w:rPr>
        <w:t>5.</w:t>
      </w:r>
      <w:r w:rsidRPr="00296C39">
        <w:rPr>
          <w:rFonts w:eastAsia="MS Mincho"/>
          <w:lang w:val="en-GB"/>
        </w:rPr>
        <w:tab/>
        <w:t>If the nominal position of any loudspeaker is within the specified position bounds (see § 8.5), route the channel to the loudspeaker closest to the specified nominal position.</w:t>
      </w:r>
      <w:r w:rsidR="00705758">
        <w:rPr>
          <w:rFonts w:eastAsia="MS Mincho"/>
          <w:lang w:val="en-GB"/>
        </w:rPr>
        <w:t xml:space="preserve"> </w:t>
      </w:r>
      <w:r w:rsidR="00705758" w:rsidRPr="00F34650">
        <w:rPr>
          <w:rFonts w:eastAsia="MS Mincho"/>
          <w:lang w:val="en-GB"/>
        </w:rPr>
        <w:t>The loudspeaker positions used are determined by the type of the position as in</w:t>
      </w:r>
      <w:r w:rsidR="00F34650">
        <w:rPr>
          <w:rFonts w:eastAsia="MS Mincho"/>
          <w:lang w:val="en-GB"/>
        </w:rPr>
        <w:t xml:space="preserve"> § 8.5</w:t>
      </w:r>
      <w:r w:rsidR="00705758" w:rsidRPr="00F34650">
        <w:rPr>
          <w:rFonts w:eastAsia="MS Mincho"/>
          <w:lang w:val="en-GB"/>
        </w:rPr>
        <w:t>.</w:t>
      </w:r>
      <w:r w:rsidRPr="00296C39">
        <w:rPr>
          <w:rFonts w:eastAsia="MS Mincho"/>
          <w:lang w:val="en-GB"/>
        </w:rPr>
        <w:t xml:space="preserve"> If there are no loudspeakers within the bounds, or the closest loudspeaker to the nominal </w:t>
      </w:r>
      <w:r w:rsidR="00705758" w:rsidRPr="00C109FC">
        <w:rPr>
          <w:rFonts w:eastAsia="MS Mincho"/>
          <w:lang w:val="en-GB"/>
        </w:rPr>
        <w:t xml:space="preserve">position </w:t>
      </w:r>
      <w:r w:rsidRPr="00296C39">
        <w:rPr>
          <w:rFonts w:eastAsia="MS Mincho"/>
          <w:lang w:val="en-GB"/>
        </w:rPr>
        <w:t>is not unique), continue to the next step.</w:t>
      </w:r>
    </w:p>
    <w:p w14:paraId="05A76A69" w14:textId="0C654759" w:rsidR="00296C39" w:rsidRPr="00296C39" w:rsidRDefault="00296C39" w:rsidP="00B26B74">
      <w:pPr>
        <w:pStyle w:val="enumlev1"/>
        <w:rPr>
          <w:rFonts w:eastAsia="MS Mincho"/>
          <w:lang w:val="en-GB"/>
        </w:rPr>
      </w:pPr>
      <w:r w:rsidRPr="00296C39">
        <w:rPr>
          <w:rFonts w:eastAsia="MS Mincho"/>
          <w:lang w:val="en-GB"/>
        </w:rPr>
        <w:t>6.</w:t>
      </w:r>
      <w:r w:rsidRPr="00296C39">
        <w:rPr>
          <w:rFonts w:eastAsia="MS Mincho"/>
          <w:lang w:val="en-GB"/>
        </w:rPr>
        <w:tab/>
        <w:t xml:space="preserve">If the metadata refers to an LFE route the channel to </w:t>
      </w:r>
      <w:r w:rsidRPr="00296C39">
        <w:rPr>
          <w:rFonts w:ascii="Courier New" w:eastAsia="MS Mincho" w:hAnsi="Courier New"/>
          <w:lang w:val="en-GB"/>
        </w:rPr>
        <w:t>LFE1</w:t>
      </w:r>
      <w:r w:rsidRPr="00296C39">
        <w:rPr>
          <w:rFonts w:eastAsia="MS Mincho"/>
          <w:lang w:val="en-GB"/>
        </w:rPr>
        <w:t xml:space="preserve"> (if it exists), or discard it. If the metadata refers to a non-LFE channel, use the PSP </w:t>
      </w:r>
      <w:r w:rsidR="00705758" w:rsidRPr="002E2009">
        <w:rPr>
          <w:rFonts w:eastAsia="MS Mincho"/>
          <w:lang w:val="en-US"/>
        </w:rPr>
        <w:t xml:space="preserve">corresponding to the coordinate type </w:t>
      </w:r>
      <w:r w:rsidR="00705758" w:rsidRPr="008677EF">
        <w:rPr>
          <w:rFonts w:eastAsia="MS Mincho"/>
          <w:lang w:val="en-US"/>
        </w:rPr>
        <w:t>used to define its position</w:t>
      </w:r>
      <w:r w:rsidR="00705758">
        <w:rPr>
          <w:rFonts w:eastAsia="MS Mincho"/>
          <w:lang w:val="en-US"/>
        </w:rPr>
        <w:t xml:space="preserve"> </w:t>
      </w:r>
      <w:r w:rsidRPr="00296C39">
        <w:rPr>
          <w:rFonts w:eastAsia="MS Mincho"/>
          <w:lang w:val="en-GB"/>
        </w:rPr>
        <w:t>to render the channel at its nominal position.</w:t>
      </w:r>
    </w:p>
    <w:p w14:paraId="02A9DFCB"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following subsections describe the individual steps in more detail.</w:t>
      </w:r>
    </w:p>
    <w:p w14:paraId="49FB1136"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This is implemented in </w:t>
      </w:r>
      <w:r w:rsidRPr="00296C39">
        <w:rPr>
          <w:rFonts w:ascii="Courier New" w:eastAsia="MS Mincho" w:hAnsi="Courier New"/>
          <w:lang w:val="en-GB"/>
        </w:rPr>
        <w:t>core.direct_speakers.panner.DirectSpeakersPanner</w:t>
      </w:r>
      <w:r w:rsidRPr="00296C39">
        <w:rPr>
          <w:rFonts w:eastAsia="MS Mincho"/>
          <w:lang w:val="en-GB"/>
        </w:rPr>
        <w:t>.</w:t>
      </w:r>
    </w:p>
    <w:p w14:paraId="3FD033BD" w14:textId="77777777" w:rsidR="00296C39" w:rsidRPr="00296C39" w:rsidRDefault="00296C39" w:rsidP="00B26B74">
      <w:pPr>
        <w:pStyle w:val="Heading2"/>
        <w:rPr>
          <w:rFonts w:eastAsia="MS Mincho"/>
          <w:lang w:val="en-GB"/>
        </w:rPr>
      </w:pPr>
      <w:bookmarkStart w:id="227" w:name="_Toc4754287"/>
      <w:bookmarkStart w:id="228" w:name="_Toc8913458"/>
      <w:r w:rsidRPr="00296C39">
        <w:rPr>
          <w:rFonts w:eastAsia="MS Mincho"/>
          <w:lang w:val="en-GB"/>
        </w:rPr>
        <w:t xml:space="preserve">8.1 </w:t>
      </w:r>
      <w:r w:rsidRPr="00296C39">
        <w:rPr>
          <w:rFonts w:eastAsia="MS Mincho"/>
          <w:lang w:val="en-GB"/>
        </w:rPr>
        <w:tab/>
      </w:r>
      <w:bookmarkStart w:id="229" w:name="sec:ds_downmix_apply"/>
      <w:bookmarkStart w:id="230" w:name="_Toc4406679"/>
      <w:r w:rsidRPr="00296C39">
        <w:rPr>
          <w:rFonts w:eastAsia="MS Mincho"/>
          <w:lang w:val="en-GB"/>
        </w:rPr>
        <w:t>Mapping Rules</w:t>
      </w:r>
      <w:bookmarkEnd w:id="227"/>
      <w:bookmarkEnd w:id="228"/>
      <w:bookmarkEnd w:id="229"/>
      <w:bookmarkEnd w:id="230"/>
    </w:p>
    <w:p w14:paraId="315DB274" w14:textId="339F2DCB" w:rsidR="00296C39" w:rsidRPr="00296C39" w:rsidRDefault="00B26B74" w:rsidP="00B26B74">
      <w:pPr>
        <w:pStyle w:val="enumlev1"/>
        <w:rPr>
          <w:rFonts w:eastAsia="MS Mincho"/>
          <w:lang w:val="en-GB"/>
        </w:rPr>
      </w:pPr>
      <w:r>
        <w:rPr>
          <w:rFonts w:eastAsia="MS Mincho"/>
          <w:lang w:val="en-GB"/>
        </w:rPr>
        <w:t>–</w:t>
      </w:r>
      <w:r>
        <w:rPr>
          <w:rFonts w:eastAsia="MS Mincho"/>
          <w:lang w:val="en-GB"/>
        </w:rPr>
        <w:tab/>
      </w:r>
      <w:r w:rsidR="00296C39" w:rsidRPr="00296C39">
        <w:rPr>
          <w:rFonts w:eastAsia="MS Mincho"/>
          <w:lang w:val="en-GB"/>
        </w:rPr>
        <w:t xml:space="preserve">If the last </w:t>
      </w:r>
      <w:r w:rsidR="00296C39" w:rsidRPr="00296C39">
        <w:rPr>
          <w:rFonts w:eastAsia="MS Mincho"/>
          <w:i/>
          <w:lang w:val="en-GB"/>
        </w:rPr>
        <w:t>audioPackFormat</w:t>
      </w:r>
      <w:r w:rsidR="00296C39" w:rsidRPr="00296C39">
        <w:rPr>
          <w:rFonts w:eastAsia="MS Mincho"/>
          <w:lang w:val="en-GB"/>
        </w:rPr>
        <w:t xml:space="preserve"> listed in </w:t>
      </w:r>
      <w:r w:rsidR="00296C39" w:rsidRPr="00296C39">
        <w:rPr>
          <w:rFonts w:ascii="Courier New" w:eastAsia="MS Mincho" w:hAnsi="Courier New"/>
          <w:lang w:val="en-GB"/>
        </w:rPr>
        <w:t>type_metadata.audioPackFormats</w:t>
      </w:r>
      <w:r w:rsidR="00296C39" w:rsidRPr="00296C39">
        <w:rPr>
          <w:rFonts w:eastAsia="MS Mincho"/>
          <w:lang w:val="en-GB"/>
        </w:rPr>
        <w:t xml:space="preserve"> is not a common definitions pack format (i.e. </w:t>
      </w:r>
      <w:r w:rsidR="00FF305F" w:rsidRPr="00C109FC">
        <w:rPr>
          <w:rFonts w:eastAsia="MS Mincho"/>
          <w:lang w:val="en-GB"/>
        </w:rPr>
        <w:t>it was specified in the input metadata, not read from the common definitions file</w:t>
      </w:r>
      <w:r w:rsidR="00296C39" w:rsidRPr="00296C39">
        <w:rPr>
          <w:rFonts w:eastAsia="MS Mincho"/>
          <w:lang w:val="en-GB"/>
        </w:rPr>
        <w:t>), do not apply mapping rules.</w:t>
      </w:r>
    </w:p>
    <w:p w14:paraId="7293C8FB" w14:textId="77777777" w:rsidR="00296C39" w:rsidRPr="00296C39" w:rsidRDefault="00B26B74" w:rsidP="00B26B74">
      <w:pPr>
        <w:pStyle w:val="enumlev1"/>
        <w:rPr>
          <w:rFonts w:eastAsia="MS Mincho"/>
          <w:lang w:val="en-GB"/>
        </w:rPr>
      </w:pPr>
      <w:r>
        <w:rPr>
          <w:rFonts w:eastAsia="MS Mincho"/>
          <w:lang w:val="en-GB"/>
        </w:rPr>
        <w:t>–</w:t>
      </w:r>
      <w:r>
        <w:rPr>
          <w:rFonts w:eastAsia="MS Mincho"/>
          <w:lang w:val="en-GB"/>
        </w:rPr>
        <w:tab/>
      </w:r>
      <w:r w:rsidR="00296C39" w:rsidRPr="00296C39">
        <w:rPr>
          <w:rFonts w:eastAsia="MS Mincho"/>
          <w:lang w:val="en-GB"/>
        </w:rPr>
        <w:t xml:space="preserve">Look up the ID of the last </w:t>
      </w:r>
      <w:r w:rsidR="00296C39" w:rsidRPr="00296C39">
        <w:rPr>
          <w:rFonts w:eastAsia="MS Mincho"/>
          <w:i/>
          <w:lang w:val="en-GB"/>
        </w:rPr>
        <w:t>audioPackFormat</w:t>
      </w:r>
      <w:r w:rsidR="00296C39" w:rsidRPr="00296C39">
        <w:rPr>
          <w:rFonts w:eastAsia="MS Mincho"/>
          <w:lang w:val="en-GB"/>
        </w:rPr>
        <w:t xml:space="preserve"> listed in </w:t>
      </w:r>
      <w:r w:rsidR="00296C39" w:rsidRPr="00296C39">
        <w:rPr>
          <w:rFonts w:ascii="Courier New" w:eastAsia="MS Mincho" w:hAnsi="Courier New"/>
          <w:lang w:val="en-GB"/>
        </w:rPr>
        <w:t>type_metadata.audioPackFormats</w:t>
      </w:r>
      <w:r w:rsidR="00296C39" w:rsidRPr="00296C39">
        <w:rPr>
          <w:rFonts w:eastAsia="MS Mincho"/>
          <w:lang w:val="en-GB"/>
        </w:rPr>
        <w:t xml:space="preserve"> in Table 15 to determine </w:t>
      </w:r>
      <w:r w:rsidR="00296C39" w:rsidRPr="00296C39">
        <w:rPr>
          <w:rFonts w:ascii="Courier New" w:eastAsia="MS Mincho" w:hAnsi="Courier New"/>
          <w:lang w:val="en-GB"/>
        </w:rPr>
        <w:t>input_layout</w:t>
      </w:r>
      <w:r w:rsidR="00296C39" w:rsidRPr="00296C39">
        <w:rPr>
          <w:rFonts w:eastAsia="MS Mincho"/>
          <w:lang w:val="en-GB"/>
        </w:rPr>
        <w:t>. If it is not listed, do not apply mapping rules.</w:t>
      </w:r>
    </w:p>
    <w:p w14:paraId="2A9231E8" w14:textId="77777777" w:rsidR="00296C39" w:rsidRPr="00296C39" w:rsidRDefault="00B26B74" w:rsidP="00B26B74">
      <w:pPr>
        <w:pStyle w:val="enumlev1"/>
        <w:rPr>
          <w:rFonts w:eastAsia="MS Mincho"/>
          <w:lang w:val="en-GB"/>
        </w:rPr>
      </w:pPr>
      <w:r>
        <w:rPr>
          <w:rFonts w:eastAsia="MS Mincho"/>
          <w:lang w:val="en-GB"/>
        </w:rPr>
        <w:t>–</w:t>
      </w:r>
      <w:r>
        <w:rPr>
          <w:rFonts w:eastAsia="MS Mincho"/>
          <w:lang w:val="en-GB"/>
        </w:rPr>
        <w:tab/>
      </w:r>
      <w:r w:rsidR="00296C39" w:rsidRPr="00296C39">
        <w:rPr>
          <w:rFonts w:eastAsia="MS Mincho"/>
          <w:lang w:val="en-GB"/>
        </w:rPr>
        <w:t xml:space="preserve">Try to apply each rule listed in Table 16 in turn. If any rule applies, then the </w:t>
      </w:r>
      <w:r w:rsidR="00296C39" w:rsidRPr="00296C39">
        <w:rPr>
          <w:rFonts w:ascii="Courier New" w:eastAsia="MS Mincho" w:hAnsi="Courier New"/>
          <w:lang w:val="en-GB"/>
        </w:rPr>
        <w:t>gains</w:t>
      </w:r>
      <w:r w:rsidR="00296C39" w:rsidRPr="00296C39">
        <w:rPr>
          <w:rFonts w:eastAsia="MS Mincho"/>
          <w:lang w:val="en-GB"/>
        </w:rPr>
        <w:t xml:space="preserve"> for the first matching rule listed are used to reproduce this channel. If no rule matches, continue to the next step. A rule matches if all these conditions are met:</w:t>
      </w:r>
    </w:p>
    <w:p w14:paraId="45915A56" w14:textId="77777777" w:rsidR="00296C39" w:rsidRPr="00296C39" w:rsidRDefault="00B26B74" w:rsidP="00B26B74">
      <w:pPr>
        <w:pStyle w:val="enumlev2"/>
        <w:rPr>
          <w:rFonts w:eastAsia="MS Mincho"/>
          <w:lang w:val="en-GB"/>
        </w:rPr>
      </w:pPr>
      <w:r>
        <w:rPr>
          <w:rFonts w:ascii="Courier New" w:eastAsia="MS Mincho" w:hAnsi="Courier New"/>
          <w:lang w:val="en-GB"/>
        </w:rPr>
        <w:t>•</w:t>
      </w:r>
      <w:r>
        <w:rPr>
          <w:rFonts w:ascii="Courier New" w:eastAsia="MS Mincho" w:hAnsi="Courier New"/>
          <w:lang w:val="en-GB"/>
        </w:rPr>
        <w:tab/>
      </w:r>
      <w:r w:rsidR="00296C39" w:rsidRPr="00296C39">
        <w:rPr>
          <w:rFonts w:ascii="Courier New" w:eastAsia="MS Mincho" w:hAnsi="Courier New"/>
          <w:lang w:val="en-GB"/>
        </w:rPr>
        <w:t>rule.speakerLabel</w:t>
      </w:r>
      <w:r w:rsidR="00296C39" w:rsidRPr="00296C39">
        <w:rPr>
          <w:rFonts w:eastAsia="MS Mincho"/>
          <w:lang w:val="en-GB"/>
        </w:rPr>
        <w:t xml:space="preserve"> is equal to the first (and only) </w:t>
      </w:r>
      <w:r w:rsidR="00296C39" w:rsidRPr="00296C39">
        <w:rPr>
          <w:rFonts w:eastAsia="MS Mincho"/>
          <w:i/>
          <w:lang w:val="en-GB"/>
        </w:rPr>
        <w:t>speakerLabel</w:t>
      </w:r>
      <w:r w:rsidR="00296C39" w:rsidRPr="00296C39">
        <w:rPr>
          <w:rFonts w:eastAsia="MS Mincho"/>
          <w:lang w:val="en-GB"/>
        </w:rPr>
        <w:t xml:space="preserve"> after the normalisation described in § 8.3 is applied.</w:t>
      </w:r>
    </w:p>
    <w:p w14:paraId="744372E6" w14:textId="77777777" w:rsidR="00296C39" w:rsidRPr="00296C39" w:rsidRDefault="00B26B74" w:rsidP="00B26B74">
      <w:pPr>
        <w:pStyle w:val="enumlev2"/>
        <w:rPr>
          <w:rFonts w:eastAsia="MS Mincho"/>
          <w:lang w:val="en-GB"/>
        </w:rPr>
      </w:pPr>
      <w:r>
        <w:rPr>
          <w:rFonts w:ascii="Courier New" w:eastAsia="MS Mincho" w:hAnsi="Courier New"/>
          <w:lang w:val="en-GB"/>
        </w:rPr>
        <w:t>•</w:t>
      </w:r>
      <w:r>
        <w:rPr>
          <w:rFonts w:ascii="Courier New" w:eastAsia="MS Mincho" w:hAnsi="Courier New"/>
          <w:lang w:val="en-GB"/>
        </w:rPr>
        <w:tab/>
      </w:r>
      <w:r w:rsidR="00296C39" w:rsidRPr="00296C39">
        <w:rPr>
          <w:rFonts w:ascii="Courier New" w:eastAsia="MS Mincho" w:hAnsi="Courier New"/>
          <w:lang w:val="en-GB"/>
        </w:rPr>
        <w:t>input_layout</w:t>
      </w:r>
      <w:r w:rsidR="00296C39" w:rsidRPr="00296C39">
        <w:rPr>
          <w:rFonts w:eastAsia="MS Mincho"/>
          <w:lang w:val="en-GB"/>
        </w:rPr>
        <w:t xml:space="preserve"> (as determined above) is listed in </w:t>
      </w:r>
      <w:r w:rsidR="00296C39" w:rsidRPr="00296C39">
        <w:rPr>
          <w:rFonts w:ascii="Courier New" w:eastAsia="MS Mincho" w:hAnsi="Courier New"/>
          <w:lang w:val="en-GB"/>
        </w:rPr>
        <w:t>rule.input_layouts</w:t>
      </w:r>
      <w:r w:rsidR="00296C39" w:rsidRPr="00296C39">
        <w:rPr>
          <w:rFonts w:eastAsia="MS Mincho"/>
          <w:lang w:val="en-GB"/>
        </w:rPr>
        <w:t>, if this is listed.</w:t>
      </w:r>
    </w:p>
    <w:p w14:paraId="5A9BE3B4" w14:textId="77777777" w:rsidR="00296C39" w:rsidRPr="00296C39" w:rsidRDefault="00B26B74" w:rsidP="00B26B74">
      <w:pPr>
        <w:pStyle w:val="enumlev2"/>
        <w:rPr>
          <w:rFonts w:eastAsia="MS Mincho"/>
          <w:lang w:val="en-GB"/>
        </w:rPr>
      </w:pPr>
      <w:r>
        <w:rPr>
          <w:rFonts w:eastAsia="MS Mincho"/>
          <w:lang w:val="en-GB"/>
        </w:rPr>
        <w:t>•</w:t>
      </w:r>
      <w:r>
        <w:rPr>
          <w:rFonts w:eastAsia="MS Mincho"/>
          <w:lang w:val="en-GB"/>
        </w:rPr>
        <w:tab/>
      </w:r>
      <w:r w:rsidR="00296C39" w:rsidRPr="00296C39">
        <w:rPr>
          <w:rFonts w:eastAsia="MS Mincho"/>
          <w:lang w:val="en-GB"/>
        </w:rPr>
        <w:t xml:space="preserve">The name of the output loudspeaker layout, </w:t>
      </w:r>
      <w:r w:rsidR="00296C39" w:rsidRPr="00296C39">
        <w:rPr>
          <w:rFonts w:ascii="Courier New" w:eastAsia="MS Mincho" w:hAnsi="Courier New"/>
          <w:lang w:val="en-GB"/>
        </w:rPr>
        <w:t>layout.name</w:t>
      </w:r>
      <w:r w:rsidR="00296C39" w:rsidRPr="00296C39">
        <w:rPr>
          <w:rFonts w:eastAsia="MS Mincho"/>
          <w:lang w:val="en-GB"/>
        </w:rPr>
        <w:t xml:space="preserve">, is listed in </w:t>
      </w:r>
      <w:r w:rsidR="00296C39" w:rsidRPr="00296C39">
        <w:rPr>
          <w:rFonts w:ascii="Courier New" w:eastAsia="MS Mincho" w:hAnsi="Courier New"/>
          <w:lang w:val="en-GB"/>
        </w:rPr>
        <w:t>rule.output_layouts</w:t>
      </w:r>
      <w:r w:rsidR="00296C39" w:rsidRPr="00296C39">
        <w:rPr>
          <w:rFonts w:eastAsia="MS Mincho"/>
          <w:lang w:val="en-GB"/>
        </w:rPr>
        <w:t>, if this is listed.</w:t>
      </w:r>
    </w:p>
    <w:p w14:paraId="297B5DDD" w14:textId="77777777" w:rsidR="00296C39" w:rsidRPr="00296C39" w:rsidRDefault="00B26B74" w:rsidP="00B26B74">
      <w:pPr>
        <w:pStyle w:val="enumlev2"/>
        <w:rPr>
          <w:rFonts w:eastAsia="MS Mincho"/>
          <w:lang w:val="en-GB"/>
        </w:rPr>
      </w:pPr>
      <w:r>
        <w:rPr>
          <w:rFonts w:eastAsia="MS Mincho"/>
          <w:lang w:val="en-GB"/>
        </w:rPr>
        <w:t>•</w:t>
      </w:r>
      <w:r>
        <w:rPr>
          <w:rFonts w:eastAsia="MS Mincho"/>
          <w:lang w:val="en-GB"/>
        </w:rPr>
        <w:tab/>
      </w:r>
      <w:r w:rsidR="00296C39" w:rsidRPr="00296C39">
        <w:rPr>
          <w:rFonts w:eastAsia="MS Mincho"/>
          <w:lang w:val="en-GB"/>
        </w:rPr>
        <w:t xml:space="preserve">All channel names listed in </w:t>
      </w:r>
      <w:r w:rsidR="00296C39" w:rsidRPr="00296C39">
        <w:rPr>
          <w:rFonts w:ascii="Courier New" w:eastAsia="MS Mincho" w:hAnsi="Courier New"/>
          <w:lang w:val="en-GB"/>
        </w:rPr>
        <w:t>rule.gains</w:t>
      </w:r>
      <w:r w:rsidR="00296C39" w:rsidRPr="00296C39">
        <w:rPr>
          <w:rFonts w:eastAsia="MS Mincho"/>
          <w:lang w:val="en-GB"/>
        </w:rPr>
        <w:t xml:space="preserve"> exist in </w:t>
      </w:r>
      <w:r w:rsidR="00296C39" w:rsidRPr="00296C39">
        <w:rPr>
          <w:rFonts w:ascii="Courier New" w:eastAsia="MS Mincho" w:hAnsi="Courier New"/>
          <w:lang w:val="en-GB"/>
        </w:rPr>
        <w:t>layout.channel_names</w:t>
      </w:r>
      <w:r w:rsidR="00296C39" w:rsidRPr="00296C39">
        <w:rPr>
          <w:rFonts w:eastAsia="MS Mincho"/>
          <w:lang w:val="en-GB"/>
        </w:rPr>
        <w:t>.</w:t>
      </w:r>
    </w:p>
    <w:p w14:paraId="7CCCA938" w14:textId="77777777" w:rsidR="00296C39" w:rsidRPr="00296C39" w:rsidRDefault="00B26B74" w:rsidP="00B26B74">
      <w:pPr>
        <w:pStyle w:val="Heading2"/>
        <w:rPr>
          <w:rFonts w:eastAsia="MS Mincho"/>
          <w:lang w:val="en-GB"/>
        </w:rPr>
      </w:pPr>
      <w:bookmarkStart w:id="231" w:name="sec:lfe_determination"/>
      <w:bookmarkStart w:id="232" w:name="_Toc4754288"/>
      <w:bookmarkStart w:id="233" w:name="_Toc8913459"/>
      <w:r>
        <w:rPr>
          <w:rFonts w:eastAsia="MS Mincho"/>
          <w:lang w:val="en-GB"/>
        </w:rPr>
        <w:t>8.2</w:t>
      </w:r>
      <w:r w:rsidR="00296C39" w:rsidRPr="00296C39">
        <w:rPr>
          <w:rFonts w:eastAsia="MS Mincho"/>
          <w:lang w:val="en-GB"/>
        </w:rPr>
        <w:tab/>
        <w:t>LFE Determination</w:t>
      </w:r>
      <w:bookmarkEnd w:id="231"/>
      <w:bookmarkEnd w:id="232"/>
      <w:bookmarkEnd w:id="233"/>
    </w:p>
    <w:p w14:paraId="5284C38D" w14:textId="77777777" w:rsidR="00296C39" w:rsidRPr="00296C39" w:rsidRDefault="00296C39" w:rsidP="00B26B74">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A channel is considered to be an LFE channel if either the frequency element in the audioChannelFormat has a lowPass of </w:t>
      </w:r>
      <m:oMath>
        <m:r>
          <w:rPr>
            <w:rFonts w:ascii="Cambria Math" w:eastAsia="Calibri" w:hAnsi="Cambria Math"/>
            <w:szCs w:val="24"/>
            <w:lang w:val="en-US"/>
          </w:rPr>
          <m:t>≤200 </m:t>
        </m:r>
        <m:r>
          <m:rPr>
            <m:sty m:val="p"/>
          </m:rPr>
          <w:rPr>
            <w:rFonts w:ascii="Cambria Math" w:eastAsia="Calibri" w:hAnsi="Cambria Math"/>
            <w:szCs w:val="24"/>
            <w:lang w:val="en-US"/>
          </w:rPr>
          <m:t>Hz</m:t>
        </m:r>
      </m:oMath>
      <w:r w:rsidRPr="00296C39">
        <w:rPr>
          <w:rFonts w:eastAsia="Calibri"/>
          <w:szCs w:val="24"/>
          <w:lang w:val="en-US"/>
        </w:rPr>
        <w:t xml:space="preserve"> (see </w:t>
      </w:r>
      <w:r w:rsidRPr="00296C39">
        <w:rPr>
          <w:rFonts w:eastAsia="MS Mincho"/>
          <w:lang w:val="en-GB"/>
        </w:rPr>
        <w:t>§ </w:t>
      </w:r>
      <w:hyperlink w:anchor="sec:func_is_lfe">
        <w:r w:rsidRPr="00296C39">
          <w:rPr>
            <w:rFonts w:eastAsia="Calibri"/>
            <w:szCs w:val="24"/>
            <w:lang w:val="en-US"/>
          </w:rPr>
          <w:t>6.3</w:t>
        </w:r>
      </w:hyperlink>
      <w:r w:rsidRPr="00296C39">
        <w:rPr>
          <w:rFonts w:eastAsia="Calibri"/>
          <w:szCs w:val="24"/>
          <w:lang w:val="en-US"/>
        </w:rPr>
        <w:t xml:space="preserve">), or if there is a </w:t>
      </w:r>
      <w:r w:rsidRPr="00296C39">
        <w:rPr>
          <w:rFonts w:eastAsia="Calibri"/>
          <w:i/>
          <w:szCs w:val="24"/>
          <w:lang w:val="en-US"/>
        </w:rPr>
        <w:t>speakerLabel</w:t>
      </w:r>
      <w:r w:rsidRPr="00296C39">
        <w:rPr>
          <w:rFonts w:eastAsia="Calibri"/>
          <w:szCs w:val="24"/>
          <w:lang w:val="en-US"/>
        </w:rPr>
        <w:t xml:space="preserve"> which refers to an LFE channel (LFE1 or LFE2 after the matching process described below has been applied).</w:t>
      </w:r>
    </w:p>
    <w:p w14:paraId="4A4EDBF4" w14:textId="77777777" w:rsidR="00296C39" w:rsidRPr="00296C39" w:rsidRDefault="00B26B74" w:rsidP="00B26B74">
      <w:pPr>
        <w:pStyle w:val="Heading2"/>
        <w:rPr>
          <w:rFonts w:eastAsia="MS Mincho"/>
          <w:lang w:val="en-GB"/>
        </w:rPr>
      </w:pPr>
      <w:bookmarkStart w:id="234" w:name="sec:speaker_label_matching"/>
      <w:bookmarkStart w:id="235" w:name="_Toc4754289"/>
      <w:bookmarkStart w:id="236" w:name="_Toc8913460"/>
      <w:r>
        <w:rPr>
          <w:rFonts w:eastAsia="MS Mincho"/>
          <w:lang w:val="en-GB"/>
        </w:rPr>
        <w:t>8.3</w:t>
      </w:r>
      <w:r w:rsidR="00296C39" w:rsidRPr="00296C39">
        <w:rPr>
          <w:rFonts w:eastAsia="MS Mincho"/>
          <w:lang w:val="en-GB"/>
        </w:rPr>
        <w:tab/>
        <w:t>Loudspeaker Label Matching</w:t>
      </w:r>
      <w:bookmarkEnd w:id="234"/>
      <w:bookmarkEnd w:id="235"/>
      <w:bookmarkEnd w:id="236"/>
    </w:p>
    <w:p w14:paraId="0E16B3DF" w14:textId="61E933E1" w:rsidR="00A650EF" w:rsidRPr="00925AEF" w:rsidRDefault="00A650EF" w:rsidP="00A650EF">
      <w:pPr>
        <w:rPr>
          <w:lang w:val="en-GB"/>
        </w:rPr>
      </w:pPr>
      <w:r w:rsidRPr="00925AEF">
        <w:rPr>
          <w:spacing w:val="-4"/>
          <w:lang w:val="en-GB"/>
        </w:rPr>
        <w:t xml:space="preserve">The matching for </w:t>
      </w:r>
      <w:r w:rsidRPr="00925AEF">
        <w:rPr>
          <w:i/>
          <w:spacing w:val="-4"/>
          <w:lang w:val="en-GB"/>
        </w:rPr>
        <w:t>speakerLabels</w:t>
      </w:r>
      <w:r w:rsidRPr="00925AEF">
        <w:rPr>
          <w:spacing w:val="-4"/>
          <w:lang w:val="en-GB"/>
        </w:rPr>
        <w:t xml:space="preserve"> only works for the labels used in Recommendation. ITU-R </w:t>
      </w:r>
      <w:hyperlink w:anchor="ref-bs2051">
        <w:r w:rsidRPr="00925AEF">
          <w:rPr>
            <w:spacing w:val="-4"/>
            <w:lang w:val="en-GB"/>
          </w:rPr>
          <w:t>BS.2051</w:t>
        </w:r>
      </w:hyperlink>
      <w:r w:rsidRPr="00925AEF">
        <w:rPr>
          <w:spacing w:val="-4"/>
          <w:lang w:val="en-GB"/>
        </w:rPr>
        <w:t>-2</w:t>
      </w:r>
      <w:r w:rsidRPr="00925AEF">
        <w:rPr>
          <w:lang w:val="en-GB"/>
        </w:rPr>
        <w:t xml:space="preserve"> (e.g. </w:t>
      </w:r>
      <w:r w:rsidRPr="00925AEF">
        <w:rPr>
          <w:rFonts w:ascii="Courier New" w:hAnsi="Courier New"/>
          <w:lang w:val="en-GB"/>
        </w:rPr>
        <w:t>M+030</w:t>
      </w:r>
      <w:r w:rsidRPr="00925AEF">
        <w:rPr>
          <w:lang w:val="en-GB"/>
        </w:rPr>
        <w:t xml:space="preserve">) and the URNs used in the file of the common definitions of the ADM specified in Recommendation ITU-R </w:t>
      </w:r>
      <w:hyperlink w:anchor="ref-bs2094">
        <w:r w:rsidRPr="00925AEF">
          <w:rPr>
            <w:lang w:val="en-GB"/>
          </w:rPr>
          <w:t>BS.2094</w:t>
        </w:r>
      </w:hyperlink>
      <w:r w:rsidRPr="00925AEF">
        <w:rPr>
          <w:lang w:val="en-GB"/>
        </w:rPr>
        <w:t xml:space="preserve">-1 (e.g. </w:t>
      </w:r>
      <w:r w:rsidRPr="00925AEF">
        <w:rPr>
          <w:rFonts w:ascii="Courier New" w:hAnsi="Courier New"/>
          <w:lang w:val="en-GB"/>
        </w:rPr>
        <w:t>urn:itu:bs:2051:0:speaker:M+030</w:t>
      </w:r>
      <w:r w:rsidRPr="00925AEF">
        <w:rPr>
          <w:lang w:val="en-GB"/>
        </w:rPr>
        <w:t xml:space="preserve">). The labels of LFE1 and LFE2 are specified in Recommendation ITU-R </w:t>
      </w:r>
      <w:hyperlink w:anchor="ref-bs2051">
        <w:r w:rsidRPr="00925AEF">
          <w:rPr>
            <w:lang w:val="en-GB"/>
          </w:rPr>
          <w:t>BS.2051</w:t>
        </w:r>
      </w:hyperlink>
      <w:r w:rsidRPr="00925AEF">
        <w:rPr>
          <w:lang w:val="en-GB"/>
        </w:rPr>
        <w:t xml:space="preserve">-2. When the following </w:t>
      </w:r>
      <w:r w:rsidRPr="00925AEF">
        <w:rPr>
          <w:i/>
          <w:spacing w:val="-4"/>
          <w:lang w:val="en-GB"/>
        </w:rPr>
        <w:t>speakerLabels</w:t>
      </w:r>
      <w:r w:rsidRPr="00925AEF">
        <w:rPr>
          <w:lang w:val="en-GB"/>
        </w:rPr>
        <w:t xml:space="preserve"> are used in the ADM file, some substitutions are applied:</w:t>
      </w:r>
    </w:p>
    <w:p w14:paraId="450BE501" w14:textId="77777777" w:rsidR="00296C39" w:rsidRPr="00B26B74" w:rsidRDefault="00296C39" w:rsidP="00B26B74">
      <w:pPr>
        <w:pStyle w:val="enumlev1"/>
        <w:rPr>
          <w:rFonts w:ascii="Courier New" w:eastAsia="MS Mincho" w:hAnsi="Courier New" w:cs="Courier New"/>
          <w:lang w:val="en-GB"/>
        </w:rPr>
      </w:pPr>
      <w:r w:rsidRPr="00B26B74">
        <w:rPr>
          <w:rFonts w:ascii="Courier New" w:eastAsia="MS Mincho" w:hAnsi="Courier New" w:cs="Courier New"/>
          <w:lang w:val="en-GB"/>
        </w:rPr>
        <w:t>–</w:t>
      </w:r>
      <w:r w:rsidRPr="00B26B74">
        <w:rPr>
          <w:rFonts w:ascii="Courier New" w:eastAsia="MS Mincho" w:hAnsi="Courier New" w:cs="Courier New"/>
          <w:lang w:val="en-GB"/>
        </w:rPr>
        <w:tab/>
        <w:t>LFE → LFE1</w:t>
      </w:r>
    </w:p>
    <w:p w14:paraId="745D30AD" w14:textId="77777777" w:rsidR="00296C39" w:rsidRPr="00B26B74" w:rsidRDefault="00296C39" w:rsidP="00B26B74">
      <w:pPr>
        <w:pStyle w:val="enumlev1"/>
        <w:rPr>
          <w:rFonts w:ascii="Courier New" w:eastAsia="MS Mincho" w:hAnsi="Courier New" w:cs="Courier New"/>
          <w:lang w:val="en-GB"/>
        </w:rPr>
      </w:pPr>
      <w:r w:rsidRPr="00B26B74">
        <w:rPr>
          <w:rFonts w:ascii="Courier New" w:eastAsia="MS Mincho" w:hAnsi="Courier New" w:cs="Courier New"/>
          <w:lang w:val="en-GB"/>
        </w:rPr>
        <w:t>–</w:t>
      </w:r>
      <w:r w:rsidRPr="00B26B74">
        <w:rPr>
          <w:rFonts w:ascii="Courier New" w:eastAsia="MS Mincho" w:hAnsi="Courier New" w:cs="Courier New"/>
          <w:lang w:val="en-GB"/>
        </w:rPr>
        <w:tab/>
        <w:t>LFEL → LFE1</w:t>
      </w:r>
    </w:p>
    <w:p w14:paraId="36214A78" w14:textId="77777777" w:rsidR="00296C39" w:rsidRPr="00B26B74" w:rsidRDefault="00296C39" w:rsidP="00B26B74">
      <w:pPr>
        <w:pStyle w:val="enumlev1"/>
        <w:rPr>
          <w:rFonts w:ascii="Courier New" w:eastAsia="MS Mincho" w:hAnsi="Courier New" w:cs="Courier New"/>
          <w:lang w:val="en-GB"/>
        </w:rPr>
      </w:pPr>
      <w:r w:rsidRPr="00B26B74">
        <w:rPr>
          <w:rFonts w:ascii="Courier New" w:eastAsia="MS Mincho" w:hAnsi="Courier New" w:cs="Courier New"/>
          <w:lang w:val="en-GB"/>
        </w:rPr>
        <w:t>–</w:t>
      </w:r>
      <w:r w:rsidRPr="00B26B74">
        <w:rPr>
          <w:rFonts w:ascii="Courier New" w:eastAsia="MS Mincho" w:hAnsi="Courier New" w:cs="Courier New"/>
          <w:lang w:val="en-GB"/>
        </w:rPr>
        <w:tab/>
        <w:t>LFER → LFE2</w:t>
      </w:r>
    </w:p>
    <w:p w14:paraId="3632AD8B" w14:textId="77777777" w:rsidR="00296C39" w:rsidRPr="00296C39" w:rsidRDefault="00B26B74" w:rsidP="00B26B74">
      <w:pPr>
        <w:pStyle w:val="Heading2"/>
        <w:rPr>
          <w:rFonts w:eastAsia="MS Mincho"/>
          <w:lang w:val="en-GB"/>
        </w:rPr>
      </w:pPr>
      <w:bookmarkStart w:id="237" w:name="sec:direct_speakers_screen_edge_lock"/>
      <w:bookmarkStart w:id="238" w:name="_Toc4754290"/>
      <w:bookmarkStart w:id="239" w:name="_Toc8913461"/>
      <w:r>
        <w:rPr>
          <w:rFonts w:eastAsia="MS Mincho"/>
          <w:lang w:val="en-GB"/>
        </w:rPr>
        <w:t>8.4</w:t>
      </w:r>
      <w:r w:rsidR="00296C39" w:rsidRPr="00296C39">
        <w:rPr>
          <w:rFonts w:eastAsia="MS Mincho"/>
          <w:lang w:val="en-GB"/>
        </w:rPr>
        <w:tab/>
        <w:t>Screen Edge Lock</w:t>
      </w:r>
      <w:bookmarkEnd w:id="237"/>
      <w:bookmarkEnd w:id="238"/>
      <w:bookmarkEnd w:id="239"/>
    </w:p>
    <w:p w14:paraId="51388011" w14:textId="77777777" w:rsidR="00296C39" w:rsidRPr="00296C39" w:rsidRDefault="00296C39" w:rsidP="00B26B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w:t>
      </w:r>
      <w:r w:rsidRPr="00296C39">
        <w:rPr>
          <w:rFonts w:eastAsia="MS Mincho"/>
          <w:i/>
          <w:lang w:val="en-GB"/>
        </w:rPr>
        <w:t>screenEdgeLock</w:t>
      </w:r>
      <w:r w:rsidRPr="00296C39">
        <w:rPr>
          <w:rFonts w:eastAsia="MS Mincho"/>
          <w:lang w:val="en-GB"/>
        </w:rPr>
        <w:t xml:space="preserve"> implementation for </w:t>
      </w:r>
      <w:r w:rsidRPr="00296C39">
        <w:rPr>
          <w:rFonts w:eastAsia="MS Mincho"/>
          <w:i/>
          <w:lang w:val="en-GB"/>
        </w:rPr>
        <w:t>typeDefintion==DirectSpeakers</w:t>
      </w:r>
      <w:r w:rsidRPr="00296C39">
        <w:rPr>
          <w:rFonts w:eastAsia="MS Mincho"/>
          <w:lang w:val="en-GB"/>
        </w:rPr>
        <w:t xml:space="preserve"> reuses the </w:t>
      </w:r>
      <w:r w:rsidRPr="00296C39">
        <w:rPr>
          <w:rFonts w:ascii="Courier New" w:eastAsia="MS Mincho" w:hAnsi="Courier New"/>
          <w:lang w:val="en-GB"/>
        </w:rPr>
        <w:t>ScreenEdgeLockHandler</w:t>
      </w:r>
      <w:r w:rsidRPr="00296C39">
        <w:rPr>
          <w:rFonts w:eastAsia="MS Mincho"/>
          <w:lang w:val="en-GB"/>
        </w:rPr>
        <w:t xml:space="preserve"> used for </w:t>
      </w:r>
      <w:r w:rsidRPr="00296C39">
        <w:rPr>
          <w:rFonts w:eastAsia="MS Mincho"/>
          <w:i/>
          <w:lang w:val="en-GB"/>
        </w:rPr>
        <w:t>typeDefintion==Objects</w:t>
      </w:r>
      <w:r w:rsidRPr="00296C39">
        <w:rPr>
          <w:rFonts w:eastAsia="MS Mincho"/>
          <w:lang w:val="en-GB"/>
        </w:rPr>
        <w:t>; described in detail in § 7.3.4. It is used to transform the nominal position only; the minimum and maximum bounds will be left untouched.</w:t>
      </w:r>
    </w:p>
    <w:p w14:paraId="7F95EC75" w14:textId="77777777" w:rsidR="00296C39" w:rsidRPr="00296C39" w:rsidRDefault="00296C39" w:rsidP="00B26B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means that if bounds are specified then they are interpreted as absolute bounds irrespective of the screen position; the source will only lock to a channel within the original specified bounds. If bounds are not specified, then the point source panner behaviour will be activated, causing the source to lock to the edge of the screen regardless of if there is a loudspeaker there or not. It is recommended that </w:t>
      </w:r>
      <w:r w:rsidRPr="00296C39">
        <w:rPr>
          <w:rFonts w:eastAsia="MS Mincho"/>
          <w:i/>
          <w:lang w:val="en-GB"/>
        </w:rPr>
        <w:t>screenEdgeLock</w:t>
      </w:r>
      <w:r w:rsidRPr="00296C39">
        <w:rPr>
          <w:rFonts w:eastAsia="MS Mincho"/>
          <w:lang w:val="en-GB"/>
        </w:rPr>
        <w:t xml:space="preserve"> and coordinate bounds should not be used together.</w:t>
      </w:r>
    </w:p>
    <w:p w14:paraId="359D2E01" w14:textId="77777777" w:rsidR="00296C39" w:rsidRPr="00296C39" w:rsidRDefault="00296C39" w:rsidP="00B26B74">
      <w:pPr>
        <w:pStyle w:val="Heading2"/>
        <w:rPr>
          <w:rFonts w:eastAsia="MS Mincho"/>
          <w:lang w:val="en-GB"/>
        </w:rPr>
      </w:pPr>
      <w:bookmarkStart w:id="240" w:name="sec:bounds_matching"/>
      <w:bookmarkStart w:id="241" w:name="_Toc4754291"/>
      <w:bookmarkStart w:id="242" w:name="_Toc8913462"/>
      <w:r w:rsidRPr="00296C39">
        <w:rPr>
          <w:rFonts w:eastAsia="MS Mincho"/>
          <w:lang w:val="en-GB"/>
        </w:rPr>
        <w:t>8.</w:t>
      </w:r>
      <w:r w:rsidRPr="00296C39">
        <w:rPr>
          <w:rFonts w:eastAsia="MS Mincho" w:hint="eastAsia"/>
          <w:lang w:val="en-GB" w:eastAsia="ja-JP"/>
        </w:rPr>
        <w:t>5</w:t>
      </w:r>
      <w:r w:rsidRPr="00296C39">
        <w:rPr>
          <w:rFonts w:eastAsia="MS Mincho"/>
          <w:lang w:val="en-GB"/>
        </w:rPr>
        <w:tab/>
        <w:t>Bounds Matching</w:t>
      </w:r>
      <w:bookmarkEnd w:id="240"/>
      <w:bookmarkEnd w:id="241"/>
      <w:bookmarkEnd w:id="242"/>
    </w:p>
    <w:p w14:paraId="69FAAC9C" w14:textId="77777777" w:rsidR="00296C39" w:rsidRPr="00296C39" w:rsidRDefault="00296C39" w:rsidP="00B26B74">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A specified minimum or maximum bound expands the allowable range away from the nominal position. If the minimum or maximum bound is not specified it is set to the nominal coordinate. A loudspeaker matches if all coordinates lie within the specified </w:t>
      </w:r>
      <w:r w:rsidRPr="00296C39">
        <w:rPr>
          <w:rFonts w:eastAsia="MS Mincho"/>
          <w:i/>
          <w:lang w:val="en-GB"/>
        </w:rPr>
        <w:t>bounds</w:t>
      </w:r>
      <w:r w:rsidRPr="00296C39">
        <w:rPr>
          <w:rFonts w:eastAsia="MS Mincho"/>
          <w:lang w:val="en-GB"/>
        </w:rPr>
        <w:t>. With the exception, that loudspeakers with polar coordinates at the poles (e.g. </w:t>
      </w:r>
      <w:r w:rsidRPr="00296C39">
        <w:rPr>
          <w:rFonts w:ascii="Courier New" w:eastAsia="MS Mincho" w:hAnsi="Courier New"/>
          <w:lang w:val="en-GB"/>
        </w:rPr>
        <w:t>T+000</w:t>
      </w:r>
      <w:r w:rsidRPr="00296C39">
        <w:rPr>
          <w:rFonts w:eastAsia="MS Mincho"/>
          <w:lang w:val="en-GB"/>
        </w:rPr>
        <w:t>) match any azimuth range, as they have an indeterminate azimuth.</w:t>
      </w:r>
    </w:p>
    <w:p w14:paraId="50BCCB1E" w14:textId="3408BA9E"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 loudspeaker with </w:t>
      </w:r>
      <w:r w:rsidR="00705758" w:rsidRPr="00C109FC">
        <w:rPr>
          <w:rFonts w:eastAsia="MS Mincho"/>
          <w:lang w:val="en-GB"/>
        </w:rPr>
        <w:t>nominal</w:t>
      </w:r>
      <w:r w:rsidR="00705758" w:rsidRPr="00296C39">
        <w:rPr>
          <w:rFonts w:eastAsia="MS Mincho"/>
          <w:lang w:val="en-GB"/>
        </w:rPr>
        <w:t xml:space="preserve"> </w:t>
      </w:r>
      <w:r w:rsidRPr="00296C39">
        <w:rPr>
          <w:rFonts w:eastAsia="MS Mincho"/>
          <w:lang w:val="en-GB"/>
        </w:rPr>
        <w:t xml:space="preserve">polar position </w:t>
      </w:r>
      <w:r w:rsidRPr="00296C39">
        <w:rPr>
          <w:rFonts w:ascii="Courier New" w:eastAsia="MS Mincho" w:hAnsi="Courier New"/>
          <w:lang w:val="en-GB"/>
        </w:rPr>
        <w:t>speaker</w:t>
      </w:r>
      <w:r w:rsidRPr="00296C39">
        <w:rPr>
          <w:rFonts w:eastAsia="MS Mincho"/>
          <w:lang w:val="en-GB"/>
        </w:rPr>
        <w:t xml:space="preserve"> matches </w:t>
      </w:r>
      <w:r w:rsidR="00705758" w:rsidRPr="00C109FC">
        <w:rPr>
          <w:rFonts w:eastAsia="MS Mincho"/>
          <w:lang w:val="en-GB"/>
        </w:rPr>
        <w:t xml:space="preserve">bounds specified in polar coordinates </w:t>
      </w:r>
      <w:r w:rsidRPr="00296C39">
        <w:rPr>
          <w:rFonts w:eastAsia="MS Mincho"/>
          <w:lang w:val="en-GB"/>
        </w:rPr>
        <w:t>if</w:t>
      </w:r>
    </w:p>
    <w:p w14:paraId="75C90DB2" w14:textId="77777777" w:rsidR="00296C39" w:rsidRPr="00296C39" w:rsidRDefault="00E21F85" w:rsidP="00E21F85">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m:rPr>
                            <m:sty m:val="p"/>
                          </m:rPr>
                          <w:rPr>
                            <w:rFonts w:ascii="Cambria Math" w:eastAsia="Yu Mincho" w:hAnsi="Cambria Math"/>
                            <w:lang w:val="en-GB"/>
                          </w:rPr>
                          <m:t>IAR</m:t>
                        </m:r>
                        <m:r>
                          <w:rPr>
                            <w:rFonts w:ascii="Cambria Math" w:eastAsia="Yu Mincho" w:hAnsi="Cambria Math"/>
                            <w:lang w:val="en-GB"/>
                          </w:rPr>
                          <m:t>(</m:t>
                        </m:r>
                        <m:r>
                          <m:rPr>
                            <m:scr m:val="monospace"/>
                            <m:sty m:val="p"/>
                          </m:rPr>
                          <w:rPr>
                            <w:rFonts w:ascii="Cambria Math" w:eastAsia="Yu Mincho" w:hAnsi="Cambria Math"/>
                            <w:lang w:val="en-GB"/>
                          </w:rPr>
                          <m:t>speaker.azimuth</m:t>
                        </m:r>
                        <m:r>
                          <w:rPr>
                            <w:rFonts w:ascii="Cambria Math" w:eastAsia="Yu Mincho" w:hAnsi="Cambria Math"/>
                            <w:lang w:val="en-GB"/>
                          </w:rPr>
                          <m:t>, </m:t>
                        </m:r>
                        <m:r>
                          <m:rPr>
                            <m:scr m:val="monospace"/>
                            <m:sty m:val="p"/>
                          </m:rPr>
                          <w:rPr>
                            <w:rFonts w:ascii="Cambria Math" w:eastAsia="Yu Mincho" w:hAnsi="Cambria Math"/>
                            <w:lang w:val="en-GB"/>
                          </w:rPr>
                          <m:t>azimuth.min</m:t>
                        </m:r>
                        <m:r>
                          <w:rPr>
                            <w:rFonts w:ascii="Cambria Math" w:eastAsia="Yu Mincho" w:hAnsi="Cambria Math"/>
                            <w:lang w:val="en-GB"/>
                          </w:rPr>
                          <m:t>, </m:t>
                        </m:r>
                        <m:r>
                          <m:rPr>
                            <m:scr m:val="monospace"/>
                            <m:sty m:val="p"/>
                          </m:rPr>
                          <w:rPr>
                            <w:rFonts w:ascii="Cambria Math" w:eastAsia="Yu Mincho" w:hAnsi="Cambria Math"/>
                            <w:lang w:val="en-GB"/>
                          </w:rPr>
                          <m:t>azimuth.max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r>
                      <m:e>
                        <m:r>
                          <w:rPr>
                            <w:rFonts w:ascii="Cambria Math" w:eastAsia="Yu Mincho" w:hAnsi="Cambria Math"/>
                            <w:lang w:val="en-GB"/>
                          </w:rPr>
                          <m:t>∨ </m:t>
                        </m:r>
                      </m:e>
                      <m:e>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|≥90°-</m:t>
                        </m:r>
                        <m:r>
                          <m:rPr>
                            <m:sty m:val="p"/>
                          </m:rPr>
                          <w:rPr>
                            <w:rFonts w:ascii="Cambria Math" w:eastAsia="Yu Mincho" w:hAnsi="Cambria Math"/>
                            <w:lang w:val="en-GB"/>
                          </w:rPr>
                          <m:t>ϵ</m:t>
                        </m:r>
                      </m:e>
                    </m:mr>
                  </m:m>
                </m:e>
              </m:d>
            </m:e>
          </m:mr>
          <m:mr>
            <m:e>
              <m:r>
                <w:rPr>
                  <w:rFonts w:ascii="Cambria Math" w:eastAsia="Yu Mincho" w:hAnsi="Cambria Math"/>
                  <w:lang w:val="en-GB"/>
                </w:rPr>
                <m:t>∧ </m:t>
              </m:r>
            </m:e>
            <m:e>
              <m:r>
                <m:rPr>
                  <m:scr m:val="monospace"/>
                  <m:sty m:val="p"/>
                </m:rPr>
                <w:rPr>
                  <w:rFonts w:ascii="Cambria Math" w:eastAsia="Yu Mincho" w:hAnsi="Cambria Math"/>
                  <w:lang w:val="en-GB"/>
                </w:rPr>
                <m:t>elevation.min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m:t>
              </m:r>
              <m:r>
                <m:rPr>
                  <m:scr m:val="monospace"/>
                  <m:sty m:val="p"/>
                </m:rPr>
                <w:rPr>
                  <w:rFonts w:ascii="Cambria Math" w:eastAsia="Yu Mincho" w:hAnsi="Cambria Math"/>
                  <w:lang w:val="en-GB"/>
                </w:rPr>
                <m:t>elevation.max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∧ </m:t>
              </m:r>
            </m:e>
            <m:e>
              <m:r>
                <m:rPr>
                  <m:scr m:val="monospace"/>
                  <m:sty m:val="p"/>
                </m:rPr>
                <w:rPr>
                  <w:rFonts w:ascii="Cambria Math" w:eastAsia="Yu Mincho" w:hAnsi="Cambria Math"/>
                  <w:lang w:val="en-GB"/>
                </w:rPr>
                <m:t>distance.min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speaker.distance</m:t>
              </m:r>
              <m:r>
                <w:rPr>
                  <w:rFonts w:ascii="Cambria Math" w:eastAsia="Yu Mincho" w:hAnsi="Cambria Math"/>
                  <w:lang w:val="en-GB"/>
                </w:rPr>
                <m:t>≤</m:t>
              </m:r>
              <m:r>
                <m:rPr>
                  <m:scr m:val="monospace"/>
                  <m:sty m:val="p"/>
                </m:rPr>
                <w:rPr>
                  <w:rFonts w:ascii="Cambria Math" w:eastAsia="Yu Mincho" w:hAnsi="Cambria Math"/>
                  <w:lang w:val="en-GB"/>
                </w:rPr>
                <m:t>distance.max</m:t>
              </m:r>
              <m:r>
                <w:rPr>
                  <w:rFonts w:ascii="Cambria Math" w:eastAsia="Yu Mincho" w:hAnsi="Cambria Math"/>
                  <w:lang w:val="en-GB"/>
                </w:rPr>
                <m:t>+</m:t>
              </m:r>
              <m:r>
                <m:rPr>
                  <m:sty m:val="p"/>
                </m:rPr>
                <w:rPr>
                  <w:rFonts w:ascii="Cambria Math" w:eastAsia="Yu Mincho" w:hAnsi="Cambria Math"/>
                  <w:lang w:val="en-GB"/>
                </w:rPr>
                <m:t>ϵ</m:t>
              </m:r>
            </m:e>
          </m:mr>
        </m:m>
      </m:oMath>
    </w:p>
    <w:p w14:paraId="3EADEAA4"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Where </w:t>
      </w:r>
      <m:oMath>
        <m:r>
          <m:rPr>
            <m:sty m:val="p"/>
          </m:rPr>
          <w:rPr>
            <w:rFonts w:ascii="Cambria Math" w:eastAsia="MS Mincho" w:hAnsi="Cambria Math"/>
            <w:lang w:val="en-GB"/>
          </w:rPr>
          <m:t>IAR</m:t>
        </m:r>
      </m:oMath>
      <w:r w:rsidRPr="00296C39">
        <w:rPr>
          <w:rFonts w:eastAsia="MS Mincho"/>
          <w:lang w:val="en-GB"/>
        </w:rPr>
        <w:t xml:space="preserve"> is the function </w:t>
      </w:r>
      <w:r w:rsidRPr="00296C39">
        <w:rPr>
          <w:rFonts w:ascii="Courier New" w:eastAsia="MS Mincho" w:hAnsi="Courier New"/>
          <w:lang w:val="en-GB"/>
        </w:rPr>
        <w:t>inside_angle_range</w:t>
      </w:r>
      <w:r w:rsidRPr="00296C39">
        <w:rPr>
          <w:rFonts w:eastAsia="MS Mincho"/>
          <w:lang w:val="en-GB"/>
        </w:rPr>
        <w:t xml:space="preserve"> (see § 6.2) and </w:t>
      </w:r>
      <m:oMath>
        <m:r>
          <m:rPr>
            <m:sty m:val="p"/>
          </m:rPr>
          <w:rPr>
            <w:rFonts w:ascii="Cambria Math" w:eastAsia="MS Mincho" w:hAnsi="Cambria Math"/>
            <w:lang w:val="en-GB"/>
          </w:rPr>
          <m:t>ϵ</m:t>
        </m:r>
        <m:r>
          <w:rPr>
            <w:rFonts w:ascii="Cambria Math" w:eastAsia="MS Mincho" w:hAnsi="Cambria Math"/>
            <w:lang w:val="en-GB"/>
          </w:rPr>
          <m:t>=</m:t>
        </m:r>
        <m:sSup>
          <m:sSupPr>
            <m:ctrlPr>
              <w:rPr>
                <w:rFonts w:ascii="Cambria Math" w:eastAsia="MS Mincho" w:hAnsi="Cambria Math"/>
                <w:lang w:val="en-GB"/>
              </w:rPr>
            </m:ctrlPr>
          </m:sSupPr>
          <m:e>
            <m:r>
              <w:rPr>
                <w:rFonts w:ascii="Cambria Math" w:eastAsia="MS Mincho" w:hAnsi="Cambria Math"/>
                <w:lang w:val="en-GB"/>
              </w:rPr>
              <m:t>10</m:t>
            </m:r>
          </m:e>
          <m:sup>
            <m:r>
              <w:rPr>
                <w:rFonts w:ascii="Cambria Math" w:eastAsia="MS Mincho" w:hAnsi="Cambria Math"/>
                <w:lang w:val="en-GB"/>
              </w:rPr>
              <m:t>-5</m:t>
            </m:r>
          </m:sup>
        </m:sSup>
      </m:oMath>
      <w:r w:rsidRPr="00296C39">
        <w:rPr>
          <w:rFonts w:eastAsia="MS Mincho"/>
          <w:lang w:val="en-GB"/>
        </w:rPr>
        <w:t xml:space="preserve"> is a safety margin to allow for rounding errors.</w:t>
      </w:r>
    </w:p>
    <w:p w14:paraId="637ADFA5" w14:textId="58775213" w:rsidR="00296C39" w:rsidRPr="00296C39" w:rsidRDefault="00296C39" w:rsidP="00F34650">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A loudspeaker with Cartesian position </w:t>
      </w:r>
      <w:r w:rsidRPr="00296C39">
        <w:rPr>
          <w:rFonts w:ascii="Courier New" w:eastAsia="MS Mincho" w:hAnsi="Courier New"/>
          <w:lang w:val="en-GB"/>
        </w:rPr>
        <w:t>speaker</w:t>
      </w:r>
      <w:r w:rsidRPr="00296C39">
        <w:rPr>
          <w:rFonts w:eastAsia="MS Mincho"/>
          <w:lang w:val="en-GB"/>
        </w:rPr>
        <w:t xml:space="preserve"> </w:t>
      </w:r>
      <w:r w:rsidR="00C57928" w:rsidRPr="00F34650">
        <w:rPr>
          <w:rFonts w:eastAsia="MS Mincho"/>
          <w:lang w:val="en-GB"/>
        </w:rPr>
        <w:t xml:space="preserve">having been converted to </w:t>
      </w:r>
      <w:r w:rsidR="00573425" w:rsidRPr="00F34650">
        <w:rPr>
          <w:rFonts w:eastAsia="MS Mincho"/>
          <w:lang w:val="en-GB"/>
        </w:rPr>
        <w:t>C</w:t>
      </w:r>
      <w:r w:rsidR="00C57928" w:rsidRPr="00F34650">
        <w:rPr>
          <w:rFonts w:eastAsia="MS Mincho"/>
          <w:lang w:val="en-GB"/>
        </w:rPr>
        <w:t>artesian coordinates using</w:t>
      </w:r>
      <w:r w:rsidR="00F34650">
        <w:rPr>
          <w:rFonts w:eastAsia="MS Mincho"/>
          <w:lang w:val="en-GB"/>
        </w:rPr>
        <w:t xml:space="preserve"> § 7.3.9</w:t>
      </w:r>
      <w:r w:rsidR="00C57928" w:rsidRPr="00F34650">
        <w:rPr>
          <w:rFonts w:eastAsia="MS Mincho"/>
          <w:lang w:val="en-GB"/>
        </w:rPr>
        <w:t xml:space="preserve"> </w:t>
      </w:r>
      <w:r w:rsidRPr="00296C39">
        <w:rPr>
          <w:rFonts w:eastAsia="MS Mincho"/>
          <w:lang w:val="en-GB"/>
        </w:rPr>
        <w:t>matches</w:t>
      </w:r>
      <w:r w:rsidR="00C57928">
        <w:rPr>
          <w:rFonts w:eastAsia="MS Mincho"/>
          <w:lang w:val="en-GB"/>
        </w:rPr>
        <w:t xml:space="preserve"> </w:t>
      </w:r>
      <w:r w:rsidR="00C57928" w:rsidRPr="00F34650">
        <w:rPr>
          <w:rFonts w:eastAsia="MS Mincho"/>
          <w:lang w:val="en-GB"/>
        </w:rPr>
        <w:t>bounds specified using Cartesian coordinates</w:t>
      </w:r>
      <w:r w:rsidRPr="00296C39">
        <w:rPr>
          <w:rFonts w:eastAsia="MS Mincho"/>
          <w:lang w:val="en-GB"/>
        </w:rPr>
        <w:t xml:space="preserve"> if</w:t>
      </w:r>
    </w:p>
    <w:p w14:paraId="7BE29B1F"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X.min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speaker.X</m:t>
              </m:r>
              <m:r>
                <w:rPr>
                  <w:rFonts w:ascii="Cambria Math" w:eastAsia="MS Mincho" w:hAnsi="Cambria Math"/>
                  <w:lang w:val="en-GB"/>
                </w:rPr>
                <m:t>≤</m:t>
              </m:r>
              <m:r>
                <m:rPr>
                  <m:scr m:val="monospace"/>
                  <m:sty m:val="p"/>
                </m:rPr>
                <w:rPr>
                  <w:rFonts w:ascii="Cambria Math" w:eastAsia="MS Mincho" w:hAnsi="Cambria Math"/>
                  <w:lang w:val="en-GB"/>
                </w:rPr>
                <m:t>X.max</m:t>
              </m:r>
              <m:r>
                <w:rPr>
                  <w:rFonts w:ascii="Cambria Math" w:eastAsia="MS Mincho" w:hAnsi="Cambria Math"/>
                  <w:lang w:val="en-GB"/>
                </w:rPr>
                <m:t>+</m:t>
              </m:r>
              <m:r>
                <m:rPr>
                  <m:sty m:val="p"/>
                </m:rPr>
                <w:rPr>
                  <w:rFonts w:ascii="Cambria Math" w:eastAsia="MS Mincho" w:hAnsi="Cambria Math"/>
                  <w:lang w:val="en-GB"/>
                </w:rPr>
                <m:t>ϵ</m:t>
              </m:r>
            </m:e>
          </m:mr>
          <m:mr>
            <m:e>
              <m:r>
                <w:rPr>
                  <w:rFonts w:ascii="Cambria Math" w:eastAsia="MS Mincho" w:hAnsi="Cambria Math"/>
                  <w:lang w:val="en-GB"/>
                </w:rPr>
                <m:t>∧ </m:t>
              </m:r>
              <m:r>
                <m:rPr>
                  <m:scr m:val="monospace"/>
                  <m:sty m:val="p"/>
                </m:rPr>
                <w:rPr>
                  <w:rFonts w:ascii="Cambria Math" w:eastAsia="MS Mincho" w:hAnsi="Cambria Math"/>
                  <w:lang w:val="en-GB"/>
                </w:rPr>
                <m:t>Y.min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speaker.Y</m:t>
              </m:r>
              <m:r>
                <w:rPr>
                  <w:rFonts w:ascii="Cambria Math" w:eastAsia="MS Mincho" w:hAnsi="Cambria Math"/>
                  <w:lang w:val="en-GB"/>
                </w:rPr>
                <m:t>≤</m:t>
              </m:r>
              <m:r>
                <m:rPr>
                  <m:scr m:val="monospace"/>
                  <m:sty m:val="p"/>
                </m:rPr>
                <w:rPr>
                  <w:rFonts w:ascii="Cambria Math" w:eastAsia="MS Mincho" w:hAnsi="Cambria Math"/>
                  <w:lang w:val="en-GB"/>
                </w:rPr>
                <m:t>Y.max</m:t>
              </m:r>
              <m:r>
                <w:rPr>
                  <w:rFonts w:ascii="Cambria Math" w:eastAsia="MS Mincho" w:hAnsi="Cambria Math"/>
                  <w:lang w:val="en-GB"/>
                </w:rPr>
                <m:t>+</m:t>
              </m:r>
              <m:r>
                <m:rPr>
                  <m:sty m:val="p"/>
                </m:rPr>
                <w:rPr>
                  <w:rFonts w:ascii="Cambria Math" w:eastAsia="MS Mincho" w:hAnsi="Cambria Math"/>
                  <w:lang w:val="en-GB"/>
                </w:rPr>
                <m:t>ϵ</m:t>
              </m:r>
            </m:e>
          </m:mr>
          <m:mr>
            <m:e>
              <m:r>
                <w:rPr>
                  <w:rFonts w:ascii="Cambria Math" w:eastAsia="MS Mincho" w:hAnsi="Cambria Math"/>
                  <w:lang w:val="en-GB"/>
                </w:rPr>
                <m:t>∧ </m:t>
              </m:r>
              <m:r>
                <m:rPr>
                  <m:scr m:val="monospace"/>
                  <m:sty m:val="p"/>
                </m:rPr>
                <w:rPr>
                  <w:rFonts w:ascii="Cambria Math" w:eastAsia="MS Mincho" w:hAnsi="Cambria Math"/>
                  <w:lang w:val="en-GB"/>
                </w:rPr>
                <m:t>Z.min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speaker.Z</m:t>
              </m:r>
              <m:r>
                <w:rPr>
                  <w:rFonts w:ascii="Cambria Math" w:eastAsia="MS Mincho" w:hAnsi="Cambria Math"/>
                  <w:lang w:val="en-GB"/>
                </w:rPr>
                <m:t>≤</m:t>
              </m:r>
              <m:r>
                <m:rPr>
                  <m:scr m:val="monospace"/>
                  <m:sty m:val="p"/>
                </m:rPr>
                <w:rPr>
                  <w:rFonts w:ascii="Cambria Math" w:eastAsia="MS Mincho" w:hAnsi="Cambria Math"/>
                  <w:lang w:val="en-GB"/>
                </w:rPr>
                <m:t>Z.max</m:t>
              </m:r>
              <m:r>
                <w:rPr>
                  <w:rFonts w:ascii="Cambria Math" w:eastAsia="MS Mincho" w:hAnsi="Cambria Math"/>
                  <w:lang w:val="en-GB"/>
                </w:rPr>
                <m:t>+</m:t>
              </m:r>
              <m:r>
                <m:rPr>
                  <m:sty m:val="p"/>
                </m:rPr>
                <w:rPr>
                  <w:rFonts w:ascii="Cambria Math" w:eastAsia="MS Mincho" w:hAnsi="Cambria Math"/>
                  <w:lang w:val="en-GB"/>
                </w:rPr>
                <m:t>ϵ</m:t>
              </m:r>
            </m:e>
          </m:mr>
        </m:m>
      </m:oMath>
    </w:p>
    <w:p w14:paraId="6DB2C7A5"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is true.</w:t>
      </w:r>
    </w:p>
    <w:p w14:paraId="7EA1F900" w14:textId="77777777" w:rsidR="00296C39" w:rsidRPr="00296C39" w:rsidRDefault="00296C39" w:rsidP="00E21F85">
      <w:pPr>
        <w:pStyle w:val="Heading1"/>
        <w:rPr>
          <w:rFonts w:eastAsia="MS Mincho"/>
          <w:lang w:val="en-GB"/>
        </w:rPr>
      </w:pPr>
      <w:bookmarkStart w:id="243" w:name="sec:render_hoa"/>
      <w:bookmarkStart w:id="244" w:name="_Toc4754292"/>
      <w:bookmarkStart w:id="245" w:name="_Toc8913463"/>
      <w:r w:rsidRPr="00296C39">
        <w:rPr>
          <w:rFonts w:eastAsia="MS Mincho"/>
          <w:lang w:val="en-GB"/>
        </w:rPr>
        <w:t>9</w:t>
      </w:r>
      <w:r w:rsidRPr="00296C39">
        <w:rPr>
          <w:rFonts w:eastAsia="MS Mincho"/>
          <w:lang w:val="en-GB"/>
        </w:rPr>
        <w:tab/>
        <w:t>Render Items with typeDefinition==HOA</w:t>
      </w:r>
      <w:bookmarkEnd w:id="243"/>
      <w:bookmarkEnd w:id="244"/>
      <w:bookmarkEnd w:id="245"/>
    </w:p>
    <w:p w14:paraId="26DA8324" w14:textId="77777777" w:rsidR="00296C39" w:rsidRPr="00296C39" w:rsidRDefault="00296C39" w:rsidP="00E21F85">
      <w:pPr>
        <w:pStyle w:val="Heading2"/>
        <w:rPr>
          <w:rFonts w:eastAsia="MS Mincho"/>
          <w:lang w:val="en-GB"/>
        </w:rPr>
      </w:pPr>
      <w:bookmarkStart w:id="246" w:name="supported-hoa-formats"/>
      <w:bookmarkStart w:id="247" w:name="_Toc4754293"/>
      <w:bookmarkStart w:id="248" w:name="_Toc8913464"/>
      <w:r w:rsidRPr="00296C39">
        <w:rPr>
          <w:rFonts w:eastAsia="MS Mincho"/>
          <w:lang w:val="en-GB"/>
        </w:rPr>
        <w:t>9.1</w:t>
      </w:r>
      <w:r w:rsidRPr="00296C39">
        <w:rPr>
          <w:rFonts w:eastAsia="MS Mincho"/>
          <w:lang w:val="en-GB"/>
        </w:rPr>
        <w:tab/>
        <w:t>Supported HOA formats</w:t>
      </w:r>
      <w:bookmarkEnd w:id="246"/>
      <w:bookmarkEnd w:id="247"/>
      <w:bookmarkEnd w:id="248"/>
    </w:p>
    <w:p w14:paraId="27E5C596" w14:textId="77777777" w:rsidR="00296C39" w:rsidRPr="00296C39" w:rsidRDefault="00296C39" w:rsidP="00E21F85">
      <w:pPr>
        <w:pStyle w:val="Heading3"/>
        <w:rPr>
          <w:rFonts w:eastAsia="MS Mincho"/>
          <w:lang w:val="en-GB"/>
        </w:rPr>
      </w:pPr>
      <w:bookmarkStart w:id="249" w:name="hoa-order-and-degree"/>
      <w:bookmarkStart w:id="250" w:name="_Toc4754294"/>
      <w:r w:rsidRPr="00296C39">
        <w:rPr>
          <w:rFonts w:eastAsia="MS Mincho"/>
          <w:lang w:val="en-GB"/>
        </w:rPr>
        <w:t>9.1.1</w:t>
      </w:r>
      <w:r w:rsidRPr="00296C39">
        <w:rPr>
          <w:rFonts w:eastAsia="MS Mincho"/>
          <w:lang w:val="en-GB"/>
        </w:rPr>
        <w:tab/>
        <w:t>HOA order and degree</w:t>
      </w:r>
      <w:bookmarkEnd w:id="249"/>
      <w:bookmarkEnd w:id="250"/>
    </w:p>
    <w:p w14:paraId="34D9C63D"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HOA signals, as defined by Recommendation ITU-R </w:t>
      </w:r>
      <w:hyperlink r:id="rId32" w:history="1">
        <w:r w:rsidRPr="00296C39">
          <w:rPr>
            <w:rFonts w:eastAsia="MS Mincho"/>
            <w:lang w:val="en-GB"/>
          </w:rPr>
          <w:t>BS.2076-1</w:t>
        </w:r>
      </w:hyperlink>
      <w:r w:rsidRPr="00296C39">
        <w:rPr>
          <w:rFonts w:eastAsia="MS Mincho"/>
          <w:lang w:val="en-GB"/>
        </w:rPr>
        <w:t xml:space="preserve">, can be rendered up to the order 50 (see details below). In ADM, the HOA channels are signalled individually by their </w:t>
      </w:r>
      <w:r w:rsidRPr="00296C39">
        <w:rPr>
          <w:rFonts w:eastAsia="MS Mincho"/>
          <w:i/>
          <w:lang w:val="en-GB"/>
        </w:rPr>
        <w:t>order</w:t>
      </w:r>
      <w:r w:rsidRPr="00296C39">
        <w:rPr>
          <w:rFonts w:eastAsia="MS Mincho"/>
          <w:lang w:val="en-GB"/>
        </w:rPr>
        <w:t xml:space="preserve"> and </w:t>
      </w:r>
      <w:r w:rsidRPr="00296C39">
        <w:rPr>
          <w:rFonts w:eastAsia="MS Mincho"/>
          <w:i/>
          <w:lang w:val="en-GB"/>
        </w:rPr>
        <w:t>degree</w:t>
      </w:r>
      <w:r w:rsidRPr="00296C39">
        <w:rPr>
          <w:rFonts w:eastAsia="MS Mincho"/>
          <w:lang w:val="en-GB"/>
        </w:rPr>
        <w:t xml:space="preserve"> via the corresponding HOA type sub-elements. Thus, full-3D HOA scenes (comprised of every order </w:t>
      </w:r>
      <m:oMath>
        <m:r>
          <w:rPr>
            <w:rFonts w:ascii="Cambria Math" w:eastAsia="MS Mincho" w:hAnsi="Cambria Math"/>
            <w:lang w:val="en-GB"/>
          </w:rPr>
          <m:t>l</m:t>
        </m:r>
      </m:oMath>
      <w:r w:rsidRPr="00296C39">
        <w:rPr>
          <w:rFonts w:eastAsia="MS Mincho"/>
          <w:lang w:val="en-GB"/>
        </w:rPr>
        <w:t xml:space="preserve"> and degree </w:t>
      </w:r>
      <m:oMath>
        <m:r>
          <w:rPr>
            <w:rFonts w:ascii="Cambria Math" w:eastAsia="MS Mincho" w:hAnsi="Cambria Math"/>
            <w:lang w:val="en-GB"/>
          </w:rPr>
          <m:t>m</m:t>
        </m:r>
      </m:oMath>
      <w:r w:rsidRPr="00296C39">
        <w:rPr>
          <w:rFonts w:eastAsia="MS Mincho"/>
          <w:lang w:val="en-GB"/>
        </w:rPr>
        <w:t xml:space="preserve"> up to a given order </w:t>
      </w:r>
      <m:oMath>
        <m:r>
          <w:rPr>
            <w:rFonts w:ascii="Cambria Math" w:eastAsia="MS Mincho" w:hAnsi="Cambria Math"/>
            <w:lang w:val="en-GB"/>
          </w:rPr>
          <m:t>L</m:t>
        </m:r>
      </m:oMath>
      <w:r w:rsidRPr="00296C39">
        <w:rPr>
          <w:rFonts w:eastAsia="MS Mincho"/>
          <w:lang w:val="en-GB"/>
        </w:rPr>
        <w:t xml:space="preserve">), 2D HOA scenes (comprised of every HOA component such that </w:t>
      </w:r>
      <m:oMath>
        <m:r>
          <w:rPr>
            <w:rFonts w:ascii="Cambria Math" w:eastAsia="MS Mincho" w:hAnsi="Cambria Math"/>
            <w:lang w:val="en-GB"/>
          </w:rPr>
          <m:t>|m|=l</m:t>
        </m:r>
      </m:oMath>
      <w:r w:rsidRPr="00296C39">
        <w:rPr>
          <w:rFonts w:eastAsia="MS Mincho"/>
          <w:lang w:val="en-GB"/>
        </w:rPr>
        <w:t xml:space="preserve"> up to a given order </w:t>
      </w:r>
      <m:oMath>
        <m:r>
          <w:rPr>
            <w:rFonts w:ascii="Cambria Math" w:eastAsia="MS Mincho" w:hAnsi="Cambria Math"/>
            <w:lang w:val="en-GB"/>
          </w:rPr>
          <m:t>L</m:t>
        </m:r>
      </m:oMath>
      <w:r w:rsidRPr="00296C39">
        <w:rPr>
          <w:rFonts w:eastAsia="MS Mincho"/>
          <w:lang w:val="en-GB"/>
        </w:rPr>
        <w:t>), as well as mixed-order HOA scenes can be rendered.</w:t>
      </w:r>
    </w:p>
    <w:p w14:paraId="2196D539"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However, in the event where two HOA signals share the same order </w:t>
      </w:r>
      <w:r w:rsidRPr="00296C39">
        <w:rPr>
          <w:rFonts w:eastAsia="MS Mincho"/>
          <w:i/>
          <w:lang w:val="en-GB"/>
        </w:rPr>
        <w:t>and</w:t>
      </w:r>
      <w:r w:rsidRPr="00296C39">
        <w:rPr>
          <w:rFonts w:eastAsia="MS Mincho"/>
          <w:lang w:val="en-GB"/>
        </w:rPr>
        <w:t xml:space="preserve"> degree, an exception is raised and the signals are not rendered.</w:t>
      </w:r>
    </w:p>
    <w:p w14:paraId="327EB4FD" w14:textId="77777777" w:rsidR="00296C39" w:rsidRPr="00296C39" w:rsidRDefault="00296C39" w:rsidP="00E21F85">
      <w:pPr>
        <w:pStyle w:val="Heading3"/>
        <w:rPr>
          <w:rFonts w:eastAsia="MS Mincho"/>
          <w:lang w:val="en-GB"/>
        </w:rPr>
      </w:pPr>
      <w:bookmarkStart w:id="251" w:name="normalisation"/>
      <w:bookmarkStart w:id="252" w:name="_Toc4754295"/>
      <w:r w:rsidRPr="00296C39">
        <w:rPr>
          <w:rFonts w:eastAsia="MS Mincho"/>
          <w:lang w:val="en-GB"/>
        </w:rPr>
        <w:t xml:space="preserve">9.1.2 </w:t>
      </w:r>
      <w:r w:rsidRPr="00296C39">
        <w:rPr>
          <w:rFonts w:eastAsia="MS Mincho"/>
          <w:lang w:val="en-GB"/>
        </w:rPr>
        <w:tab/>
        <w:t>Normalisation</w:t>
      </w:r>
      <w:bookmarkEnd w:id="251"/>
      <w:bookmarkEnd w:id="252"/>
    </w:p>
    <w:p w14:paraId="41F21A1D" w14:textId="025F55B9" w:rsidR="00296C39" w:rsidRPr="00296C39" w:rsidRDefault="00296C39" w:rsidP="00F34650">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HOA signal normalisation is indicated via the </w:t>
      </w:r>
      <w:r w:rsidRPr="00296C39">
        <w:rPr>
          <w:rFonts w:eastAsia="MS Mincho"/>
          <w:i/>
          <w:lang w:val="en-GB"/>
        </w:rPr>
        <w:t>normalization</w:t>
      </w:r>
      <w:r w:rsidRPr="00296C39">
        <w:rPr>
          <w:rFonts w:eastAsia="MS Mincho"/>
          <w:lang w:val="en-GB"/>
        </w:rPr>
        <w:t xml:space="preserve"> HOA type sub-element. All three possible normalisations (N3D, SN3D and FuMa) are supported by this renderer. In ADM, HOA normalisation is specified for each HOA signal individually, thus it is theoretically possible to define HOA scenes whereby the different signals use different normalisations. However this is not supported by this renderer: all HOA channels in an </w:t>
      </w:r>
      <w:r w:rsidRPr="00296C39">
        <w:rPr>
          <w:rFonts w:eastAsia="MS Mincho"/>
          <w:i/>
          <w:lang w:val="en-GB"/>
        </w:rPr>
        <w:t>audioBlockFormat</w:t>
      </w:r>
      <w:r w:rsidRPr="00296C39">
        <w:rPr>
          <w:rFonts w:eastAsia="MS Mincho"/>
          <w:lang w:val="en-GB"/>
        </w:rPr>
        <w:t xml:space="preserve"> must share the same normalisation. Lastly, note that the FuMa normalisation is supported up to order </w:t>
      </w:r>
      <w:r w:rsidR="00F34650">
        <w:rPr>
          <w:rFonts w:eastAsia="MS Mincho"/>
          <w:lang w:val="en-GB"/>
        </w:rPr>
        <w:t>three</w:t>
      </w:r>
      <w:r w:rsidRPr="00296C39">
        <w:rPr>
          <w:rFonts w:eastAsia="MS Mincho"/>
          <w:lang w:val="en-GB"/>
        </w:rPr>
        <w:t xml:space="preserve"> only.</w:t>
      </w:r>
    </w:p>
    <w:p w14:paraId="7FE099F5" w14:textId="77777777" w:rsidR="00296C39" w:rsidRPr="00296C39" w:rsidRDefault="00296C39" w:rsidP="00E21F85">
      <w:pPr>
        <w:pStyle w:val="Heading2"/>
        <w:rPr>
          <w:rFonts w:eastAsia="MS Mincho"/>
          <w:lang w:val="en-GB"/>
        </w:rPr>
      </w:pPr>
      <w:bookmarkStart w:id="253" w:name="unsupported-sub-elements"/>
      <w:bookmarkStart w:id="254" w:name="_Toc4754296"/>
      <w:bookmarkStart w:id="255" w:name="_Toc8913465"/>
      <w:r w:rsidRPr="00296C39">
        <w:rPr>
          <w:rFonts w:eastAsia="MS Mincho"/>
          <w:lang w:val="en-GB"/>
        </w:rPr>
        <w:t xml:space="preserve">9.2 </w:t>
      </w:r>
      <w:r w:rsidRPr="00296C39">
        <w:rPr>
          <w:rFonts w:eastAsia="MS Mincho"/>
          <w:lang w:val="en-GB"/>
        </w:rPr>
        <w:tab/>
        <w:t>Unsupported sub-elements</w:t>
      </w:r>
      <w:bookmarkEnd w:id="253"/>
      <w:bookmarkEnd w:id="254"/>
      <w:bookmarkEnd w:id="255"/>
    </w:p>
    <w:p w14:paraId="667F3A85"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The following three sub-elements of the HOA type are currently not interpreted in the rendering:</w:t>
      </w:r>
    </w:p>
    <w:p w14:paraId="39F4FD86" w14:textId="77777777" w:rsidR="00296C39" w:rsidRPr="00296C39" w:rsidRDefault="00296C39" w:rsidP="00E21F85">
      <w:pPr>
        <w:pStyle w:val="enumlev1"/>
        <w:rPr>
          <w:rFonts w:eastAsia="MS Mincho"/>
          <w:lang w:val="en-GB"/>
        </w:rPr>
      </w:pPr>
      <w:r w:rsidRPr="00296C39">
        <w:rPr>
          <w:rFonts w:eastAsia="MS Mincho"/>
          <w:i/>
          <w:lang w:val="en-GB"/>
        </w:rPr>
        <w:t>–</w:t>
      </w:r>
      <w:r w:rsidRPr="00296C39">
        <w:rPr>
          <w:rFonts w:eastAsia="MS Mincho"/>
          <w:i/>
          <w:lang w:val="en-GB"/>
        </w:rPr>
        <w:tab/>
        <w:t>nfcRefDist</w:t>
      </w:r>
      <w:r w:rsidRPr="00296C39">
        <w:rPr>
          <w:rFonts w:eastAsia="MS Mincho"/>
          <w:lang w:val="en-GB"/>
        </w:rPr>
        <w:t>, which indicates a reference distance for the loudspeakers. The Near-Field Compensation (NFC) effect, which compensates mismatches between the loudspeaker reference distance and the distance at which loudspeakers are located in the playback layout, is not implemented in this renderer. Implementing this effect in the HOA rendering significantly increases the computational complexity of the renderer, while having a relatively minor impact on the listener’s perception of the audio content.</w:t>
      </w:r>
    </w:p>
    <w:p w14:paraId="06AEC52A" w14:textId="77777777" w:rsidR="00296C39" w:rsidRPr="00296C39" w:rsidRDefault="00296C39" w:rsidP="00E21F85">
      <w:pPr>
        <w:pStyle w:val="enumlev1"/>
        <w:rPr>
          <w:rFonts w:eastAsia="MS Mincho"/>
          <w:lang w:val="en-GB"/>
        </w:rPr>
      </w:pPr>
      <w:r w:rsidRPr="00296C39">
        <w:rPr>
          <w:rFonts w:eastAsia="MS Mincho"/>
          <w:i/>
          <w:lang w:val="en-GB"/>
        </w:rPr>
        <w:t>–</w:t>
      </w:r>
      <w:r w:rsidRPr="00296C39">
        <w:rPr>
          <w:rFonts w:eastAsia="MS Mincho"/>
          <w:i/>
          <w:lang w:val="en-GB"/>
        </w:rPr>
        <w:tab/>
        <w:t>screenRef</w:t>
      </w:r>
      <w:r w:rsidRPr="00296C39">
        <w:rPr>
          <w:rFonts w:eastAsia="MS Mincho"/>
          <w:lang w:val="en-GB"/>
        </w:rPr>
        <w:t>, which indicates whether the HOA component is screen-related. The expected use of this sub-element is ambiguous in the HOA context; therefore it is not taken into account in the rendering.</w:t>
      </w:r>
    </w:p>
    <w:p w14:paraId="79CE9AAB" w14:textId="77777777" w:rsidR="00296C39" w:rsidRPr="00296C39" w:rsidRDefault="00296C39" w:rsidP="00E21F85">
      <w:pPr>
        <w:pStyle w:val="enumlev1"/>
        <w:rPr>
          <w:rFonts w:eastAsia="MS Mincho"/>
          <w:lang w:val="en-GB"/>
        </w:rPr>
      </w:pPr>
      <w:r w:rsidRPr="00296C39">
        <w:rPr>
          <w:rFonts w:eastAsia="MS Mincho"/>
          <w:i/>
          <w:lang w:val="en-GB"/>
        </w:rPr>
        <w:t>–</w:t>
      </w:r>
      <w:r w:rsidRPr="00296C39">
        <w:rPr>
          <w:rFonts w:eastAsia="MS Mincho"/>
          <w:i/>
          <w:lang w:val="en-GB"/>
        </w:rPr>
        <w:tab/>
        <w:t>equation</w:t>
      </w:r>
      <w:r w:rsidRPr="00296C39">
        <w:rPr>
          <w:rFonts w:eastAsia="MS Mincho"/>
          <w:lang w:val="en-GB"/>
        </w:rPr>
        <w:t xml:space="preserve">, which is meant to be used as a replacement of the </w:t>
      </w:r>
      <w:r w:rsidRPr="00296C39">
        <w:rPr>
          <w:rFonts w:eastAsia="MS Mincho"/>
          <w:i/>
          <w:lang w:val="en-GB"/>
        </w:rPr>
        <w:t>order</w:t>
      </w:r>
      <w:r w:rsidRPr="00296C39">
        <w:rPr>
          <w:rFonts w:eastAsia="MS Mincho"/>
          <w:lang w:val="en-GB"/>
        </w:rPr>
        <w:t xml:space="preserve"> and </w:t>
      </w:r>
      <w:r w:rsidRPr="00296C39">
        <w:rPr>
          <w:rFonts w:eastAsia="MS Mincho"/>
          <w:i/>
          <w:lang w:val="en-GB"/>
        </w:rPr>
        <w:t>degree</w:t>
      </w:r>
      <w:r w:rsidRPr="00296C39">
        <w:rPr>
          <w:rFonts w:eastAsia="MS Mincho"/>
          <w:lang w:val="en-GB"/>
        </w:rPr>
        <w:t xml:space="preserve"> sub-elements. The current ADM standard does not provide precise rules regarding the format used to specify mathematical formulas. Therefore, this sub-element cannot be supported reliably.</w:t>
      </w:r>
    </w:p>
    <w:p w14:paraId="06109E17"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Note that, similar to the </w:t>
      </w:r>
      <w:r w:rsidRPr="00296C39">
        <w:rPr>
          <w:rFonts w:eastAsia="MS Mincho"/>
          <w:i/>
          <w:lang w:val="en-GB"/>
        </w:rPr>
        <w:t>normalization</w:t>
      </w:r>
      <w:r w:rsidRPr="00296C39">
        <w:rPr>
          <w:rFonts w:eastAsia="MS Mincho"/>
          <w:lang w:val="en-GB"/>
        </w:rPr>
        <w:t xml:space="preserve"> sub-element, all HOA channels in an </w:t>
      </w:r>
      <w:r w:rsidRPr="00296C39">
        <w:rPr>
          <w:rFonts w:eastAsia="MS Mincho"/>
          <w:i/>
          <w:lang w:val="en-GB"/>
        </w:rPr>
        <w:t>audioBlockFormat</w:t>
      </w:r>
      <w:r w:rsidRPr="00296C39">
        <w:rPr>
          <w:rFonts w:eastAsia="MS Mincho"/>
          <w:lang w:val="en-GB"/>
        </w:rPr>
        <w:t xml:space="preserve"> must share the same </w:t>
      </w:r>
      <w:r w:rsidRPr="00296C39">
        <w:rPr>
          <w:rFonts w:eastAsia="MS Mincho"/>
          <w:i/>
          <w:lang w:val="en-GB"/>
        </w:rPr>
        <w:t>nfcRefDist</w:t>
      </w:r>
      <w:r w:rsidRPr="00296C39">
        <w:rPr>
          <w:rFonts w:eastAsia="MS Mincho"/>
          <w:lang w:val="en-GB"/>
        </w:rPr>
        <w:t xml:space="preserve"> and </w:t>
      </w:r>
      <w:r w:rsidRPr="00296C39">
        <w:rPr>
          <w:rFonts w:eastAsia="MS Mincho"/>
          <w:i/>
          <w:lang w:val="en-GB"/>
        </w:rPr>
        <w:t>screenRef</w:t>
      </w:r>
      <w:r w:rsidRPr="00296C39">
        <w:rPr>
          <w:rFonts w:eastAsia="MS Mincho"/>
          <w:lang w:val="en-GB"/>
        </w:rPr>
        <w:t xml:space="preserve"> value to be rendered.</w:t>
      </w:r>
    </w:p>
    <w:p w14:paraId="468D9785" w14:textId="77777777" w:rsidR="00296C39" w:rsidRPr="00296C39" w:rsidRDefault="00E21F85" w:rsidP="00E21F85">
      <w:pPr>
        <w:pStyle w:val="Heading2"/>
        <w:rPr>
          <w:rFonts w:eastAsia="MS Mincho"/>
          <w:lang w:val="en-GB"/>
        </w:rPr>
      </w:pPr>
      <w:bookmarkStart w:id="256" w:name="Xd575ea9ad9982ce7ce5076a748f2a6e2acb75fe"/>
      <w:bookmarkStart w:id="257" w:name="_Toc4754297"/>
      <w:bookmarkStart w:id="258" w:name="_Toc8913466"/>
      <w:r>
        <w:rPr>
          <w:rFonts w:eastAsia="MS Mincho"/>
          <w:lang w:val="en-GB"/>
        </w:rPr>
        <w:t>9.3</w:t>
      </w:r>
      <w:r w:rsidR="00296C39" w:rsidRPr="00296C39">
        <w:rPr>
          <w:rFonts w:eastAsia="MS Mincho"/>
          <w:lang w:val="en-GB"/>
        </w:rPr>
        <w:tab/>
        <w:t>Rendering of HOA signals over loudspeakers</w:t>
      </w:r>
      <w:bookmarkEnd w:id="256"/>
      <w:bookmarkEnd w:id="257"/>
      <w:bookmarkEnd w:id="258"/>
    </w:p>
    <w:p w14:paraId="40FAA7E0" w14:textId="77777777" w:rsidR="00296C39" w:rsidRPr="00296C39" w:rsidRDefault="00296C39" w:rsidP="00E21F85">
      <w:pPr>
        <w:pStyle w:val="FigureNo"/>
        <w:rPr>
          <w:rFonts w:eastAsia="MS Mincho"/>
          <w:lang w:val="en-GB"/>
        </w:rPr>
      </w:pPr>
      <w:r w:rsidRPr="00296C39">
        <w:rPr>
          <w:rFonts w:eastAsia="MS Mincho"/>
          <w:lang w:val="en-GB"/>
        </w:rPr>
        <w:t>Figure 15</w:t>
      </w:r>
    </w:p>
    <w:p w14:paraId="6B071F0E" w14:textId="77777777" w:rsidR="00296C39" w:rsidRPr="00296C39" w:rsidRDefault="00296C39" w:rsidP="00E21F85">
      <w:pPr>
        <w:pStyle w:val="Figuretitle"/>
        <w:rPr>
          <w:rFonts w:eastAsia="MS Mincho"/>
          <w:lang w:val="en-GB"/>
        </w:rPr>
      </w:pPr>
      <w:r w:rsidRPr="00296C39">
        <w:rPr>
          <w:rFonts w:eastAsia="MS Mincho"/>
          <w:lang w:val="en-GB"/>
        </w:rPr>
        <w:t>HOA rendering flow diagram</w:t>
      </w:r>
    </w:p>
    <w:p w14:paraId="0B3F3E65" w14:textId="5421F4FE" w:rsidR="00296C39" w:rsidRPr="00296C39" w:rsidRDefault="0066230C" w:rsidP="00E21F85">
      <w:pPr>
        <w:pStyle w:val="Figure"/>
        <w:rPr>
          <w:rFonts w:eastAsia="MS Mincho"/>
          <w:noProof/>
          <w:lang w:val="en-GB" w:eastAsia="zh-CN"/>
        </w:rPr>
      </w:pPr>
      <w:r>
        <w:rPr>
          <w:rFonts w:eastAsia="MS Mincho"/>
          <w:noProof/>
          <w:lang w:val="en-GB" w:eastAsia="en-GB"/>
        </w:rPr>
        <w:drawing>
          <wp:inline distT="0" distB="0" distL="0" distR="0" wp14:anchorId="35C0A09F" wp14:editId="20CC4F81">
            <wp:extent cx="3011430" cy="181966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127-15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1430" cy="1819660"/>
                    </a:xfrm>
                    <a:prstGeom prst="rect">
                      <a:avLst/>
                    </a:prstGeom>
                  </pic:spPr>
                </pic:pic>
              </a:graphicData>
            </a:graphic>
          </wp:inline>
        </w:drawing>
      </w:r>
    </w:p>
    <w:p w14:paraId="14496829" w14:textId="77777777" w:rsidR="00296C39" w:rsidRPr="00296C39" w:rsidRDefault="00296C39" w:rsidP="00E21F85">
      <w:pPr>
        <w:pStyle w:val="Normalaftertitle"/>
        <w:rPr>
          <w:rFonts w:eastAsia="MS Mincho"/>
          <w:lang w:val="en-GB"/>
        </w:rPr>
      </w:pPr>
      <w:r w:rsidRPr="00296C39">
        <w:rPr>
          <w:rFonts w:eastAsia="MS Mincho"/>
          <w:lang w:val="en-GB"/>
        </w:rPr>
        <w:t xml:space="preserve">The process of rendering HOA signals over loudspeakers is summarized in Fig. 15. First, the ADM metadata is parsed to identify the format of the HOA object and check whether the signals can be rendered unambiguously. Specifically, as stated above, all HOA channels in an </w:t>
      </w:r>
      <w:r w:rsidRPr="00296C39">
        <w:rPr>
          <w:rFonts w:eastAsia="MS Mincho"/>
          <w:i/>
          <w:lang w:val="en-GB"/>
        </w:rPr>
        <w:t>audioBlockFormat</w:t>
      </w:r>
      <w:r w:rsidRPr="00296C39">
        <w:rPr>
          <w:rFonts w:eastAsia="MS Mincho"/>
          <w:lang w:val="en-GB"/>
        </w:rPr>
        <w:t xml:space="preserve"> must share the same </w:t>
      </w:r>
      <w:r w:rsidRPr="00296C39">
        <w:rPr>
          <w:rFonts w:eastAsia="MS Mincho"/>
          <w:i/>
          <w:lang w:val="en-GB"/>
        </w:rPr>
        <w:t>normalization</w:t>
      </w:r>
      <w:r w:rsidRPr="00296C39">
        <w:rPr>
          <w:rFonts w:eastAsia="MS Mincho"/>
          <w:lang w:val="en-GB"/>
        </w:rPr>
        <w:t xml:space="preserve">, </w:t>
      </w:r>
      <w:r w:rsidRPr="00296C39">
        <w:rPr>
          <w:rFonts w:eastAsia="MS Mincho"/>
          <w:i/>
          <w:lang w:val="en-GB"/>
        </w:rPr>
        <w:t>nfcRefDist</w:t>
      </w:r>
      <w:r w:rsidRPr="00296C39">
        <w:rPr>
          <w:rFonts w:eastAsia="MS Mincho"/>
          <w:lang w:val="en-GB"/>
        </w:rPr>
        <w:t xml:space="preserve"> and </w:t>
      </w:r>
      <w:r w:rsidRPr="00296C39">
        <w:rPr>
          <w:rFonts w:eastAsia="MS Mincho"/>
          <w:i/>
          <w:lang w:val="en-GB"/>
        </w:rPr>
        <w:t>screenRef</w:t>
      </w:r>
      <w:r w:rsidRPr="00296C39">
        <w:rPr>
          <w:rFonts w:eastAsia="MS Mincho"/>
          <w:lang w:val="en-GB"/>
        </w:rPr>
        <w:t xml:space="preserve"> sub-element values. Then, a loudspeaker decoding matrix is calculated and applied to the HOA signals. This is expressed by the following equation:</w:t>
      </w:r>
    </w:p>
    <w:p w14:paraId="5F2D9A99"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S</m:t>
            </m:r>
          </m:e>
          <m:sub>
            <m:r>
              <m:rPr>
                <m:sty m:val="p"/>
              </m:rPr>
              <w:rPr>
                <w:rFonts w:ascii="Cambria Math" w:eastAsia="MS Mincho" w:hAnsi="Cambria Math"/>
                <w:lang w:val="en-GB"/>
              </w:rPr>
              <m:t>spk</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 </m:t>
        </m:r>
        <m:sSub>
          <m:sSubPr>
            <m:ctrlPr>
              <w:rPr>
                <w:rFonts w:ascii="Cambria Math" w:eastAsia="MS Mincho" w:hAnsi="Cambria Math"/>
                <w:lang w:val="en-GB"/>
              </w:rPr>
            </m:ctrlPr>
          </m:sSubPr>
          <m:e>
            <m:r>
              <m:rPr>
                <m:sty m:val="b"/>
              </m:rPr>
              <w:rPr>
                <w:rFonts w:ascii="Cambria Math" w:eastAsia="MS Mincho" w:hAnsi="Cambria Math"/>
                <w:lang w:val="en-GB"/>
              </w:rPr>
              <m:t>S</m:t>
            </m:r>
          </m:e>
          <m:sub>
            <m:r>
              <m:rPr>
                <m:sty m:val="p"/>
              </m:rPr>
              <w:rPr>
                <w:rFonts w:ascii="Cambria Math" w:eastAsia="MS Mincho" w:hAnsi="Cambria Math"/>
                <w:lang w:val="en-GB"/>
              </w:rPr>
              <m:t>HOA</m:t>
            </m:r>
          </m:sub>
        </m:sSub>
      </m:oMath>
    </w:p>
    <w:p w14:paraId="55183931" w14:textId="77777777" w:rsid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where:</w:t>
      </w:r>
    </w:p>
    <w:p w14:paraId="1D56FF25" w14:textId="77777777" w:rsidR="00296C39" w:rsidRPr="00296C39" w:rsidRDefault="00E21F85" w:rsidP="00E21F85">
      <w:pPr>
        <w:pStyle w:val="Equationlegend"/>
        <w:rPr>
          <w:rFonts w:eastAsia="MS Mincho"/>
        </w:rPr>
      </w:pPr>
      <w:r>
        <w:rPr>
          <w:rFonts w:eastAsia="MS Mincho"/>
        </w:rPr>
        <w:tab/>
      </w:r>
      <m:oMath>
        <m:sSub>
          <m:sSubPr>
            <m:ctrlPr>
              <w:rPr>
                <w:rFonts w:ascii="Cambria Math" w:eastAsia="MS Mincho" w:hAnsi="Cambria Math"/>
              </w:rPr>
            </m:ctrlPr>
          </m:sSubPr>
          <m:e>
            <m:r>
              <m:rPr>
                <m:sty m:val="b"/>
              </m:rPr>
              <w:rPr>
                <w:rFonts w:ascii="Cambria Math" w:eastAsia="MS Mincho" w:hAnsi="Cambria Math"/>
              </w:rPr>
              <m:t>S</m:t>
            </m:r>
          </m:e>
          <m:sub>
            <m:r>
              <m:rPr>
                <m:scr m:val="monospace"/>
                <m:sty m:val="p"/>
              </m:rPr>
              <w:rPr>
                <w:rFonts w:ascii="Cambria Math" w:eastAsia="MS Mincho" w:hAnsi="Cambria Math"/>
              </w:rPr>
              <m:t>spk</m:t>
            </m:r>
          </m:sub>
        </m:sSub>
      </m:oMath>
      <w:r w:rsidR="00296C39" w:rsidRPr="00296C39">
        <w:rPr>
          <w:rFonts w:eastAsia="MS Mincho"/>
        </w:rPr>
        <w:tab/>
        <w:t xml:space="preserve">matrix of loudspeaker signals, with dimensions </w:t>
      </w:r>
      <m:oMath>
        <m:sSub>
          <m:sSubPr>
            <m:ctrlPr>
              <w:rPr>
                <w:rFonts w:ascii="Cambria Math" w:eastAsia="MS Mincho" w:hAnsi="Cambria Math"/>
              </w:rPr>
            </m:ctrlPr>
          </m:sSubPr>
          <m:e>
            <m:r>
              <w:rPr>
                <w:rFonts w:ascii="Cambria Math" w:eastAsia="MS Mincho" w:hAnsi="Cambria Math"/>
              </w:rPr>
              <m:t>N</m:t>
            </m:r>
          </m:e>
          <m:sub>
            <m:r>
              <m:rPr>
                <m:scr m:val="monospace"/>
                <m:sty m:val="p"/>
              </m:rPr>
              <w:rPr>
                <w:rFonts w:ascii="Cambria Math" w:eastAsia="MS Mincho" w:hAnsi="Cambria Math"/>
              </w:rPr>
              <m:t>spk</m:t>
            </m:r>
          </m:sub>
        </m:sSub>
        <m: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N</m:t>
            </m:r>
          </m:e>
          <m:sub>
            <m:r>
              <m:rPr>
                <m:sty m:val="p"/>
              </m:rPr>
              <w:rPr>
                <w:rFonts w:ascii="Cambria Math" w:eastAsia="MS Mincho" w:hAnsi="Cambria Math"/>
              </w:rPr>
              <m:t>samp</m:t>
            </m:r>
          </m:sub>
        </m:sSub>
      </m:oMath>
    </w:p>
    <w:p w14:paraId="0993077D" w14:textId="77777777" w:rsidR="00296C39" w:rsidRPr="00296C39" w:rsidRDefault="00E21F85" w:rsidP="00E21F85">
      <w:pPr>
        <w:pStyle w:val="Equationlegend"/>
        <w:rPr>
          <w:rFonts w:eastAsia="MS Mincho"/>
        </w:rPr>
      </w:pPr>
      <w:r>
        <w:rPr>
          <w:rFonts w:eastAsia="MS Mincho"/>
        </w:rPr>
        <w:tab/>
      </w:r>
      <m:oMath>
        <m:sSub>
          <m:sSubPr>
            <m:ctrlPr>
              <w:rPr>
                <w:rFonts w:ascii="Cambria Math" w:eastAsia="MS Mincho" w:hAnsi="Cambria Math"/>
              </w:rPr>
            </m:ctrlPr>
          </m:sSubPr>
          <m:e>
            <m:r>
              <m:rPr>
                <m:sty m:val="b"/>
              </m:rPr>
              <w:rPr>
                <w:rFonts w:ascii="Cambria Math" w:eastAsia="MS Mincho" w:hAnsi="Cambria Math"/>
              </w:rPr>
              <m:t>S</m:t>
            </m:r>
          </m:e>
          <m:sub>
            <m:r>
              <m:rPr>
                <m:sty m:val="p"/>
              </m:rPr>
              <w:rPr>
                <w:rFonts w:ascii="Cambria Math" w:eastAsia="MS Mincho" w:hAnsi="Cambria Math"/>
              </w:rPr>
              <m:t>HOA</m:t>
            </m:r>
          </m:sub>
        </m:sSub>
      </m:oMath>
      <w:r w:rsidR="00296C39" w:rsidRPr="00296C39">
        <w:rPr>
          <w:rFonts w:eastAsia="MS Mincho"/>
        </w:rPr>
        <w:tab/>
        <w:t xml:space="preserve">matrix of HOA signals, with dimensions </w:t>
      </w:r>
      <m:oMath>
        <m:sSub>
          <m:sSubPr>
            <m:ctrlPr>
              <w:rPr>
                <w:rFonts w:ascii="Cambria Math" w:eastAsia="MS Mincho" w:hAnsi="Cambria Math"/>
              </w:rPr>
            </m:ctrlPr>
          </m:sSubPr>
          <m:e>
            <m:r>
              <w:rPr>
                <w:rFonts w:ascii="Cambria Math" w:eastAsia="MS Mincho" w:hAnsi="Cambria Math"/>
              </w:rPr>
              <m:t>N</m:t>
            </m:r>
          </m:e>
          <m:sub>
            <m:r>
              <m:rPr>
                <m:sty m:val="p"/>
              </m:rPr>
              <w:rPr>
                <w:rFonts w:ascii="Cambria Math" w:eastAsia="MS Mincho" w:hAnsi="Cambria Math"/>
              </w:rPr>
              <m:t>HOA</m:t>
            </m:r>
          </m:sub>
        </m:sSub>
        <m: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N</m:t>
            </m:r>
          </m:e>
          <m:sub>
            <m:r>
              <m:rPr>
                <m:sty m:val="p"/>
              </m:rPr>
              <w:rPr>
                <w:rFonts w:ascii="Cambria Math" w:eastAsia="MS Mincho" w:hAnsi="Cambria Math"/>
              </w:rPr>
              <m:t>samp</m:t>
            </m:r>
          </m:sub>
        </m:sSub>
      </m:oMath>
    </w:p>
    <w:p w14:paraId="2352903D" w14:textId="77777777" w:rsidR="00296C39" w:rsidRPr="00296C39" w:rsidRDefault="00E91587" w:rsidP="00E21F85">
      <w:pPr>
        <w:pStyle w:val="Equationlegend"/>
        <w:rPr>
          <w:rFonts w:eastAsia="MS Mincho"/>
        </w:rPr>
      </w:pPr>
      <w:r>
        <w:rPr>
          <w:rFonts w:eastAsia="MS Mincho"/>
          <w:b/>
        </w:rPr>
        <w:tab/>
      </w:r>
      <m:oMath>
        <m:r>
          <m:rPr>
            <m:sty m:val="b"/>
          </m:rPr>
          <w:rPr>
            <w:rFonts w:ascii="Cambria Math" w:eastAsia="MS Mincho" w:hAnsi="Cambria Math"/>
          </w:rPr>
          <m:t>D</m:t>
        </m:r>
      </m:oMath>
      <w:r w:rsidR="00296C39" w:rsidRPr="00296C39">
        <w:rPr>
          <w:rFonts w:eastAsia="MS Mincho"/>
        </w:rPr>
        <w:tab/>
        <w:t xml:space="preserve">real-valued matrix, with dimensions </w:t>
      </w:r>
      <m:oMath>
        <m:sSub>
          <m:sSubPr>
            <m:ctrlPr>
              <w:rPr>
                <w:rFonts w:ascii="Cambria Math" w:eastAsia="MS Mincho" w:hAnsi="Cambria Math"/>
              </w:rPr>
            </m:ctrlPr>
          </m:sSubPr>
          <m:e>
            <m:r>
              <w:rPr>
                <w:rFonts w:ascii="Cambria Math" w:eastAsia="MS Mincho" w:hAnsi="Cambria Math"/>
              </w:rPr>
              <m:t>N</m:t>
            </m:r>
          </m:e>
          <m:sub>
            <m:r>
              <m:rPr>
                <m:sty m:val="p"/>
              </m:rPr>
              <w:rPr>
                <w:rFonts w:ascii="Cambria Math" w:eastAsia="MS Mincho" w:hAnsi="Cambria Math"/>
              </w:rPr>
              <m:t>spk</m:t>
            </m:r>
          </m:sub>
        </m:sSub>
        <m:r>
          <w:rPr>
            <w:rFonts w:ascii="Cambria Math" w:eastAsia="MS Mincho" w:hAnsi="Cambria Math"/>
          </w:rPr>
          <m:t>×</m:t>
        </m:r>
        <m:sSub>
          <m:sSubPr>
            <m:ctrlPr>
              <w:rPr>
                <w:rFonts w:ascii="Cambria Math" w:eastAsia="MS Mincho" w:hAnsi="Cambria Math"/>
              </w:rPr>
            </m:ctrlPr>
          </m:sSubPr>
          <m:e>
            <m:r>
              <w:rPr>
                <w:rFonts w:ascii="Cambria Math" w:eastAsia="MS Mincho" w:hAnsi="Cambria Math"/>
              </w:rPr>
              <m:t>N</m:t>
            </m:r>
          </m:e>
          <m:sub>
            <m:r>
              <m:rPr>
                <m:sty m:val="p"/>
              </m:rPr>
              <w:rPr>
                <w:rFonts w:ascii="Cambria Math" w:eastAsia="MS Mincho" w:hAnsi="Cambria Math"/>
              </w:rPr>
              <m:t>HOA</m:t>
            </m:r>
          </m:sub>
        </m:sSub>
      </m:oMath>
      <w:r w:rsidR="00296C39" w:rsidRPr="00296C39">
        <w:rPr>
          <w:rFonts w:eastAsia="MS Mincho"/>
        </w:rPr>
        <w:t xml:space="preserve"> and is referred to as the </w:t>
      </w:r>
      <w:r w:rsidR="00296C39" w:rsidRPr="00296C39">
        <w:rPr>
          <w:rFonts w:eastAsia="MS Mincho"/>
          <w:i/>
        </w:rPr>
        <w:t>HOA decoding matrix</w:t>
      </w:r>
    </w:p>
    <w:p w14:paraId="39D693AF" w14:textId="77777777" w:rsidR="00296C39" w:rsidRPr="00296C39" w:rsidRDefault="00A14133" w:rsidP="00E91587">
      <w:pPr>
        <w:rPr>
          <w:rFonts w:eastAsia="MS Mincho"/>
          <w:lang w:val="en-GB"/>
        </w:rPr>
      </w:pP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HOA</m:t>
            </m:r>
          </m:sub>
        </m:sSub>
      </m:oMath>
      <w:r w:rsidR="00296C39" w:rsidRPr="00296C39">
        <w:rPr>
          <w:rFonts w:eastAsia="MS Mincho"/>
          <w:lang w:val="en-GB"/>
        </w:rPr>
        <w:t xml:space="preserve">, </w:t>
      </w: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spk</m:t>
            </m:r>
          </m:sub>
        </m:sSub>
      </m:oMath>
      <w:r w:rsidR="00296C39" w:rsidRPr="00296C39">
        <w:rPr>
          <w:rFonts w:eastAsia="MS Mincho"/>
          <w:lang w:val="en-GB"/>
        </w:rPr>
        <w:t xml:space="preserve"> and </w:t>
      </w: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samp</m:t>
            </m:r>
          </m:sub>
        </m:sSub>
      </m:oMath>
      <w:r w:rsidR="00E91587">
        <w:rPr>
          <w:rFonts w:eastAsia="MS Mincho"/>
          <w:lang w:val="en-GB"/>
        </w:rPr>
        <w:t xml:space="preserve"> </w:t>
      </w:r>
      <w:r w:rsidR="00296C39" w:rsidRPr="00296C39">
        <w:rPr>
          <w:rFonts w:eastAsia="MS Mincho"/>
          <w:lang w:val="en-GB"/>
        </w:rPr>
        <w:t>denote the number of HOA signals, loudspeaker signals and times samples, respectively.</w:t>
      </w:r>
    </w:p>
    <w:p w14:paraId="28A75A0F"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This section expresses the decoding matrix calculation in ACN channel ordering, however the channel allocation used is as specified in the </w:t>
      </w:r>
      <w:r w:rsidRPr="00296C39">
        <w:rPr>
          <w:rFonts w:eastAsia="MS Mincho"/>
          <w:i/>
          <w:lang w:val="en-GB"/>
        </w:rPr>
        <w:t>order</w:t>
      </w:r>
      <w:r w:rsidRPr="00296C39">
        <w:rPr>
          <w:rFonts w:eastAsia="MS Mincho"/>
          <w:lang w:val="en-GB"/>
        </w:rPr>
        <w:t xml:space="preserve"> and </w:t>
      </w:r>
      <w:r w:rsidRPr="00296C39">
        <w:rPr>
          <w:rFonts w:eastAsia="MS Mincho"/>
          <w:i/>
          <w:lang w:val="en-GB"/>
        </w:rPr>
        <w:t>degree</w:t>
      </w:r>
      <w:r w:rsidRPr="00296C39">
        <w:rPr>
          <w:rFonts w:eastAsia="MS Mincho"/>
          <w:lang w:val="en-GB"/>
        </w:rPr>
        <w:t xml:space="preserve"> parameters in the </w:t>
      </w:r>
      <w:r w:rsidRPr="00296C39">
        <w:rPr>
          <w:rFonts w:eastAsia="MS Mincho"/>
          <w:i/>
          <w:lang w:val="en-GB"/>
        </w:rPr>
        <w:t>audioBlockFormat</w:t>
      </w:r>
      <w:r w:rsidRPr="00296C39">
        <w:rPr>
          <w:rFonts w:eastAsia="MS Mincho"/>
          <w:lang w:val="en-GB"/>
        </w:rPr>
        <w:t>.</w:t>
      </w:r>
    </w:p>
    <w:p w14:paraId="3736B602"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decoding matrix is applied through the use of the Block Processing Channel structure described in § 6.4. Specifically, for each incoming </w:t>
      </w:r>
      <w:r w:rsidRPr="00296C39">
        <w:rPr>
          <w:rFonts w:ascii="Courier New" w:eastAsia="MS Mincho" w:hAnsi="Courier New"/>
          <w:lang w:val="en-GB"/>
        </w:rPr>
        <w:t>HOATypeMetadata</w:t>
      </w:r>
      <w:r w:rsidRPr="00296C39">
        <w:rPr>
          <w:rFonts w:eastAsia="MS Mincho"/>
          <w:lang w:val="en-GB"/>
        </w:rPr>
        <w:t xml:space="preserve"> object, a single </w:t>
      </w:r>
      <w:r w:rsidRPr="00296C39">
        <w:rPr>
          <w:rFonts w:ascii="Courier New" w:eastAsia="MS Mincho" w:hAnsi="Courier New"/>
          <w:lang w:val="en-GB"/>
        </w:rPr>
        <w:t>FixedMatrix</w:t>
      </w:r>
      <w:r w:rsidRPr="00296C39">
        <w:rPr>
          <w:rFonts w:eastAsia="MS Mincho"/>
          <w:lang w:val="en-GB"/>
        </w:rPr>
        <w:t xml:space="preserve"> processing block is generated, which applies the decoding matrix between times determined in § 6.5.</w:t>
      </w:r>
    </w:p>
    <w:p w14:paraId="48F14C48" w14:textId="77777777" w:rsidR="00296C39" w:rsidRPr="00296C39" w:rsidRDefault="00296C39" w:rsidP="00E21F85">
      <w:pPr>
        <w:pStyle w:val="Heading3"/>
        <w:rPr>
          <w:rFonts w:eastAsia="MS Mincho"/>
          <w:lang w:val="en-GB"/>
        </w:rPr>
      </w:pPr>
      <w:bookmarkStart w:id="259" w:name="hoa-decoding-matrix-calculation"/>
      <w:bookmarkStart w:id="260" w:name="_Toc4754298"/>
      <w:r w:rsidRPr="00296C39">
        <w:rPr>
          <w:rFonts w:eastAsia="MS Mincho"/>
          <w:lang w:val="en-GB"/>
        </w:rPr>
        <w:t xml:space="preserve">9.3.1 </w:t>
      </w:r>
      <w:r w:rsidRPr="00296C39">
        <w:rPr>
          <w:rFonts w:eastAsia="MS Mincho"/>
          <w:lang w:val="en-GB"/>
        </w:rPr>
        <w:tab/>
        <w:t>HOA decoding matrix calculation</w:t>
      </w:r>
      <w:bookmarkEnd w:id="259"/>
      <w:bookmarkEnd w:id="260"/>
    </w:p>
    <w:p w14:paraId="6C085306" w14:textId="77777777" w:rsidR="00296C39" w:rsidRPr="00296C39" w:rsidRDefault="00296C39" w:rsidP="00E21F85">
      <w:pPr>
        <w:rPr>
          <w:rFonts w:eastAsia="Calibri"/>
          <w:lang w:val="en-US"/>
        </w:rPr>
      </w:pPr>
      <w:r w:rsidRPr="00E21F85">
        <w:rPr>
          <w:rFonts w:eastAsia="Calibri"/>
          <w:lang w:val="en-US"/>
        </w:rPr>
        <w:t xml:space="preserve">The renderer implements the AllRAD HOA decoding technique [1]. This method provides robust HOA decoding over irregular loudspeaker layouts such as that </w:t>
      </w:r>
      <w:r w:rsidR="00BC5CD0">
        <w:rPr>
          <w:rFonts w:eastAsia="Calibri"/>
          <w:lang w:val="en-US"/>
        </w:rPr>
        <w:t>described in Recommendation ITU</w:t>
      </w:r>
      <w:r w:rsidR="00BC5CD0">
        <w:rPr>
          <w:rFonts w:eastAsia="Calibri"/>
          <w:lang w:val="en-US"/>
        </w:rPr>
        <w:noBreakHyphen/>
      </w:r>
      <w:r w:rsidRPr="00E21F85">
        <w:rPr>
          <w:rFonts w:eastAsia="Calibri"/>
          <w:lang w:val="en-US"/>
        </w:rPr>
        <w:t>R</w:t>
      </w:r>
      <w:r w:rsidR="00BC5CD0">
        <w:rPr>
          <w:rFonts w:eastAsia="Calibri"/>
          <w:lang w:val="en-US"/>
        </w:rPr>
        <w:t> </w:t>
      </w:r>
      <w:hyperlink w:anchor="ref-bs2051">
        <w:r w:rsidRPr="00E21F85">
          <w:rPr>
            <w:rFonts w:eastAsia="Calibri"/>
            <w:lang w:val="en-US"/>
          </w:rPr>
          <w:t>BS.2051</w:t>
        </w:r>
      </w:hyperlink>
      <w:r w:rsidRPr="00E21F85">
        <w:rPr>
          <w:rFonts w:eastAsia="Calibri"/>
          <w:lang w:val="en-US"/>
        </w:rPr>
        <w:t>-2. The calculation of the decoding matrix is done in</w:t>
      </w:r>
      <w:r w:rsidRPr="00296C39">
        <w:rPr>
          <w:rFonts w:eastAsia="Calibri"/>
          <w:lang w:val="en-US"/>
        </w:rPr>
        <w:t xml:space="preserve"> </w:t>
      </w:r>
      <w:r w:rsidRPr="00296C39">
        <w:rPr>
          <w:rFonts w:ascii="Courier New" w:eastAsia="Calibri" w:hAnsi="Courier New"/>
          <w:lang w:val="en-US"/>
        </w:rPr>
        <w:t>core.scenebased.design.HOADecoderDesign</w:t>
      </w:r>
      <w:r w:rsidRPr="00296C39">
        <w:rPr>
          <w:rFonts w:eastAsia="Calibri"/>
          <w:lang w:val="en-US"/>
        </w:rPr>
        <w:t>.</w:t>
      </w:r>
    </w:p>
    <w:p w14:paraId="16660A76"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Conceptually, the AllRAD decoding method is equivalent to:</w:t>
      </w:r>
    </w:p>
    <w:p w14:paraId="63AC1F51" w14:textId="77777777" w:rsidR="00296C39" w:rsidRPr="00296C39" w:rsidRDefault="00296C39" w:rsidP="00E21F85">
      <w:pPr>
        <w:pStyle w:val="enumlev1"/>
        <w:rPr>
          <w:rFonts w:eastAsia="MS Mincho"/>
          <w:lang w:val="en-GB"/>
        </w:rPr>
      </w:pPr>
      <w:r w:rsidRPr="00296C39">
        <w:rPr>
          <w:rFonts w:eastAsia="MS Mincho"/>
          <w:lang w:val="en-GB"/>
        </w:rPr>
        <w:t>1.</w:t>
      </w:r>
      <w:r w:rsidRPr="00296C39">
        <w:rPr>
          <w:rFonts w:eastAsia="MS Mincho"/>
          <w:lang w:val="en-GB"/>
        </w:rPr>
        <w:tab/>
        <w:t>Decoding the HOA signals to a grid of virtual loudspeakers which are evenly distributed over the sphere, and</w:t>
      </w:r>
    </w:p>
    <w:p w14:paraId="5D3A4715" w14:textId="77777777" w:rsidR="00296C39" w:rsidRPr="00296C39" w:rsidRDefault="00296C39" w:rsidP="00E21F85">
      <w:pPr>
        <w:pStyle w:val="enumlev1"/>
        <w:rPr>
          <w:rFonts w:eastAsia="MS Mincho"/>
          <w:lang w:val="en-GB"/>
        </w:rPr>
      </w:pPr>
      <w:r w:rsidRPr="00296C39">
        <w:rPr>
          <w:rFonts w:eastAsia="MS Mincho"/>
          <w:lang w:val="en-GB"/>
        </w:rPr>
        <w:t>2.</w:t>
      </w:r>
      <w:r w:rsidRPr="00296C39">
        <w:rPr>
          <w:rFonts w:eastAsia="MS Mincho"/>
          <w:lang w:val="en-GB"/>
        </w:rPr>
        <w:tab/>
        <w:t>Panning the virtual loudspeaker signals over the actual loudspeakers.</w:t>
      </w:r>
    </w:p>
    <w:p w14:paraId="1FC5D69C"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Mathematically, this can be expressed as:</w:t>
      </w:r>
    </w:p>
    <w:p w14:paraId="03C6DA52" w14:textId="77777777" w:rsidR="00296C39" w:rsidRPr="00296C39" w:rsidRDefault="00E21F85" w:rsidP="00E21F85">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D'</m:t>
        </m:r>
        <m:r>
          <w:rPr>
            <w:rFonts w:ascii="Cambria Math" w:eastAsia="MS Mincho" w:hAnsi="Cambria Math"/>
            <w:lang w:val="en-GB"/>
          </w:rPr>
          <m:t>=ν </m:t>
        </m:r>
        <m:r>
          <m:rPr>
            <m:sty m:val="b"/>
          </m:rPr>
          <w:rPr>
            <w:rFonts w:ascii="Cambria Math" w:eastAsia="MS Mincho" w:hAnsi="Cambria Math"/>
            <w:lang w:val="en-GB"/>
          </w:rPr>
          <m:t>G</m:t>
        </m:r>
        <m:r>
          <w:rPr>
            <w:rFonts w:ascii="Cambria Math" w:eastAsia="MS Mincho" w:hAnsi="Cambria Math"/>
            <w:lang w:val="en-GB"/>
          </w:rPr>
          <m:t> </m:t>
        </m:r>
        <m:sSub>
          <m:sSubPr>
            <m:ctrlPr>
              <w:rPr>
                <w:rFonts w:ascii="Cambria Math" w:eastAsia="MS Mincho" w:hAnsi="Cambria Math"/>
                <w:lang w:val="en-GB"/>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oMath>
    </w:p>
    <w:p w14:paraId="0AABBAC5" w14:textId="77777777" w:rsidR="00296C39" w:rsidRPr="00296C39" w:rsidRDefault="00E21F85" w:rsidP="00E21F85">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D</m:t>
        </m:r>
        <m:r>
          <w:rPr>
            <w:rFonts w:ascii="Cambria Math" w:eastAsia="MS Mincho" w:hAnsi="Cambria Math"/>
            <w:lang w:val="en-GB"/>
          </w:rPr>
          <m:t>=</m:t>
        </m:r>
        <m:r>
          <m:rPr>
            <m:sty m:val="b"/>
          </m:rPr>
          <w:rPr>
            <w:rFonts w:ascii="Cambria Math" w:eastAsia="MS Mincho" w:hAnsi="Cambria Math"/>
            <w:lang w:val="en-GB"/>
          </w:rPr>
          <m:t>D'</m:t>
        </m:r>
        <m:r>
          <m:rPr>
            <m:sty m:val="p"/>
          </m:rPr>
          <w:rPr>
            <w:rFonts w:ascii="Cambria Math" w:eastAsia="MS Mincho" w:hAnsi="Cambria Math"/>
            <w:lang w:val="en-GB"/>
          </w:rPr>
          <m:t>diag</m:t>
        </m:r>
        <m:r>
          <w:rPr>
            <w:rFonts w:ascii="Cambria Math" w:eastAsia="MS Mincho" w:hAnsi="Cambria Math"/>
            <w:lang w:val="en-GB"/>
          </w:rPr>
          <m:t>(</m:t>
        </m:r>
        <m:sSup>
          <m:sSupPr>
            <m:ctrlPr>
              <w:rPr>
                <w:rFonts w:ascii="Cambria Math" w:eastAsia="MS Mincho" w:hAnsi="Cambria Math"/>
                <w:lang w:val="en-GB"/>
              </w:rPr>
            </m:ctrlPr>
          </m:sSupPr>
          <m:e>
            <m:r>
              <m:rPr>
                <m:sty m:val="b"/>
              </m:rPr>
              <w:rPr>
                <w:rFonts w:ascii="Cambria Math" w:eastAsia="MS Mincho" w:hAnsi="Cambria Math"/>
                <w:lang w:val="en-GB"/>
              </w:rPr>
              <m:t>n</m:t>
            </m:r>
          </m:e>
          <m:sup>
            <m:r>
              <w:rPr>
                <w:rFonts w:ascii="Cambria Math" w:eastAsia="MS Mincho" w:hAnsi="Cambria Math"/>
                <w:lang w:val="en-GB"/>
              </w:rPr>
              <m:t>-1</m:t>
            </m:r>
          </m:sup>
        </m:sSup>
        <m:r>
          <w:rPr>
            <w:rFonts w:ascii="Cambria Math" w:eastAsia="MS Mincho" w:hAnsi="Cambria Math"/>
            <w:lang w:val="en-GB"/>
          </w:rPr>
          <m:t>)</m:t>
        </m:r>
      </m:oMath>
    </w:p>
    <w:p w14:paraId="60D6A54E"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where </w:t>
      </w:r>
      <m:oMath>
        <m:r>
          <m:rPr>
            <m:sty m:val="b"/>
          </m:rPr>
          <w:rPr>
            <w:rFonts w:ascii="Cambria Math" w:eastAsia="MS Mincho" w:hAnsi="Cambria Math"/>
            <w:lang w:val="en-GB"/>
          </w:rPr>
          <m:t>D'</m:t>
        </m:r>
      </m:oMath>
      <w:r w:rsidRPr="00296C39">
        <w:rPr>
          <w:rFonts w:eastAsia="MS Mincho"/>
          <w:lang w:val="en-GB"/>
        </w:rPr>
        <w:t xml:space="preserve"> denotes the HOA decoding matrix for </w:t>
      </w:r>
      <w:r w:rsidRPr="00296C39">
        <w:rPr>
          <w:rFonts w:eastAsia="MS Mincho"/>
          <w:i/>
          <w:lang w:val="en-GB"/>
        </w:rPr>
        <w:t>N3D</w:t>
      </w:r>
      <w:r w:rsidRPr="00296C39">
        <w:rPr>
          <w:rFonts w:eastAsia="MS Mincho"/>
          <w:lang w:val="en-GB"/>
        </w:rPr>
        <w:t xml:space="preserve"> normalisation, </w:t>
      </w:r>
      <m:oMath>
        <m:r>
          <m:rPr>
            <m:sty m:val="b"/>
          </m:rPr>
          <w:rPr>
            <w:rFonts w:ascii="Cambria Math" w:eastAsia="MS Mincho" w:hAnsi="Cambria Math"/>
            <w:lang w:val="en-GB"/>
          </w:rPr>
          <m:t>G</m:t>
        </m:r>
      </m:oMath>
      <w:r w:rsidRPr="00296C39">
        <w:rPr>
          <w:rFonts w:eastAsia="MS Mincho"/>
          <w:lang w:val="en-GB"/>
        </w:rPr>
        <w:t xml:space="preserve"> is the panning gain matrix, </w:t>
      </w:r>
      <m:oMath>
        <m:sSub>
          <m:sSubPr>
            <m:ctrlPr>
              <w:rPr>
                <w:rFonts w:ascii="Cambria Math" w:eastAsia="MS Mincho" w:hAnsi="Cambria Math"/>
                <w:lang w:val="en-GB"/>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oMath>
      <w:r w:rsidRPr="00296C39">
        <w:rPr>
          <w:rFonts w:eastAsia="MS Mincho"/>
          <w:lang w:val="en-GB"/>
        </w:rPr>
        <w:t xml:space="preserve"> is the virtual speaker decoding matrix and </w:t>
      </w:r>
      <m:oMath>
        <m:r>
          <w:rPr>
            <w:rFonts w:ascii="Cambria Math" w:eastAsia="MS Mincho" w:hAnsi="Cambria Math"/>
            <w:lang w:val="en-GB"/>
          </w:rPr>
          <m:t>ν</m:t>
        </m:r>
      </m:oMath>
      <w:r w:rsidRPr="00296C39">
        <w:rPr>
          <w:rFonts w:eastAsia="MS Mincho"/>
          <w:lang w:val="en-GB"/>
        </w:rPr>
        <w:t xml:space="preserve"> is an energy normalisation factor. </w:t>
      </w:r>
      <m:oMath>
        <m:r>
          <m:rPr>
            <m:sty m:val="b"/>
          </m:rPr>
          <w:rPr>
            <w:rFonts w:ascii="Cambria Math" w:eastAsia="MS Mincho" w:hAnsi="Cambria Math"/>
            <w:lang w:val="en-GB"/>
          </w:rPr>
          <m:t>D</m:t>
        </m:r>
      </m:oMath>
      <w:r w:rsidRPr="00296C39">
        <w:rPr>
          <w:rFonts w:eastAsia="MS Mincho"/>
          <w:lang w:val="en-GB"/>
        </w:rPr>
        <w:t xml:space="preserve"> is the completed decoding matrix after applying the HOA normalisation vector </w:t>
      </w:r>
      <m:oMath>
        <m:r>
          <m:rPr>
            <m:sty m:val="b"/>
          </m:rPr>
          <w:rPr>
            <w:rFonts w:ascii="Cambria Math" w:eastAsia="MS Mincho" w:hAnsi="Cambria Math"/>
            <w:lang w:val="en-GB"/>
          </w:rPr>
          <m:t>n</m:t>
        </m:r>
      </m:oMath>
      <w:r w:rsidRPr="00296C39">
        <w:rPr>
          <w:rFonts w:eastAsia="MS Mincho"/>
          <w:lang w:val="en-GB"/>
        </w:rPr>
        <w:t xml:space="preserve"> to </w:t>
      </w:r>
      <m:oMath>
        <m:r>
          <m:rPr>
            <m:sty m:val="b"/>
          </m:rPr>
          <w:rPr>
            <w:rFonts w:ascii="Cambria Math" w:eastAsia="MS Mincho" w:hAnsi="Cambria Math"/>
            <w:lang w:val="en-GB"/>
          </w:rPr>
          <m:t>D'</m:t>
        </m:r>
      </m:oMath>
      <w:r w:rsidRPr="00296C39">
        <w:rPr>
          <w:rFonts w:eastAsia="MS Mincho"/>
          <w:lang w:val="en-GB"/>
        </w:rPr>
        <w:t xml:space="preserve"> to apply the desired normalisation.</w:t>
      </w:r>
    </w:p>
    <w:p w14:paraId="5CC380C6" w14:textId="77777777" w:rsidR="00296C39" w:rsidRPr="00296C39" w:rsidRDefault="00E21F85" w:rsidP="00E21F85">
      <w:pPr>
        <w:pStyle w:val="Heading4"/>
        <w:rPr>
          <w:rFonts w:eastAsia="MS Mincho"/>
          <w:lang w:val="en-GB"/>
        </w:rPr>
      </w:pPr>
      <w:bookmarkStart w:id="261" w:name="virtual-loudspeaker-positions"/>
      <w:r>
        <w:rPr>
          <w:rFonts w:eastAsia="MS Mincho"/>
          <w:lang w:val="en-GB"/>
        </w:rPr>
        <w:t>9.3.1.1</w:t>
      </w:r>
      <w:r w:rsidR="00296C39" w:rsidRPr="00296C39">
        <w:rPr>
          <w:rFonts w:eastAsia="MS Mincho"/>
          <w:lang w:val="en-GB"/>
        </w:rPr>
        <w:tab/>
        <w:t>Virtual loudspeaker positions</w:t>
      </w:r>
      <w:bookmarkEnd w:id="261"/>
    </w:p>
    <w:p w14:paraId="533025E9"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In order to facilitate the calculation of the decoding matrix, the angular positions of the virtual loudspeakers must be distributed as evenly as possible over the sphere. In addition, as a rule of thumb, there should be about twice as many virtual loudspeaker positions than there are HOA signals.</w:t>
      </w:r>
    </w:p>
    <w:p w14:paraId="792B50C1"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In this renderer, the virtual loudspeaker positions constitute a 5200-point </w:t>
      </w:r>
      <w:r w:rsidRPr="00296C39">
        <w:rPr>
          <w:rFonts w:eastAsia="MS Mincho"/>
          <w:i/>
          <w:lang w:val="en-GB"/>
        </w:rPr>
        <w:t>spherical-T design</w:t>
      </w:r>
      <w:r w:rsidRPr="00296C39">
        <w:rPr>
          <w:rFonts w:eastAsia="MS Mincho"/>
          <w:lang w:val="en-GB"/>
        </w:rPr>
        <w:t>, which makes it well suited for decoding HOA signals up to order 50.</w:t>
      </w:r>
    </w:p>
    <w:p w14:paraId="0DC5F8A6" w14:textId="77777777" w:rsidR="00296C39" w:rsidRPr="00296C39" w:rsidRDefault="00296C39" w:rsidP="00E21F85">
      <w:pPr>
        <w:pStyle w:val="Heading4"/>
        <w:rPr>
          <w:rFonts w:eastAsia="MS Mincho"/>
          <w:lang w:val="en-GB"/>
        </w:rPr>
      </w:pPr>
      <w:bookmarkStart w:id="262" w:name="X917c777355d60524cacb250a11499580651b19d"/>
      <w:r w:rsidRPr="00296C39">
        <w:rPr>
          <w:rFonts w:eastAsia="MS Mincho"/>
          <w:lang w:val="en-GB"/>
        </w:rPr>
        <w:t xml:space="preserve">9.3.1.2 </w:t>
      </w:r>
      <w:r w:rsidRPr="00296C39">
        <w:rPr>
          <w:rFonts w:eastAsia="MS Mincho"/>
          <w:lang w:val="en-GB"/>
        </w:rPr>
        <w:tab/>
        <w:t>Calculation of the virtual loudspeaker decoding matrix</w:t>
      </w:r>
      <w:bookmarkEnd w:id="262"/>
    </w:p>
    <w:p w14:paraId="7EE0A795"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In order to calculate the decoding matrix for the virtual loudspeakers, first the matrix of the HOA coefficients for the virtual loudspeakers,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296C39">
        <w:rPr>
          <w:rFonts w:eastAsia="MS Mincho"/>
          <w:lang w:val="en-GB"/>
        </w:rPr>
        <w:t>, is calculated. This matrix is given by:</w:t>
      </w:r>
    </w:p>
    <w:p w14:paraId="0BABDACF"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r>
          <w:rPr>
            <w:rFonts w:ascii="Cambria Math" w:eastAsia="MS Mincho" w:hAnsi="Cambria Math"/>
            <w:lang w:val="en-GB"/>
          </w:rPr>
          <m:t>=</m:t>
        </m:r>
        <m:d>
          <m:dPr>
            <m:begChr m:val="["/>
            <m:endChr m:val="]"/>
            <m:ctrlPr>
              <w:rPr>
                <w:rFonts w:ascii="Cambria Math" w:eastAsia="MS Mincho" w:hAnsi="Cambria Math"/>
                <w:lang w:val="en-GB"/>
              </w:rPr>
            </m:ctrlPr>
          </m:dPr>
          <m:e>
            <m:sSub>
              <m:sSubPr>
                <m:ctrlPr>
                  <w:rPr>
                    <w:rFonts w:ascii="Cambria Math" w:eastAsia="MS Mincho" w:hAnsi="Cambria Math"/>
                    <w:lang w:val="en-GB"/>
                  </w:rPr>
                </m:ctrlPr>
              </m:sSubPr>
              <m:e>
                <m:r>
                  <m:rPr>
                    <m:sty m:val="b"/>
                  </m:rPr>
                  <w:rPr>
                    <w:rFonts w:ascii="Cambria Math" w:eastAsia="MS Mincho" w:hAnsi="Cambria Math"/>
                    <w:lang w:val="en-GB"/>
                  </w:rPr>
                  <m:t>y</m:t>
                </m:r>
              </m:e>
              <m:sub>
                <m:r>
                  <w:rPr>
                    <w:rFonts w:ascii="Cambria Math" w:eastAsia="MS Mincho" w:hAnsi="Cambria Math"/>
                    <w:lang w:val="en-GB"/>
                  </w:rPr>
                  <m:t>1</m:t>
                </m:r>
              </m:sub>
            </m:sSub>
            <m:r>
              <w:rPr>
                <w:rFonts w:ascii="Cambria Math" w:eastAsia="MS Mincho" w:hAnsi="Cambria Math"/>
                <w:lang w:val="en-GB"/>
              </w:rPr>
              <m:t>, </m:t>
            </m:r>
            <m:sSub>
              <m:sSubPr>
                <m:ctrlPr>
                  <w:rPr>
                    <w:rFonts w:ascii="Cambria Math" w:eastAsia="MS Mincho" w:hAnsi="Cambria Math"/>
                    <w:lang w:val="en-GB"/>
                  </w:rPr>
                </m:ctrlPr>
              </m:sSubPr>
              <m:e>
                <m:r>
                  <m:rPr>
                    <m:sty m:val="b"/>
                  </m:rPr>
                  <w:rPr>
                    <w:rFonts w:ascii="Cambria Math" w:eastAsia="MS Mincho" w:hAnsi="Cambria Math"/>
                    <w:lang w:val="en-GB"/>
                  </w:rPr>
                  <m:t>y</m:t>
                </m:r>
              </m:e>
              <m:sub>
                <m:r>
                  <w:rPr>
                    <w:rFonts w:ascii="Cambria Math" w:eastAsia="MS Mincho" w:hAnsi="Cambria Math"/>
                    <w:lang w:val="en-GB"/>
                  </w:rPr>
                  <m:t>2</m:t>
                </m:r>
              </m:sub>
            </m:sSub>
            <m:r>
              <w:rPr>
                <w:rFonts w:ascii="Cambria Math" w:eastAsia="MS Mincho" w:hAnsi="Cambria Math"/>
                <w:lang w:val="en-GB"/>
              </w:rPr>
              <m:t>, ..., </m:t>
            </m:r>
            <m:sSub>
              <m:sSubPr>
                <m:ctrlPr>
                  <w:rPr>
                    <w:rFonts w:ascii="Cambria Math" w:eastAsia="MS Mincho" w:hAnsi="Cambria Math"/>
                    <w:lang w:val="en-GB"/>
                  </w:rPr>
                </m:ctrlPr>
              </m:sSubPr>
              <m:e>
                <m:r>
                  <m:rPr>
                    <m:sty m:val="b"/>
                  </m:rPr>
                  <w:rPr>
                    <w:rFonts w:ascii="Cambria Math" w:eastAsia="MS Mincho" w:hAnsi="Cambria Math"/>
                    <w:lang w:val="en-GB"/>
                  </w:rPr>
                  <m:t>y</m:t>
                </m:r>
              </m:e>
              <m:sub>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virt</m:t>
                    </m:r>
                  </m:sub>
                </m:sSub>
              </m:sub>
            </m:sSub>
          </m:e>
        </m:d>
      </m:oMath>
    </w:p>
    <w:p w14:paraId="34A9E462"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y</m:t>
            </m:r>
          </m:e>
          <m:sub>
            <m:r>
              <w:rPr>
                <w:rFonts w:ascii="Cambria Math" w:eastAsia="MS Mincho" w:hAnsi="Cambria Math"/>
                <w:lang w:val="en-GB"/>
              </w:rPr>
              <m:t>n</m:t>
            </m:r>
          </m:sub>
        </m:sSub>
        <m:r>
          <w:rPr>
            <w:rFonts w:ascii="Cambria Math" w:eastAsia="MS Mincho" w:hAnsi="Cambria Math"/>
            <w:lang w:val="en-GB"/>
          </w:rPr>
          <m:t>=</m:t>
        </m:r>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0</m:t>
                    </m:r>
                  </m:sub>
                  <m:sup>
                    <m:r>
                      <w:rPr>
                        <w:rFonts w:ascii="Cambria Math" w:eastAsia="MS Mincho" w:hAnsi="Cambria Math"/>
                        <w:lang w:val="en-GB"/>
                      </w:rPr>
                      <m:t>0</m:t>
                    </m:r>
                  </m:sup>
                </m:sSubSup>
                <m:d>
                  <m:dPr>
                    <m:ctrlPr>
                      <w:rPr>
                        <w:rFonts w:ascii="Cambria Math" w:eastAsia="MS Mincho" w:hAnsi="Cambria Math"/>
                        <w:lang w:val="en-GB"/>
                      </w:rPr>
                    </m:ctrlPr>
                  </m:dP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n</m:t>
                        </m:r>
                      </m:sub>
                    </m:sSub>
                    <m:r>
                      <w:rPr>
                        <w:rFonts w:ascii="Cambria Math" w:eastAsia="MS Mincho" w:hAnsi="Cambria Math"/>
                        <w:lang w:val="en-GB"/>
                      </w:rPr>
                      <m:t>, </m:t>
                    </m:r>
                    <m:sSub>
                      <m:sSubPr>
                        <m:ctrlPr>
                          <w:rPr>
                            <w:rFonts w:ascii="Cambria Math" w:eastAsia="MS Mincho" w:hAnsi="Cambria Math"/>
                            <w:lang w:val="en-GB"/>
                          </w:rPr>
                        </m:ctrlPr>
                      </m:sSubPr>
                      <m:e>
                        <m:r>
                          <m:rPr>
                            <m:sty m:val="p"/>
                          </m:rPr>
                          <w:rPr>
                            <w:rFonts w:ascii="Cambria Math" w:eastAsia="MS Mincho" w:hAnsi="Cambria Math"/>
                            <w:lang w:val="en-GB"/>
                          </w:rPr>
                          <m:t>ϕ</m:t>
                        </m:r>
                      </m:e>
                      <m:sub>
                        <m:r>
                          <w:rPr>
                            <w:rFonts w:ascii="Cambria Math" w:eastAsia="MS Mincho" w:hAnsi="Cambria Math"/>
                            <w:lang w:val="en-GB"/>
                          </w:rPr>
                          <m:t>n</m:t>
                        </m:r>
                      </m:sub>
                    </m:sSub>
                  </m:e>
                </m:d>
                <m:r>
                  <w:rPr>
                    <w:rFonts w:ascii="Cambria Math" w:eastAsia="MS Mincho" w:hAnsi="Cambria Math"/>
                    <w:lang w:val="en-GB"/>
                  </w:rPr>
                  <m:t>, </m:t>
                </m:r>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1</m:t>
                    </m:r>
                  </m:sub>
                  <m:sup>
                    <m:r>
                      <w:rPr>
                        <w:rFonts w:ascii="Cambria Math" w:eastAsia="MS Mincho" w:hAnsi="Cambria Math"/>
                        <w:lang w:val="en-GB"/>
                      </w:rPr>
                      <m:t>-1</m:t>
                    </m:r>
                  </m:sup>
                </m:sSubSup>
                <m:d>
                  <m:dPr>
                    <m:ctrlPr>
                      <w:rPr>
                        <w:rFonts w:ascii="Cambria Math" w:eastAsia="MS Mincho" w:hAnsi="Cambria Math"/>
                        <w:lang w:val="en-GB"/>
                      </w:rPr>
                    </m:ctrlPr>
                  </m:dP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n</m:t>
                        </m:r>
                      </m:sub>
                    </m:sSub>
                    <m:r>
                      <w:rPr>
                        <w:rFonts w:ascii="Cambria Math" w:eastAsia="MS Mincho" w:hAnsi="Cambria Math"/>
                        <w:lang w:val="en-GB"/>
                      </w:rPr>
                      <m:t>, </m:t>
                    </m:r>
                    <m:sSub>
                      <m:sSubPr>
                        <m:ctrlPr>
                          <w:rPr>
                            <w:rFonts w:ascii="Cambria Math" w:eastAsia="MS Mincho" w:hAnsi="Cambria Math"/>
                            <w:lang w:val="en-GB"/>
                          </w:rPr>
                        </m:ctrlPr>
                      </m:sSubPr>
                      <m:e>
                        <m:r>
                          <m:rPr>
                            <m:sty m:val="p"/>
                          </m:rPr>
                          <w:rPr>
                            <w:rFonts w:ascii="Cambria Math" w:eastAsia="MS Mincho" w:hAnsi="Cambria Math"/>
                            <w:lang w:val="en-GB"/>
                          </w:rPr>
                          <m:t>ϕ</m:t>
                        </m:r>
                      </m:e>
                      <m:sub>
                        <m:r>
                          <w:rPr>
                            <w:rFonts w:ascii="Cambria Math" w:eastAsia="MS Mincho" w:hAnsi="Cambria Math"/>
                            <w:lang w:val="en-GB"/>
                          </w:rPr>
                          <m:t>n</m:t>
                        </m:r>
                      </m:sub>
                    </m:sSub>
                  </m:e>
                </m:d>
                <m:r>
                  <w:rPr>
                    <w:rFonts w:ascii="Cambria Math" w:eastAsia="MS Mincho" w:hAnsi="Cambria Math"/>
                    <w:lang w:val="en-GB"/>
                  </w:rPr>
                  <m:t>, ...</m:t>
                </m:r>
              </m:e>
            </m:d>
          </m:e>
          <m:sup>
            <m:r>
              <m:rPr>
                <m:sty m:val="p"/>
              </m:rPr>
              <w:rPr>
                <w:rFonts w:ascii="Cambria Math" w:eastAsia="MS Mincho" w:hAnsi="Cambria Math"/>
                <w:lang w:val="en-GB"/>
              </w:rPr>
              <m:t>T</m:t>
            </m:r>
          </m:sup>
        </m:sSup>
      </m:oMath>
    </w:p>
    <w:p w14:paraId="2CCA7998"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where </w:t>
      </w:r>
      <m:oMath>
        <m:d>
          <m:dPr>
            <m:ctrlPr>
              <w:rPr>
                <w:rFonts w:ascii="Cambria Math" w:eastAsia="MS Mincho" w:hAnsi="Cambria Math"/>
                <w:lang w:val="en-GB"/>
              </w:rPr>
            </m:ctrlPr>
          </m:dP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n</m:t>
                </m:r>
              </m:sub>
            </m:sSub>
            <m:r>
              <w:rPr>
                <w:rFonts w:ascii="Cambria Math" w:eastAsia="MS Mincho" w:hAnsi="Cambria Math"/>
                <w:lang w:val="en-GB"/>
              </w:rPr>
              <m:t>, </m:t>
            </m:r>
            <m:sSub>
              <m:sSubPr>
                <m:ctrlPr>
                  <w:rPr>
                    <w:rFonts w:ascii="Cambria Math" w:eastAsia="MS Mincho" w:hAnsi="Cambria Math"/>
                    <w:lang w:val="en-GB"/>
                  </w:rPr>
                </m:ctrlPr>
              </m:sSubPr>
              <m:e>
                <m:r>
                  <m:rPr>
                    <m:sty m:val="p"/>
                  </m:rPr>
                  <w:rPr>
                    <w:rFonts w:ascii="Cambria Math" w:eastAsia="MS Mincho" w:hAnsi="Cambria Math"/>
                    <w:lang w:val="en-GB"/>
                  </w:rPr>
                  <m:t>ϕ</m:t>
                </m:r>
              </m:e>
              <m:sub>
                <m:r>
                  <w:rPr>
                    <w:rFonts w:ascii="Cambria Math" w:eastAsia="MS Mincho" w:hAnsi="Cambria Math"/>
                    <w:lang w:val="en-GB"/>
                  </w:rPr>
                  <m:t>n</m:t>
                </m:r>
              </m:sub>
            </m:sSub>
          </m:e>
        </m:d>
      </m:oMath>
      <w:r w:rsidRPr="00296C39">
        <w:rPr>
          <w:rFonts w:eastAsia="MS Mincho"/>
          <w:lang w:val="en-GB"/>
        </w:rPr>
        <w:t xml:space="preserve"> denotes the elevation and azimuth angles for the </w:t>
      </w:r>
      <m:oMath>
        <m:r>
          <w:rPr>
            <w:rFonts w:ascii="Cambria Math" w:eastAsia="MS Mincho" w:hAnsi="Cambria Math"/>
            <w:lang w:val="en-GB"/>
          </w:rPr>
          <m:t>n</m:t>
        </m:r>
      </m:oMath>
      <w:r w:rsidRPr="00296C39">
        <w:rPr>
          <w:rFonts w:eastAsia="MS Mincho"/>
          <w:lang w:val="en-GB"/>
        </w:rPr>
        <w:t xml:space="preserve">-th virtual loudspeaker (using the HOA coordinate system and notation as defined in Recommendation ITU-R </w:t>
      </w:r>
      <w:hyperlink w:anchor="ref-bs2076">
        <w:r w:rsidRPr="00296C39">
          <w:rPr>
            <w:rFonts w:eastAsia="MS Mincho"/>
            <w:lang w:val="en-GB"/>
          </w:rPr>
          <w:t>BS.2076</w:t>
        </w:r>
      </w:hyperlink>
      <w:r w:rsidRPr="00296C39">
        <w:rPr>
          <w:rFonts w:eastAsia="MS Mincho"/>
          <w:lang w:val="en-GB"/>
        </w:rPr>
        <w:t xml:space="preserve">-1) and </w:t>
      </w:r>
      <m:oMath>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l</m:t>
            </m:r>
          </m:sub>
          <m:sup>
            <m:r>
              <w:rPr>
                <w:rFonts w:ascii="Cambria Math" w:eastAsia="MS Mincho" w:hAnsi="Cambria Math"/>
                <w:lang w:val="en-GB"/>
              </w:rPr>
              <m:t>m</m:t>
            </m:r>
          </m:sup>
        </m:sSubSup>
      </m:oMath>
      <w:r w:rsidRPr="00296C39">
        <w:rPr>
          <w:rFonts w:eastAsia="MS Mincho"/>
          <w:lang w:val="en-GB"/>
        </w:rPr>
        <w:t xml:space="preserve"> denote the real-valued order-</w:t>
      </w:r>
      <m:oMath>
        <m:r>
          <w:rPr>
            <w:rFonts w:ascii="Cambria Math" w:eastAsia="MS Mincho" w:hAnsi="Cambria Math"/>
            <w:lang w:val="en-GB"/>
          </w:rPr>
          <m:t>l</m:t>
        </m:r>
      </m:oMath>
      <w:r w:rsidRPr="00296C39">
        <w:rPr>
          <w:rFonts w:eastAsia="MS Mincho"/>
          <w:lang w:val="en-GB"/>
        </w:rPr>
        <w:t xml:space="preserve"> and degree-</w:t>
      </w:r>
      <m:oMath>
        <m:r>
          <w:rPr>
            <w:rFonts w:ascii="Cambria Math" w:eastAsia="MS Mincho" w:hAnsi="Cambria Math"/>
            <w:lang w:val="en-GB"/>
          </w:rPr>
          <m:t>m</m:t>
        </m:r>
      </m:oMath>
      <w:r w:rsidRPr="00296C39">
        <w:rPr>
          <w:rFonts w:eastAsia="MS Mincho"/>
          <w:lang w:val="en-GB"/>
        </w:rPr>
        <w:t xml:space="preserve"> spherical harmonic function with </w:t>
      </w:r>
      <w:r w:rsidRPr="00296C39">
        <w:rPr>
          <w:rFonts w:eastAsia="MS Mincho"/>
          <w:i/>
          <w:lang w:val="en-GB"/>
        </w:rPr>
        <w:t>N3D</w:t>
      </w:r>
      <w:r w:rsidRPr="00296C39">
        <w:rPr>
          <w:rFonts w:eastAsia="MS Mincho"/>
          <w:lang w:val="en-GB"/>
        </w:rPr>
        <w:t xml:space="preserve"> normalisation. Note that the value of each </w:t>
      </w:r>
      <m:oMath>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l</m:t>
            </m:r>
          </m:sub>
          <m:sup>
            <m:r>
              <w:rPr>
                <w:rFonts w:ascii="Cambria Math" w:eastAsia="MS Mincho" w:hAnsi="Cambria Math"/>
                <w:lang w:val="en-GB"/>
              </w:rPr>
              <m:t>m</m:t>
            </m:r>
          </m:sup>
        </m:sSubSup>
        <m:d>
          <m:dPr>
            <m:ctrlPr>
              <w:rPr>
                <w:rFonts w:ascii="Cambria Math" w:eastAsia="MS Mincho" w:hAnsi="Cambria Math"/>
                <w:lang w:val="en-GB"/>
              </w:rPr>
            </m:ctrlPr>
          </m:dPr>
          <m:e>
            <m:r>
              <m:rPr>
                <m:sty m:val="p"/>
              </m:rPr>
              <w:rPr>
                <w:rFonts w:ascii="Cambria Math" w:eastAsia="MS Mincho" w:hAnsi="Cambria Math"/>
                <w:lang w:val="en-GB"/>
              </w:rPr>
              <m:t>θ</m:t>
            </m:r>
            <m:r>
              <w:rPr>
                <w:rFonts w:ascii="Cambria Math" w:eastAsia="MS Mincho" w:hAnsi="Cambria Math"/>
                <w:lang w:val="en-GB"/>
              </w:rPr>
              <m:t>,</m:t>
            </m:r>
            <m:r>
              <m:rPr>
                <m:sty m:val="p"/>
              </m:rPr>
              <w:rPr>
                <w:rFonts w:ascii="Cambria Math" w:eastAsia="MS Mincho" w:hAnsi="Cambria Math"/>
                <w:lang w:val="en-GB"/>
              </w:rPr>
              <m:t> ϕ</m:t>
            </m:r>
          </m:e>
        </m:d>
      </m:oMath>
      <w:r w:rsidRPr="00296C39">
        <w:rPr>
          <w:rFonts w:eastAsia="MS Mincho"/>
          <w:lang w:val="en-GB"/>
        </w:rPr>
        <w:t xml:space="preserve"> term depends on the </w:t>
      </w:r>
      <w:r w:rsidRPr="00296C39">
        <w:rPr>
          <w:rFonts w:eastAsia="MS Mincho"/>
          <w:i/>
          <w:lang w:val="en-GB"/>
        </w:rPr>
        <w:t>order</w:t>
      </w:r>
      <w:r w:rsidRPr="00296C39">
        <w:rPr>
          <w:rFonts w:eastAsia="MS Mincho"/>
          <w:lang w:val="en-GB"/>
        </w:rPr>
        <w:t xml:space="preserve"> and </w:t>
      </w:r>
      <w:r w:rsidRPr="00296C39">
        <w:rPr>
          <w:rFonts w:eastAsia="MS Mincho"/>
          <w:i/>
          <w:lang w:val="en-GB"/>
        </w:rPr>
        <w:t>degree</w:t>
      </w:r>
      <w:r w:rsidRPr="00296C39">
        <w:rPr>
          <w:rFonts w:eastAsia="MS Mincho"/>
          <w:lang w:val="en-GB"/>
        </w:rPr>
        <w:t xml:space="preserve"> sub-elements for each HOA channel.</w:t>
      </w:r>
    </w:p>
    <w:p w14:paraId="3575312F"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The virtual loudspeaker HOA decoding matrix is then calculated as the transpose of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296C39">
        <w:rPr>
          <w:rFonts w:eastAsia="MS Mincho"/>
          <w:lang w:val="en-GB"/>
        </w:rPr>
        <w:t>:</w:t>
      </w:r>
    </w:p>
    <w:p w14:paraId="62195F78"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sSub>
          <m:sSubPr>
            <m:ctrlPr>
              <w:rPr>
                <w:rFonts w:ascii="Cambria Math" w:eastAsia="MS Mincho" w:hAnsi="Cambria Math"/>
                <w:lang w:val="en-GB"/>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r>
          <w:rPr>
            <w:rFonts w:ascii="Cambria Math" w:eastAsia="MS Mincho" w:hAnsi="Cambria Math"/>
            <w:lang w:val="en-GB"/>
          </w:rPr>
          <m:t>=</m:t>
        </m:r>
        <m:sSubSup>
          <m:sSubSupPr>
            <m:ctrlPr>
              <w:rPr>
                <w:rFonts w:ascii="Cambria Math" w:eastAsia="MS Mincho" w:hAnsi="Cambria Math"/>
                <w:lang w:val="en-GB"/>
              </w:rPr>
            </m:ctrlPr>
          </m:sSubSupPr>
          <m:e>
            <m:r>
              <w:rPr>
                <w:rFonts w:ascii="Cambria Math" w:eastAsia="MS Mincho" w:hAnsi="Cambria Math"/>
                <w:lang w:val="en-GB"/>
              </w:rPr>
              <m:t>N</m:t>
            </m:r>
          </m:e>
          <m:sub>
            <m:r>
              <m:rPr>
                <m:sty m:val="p"/>
              </m:rPr>
              <w:rPr>
                <w:rFonts w:ascii="Cambria Math" w:eastAsia="MS Mincho" w:hAnsi="Cambria Math"/>
                <w:lang w:val="en-GB"/>
              </w:rPr>
              <m:t>samp</m:t>
            </m:r>
          </m:sub>
          <m:sup>
            <m:r>
              <w:rPr>
                <w:rFonts w:ascii="Cambria Math" w:eastAsia="MS Mincho" w:hAnsi="Cambria Math"/>
                <w:lang w:val="en-GB"/>
              </w:rPr>
              <m:t>-1</m:t>
            </m:r>
          </m:sup>
        </m:sSubSup>
        <m:sSubSup>
          <m:sSubSupPr>
            <m:ctrlPr>
              <w:rPr>
                <w:rFonts w:ascii="Cambria Math" w:eastAsia="MS Mincho" w:hAnsi="Cambria Math"/>
                <w:lang w:val="en-GB"/>
              </w:rPr>
            </m:ctrlPr>
          </m:sSubSupPr>
          <m:e>
            <m:r>
              <m:rPr>
                <m:sty m:val="b"/>
              </m:rPr>
              <w:rPr>
                <w:rFonts w:ascii="Cambria Math" w:eastAsia="MS Mincho" w:hAnsi="Cambria Math"/>
                <w:lang w:val="en-GB"/>
              </w:rPr>
              <m:t>Y</m:t>
            </m:r>
          </m:e>
          <m:sub>
            <m:r>
              <m:rPr>
                <m:sty m:val="p"/>
              </m:rPr>
              <w:rPr>
                <w:rFonts w:ascii="Cambria Math" w:eastAsia="MS Mincho" w:hAnsi="Cambria Math"/>
                <w:lang w:val="en-GB"/>
              </w:rPr>
              <m:t>virt</m:t>
            </m:r>
          </m:sub>
          <m:sup>
            <m:r>
              <m:rPr>
                <m:sty m:val="p"/>
              </m:rPr>
              <w:rPr>
                <w:rFonts w:ascii="Cambria Math" w:eastAsia="MS Mincho" w:hAnsi="Cambria Math"/>
                <w:lang w:val="en-GB"/>
              </w:rPr>
              <m:t>T</m:t>
            </m:r>
          </m:sup>
        </m:sSubSup>
      </m:oMath>
    </w:p>
    <w:p w14:paraId="483E7C84"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For the choice of virtual loudspeaker positions and </w:t>
      </w:r>
      <w:r w:rsidRPr="00296C39">
        <w:rPr>
          <w:rFonts w:eastAsia="MS Mincho"/>
          <w:i/>
          <w:lang w:val="en-GB"/>
        </w:rPr>
        <w:t>N3D</w:t>
      </w:r>
      <w:r w:rsidRPr="00296C39">
        <w:rPr>
          <w:rFonts w:eastAsia="MS Mincho"/>
          <w:lang w:val="en-GB"/>
        </w:rPr>
        <w:t xml:space="preserve"> normalisation this is equivalent to taking the pseudo-inverse of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296C39">
        <w:rPr>
          <w:rFonts w:eastAsia="MS Mincho"/>
          <w:lang w:val="en-GB"/>
        </w:rPr>
        <w:t>.</w:t>
      </w:r>
    </w:p>
    <w:p w14:paraId="1E891B02" w14:textId="77777777" w:rsidR="00296C39" w:rsidRPr="00296C39" w:rsidRDefault="00296C39" w:rsidP="00E21F85">
      <w:pPr>
        <w:pStyle w:val="Heading4"/>
        <w:rPr>
          <w:rFonts w:eastAsia="MS Mincho"/>
          <w:lang w:val="en-GB"/>
        </w:rPr>
      </w:pPr>
      <w:bookmarkStart w:id="263" w:name="calculation-of-the-panning-gain-matrix"/>
      <w:r w:rsidRPr="00296C39">
        <w:rPr>
          <w:rFonts w:eastAsia="MS Mincho"/>
          <w:lang w:val="en-GB"/>
        </w:rPr>
        <w:t xml:space="preserve">9.3.1.3 </w:t>
      </w:r>
      <w:r w:rsidRPr="00296C39">
        <w:rPr>
          <w:rFonts w:eastAsia="MS Mincho"/>
          <w:lang w:val="en-GB"/>
        </w:rPr>
        <w:tab/>
        <w:t>Calculation of the panning gain matrix</w:t>
      </w:r>
      <w:bookmarkEnd w:id="263"/>
    </w:p>
    <w:p w14:paraId="0CDDD6EC"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VBAP panning is typically employed for the calculation of the panning gain matrix in the AllRAD HOA decoding method. In this renderer’s implementation, the method used to calculate the panning gains is simply that provided for panning point source objects (</w:t>
      </w:r>
      <w:r w:rsidRPr="00296C39">
        <w:rPr>
          <w:rFonts w:ascii="Courier New" w:eastAsia="MS Mincho" w:hAnsi="Courier New"/>
          <w:lang w:val="en-GB"/>
        </w:rPr>
        <w:t>core.point_source</w:t>
      </w:r>
      <w:r w:rsidRPr="00296C39">
        <w:rPr>
          <w:rFonts w:eastAsia="MS Mincho"/>
          <w:lang w:val="en-GB"/>
        </w:rPr>
        <w:t>).</w:t>
      </w:r>
    </w:p>
    <w:p w14:paraId="358AE23E" w14:textId="77777777" w:rsidR="00296C39" w:rsidRPr="00296C39" w:rsidRDefault="00296C39" w:rsidP="00E21F85">
      <w:pPr>
        <w:pStyle w:val="Heading4"/>
        <w:rPr>
          <w:rFonts w:eastAsia="MS Mincho"/>
          <w:lang w:val="en-GB"/>
        </w:rPr>
      </w:pPr>
      <w:bookmarkStart w:id="264" w:name="energy-normalisation"/>
      <w:r w:rsidRPr="00296C39">
        <w:rPr>
          <w:rFonts w:eastAsia="MS Mincho"/>
          <w:lang w:val="en-GB"/>
        </w:rPr>
        <w:t xml:space="preserve">9.3.1.4 </w:t>
      </w:r>
      <w:r w:rsidRPr="00296C39">
        <w:rPr>
          <w:rFonts w:eastAsia="MS Mincho"/>
          <w:lang w:val="en-GB"/>
        </w:rPr>
        <w:tab/>
        <w:t>Energy normalisation</w:t>
      </w:r>
      <w:bookmarkEnd w:id="264"/>
    </w:p>
    <w:p w14:paraId="2C163B71"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The HOA decoding matrix is normalised so that, in the case where the HOA scene consists of a single point source, the total power of the loudspeaker signals is equal to that of the source signal, on average for every possible source location over the sphere.</w:t>
      </w:r>
    </w:p>
    <w:p w14:paraId="6BF32C80"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Mathematically, the normalisation factor </w:t>
      </w:r>
      <m:oMath>
        <m:r>
          <w:rPr>
            <w:rFonts w:ascii="Cambria Math" w:eastAsia="MS Mincho" w:hAnsi="Cambria Math"/>
            <w:lang w:val="en-GB"/>
          </w:rPr>
          <m:t>ν</m:t>
        </m:r>
      </m:oMath>
      <w:r w:rsidRPr="00296C39">
        <w:rPr>
          <w:rFonts w:eastAsia="MS Mincho"/>
          <w:lang w:val="en-GB"/>
        </w:rPr>
        <w:t xml:space="preserve"> is calculated as:</w:t>
      </w:r>
    </w:p>
    <w:p w14:paraId="6AFF0B28"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r>
          <w:rPr>
            <w:rFonts w:ascii="Cambria Math" w:eastAsia="MS Mincho" w:hAnsi="Cambria Math"/>
            <w:lang w:val="en-GB"/>
          </w:rPr>
          <m:t>ν=</m:t>
        </m:r>
        <m:f>
          <m:fPr>
            <m:ctrlPr>
              <w:rPr>
                <w:rFonts w:ascii="Cambria Math" w:eastAsia="MS Mincho" w:hAnsi="Cambria Math"/>
                <w:lang w:val="en-GB"/>
              </w:rPr>
            </m:ctrlPr>
          </m:fPr>
          <m:num>
            <m:rad>
              <m:radPr>
                <m:degHide m:val="1"/>
                <m:ctrlPr>
                  <w:rPr>
                    <w:rFonts w:ascii="Cambria Math" w:eastAsia="MS Mincho" w:hAnsi="Cambria Math"/>
                    <w:lang w:val="en-GB"/>
                  </w:rPr>
                </m:ctrlPr>
              </m:radPr>
              <m:deg/>
              <m:e>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virt</m:t>
                    </m:r>
                  </m:sub>
                </m:sSub>
              </m:e>
            </m:rad>
          </m:num>
          <m:den>
            <m:sSub>
              <m:sSubPr>
                <m:ctrlPr>
                  <w:rPr>
                    <w:rFonts w:ascii="Cambria Math" w:eastAsia="MS Mincho" w:hAnsi="Cambria Math"/>
                    <w:lang w:val="en-GB"/>
                  </w:rPr>
                </m:ctrlPr>
              </m:sSubPr>
              <m:e>
                <m:d>
                  <m:dPr>
                    <m:begChr m:val="∥"/>
                    <m:endChr m:val="∥"/>
                    <m:ctrlPr>
                      <w:rPr>
                        <w:rFonts w:ascii="Cambria Math" w:eastAsia="MS Mincho" w:hAnsi="Cambria Math"/>
                        <w:lang w:val="en-GB"/>
                      </w:rPr>
                    </m:ctrlPr>
                  </m:dPr>
                  <m:e>
                    <m:r>
                      <m:rPr>
                        <m:sty m:val="b"/>
                      </m:rPr>
                      <w:rPr>
                        <w:rFonts w:ascii="Cambria Math" w:eastAsia="MS Mincho" w:hAnsi="Cambria Math"/>
                        <w:lang w:val="en-GB"/>
                      </w:rPr>
                      <m:t>G</m:t>
                    </m:r>
                    <m:r>
                      <w:rPr>
                        <w:rFonts w:ascii="Cambria Math" w:eastAsia="MS Mincho" w:hAnsi="Cambria Math"/>
                        <w:lang w:val="en-GB"/>
                      </w:rPr>
                      <m:t> </m:t>
                    </m:r>
                    <m:sSub>
                      <m:sSubPr>
                        <m:ctrlPr>
                          <w:rPr>
                            <w:rFonts w:ascii="Cambria Math" w:eastAsia="MS Mincho" w:hAnsi="Cambria Math"/>
                            <w:lang w:val="en-GB"/>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r>
                      <w:rPr>
                        <w:rFonts w:ascii="Cambria Math" w:eastAsia="MS Mincho" w:hAnsi="Cambria Math"/>
                        <w:lang w:val="en-GB"/>
                      </w:rPr>
                      <m:t> </m:t>
                    </m:r>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e>
                </m:d>
              </m:e>
              <m:sub>
                <m:r>
                  <m:rPr>
                    <m:sty m:val="p"/>
                  </m:rPr>
                  <w:rPr>
                    <w:rFonts w:ascii="Cambria Math" w:eastAsia="MS Mincho" w:hAnsi="Cambria Math"/>
                    <w:lang w:val="en-GB"/>
                  </w:rPr>
                  <m:t>F</m:t>
                </m:r>
              </m:sub>
            </m:sSub>
          </m:den>
        </m:f>
      </m:oMath>
    </w:p>
    <w:p w14:paraId="0A8AADEE"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 xml:space="preserve">Where </w:t>
      </w:r>
      <m:oMath>
        <m:sSub>
          <m:sSubPr>
            <m:ctrlPr>
              <w:rPr>
                <w:rFonts w:ascii="Cambria Math" w:eastAsia="MS Mincho" w:hAnsi="Cambria Math"/>
                <w:lang w:val="en-GB"/>
              </w:rPr>
            </m:ctrlPr>
          </m:sSubPr>
          <m:e>
            <m:d>
              <m:dPr>
                <m:begChr m:val="∥"/>
                <m:endChr m:val="∥"/>
                <m:ctrlPr>
                  <w:rPr>
                    <w:rFonts w:ascii="Cambria Math" w:eastAsia="MS Mincho" w:hAnsi="Cambria Math"/>
                    <w:lang w:val="en-GB"/>
                  </w:rPr>
                </m:ctrlPr>
              </m:dPr>
              <m:e>
                <m:r>
                  <w:rPr>
                    <w:rFonts w:ascii="Cambria Math" w:eastAsia="MS Mincho" w:hAnsi="Cambria Math"/>
                    <w:lang w:val="en-GB"/>
                  </w:rPr>
                  <m:t>⋅</m:t>
                </m:r>
              </m:e>
            </m:d>
          </m:e>
          <m:sub>
            <m:r>
              <m:rPr>
                <m:sty m:val="p"/>
              </m:rPr>
              <w:rPr>
                <w:rFonts w:ascii="Cambria Math" w:eastAsia="MS Mincho" w:hAnsi="Cambria Math"/>
                <w:lang w:val="en-GB"/>
              </w:rPr>
              <m:t>F</m:t>
            </m:r>
          </m:sub>
        </m:sSub>
      </m:oMath>
      <w:r w:rsidRPr="00296C39">
        <w:rPr>
          <w:rFonts w:eastAsia="MS Mincho"/>
          <w:lang w:val="en-GB"/>
        </w:rPr>
        <w:t xml:space="preserve"> denotes the Frobenius norm.</w:t>
      </w:r>
    </w:p>
    <w:p w14:paraId="7C4842C9" w14:textId="77777777" w:rsidR="00296C39" w:rsidRPr="00296C39" w:rsidRDefault="00296C39" w:rsidP="00E21F85">
      <w:pPr>
        <w:pStyle w:val="Heading4"/>
        <w:rPr>
          <w:rFonts w:eastAsia="MS Mincho"/>
          <w:lang w:val="en-GB"/>
        </w:rPr>
      </w:pPr>
      <w:bookmarkStart w:id="265" w:name="hoa-normalisation"/>
      <w:r w:rsidRPr="00296C39">
        <w:rPr>
          <w:rFonts w:eastAsia="MS Mincho"/>
          <w:lang w:val="en-GB"/>
        </w:rPr>
        <w:t xml:space="preserve">9.3.1.5 </w:t>
      </w:r>
      <w:r w:rsidRPr="00296C39">
        <w:rPr>
          <w:rFonts w:eastAsia="MS Mincho"/>
          <w:lang w:val="en-GB"/>
        </w:rPr>
        <w:tab/>
        <w:t>HOA normalisation</w:t>
      </w:r>
      <w:bookmarkEnd w:id="265"/>
    </w:p>
    <w:p w14:paraId="7B371A44" w14:textId="77777777" w:rsidR="00296C39" w:rsidRPr="00296C39" w:rsidRDefault="00296C39" w:rsidP="00E21F85">
      <w:pPr>
        <w:tabs>
          <w:tab w:val="clear" w:pos="794"/>
          <w:tab w:val="clear" w:pos="1191"/>
          <w:tab w:val="clear" w:pos="1588"/>
          <w:tab w:val="clear" w:pos="1985"/>
          <w:tab w:val="left" w:pos="1134"/>
          <w:tab w:val="left" w:pos="1871"/>
          <w:tab w:val="left" w:pos="2268"/>
        </w:tabs>
        <w:rPr>
          <w:rFonts w:eastAsia="MS Mincho"/>
          <w:lang w:val="en-GB"/>
        </w:rPr>
      </w:pPr>
      <w:r w:rsidRPr="00296C39">
        <w:rPr>
          <w:rFonts w:eastAsia="MS Mincho"/>
          <w:lang w:val="en-GB"/>
        </w:rPr>
        <w:t xml:space="preserve">The decoding matrix is divided by the vector </w:t>
      </w:r>
      <m:oMath>
        <m:r>
          <m:rPr>
            <m:sty m:val="b"/>
          </m:rPr>
          <w:rPr>
            <w:rFonts w:ascii="Cambria Math" w:eastAsia="MS Mincho" w:hAnsi="Cambria Math"/>
            <w:lang w:val="en-GB"/>
          </w:rPr>
          <m:t>n</m:t>
        </m:r>
      </m:oMath>
      <w:r w:rsidRPr="00296C39">
        <w:rPr>
          <w:rFonts w:eastAsia="MS Mincho"/>
          <w:lang w:val="en-GB"/>
        </w:rPr>
        <w:t xml:space="preserve"> in order to convert the signal to the </w:t>
      </w:r>
      <w:r w:rsidRPr="00296C39">
        <w:rPr>
          <w:rFonts w:eastAsia="MS Mincho"/>
          <w:i/>
          <w:lang w:val="en-GB"/>
        </w:rPr>
        <w:t>N3D</w:t>
      </w:r>
      <w:r w:rsidRPr="00296C39">
        <w:rPr>
          <w:rFonts w:eastAsia="MS Mincho"/>
          <w:lang w:val="en-GB"/>
        </w:rPr>
        <w:t xml:space="preserve"> normalisation for which </w:t>
      </w:r>
      <m:oMath>
        <m:r>
          <m:rPr>
            <m:sty m:val="b"/>
          </m:rPr>
          <w:rPr>
            <w:rFonts w:ascii="Cambria Math" w:eastAsia="MS Mincho" w:hAnsi="Cambria Math"/>
            <w:lang w:val="en-GB"/>
          </w:rPr>
          <m:t>D'</m:t>
        </m:r>
      </m:oMath>
      <w:r w:rsidRPr="00296C39">
        <w:rPr>
          <w:rFonts w:eastAsia="MS Mincho"/>
          <w:lang w:val="en-GB"/>
        </w:rPr>
        <w:t xml:space="preserve"> is designed for. </w:t>
      </w:r>
      <m:oMath>
        <m:r>
          <m:rPr>
            <m:sty m:val="b"/>
          </m:rPr>
          <w:rPr>
            <w:rFonts w:ascii="Cambria Math" w:eastAsia="MS Mincho" w:hAnsi="Cambria Math"/>
            <w:lang w:val="en-GB"/>
          </w:rPr>
          <m:t>n</m:t>
        </m:r>
      </m:oMath>
      <w:r w:rsidRPr="00296C39">
        <w:rPr>
          <w:rFonts w:eastAsia="MS Mincho"/>
          <w:lang w:val="en-GB"/>
        </w:rPr>
        <w:t xml:space="preserve"> is defined for a given </w:t>
      </w:r>
      <w:r w:rsidRPr="00296C39">
        <w:rPr>
          <w:rFonts w:eastAsia="MS Mincho"/>
          <w:i/>
          <w:lang w:val="en-GB"/>
        </w:rPr>
        <w:t>normalization</w:t>
      </w:r>
      <w:r w:rsidRPr="00296C39">
        <w:rPr>
          <w:rFonts w:eastAsia="MS Mincho"/>
          <w:lang w:val="en-GB"/>
        </w:rPr>
        <w:t xml:space="preserve"> parameter </w:t>
      </w:r>
      <m:oMath>
        <m:r>
          <m:rPr>
            <m:scr m:val="monospace"/>
            <m:sty m:val="p"/>
          </m:rPr>
          <w:rPr>
            <w:rFonts w:ascii="Cambria Math" w:eastAsia="MS Mincho" w:hAnsi="Cambria Math"/>
            <w:lang w:val="en-GB"/>
          </w:rPr>
          <m:t>norm</m:t>
        </m:r>
      </m:oMath>
      <w:r w:rsidRPr="00296C39">
        <w:rPr>
          <w:rFonts w:eastAsia="MS Mincho"/>
          <w:lang w:val="en-GB"/>
        </w:rPr>
        <w:t xml:space="preserve"> as:</w:t>
      </w:r>
    </w:p>
    <w:p w14:paraId="0BF7AFA6" w14:textId="77777777" w:rsidR="00296C39" w:rsidRPr="00296C39" w:rsidRDefault="00E21F85" w:rsidP="00E21F85">
      <w:pPr>
        <w:pStyle w:val="Equation"/>
        <w:rPr>
          <w:rFonts w:eastAsia="MS Mincho"/>
          <w:lang w:val="en-GB"/>
        </w:rPr>
      </w:pPr>
      <w:r>
        <w:rPr>
          <w:rFonts w:eastAsia="MS Mincho"/>
          <w:lang w:val="en-GB"/>
        </w:rPr>
        <w:tab/>
      </w:r>
      <w:r>
        <w:rPr>
          <w:rFonts w:eastAsia="MS Mincho"/>
          <w:lang w:val="en-GB"/>
        </w:rPr>
        <w:tab/>
      </w:r>
      <m:oMath>
        <m:sSubSup>
          <m:sSubSupPr>
            <m:ctrlPr>
              <w:rPr>
                <w:rFonts w:ascii="Cambria Math" w:eastAsia="MS Mincho" w:hAnsi="Cambria Math"/>
                <w:lang w:val="en-GB"/>
              </w:rPr>
            </m:ctrlPr>
          </m:sSubSupPr>
          <m:e>
            <m:r>
              <m:rPr>
                <m:sty m:val="b"/>
              </m:rPr>
              <w:rPr>
                <w:rFonts w:ascii="Cambria Math" w:eastAsia="MS Mincho" w:hAnsi="Cambria Math"/>
                <w:lang w:val="en-GB"/>
              </w:rPr>
              <m:t>n</m:t>
            </m:r>
          </m:e>
          <m:sub>
            <m:r>
              <w:rPr>
                <w:rFonts w:ascii="Cambria Math" w:eastAsia="MS Mincho" w:hAnsi="Cambria Math"/>
                <w:lang w:val="en-GB"/>
              </w:rPr>
              <m:t>n</m:t>
            </m:r>
          </m:sub>
          <m:sup>
            <m:r>
              <w:rPr>
                <w:rFonts w:ascii="Cambria Math" w:eastAsia="MS Mincho" w:hAnsi="Cambria Math"/>
                <w:lang w:val="en-GB"/>
              </w:rPr>
              <m:t>m</m:t>
            </m:r>
          </m:sup>
        </m:sSubSup>
        <m:r>
          <w:rPr>
            <w:rFonts w:ascii="Cambria Math" w:eastAsia="MS Mincho" w:hAnsi="Cambria Math"/>
            <w:lang w:val="en-GB"/>
          </w:rPr>
          <m:t>=</m:t>
        </m:r>
        <m:f>
          <m:fPr>
            <m:ctrlPr>
              <w:rPr>
                <w:rFonts w:ascii="Cambria Math" w:eastAsia="MS Mincho" w:hAnsi="Cambria Math"/>
                <w:lang w:val="en-GB"/>
              </w:rPr>
            </m:ctrlPr>
          </m:fPr>
          <m:num>
            <m:sSubSup>
              <m:sSubSupPr>
                <m:ctrlPr>
                  <w:rPr>
                    <w:rFonts w:ascii="Cambria Math" w:eastAsia="MS Mincho" w:hAnsi="Cambria Math"/>
                    <w:lang w:val="en-GB"/>
                  </w:rPr>
                </m:ctrlPr>
              </m:sSubSupPr>
              <m:e>
                <m:sSub>
                  <m:sSubPr>
                    <m:ctrlPr>
                      <w:rPr>
                        <w:rFonts w:ascii="Cambria Math" w:eastAsia="MS Mincho" w:hAnsi="Cambria Math"/>
                        <w:lang w:val="en-GB"/>
                      </w:rPr>
                    </m:ctrlPr>
                  </m:sSubPr>
                  <m:e>
                    <m:r>
                      <w:rPr>
                        <w:rFonts w:ascii="Cambria Math" w:eastAsia="MS Mincho" w:hAnsi="Cambria Math"/>
                        <w:lang w:val="en-GB"/>
                      </w:rPr>
                      <m:t>N</m:t>
                    </m:r>
                  </m:e>
                  <m:sub>
                    <m:r>
                      <m:rPr>
                        <m:scr m:val="monospace"/>
                        <m:sty m:val="p"/>
                      </m:rPr>
                      <w:rPr>
                        <w:rFonts w:ascii="Cambria Math" w:eastAsia="MS Mincho" w:hAnsi="Cambria Math"/>
                        <w:lang w:val="en-GB"/>
                      </w:rPr>
                      <m:t>norm</m:t>
                    </m:r>
                  </m:sub>
                </m:sSub>
              </m:e>
              <m:sub>
                <m:r>
                  <w:rPr>
                    <w:rFonts w:ascii="Cambria Math" w:eastAsia="MS Mincho" w:hAnsi="Cambria Math"/>
                    <w:lang w:val="en-GB"/>
                  </w:rPr>
                  <m:t>n</m:t>
                </m:r>
              </m:sub>
              <m:sup>
                <m:r>
                  <w:rPr>
                    <w:rFonts w:ascii="Cambria Math" w:eastAsia="MS Mincho" w:hAnsi="Cambria Math"/>
                    <w:lang w:val="en-GB"/>
                  </w:rPr>
                  <m:t>|m|</m:t>
                </m:r>
              </m:sup>
            </m:sSubSup>
          </m:num>
          <m:den>
            <m:sSubSup>
              <m:sSubSupPr>
                <m:ctrlPr>
                  <w:rPr>
                    <w:rFonts w:ascii="Cambria Math" w:eastAsia="MS Mincho" w:hAnsi="Cambria Math"/>
                    <w:lang w:val="en-GB"/>
                  </w:rPr>
                </m:ctrlPr>
              </m:sSubSupPr>
              <m:e>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N3D</m:t>
                    </m:r>
                  </m:sub>
                </m:sSub>
              </m:e>
              <m:sub>
                <m:r>
                  <w:rPr>
                    <w:rFonts w:ascii="Cambria Math" w:eastAsia="MS Mincho" w:hAnsi="Cambria Math"/>
                    <w:lang w:val="en-GB"/>
                  </w:rPr>
                  <m:t>n</m:t>
                </m:r>
              </m:sub>
              <m:sup>
                <m:r>
                  <w:rPr>
                    <w:rFonts w:ascii="Cambria Math" w:eastAsia="MS Mincho" w:hAnsi="Cambria Math"/>
                    <w:lang w:val="en-GB"/>
                  </w:rPr>
                  <m:t>|m|</m:t>
                </m:r>
              </m:sup>
            </m:sSubSup>
          </m:den>
        </m:f>
      </m:oMath>
    </w:p>
    <w:p w14:paraId="611B9735" w14:textId="77777777" w:rsidR="00296C39" w:rsidRPr="00296C39" w:rsidRDefault="00E21F85" w:rsidP="00E21F85">
      <w:pPr>
        <w:pStyle w:val="Equation"/>
        <w:rPr>
          <w:rFonts w:eastAsia="MS Mincho"/>
          <w:lang w:val="en-GB"/>
        </w:rPr>
      </w:pPr>
      <w:r>
        <w:rPr>
          <w:rFonts w:eastAsia="MS Mincho"/>
          <w:b/>
          <w:lang w:val="en-GB"/>
        </w:rPr>
        <w:tab/>
      </w:r>
      <w:r>
        <w:rPr>
          <w:rFonts w:eastAsia="MS Mincho"/>
          <w:b/>
          <w:lang w:val="en-GB"/>
        </w:rPr>
        <w:tab/>
      </w:r>
      <m:oMath>
        <m:r>
          <m:rPr>
            <m:sty m:val="b"/>
          </m:rPr>
          <w:rPr>
            <w:rFonts w:ascii="Cambria Math" w:eastAsia="MS Mincho" w:hAnsi="Cambria Math"/>
            <w:lang w:val="en-GB"/>
          </w:rPr>
          <m:t>n</m:t>
        </m:r>
        <m:r>
          <w:rPr>
            <w:rFonts w:ascii="Cambria Math" w:eastAsia="MS Mincho" w:hAnsi="Cambria Math"/>
            <w:lang w:val="en-GB"/>
          </w:rPr>
          <m:t>=</m:t>
        </m:r>
        <m:d>
          <m:dPr>
            <m:begChr m:val="["/>
            <m:endChr m:val="]"/>
            <m:ctrlPr>
              <w:rPr>
                <w:rFonts w:ascii="Cambria Math" w:eastAsia="MS Mincho" w:hAnsi="Cambria Math"/>
                <w:lang w:val="en-GB"/>
              </w:rPr>
            </m:ctrlPr>
          </m:dPr>
          <m:e>
            <m:sSubSup>
              <m:sSubSupPr>
                <m:ctrlPr>
                  <w:rPr>
                    <w:rFonts w:ascii="Cambria Math" w:eastAsia="MS Mincho" w:hAnsi="Cambria Math"/>
                    <w:lang w:val="en-GB"/>
                  </w:rPr>
                </m:ctrlPr>
              </m:sSubSupPr>
              <m:e>
                <m:r>
                  <m:rPr>
                    <m:sty m:val="b"/>
                  </m:rPr>
                  <w:rPr>
                    <w:rFonts w:ascii="Cambria Math" w:eastAsia="MS Mincho" w:hAnsi="Cambria Math"/>
                    <w:lang w:val="en-GB"/>
                  </w:rPr>
                  <m:t>n</m:t>
                </m:r>
              </m:e>
              <m:sub>
                <m:r>
                  <w:rPr>
                    <w:rFonts w:ascii="Cambria Math" w:eastAsia="MS Mincho" w:hAnsi="Cambria Math"/>
                    <w:lang w:val="en-GB"/>
                  </w:rPr>
                  <m:t>0</m:t>
                </m:r>
              </m:sub>
              <m:sup>
                <m:r>
                  <w:rPr>
                    <w:rFonts w:ascii="Cambria Math" w:eastAsia="MS Mincho" w:hAnsi="Cambria Math"/>
                    <w:lang w:val="en-GB"/>
                  </w:rPr>
                  <m:t>0</m:t>
                </m:r>
              </m:sup>
            </m:sSubSup>
            <m:r>
              <w:rPr>
                <w:rFonts w:ascii="Cambria Math" w:eastAsia="MS Mincho" w:hAnsi="Cambria Math"/>
                <w:lang w:val="en-GB"/>
              </w:rPr>
              <m:t>, </m:t>
            </m:r>
            <m:sSubSup>
              <m:sSubSupPr>
                <m:ctrlPr>
                  <w:rPr>
                    <w:rFonts w:ascii="Cambria Math" w:eastAsia="MS Mincho" w:hAnsi="Cambria Math"/>
                    <w:lang w:val="en-GB"/>
                  </w:rPr>
                </m:ctrlPr>
              </m:sSubSupPr>
              <m:e>
                <m:r>
                  <m:rPr>
                    <m:sty m:val="b"/>
                  </m:rPr>
                  <w:rPr>
                    <w:rFonts w:ascii="Cambria Math" w:eastAsia="MS Mincho" w:hAnsi="Cambria Math"/>
                    <w:lang w:val="en-GB"/>
                  </w:rPr>
                  <m:t>n</m:t>
                </m:r>
              </m:e>
              <m:sub>
                <m:r>
                  <w:rPr>
                    <w:rFonts w:ascii="Cambria Math" w:eastAsia="MS Mincho" w:hAnsi="Cambria Math"/>
                    <w:lang w:val="en-GB"/>
                  </w:rPr>
                  <m:t>1</m:t>
                </m:r>
              </m:sub>
              <m:sup>
                <m:r>
                  <w:rPr>
                    <w:rFonts w:ascii="Cambria Math" w:eastAsia="MS Mincho" w:hAnsi="Cambria Math"/>
                    <w:lang w:val="en-GB"/>
                  </w:rPr>
                  <m:t>-1</m:t>
                </m:r>
              </m:sup>
            </m:sSubSup>
            <m:r>
              <w:rPr>
                <w:rFonts w:ascii="Cambria Math" w:eastAsia="MS Mincho" w:hAnsi="Cambria Math"/>
                <w:lang w:val="en-GB"/>
              </w:rPr>
              <m:t>, ...</m:t>
            </m:r>
          </m:e>
        </m:d>
      </m:oMath>
    </w:p>
    <w:p w14:paraId="04F201AB" w14:textId="77777777" w:rsidR="00296C39" w:rsidRPr="00296C39" w:rsidRDefault="00E21F85" w:rsidP="00E21F85">
      <w:pPr>
        <w:pStyle w:val="Heading1"/>
        <w:rPr>
          <w:rFonts w:eastAsia="MS Mincho"/>
          <w:lang w:val="en-GB"/>
        </w:rPr>
      </w:pPr>
      <w:bookmarkStart w:id="266" w:name="sec:conversion"/>
      <w:bookmarkStart w:id="267" w:name="_Toc4754299"/>
      <w:bookmarkStart w:id="268" w:name="_Toc8913467"/>
      <w:r>
        <w:rPr>
          <w:rFonts w:eastAsia="MS Mincho"/>
          <w:lang w:val="en-GB"/>
        </w:rPr>
        <w:t>10</w:t>
      </w:r>
      <w:r w:rsidR="00296C39" w:rsidRPr="00296C39">
        <w:rPr>
          <w:rFonts w:eastAsia="MS Mincho"/>
          <w:lang w:val="en-GB"/>
        </w:rPr>
        <w:tab/>
        <w:t>Metadata Conversion</w:t>
      </w:r>
      <w:bookmarkEnd w:id="266"/>
      <w:bookmarkEnd w:id="267"/>
      <w:bookmarkEnd w:id="268"/>
    </w:p>
    <w:p w14:paraId="5336BF5B" w14:textId="77777777" w:rsidR="00296C39" w:rsidRPr="00296C39" w:rsidRDefault="00296C39" w:rsidP="00E21F85">
      <w:pPr>
        <w:tabs>
          <w:tab w:val="clear" w:pos="794"/>
          <w:tab w:val="clear" w:pos="1191"/>
          <w:tab w:val="clear" w:pos="1588"/>
          <w:tab w:val="clear" w:pos="1985"/>
        </w:tabs>
        <w:overflowPunct/>
        <w:autoSpaceDE/>
        <w:autoSpaceDN/>
        <w:adjustRightInd/>
        <w:spacing w:before="180" w:after="180"/>
        <w:textAlignment w:val="auto"/>
        <w:rPr>
          <w:rFonts w:ascii="-webkit-standard" w:hAnsi="-webkit-standard"/>
          <w:color w:val="000000"/>
          <w:szCs w:val="24"/>
          <w:lang w:val="en-US" w:eastAsia="en-GB"/>
        </w:rPr>
      </w:pPr>
      <w:bookmarkStart w:id="269" w:name="sec:conversion_position"/>
      <w:r w:rsidRPr="00296C39">
        <w:rPr>
          <w:rFonts w:eastAsia="Calibri"/>
          <w:szCs w:val="24"/>
          <w:lang w:val="en-US"/>
        </w:rPr>
        <w:t xml:space="preserve">This section specifies a method for converting between polar and Cartesian parameters within </w:t>
      </w:r>
      <w:r w:rsidRPr="00296C39">
        <w:rPr>
          <w:rFonts w:eastAsia="Calibri"/>
          <w:i/>
          <w:szCs w:val="24"/>
          <w:lang w:val="en-US"/>
        </w:rPr>
        <w:t>audioBlockFormat</w:t>
      </w:r>
      <w:r w:rsidRPr="00296C39">
        <w:rPr>
          <w:rFonts w:eastAsia="Calibri"/>
          <w:szCs w:val="24"/>
          <w:lang w:val="en-US"/>
        </w:rPr>
        <w:t xml:space="preserve">s with </w:t>
      </w:r>
      <w:r w:rsidRPr="00296C39">
        <w:rPr>
          <w:rFonts w:eastAsia="Calibri"/>
          <w:i/>
          <w:szCs w:val="24"/>
          <w:lang w:val="en-US"/>
        </w:rPr>
        <w:t>typeDefinition==Objects</w:t>
      </w:r>
      <w:r w:rsidRPr="00296C39">
        <w:rPr>
          <w:rFonts w:eastAsia="Calibri"/>
          <w:szCs w:val="24"/>
          <w:lang w:val="en-US"/>
        </w:rPr>
        <w:t xml:space="preserve">. Metadata conversion </w:t>
      </w:r>
      <w:r w:rsidRPr="00296C39">
        <w:rPr>
          <w:rFonts w:ascii="-webkit-standard" w:hAnsi="-webkit-standard"/>
          <w:color w:val="000000"/>
          <w:szCs w:val="24"/>
          <w:lang w:val="en-US" w:eastAsia="en-GB"/>
        </w:rPr>
        <w:t xml:space="preserve">cannot by nature be exact; </w:t>
      </w:r>
      <w:r w:rsidRPr="00296C39">
        <w:rPr>
          <w:rFonts w:eastAsia="Calibri"/>
          <w:szCs w:val="24"/>
          <w:lang w:val="en-US"/>
        </w:rPr>
        <w:t xml:space="preserve">the results of </w:t>
      </w:r>
      <w:r w:rsidRPr="00296C39">
        <w:rPr>
          <w:rFonts w:ascii="-webkit-standard" w:hAnsi="-webkit-standard"/>
          <w:color w:val="000000"/>
          <w:szCs w:val="24"/>
          <w:lang w:val="en-US" w:eastAsia="en-GB"/>
        </w:rPr>
        <w:t>conversion will not exactly match those without. Therefore, the results of conversion should be monitored.</w:t>
      </w:r>
      <w:r w:rsidRPr="00296C39">
        <w:rPr>
          <w:rFonts w:eastAsia="Calibri"/>
          <w:szCs w:val="24"/>
          <w:lang w:val="en-US"/>
        </w:rPr>
        <w:t xml:space="preserve"> Note that extent conversion is not invertible, so conversion </w:t>
      </w:r>
      <w:r w:rsidRPr="00296C39">
        <w:rPr>
          <w:rFonts w:ascii="-webkit-standard" w:hAnsi="-webkit-standard"/>
          <w:color w:val="000000"/>
          <w:szCs w:val="24"/>
          <w:lang w:val="en-US" w:eastAsia="en-GB"/>
        </w:rPr>
        <w:t>back and forth between polar and Cartesian should be avoided.</w:t>
      </w:r>
    </w:p>
    <w:p w14:paraId="7657F5C6"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The interface to the conversion functionality is as follows:</w:t>
      </w:r>
    </w:p>
    <w:p w14:paraId="277CA677" w14:textId="77777777" w:rsidR="00296C39" w:rsidRPr="00296C39" w:rsidRDefault="00296C39" w:rsidP="00042E70">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sz w:val="20"/>
          <w:lang w:val="en-US" w:eastAsia="zh-CN"/>
        </w:rPr>
        <w:t>AudioBlockFormat to_cartesian(AudioBlockFormat input);</w:t>
      </w:r>
      <w:r w:rsidRPr="00296C39">
        <w:rPr>
          <w:rFonts w:ascii="Courier New" w:eastAsia="MS Mincho" w:hAnsi="Courier New"/>
          <w:sz w:val="20"/>
          <w:lang w:val="en-US" w:eastAsia="zh-CN"/>
        </w:rPr>
        <w:br/>
      </w:r>
      <w:r w:rsidRPr="00296C39">
        <w:rPr>
          <w:rFonts w:ascii="Consolas" w:eastAsia="Yu Mincho" w:hAnsi="Consolas"/>
          <w:sz w:val="20"/>
          <w:lang w:val="en-US" w:eastAsia="zh-CN"/>
        </w:rPr>
        <w:t>AudioBlockFormat to_polar(AudioBlockFormat input);</w:t>
      </w:r>
    </w:p>
    <w:p w14:paraId="740AEEAE" w14:textId="77777777" w:rsidR="00296C39" w:rsidRPr="00296C39" w:rsidRDefault="00296C39" w:rsidP="00605DE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When </w:t>
      </w:r>
      <w:r w:rsidRPr="00296C39">
        <w:rPr>
          <w:rFonts w:ascii="Courier New" w:eastAsia="Calibri" w:hAnsi="Courier New"/>
          <w:szCs w:val="24"/>
          <w:lang w:val="en-US"/>
        </w:rPr>
        <w:t>to_cartesian</w:t>
      </w:r>
      <w:r w:rsidRPr="00296C39">
        <w:rPr>
          <w:rFonts w:eastAsia="Calibri"/>
          <w:szCs w:val="24"/>
          <w:lang w:val="en-US"/>
        </w:rPr>
        <w:t xml:space="preserve"> is called with an </w:t>
      </w:r>
      <w:r w:rsidRPr="00296C39">
        <w:rPr>
          <w:rFonts w:ascii="Courier New" w:eastAsia="Calibri" w:hAnsi="Courier New"/>
          <w:szCs w:val="24"/>
          <w:lang w:val="en-US"/>
        </w:rPr>
        <w:t>AudioBlockFormat input</w:t>
      </w:r>
      <w:r w:rsidRPr="00296C39">
        <w:rPr>
          <w:rFonts w:eastAsia="Calibri"/>
          <w:szCs w:val="24"/>
          <w:lang w:val="en-US"/>
        </w:rPr>
        <w:t xml:space="preserve"> where </w:t>
      </w:r>
      <w:r w:rsidRPr="00296C39">
        <w:rPr>
          <w:rFonts w:ascii="Courier New" w:eastAsia="Calibri" w:hAnsi="Courier New"/>
          <w:szCs w:val="24"/>
          <w:lang w:val="en-US"/>
        </w:rPr>
        <w:t>input.cartesian</w:t>
      </w:r>
      <w:r w:rsidRPr="00296C39">
        <w:rPr>
          <w:rFonts w:eastAsia="Calibri"/>
          <w:szCs w:val="24"/>
          <w:lang w:val="en-US"/>
        </w:rPr>
        <w:t xml:space="preserve"> is set, </w:t>
      </w:r>
      <w:r w:rsidRPr="00296C39">
        <w:rPr>
          <w:rFonts w:ascii="Courier New" w:eastAsia="Calibri" w:hAnsi="Courier New"/>
          <w:szCs w:val="24"/>
          <w:lang w:val="en-US"/>
        </w:rPr>
        <w:t>input</w:t>
      </w:r>
      <w:r w:rsidRPr="00296C39">
        <w:rPr>
          <w:rFonts w:eastAsia="Calibri"/>
          <w:szCs w:val="24"/>
          <w:lang w:val="en-US"/>
        </w:rPr>
        <w:t xml:space="preserve"> is returned as-is. Conversely, </w:t>
      </w:r>
      <w:r w:rsidRPr="00296C39">
        <w:rPr>
          <w:rFonts w:ascii="Courier New" w:eastAsia="Calibri" w:hAnsi="Courier New"/>
          <w:szCs w:val="24"/>
          <w:lang w:val="en-US"/>
        </w:rPr>
        <w:t>to_polar</w:t>
      </w:r>
      <w:r w:rsidRPr="00296C39">
        <w:rPr>
          <w:rFonts w:eastAsia="Calibri"/>
          <w:szCs w:val="24"/>
          <w:lang w:val="en-US"/>
        </w:rPr>
        <w:t xml:space="preserve"> is called with an </w:t>
      </w:r>
      <w:r w:rsidRPr="00296C39">
        <w:rPr>
          <w:rFonts w:ascii="Courier New" w:eastAsia="Calibri" w:hAnsi="Courier New"/>
          <w:szCs w:val="24"/>
          <w:lang w:val="en-US"/>
        </w:rPr>
        <w:t>AudioBlockFormat input</w:t>
      </w:r>
      <w:r w:rsidRPr="00296C39">
        <w:rPr>
          <w:rFonts w:eastAsia="Calibri"/>
          <w:szCs w:val="24"/>
          <w:lang w:val="en-US"/>
        </w:rPr>
        <w:t xml:space="preserve"> where </w:t>
      </w:r>
      <w:r w:rsidRPr="00296C39">
        <w:rPr>
          <w:rFonts w:ascii="Courier New" w:eastAsia="Calibri" w:hAnsi="Courier New"/>
          <w:szCs w:val="24"/>
          <w:lang w:val="en-US"/>
        </w:rPr>
        <w:t>input.cartesian</w:t>
      </w:r>
      <w:r w:rsidRPr="00296C39">
        <w:rPr>
          <w:rFonts w:eastAsia="Calibri"/>
          <w:szCs w:val="24"/>
          <w:lang w:val="en-US"/>
        </w:rPr>
        <w:t xml:space="preserve"> is not, </w:t>
      </w:r>
      <w:r w:rsidRPr="00296C39">
        <w:rPr>
          <w:rFonts w:ascii="Courier New" w:eastAsia="Calibri" w:hAnsi="Courier New"/>
          <w:szCs w:val="24"/>
          <w:lang w:val="en-US"/>
        </w:rPr>
        <w:t>input</w:t>
      </w:r>
      <w:r w:rsidRPr="00296C39">
        <w:rPr>
          <w:rFonts w:eastAsia="Calibri"/>
          <w:szCs w:val="24"/>
          <w:lang w:val="en-US"/>
        </w:rPr>
        <w:t xml:space="preserve"> is returned as-is.</w:t>
      </w:r>
    </w:p>
    <w:p w14:paraId="6273860A"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Otherwise, in both cases </w:t>
      </w:r>
      <w:r w:rsidRPr="00296C39">
        <w:rPr>
          <w:rFonts w:ascii="Courier New" w:eastAsia="Yu Mincho" w:hAnsi="Courier New"/>
          <w:szCs w:val="24"/>
          <w:lang w:val="en-GB"/>
        </w:rPr>
        <w:t>input.cartesian</w:t>
      </w:r>
      <w:r w:rsidRPr="00296C39">
        <w:rPr>
          <w:rFonts w:eastAsia="Yu Mincho"/>
          <w:szCs w:val="24"/>
          <w:lang w:val="en-GB"/>
        </w:rPr>
        <w:t xml:space="preserve"> is inverted, and the following changes are made to </w:t>
      </w:r>
      <w:r w:rsidRPr="00296C39">
        <w:rPr>
          <w:rFonts w:ascii="Courier New" w:eastAsia="Yu Mincho" w:hAnsi="Courier New"/>
          <w:szCs w:val="24"/>
          <w:lang w:val="en-GB"/>
        </w:rPr>
        <w:t>input</w:t>
      </w:r>
      <w:r w:rsidRPr="00296C39">
        <w:rPr>
          <w:rFonts w:eastAsia="Yu Mincho"/>
          <w:szCs w:val="24"/>
          <w:lang w:val="en-GB"/>
        </w:rPr>
        <w:t xml:space="preserve"> before it is returned:</w:t>
      </w:r>
    </w:p>
    <w:p w14:paraId="04EA1F27" w14:textId="77777777" w:rsidR="00296C39" w:rsidRPr="00296C39" w:rsidRDefault="00296C39" w:rsidP="00605DE2">
      <w:pPr>
        <w:pStyle w:val="enumlev1"/>
        <w:rPr>
          <w:rFonts w:eastAsia="MS Mincho"/>
          <w:lang w:val="en-GB"/>
        </w:rPr>
      </w:pPr>
      <w:r w:rsidRPr="00296C39">
        <w:rPr>
          <w:rFonts w:eastAsia="MS Mincho"/>
          <w:i/>
          <w:lang w:val="en-GB"/>
        </w:rPr>
        <w:t>–</w:t>
      </w:r>
      <w:r w:rsidRPr="00296C39">
        <w:rPr>
          <w:rFonts w:eastAsia="MS Mincho"/>
          <w:i/>
          <w:lang w:val="en-GB"/>
        </w:rPr>
        <w:tab/>
      </w:r>
      <w:r w:rsidRPr="00296C39">
        <w:rPr>
          <w:rFonts w:ascii="Courier New" w:eastAsia="MS Mincho" w:hAnsi="Courier New"/>
          <w:lang w:val="en-GB"/>
        </w:rPr>
        <w:t>input.position</w:t>
      </w:r>
      <w:r w:rsidRPr="00296C39">
        <w:rPr>
          <w:rFonts w:eastAsia="MS Mincho"/>
          <w:lang w:val="en-GB"/>
        </w:rPr>
        <w:t xml:space="preserve"> is converted according to § 10.1.</w:t>
      </w:r>
    </w:p>
    <w:p w14:paraId="24B9D5C4" w14:textId="77777777" w:rsidR="00296C39" w:rsidRPr="00296C39" w:rsidRDefault="00296C39" w:rsidP="00605DE2">
      <w:pPr>
        <w:pStyle w:val="enumlev1"/>
        <w:rPr>
          <w:rFonts w:eastAsia="MS Mincho"/>
          <w:lang w:val="en-GB"/>
        </w:rPr>
      </w:pPr>
      <w:r w:rsidRPr="00296C39">
        <w:rPr>
          <w:rFonts w:eastAsia="MS Mincho"/>
          <w:i/>
          <w:lang w:val="en-GB"/>
        </w:rPr>
        <w:t>–</w:t>
      </w:r>
      <w:r w:rsidRPr="00296C39">
        <w:rPr>
          <w:rFonts w:eastAsia="MS Mincho"/>
          <w:i/>
          <w:lang w:val="en-GB"/>
        </w:rPr>
        <w:tab/>
      </w:r>
      <w:r w:rsidRPr="00296C39">
        <w:rPr>
          <w:rFonts w:ascii="Courier New" w:eastAsia="MS Mincho" w:hAnsi="Courier New"/>
          <w:lang w:val="en-GB"/>
        </w:rPr>
        <w:t>input.width</w:t>
      </w:r>
      <w:r w:rsidRPr="00296C39">
        <w:rPr>
          <w:rFonts w:eastAsia="MS Mincho"/>
          <w:lang w:val="en-GB"/>
        </w:rPr>
        <w:t xml:space="preserve">, </w:t>
      </w:r>
      <w:r w:rsidRPr="00296C39">
        <w:rPr>
          <w:rFonts w:ascii="Courier New" w:eastAsia="MS Mincho" w:hAnsi="Courier New"/>
          <w:lang w:val="en-GB"/>
        </w:rPr>
        <w:t>input.height</w:t>
      </w:r>
      <w:r w:rsidRPr="00296C39">
        <w:rPr>
          <w:rFonts w:eastAsia="MS Mincho"/>
          <w:lang w:val="en-GB"/>
        </w:rPr>
        <w:t xml:space="preserve"> and </w:t>
      </w:r>
      <w:r w:rsidRPr="00296C39">
        <w:rPr>
          <w:rFonts w:ascii="Courier New" w:eastAsia="MS Mincho" w:hAnsi="Courier New"/>
          <w:lang w:val="en-GB"/>
        </w:rPr>
        <w:t>input.depth</w:t>
      </w:r>
      <w:r w:rsidRPr="00296C39">
        <w:rPr>
          <w:rFonts w:eastAsia="MS Mincho"/>
          <w:lang w:val="en-GB"/>
        </w:rPr>
        <w:t xml:space="preserve"> are converted according to § 10.2.</w:t>
      </w:r>
    </w:p>
    <w:p w14:paraId="084A7555" w14:textId="77777777" w:rsidR="00296C39" w:rsidRPr="00296C39" w:rsidRDefault="00296C39" w:rsidP="00605DE2">
      <w:pPr>
        <w:pStyle w:val="enumlev1"/>
        <w:rPr>
          <w:rFonts w:eastAsia="MS Mincho"/>
          <w:lang w:val="en-GB"/>
        </w:rPr>
      </w:pPr>
      <w:r w:rsidRPr="00296C39">
        <w:rPr>
          <w:rFonts w:eastAsia="MS Mincho"/>
          <w:i/>
          <w:lang w:val="en-GB"/>
        </w:rPr>
        <w:t>–</w:t>
      </w:r>
      <w:r w:rsidRPr="00296C39">
        <w:rPr>
          <w:rFonts w:eastAsia="MS Mincho"/>
          <w:i/>
          <w:lang w:val="en-GB"/>
        </w:rPr>
        <w:tab/>
      </w:r>
      <w:r w:rsidRPr="00296C39">
        <w:rPr>
          <w:rFonts w:ascii="Courier New" w:eastAsia="MS Mincho" w:hAnsi="Courier New"/>
          <w:lang w:val="en-GB"/>
        </w:rPr>
        <w:t>input.objectDivergence</w:t>
      </w:r>
      <w:r w:rsidRPr="00296C39">
        <w:rPr>
          <w:rFonts w:eastAsia="MS Mincho"/>
          <w:lang w:val="en-GB"/>
        </w:rPr>
        <w:t xml:space="preserve"> is converted according to § 10.3.</w:t>
      </w:r>
    </w:p>
    <w:p w14:paraId="2B83E90A"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Conversion is implemented in </w:t>
      </w:r>
      <w:r w:rsidRPr="00296C39">
        <w:rPr>
          <w:rFonts w:ascii="Courier New" w:eastAsia="Calibri" w:hAnsi="Courier New"/>
          <w:szCs w:val="24"/>
          <w:lang w:val="en-US"/>
        </w:rPr>
        <w:t>core.objectbased.conversion</w:t>
      </w:r>
      <w:r w:rsidRPr="00296C39">
        <w:rPr>
          <w:rFonts w:eastAsia="Calibri"/>
          <w:szCs w:val="24"/>
          <w:lang w:val="en-US"/>
        </w:rPr>
        <w:t>.</w:t>
      </w:r>
    </w:p>
    <w:p w14:paraId="7E8FF015" w14:textId="77777777" w:rsidR="00296C39" w:rsidRPr="00296C39" w:rsidRDefault="00296C39" w:rsidP="00605DE2">
      <w:pPr>
        <w:pStyle w:val="Heading2"/>
        <w:rPr>
          <w:rFonts w:eastAsia="MS Mincho"/>
          <w:lang w:val="en-GB"/>
        </w:rPr>
      </w:pPr>
      <w:bookmarkStart w:id="270" w:name="_Toc4754300"/>
      <w:bookmarkStart w:id="271" w:name="_Toc8913468"/>
      <w:r w:rsidRPr="00296C39">
        <w:rPr>
          <w:rFonts w:eastAsia="MS Mincho"/>
          <w:lang w:val="en-GB"/>
        </w:rPr>
        <w:t>10.1</w:t>
      </w:r>
      <w:r w:rsidRPr="00296C39">
        <w:rPr>
          <w:rFonts w:eastAsia="MS Mincho"/>
          <w:i/>
          <w:lang w:val="en-GB"/>
        </w:rPr>
        <w:t xml:space="preserve"> </w:t>
      </w:r>
      <w:r w:rsidRPr="00296C39">
        <w:rPr>
          <w:rFonts w:eastAsia="MS Mincho"/>
          <w:i/>
          <w:lang w:val="en-GB"/>
        </w:rPr>
        <w:tab/>
        <w:t>position</w:t>
      </w:r>
      <w:r w:rsidRPr="00296C39">
        <w:rPr>
          <w:rFonts w:eastAsia="MS Mincho"/>
          <w:lang w:val="en-GB"/>
        </w:rPr>
        <w:t xml:space="preserve"> Conversion</w:t>
      </w:r>
      <w:bookmarkEnd w:id="269"/>
      <w:bookmarkEnd w:id="270"/>
      <w:bookmarkEnd w:id="271"/>
    </w:p>
    <w:p w14:paraId="72FA5275" w14:textId="77777777" w:rsidR="00296C39" w:rsidRPr="00296C39" w:rsidRDefault="00296C39" w:rsidP="00605DE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bookmarkStart w:id="272" w:name="sec:conversion_extent"/>
      <w:r w:rsidRPr="00296C39">
        <w:rPr>
          <w:rFonts w:eastAsia="Calibri"/>
          <w:szCs w:val="24"/>
          <w:lang w:val="en-US"/>
        </w:rPr>
        <w:t xml:space="preserve">Positions are converted such that the polar position of a loudspeaker in the </w:t>
      </w:r>
      <w:r w:rsidRPr="00296C39">
        <w:rPr>
          <w:rFonts w:ascii="Courier New" w:eastAsia="Calibri" w:hAnsi="Courier New"/>
          <w:szCs w:val="24"/>
          <w:lang w:val="en-US"/>
        </w:rPr>
        <w:t>4+5+0</w:t>
      </w:r>
      <w:r w:rsidRPr="00296C39">
        <w:rPr>
          <w:rFonts w:eastAsia="Calibri"/>
          <w:szCs w:val="24"/>
          <w:lang w:val="en-US"/>
        </w:rPr>
        <w:t xml:space="preserve"> layout is mapped to the Cartesian coordinate of that loudspeaker used in the Cartesian point source panner, as given in Table 8. </w:t>
      </w:r>
    </w:p>
    <w:p w14:paraId="083A4406" w14:textId="77777777" w:rsidR="00296C39" w:rsidRPr="00296C39" w:rsidRDefault="00296C39" w:rsidP="00042E70">
      <w:pPr>
        <w:keepNext/>
        <w:keepLines/>
        <w:tabs>
          <w:tab w:val="clear" w:pos="794"/>
          <w:tab w:val="clear" w:pos="1191"/>
          <w:tab w:val="clear" w:pos="1588"/>
          <w:tab w:val="clear" w:pos="1985"/>
        </w:tabs>
        <w:spacing w:after="120"/>
        <w:rPr>
          <w:rFonts w:eastAsia="Yu Mincho"/>
          <w:szCs w:val="24"/>
          <w:lang w:val="en-GB"/>
        </w:rPr>
      </w:pPr>
      <w:r w:rsidRPr="00296C39">
        <w:rPr>
          <w:rFonts w:eastAsia="Yu Mincho"/>
          <w:szCs w:val="24"/>
          <w:lang w:val="en-GB"/>
        </w:rPr>
        <w:t>Note that the same conversion, the one based on the 4+5+0 channel configuration, is used regardless of the renderer channel layout. This is done to ensure that the results of the conversion are always consistent, even in the use cases when the renderer reproduction layout being used is not known during the time of the conversion. The 4+5+0 layout was chosen primarily to ensure good conversion for content authored using 0+5+0.</w:t>
      </w:r>
    </w:p>
    <w:p w14:paraId="3E5054D9"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This section describes common definitions used for conversion in both directions; the conversion functions themselves are described in </w:t>
      </w:r>
      <w:r w:rsidRPr="00296C39">
        <w:rPr>
          <w:rFonts w:eastAsia="MS Mincho"/>
          <w:lang w:val="en-GB"/>
        </w:rPr>
        <w:t>§§ 10.1.1 and 10.1.2</w:t>
      </w:r>
      <w:r w:rsidRPr="00296C39">
        <w:rPr>
          <w:rFonts w:eastAsia="Yu Mincho"/>
          <w:szCs w:val="24"/>
          <w:lang w:val="en-GB"/>
        </w:rPr>
        <w:t>.</w:t>
      </w:r>
    </w:p>
    <w:p w14:paraId="2AD3EB4A"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m:oMath>
        <m:r>
          <m:rPr>
            <m:scr m:val="monospace"/>
            <m:sty m:val="p"/>
          </m:rPr>
          <w:rPr>
            <w:rFonts w:ascii="Cambria Math" w:eastAsia="Yu Mincho" w:hAnsi="Cambria Math"/>
            <w:szCs w:val="24"/>
            <w:lang w:val="en-GB"/>
          </w:rPr>
          <m:t>map_linear_to_az</m:t>
        </m:r>
      </m:oMath>
      <w:r w:rsidRPr="00296C39">
        <w:rPr>
          <w:rFonts w:eastAsia="Yu Mincho"/>
          <w:szCs w:val="24"/>
          <w:lang w:val="en-GB"/>
        </w:rPr>
        <w:t xml:space="preserve"> and </w:t>
      </w:r>
      <m:oMath>
        <m:r>
          <m:rPr>
            <m:scr m:val="monospace"/>
            <m:sty m:val="p"/>
          </m:rPr>
          <w:rPr>
            <w:rFonts w:ascii="Cambria Math" w:eastAsia="Yu Mincho" w:hAnsi="Cambria Math"/>
            <w:szCs w:val="24"/>
            <w:lang w:val="en-GB"/>
          </w:rPr>
          <m:t>map_az_to_linear</m:t>
        </m:r>
      </m:oMath>
      <w:r w:rsidRPr="00296C39">
        <w:rPr>
          <w:rFonts w:eastAsia="Yu Mincho"/>
          <w:szCs w:val="24"/>
          <w:lang w:val="en-GB"/>
        </w:rPr>
        <w:t xml:space="preserve"> define an invertible mapping of source positions between azimuths (</w:t>
      </w:r>
      <m:oMath>
        <m:r>
          <m:rPr>
            <m:sty m:val="p"/>
          </m:rPr>
          <w:rPr>
            <w:rFonts w:ascii="Cambria Math" w:eastAsia="Yu Mincho" w:hAnsi="Cambria Math"/>
            <w:szCs w:val="24"/>
            <w:lang w:val="en-GB"/>
          </w:rPr>
          <m:t>φ</m:t>
        </m:r>
      </m:oMath>
      <w:r w:rsidRPr="00296C39">
        <w:rPr>
          <w:rFonts w:eastAsia="Yu Mincho"/>
          <w:szCs w:val="24"/>
          <w:lang w:val="en-GB"/>
        </w:rPr>
        <w:t>) and linear coordinates (</w:t>
      </w:r>
      <m:oMath>
        <m:r>
          <w:rPr>
            <w:rFonts w:ascii="Cambria Math" w:eastAsia="Yu Mincho" w:hAnsi="Cambria Math"/>
            <w:szCs w:val="24"/>
            <w:lang w:val="en-GB"/>
          </w:rPr>
          <m:t>x</m:t>
        </m:r>
      </m:oMath>
      <w:r w:rsidRPr="00296C39">
        <w:rPr>
          <w:rFonts w:eastAsia="Yu Mincho"/>
          <w:szCs w:val="24"/>
          <w:lang w:val="en-GB"/>
        </w:rPr>
        <w:t xml:space="preserve">) between a pair of loudspeakers with azimuths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l</m:t>
            </m:r>
          </m:sub>
        </m:sSub>
      </m:oMath>
      <w:r w:rsidRPr="00296C39">
        <w:rPr>
          <w:rFonts w:eastAsia="Yu Mincho"/>
          <w:szCs w:val="24"/>
          <w:lang w:val="en-GB"/>
        </w:rPr>
        <w:t xml:space="preserve"> and </w:t>
      </w:r>
      <m:oMath>
        <m:r>
          <w:rPr>
            <w:rFonts w:ascii="Cambria Math" w:eastAsia="Yu Mincho" w:hAnsi="Cambria Math"/>
            <w:szCs w:val="24"/>
            <w:lang w:val="en-GB"/>
          </w:rPr>
          <m:t>azimut</m:t>
        </m:r>
        <m:sSub>
          <m:sSubPr>
            <m:ctrlPr>
              <w:rPr>
                <w:rFonts w:ascii="Cambria Math" w:eastAsia="Yu Mincho" w:hAnsi="Cambria Math"/>
                <w:szCs w:val="24"/>
                <w:lang w:val="en-GB"/>
              </w:rPr>
            </m:ctrlPr>
          </m:sSubPr>
          <m:e>
            <m:r>
              <w:rPr>
                <w:rFonts w:ascii="Cambria Math" w:eastAsia="Yu Mincho" w:hAnsi="Cambria Math"/>
                <w:szCs w:val="24"/>
                <w:lang w:val="en-GB"/>
              </w:rPr>
              <m:t>h</m:t>
            </m:r>
          </m:e>
          <m:sub>
            <m:r>
              <w:rPr>
                <w:rFonts w:ascii="Cambria Math" w:eastAsia="Yu Mincho" w:hAnsi="Cambria Math"/>
                <w:szCs w:val="24"/>
                <w:lang w:val="en-GB"/>
              </w:rPr>
              <m:t>r</m:t>
            </m:r>
          </m:sub>
        </m:sSub>
      </m:oMath>
      <w:r w:rsidRPr="00296C39">
        <w:rPr>
          <w:rFonts w:eastAsia="Yu Mincho"/>
          <w:szCs w:val="24"/>
          <w:lang w:val="en-GB"/>
        </w:rPr>
        <w:t>, considering the panning curves of the point source panners used for polar and Cartesian coordinates.</w:t>
      </w:r>
    </w:p>
    <w:p w14:paraId="0C4AFD56"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 xml:space="preserve">For example, a polar position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o</m:t>
            </m:r>
          </m:sub>
        </m:sSub>
      </m:oMath>
      <w:r w:rsidRPr="00296C39">
        <w:rPr>
          <w:rFonts w:eastAsia="Yu Mincho"/>
          <w:szCs w:val="24"/>
          <w:lang w:val="en-GB"/>
        </w:rPr>
        <w:t xml:space="preserve"> between 0° and </w:t>
      </w:r>
      <w:r w:rsidR="00635E92">
        <w:rPr>
          <w:rFonts w:eastAsia="Yu Mincho"/>
          <w:szCs w:val="24"/>
          <w:lang w:val="en-GB"/>
        </w:rPr>
        <w:t>−</w:t>
      </w:r>
      <w:r w:rsidRPr="00296C39">
        <w:rPr>
          <w:rFonts w:eastAsia="Yu Mincho"/>
          <w:szCs w:val="24"/>
          <w:lang w:val="en-GB"/>
        </w:rPr>
        <w:t xml:space="preserve">30° has an </w:t>
      </w:r>
      <m:oMath>
        <m:r>
          <w:rPr>
            <w:rFonts w:ascii="Cambria Math" w:eastAsia="Yu Mincho" w:hAnsi="Cambria Math"/>
            <w:szCs w:val="24"/>
            <w:lang w:val="en-GB"/>
          </w:rPr>
          <m:t>x</m:t>
        </m:r>
      </m:oMath>
      <w:r w:rsidRPr="00296C39">
        <w:rPr>
          <w:rFonts w:eastAsia="Yu Mincho"/>
          <w:szCs w:val="24"/>
          <w:lang w:val="en-GB"/>
        </w:rPr>
        <w:t xml:space="preserve"> position given by:</w:t>
      </w:r>
    </w:p>
    <w:p w14:paraId="125A7786" w14:textId="77777777" w:rsidR="00296C39" w:rsidRPr="00296C39" w:rsidRDefault="00605DE2" w:rsidP="00605DE2">
      <w:pPr>
        <w:pStyle w:val="Equation"/>
        <w:rPr>
          <w:rFonts w:eastAsia="Yu Mincho"/>
          <w:lang w:val="en-GB"/>
        </w:rPr>
      </w:pPr>
      <w:r>
        <w:rPr>
          <w:rFonts w:eastAsia="Yu Mincho"/>
          <w:lang w:val="en-GB"/>
        </w:rPr>
        <w:tab/>
      </w:r>
      <w:r>
        <w:rPr>
          <w:rFonts w:eastAsia="Yu Mincho"/>
          <w:lang w:val="en-GB"/>
        </w:rPr>
        <w:tab/>
      </w:r>
      <m:oMath>
        <m:r>
          <w:rPr>
            <w:rFonts w:ascii="Cambria Math" w:eastAsia="Yu Mincho" w:hAnsi="Cambria Math"/>
            <w:lang w:val="en-GB"/>
          </w:rPr>
          <m:t>x=</m:t>
        </m:r>
        <m:r>
          <m:rPr>
            <m:scr m:val="monospace"/>
            <m:sty m:val="p"/>
          </m:rPr>
          <w:rPr>
            <w:rFonts w:ascii="Cambria Math" w:eastAsia="Yu Mincho" w:hAnsi="Cambria Math"/>
            <w:lang w:val="en-GB"/>
          </w:rPr>
          <m:t>map_az_to_linear</m:t>
        </m:r>
        <m:r>
          <w:rPr>
            <w:rFonts w:ascii="Cambria Math" w:eastAsia="Yu Mincho" w:hAnsi="Cambria Math"/>
            <w:lang w:val="en-GB"/>
          </w:rPr>
          <m:t>(0,-30,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o</m:t>
            </m:r>
          </m:sub>
        </m:sSub>
        <m:r>
          <w:rPr>
            <w:rFonts w:ascii="Cambria Math" w:eastAsia="Yu Mincho" w:hAnsi="Cambria Math"/>
            <w:lang w:val="en-GB"/>
          </w:rPr>
          <m:t>)</m:t>
        </m:r>
      </m:oMath>
    </w:p>
    <w:p w14:paraId="558DE2E9"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The linear to azimuth mapping is defined as:</w:t>
      </w:r>
    </w:p>
    <w:p w14:paraId="3F46FA95" w14:textId="77777777" w:rsidR="00296C39" w:rsidRPr="00296C39" w:rsidRDefault="00605DE2" w:rsidP="00605DE2">
      <w:pPr>
        <w:pStyle w:val="Equation"/>
        <w:rPr>
          <w:rFonts w:eastAsia="Yu Mincho"/>
          <w:lang w:val="en-GB"/>
        </w:rPr>
      </w:pPr>
      <w:r>
        <w:rPr>
          <w:rFonts w:eastAsia="Calibri"/>
          <w:lang w:val="en-GB"/>
        </w:rPr>
        <w:tab/>
      </w:r>
      <w:r>
        <w:rPr>
          <w:rFonts w:eastAsia="Calibri"/>
          <w:lang w:val="en-GB"/>
        </w:rPr>
        <w:tab/>
      </w:r>
      <m:oMath>
        <m:r>
          <m:rPr>
            <m:scr m:val="monospace"/>
            <m:sty m:val="p"/>
          </m:rPr>
          <w:rPr>
            <w:rFonts w:ascii="Cambria Math" w:eastAsia="Yu Mincho" w:hAnsi="Cambria Math"/>
            <w:lang w:val="en-GB"/>
          </w:rPr>
          <m:t>map_linear_to_az</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,x)=</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oMath>
    </w:p>
    <w:p w14:paraId="1898D142"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r w:rsidR="00605DE2">
        <w:rPr>
          <w:rFonts w:eastAsia="Calibri"/>
          <w:szCs w:val="24"/>
          <w:lang w:val="en-US"/>
        </w:rPr>
        <w:t>:</w:t>
      </w:r>
    </w:p>
    <w:p w14:paraId="39A09DDB" w14:textId="77777777" w:rsidR="00296C39" w:rsidRPr="00296C39" w:rsidRDefault="00605DE2" w:rsidP="00605DE2">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ty m:val="p"/>
                </m:rPr>
                <w:rPr>
                  <w:rFonts w:ascii="Cambria Math" w:eastAsia="Yu Mincho" w:hAnsi="Cambria Math"/>
                  <w:lang w:val="en-GB"/>
                </w:rPr>
                <m:t>cos</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e>
            <m:e>
              <m:r>
                <w:rPr>
                  <w:rFonts w:ascii="Cambria Math" w:eastAsia="Yu Mincho" w:hAnsi="Cambria Math"/>
                  <w:lang w:val="en-GB"/>
                </w:rPr>
                <m:t>=</m:t>
              </m:r>
              <m:r>
                <m:rPr>
                  <m:sty m:val="p"/>
                </m:rPr>
                <w:rPr>
                  <w:rFonts w:ascii="Cambria Math" w:eastAsia="Yu Mincho" w:hAnsi="Cambria Math"/>
                  <w:lang w:val="en-GB"/>
                </w:rPr>
                <m:t>sin</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num>
                <m:den>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d>
                <m:dPr>
                  <m:ctrlPr>
                    <w:rPr>
                      <w:rFonts w:ascii="Cambria Math" w:eastAsia="Yu Mincho" w:hAnsi="Cambria Math"/>
                      <w:lang w:val="en-GB"/>
                    </w:rPr>
                  </m:ctrlPr>
                </m:dPr>
                <m:e>
                  <m:r>
                    <w:rPr>
                      <w:rFonts w:ascii="Cambria Math" w:eastAsia="Yu Mincho" w:hAnsi="Cambria Math"/>
                      <w:lang w:val="en-GB"/>
                    </w:rPr>
                    <m:t>2</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e>
                  </m:d>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ty m:val="p"/>
                            </m:rPr>
                            <w:rPr>
                              <w:rFonts w:ascii="Cambria Math" w:eastAsia="Yu Mincho" w:hAnsi="Cambria Math"/>
                              <w:lang w:val="en-GB"/>
                            </w:rPr>
                            <m:t>range</m:t>
                          </m:r>
                        </m:sub>
                      </m:sSub>
                    </m:e>
                  </m:d>
                </m:e>
              </m:d>
            </m:e>
          </m:mr>
        </m:m>
      </m:oMath>
    </w:p>
    <w:p w14:paraId="5BCCB559" w14:textId="77777777" w:rsidR="00296C39" w:rsidRPr="00296C39" w:rsidRDefault="00296C39" w:rsidP="00296C39">
      <w:pPr>
        <w:keepNext/>
        <w:tabs>
          <w:tab w:val="clear" w:pos="794"/>
          <w:tab w:val="clear" w:pos="1191"/>
          <w:tab w:val="clear" w:pos="1588"/>
          <w:tab w:val="clear" w:pos="1985"/>
        </w:tabs>
        <w:spacing w:after="140"/>
        <w:rPr>
          <w:rFonts w:eastAsia="Yu Mincho"/>
          <w:szCs w:val="24"/>
          <w:lang w:val="en-GB"/>
        </w:rPr>
      </w:pPr>
      <w:r w:rsidRPr="00296C39">
        <w:rPr>
          <w:rFonts w:eastAsia="Yu Mincho"/>
          <w:szCs w:val="24"/>
          <w:lang w:val="en-GB"/>
        </w:rPr>
        <w:t>The inverse function is defined as:</w:t>
      </w:r>
    </w:p>
    <w:p w14:paraId="57560387" w14:textId="77777777" w:rsidR="00296C39" w:rsidRPr="00296C39" w:rsidRDefault="00605DE2" w:rsidP="00605DE2">
      <w:pPr>
        <w:pStyle w:val="EnvelopeReturn"/>
      </w:pPr>
      <w:r>
        <w:rPr>
          <w:rFonts w:ascii="Times New Roman" w:hAnsi="Times New Roman" w:cs="Times New Roman"/>
        </w:rPr>
        <w:tab/>
      </w:r>
      <w:r>
        <w:rPr>
          <w:rFonts w:ascii="Times New Roman" w:hAnsi="Times New Roman" w:cs="Times New Roman"/>
        </w:rPr>
        <w:tab/>
      </w:r>
      <m:oMath>
        <m:r>
          <m:rPr>
            <m:scr m:val="monospace"/>
            <m:sty m:val="p"/>
          </m:rPr>
          <w:rPr>
            <w:rFonts w:ascii="Cambria Math" w:hAnsi="Cambria Math"/>
          </w:rPr>
          <m:t>map_az_to_linear</m:t>
        </m:r>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r</m:t>
            </m:r>
          </m:sub>
        </m:sSub>
        <m:r>
          <w:rPr>
            <w:rFonts w:ascii="Cambria Math" w:hAnsi="Cambria Math"/>
          </w:rPr>
          <m:t>,</m:t>
        </m:r>
        <m:r>
          <m:rPr>
            <m:sty m:val="p"/>
          </m:rPr>
          <w:rPr>
            <w:rFonts w:ascii="Cambria Math" w:hAnsi="Cambria Math"/>
          </w:rPr>
          <m:t>φ</m:t>
        </m:r>
        <m:r>
          <w:rPr>
            <w:rFonts w:ascii="Cambria Math" w:hAnsi="Cambria Math"/>
          </w:rPr>
          <m:t>)=</m:t>
        </m:r>
        <m:f>
          <m:fPr>
            <m:ctrlPr>
              <w:rPr>
                <w:rFonts w:ascii="Cambria Math" w:hAnsi="Cambria Math"/>
              </w:rPr>
            </m:ctrlPr>
          </m:fPr>
          <m:num>
            <m:r>
              <w:rPr>
                <w:rFonts w:ascii="Cambria Math" w:hAnsi="Cambria Math"/>
              </w:rPr>
              <m:t>2</m:t>
            </m:r>
          </m:num>
          <m:den>
            <m:r>
              <m:rPr>
                <m:sty m:val="p"/>
              </m:rPr>
              <w:rPr>
                <w:rFonts w:ascii="Cambria Math" w:hAnsi="Cambria Math"/>
              </w:rPr>
              <m:t>π</m:t>
            </m:r>
          </m:den>
        </m:f>
        <m:r>
          <m:rPr>
            <m:sty m:val="p"/>
          </m:rPr>
          <w:rPr>
            <w:rFonts w:ascii="Cambria Math" w:hAnsi="Cambria Math"/>
          </w:rPr>
          <m:t>atan2</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oMath>
    </w:p>
    <w:p w14:paraId="5C9C4209" w14:textId="77777777" w:rsidR="00296C39" w:rsidRPr="00296C39" w:rsidRDefault="00296C39" w:rsidP="00296C39">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p>
    <w:p w14:paraId="719E4888" w14:textId="77777777" w:rsidR="00296C39" w:rsidRPr="00296C39" w:rsidRDefault="00605DE2" w:rsidP="00605DE2">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d>
                </m:num>
                <m:den>
                  <m:r>
                    <w:rPr>
                      <w:rFonts w:ascii="Cambria Math" w:eastAsia="Yu Mincho" w:hAnsi="Cambria Math"/>
                      <w:lang w:val="en-GB"/>
                    </w:rPr>
                    <m:t>2</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d>
                </m:den>
              </m:f>
            </m:e>
          </m:mr>
        </m:m>
      </m:oMath>
    </w:p>
    <w:p w14:paraId="593B0789" w14:textId="77777777" w:rsidR="00296C39" w:rsidRPr="00296C39" w:rsidRDefault="00296C39" w:rsidP="00605DE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This mapping is applied between the mid-layer loudspeaker positions, according to the following rules giving a left and right azimuth, and a left and right </w:t>
      </w:r>
      <m:oMath>
        <m:r>
          <w:rPr>
            <w:rFonts w:ascii="Cambria Math" w:eastAsia="Calibri" w:hAnsi="Cambria Math"/>
            <w:szCs w:val="24"/>
            <w:lang w:val="en-US"/>
          </w:rPr>
          <m:t>x</m:t>
        </m:r>
      </m:oMath>
      <w:r w:rsidRPr="00296C39">
        <w:rPr>
          <w:rFonts w:eastAsia="Calibri"/>
          <w:szCs w:val="24"/>
          <w:lang w:val="en-US"/>
        </w:rPr>
        <w:t xml:space="preserve"> and </w:t>
      </w:r>
      <m:oMath>
        <m:r>
          <w:rPr>
            <w:rFonts w:ascii="Cambria Math" w:eastAsia="Calibri" w:hAnsi="Cambria Math"/>
            <w:szCs w:val="24"/>
            <w:lang w:val="en-US"/>
          </w:rPr>
          <m:t>y</m:t>
        </m:r>
      </m:oMath>
      <w:r w:rsidRPr="00296C39">
        <w:rPr>
          <w:rFonts w:eastAsia="Calibri"/>
          <w:szCs w:val="24"/>
          <w:lang w:val="en-US"/>
        </w:rPr>
        <w:t xml:space="preserve"> position for a given input azimuth:</w:t>
      </w:r>
    </w:p>
    <w:p w14:paraId="489CFB12" w14:textId="77777777" w:rsidR="00296C39" w:rsidRPr="00296C39" w:rsidRDefault="00605DE2" w:rsidP="00605DE2">
      <w:pPr>
        <w:pStyle w:val="Equation"/>
        <w:rPr>
          <w:rFonts w:eastAsia="Yu Mincho"/>
        </w:rPr>
      </w:pPr>
      <w:r w:rsidRPr="00CF6198">
        <w:rPr>
          <w:rFonts w:eastAsia="Calibri"/>
          <w:lang w:val="en-GB"/>
        </w:rPr>
        <w:tab/>
      </w:r>
      <w:r w:rsidRPr="00CF6198">
        <w:rPr>
          <w:rFonts w:eastAsia="Calibri"/>
          <w:lang w:val="en-GB"/>
        </w:rPr>
        <w:tab/>
      </w:r>
      <m:oMath>
        <m:m>
          <m:mPr>
            <m:mcs>
              <m:mc>
                <m:mcPr>
                  <m:count m:val="2"/>
                  <m:mcJc m:val="center"/>
                </m:mcPr>
              </m:mc>
            </m:mcs>
            <m:ctrlPr>
              <w:rPr>
                <w:rFonts w:ascii="Cambria Math" w:eastAsia="Yu Mincho" w:hAnsi="Cambria Math"/>
              </w:rPr>
            </m:ctrlPr>
          </m:mPr>
          <m:mr>
            <m:e>
              <m:sSub>
                <m:sSubPr>
                  <m:ctrlPr>
                    <w:rPr>
                      <w:rFonts w:ascii="Cambria Math" w:eastAsia="Yu Mincho" w:hAnsi="Cambria Math"/>
                    </w:rPr>
                  </m:ctrlPr>
                </m:sSubPr>
                <m:e>
                  <m:r>
                    <w:rPr>
                      <w:rFonts w:ascii="Cambria Math" w:eastAsia="Yu Mincho" w:hAnsi="Cambria Math"/>
                    </w:rPr>
                    <m:t>find</m:t>
                  </m:r>
                </m:e>
                <m:sub>
                  <m:r>
                    <w:rPr>
                      <w:rFonts w:ascii="Cambria Math" w:eastAsia="Yu Mincho" w:hAnsi="Cambria Math"/>
                    </w:rPr>
                    <m:t>sector</m:t>
                  </m:r>
                </m:sub>
              </m:sSub>
              <m:d>
                <m:dPr>
                  <m:ctrlPr>
                    <w:rPr>
                      <w:rFonts w:ascii="Cambria Math" w:eastAsia="Yu Mincho" w:hAnsi="Cambria Math"/>
                    </w:rPr>
                  </m:ctrlPr>
                </m:dPr>
                <m:e>
                  <m:r>
                    <m:rPr>
                      <m:sty m:val="p"/>
                    </m:rPr>
                    <w:rPr>
                      <w:rFonts w:ascii="Cambria Math" w:eastAsia="Yu Mincho" w:hAnsi="Cambria Math"/>
                    </w:rPr>
                    <m:t>φ</m:t>
                  </m:r>
                </m:e>
              </m:d>
            </m:e>
            <m:e>
              <m:d>
                <m:dPr>
                  <m:begChr m:val="{"/>
                  <m:endChr m:val=""/>
                  <m:ctrlPr>
                    <w:rPr>
                      <w:rFonts w:ascii="Cambria Math" w:eastAsia="Yu Mincho" w:hAnsi="Cambria Math"/>
                    </w:rPr>
                  </m:ctrlPr>
                </m:dPr>
                <m:e>
                  <m:m>
                    <m:mPr>
                      <m:mcs>
                        <m:mc>
                          <m:mcPr>
                            <m:count m:val="2"/>
                            <m:mcJc m:val="center"/>
                          </m:mcPr>
                        </m:mc>
                      </m:mcs>
                      <m:ctrlPr>
                        <w:rPr>
                          <w:rFonts w:ascii="Cambria Math" w:eastAsia="Yu Mincho" w:hAnsi="Cambria Math"/>
                        </w:rPr>
                      </m:ctrlPr>
                    </m:mPr>
                    <m:mr>
                      <m:e>
                        <m:r>
                          <m:rPr>
                            <m:sty m:val="p"/>
                          </m:rPr>
                          <w:rPr>
                            <w:rFonts w:ascii="Cambria Math" w:eastAsia="Yu Mincho" w:hAnsi="Cambria Math"/>
                          </w:rPr>
                          <m:t>{30,0,{-1,1},{0,1}}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φ,0,30</m:t>
                            </m:r>
                          </m:e>
                        </m:d>
                      </m:e>
                    </m:mr>
                    <m:mr>
                      <m:e>
                        <m:r>
                          <m:rPr>
                            <m:sty m:val="p"/>
                          </m:rPr>
                          <w:rPr>
                            <w:rFonts w:ascii="Cambria Math" w:eastAsia="Yu Mincho" w:hAnsi="Cambria Math"/>
                          </w:rPr>
                          <m:t>{0,-30,{0,1},{1,1}}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φ,-30,0</m:t>
                            </m:r>
                          </m:e>
                        </m:d>
                      </m:e>
                    </m:mr>
                    <m:mr>
                      <m:e>
                        <m:r>
                          <m:rPr>
                            <m:sty m:val="p"/>
                          </m:rPr>
                          <w:rPr>
                            <w:rFonts w:ascii="Cambria Math" w:eastAsia="Yu Mincho" w:hAnsi="Cambria Math"/>
                          </w:rPr>
                          <m:t>{-30,-110,{1,1},{1,-1}}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φ,-110,-30</m:t>
                            </m:r>
                          </m:e>
                        </m:d>
                      </m:e>
                    </m:mr>
                    <m:mr>
                      <m:e>
                        <m:r>
                          <m:rPr>
                            <m:sty m:val="p"/>
                          </m:rPr>
                          <w:rPr>
                            <w:rFonts w:ascii="Cambria Math" w:eastAsia="Yu Mincho" w:hAnsi="Cambria Math"/>
                          </w:rPr>
                          <m:t>{-110,110,{1,-1},{-1,-1}}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φ,110,-110</m:t>
                            </m:r>
                          </m:e>
                        </m:d>
                      </m:e>
                    </m:mr>
                    <m:mr>
                      <m:e>
                        <m:r>
                          <m:rPr>
                            <m:sty m:val="p"/>
                          </m:rPr>
                          <w:rPr>
                            <w:rFonts w:ascii="Cambria Math" w:eastAsia="Yu Mincho" w:hAnsi="Cambria Math"/>
                          </w:rPr>
                          <m:t>{110,30,{-1,-1},{-1,1}}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φ,30,110</m:t>
                            </m:r>
                          </m:e>
                        </m:d>
                      </m:e>
                    </m:mr>
                  </m:m>
                </m:e>
              </m:d>
            </m:e>
          </m:mr>
          <m:mr>
            <m:e>
              <m:sSub>
                <m:sSubPr>
                  <m:ctrlPr>
                    <w:rPr>
                      <w:rFonts w:ascii="Cambria Math" w:eastAsia="Yu Mincho" w:hAnsi="Cambria Math"/>
                    </w:rPr>
                  </m:ctrlPr>
                </m:sSubPr>
                <m:e>
                  <m:r>
                    <w:rPr>
                      <w:rFonts w:ascii="Cambria Math" w:eastAsia="Yu Mincho" w:hAnsi="Cambria Math"/>
                    </w:rPr>
                    <m:t>find</m:t>
                  </m:r>
                </m:e>
                <m:sub/>
              </m:sSub>
              <m:d>
                <m:dPr>
                  <m:ctrlPr>
                    <w:rPr>
                      <w:rFonts w:ascii="Cambria Math" w:eastAsia="Yu Mincho" w:hAnsi="Cambria Math"/>
                    </w:rPr>
                  </m:ctrlPr>
                </m:dPr>
                <m:e>
                  <m:r>
                    <m:rPr>
                      <m:sty m:val="p"/>
                    </m:rPr>
                    <w:rPr>
                      <w:rFonts w:ascii="Cambria Math" w:eastAsia="Yu Mincho" w:hAnsi="Cambria Math"/>
                    </w:rPr>
                    <m:t>φ</m:t>
                  </m:r>
                </m:e>
              </m:d>
            </m:e>
            <m:e>
              <m:d>
                <m:dPr>
                  <m:begChr m:val="{"/>
                  <m:endChr m:val=""/>
                  <m:ctrlPr>
                    <w:rPr>
                      <w:rFonts w:ascii="Cambria Math" w:eastAsia="Yu Mincho" w:hAnsi="Cambria Math"/>
                    </w:rPr>
                  </m:ctrlPr>
                </m:dPr>
                <m:e>
                  <m:m>
                    <m:mPr>
                      <m:mcs>
                        <m:mc>
                          <m:mcPr>
                            <m:count m:val="2"/>
                            <m:mcJc m:val="center"/>
                          </m:mcPr>
                        </m:mc>
                      </m:mcs>
                      <m:ctrlPr>
                        <w:rPr>
                          <w:rFonts w:ascii="Cambria Math" w:eastAsia="Yu Mincho" w:hAnsi="Cambria Math"/>
                        </w:rPr>
                      </m:ctrlPr>
                    </m:mPr>
                    <m:mr>
                      <m:e>
                        <m:r>
                          <m:rPr>
                            <m:sty m:val="p"/>
                          </m:rPr>
                          <w:rPr>
                            <w:rFonts w:ascii="Cambria Math" w:eastAsia="Yu Mincho" w:hAnsi="Cambria Math"/>
                          </w:rPr>
                          <m:t>{30,0,{-1,1},{0,1}}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φ,0,45</m:t>
                            </m:r>
                          </m:e>
                        </m:d>
                      </m:e>
                    </m:mr>
                    <m:mr>
                      <m:e>
                        <m:r>
                          <m:rPr>
                            <m:sty m:val="p"/>
                          </m:rPr>
                          <w:rPr>
                            <w:rFonts w:ascii="Cambria Math" w:eastAsia="Yu Mincho" w:hAnsi="Cambria Math"/>
                          </w:rPr>
                          <m:t>{0,-30,{0,1},{1,1}}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φ,-45,0</m:t>
                            </m:r>
                          </m:e>
                        </m:d>
                      </m:e>
                    </m:mr>
                    <m:mr>
                      <m:e>
                        <m:r>
                          <m:rPr>
                            <m:sty m:val="p"/>
                          </m:rPr>
                          <w:rPr>
                            <w:rFonts w:ascii="Cambria Math" w:eastAsia="Yu Mincho" w:hAnsi="Cambria Math"/>
                          </w:rPr>
                          <m:t>{-30,-110,{1,1},{1,-1}}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φ,-135,-45</m:t>
                            </m:r>
                          </m:e>
                        </m:d>
                      </m:e>
                    </m:mr>
                    <m:mr>
                      <m:e>
                        <m:r>
                          <m:rPr>
                            <m:sty m:val="p"/>
                          </m:rPr>
                          <w:rPr>
                            <w:rFonts w:ascii="Cambria Math" w:eastAsia="Yu Mincho" w:hAnsi="Cambria Math"/>
                          </w:rPr>
                          <m:t>{-110,110,{1,-1},{-1,-1}}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φ,135,-135</m:t>
                            </m:r>
                          </m:e>
                        </m:d>
                      </m:e>
                    </m:mr>
                    <m:mr>
                      <m:e>
                        <m:r>
                          <m:rPr>
                            <m:sty m:val="p"/>
                          </m:rPr>
                          <w:rPr>
                            <w:rFonts w:ascii="Cambria Math" w:eastAsia="Yu Mincho" w:hAnsi="Cambria Math"/>
                          </w:rPr>
                          <m:t>{110,30,{-1,-1},{-1,1}}</m:t>
                        </m:r>
                      </m:e>
                      <m:e>
                        <m:r>
                          <w:rPr>
                            <w:rFonts w:ascii="Cambria Math" w:eastAsia="Yu Mincho" w:hAnsi="Cambria Math"/>
                          </w:rPr>
                          <m:t>IAR</m:t>
                        </m:r>
                        <m:d>
                          <m:dPr>
                            <m:ctrlPr>
                              <w:rPr>
                                <w:rFonts w:ascii="Cambria Math" w:eastAsia="Yu Mincho" w:hAnsi="Cambria Math"/>
                              </w:rPr>
                            </m:ctrlPr>
                          </m:dPr>
                          <m:e>
                            <m:r>
                              <m:rPr>
                                <m:sty m:val="p"/>
                              </m:rPr>
                              <w:rPr>
                                <w:rFonts w:ascii="Cambria Math" w:eastAsia="Yu Mincho" w:hAnsi="Cambria Math"/>
                              </w:rPr>
                              <m:t>φ,45,135</m:t>
                            </m:r>
                          </m:e>
                        </m:d>
                      </m:e>
                    </m:mr>
                  </m:m>
                </m:e>
              </m:d>
            </m:e>
          </m:mr>
        </m:m>
      </m:oMath>
    </w:p>
    <w:p w14:paraId="1AE8FCF8"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where </w:t>
      </w:r>
      <m:oMath>
        <m:r>
          <w:rPr>
            <w:rFonts w:ascii="Cambria Math" w:eastAsia="Calibri" w:hAnsi="Cambria Math"/>
            <w:szCs w:val="24"/>
            <w:lang w:val="en-US"/>
          </w:rPr>
          <m:t>IAR</m:t>
        </m:r>
      </m:oMath>
      <w:r w:rsidRPr="00296C39">
        <w:rPr>
          <w:rFonts w:eastAsia="Calibri"/>
          <w:szCs w:val="24"/>
          <w:lang w:val="en-US"/>
        </w:rPr>
        <w:t xml:space="preserve"> is the function </w:t>
      </w:r>
      <w:r w:rsidRPr="00296C39">
        <w:rPr>
          <w:rFonts w:ascii="Courier New" w:eastAsia="Calibri" w:hAnsi="Courier New"/>
          <w:szCs w:val="24"/>
          <w:lang w:val="en-US"/>
        </w:rPr>
        <w:t>inside_angle_range</w:t>
      </w:r>
      <w:r w:rsidRPr="00296C39">
        <w:rPr>
          <w:rFonts w:eastAsia="Calibri"/>
          <w:szCs w:val="24"/>
          <w:lang w:val="en-US"/>
        </w:rPr>
        <w:t xml:space="preserve"> described in </w:t>
      </w:r>
      <w:r w:rsidRPr="00296C39">
        <w:rPr>
          <w:rFonts w:eastAsia="MS Mincho"/>
          <w:lang w:val="en-GB"/>
        </w:rPr>
        <w:t>§ 6.2</w:t>
      </w:r>
      <w:r w:rsidRPr="00296C39">
        <w:rPr>
          <w:rFonts w:eastAsia="Calibri"/>
          <w:szCs w:val="24"/>
          <w:lang w:val="en-US"/>
        </w:rPr>
        <w:t>.</w:t>
      </w:r>
    </w:p>
    <w:p w14:paraId="773D6E70" w14:textId="77777777" w:rsidR="00296C39" w:rsidRPr="00296C39" w:rsidRDefault="00296C39" w:rsidP="00E91587">
      <w:pPr>
        <w:rPr>
          <w:rFonts w:eastAsia="Yu Mincho"/>
          <w:lang w:val="en-GB"/>
        </w:rPr>
      </w:pPr>
      <w:r w:rsidRPr="00296C39">
        <w:rPr>
          <w:rFonts w:eastAsia="Yu Mincho"/>
          <w:lang w:val="en-GB"/>
        </w:rPr>
        <w:t>The following parameters are common for both conversion directions:</w:t>
      </w:r>
    </w:p>
    <w:p w14:paraId="0AC2AF4F" w14:textId="77777777" w:rsidR="00296C39" w:rsidRPr="00296C39" w:rsidRDefault="00605DE2" w:rsidP="00605DE2">
      <w:pPr>
        <w:pStyle w:val="Equation"/>
        <w:rPr>
          <w:rFonts w:eastAsia="Yu Mincho"/>
          <w:lang w:val="en-GB"/>
        </w:rPr>
      </w:pPr>
      <w:r>
        <w:rPr>
          <w:rFonts w:eastAsia="Yu Mincho"/>
          <w:lang w:val="en-GB"/>
        </w:rPr>
        <w:tab/>
      </w:r>
      <w:r>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e>
            <m:e>
              <m:r>
                <w:rPr>
                  <w:rFonts w:ascii="Cambria Math" w:eastAsia="Yu Mincho" w:hAnsi="Cambria Math"/>
                  <w:lang w:val="en-GB"/>
                </w:rPr>
                <m:t>=30</m:t>
              </m:r>
            </m:e>
          </m:mr>
          <m:mr>
            <m:e>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e>
            <m:e>
              <m:r>
                <w:rPr>
                  <w:rFonts w:ascii="Cambria Math" w:eastAsia="Yu Mincho" w:hAnsi="Cambria Math"/>
                  <w:lang w:val="en-GB"/>
                </w:rPr>
                <m:t>=45</m:t>
              </m:r>
            </m:e>
          </m:mr>
          <m:mr>
            <m:e>
              <m:r>
                <m:rPr>
                  <m:sty m:val="p"/>
                </m:rPr>
                <w:rPr>
                  <w:rFonts w:ascii="Cambria Math" w:eastAsia="Yu Mincho" w:hAnsi="Cambria Math"/>
                  <w:lang w:val="en-GB"/>
                </w:rPr>
                <m:t>ϵ</m:t>
              </m:r>
            </m:e>
            <m:e>
              <m:r>
                <w:rPr>
                  <w:rFonts w:ascii="Cambria Math" w:eastAsia="Yu Mincho" w:hAnsi="Cambria Math"/>
                  <w:lang w:val="en-GB"/>
                </w:rPr>
                <m:t>=1×</m:t>
              </m:r>
              <m:sSup>
                <m:sSupPr>
                  <m:ctrlPr>
                    <w:rPr>
                      <w:rFonts w:ascii="Cambria Math" w:eastAsia="Yu Mincho" w:hAnsi="Cambria Math"/>
                      <w:lang w:val="en-GB"/>
                    </w:rPr>
                  </m:ctrlPr>
                </m:sSupPr>
                <m:e>
                  <m:r>
                    <w:rPr>
                      <w:rFonts w:ascii="Cambria Math" w:eastAsia="Yu Mincho" w:hAnsi="Cambria Math"/>
                      <w:lang w:val="en-GB"/>
                    </w:rPr>
                    <m:t>10</m:t>
                  </m:r>
                </m:e>
                <m:sup>
                  <m:r>
                    <w:rPr>
                      <w:rFonts w:ascii="Cambria Math" w:eastAsia="Yu Mincho" w:hAnsi="Cambria Math"/>
                      <w:lang w:val="en-GB"/>
                    </w:rPr>
                    <m:t>-10</m:t>
                  </m:r>
                </m:sup>
              </m:sSup>
            </m:e>
          </m:mr>
        </m:m>
      </m:oMath>
    </w:p>
    <w:p w14:paraId="0EF9CC2B" w14:textId="77777777" w:rsidR="00296C39" w:rsidRPr="00296C39" w:rsidRDefault="00605DE2" w:rsidP="00605DE2">
      <w:pPr>
        <w:pStyle w:val="Heading3"/>
        <w:rPr>
          <w:rFonts w:eastAsia="MS Mincho"/>
          <w:lang w:val="en-GB"/>
        </w:rPr>
      </w:pPr>
      <w:bookmarkStart w:id="273" w:name="_Toc3473149"/>
      <w:bookmarkStart w:id="274" w:name="sec%3Aconversion_position_p2c"/>
      <w:bookmarkStart w:id="275" w:name="_Toc4754301"/>
      <w:bookmarkEnd w:id="273"/>
      <w:r>
        <w:rPr>
          <w:rFonts w:eastAsia="MS Mincho"/>
          <w:lang w:val="en-GB"/>
        </w:rPr>
        <w:t>10.1.1</w:t>
      </w:r>
      <w:r w:rsidR="00296C39" w:rsidRPr="00296C39">
        <w:rPr>
          <w:rFonts w:eastAsia="MS Mincho"/>
          <w:lang w:val="en-GB"/>
        </w:rPr>
        <w:tab/>
        <w:t>Polar to Cartesian</w:t>
      </w:r>
      <w:bookmarkEnd w:id="274"/>
      <w:bookmarkEnd w:id="275"/>
    </w:p>
    <w:p w14:paraId="201A3C01" w14:textId="77777777" w:rsidR="00296C39" w:rsidRPr="00296C39" w:rsidRDefault="00296C39" w:rsidP="00605DE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eastAsia="Calibri"/>
          <w:szCs w:val="24"/>
          <w:lang w:val="en-US"/>
        </w:rPr>
        <w:t xml:space="preserve">To convert a polar coordinate with azimuth </w:t>
      </w:r>
      <m:oMath>
        <m:r>
          <m:rPr>
            <m:sty m:val="p"/>
          </m:rPr>
          <w:rPr>
            <w:rFonts w:ascii="Cambria Math" w:eastAsia="Calibri" w:hAnsi="Cambria Math"/>
            <w:szCs w:val="24"/>
            <w:lang w:val="en-US"/>
          </w:rPr>
          <m:t>φ</m:t>
        </m:r>
      </m:oMath>
      <w:r w:rsidRPr="00296C39">
        <w:rPr>
          <w:rFonts w:eastAsia="Calibri"/>
          <w:szCs w:val="24"/>
          <w:lang w:val="en-US"/>
        </w:rPr>
        <w:t xml:space="preserve">, elevation </w:t>
      </w:r>
      <m:oMath>
        <m:r>
          <m:rPr>
            <m:sty m:val="p"/>
          </m:rPr>
          <w:rPr>
            <w:rFonts w:ascii="Cambria Math" w:eastAsia="Calibri" w:hAnsi="Cambria Math"/>
            <w:szCs w:val="24"/>
            <w:lang w:val="en-US"/>
          </w:rPr>
          <m:t>θ</m:t>
        </m:r>
      </m:oMath>
      <w:r w:rsidRPr="00296C39">
        <w:rPr>
          <w:rFonts w:eastAsia="Calibri"/>
          <w:szCs w:val="24"/>
          <w:lang w:val="en-US"/>
        </w:rPr>
        <w:t xml:space="preserve"> and distance </w:t>
      </w:r>
      <m:oMath>
        <m:r>
          <w:rPr>
            <w:rFonts w:ascii="Cambria Math" w:eastAsia="Calibri" w:hAnsi="Cambria Math"/>
            <w:szCs w:val="24"/>
            <w:lang w:val="en-US"/>
          </w:rPr>
          <m:t>d</m:t>
        </m:r>
      </m:oMath>
      <w:r w:rsidRPr="00296C39">
        <w:rPr>
          <w:rFonts w:eastAsia="Calibri"/>
          <w:szCs w:val="24"/>
          <w:lang w:val="en-US"/>
        </w:rPr>
        <w:t xml:space="preserve"> to a Cartesian coordinate the function</w:t>
      </w:r>
    </w:p>
    <w:p w14:paraId="297CB68D" w14:textId="77777777" w:rsidR="00296C39" w:rsidRPr="00296C39" w:rsidRDefault="00605DE2" w:rsidP="00605DE2">
      <w:pPr>
        <w:pStyle w:val="Equation"/>
        <w:rPr>
          <w:rFonts w:eastAsia="Yu Mincho"/>
          <w:lang w:val="en-GB"/>
        </w:rPr>
      </w:pPr>
      <w:r>
        <w:rPr>
          <w:rFonts w:eastAsia="Calibri"/>
          <w:lang w:val="en-GB"/>
        </w:rPr>
        <w:tab/>
      </w:r>
      <w:r>
        <w:rPr>
          <w:rFonts w:eastAsia="Calibri"/>
          <w:lang w:val="en-GB"/>
        </w:rPr>
        <w:tab/>
      </w:r>
      <m:oMath>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,d)=x,y,z</m:t>
        </m:r>
      </m:oMath>
    </w:p>
    <w:p w14:paraId="3073FDF0" w14:textId="77777777" w:rsidR="00296C39" w:rsidRPr="00296C39" w:rsidRDefault="00296C39" w:rsidP="00E91587">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is used, where if </w:t>
      </w:r>
      <m:oMath>
        <m:r>
          <w:rPr>
            <w:rFonts w:ascii="Cambria Math" w:eastAsia="Calibri" w:hAnsi="Cambria Math"/>
            <w:szCs w:val="24"/>
            <w:lang w:val="en-US"/>
          </w:rPr>
          <m:t>|</m:t>
        </m:r>
        <m:r>
          <m:rPr>
            <m:sty m:val="p"/>
          </m:rPr>
          <w:rPr>
            <w:rFonts w:ascii="Cambria Math" w:eastAsia="Calibri" w:hAnsi="Cambria Math"/>
            <w:szCs w:val="24"/>
            <w:lang w:val="en-US"/>
          </w:rPr>
          <m:t>θ</m:t>
        </m:r>
        <m:r>
          <w:rPr>
            <w:rFonts w:ascii="Cambria Math" w:eastAsia="Calibri" w:hAnsi="Cambria Math"/>
            <w:szCs w:val="24"/>
            <w:lang w:val="en-US"/>
          </w:rPr>
          <m:t>|&gt;</m:t>
        </m:r>
        <m:sSub>
          <m:sSubPr>
            <m:ctrlPr>
              <w:rPr>
                <w:rFonts w:ascii="Cambria Math" w:eastAsia="Calibri" w:hAnsi="Cambria Math"/>
                <w:szCs w:val="24"/>
                <w:lang w:val="en-US"/>
              </w:rPr>
            </m:ctrlPr>
          </m:sSubPr>
          <m:e>
            <m:r>
              <m:rPr>
                <m:sty m:val="p"/>
              </m:rPr>
              <w:rPr>
                <w:rFonts w:ascii="Cambria Math" w:eastAsia="Calibri" w:hAnsi="Cambria Math"/>
                <w:szCs w:val="24"/>
                <w:lang w:val="en-US"/>
              </w:rPr>
              <m:t>θ</m:t>
            </m:r>
          </m:e>
          <m:sub>
            <m:r>
              <m:rPr>
                <m:scr m:val="monospace"/>
                <m:sty m:val="p"/>
              </m:rPr>
              <w:rPr>
                <w:rFonts w:ascii="Cambria Math" w:eastAsia="Calibri" w:hAnsi="Cambria Math"/>
                <w:szCs w:val="24"/>
                <w:lang w:val="en-US"/>
              </w:rPr>
              <m:t>top</m:t>
            </m:r>
          </m:sub>
        </m:sSub>
      </m:oMath>
      <w:r w:rsidRPr="00296C39">
        <w:rPr>
          <w:rFonts w:eastAsia="Calibri"/>
          <w:szCs w:val="24"/>
          <w:lang w:val="en-US"/>
        </w:rPr>
        <w:t xml:space="preserve"> then:</w:t>
      </w:r>
    </w:p>
    <w:p w14:paraId="21CAB694" w14:textId="77777777" w:rsidR="00296C39" w:rsidRPr="00296C39" w:rsidRDefault="00605DE2" w:rsidP="00605DE2">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m:rPr>
                      <m:sty m:val="p"/>
                    </m:rP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w:rPr>
                      <w:rFonts w:ascii="Cambria Math" w:eastAsia="Yu Mincho" w:hAnsi="Cambria Math"/>
                      <w:lang w:val="en-GB"/>
                    </w:rPr>
                    <m:t>(90-</m:t>
                  </m:r>
                  <m:r>
                    <m:rPr>
                      <m:sty m:val="p"/>
                    </m:rPr>
                    <w:rPr>
                      <w:rFonts w:ascii="Cambria Math" w:eastAsia="Yu Mincho" w:hAnsi="Cambria Math"/>
                      <w:lang w:val="en-GB"/>
                    </w:rPr>
                    <m:t>θ'</m:t>
                  </m:r>
                  <m:r>
                    <w:rPr>
                      <w:rFonts w:ascii="Cambria Math" w:eastAsia="Yu Mincho" w:hAnsi="Cambria Math"/>
                      <w:lang w:val="en-GB"/>
                    </w:rPr>
                    <m:t>)</m:t>
                  </m:r>
                </m:e>
              </m:d>
            </m:e>
          </m:mr>
        </m:m>
      </m:oMath>
    </w:p>
    <w:p w14:paraId="3EFD5652"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GB"/>
        </w:rPr>
      </w:pPr>
      <w:r w:rsidRPr="00296C39">
        <w:rPr>
          <w:rFonts w:eastAsia="MS Mincho"/>
          <w:lang w:val="en-GB"/>
        </w:rPr>
        <w:t>otherwise:</w:t>
      </w:r>
    </w:p>
    <w:p w14:paraId="17E55CE9" w14:textId="77777777" w:rsidR="00296C39" w:rsidRPr="00296C39" w:rsidRDefault="00795EF3" w:rsidP="00795EF3">
      <w:pPr>
        <w:pStyle w:val="Equation"/>
        <w:rPr>
          <w:rFonts w:eastAsia="Yu Mincho"/>
          <w:lang w:val="en-GB"/>
        </w:rPr>
      </w:pPr>
      <w:r>
        <w:rPr>
          <w:rFonts w:eastAsia="MS Mincho"/>
          <w:lang w:val="en-GB"/>
        </w:rPr>
        <w:tab/>
      </w:r>
      <w:r>
        <w:rPr>
          <w:rFonts w:eastAsia="MS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f>
                <m:fPr>
                  <m:ctrlPr>
                    <w:rPr>
                      <w:rFonts w:ascii="Cambria Math" w:eastAsia="Yu Mincho" w:hAnsi="Cambria Math"/>
                      <w:lang w:val="en-GB"/>
                    </w:rPr>
                  </m:ctrlPr>
                </m:fPr>
                <m:num>
                  <m:r>
                    <w:rPr>
                      <w:rFonts w:ascii="Cambria Math" w:eastAsia="Yu Mincho" w:hAnsi="Cambria Math"/>
                      <w:lang w:val="en-GB"/>
                    </w:rPr>
                    <m:t>θ</m:t>
                  </m:r>
                </m:num>
                <m:den>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m:rPr>
                      <m:sty m:val="p"/>
                    </m:rPr>
                    <w:rPr>
                      <w:rFonts w:ascii="Cambria Math" w:eastAsia="Yu Mincho" w:hAnsi="Cambria Math"/>
                      <w:lang w:val="en-GB"/>
                    </w:rPr>
                    <m:t>θ</m:t>
                  </m:r>
                  <m:r>
                    <w:rPr>
                      <w:rFonts w:ascii="Cambria Math" w:eastAsia="Yu Mincho" w:hAnsi="Cambria Math"/>
                      <w:lang w:val="en-GB"/>
                    </w:rPr>
                    <m:t>'</m:t>
                  </m:r>
                </m:e>
              </m:d>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e>
          </m:mr>
        </m:m>
      </m:oMath>
    </w:p>
    <w:p w14:paraId="1472939A"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finally:</w:t>
      </w:r>
    </w:p>
    <w:p w14:paraId="0A95467A"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p</m:t>
              </m:r>
            </m:e>
            <m:e>
              <m:r>
                <w:rPr>
                  <w:rFonts w:ascii="Cambria Math" w:eastAsia="Yu Mincho" w:hAnsi="Cambria Math"/>
                  <w:lang w:val="en-GB"/>
                </w:rPr>
                <m:t>=</m:t>
              </m:r>
              <m:r>
                <m:rPr>
                  <m:scr m:val="monospace"/>
                  <m:sty m:val="p"/>
                </m:rPr>
                <w:rPr>
                  <w:rFonts w:ascii="Cambria Math" w:eastAsia="Yu Mincho" w:hAnsi="Cambria Math"/>
                  <w:lang w:val="en-GB"/>
                </w:rPr>
                <m:t>map_az_to_linear</m:t>
              </m:r>
              <m:r>
                <w:rPr>
                  <w:rFonts w:ascii="Cambria Math" w:eastAsia="Yu Mincho" w:hAnsi="Cambria Math"/>
                  <w:lang w:val="en-GB"/>
                </w:rPr>
                <m:t>(</m:t>
              </m:r>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w:rPr>
                  <w:rFonts w:ascii="Cambria Math" w:eastAsia="Yu Mincho" w:hAnsi="Cambria Math"/>
                  <w:lang w:val="en-GB"/>
                </w:rPr>
                <m:t>x</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y</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e>
          </m:mr>
        </m:m>
      </m:oMath>
    </w:p>
    <w:p w14:paraId="2F9DCCF9"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ascii="Courier New" w:eastAsia="Calibri" w:hAnsi="Courier New"/>
          <w:szCs w:val="24"/>
          <w:lang w:val="en-US"/>
        </w:rPr>
        <w:t>relative_angle</w:t>
      </w:r>
      <w:r w:rsidRPr="00296C39">
        <w:rPr>
          <w:rFonts w:eastAsia="Calibri"/>
          <w:szCs w:val="24"/>
          <w:lang w:val="en-US"/>
        </w:rPr>
        <w:t xml:space="preserve"> is described in </w:t>
      </w:r>
      <w:r w:rsidRPr="00296C39">
        <w:rPr>
          <w:rFonts w:eastAsia="MS Mincho"/>
          <w:lang w:val="en-GB"/>
        </w:rPr>
        <w:t>§ 6.7</w:t>
      </w:r>
      <w:r w:rsidRPr="00296C39">
        <w:rPr>
          <w:rFonts w:eastAsia="Calibri"/>
          <w:szCs w:val="24"/>
          <w:lang w:val="en-US"/>
        </w:rPr>
        <w:t>.</w:t>
      </w:r>
    </w:p>
    <w:p w14:paraId="53CD2ED8" w14:textId="77777777" w:rsidR="00296C39" w:rsidRPr="00296C39" w:rsidRDefault="00795EF3" w:rsidP="00795EF3">
      <w:pPr>
        <w:pStyle w:val="Heading3"/>
        <w:rPr>
          <w:rFonts w:eastAsia="MS Mincho"/>
          <w:lang w:val="en-GB"/>
        </w:rPr>
      </w:pPr>
      <w:bookmarkStart w:id="276" w:name="sec%3Aconversion_position_c2p"/>
      <w:bookmarkStart w:id="277" w:name="_Toc4754302"/>
      <w:r>
        <w:rPr>
          <w:rFonts w:eastAsia="MS Mincho"/>
          <w:lang w:val="en-GB"/>
        </w:rPr>
        <w:t>10.1.2</w:t>
      </w:r>
      <w:r w:rsidR="00296C39" w:rsidRPr="00296C39">
        <w:rPr>
          <w:rFonts w:eastAsia="MS Mincho"/>
          <w:lang w:val="en-GB"/>
        </w:rPr>
        <w:tab/>
        <w:t>Cartesian to Polar</w:t>
      </w:r>
      <w:bookmarkEnd w:id="276"/>
      <w:bookmarkEnd w:id="277"/>
    </w:p>
    <w:p w14:paraId="018B02C4"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To convert a Cartesian position with coordinates </w:t>
      </w:r>
      <m:oMath>
        <m:r>
          <w:rPr>
            <w:rFonts w:ascii="Cambria Math" w:eastAsia="Calibri" w:hAnsi="Cambria Math"/>
            <w:szCs w:val="24"/>
            <w:lang w:val="en-US"/>
          </w:rPr>
          <m:t>x</m:t>
        </m:r>
      </m:oMath>
      <w:r w:rsidRPr="00296C39">
        <w:rPr>
          <w:rFonts w:eastAsia="Calibri"/>
          <w:szCs w:val="24"/>
          <w:lang w:val="en-US"/>
        </w:rPr>
        <w:t xml:space="preserv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to polar, the function</w:t>
      </w:r>
    </w:p>
    <w:p w14:paraId="4CF5DB11" w14:textId="77777777" w:rsidR="00296C39" w:rsidRPr="00296C39" w:rsidRDefault="00795EF3" w:rsidP="00795EF3">
      <w:pPr>
        <w:pStyle w:val="Equation"/>
        <w:rPr>
          <w:rFonts w:eastAsia="Yu Mincho"/>
        </w:rPr>
      </w:pPr>
      <w:r w:rsidRPr="00CF6198">
        <w:rPr>
          <w:rFonts w:eastAsia="Calibri"/>
          <w:lang w:val="en-GB"/>
        </w:rPr>
        <w:tab/>
      </w:r>
      <w:r w:rsidRPr="00CF6198">
        <w:rPr>
          <w:rFonts w:eastAsia="Calibri"/>
          <w:lang w:val="en-GB"/>
        </w:rPr>
        <w:tab/>
      </w:r>
      <m:oMath>
        <m:r>
          <m:rPr>
            <m:scr m:val="monospace"/>
            <m:sty m:val="p"/>
          </m:rPr>
          <w:rPr>
            <w:rFonts w:ascii="Cambria Math" w:eastAsia="Yu Mincho" w:hAnsi="Cambria Math"/>
          </w:rPr>
          <m:t>point_cart_to_polar</m:t>
        </m:r>
        <m:r>
          <w:rPr>
            <w:rFonts w:ascii="Cambria Math" w:eastAsia="Yu Mincho" w:hAnsi="Cambria Math"/>
          </w:rPr>
          <m:t>(x,y,z)=</m:t>
        </m:r>
        <m:r>
          <m:rPr>
            <m:sty m:val="p"/>
          </m:rPr>
          <w:rPr>
            <w:rFonts w:ascii="Cambria Math" w:eastAsia="Yu Mincho" w:hAnsi="Cambria Math"/>
          </w:rPr>
          <m:t>φ,θ</m:t>
        </m:r>
        <m:r>
          <w:rPr>
            <w:rFonts w:ascii="Cambria Math" w:eastAsia="Yu Mincho" w:hAnsi="Cambria Math"/>
          </w:rPr>
          <m:t>,d</m:t>
        </m:r>
      </m:oMath>
    </w:p>
    <w:p w14:paraId="0EE1E80F"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is used, where if </w:t>
      </w:r>
      <m:oMath>
        <m:r>
          <w:rPr>
            <w:rFonts w:ascii="Cambria Math" w:eastAsia="Calibri" w:hAnsi="Cambria Math"/>
            <w:szCs w:val="24"/>
            <w:lang w:val="en-US"/>
          </w:rPr>
          <m:t>|x|&lt;</m:t>
        </m:r>
        <m:r>
          <m:rPr>
            <m:sty m:val="p"/>
          </m:rPr>
          <w:rPr>
            <w:rFonts w:ascii="Cambria Math" w:eastAsia="Calibri" w:hAnsi="Cambria Math"/>
            <w:szCs w:val="24"/>
            <w:lang w:val="en-US"/>
          </w:rPr>
          <m:t>ϵ</m:t>
        </m:r>
      </m:oMath>
      <w:r w:rsidRPr="00296C39">
        <w:rPr>
          <w:rFonts w:eastAsia="Calibri"/>
          <w:szCs w:val="24"/>
          <w:lang w:val="en-US"/>
        </w:rPr>
        <w:t xml:space="preserve"> and </w:t>
      </w:r>
      <m:oMath>
        <m:r>
          <w:rPr>
            <w:rFonts w:ascii="Cambria Math" w:eastAsia="Calibri" w:hAnsi="Cambria Math"/>
            <w:szCs w:val="24"/>
            <w:lang w:val="en-US"/>
          </w:rPr>
          <m:t>|y|&lt;</m:t>
        </m:r>
        <m:r>
          <m:rPr>
            <m:sty m:val="p"/>
          </m:rPr>
          <w:rPr>
            <w:rFonts w:ascii="Cambria Math" w:eastAsia="Calibri" w:hAnsi="Cambria Math"/>
            <w:szCs w:val="24"/>
            <w:lang w:val="en-US"/>
          </w:rPr>
          <m:t>ϵ</m:t>
        </m:r>
      </m:oMath>
      <w:r w:rsidRPr="00296C39">
        <w:rPr>
          <w:rFonts w:eastAsia="Calibri"/>
          <w:szCs w:val="24"/>
          <w:lang w:val="en-US"/>
        </w:rPr>
        <w:t xml:space="preserve"> then:</w:t>
      </w:r>
    </w:p>
    <w:p w14:paraId="0B902DF7"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r>
          <m:rPr>
            <m:sty m:val="p"/>
          </m:rPr>
          <w:rPr>
            <w:rFonts w:ascii="Cambria Math" w:eastAsia="Yu Mincho" w:hAnsi="Cambria Math"/>
            <w:lang w:val="en-GB"/>
          </w:rPr>
          <m:t>{φ,θ,</m:t>
        </m:r>
        <m:r>
          <w:rPr>
            <w:rFonts w:ascii="Cambria Math" w:eastAsia="Yu Mincho" w:hAnsi="Cambria Math"/>
            <w:lang w:val="en-GB"/>
          </w:rPr>
          <m:t>d</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{0,0,0}</m:t>
                  </m:r>
                </m:e>
                <m:e>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|&lt;ϵ</m:t>
                  </m:r>
                </m:e>
              </m:mr>
              <m:mr>
                <m:e>
                  <m:r>
                    <m:rPr>
                      <m:sty m:val="p"/>
                    </m:rPr>
                    <w:rPr>
                      <w:rFonts w:ascii="Cambria Math" w:eastAsia="Yu Mincho" w:hAnsi="Cambria Math"/>
                      <w:lang w:val="en-GB"/>
                    </w:rPr>
                    <m:t>{0,90sgn(</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e>
                <m:e>
                  <m:r>
                    <m:rPr>
                      <m:sty m:val="p"/>
                    </m:rPr>
                    <w:rPr>
                      <w:rFonts w:ascii="Cambria Math" w:eastAsia="Yu Mincho" w:hAnsi="Cambria Math"/>
                      <w:lang w:val="en-GB"/>
                    </w:rPr>
                    <m:t>otherwise</m:t>
                  </m:r>
                </m:e>
              </m:mr>
            </m:m>
          </m:e>
        </m:d>
      </m:oMath>
    </w:p>
    <w:p w14:paraId="67D40722"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otherwise, continue:</w:t>
      </w:r>
    </w:p>
    <w:p w14:paraId="4C2297A4"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find_cart_sector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
                </m:e>
              </m:d>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r>
                          <w:rPr>
                            <w:rFonts w:ascii="Cambria Math" w:eastAsia="Yu Mincho" w:hAnsi="Cambria Math"/>
                            <w:lang w:val="en-GB"/>
                          </w:rPr>
                          <m:t>x</m:t>
                        </m:r>
                      </m:e>
                      <m:e>
                        <m:r>
                          <w:rPr>
                            <w:rFonts w:ascii="Cambria Math" w:eastAsia="Yu Mincho" w:hAnsi="Cambria Math"/>
                            <w:lang w:val="en-GB"/>
                          </w:rPr>
                          <m:t>y</m:t>
                        </m:r>
                      </m:e>
                    </m:mr>
                  </m:m>
                </m:e>
              </m:d>
              <m: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e>
                        </m:m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e>
                        </m:mr>
                      </m:m>
                    </m:e>
                  </m:d>
                </m:e>
                <m:sup>
                  <m:r>
                    <w:rPr>
                      <w:rFonts w:ascii="Cambria Math" w:eastAsia="Yu Mincho" w:hAnsi="Cambria Math"/>
                      <w:lang w:val="en-GB"/>
                    </w:rPr>
                    <m:t>-1</m:t>
                  </m:r>
                </m:sup>
              </m:sSup>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cr m:val="monospace"/>
                  <m:sty m:val="p"/>
                </m:rPr>
                <w:rPr>
                  <w:rFonts w:ascii="Cambria Math" w:eastAsia="Yu Mincho" w:hAnsi="Cambria Math"/>
                  <w:lang w:val="en-GB"/>
                </w:rPr>
                <m:t>map_linear_to_az</m:t>
              </m:r>
              <m:d>
                <m:dPr>
                  <m:ctrlPr>
                    <w:rPr>
                      <w:rFonts w:ascii="Cambria Math" w:eastAsia="Yu Mincho" w:hAnsi="Cambria Math"/>
                      <w:lang w:val="en-GB"/>
                    </w:rPr>
                  </m:ctrlPr>
                </m:dP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d>
            </m:e>
          </m:m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r>
                <w:rPr>
                  <w:rFonts w:ascii="Cambria Math" w:eastAsia="Yu Mincho" w:hAnsi="Cambria Math"/>
                  <w:lang w:val="en-GB"/>
                </w:rPr>
                <m:t>)</m:t>
              </m:r>
            </m:e>
          </m:m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f>
                <m:fPr>
                  <m:ctrlPr>
                    <w:rPr>
                      <w:rFonts w:ascii="Cambria Math" w:eastAsia="Yu Mincho" w:hAnsi="Cambria Math"/>
                      <w:lang w:val="en-GB"/>
                    </w:rPr>
                  </m:ctrlPr>
                </m:fPr>
                <m:num>
                  <m:r>
                    <w:rPr>
                      <w:rFonts w:ascii="Cambria Math" w:eastAsia="Yu Mincho" w:hAnsi="Cambria Math"/>
                      <w:lang w:val="en-GB"/>
                    </w:rPr>
                    <m:t>z</m:t>
                  </m:r>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mr>
        </m:m>
      </m:oMath>
    </w:p>
    <w:p w14:paraId="18AB9615"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If </w:t>
      </w:r>
      <m:oMath>
        <m:r>
          <w:rPr>
            <w:rFonts w:ascii="Cambria Math" w:eastAsia="Calibri" w:hAnsi="Cambria Math"/>
            <w:szCs w:val="24"/>
            <w:lang w:val="en-US"/>
          </w:rPr>
          <m:t>|</m:t>
        </m:r>
        <m:r>
          <m:rPr>
            <m:sty m:val="p"/>
          </m:rPr>
          <w:rPr>
            <w:rFonts w:ascii="Cambria Math" w:eastAsia="Calibri" w:hAnsi="Cambria Math"/>
            <w:szCs w:val="24"/>
            <w:lang w:val="en-US"/>
          </w:rPr>
          <m:t>θ'</m:t>
        </m:r>
        <m:r>
          <w:rPr>
            <w:rFonts w:ascii="Cambria Math" w:eastAsia="Calibri" w:hAnsi="Cambria Math"/>
            <w:szCs w:val="24"/>
            <w:lang w:val="en-US"/>
          </w:rPr>
          <m:t>|&gt;</m:t>
        </m:r>
        <m:r>
          <m:rPr>
            <m:sty m:val="p"/>
          </m:rPr>
          <w:rPr>
            <w:rFonts w:ascii="Cambria Math" w:eastAsia="Calibri" w:hAnsi="Cambria Math"/>
            <w:szCs w:val="24"/>
            <w:lang w:val="en-US"/>
          </w:rPr>
          <m:t>θ</m:t>
        </m:r>
        <m:sSub>
          <m:sSubPr>
            <m:ctrlPr>
              <w:rPr>
                <w:rFonts w:ascii="Cambria Math" w:eastAsia="Calibri" w:hAnsi="Cambria Math"/>
                <w:szCs w:val="24"/>
                <w:lang w:val="en-US"/>
              </w:rPr>
            </m:ctrlPr>
          </m:sSubPr>
          <m:e>
            <m:r>
              <w:rPr>
                <w:rFonts w:ascii="Cambria Math" w:eastAsia="Calibri" w:hAnsi="Cambria Math"/>
                <w:szCs w:val="24"/>
                <w:lang w:val="en-US"/>
              </w:rPr>
              <m:t>'</m:t>
            </m:r>
          </m:e>
          <m:sub>
            <m:r>
              <m:rPr>
                <m:scr m:val="monospace"/>
                <m:sty m:val="p"/>
              </m:rPr>
              <w:rPr>
                <w:rFonts w:ascii="Cambria Math" w:eastAsia="Calibri" w:hAnsi="Cambria Math"/>
                <w:szCs w:val="24"/>
                <w:lang w:val="en-US"/>
              </w:rPr>
              <m:t>top</m:t>
            </m:r>
          </m:sub>
        </m:sSub>
      </m:oMath>
      <w:r w:rsidRPr="00296C39">
        <w:rPr>
          <w:rFonts w:eastAsia="Calibri"/>
          <w:szCs w:val="24"/>
          <w:lang w:val="en-US"/>
        </w:rPr>
        <w:t>, then:</w:t>
      </w:r>
    </w:p>
    <w:p w14:paraId="4516E7C5"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ty m:val="p"/>
                </m:rPr>
                <w:rPr>
                  <w:rFonts w:ascii="Cambria Math" w:eastAsia="Yu Mincho" w:hAnsi="Cambria Math"/>
                  <w:lang w:val="en-GB"/>
                </w:rPr>
                <m:t>sgnθ</m:t>
              </m:r>
              <m:r>
                <w:rPr>
                  <w:rFonts w:ascii="Cambria Math" w:eastAsia="Yu Mincho" w:hAnsi="Cambria Math"/>
                  <w:lang w:val="en-GB"/>
                </w:rPr>
                <m:t>'</m:t>
              </m:r>
            </m:e>
          </m:mr>
          <m:mr>
            <m:e>
              <m:r>
                <w:rPr>
                  <w:rFonts w:ascii="Cambria Math" w:eastAsia="Yu Mincho" w:hAnsi="Cambria Math"/>
                  <w:lang w:val="en-GB"/>
                </w:rPr>
                <m:t>d</m:t>
              </m:r>
            </m:e>
            <m:e>
              <m:r>
                <w:rPr>
                  <w:rFonts w:ascii="Cambria Math" w:eastAsia="Yu Mincho" w:hAnsi="Cambria Math"/>
                  <w:lang w:val="en-GB"/>
                </w:rPr>
                <m:t>=|z|</m:t>
              </m:r>
            </m:e>
          </m:mr>
        </m:m>
      </m:oMath>
    </w:p>
    <w:p w14:paraId="05E93ACD"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otherwise:</w:t>
      </w:r>
    </w:p>
    <w:p w14:paraId="5F817734"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d</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mr>
        </m:m>
      </m:oMath>
    </w:p>
    <w:p w14:paraId="55E38E8F"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ascii="Courier New" w:eastAsia="Calibri" w:hAnsi="Courier New"/>
          <w:szCs w:val="24"/>
          <w:lang w:val="en-US"/>
        </w:rPr>
        <w:t>local_coordinate_system</w:t>
      </w:r>
      <w:r w:rsidRPr="00296C39">
        <w:rPr>
          <w:rFonts w:eastAsia="Calibri"/>
          <w:szCs w:val="24"/>
          <w:lang w:val="en-US"/>
        </w:rPr>
        <w:t xml:space="preserve"> is defined in </w:t>
      </w:r>
      <w:r w:rsidRPr="00296C39">
        <w:rPr>
          <w:rFonts w:eastAsia="MS Mincho"/>
          <w:lang w:val="en-GB"/>
        </w:rPr>
        <w:t>§ 6.8</w:t>
      </w:r>
      <w:r w:rsidRPr="00296C39">
        <w:rPr>
          <w:rFonts w:eastAsia="Calibri"/>
          <w:szCs w:val="24"/>
          <w:lang w:val="en-US"/>
        </w:rPr>
        <w:t>.</w:t>
      </w:r>
    </w:p>
    <w:p w14:paraId="15E0F59E" w14:textId="77777777" w:rsidR="00296C39" w:rsidRPr="00296C39" w:rsidRDefault="00795EF3" w:rsidP="00795EF3">
      <w:pPr>
        <w:pStyle w:val="Heading2"/>
        <w:rPr>
          <w:rFonts w:eastAsia="MS Mincho"/>
          <w:lang w:val="en-GB"/>
        </w:rPr>
      </w:pPr>
      <w:bookmarkStart w:id="278" w:name="_Toc3473152"/>
      <w:bookmarkStart w:id="279" w:name="sec%3Aconversion_extent"/>
      <w:bookmarkStart w:id="280" w:name="_Toc4754303"/>
      <w:bookmarkStart w:id="281" w:name="_Toc8913469"/>
      <w:bookmarkStart w:id="282" w:name="sec:conversion_divergence"/>
      <w:bookmarkEnd w:id="272"/>
      <w:bookmarkEnd w:id="278"/>
      <w:r>
        <w:rPr>
          <w:rFonts w:eastAsia="MS Mincho"/>
          <w:lang w:val="en-GB"/>
        </w:rPr>
        <w:t>10.2</w:t>
      </w:r>
      <w:r w:rsidR="00296C39" w:rsidRPr="00296C39">
        <w:rPr>
          <w:rFonts w:eastAsia="MS Mincho"/>
          <w:lang w:val="en-GB"/>
        </w:rPr>
        <w:tab/>
        <w:t>Extent Conversion</w:t>
      </w:r>
      <w:bookmarkEnd w:id="279"/>
      <w:bookmarkEnd w:id="280"/>
      <w:bookmarkEnd w:id="281"/>
    </w:p>
    <w:p w14:paraId="723B76ED"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Conversion of extent parameters is implemented in two parts:</w:t>
      </w:r>
    </w:p>
    <w:p w14:paraId="6E4E5BB4" w14:textId="77777777" w:rsidR="00296C39" w:rsidRPr="00296C39" w:rsidRDefault="00296C39" w:rsidP="00795EF3">
      <w:pPr>
        <w:pStyle w:val="enumlev1"/>
        <w:rPr>
          <w:rFonts w:eastAsia="MS Mincho"/>
          <w:lang w:val="en-GB"/>
        </w:rPr>
      </w:pPr>
      <w:r w:rsidRPr="00296C39">
        <w:rPr>
          <w:rFonts w:eastAsia="MS Mincho"/>
          <w:i/>
          <w:lang w:val="en-GB"/>
        </w:rPr>
        <w:t>–</w:t>
      </w:r>
      <w:r w:rsidRPr="00296C39">
        <w:rPr>
          <w:rFonts w:eastAsia="MS Mincho"/>
          <w:i/>
          <w:lang w:val="en-GB"/>
        </w:rPr>
        <w:tab/>
      </w:r>
      <m:oMath>
        <m:r>
          <w:rPr>
            <w:rFonts w:ascii="Cambria Math" w:eastAsia="MS Mincho" w:hAnsi="Cambria Math"/>
            <w:lang w:val="en-GB"/>
          </w:rPr>
          <m:t>whd2xyz</m:t>
        </m:r>
      </m:oMath>
      <w:r w:rsidRPr="00296C39">
        <w:rPr>
          <w:rFonts w:eastAsia="MS Mincho"/>
          <w:lang w:val="en-GB"/>
        </w:rPr>
        <w:t xml:space="preserve"> and </w:t>
      </w:r>
      <m:oMath>
        <m:r>
          <w:rPr>
            <w:rFonts w:ascii="Cambria Math" w:eastAsia="MS Mincho" w:hAnsi="Cambria Math"/>
            <w:lang w:val="en-GB"/>
          </w:rPr>
          <m:t>xyz2whd</m:t>
        </m:r>
      </m:oMath>
      <w:r w:rsidRPr="00296C39">
        <w:rPr>
          <w:rFonts w:eastAsia="MS Mincho"/>
          <w:lang w:val="en-GB"/>
        </w:rPr>
        <w:t>: Functions which convert extent parameters between Cartesian and polar, assuming a source position directly in front of the listener with radius 1.</w:t>
      </w:r>
    </w:p>
    <w:p w14:paraId="4F210119" w14:textId="77777777" w:rsidR="00296C39" w:rsidRPr="00296C39" w:rsidRDefault="00296C39" w:rsidP="00795EF3">
      <w:pPr>
        <w:pStyle w:val="enumlev1"/>
        <w:rPr>
          <w:rFonts w:eastAsia="MS Mincho"/>
          <w:lang w:val="en-GB"/>
        </w:rPr>
      </w:pPr>
      <w:r w:rsidRPr="00296C39">
        <w:rPr>
          <w:rFonts w:eastAsia="MS Mincho"/>
          <w:i/>
          <w:lang w:val="en-GB"/>
        </w:rPr>
        <w:t>–</w:t>
      </w:r>
      <w:r w:rsidRPr="00296C39">
        <w:rPr>
          <w:rFonts w:eastAsia="MS Mincho"/>
          <w:i/>
          <w:lang w:val="en-GB"/>
        </w:rPr>
        <w:tab/>
      </w:r>
      <m:oMath>
        <m:r>
          <m:rPr>
            <m:scr m:val="monospace"/>
            <m:sty m:val="p"/>
          </m:rPr>
          <w:rPr>
            <w:rFonts w:ascii="Cambria Math" w:eastAsia="MS Mincho" w:hAnsi="Cambria Math"/>
            <w:lang w:val="en-GB"/>
          </w:rPr>
          <m:t>point_polar_to_cart</m:t>
        </m:r>
      </m:oMath>
      <w:r w:rsidRPr="00296C39">
        <w:rPr>
          <w:rFonts w:eastAsia="MS Mincho"/>
          <w:lang w:val="en-GB"/>
        </w:rPr>
        <w:t xml:space="preserve"> and </w:t>
      </w:r>
      <m:oMath>
        <m:r>
          <m:rPr>
            <m:scr m:val="monospace"/>
            <m:sty m:val="p"/>
          </m:rPr>
          <w:rPr>
            <w:rFonts w:ascii="Cambria Math" w:eastAsia="MS Mincho" w:hAnsi="Cambria Math"/>
            <w:lang w:val="en-GB"/>
          </w:rPr>
          <m:t>point_cart_to_polar</m:t>
        </m:r>
      </m:oMath>
      <w:r w:rsidRPr="00296C39">
        <w:rPr>
          <w:rFonts w:eastAsia="MS Mincho"/>
          <w:lang w:val="en-GB"/>
        </w:rPr>
        <w:t xml:space="preserve">: functions which handle position and extent conversion. Positions are converted using the methods described in § 10.1. Extent conversion uses </w:t>
      </w:r>
      <m:oMath>
        <m:r>
          <w:rPr>
            <w:rFonts w:ascii="Cambria Math" w:eastAsia="MS Mincho" w:hAnsi="Cambria Math"/>
            <w:lang w:val="en-GB"/>
          </w:rPr>
          <m:t>whd2xyz</m:t>
        </m:r>
      </m:oMath>
      <w:r w:rsidRPr="00296C39">
        <w:rPr>
          <w:rFonts w:eastAsia="MS Mincho"/>
          <w:lang w:val="en-GB"/>
        </w:rPr>
        <w:t xml:space="preserve"> and </w:t>
      </w:r>
      <m:oMath>
        <m:r>
          <w:rPr>
            <w:rFonts w:ascii="Cambria Math" w:eastAsia="MS Mincho" w:hAnsi="Cambria Math"/>
            <w:lang w:val="en-GB"/>
          </w:rPr>
          <m:t>xyz2whd</m:t>
        </m:r>
      </m:oMath>
      <w:r w:rsidRPr="00296C39">
        <w:rPr>
          <w:rFonts w:eastAsia="MS Mincho"/>
          <w:lang w:val="en-GB"/>
        </w:rPr>
        <w:t>, rotating the Cartesian extent to match the position.</w:t>
      </w:r>
    </w:p>
    <w:p w14:paraId="40340DE6"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Note that extent conversion is not in general invertible.</w:t>
      </w:r>
    </w:p>
    <w:p w14:paraId="28060706" w14:textId="77777777" w:rsidR="00296C39" w:rsidRPr="00296C39" w:rsidRDefault="00795EF3" w:rsidP="00795EF3">
      <w:pPr>
        <w:pStyle w:val="Heading3"/>
        <w:rPr>
          <w:rFonts w:eastAsia="MS Mincho"/>
          <w:lang w:val="en-GB"/>
        </w:rPr>
      </w:pPr>
      <w:bookmarkStart w:id="283" w:name="polar-to-cartesian"/>
      <w:bookmarkStart w:id="284" w:name="_Toc4754304"/>
      <w:r>
        <w:rPr>
          <w:rFonts w:eastAsia="MS Mincho"/>
          <w:lang w:val="en-GB"/>
        </w:rPr>
        <w:t>10.2.1</w:t>
      </w:r>
      <w:r w:rsidR="00296C39" w:rsidRPr="00296C39">
        <w:rPr>
          <w:rFonts w:eastAsia="MS Mincho"/>
          <w:lang w:val="en-GB"/>
        </w:rPr>
        <w:tab/>
        <w:t>Polar to Cartesian</w:t>
      </w:r>
      <w:bookmarkEnd w:id="283"/>
      <w:bookmarkEnd w:id="284"/>
    </w:p>
    <w:p w14:paraId="0A483C30" w14:textId="77777777" w:rsidR="00296C39" w:rsidRPr="00296C39" w:rsidRDefault="00296C39" w:rsidP="00795EF3">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296C39">
        <w:rPr>
          <w:rFonts w:ascii="Courier New" w:eastAsia="Calibri" w:hAnsi="Courier New"/>
          <w:szCs w:val="24"/>
          <w:lang w:val="en-US"/>
        </w:rPr>
        <w:t>extent_polar_to_cart</w:t>
      </w:r>
      <w:r w:rsidRPr="00296C39">
        <w:rPr>
          <w:rFonts w:eastAsia="Calibri"/>
          <w:szCs w:val="24"/>
          <w:lang w:val="en-US"/>
        </w:rPr>
        <w:t xml:space="preserve"> takes a polar source position in the form of an azimuth, elevation and distance, and a polar width, height and depth, and returns the Cartesian </w:t>
      </w:r>
      <m:oMath>
        <m:r>
          <w:rPr>
            <w:rFonts w:ascii="Cambria Math" w:eastAsia="Calibri" w:hAnsi="Cambria Math"/>
            <w:szCs w:val="24"/>
            <w:lang w:val="en-US"/>
          </w:rPr>
          <m:t>x</m:t>
        </m:r>
      </m:oMath>
      <w:r w:rsidRPr="00296C39">
        <w:rPr>
          <w:rFonts w:eastAsia="Calibri"/>
          <w:szCs w:val="24"/>
          <w:lang w:val="en-US"/>
        </w:rPr>
        <w:t xml:space="preserv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coordinates, and the Cartesian </w:t>
      </w:r>
      <m:oMath>
        <m:r>
          <w:rPr>
            <w:rFonts w:ascii="Cambria Math" w:eastAsia="Calibri" w:hAnsi="Cambria Math"/>
            <w:szCs w:val="24"/>
            <w:lang w:val="en-US"/>
          </w:rPr>
          <m:t>x</m:t>
        </m:r>
      </m:oMath>
      <w:r w:rsidRPr="00296C39">
        <w:rPr>
          <w:rFonts w:eastAsia="Calibri"/>
          <w:szCs w:val="24"/>
          <w:lang w:val="en-US"/>
        </w:rPr>
        <w:t xml:space="preserv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sizes:</w:t>
      </w:r>
    </w:p>
    <w:p w14:paraId="1039AA19" w14:textId="77777777" w:rsidR="00296C39" w:rsidRPr="00296C39" w:rsidRDefault="00795EF3" w:rsidP="00795EF3">
      <w:pPr>
        <w:pStyle w:val="enumlev1"/>
        <w:rPr>
          <w:rFonts w:eastAsia="Yu Mincho"/>
          <w:lang w:val="en-GB"/>
        </w:rPr>
      </w:pPr>
      <w:r>
        <w:rPr>
          <w:rFonts w:eastAsia="Calibri"/>
          <w:lang w:val="en-GB"/>
        </w:rPr>
        <w:tab/>
      </w:r>
      <w:r>
        <w:rPr>
          <w:rFonts w:eastAsia="Calibri"/>
          <w:lang w:val="en-GB"/>
        </w:rPr>
        <w:tab/>
      </w:r>
      <m:oMath>
        <m:r>
          <m:rPr>
            <m:scr m:val="monospace"/>
            <m:sty m:val="p"/>
          </m:rPr>
          <w:rPr>
            <w:rFonts w:ascii="Cambria Math" w:eastAsia="Yu Mincho" w:hAnsi="Cambria Math"/>
            <w:lang w:val="en-GB"/>
          </w:rPr>
          <m:t>extent_polar_to_cart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oMath>
    </w:p>
    <w:p w14:paraId="49F035E4"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p>
    <w:p w14:paraId="1F504525" w14:textId="77777777" w:rsidR="00296C39" w:rsidRPr="00296C39" w:rsidRDefault="00795EF3" w:rsidP="00795EF3">
      <w:pPr>
        <w:pStyle w:val="enumlev1"/>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mr>
          <m:mr>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whd2xyz</m:t>
              </m:r>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(φ,θ)</m:t>
              </m:r>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
      </m:oMath>
    </w:p>
    <w:p w14:paraId="4C77346E" w14:textId="77777777" w:rsidR="00296C39" w:rsidRPr="00296C39" w:rsidRDefault="00296C39" w:rsidP="00E91587">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and</w:t>
      </w:r>
    </w:p>
    <w:p w14:paraId="14234737" w14:textId="77777777" w:rsidR="00296C39" w:rsidRPr="00296C39" w:rsidRDefault="00795EF3" w:rsidP="00795EF3">
      <w:pPr>
        <w:pStyle w:val="Equation"/>
        <w:rPr>
          <w:rFonts w:eastAsia="Yu Mincho"/>
          <w:lang w:val="en-GB"/>
        </w:rPr>
      </w:pPr>
      <w:r>
        <w:rPr>
          <w:rFonts w:eastAsia="Calibri"/>
          <w:iCs/>
          <w:lang w:val="en-GB"/>
        </w:rPr>
        <w:tab/>
      </w:r>
      <w:r>
        <w:rPr>
          <w:rFonts w:eastAsia="Calibri"/>
          <w:iCs/>
          <w:lang w:val="en-GB"/>
        </w:rPr>
        <w:tab/>
      </w:r>
      <m:oMath>
        <m:r>
          <w:rPr>
            <w:rFonts w:ascii="Cambria Math" w:eastAsia="Yu Mincho" w:hAnsi="Cambria Math"/>
            <w:lang w:val="en-GB"/>
          </w:rPr>
          <m:t>whd</m:t>
        </m:r>
        <m:r>
          <m:rPr>
            <m:sty m:val="p"/>
          </m:rPr>
          <w:rPr>
            <w:rFonts w:ascii="Cambria Math" w:eastAsia="Yu Mincho" w:hAnsi="Cambria Math"/>
            <w:lang w:val="en-GB"/>
          </w:rPr>
          <m:t>2</m:t>
        </m:r>
        <m:r>
          <w:rPr>
            <w:rFonts w:ascii="Cambria Math" w:eastAsia="Yu Mincho" w:hAnsi="Cambria Math"/>
            <w:lang w:val="en-GB"/>
          </w:rPr>
          <m:t>xyz</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r>
              <m:rPr>
                <m:sty m:val="p"/>
              </m:rPr>
              <w:rPr>
                <w:rFonts w:ascii="Cambria Math" w:eastAsia="Yu Mincho" w:hAnsi="Cambria Math"/>
                <w:lang w:val="en-GB"/>
              </w:rPr>
              <m:t>,</m:t>
            </m:r>
            <m:r>
              <w:rPr>
                <w:rFonts w:ascii="Cambria Math" w:eastAsia="Yu Mincho" w:hAnsi="Cambria Math"/>
                <w:lang w:val="en-GB"/>
              </w:rPr>
              <m:t>depth</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d</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oMath>
    </w:p>
    <w:p w14:paraId="3710E539" w14:textId="77777777" w:rsidR="00296C39" w:rsidRPr="00296C39" w:rsidRDefault="00296C39" w:rsidP="00E91587">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 xml:space="preserve">where: </w:t>
      </w:r>
    </w:p>
    <w:p w14:paraId="1E369313"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x,w</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e>
                      <m:e>
                        <m:r>
                          <m:rPr>
                            <m:scr m:val="monospace"/>
                            <m:sty m:val="p"/>
                          </m:rPr>
                          <w:rPr>
                            <w:rFonts w:ascii="Cambria Math" w:eastAsia="Yu Mincho" w:hAnsi="Cambria Math"/>
                            <w:lang w:val="en-GB"/>
                          </w:rPr>
                          <m:t>width</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y,w</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z,h</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e>
                      <m:e>
                        <m:r>
                          <m:rPr>
                            <m:scr m:val="monospace"/>
                            <m:sty m:val="p"/>
                          </m:rPr>
                          <w:rPr>
                            <w:rFonts w:ascii="Cambria Math" w:eastAsia="Yu Mincho" w:hAnsi="Cambria Math"/>
                            <w:lang w:val="en-GB"/>
                          </w:rPr>
                          <m:t>height</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y,h</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y,d</m:t>
                  </m:r>
                </m:sub>
              </m:sSub>
            </m:e>
            <m:e>
              <m:r>
                <w:rPr>
                  <w:rFonts w:ascii="Cambria Math" w:eastAsia="Yu Mincho" w:hAnsi="Cambria Math"/>
                  <w:lang w:val="en-GB"/>
                </w:rPr>
                <m:t>=</m:t>
              </m:r>
              <m:r>
                <m:rPr>
                  <m:scr m:val="monospace"/>
                  <m:sty m:val="p"/>
                </m:rPr>
                <w:rPr>
                  <w:rFonts w:ascii="Cambria Math" w:eastAsia="Yu Mincho" w:hAnsi="Cambria Math"/>
                  <w:lang w:val="en-GB"/>
                </w:rPr>
                <m:t>depth</m:t>
              </m:r>
            </m:e>
          </m:mr>
        </m:m>
      </m:oMath>
    </w:p>
    <w:p w14:paraId="16A45990" w14:textId="77777777" w:rsidR="00296C39" w:rsidRPr="00296C39" w:rsidRDefault="00795EF3" w:rsidP="00795EF3">
      <w:pPr>
        <w:pStyle w:val="Heading3"/>
        <w:rPr>
          <w:rFonts w:eastAsia="MS Mincho"/>
          <w:lang w:val="en-GB"/>
        </w:rPr>
      </w:pPr>
      <w:bookmarkStart w:id="285" w:name="_Toc3473155"/>
      <w:bookmarkStart w:id="286" w:name="cartesian-to-polar"/>
      <w:bookmarkStart w:id="287" w:name="_Toc4754305"/>
      <w:bookmarkEnd w:id="285"/>
      <w:r>
        <w:rPr>
          <w:rFonts w:eastAsia="MS Mincho"/>
          <w:lang w:val="en-GB"/>
        </w:rPr>
        <w:t>10.2.2</w:t>
      </w:r>
      <w:r w:rsidR="00296C39" w:rsidRPr="00296C39">
        <w:rPr>
          <w:rFonts w:eastAsia="MS Mincho"/>
          <w:lang w:val="en-GB"/>
        </w:rPr>
        <w:tab/>
        <w:t>Cartesian to Polar</w:t>
      </w:r>
      <w:bookmarkEnd w:id="286"/>
      <w:bookmarkEnd w:id="287"/>
    </w:p>
    <w:p w14:paraId="3A0C9E4A" w14:textId="77777777" w:rsidR="00296C39" w:rsidRPr="00296C39" w:rsidRDefault="00296C39" w:rsidP="00795EF3">
      <w:pPr>
        <w:tabs>
          <w:tab w:val="clear" w:pos="794"/>
          <w:tab w:val="clear" w:pos="1191"/>
          <w:tab w:val="clear" w:pos="1588"/>
          <w:tab w:val="clear" w:pos="1985"/>
        </w:tabs>
        <w:overflowPunct/>
        <w:autoSpaceDE/>
        <w:autoSpaceDN/>
        <w:adjustRightInd/>
        <w:textAlignment w:val="auto"/>
        <w:rPr>
          <w:rFonts w:eastAsia="Calibri"/>
          <w:szCs w:val="24"/>
          <w:lang w:val="en-US"/>
        </w:rPr>
      </w:pPr>
      <w:r w:rsidRPr="00296C39">
        <w:rPr>
          <w:rFonts w:ascii="Courier New" w:eastAsia="Calibri" w:hAnsi="Courier New"/>
          <w:szCs w:val="24"/>
          <w:lang w:val="en-US"/>
        </w:rPr>
        <w:t>extent_cart_to_polar</w:t>
      </w:r>
      <w:r w:rsidRPr="00296C39">
        <w:rPr>
          <w:rFonts w:eastAsia="Calibri"/>
          <w:szCs w:val="24"/>
          <w:lang w:val="en-US"/>
        </w:rPr>
        <w:t xml:space="preserve"> takes a Cartesian source position in the form of an </w:t>
      </w:r>
      <m:oMath>
        <m:r>
          <w:rPr>
            <w:rFonts w:ascii="Cambria Math" w:eastAsia="Calibri" w:hAnsi="Cambria Math"/>
            <w:szCs w:val="24"/>
            <w:lang w:val="en-US"/>
          </w:rPr>
          <m:t>x</m:t>
        </m:r>
      </m:oMath>
      <w:r w:rsidRPr="00296C39">
        <w:rPr>
          <w:rFonts w:eastAsia="Calibri"/>
          <w:szCs w:val="24"/>
          <w:lang w:val="en-US"/>
        </w:rPr>
        <w:t xml:space="preserv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coordinate, a Cartesian extent in the form of an </w:t>
      </w:r>
      <m:oMath>
        <m:r>
          <w:rPr>
            <w:rFonts w:ascii="Cambria Math" w:eastAsia="Calibri" w:hAnsi="Cambria Math"/>
            <w:szCs w:val="24"/>
            <w:lang w:val="en-US"/>
          </w:rPr>
          <m:t>x</m:t>
        </m:r>
      </m:oMath>
      <w:r w:rsidRPr="00296C39">
        <w:rPr>
          <w:rFonts w:eastAsia="Calibri"/>
          <w:szCs w:val="24"/>
          <w:lang w:val="en-US"/>
        </w:rPr>
        <w:t xml:space="preserve">, </w:t>
      </w:r>
      <m:oMath>
        <m:r>
          <w:rPr>
            <w:rFonts w:ascii="Cambria Math" w:eastAsia="Calibri" w:hAnsi="Cambria Math"/>
            <w:szCs w:val="24"/>
            <w:lang w:val="en-US"/>
          </w:rPr>
          <m:t>y</m:t>
        </m:r>
      </m:oMath>
      <w:r w:rsidRPr="00296C39">
        <w:rPr>
          <w:rFonts w:eastAsia="Calibri"/>
          <w:szCs w:val="24"/>
          <w:lang w:val="en-US"/>
        </w:rPr>
        <w:t xml:space="preserve"> and </w:t>
      </w:r>
      <m:oMath>
        <m:r>
          <w:rPr>
            <w:rFonts w:ascii="Cambria Math" w:eastAsia="Calibri" w:hAnsi="Cambria Math"/>
            <w:szCs w:val="24"/>
            <w:lang w:val="en-US"/>
          </w:rPr>
          <m:t>z</m:t>
        </m:r>
      </m:oMath>
      <w:r w:rsidRPr="00296C39">
        <w:rPr>
          <w:rFonts w:eastAsia="Calibri"/>
          <w:szCs w:val="24"/>
          <w:lang w:val="en-US"/>
        </w:rPr>
        <w:t xml:space="preserve"> size, and returns a polar position and extent as an azimuth, elevation, distance, and a width, height and depth:</w:t>
      </w:r>
    </w:p>
    <w:p w14:paraId="11214079"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r>
          <m:rPr>
            <m:scr m:val="monospace"/>
            <m:sty m:val="p"/>
          </m:rPr>
          <w:rPr>
            <w:rFonts w:ascii="Cambria Math" w:eastAsia="Yu Mincho" w:hAnsi="Cambria Math"/>
            <w:lang w:val="en-GB"/>
          </w:rPr>
          <m:t>extent_cart_to_polar</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oMath>
    </w:p>
    <w:p w14:paraId="1193DE61"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296C39">
        <w:rPr>
          <w:rFonts w:eastAsia="Calibri"/>
          <w:szCs w:val="24"/>
          <w:lang w:val="en-US"/>
        </w:rPr>
        <w:t>where:</w:t>
      </w:r>
    </w:p>
    <w:p w14:paraId="70C6F837" w14:textId="77777777" w:rsidR="00296C39" w:rsidRPr="00296C39" w:rsidRDefault="00795EF3" w:rsidP="00795EF3">
      <w:pPr>
        <w:pStyle w:val="Equation"/>
        <w:rPr>
          <w:rFonts w:eastAsia="Yu Mincho"/>
          <w:lang w:val="en-GB"/>
        </w:rPr>
      </w:pP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(x,y,z)</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sSup>
                <m:sSupPr>
                  <m:ctrlPr>
                    <w:rPr>
                      <w:rFonts w:ascii="Cambria Math" w:eastAsia="Yu Mincho" w:hAnsi="Cambria Math"/>
                      <w:lang w:val="en-GB"/>
                    </w:rPr>
                  </m:ctrlPr>
                </m:sSupPr>
                <m:e>
                  <m:r>
                    <w:rPr>
                      <w:rFonts w:ascii="Cambria Math" w:eastAsia="Yu Mincho" w:hAnsi="Cambria Math"/>
                      <w:lang w:val="en-GB"/>
                    </w:rPr>
                    <m:t>)</m:t>
                  </m:r>
                </m:e>
                <m:sup>
                  <m:r>
                    <w:rPr>
                      <w:rFonts w:ascii="Cambria Math" w:eastAsia="Yu Mincho" w:hAnsi="Cambria Math"/>
                      <w:lang w:val="en-GB"/>
                    </w:rPr>
                    <m:t>T</m:t>
                  </m:r>
                </m:sup>
              </m:sSup>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xyz2whd</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mr>
        </m:m>
      </m:oMath>
    </w:p>
    <w:p w14:paraId="01690533" w14:textId="77777777" w:rsidR="00296C39" w:rsidRPr="00296C39" w:rsidRDefault="00296C39" w:rsidP="00296C39">
      <w:pPr>
        <w:tabs>
          <w:tab w:val="clear" w:pos="794"/>
          <w:tab w:val="clear" w:pos="1191"/>
          <w:tab w:val="clear" w:pos="1588"/>
          <w:tab w:val="clear" w:pos="1985"/>
        </w:tabs>
        <w:overflowPunct/>
        <w:autoSpaceDE/>
        <w:autoSpaceDN/>
        <w:adjustRightInd/>
        <w:jc w:val="left"/>
        <w:textAlignment w:val="auto"/>
        <w:rPr>
          <w:rFonts w:eastAsia="Calibri"/>
          <w:szCs w:val="24"/>
          <w:lang w:val="en-US"/>
        </w:rPr>
      </w:pPr>
      <w:r w:rsidRPr="00296C39">
        <w:rPr>
          <w:rFonts w:eastAsia="Calibri"/>
          <w:szCs w:val="24"/>
          <w:lang w:val="en-US"/>
        </w:rPr>
        <w:t>and</w:t>
      </w:r>
    </w:p>
    <w:p w14:paraId="34F92C13" w14:textId="77777777" w:rsidR="00296C39" w:rsidRPr="00296C39" w:rsidRDefault="00795EF3" w:rsidP="00795EF3">
      <w:pPr>
        <w:pStyle w:val="Equation"/>
        <w:rPr>
          <w:rFonts w:eastAsia="Yu Mincho"/>
          <w:lang w:val="en-GB"/>
        </w:rPr>
      </w:pPr>
      <w:r>
        <w:rPr>
          <w:rFonts w:eastAsia="Calibri"/>
          <w:iCs/>
          <w:lang w:val="en-GB"/>
        </w:rPr>
        <w:tab/>
      </w:r>
      <w:r>
        <w:rPr>
          <w:rFonts w:eastAsia="Calibri"/>
          <w:iCs/>
          <w:lang w:val="en-GB"/>
        </w:rPr>
        <w:tab/>
      </w:r>
      <m:oMath>
        <m:r>
          <w:rPr>
            <w:rFonts w:ascii="Cambria Math" w:eastAsia="Yu Mincho" w:hAnsi="Cambria Math"/>
            <w:lang w:val="en-GB"/>
          </w:rPr>
          <m:t>xyz</m:t>
        </m:r>
        <m:r>
          <m:rPr>
            <m:sty m:val="p"/>
          </m:rPr>
          <w:rPr>
            <w:rFonts w:ascii="Cambria Math" w:eastAsia="Yu Mincho" w:hAnsi="Cambria Math"/>
            <w:lang w:val="en-GB"/>
          </w:rPr>
          <m:t>2</m:t>
        </m:r>
        <m:r>
          <w:rPr>
            <w:rFonts w:ascii="Cambria Math" w:eastAsia="Yu Mincho" w:hAnsi="Cambria Math"/>
            <w:lang w:val="en-GB"/>
          </w:rPr>
          <m:t>whd</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m:t>
        </m:r>
        <m:r>
          <w:rPr>
            <w:rFonts w:ascii="Cambria Math" w:eastAsia="Yu Mincho" w:hAnsi="Cambria Math"/>
            <w:lang w:val="en-GB"/>
          </w:rPr>
          <m:t>d</m:t>
        </m:r>
        <m:r>
          <m:rPr>
            <m:sty m:val="p"/>
          </m:rPr>
          <w:rPr>
            <w:rFonts w:ascii="Cambria Math" w:eastAsia="Yu Mincho" w:hAnsi="Cambria Math"/>
            <w:lang w:val="en-GB"/>
          </w:rPr>
          <m:t>}</m:t>
        </m:r>
      </m:oMath>
    </w:p>
    <w:p w14:paraId="49231653" w14:textId="77777777" w:rsidR="00296C39" w:rsidRPr="00296C39" w:rsidRDefault="00296C39" w:rsidP="00296C39">
      <w:pPr>
        <w:tabs>
          <w:tab w:val="clear" w:pos="794"/>
          <w:tab w:val="clear" w:pos="1191"/>
          <w:tab w:val="clear" w:pos="1588"/>
          <w:tab w:val="clear" w:pos="1985"/>
        </w:tabs>
        <w:overflowPunct/>
        <w:autoSpaceDE/>
        <w:autoSpaceDN/>
        <w:adjustRightInd/>
        <w:jc w:val="left"/>
        <w:textAlignment w:val="auto"/>
        <w:rPr>
          <w:rFonts w:eastAsia="Calibri"/>
          <w:szCs w:val="24"/>
          <w:lang w:val="en-US"/>
        </w:rPr>
      </w:pPr>
      <w:r w:rsidRPr="00296C39">
        <w:rPr>
          <w:rFonts w:eastAsia="Calibri"/>
          <w:szCs w:val="24"/>
          <w:lang w:val="en-US"/>
        </w:rPr>
        <w:t>where:</w:t>
      </w:r>
    </w:p>
    <w:p w14:paraId="621C5C12" w14:textId="77777777" w:rsidR="00296C39" w:rsidRPr="00296C39" w:rsidRDefault="00795EF3" w:rsidP="00795EF3">
      <w:pPr>
        <w:pStyle w:val="Equation"/>
        <w:rPr>
          <w:rFonts w:eastAsia="Yu Mincho"/>
          <w:lang w:val="en-GB"/>
        </w:rPr>
      </w:pPr>
      <w:r>
        <w:rPr>
          <w:rFonts w:eastAsia="Calibri"/>
          <w:lang w:val="en-GB"/>
        </w:rPr>
        <w:tab/>
      </w:r>
      <w:r>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w</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,0)</m:t>
              </m:r>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h</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,0)</m:t>
              </m:r>
            </m:e>
          </m:mr>
          <m:mr>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e>
              <m:r>
                <m:rPr>
                  <m:scr m:val="monospace"/>
                  <m:sty m:val="p"/>
                </m:rPr>
                <w:rPr>
                  <w:rFonts w:ascii="Cambria Math" w:eastAsia="Yu Mincho" w:hAnsi="Cambria Math"/>
                  <w:lang w:val="en-GB"/>
                </w:rPr>
                <m:t>=whd2xyz(</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,0)</m:t>
              </m:r>
            </m:e>
          </m:mr>
          <m:mr>
            <m:e>
              <m:r>
                <w:rPr>
                  <w:rFonts w:ascii="Cambria Math" w:eastAsia="Yu Mincho" w:hAnsi="Cambria Math"/>
                  <w:lang w:val="en-GB"/>
                </w:rPr>
                <m:t>d</m:t>
              </m:r>
            </m:e>
            <m:e>
              <m:r>
                <m:rPr>
                  <m:sty m:val="p"/>
                </m:rPr>
                <w:rPr>
                  <w:rFonts w:ascii="Cambria Math" w:eastAsia="Yu Mincho" w:hAnsi="Cambria Math"/>
                  <w:lang w:val="en-GB"/>
                </w:rPr>
                <m:t>=max(0,</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mr>
        </m:m>
      </m:oMath>
    </w:p>
    <w:p w14:paraId="50C9BD96" w14:textId="77777777" w:rsidR="00296C39" w:rsidRPr="00296C39" w:rsidRDefault="00795EF3" w:rsidP="00795EF3">
      <w:pPr>
        <w:pStyle w:val="Heading2"/>
        <w:rPr>
          <w:rFonts w:eastAsia="MS Mincho"/>
          <w:lang w:val="en-GB"/>
        </w:rPr>
      </w:pPr>
      <w:bookmarkStart w:id="288" w:name="_Toc3473157"/>
      <w:bookmarkStart w:id="289" w:name="sec%3Aconversion_divergence"/>
      <w:bookmarkStart w:id="290" w:name="_Toc4754306"/>
      <w:bookmarkStart w:id="291" w:name="_Toc8913470"/>
      <w:bookmarkEnd w:id="288"/>
      <w:r>
        <w:rPr>
          <w:rFonts w:eastAsia="MS Mincho"/>
          <w:lang w:val="en-GB"/>
        </w:rPr>
        <w:t>10.3</w:t>
      </w:r>
      <w:r w:rsidR="00296C39" w:rsidRPr="00296C39">
        <w:rPr>
          <w:rFonts w:eastAsia="MS Mincho"/>
          <w:lang w:val="en-GB"/>
        </w:rPr>
        <w:tab/>
        <w:t>objectDivergence Conversion</w:t>
      </w:r>
      <w:bookmarkEnd w:id="289"/>
      <w:bookmarkEnd w:id="290"/>
      <w:bookmarkEnd w:id="291"/>
    </w:p>
    <w:p w14:paraId="667AF370" w14:textId="77777777" w:rsidR="00296C39" w:rsidRPr="00296C39" w:rsidRDefault="00296C39" w:rsidP="00296C39">
      <w:pPr>
        <w:tabs>
          <w:tab w:val="clear" w:pos="794"/>
          <w:tab w:val="clear" w:pos="1191"/>
          <w:tab w:val="clear" w:pos="1588"/>
          <w:tab w:val="clear" w:pos="1985"/>
        </w:tabs>
        <w:overflowPunct/>
        <w:autoSpaceDE/>
        <w:autoSpaceDN/>
        <w:adjustRightInd/>
        <w:jc w:val="left"/>
        <w:textAlignment w:val="auto"/>
        <w:rPr>
          <w:rFonts w:eastAsia="Calibri"/>
          <w:szCs w:val="24"/>
          <w:lang w:val="en-US"/>
        </w:rPr>
      </w:pPr>
      <w:r w:rsidRPr="00296C39">
        <w:rPr>
          <w:rFonts w:ascii="Courier New" w:eastAsia="Calibri" w:hAnsi="Courier New"/>
          <w:szCs w:val="24"/>
          <w:lang w:val="en-US"/>
        </w:rPr>
        <w:t>azimuthRange</w:t>
      </w:r>
      <w:r w:rsidRPr="00296C39">
        <w:rPr>
          <w:rFonts w:eastAsia="Calibri"/>
          <w:szCs w:val="24"/>
          <w:lang w:val="en-US"/>
        </w:rPr>
        <w:t xml:space="preserve"> and </w:t>
      </w:r>
      <w:r w:rsidRPr="00296C39">
        <w:rPr>
          <w:rFonts w:ascii="Courier New" w:eastAsia="Calibri" w:hAnsi="Courier New"/>
          <w:szCs w:val="24"/>
          <w:lang w:val="en-US"/>
        </w:rPr>
        <w:t>positionRange</w:t>
      </w:r>
      <w:r w:rsidRPr="00296C39">
        <w:rPr>
          <w:rFonts w:eastAsia="Calibri"/>
          <w:szCs w:val="24"/>
          <w:lang w:val="en-US"/>
        </w:rPr>
        <w:t xml:space="preserve"> are converted according to the following relationship:</w:t>
      </w:r>
    </w:p>
    <w:p w14:paraId="15DA08A0" w14:textId="77777777" w:rsidR="00296C39" w:rsidRPr="00296C39" w:rsidRDefault="00795EF3" w:rsidP="00E91587">
      <w:pPr>
        <w:pStyle w:val="Equation"/>
        <w:rPr>
          <w:rFonts w:eastAsia="Yu Mincho"/>
          <w:lang w:val="en-GB"/>
        </w:rPr>
      </w:pPr>
      <w:r>
        <w:rPr>
          <w:rFonts w:eastAsia="Calibri"/>
          <w:iCs/>
          <w:lang w:val="en-GB"/>
        </w:rPr>
        <w:tab/>
      </w:r>
      <w:r>
        <w:rPr>
          <w:rFonts w:eastAsia="Calibri"/>
          <w:iCs/>
          <w:lang w:val="en-GB"/>
        </w:rPr>
        <w:tab/>
      </w:r>
      <m:oMath>
        <m:r>
          <w:rPr>
            <w:rFonts w:ascii="Cambria Math" w:eastAsia="Yu Mincho" w:hAnsi="Cambria Math"/>
            <w:lang w:val="en-GB"/>
          </w:rPr>
          <m:t>positionRange</m:t>
        </m:r>
        <m:r>
          <m:rPr>
            <m:sty m:val="p"/>
          </m:rPr>
          <w:rPr>
            <w:rFonts w:ascii="Cambria Math" w:eastAsia="Yu Mincho" w:hAnsi="Cambria Math"/>
            <w:lang w:val="en-GB"/>
          </w:rPr>
          <m:t>=</m:t>
        </m:r>
        <m:r>
          <w:rPr>
            <w:rFonts w:ascii="Cambria Math" w:eastAsia="Yu Mincho" w:hAnsi="Cambria Math"/>
            <w:lang w:val="en-GB"/>
          </w:rPr>
          <m:t>tan</m:t>
        </m:r>
        <m:f>
          <m:fPr>
            <m:ctrlPr>
              <w:rPr>
                <w:rFonts w:ascii="Cambria Math" w:eastAsia="Yu Mincho" w:hAnsi="Cambria Math"/>
                <w:lang w:val="en-GB"/>
              </w:rPr>
            </m:ctrlPr>
          </m:fPr>
          <m:num>
            <m:r>
              <m:rPr>
                <m:sty m:val="p"/>
              </m:rPr>
              <w:rPr>
                <w:rFonts w:ascii="Cambria Math" w:eastAsia="Yu Mincho" w:hAnsi="Cambria Math"/>
                <w:lang w:val="en-GB"/>
              </w:rPr>
              <m:t>270×</m:t>
            </m:r>
            <m:r>
              <w:rPr>
                <w:rFonts w:ascii="Cambria Math" w:eastAsia="Yu Mincho" w:hAnsi="Cambria Math"/>
                <w:lang w:val="en-GB"/>
              </w:rPr>
              <m:t>azimuthRange</m:t>
            </m:r>
          </m:num>
          <m:den>
            <m:r>
              <m:rPr>
                <m:sty m:val="p"/>
              </m:rPr>
              <w:rPr>
                <w:rFonts w:ascii="Cambria Math" w:eastAsia="Yu Mincho" w:hAnsi="Cambria Math"/>
                <w:lang w:val="en-GB"/>
              </w:rPr>
              <m:t>π</m:t>
            </m:r>
          </m:den>
        </m:f>
      </m:oMath>
    </w:p>
    <w:p w14:paraId="7E20D828" w14:textId="77777777" w:rsidR="00296C39" w:rsidRPr="00296C39" w:rsidRDefault="00296C39" w:rsidP="00795EF3">
      <w:pPr>
        <w:pStyle w:val="Heading1"/>
        <w:rPr>
          <w:rFonts w:eastAsia="MS Mincho"/>
          <w:lang w:val="en-GB"/>
        </w:rPr>
      </w:pPr>
      <w:bookmarkStart w:id="292" w:name="annex"/>
      <w:bookmarkStart w:id="293" w:name="_Toc4754307"/>
      <w:bookmarkStart w:id="294" w:name="_Toc8913471"/>
      <w:bookmarkEnd w:id="282"/>
      <w:r w:rsidRPr="00296C39">
        <w:rPr>
          <w:rFonts w:eastAsia="MS Mincho"/>
          <w:lang w:val="en-GB"/>
        </w:rPr>
        <w:t>11</w:t>
      </w:r>
      <w:r w:rsidRPr="00296C39">
        <w:rPr>
          <w:rFonts w:eastAsia="MS Mincho"/>
          <w:lang w:val="en-GB"/>
        </w:rPr>
        <w:tab/>
      </w:r>
      <w:bookmarkEnd w:id="292"/>
      <w:r w:rsidRPr="00296C39">
        <w:rPr>
          <w:rFonts w:eastAsia="MS Mincho"/>
          <w:lang w:val="en-GB"/>
        </w:rPr>
        <w:t>Data Structures and Tables</w:t>
      </w:r>
      <w:bookmarkEnd w:id="293"/>
      <w:bookmarkEnd w:id="294"/>
    </w:p>
    <w:p w14:paraId="4D117ED3" w14:textId="77777777" w:rsidR="00296C39" w:rsidRPr="00296C39" w:rsidRDefault="00795EF3" w:rsidP="00795EF3">
      <w:pPr>
        <w:pStyle w:val="Heading2"/>
        <w:rPr>
          <w:rFonts w:eastAsia="MS Mincho"/>
          <w:lang w:val="en-GB"/>
        </w:rPr>
      </w:pPr>
      <w:bookmarkStart w:id="295" w:name="internal-metadata-structures"/>
      <w:bookmarkStart w:id="296" w:name="_Toc4754308"/>
      <w:bookmarkStart w:id="297" w:name="_Toc8913472"/>
      <w:r>
        <w:rPr>
          <w:rFonts w:eastAsia="MS Mincho"/>
          <w:lang w:val="en-GB"/>
        </w:rPr>
        <w:t>11.1</w:t>
      </w:r>
      <w:r>
        <w:rPr>
          <w:rFonts w:eastAsia="MS Mincho"/>
          <w:lang w:val="en-GB"/>
        </w:rPr>
        <w:tab/>
      </w:r>
      <w:r w:rsidR="00296C39" w:rsidRPr="00296C39">
        <w:rPr>
          <w:rFonts w:eastAsia="MS Mincho"/>
          <w:lang w:val="en-GB"/>
        </w:rPr>
        <w:t>Internal Metadata Structures</w:t>
      </w:r>
      <w:bookmarkEnd w:id="295"/>
      <w:bookmarkEnd w:id="296"/>
      <w:bookmarkEnd w:id="297"/>
    </w:p>
    <w:p w14:paraId="333B4E14" w14:textId="77777777" w:rsidR="00296C39" w:rsidRPr="00296C39" w:rsidRDefault="00795EF3" w:rsidP="00795EF3">
      <w:pPr>
        <w:pStyle w:val="Heading3"/>
        <w:rPr>
          <w:rFonts w:eastAsia="MS Mincho"/>
          <w:lang w:val="en-GB"/>
        </w:rPr>
      </w:pPr>
      <w:bookmarkStart w:id="298" w:name="shared-structures"/>
      <w:bookmarkStart w:id="299" w:name="_Toc4754309"/>
      <w:r>
        <w:rPr>
          <w:rFonts w:eastAsia="MS Mincho"/>
          <w:lang w:val="en-GB"/>
        </w:rPr>
        <w:t>11.1.1</w:t>
      </w:r>
      <w:r>
        <w:rPr>
          <w:rFonts w:eastAsia="MS Mincho"/>
          <w:lang w:val="en-GB"/>
        </w:rPr>
        <w:tab/>
      </w:r>
      <w:r w:rsidR="00296C39" w:rsidRPr="00296C39">
        <w:rPr>
          <w:rFonts w:eastAsia="MS Mincho"/>
          <w:lang w:val="en-GB"/>
        </w:rPr>
        <w:t>Shared Structures</w:t>
      </w:r>
      <w:bookmarkEnd w:id="298"/>
      <w:bookmarkEnd w:id="299"/>
    </w:p>
    <w:p w14:paraId="052F1E8D" w14:textId="77777777" w:rsidR="00296C39" w:rsidRPr="00296C39" w:rsidRDefault="00296C39" w:rsidP="006A5703">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Position {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PolarPosition : 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azimuth, elevation, distance = </w:t>
      </w:r>
      <w:r w:rsidRPr="00296C39">
        <w:rPr>
          <w:rFonts w:ascii="Consolas" w:eastAsia="Yu Mincho" w:hAnsi="Consolas"/>
          <w:b/>
          <w:color w:val="40A070"/>
          <w:sz w:val="20"/>
          <w:lang w:val="en-US" w:eastAsia="zh-CN"/>
        </w:rPr>
        <w:t>1</w:t>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CartesianPosition : 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x, y, z;</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Screen {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PolarScreen : Screen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aspectRatio;</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PolarPosition centrePosition;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widthAzimuth;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CartesianScreen : Screen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aspectRatio;</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CartesianPosition centrePosition;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widthX;</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Frequency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lowPass;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highPass;</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ExtraData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Fraction object_start;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Fraction object_duration;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 reference_screen;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Frequency channel_frequency;</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7BB3AD0F" w14:textId="77777777" w:rsidR="00296C39" w:rsidRPr="00296C39" w:rsidRDefault="00795EF3" w:rsidP="00795EF3">
      <w:pPr>
        <w:pStyle w:val="Heading3"/>
        <w:rPr>
          <w:rFonts w:eastAsia="MS Mincho"/>
          <w:lang w:val="en-GB"/>
        </w:rPr>
      </w:pPr>
      <w:bookmarkStart w:id="300" w:name="input-metadata"/>
      <w:bookmarkStart w:id="301" w:name="_Toc4754310"/>
      <w:r>
        <w:rPr>
          <w:rFonts w:eastAsia="MS Mincho"/>
          <w:lang w:val="en-GB"/>
        </w:rPr>
        <w:t>11.1.2</w:t>
      </w:r>
      <w:r>
        <w:rPr>
          <w:rFonts w:eastAsia="MS Mincho"/>
          <w:lang w:val="en-GB"/>
        </w:rPr>
        <w:tab/>
      </w:r>
      <w:r w:rsidR="00296C39" w:rsidRPr="00296C39">
        <w:rPr>
          <w:rFonts w:eastAsia="MS Mincho"/>
          <w:lang w:val="en-GB"/>
        </w:rPr>
        <w:t>Input Metadata</w:t>
      </w:r>
      <w:bookmarkEnd w:id="300"/>
      <w:bookmarkEnd w:id="301"/>
    </w:p>
    <w:p w14:paraId="37030E3D" w14:textId="77777777" w:rsidR="00296C39" w:rsidRPr="00296C39" w:rsidRDefault="00296C39" w:rsidP="006A5703">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ChannelLock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maxDistance;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ObjectDivergence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value;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azimuthRange;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positionRange;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JumpPosition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flag;</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&gt; interpolationLength;</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ExclusionZone {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CartesianZone : ExclusionZone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minX;</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minY;</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minZ;</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maxX;</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maxY;</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maxZ;</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PolarZone : ExclusionZone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minElevation;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maxElevation;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minAzimuth;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maxAzimuth;</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ScreenEdgeLock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007020"/>
          <w:sz w:val="20"/>
          <w:lang w:val="en-US" w:eastAsia="zh-CN"/>
        </w:rPr>
        <w:t>enum</w:t>
      </w:r>
      <w:r w:rsidRPr="00296C39">
        <w:rPr>
          <w:rFonts w:ascii="Consolas" w:eastAsia="Yu Mincho" w:hAnsi="Consolas"/>
          <w:sz w:val="20"/>
          <w:lang w:val="en-US" w:eastAsia="zh-CN"/>
        </w:rPr>
        <w:t xml:space="preserve"> Horizontal { LEFT; RIGHT;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007020"/>
          <w:sz w:val="20"/>
          <w:lang w:val="en-US" w:eastAsia="zh-CN"/>
        </w:rPr>
        <w:t>enum</w:t>
      </w:r>
      <w:r w:rsidRPr="00296C39">
        <w:rPr>
          <w:rFonts w:ascii="Consolas" w:eastAsia="Yu Mincho" w:hAnsi="Consolas"/>
          <w:sz w:val="20"/>
          <w:lang w:val="en-US" w:eastAsia="zh-CN"/>
        </w:rPr>
        <w:t xml:space="preserve"> Vertical { BOTTOM; TOP;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optional&lt;Horizontal&gt; horizontal;</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optional&lt;Vertical&gt; vertical;</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ObjectPosition { };</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PolarObjectPosition : ObjectPosition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azimuth, elevation, distance;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ScreenEdgeLock screenEdgeLock;</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class</w:t>
      </w:r>
      <w:r w:rsidRPr="00296C39">
        <w:rPr>
          <w:rFonts w:ascii="Consolas" w:eastAsia="Yu Mincho" w:hAnsi="Consolas"/>
          <w:sz w:val="20"/>
          <w:lang w:val="en-US" w:eastAsia="zh-CN"/>
        </w:rPr>
        <w:t xml:space="preserve"> CartesianObjectPosition | ObjectPosition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X, Y, Z;</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ScreenEdgeLock screenEdgeLock;</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AudioBlockFormatObjects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ObjectPosition 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cartesian;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width, height, depth;</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float</w:t>
      </w:r>
      <w:r w:rsidRPr="00296C39">
        <w:rPr>
          <w:rFonts w:ascii="Consolas" w:eastAsia="Yu Mincho" w:hAnsi="Consolas"/>
          <w:sz w:val="20"/>
          <w:lang w:val="en-US" w:eastAsia="zh-CN"/>
        </w:rPr>
        <w:t xml:space="preserve"> diffuse;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optional&lt;ChannelLock&gt; channelLock;</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optional&lt;ObjectDivergence&gt; objectDivergence;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optional&lt;JumpPosition&gt; jumpPosition;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screenRef;</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int</w:t>
      </w:r>
      <w:r w:rsidRPr="00296C39">
        <w:rPr>
          <w:rFonts w:ascii="Consolas" w:eastAsia="Yu Mincho" w:hAnsi="Consolas"/>
          <w:sz w:val="20"/>
          <w:lang w:val="en-US" w:eastAsia="zh-CN"/>
        </w:rPr>
        <w:t xml:space="preserve"> importance;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vector&lt;ExclusionZone&gt; zoneExclusion;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ObjectTypeMetadata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AudioBlockFormatObjects block_format;</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ExtraData extra_data;</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0B460252" w14:textId="77777777" w:rsidR="00296C39" w:rsidRPr="00296C39" w:rsidRDefault="00795EF3" w:rsidP="00795EF3">
      <w:pPr>
        <w:pStyle w:val="Heading3"/>
        <w:rPr>
          <w:rFonts w:eastAsia="MS Mincho"/>
          <w:lang w:val="en-GB"/>
        </w:rPr>
      </w:pPr>
      <w:bookmarkStart w:id="302" w:name="sec:meta_environment"/>
      <w:bookmarkStart w:id="303" w:name="_Toc4754311"/>
      <w:r>
        <w:rPr>
          <w:rFonts w:eastAsia="MS Mincho"/>
          <w:lang w:val="en-GB"/>
        </w:rPr>
        <w:t>11.1.3</w:t>
      </w:r>
      <w:r>
        <w:rPr>
          <w:rFonts w:eastAsia="MS Mincho"/>
          <w:lang w:val="en-GB"/>
        </w:rPr>
        <w:tab/>
      </w:r>
      <w:r w:rsidR="00296C39" w:rsidRPr="00296C39">
        <w:rPr>
          <w:rFonts w:eastAsia="MS Mincho"/>
          <w:lang w:val="en-GB"/>
        </w:rPr>
        <w:t>Reproduction Environment Data</w:t>
      </w:r>
      <w:bookmarkEnd w:id="302"/>
      <w:bookmarkEnd w:id="303"/>
    </w:p>
    <w:p w14:paraId="17D3B432" w14:textId="77777777" w:rsidR="00296C39" w:rsidRPr="00296C39" w:rsidRDefault="00296C39" w:rsidP="006A5703">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20"/>
          <w:lang w:val="en-US" w:eastAsia="zh-CN"/>
        </w:rPr>
      </w:pP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Channel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string name;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color w:val="60A0B0"/>
          <w:sz w:val="20"/>
          <w:lang w:val="en-US" w:eastAsia="zh-CN"/>
        </w:rPr>
        <w:t>/// The real position of the loudspeaker</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PolarPosition polar_position;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color w:val="60A0B0"/>
          <w:sz w:val="20"/>
          <w:lang w:val="en-US" w:eastAsia="zh-CN"/>
        </w:rPr>
        <w:t>/// The nominal position of the loudspeaker as in bs.2051-2.</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PolarPosition polar_nominal_position;</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b/>
          <w:color w:val="902000"/>
          <w:sz w:val="20"/>
          <w:lang w:val="en-US" w:eastAsia="zh-CN"/>
        </w:rPr>
        <w:t>bool</w:t>
      </w:r>
      <w:r w:rsidRPr="00296C39">
        <w:rPr>
          <w:rFonts w:ascii="Consolas" w:eastAsia="Yu Mincho" w:hAnsi="Consolas"/>
          <w:sz w:val="20"/>
          <w:lang w:val="en-US" w:eastAsia="zh-CN"/>
        </w:rPr>
        <w:t xml:space="preserve"> is_lfe;</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r w:rsidRPr="00296C39">
        <w:rPr>
          <w:rFonts w:ascii="Courier New" w:eastAsia="MS Mincho" w:hAnsi="Courier New"/>
          <w:sz w:val="20"/>
          <w:lang w:val="en-US" w:eastAsia="zh-CN"/>
        </w:rPr>
        <w:br/>
      </w:r>
      <w:r w:rsidRPr="00296C39">
        <w:rPr>
          <w:rFonts w:ascii="Courier New" w:eastAsia="MS Mincho" w:hAnsi="Courier New"/>
          <w:sz w:val="20"/>
          <w:lang w:val="en-US" w:eastAsia="zh-CN"/>
        </w:rPr>
        <w:br/>
      </w:r>
      <w:r w:rsidRPr="00296C39">
        <w:rPr>
          <w:rFonts w:ascii="Consolas" w:eastAsia="Yu Mincho" w:hAnsi="Consolas"/>
          <w:b/>
          <w:color w:val="007020"/>
          <w:sz w:val="20"/>
          <w:lang w:val="en-US" w:eastAsia="zh-CN"/>
        </w:rPr>
        <w:t>struct</w:t>
      </w:r>
      <w:r w:rsidRPr="00296C39">
        <w:rPr>
          <w:rFonts w:ascii="Consolas" w:eastAsia="Yu Mincho" w:hAnsi="Consolas"/>
          <w:sz w:val="20"/>
          <w:lang w:val="en-US" w:eastAsia="zh-CN"/>
        </w:rPr>
        <w:t xml:space="preserve"> Layout {</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w:t>
      </w:r>
      <w:r w:rsidRPr="00296C39">
        <w:rPr>
          <w:rFonts w:ascii="Consolas" w:eastAsia="Yu Mincho" w:hAnsi="Consolas"/>
          <w:i/>
          <w:color w:val="60A0B0"/>
          <w:sz w:val="20"/>
          <w:lang w:val="en-US" w:eastAsia="zh-CN"/>
        </w:rPr>
        <w:t>/// the ITU-format layout name, e.g. "9+10+3"</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string name;</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vector&lt;Channel&gt; channels;</w:t>
      </w:r>
      <w:r w:rsidRPr="00296C39">
        <w:rPr>
          <w:rFonts w:ascii="Courier New" w:eastAsia="MS Mincho" w:hAnsi="Courier New"/>
          <w:sz w:val="20"/>
          <w:lang w:val="en-US" w:eastAsia="zh-CN"/>
        </w:rPr>
        <w:br/>
      </w:r>
      <w:r w:rsidRPr="00296C39">
        <w:rPr>
          <w:rFonts w:ascii="Consolas" w:eastAsia="Yu Mincho" w:hAnsi="Consolas"/>
          <w:sz w:val="20"/>
          <w:lang w:val="en-US" w:eastAsia="zh-CN"/>
        </w:rPr>
        <w:t xml:space="preserve">  Screen screen;</w:t>
      </w:r>
      <w:r w:rsidRPr="00296C39">
        <w:rPr>
          <w:rFonts w:ascii="Courier New" w:eastAsia="MS Mincho" w:hAnsi="Courier New"/>
          <w:sz w:val="20"/>
          <w:lang w:val="en-US" w:eastAsia="zh-CN"/>
        </w:rPr>
        <w:br/>
      </w:r>
      <w:r w:rsidRPr="00296C39">
        <w:rPr>
          <w:rFonts w:ascii="Consolas" w:eastAsia="Yu Mincho" w:hAnsi="Consolas"/>
          <w:sz w:val="20"/>
          <w:lang w:val="en-US" w:eastAsia="zh-CN"/>
        </w:rPr>
        <w:t>};</w:t>
      </w:r>
    </w:p>
    <w:p w14:paraId="2FB4A2AE" w14:textId="77777777" w:rsidR="00296C39" w:rsidRPr="00296C39" w:rsidRDefault="00795EF3" w:rsidP="00795EF3">
      <w:pPr>
        <w:pStyle w:val="Heading2"/>
        <w:rPr>
          <w:rFonts w:eastAsia="MS Mincho"/>
          <w:lang w:val="en-GB"/>
        </w:rPr>
      </w:pPr>
      <w:bookmarkStart w:id="304" w:name="sec:allo_spkr_pos"/>
      <w:bookmarkStart w:id="305" w:name="_Toc4754312"/>
      <w:bookmarkStart w:id="306" w:name="_Toc8913473"/>
      <w:r>
        <w:rPr>
          <w:rFonts w:eastAsia="MS Mincho"/>
          <w:lang w:val="en-GB"/>
        </w:rPr>
        <w:t>11.2</w:t>
      </w:r>
      <w:r w:rsidR="00296C39" w:rsidRPr="00296C39">
        <w:rPr>
          <w:rFonts w:eastAsia="MS Mincho"/>
          <w:lang w:val="en-GB"/>
        </w:rPr>
        <w:tab/>
        <w:t>Allocentric Loudspeaker Positions</w:t>
      </w:r>
      <w:bookmarkEnd w:id="304"/>
      <w:bookmarkEnd w:id="305"/>
      <w:bookmarkEnd w:id="306"/>
    </w:p>
    <w:p w14:paraId="3FD1AFBF" w14:textId="77777777" w:rsidR="00296C39" w:rsidRPr="00296C39" w:rsidRDefault="00296C39" w:rsidP="00296C39">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6A5703">
        <w:rPr>
          <w:rFonts w:eastAsia="Calibri"/>
          <w:spacing w:val="-2"/>
          <w:szCs w:val="24"/>
          <w:lang w:val="en-US"/>
        </w:rPr>
        <w:t>This data is available in machine readable form in</w:t>
      </w:r>
      <w:r w:rsidRPr="00296C39">
        <w:rPr>
          <w:rFonts w:eastAsia="Calibri"/>
          <w:szCs w:val="24"/>
          <w:lang w:val="en-US"/>
        </w:rPr>
        <w:t xml:space="preserve"> </w:t>
      </w:r>
      <w:r w:rsidRPr="00296C39">
        <w:rPr>
          <w:rFonts w:ascii="Courier New" w:eastAsia="Calibri" w:hAnsi="Courier New"/>
          <w:szCs w:val="24"/>
          <w:lang w:val="en-US"/>
        </w:rPr>
        <w:t>iar/core/data/allo_positions.yaml</w:t>
      </w:r>
      <w:r w:rsidRPr="00296C39">
        <w:rPr>
          <w:rFonts w:eastAsia="Calibri"/>
          <w:szCs w:val="24"/>
          <w:lang w:val="en-US"/>
        </w:rPr>
        <w:t>, but is included here for reference.</w:t>
      </w:r>
    </w:p>
    <w:p w14:paraId="6A50179D" w14:textId="77777777" w:rsidR="00296C39" w:rsidRPr="00296C39" w:rsidRDefault="00795EF3" w:rsidP="00795EF3">
      <w:pPr>
        <w:pStyle w:val="TableNo"/>
        <w:rPr>
          <w:rFonts w:eastAsia="MS Mincho"/>
          <w:lang w:val="en-GB"/>
        </w:rPr>
      </w:pPr>
      <w:r w:rsidRPr="00296C39">
        <w:rPr>
          <w:rFonts w:eastAsia="MS Mincho"/>
          <w:lang w:val="en-GB"/>
        </w:rPr>
        <w:t xml:space="preserve">TABLE </w:t>
      </w:r>
      <w:r w:rsidR="00296C39" w:rsidRPr="00296C39">
        <w:rPr>
          <w:rFonts w:eastAsia="MS Mincho"/>
          <w:lang w:val="en-GB"/>
        </w:rPr>
        <w:t>5</w:t>
      </w:r>
    </w:p>
    <w:p w14:paraId="1DA6CB16" w14:textId="77777777" w:rsidR="00296C39" w:rsidRPr="00296C39" w:rsidRDefault="00296C39" w:rsidP="00795EF3">
      <w:pPr>
        <w:pStyle w:val="Tabletitle"/>
        <w:rPr>
          <w:rFonts w:eastAsia="MS Mincho"/>
          <w:lang w:val="en-GB"/>
        </w:rPr>
      </w:pPr>
      <w:r w:rsidRPr="00296C39">
        <w:rPr>
          <w:rFonts w:eastAsia="MS Mincho"/>
          <w:lang w:val="en-GB"/>
        </w:rPr>
        <w:t>Allocentric loudspeaker positions for 0+2+0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296C39" w:rsidRPr="00296C39" w14:paraId="3E077163" w14:textId="77777777" w:rsidTr="006A5703">
        <w:trPr>
          <w:jc w:val="center"/>
        </w:trPr>
        <w:tc>
          <w:tcPr>
            <w:tcW w:w="1696" w:type="dxa"/>
            <w:vAlign w:val="bottom"/>
          </w:tcPr>
          <w:p w14:paraId="22C9D7CC" w14:textId="77777777" w:rsidR="00296C39" w:rsidRPr="00296C39" w:rsidRDefault="00296C39" w:rsidP="00771C37">
            <w:pPr>
              <w:pStyle w:val="Tablehead"/>
              <w:rPr>
                <w:rFonts w:eastAsia="MS Mincho"/>
                <w:lang w:val="en-GB"/>
              </w:rPr>
            </w:pPr>
            <w:r w:rsidRPr="00296C39">
              <w:rPr>
                <w:rFonts w:eastAsia="MS Mincho"/>
                <w:lang w:val="en-GB"/>
              </w:rPr>
              <w:t>Channel</w:t>
            </w:r>
          </w:p>
        </w:tc>
        <w:tc>
          <w:tcPr>
            <w:tcW w:w="1276" w:type="dxa"/>
            <w:vAlign w:val="bottom"/>
          </w:tcPr>
          <w:p w14:paraId="3468678E" w14:textId="77777777" w:rsidR="00296C39" w:rsidRPr="00296C39" w:rsidRDefault="00296C39" w:rsidP="00771C37">
            <w:pPr>
              <w:pStyle w:val="Tablehead"/>
              <w:rPr>
                <w:rFonts w:eastAsia="MS Mincho"/>
                <w:lang w:val="en-GB"/>
              </w:rPr>
            </w:pPr>
            <w:r w:rsidRPr="00296C39">
              <w:rPr>
                <w:rFonts w:eastAsia="MS Mincho"/>
                <w:lang w:val="en-GB"/>
              </w:rPr>
              <w:t>X</w:t>
            </w:r>
          </w:p>
        </w:tc>
        <w:tc>
          <w:tcPr>
            <w:tcW w:w="1418" w:type="dxa"/>
            <w:vAlign w:val="bottom"/>
          </w:tcPr>
          <w:p w14:paraId="24598024" w14:textId="77777777" w:rsidR="00296C39" w:rsidRPr="00296C39" w:rsidRDefault="00296C39" w:rsidP="00771C37">
            <w:pPr>
              <w:pStyle w:val="Tablehead"/>
              <w:rPr>
                <w:rFonts w:eastAsia="MS Mincho"/>
                <w:lang w:val="en-GB"/>
              </w:rPr>
            </w:pPr>
            <w:r w:rsidRPr="00296C39">
              <w:rPr>
                <w:rFonts w:eastAsia="MS Mincho"/>
                <w:lang w:val="en-GB"/>
              </w:rPr>
              <w:t>Y</w:t>
            </w:r>
          </w:p>
        </w:tc>
        <w:tc>
          <w:tcPr>
            <w:tcW w:w="1280" w:type="dxa"/>
            <w:vAlign w:val="bottom"/>
          </w:tcPr>
          <w:p w14:paraId="1895987B" w14:textId="77777777" w:rsidR="00296C39" w:rsidRPr="00296C39" w:rsidRDefault="00296C39" w:rsidP="00771C37">
            <w:pPr>
              <w:pStyle w:val="Tablehead"/>
              <w:rPr>
                <w:rFonts w:eastAsia="MS Mincho"/>
                <w:lang w:val="en-GB"/>
              </w:rPr>
            </w:pPr>
            <w:r w:rsidRPr="00296C39">
              <w:rPr>
                <w:rFonts w:eastAsia="MS Mincho"/>
                <w:lang w:val="en-GB"/>
              </w:rPr>
              <w:t>Z</w:t>
            </w:r>
          </w:p>
        </w:tc>
      </w:tr>
      <w:tr w:rsidR="00296C39" w:rsidRPr="00296C39" w14:paraId="0D138DF6" w14:textId="77777777" w:rsidTr="006A5703">
        <w:trPr>
          <w:jc w:val="center"/>
        </w:trPr>
        <w:tc>
          <w:tcPr>
            <w:tcW w:w="1696" w:type="dxa"/>
          </w:tcPr>
          <w:p w14:paraId="3E95C07A" w14:textId="77777777" w:rsidR="00296C39" w:rsidRPr="00296C39" w:rsidRDefault="00296C39" w:rsidP="00771C37">
            <w:pPr>
              <w:pStyle w:val="Tabletext"/>
              <w:rPr>
                <w:rFonts w:eastAsia="MS Mincho"/>
                <w:lang w:val="en-GB"/>
              </w:rPr>
            </w:pPr>
            <w:r w:rsidRPr="00296C39">
              <w:rPr>
                <w:rFonts w:eastAsia="MS Mincho"/>
                <w:lang w:val="en-GB"/>
              </w:rPr>
              <w:t>M+030</w:t>
            </w:r>
          </w:p>
        </w:tc>
        <w:tc>
          <w:tcPr>
            <w:tcW w:w="1276" w:type="dxa"/>
          </w:tcPr>
          <w:p w14:paraId="1205D62D" w14:textId="77777777" w:rsidR="00296C39" w:rsidRPr="00296C39" w:rsidRDefault="00771C37" w:rsidP="00771C3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418" w:type="dxa"/>
          </w:tcPr>
          <w:p w14:paraId="04F62543"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280" w:type="dxa"/>
          </w:tcPr>
          <w:p w14:paraId="7200358E"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296C39" w:rsidRPr="00296C39" w14:paraId="17C1F88F" w14:textId="77777777" w:rsidTr="006A5703">
        <w:trPr>
          <w:jc w:val="center"/>
        </w:trPr>
        <w:tc>
          <w:tcPr>
            <w:tcW w:w="1696" w:type="dxa"/>
          </w:tcPr>
          <w:p w14:paraId="4239D622" w14:textId="77777777" w:rsidR="00296C39" w:rsidRPr="00296C39" w:rsidRDefault="00296C39" w:rsidP="00771C37">
            <w:pPr>
              <w:pStyle w:val="Tabletext"/>
              <w:rPr>
                <w:rFonts w:eastAsia="MS Mincho"/>
                <w:lang w:val="en-GB"/>
              </w:rPr>
            </w:pPr>
            <w:r w:rsidRPr="00296C39">
              <w:rPr>
                <w:rFonts w:eastAsia="MS Mincho"/>
                <w:lang w:val="en-GB"/>
              </w:rPr>
              <w:t>M-030</w:t>
            </w:r>
          </w:p>
        </w:tc>
        <w:tc>
          <w:tcPr>
            <w:tcW w:w="1276" w:type="dxa"/>
          </w:tcPr>
          <w:p w14:paraId="3FD89FEE"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418" w:type="dxa"/>
          </w:tcPr>
          <w:p w14:paraId="747C5589"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280" w:type="dxa"/>
          </w:tcPr>
          <w:p w14:paraId="60EA4E12"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bl>
    <w:p w14:paraId="07694EA2" w14:textId="77777777" w:rsidR="00296C39" w:rsidRPr="00296C39" w:rsidRDefault="00296C39" w:rsidP="005B415B">
      <w:pPr>
        <w:pStyle w:val="Tablefin"/>
        <w:rPr>
          <w:rFonts w:eastAsia="MS Mincho"/>
        </w:rPr>
      </w:pPr>
    </w:p>
    <w:p w14:paraId="6DFA57AB" w14:textId="77777777" w:rsidR="00AE2FE6" w:rsidRDefault="00AE2FE6">
      <w:pPr>
        <w:tabs>
          <w:tab w:val="clear" w:pos="794"/>
          <w:tab w:val="clear" w:pos="1191"/>
          <w:tab w:val="clear" w:pos="1588"/>
          <w:tab w:val="clear" w:pos="1985"/>
        </w:tabs>
        <w:overflowPunct/>
        <w:autoSpaceDE/>
        <w:autoSpaceDN/>
        <w:adjustRightInd/>
        <w:spacing w:before="0"/>
        <w:jc w:val="left"/>
        <w:textAlignment w:val="auto"/>
        <w:rPr>
          <w:rFonts w:eastAsia="MS Mincho"/>
          <w:lang w:val="en-GB"/>
        </w:rPr>
      </w:pPr>
      <w:r>
        <w:rPr>
          <w:rFonts w:eastAsia="MS Mincho"/>
          <w:lang w:val="en-GB"/>
        </w:rPr>
        <w:br w:type="page"/>
      </w:r>
    </w:p>
    <w:p w14:paraId="38022B84" w14:textId="77777777" w:rsidR="00296C39" w:rsidRPr="00296C39" w:rsidRDefault="00771C37" w:rsidP="00771C37">
      <w:pPr>
        <w:pStyle w:val="TableNo"/>
        <w:rPr>
          <w:rFonts w:eastAsia="MS Mincho"/>
          <w:lang w:val="en-GB"/>
        </w:rPr>
      </w:pPr>
      <w:r w:rsidRPr="00296C39">
        <w:rPr>
          <w:rFonts w:eastAsia="MS Mincho"/>
          <w:lang w:val="en-GB"/>
        </w:rPr>
        <w:t xml:space="preserve">TABLE </w:t>
      </w:r>
      <w:r w:rsidR="00296C39" w:rsidRPr="00296C39">
        <w:rPr>
          <w:rFonts w:eastAsia="MS Mincho"/>
          <w:lang w:val="en-GB"/>
        </w:rPr>
        <w:t>6</w:t>
      </w:r>
    </w:p>
    <w:p w14:paraId="464C2C1D" w14:textId="77777777" w:rsidR="00296C39" w:rsidRPr="00296C39" w:rsidRDefault="00296C39" w:rsidP="00771C37">
      <w:pPr>
        <w:pStyle w:val="Tabletitle"/>
        <w:rPr>
          <w:rFonts w:eastAsia="MS Mincho"/>
          <w:lang w:val="en-GB"/>
        </w:rPr>
      </w:pPr>
      <w:r w:rsidRPr="00296C39">
        <w:rPr>
          <w:rFonts w:eastAsia="MS Mincho"/>
          <w:lang w:val="en-GB"/>
        </w:rPr>
        <w:t>Allocentric loudspeaker positions for 0+5+0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66894CA6" w14:textId="77777777" w:rsidTr="00C57928">
        <w:trPr>
          <w:jc w:val="center"/>
        </w:trPr>
        <w:tc>
          <w:tcPr>
            <w:tcW w:w="1731" w:type="dxa"/>
            <w:vAlign w:val="bottom"/>
          </w:tcPr>
          <w:p w14:paraId="7345211C" w14:textId="77777777" w:rsidR="00296C39" w:rsidRPr="00296C39" w:rsidRDefault="00296C39" w:rsidP="00771C37">
            <w:pPr>
              <w:pStyle w:val="Tablehead"/>
              <w:rPr>
                <w:rFonts w:eastAsia="MS Mincho"/>
                <w:lang w:val="en-GB"/>
              </w:rPr>
            </w:pPr>
            <w:r w:rsidRPr="00296C39">
              <w:rPr>
                <w:rFonts w:eastAsia="MS Mincho"/>
                <w:lang w:val="en-GB"/>
              </w:rPr>
              <w:t>Channel</w:t>
            </w:r>
          </w:p>
        </w:tc>
        <w:tc>
          <w:tcPr>
            <w:tcW w:w="1313" w:type="dxa"/>
            <w:vAlign w:val="bottom"/>
          </w:tcPr>
          <w:p w14:paraId="3E142170" w14:textId="77777777" w:rsidR="00296C39" w:rsidRPr="00296C39" w:rsidRDefault="00296C39" w:rsidP="00771C37">
            <w:pPr>
              <w:pStyle w:val="Tablehead"/>
              <w:rPr>
                <w:rFonts w:eastAsia="MS Mincho"/>
                <w:lang w:val="en-GB"/>
              </w:rPr>
            </w:pPr>
            <w:r w:rsidRPr="00296C39">
              <w:rPr>
                <w:rFonts w:eastAsia="MS Mincho"/>
                <w:lang w:val="en-GB"/>
              </w:rPr>
              <w:t>X</w:t>
            </w:r>
          </w:p>
        </w:tc>
        <w:tc>
          <w:tcPr>
            <w:tcW w:w="1313" w:type="dxa"/>
            <w:vAlign w:val="bottom"/>
          </w:tcPr>
          <w:p w14:paraId="25539FAE" w14:textId="77777777" w:rsidR="00296C39" w:rsidRPr="00296C39" w:rsidRDefault="00296C39" w:rsidP="00771C37">
            <w:pPr>
              <w:pStyle w:val="Tablehead"/>
              <w:rPr>
                <w:rFonts w:eastAsia="MS Mincho"/>
                <w:lang w:val="en-GB"/>
              </w:rPr>
            </w:pPr>
            <w:r w:rsidRPr="00296C39">
              <w:rPr>
                <w:rFonts w:eastAsia="MS Mincho"/>
                <w:lang w:val="en-GB"/>
              </w:rPr>
              <w:t>Y</w:t>
            </w:r>
          </w:p>
        </w:tc>
        <w:tc>
          <w:tcPr>
            <w:tcW w:w="1313" w:type="dxa"/>
            <w:vAlign w:val="bottom"/>
          </w:tcPr>
          <w:p w14:paraId="14218F76" w14:textId="77777777" w:rsidR="00296C39" w:rsidRPr="00296C39" w:rsidRDefault="00296C39" w:rsidP="00771C37">
            <w:pPr>
              <w:pStyle w:val="Tablehead"/>
              <w:rPr>
                <w:rFonts w:eastAsia="MS Mincho"/>
                <w:lang w:val="en-GB"/>
              </w:rPr>
            </w:pPr>
            <w:r w:rsidRPr="00296C39">
              <w:rPr>
                <w:rFonts w:eastAsia="MS Mincho"/>
                <w:lang w:val="en-GB"/>
              </w:rPr>
              <w:t>Z</w:t>
            </w:r>
          </w:p>
        </w:tc>
      </w:tr>
      <w:tr w:rsidR="00296C39" w:rsidRPr="00296C39" w14:paraId="30A64654" w14:textId="77777777" w:rsidTr="00C57928">
        <w:trPr>
          <w:trHeight w:val="125"/>
          <w:jc w:val="center"/>
        </w:trPr>
        <w:tc>
          <w:tcPr>
            <w:tcW w:w="1731" w:type="dxa"/>
          </w:tcPr>
          <w:p w14:paraId="3C4E71A5" w14:textId="77777777" w:rsidR="00296C39" w:rsidRPr="00296C39" w:rsidRDefault="00296C39" w:rsidP="00771C37">
            <w:pPr>
              <w:pStyle w:val="Tabletext"/>
              <w:rPr>
                <w:rFonts w:eastAsia="MS Mincho"/>
                <w:lang w:val="en-GB"/>
              </w:rPr>
            </w:pPr>
            <w:r w:rsidRPr="00296C39">
              <w:rPr>
                <w:rFonts w:eastAsia="MS Mincho"/>
                <w:lang w:val="en-GB"/>
              </w:rPr>
              <w:t>M+030</w:t>
            </w:r>
          </w:p>
        </w:tc>
        <w:tc>
          <w:tcPr>
            <w:tcW w:w="1313" w:type="dxa"/>
          </w:tcPr>
          <w:p w14:paraId="286A8BA7" w14:textId="77777777" w:rsidR="00296C39" w:rsidRPr="00296C39" w:rsidRDefault="00771C37" w:rsidP="00771C3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1A7C4ECD"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313" w:type="dxa"/>
          </w:tcPr>
          <w:p w14:paraId="2DE7CCBD"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296C39" w:rsidRPr="00296C39" w14:paraId="17F57F38" w14:textId="77777777" w:rsidTr="00C57928">
        <w:trPr>
          <w:jc w:val="center"/>
        </w:trPr>
        <w:tc>
          <w:tcPr>
            <w:tcW w:w="1731" w:type="dxa"/>
          </w:tcPr>
          <w:p w14:paraId="75E4CBEB" w14:textId="77777777" w:rsidR="00296C39" w:rsidRPr="00296C39" w:rsidRDefault="00296C39" w:rsidP="00771C37">
            <w:pPr>
              <w:pStyle w:val="Tabletext"/>
              <w:rPr>
                <w:rFonts w:eastAsia="MS Mincho"/>
                <w:lang w:val="en-GB"/>
              </w:rPr>
            </w:pPr>
            <w:r w:rsidRPr="00296C39">
              <w:rPr>
                <w:rFonts w:eastAsia="MS Mincho"/>
                <w:lang w:val="en-GB"/>
              </w:rPr>
              <w:t>M-030</w:t>
            </w:r>
          </w:p>
        </w:tc>
        <w:tc>
          <w:tcPr>
            <w:tcW w:w="1313" w:type="dxa"/>
          </w:tcPr>
          <w:p w14:paraId="656FFA8B"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313" w:type="dxa"/>
          </w:tcPr>
          <w:p w14:paraId="13EB9039"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313" w:type="dxa"/>
          </w:tcPr>
          <w:p w14:paraId="4F08997F"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296C39" w:rsidRPr="00296C39" w14:paraId="42D77229" w14:textId="77777777" w:rsidTr="00C57928">
        <w:trPr>
          <w:jc w:val="center"/>
        </w:trPr>
        <w:tc>
          <w:tcPr>
            <w:tcW w:w="1731" w:type="dxa"/>
          </w:tcPr>
          <w:p w14:paraId="401E5844" w14:textId="77777777" w:rsidR="00296C39" w:rsidRPr="00296C39" w:rsidRDefault="00296C39" w:rsidP="00771C37">
            <w:pPr>
              <w:pStyle w:val="Tabletext"/>
              <w:rPr>
                <w:rFonts w:eastAsia="MS Mincho"/>
                <w:lang w:val="en-GB"/>
              </w:rPr>
            </w:pPr>
            <w:r w:rsidRPr="00296C39">
              <w:rPr>
                <w:rFonts w:eastAsia="MS Mincho"/>
                <w:lang w:val="en-GB"/>
              </w:rPr>
              <w:t>M+000</w:t>
            </w:r>
          </w:p>
        </w:tc>
        <w:tc>
          <w:tcPr>
            <w:tcW w:w="1313" w:type="dxa"/>
          </w:tcPr>
          <w:p w14:paraId="672D0922" w14:textId="77777777" w:rsidR="00296C39" w:rsidRPr="00296C39" w:rsidRDefault="00296C39" w:rsidP="00771C37">
            <w:pPr>
              <w:pStyle w:val="Tabletext"/>
              <w:jc w:val="center"/>
              <w:rPr>
                <w:rFonts w:eastAsia="MS Mincho"/>
                <w:lang w:val="en-GB"/>
              </w:rPr>
            </w:pPr>
            <w:r w:rsidRPr="00296C39">
              <w:rPr>
                <w:rFonts w:eastAsia="MS Mincho"/>
                <w:lang w:val="en-GB"/>
              </w:rPr>
              <w:t>0</w:t>
            </w:r>
          </w:p>
        </w:tc>
        <w:tc>
          <w:tcPr>
            <w:tcW w:w="1313" w:type="dxa"/>
          </w:tcPr>
          <w:p w14:paraId="45C454CA"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313" w:type="dxa"/>
          </w:tcPr>
          <w:p w14:paraId="17F59164"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296C39" w:rsidRPr="00296C39" w14:paraId="62C0A40D" w14:textId="77777777" w:rsidTr="00C57928">
        <w:trPr>
          <w:jc w:val="center"/>
        </w:trPr>
        <w:tc>
          <w:tcPr>
            <w:tcW w:w="1731" w:type="dxa"/>
          </w:tcPr>
          <w:p w14:paraId="5E4357A6" w14:textId="77777777" w:rsidR="00296C39" w:rsidRPr="00296C39" w:rsidRDefault="00296C39" w:rsidP="00771C37">
            <w:pPr>
              <w:pStyle w:val="Tabletext"/>
              <w:rPr>
                <w:rFonts w:eastAsia="MS Mincho"/>
                <w:lang w:val="en-GB"/>
              </w:rPr>
            </w:pPr>
            <w:r w:rsidRPr="00296C39">
              <w:rPr>
                <w:rFonts w:eastAsia="MS Mincho"/>
                <w:lang w:val="en-GB"/>
              </w:rPr>
              <w:t>M+110</w:t>
            </w:r>
          </w:p>
        </w:tc>
        <w:tc>
          <w:tcPr>
            <w:tcW w:w="1313" w:type="dxa"/>
          </w:tcPr>
          <w:p w14:paraId="58866374" w14:textId="77777777" w:rsidR="00296C39" w:rsidRPr="00296C39" w:rsidRDefault="00771C37" w:rsidP="00771C3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6A2456A" w14:textId="77777777" w:rsidR="00296C39" w:rsidRPr="00296C39" w:rsidRDefault="00771C37" w:rsidP="00771C3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A4DB90B"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296C39" w:rsidRPr="00296C39" w14:paraId="3489FC15" w14:textId="77777777" w:rsidTr="00C57928">
        <w:trPr>
          <w:jc w:val="center"/>
        </w:trPr>
        <w:tc>
          <w:tcPr>
            <w:tcW w:w="1731" w:type="dxa"/>
          </w:tcPr>
          <w:p w14:paraId="13626463" w14:textId="77777777" w:rsidR="00296C39" w:rsidRPr="00296C39" w:rsidRDefault="00296C39" w:rsidP="00771C37">
            <w:pPr>
              <w:pStyle w:val="Tabletext"/>
              <w:rPr>
                <w:rFonts w:eastAsia="MS Mincho"/>
                <w:lang w:val="en-GB"/>
              </w:rPr>
            </w:pPr>
            <w:r w:rsidRPr="00296C39">
              <w:rPr>
                <w:rFonts w:eastAsia="MS Mincho"/>
                <w:lang w:val="en-GB"/>
              </w:rPr>
              <w:t>M-110</w:t>
            </w:r>
          </w:p>
        </w:tc>
        <w:tc>
          <w:tcPr>
            <w:tcW w:w="1313" w:type="dxa"/>
          </w:tcPr>
          <w:p w14:paraId="40B1DF64" w14:textId="77777777" w:rsidR="00296C39" w:rsidRPr="00296C39" w:rsidRDefault="00296C39" w:rsidP="00771C37">
            <w:pPr>
              <w:pStyle w:val="Tabletext"/>
              <w:jc w:val="center"/>
              <w:rPr>
                <w:rFonts w:eastAsia="MS Mincho"/>
                <w:lang w:val="en-GB"/>
              </w:rPr>
            </w:pPr>
            <w:r w:rsidRPr="00296C39">
              <w:rPr>
                <w:rFonts w:eastAsia="MS Mincho"/>
                <w:lang w:val="en-GB"/>
              </w:rPr>
              <w:t>1</w:t>
            </w:r>
          </w:p>
        </w:tc>
        <w:tc>
          <w:tcPr>
            <w:tcW w:w="1313" w:type="dxa"/>
          </w:tcPr>
          <w:p w14:paraId="02D3C65D" w14:textId="77777777" w:rsidR="00296C39" w:rsidRPr="00296C39" w:rsidRDefault="00771C37" w:rsidP="00771C3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116D98C2" w14:textId="77777777" w:rsidR="00296C39" w:rsidRPr="00296C39" w:rsidRDefault="00296C39" w:rsidP="00771C37">
            <w:pPr>
              <w:pStyle w:val="Tabletext"/>
              <w:jc w:val="center"/>
              <w:rPr>
                <w:rFonts w:eastAsia="MS Mincho"/>
                <w:lang w:val="en-GB"/>
              </w:rPr>
            </w:pPr>
            <w:r w:rsidRPr="00296C39">
              <w:rPr>
                <w:rFonts w:eastAsia="MS Mincho"/>
                <w:lang w:val="en-GB"/>
              </w:rPr>
              <w:t>0</w:t>
            </w:r>
          </w:p>
        </w:tc>
      </w:tr>
      <w:tr w:rsidR="00C57928" w:rsidRPr="00296C39" w14:paraId="5798E5C4" w14:textId="77777777" w:rsidTr="00C57928">
        <w:trPr>
          <w:jc w:val="center"/>
        </w:trPr>
        <w:tc>
          <w:tcPr>
            <w:tcW w:w="1731" w:type="dxa"/>
          </w:tcPr>
          <w:p w14:paraId="08685A65" w14:textId="78FE9995" w:rsidR="00C57928" w:rsidRPr="00296C39" w:rsidRDefault="00C57928" w:rsidP="00C57928">
            <w:pPr>
              <w:pStyle w:val="Tabletext"/>
              <w:rPr>
                <w:rFonts w:eastAsia="MS Mincho"/>
                <w:lang w:val="en-GB"/>
              </w:rPr>
            </w:pPr>
            <w:r>
              <w:rPr>
                <w:rFonts w:eastAsia="MS Mincho"/>
                <w:sz w:val="20"/>
              </w:rPr>
              <w:t>LFE1</w:t>
            </w:r>
          </w:p>
        </w:tc>
        <w:tc>
          <w:tcPr>
            <w:tcW w:w="1313" w:type="dxa"/>
          </w:tcPr>
          <w:p w14:paraId="26608B9E" w14:textId="5A56EBE1"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60D8E558" w14:textId="53A3EF3A" w:rsidR="00C57928" w:rsidRDefault="00C57928" w:rsidP="00C57928">
            <w:pPr>
              <w:pStyle w:val="Tabletext"/>
              <w:jc w:val="center"/>
              <w:rPr>
                <w:rFonts w:eastAsia="MS Mincho"/>
                <w:lang w:val="en-GB"/>
              </w:rPr>
            </w:pPr>
            <w:r>
              <w:rPr>
                <w:rFonts w:eastAsia="MS Mincho"/>
                <w:sz w:val="20"/>
              </w:rPr>
              <w:t>1</w:t>
            </w:r>
          </w:p>
        </w:tc>
        <w:tc>
          <w:tcPr>
            <w:tcW w:w="1313" w:type="dxa"/>
          </w:tcPr>
          <w:p w14:paraId="7BE33C9A" w14:textId="531D71C4" w:rsidR="00C57928" w:rsidRPr="00296C39" w:rsidRDefault="00C57928" w:rsidP="00C57928">
            <w:pPr>
              <w:pStyle w:val="Tabletext"/>
              <w:jc w:val="center"/>
              <w:rPr>
                <w:rFonts w:eastAsia="MS Mincho"/>
                <w:lang w:val="en-GB"/>
              </w:rPr>
            </w:pPr>
            <w:r>
              <w:rPr>
                <w:rFonts w:eastAsia="MS Mincho"/>
                <w:sz w:val="20"/>
              </w:rPr>
              <w:t>-1</w:t>
            </w:r>
          </w:p>
        </w:tc>
      </w:tr>
    </w:tbl>
    <w:p w14:paraId="2C98858D" w14:textId="77777777" w:rsidR="005B415B" w:rsidRDefault="005B415B" w:rsidP="005B415B">
      <w:pPr>
        <w:pStyle w:val="Tablefin"/>
        <w:rPr>
          <w:rFonts w:eastAsia="MS Mincho"/>
        </w:rPr>
      </w:pPr>
    </w:p>
    <w:p w14:paraId="7248367B" w14:textId="77777777" w:rsidR="00296C39" w:rsidRPr="00296C39" w:rsidRDefault="00A73A97" w:rsidP="00A73A97">
      <w:pPr>
        <w:pStyle w:val="TableNo"/>
        <w:rPr>
          <w:rFonts w:eastAsia="MS Mincho"/>
          <w:lang w:val="en-GB"/>
        </w:rPr>
      </w:pPr>
      <w:r w:rsidRPr="00296C39">
        <w:rPr>
          <w:rFonts w:eastAsia="MS Mincho"/>
          <w:lang w:val="en-GB"/>
        </w:rPr>
        <w:t xml:space="preserve">TABLE </w:t>
      </w:r>
      <w:r w:rsidR="00296C39" w:rsidRPr="00296C39">
        <w:rPr>
          <w:rFonts w:eastAsia="MS Mincho"/>
          <w:lang w:val="en-GB"/>
        </w:rPr>
        <w:t>7</w:t>
      </w:r>
    </w:p>
    <w:p w14:paraId="575EF8BB" w14:textId="77777777" w:rsidR="00296C39" w:rsidRPr="00296C39" w:rsidRDefault="00296C39" w:rsidP="00A73A97">
      <w:pPr>
        <w:pStyle w:val="Tabletitle"/>
        <w:rPr>
          <w:rFonts w:eastAsia="MS Mincho"/>
          <w:lang w:val="en-GB"/>
        </w:rPr>
      </w:pPr>
      <w:r w:rsidRPr="00296C39">
        <w:rPr>
          <w:rFonts w:eastAsia="MS Mincho"/>
          <w:lang w:val="en-GB"/>
        </w:rPr>
        <w:t>Allocentric loudspeaker positions for 2+5+0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4975CBFE" w14:textId="77777777" w:rsidTr="00C57928">
        <w:trPr>
          <w:jc w:val="center"/>
        </w:trPr>
        <w:tc>
          <w:tcPr>
            <w:tcW w:w="1731" w:type="dxa"/>
            <w:vAlign w:val="bottom"/>
          </w:tcPr>
          <w:p w14:paraId="7178F513" w14:textId="77777777" w:rsidR="00296C39" w:rsidRPr="00296C39" w:rsidRDefault="00296C39" w:rsidP="00CE6722">
            <w:pPr>
              <w:pStyle w:val="Tablehead"/>
              <w:rPr>
                <w:rFonts w:eastAsia="MS Mincho"/>
                <w:lang w:val="en-GB"/>
              </w:rPr>
            </w:pPr>
            <w:r w:rsidRPr="00296C39">
              <w:rPr>
                <w:rFonts w:eastAsia="MS Mincho"/>
                <w:lang w:val="en-GB"/>
              </w:rPr>
              <w:t>Channel</w:t>
            </w:r>
          </w:p>
        </w:tc>
        <w:tc>
          <w:tcPr>
            <w:tcW w:w="1313" w:type="dxa"/>
            <w:vAlign w:val="bottom"/>
          </w:tcPr>
          <w:p w14:paraId="485EBD42" w14:textId="77777777" w:rsidR="00296C39" w:rsidRPr="00296C39" w:rsidRDefault="00296C39" w:rsidP="00CE6722">
            <w:pPr>
              <w:pStyle w:val="Tablehead"/>
              <w:rPr>
                <w:rFonts w:eastAsia="MS Mincho"/>
                <w:lang w:val="en-GB"/>
              </w:rPr>
            </w:pPr>
            <w:r w:rsidRPr="00296C39">
              <w:rPr>
                <w:rFonts w:eastAsia="MS Mincho"/>
                <w:lang w:val="en-GB"/>
              </w:rPr>
              <w:t>X</w:t>
            </w:r>
          </w:p>
        </w:tc>
        <w:tc>
          <w:tcPr>
            <w:tcW w:w="1313" w:type="dxa"/>
            <w:vAlign w:val="bottom"/>
          </w:tcPr>
          <w:p w14:paraId="758F616B" w14:textId="77777777" w:rsidR="00296C39" w:rsidRPr="00296C39" w:rsidRDefault="00296C39" w:rsidP="00CE6722">
            <w:pPr>
              <w:pStyle w:val="Tablehead"/>
              <w:rPr>
                <w:rFonts w:eastAsia="MS Mincho"/>
                <w:lang w:val="en-GB"/>
              </w:rPr>
            </w:pPr>
            <w:r w:rsidRPr="00296C39">
              <w:rPr>
                <w:rFonts w:eastAsia="MS Mincho"/>
                <w:lang w:val="en-GB"/>
              </w:rPr>
              <w:t>Y</w:t>
            </w:r>
          </w:p>
        </w:tc>
        <w:tc>
          <w:tcPr>
            <w:tcW w:w="1313" w:type="dxa"/>
            <w:vAlign w:val="bottom"/>
          </w:tcPr>
          <w:p w14:paraId="18993AE9" w14:textId="77777777" w:rsidR="00296C39" w:rsidRPr="00296C39" w:rsidRDefault="00296C39" w:rsidP="00CE6722">
            <w:pPr>
              <w:pStyle w:val="Tablehead"/>
              <w:rPr>
                <w:rFonts w:eastAsia="MS Mincho"/>
                <w:lang w:val="en-GB"/>
              </w:rPr>
            </w:pPr>
            <w:r w:rsidRPr="00296C39">
              <w:rPr>
                <w:rFonts w:eastAsia="MS Mincho"/>
                <w:lang w:val="en-GB"/>
              </w:rPr>
              <w:t>Z</w:t>
            </w:r>
          </w:p>
        </w:tc>
      </w:tr>
      <w:tr w:rsidR="00296C39" w:rsidRPr="00296C39" w14:paraId="1551FEE7" w14:textId="77777777" w:rsidTr="00C57928">
        <w:trPr>
          <w:jc w:val="center"/>
        </w:trPr>
        <w:tc>
          <w:tcPr>
            <w:tcW w:w="1731" w:type="dxa"/>
          </w:tcPr>
          <w:p w14:paraId="471FB6D3" w14:textId="77777777" w:rsidR="00296C39" w:rsidRPr="00296C39" w:rsidRDefault="00296C39" w:rsidP="00CE6722">
            <w:pPr>
              <w:pStyle w:val="Tabletext"/>
              <w:rPr>
                <w:rFonts w:eastAsia="MS Mincho"/>
                <w:lang w:val="en-GB"/>
              </w:rPr>
            </w:pPr>
            <w:r w:rsidRPr="00296C39">
              <w:rPr>
                <w:rFonts w:eastAsia="MS Mincho"/>
                <w:lang w:val="en-GB"/>
              </w:rPr>
              <w:t>M+030</w:t>
            </w:r>
          </w:p>
        </w:tc>
        <w:tc>
          <w:tcPr>
            <w:tcW w:w="1313" w:type="dxa"/>
          </w:tcPr>
          <w:p w14:paraId="26B5978B" w14:textId="77777777" w:rsidR="00296C39" w:rsidRPr="00296C39" w:rsidRDefault="00CE6722" w:rsidP="00CE6722">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1F836FA3"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105E8647" w14:textId="77777777" w:rsidR="00296C39" w:rsidRPr="00296C39" w:rsidRDefault="00296C39" w:rsidP="00CE6722">
            <w:pPr>
              <w:pStyle w:val="Tabletext"/>
              <w:jc w:val="center"/>
              <w:rPr>
                <w:rFonts w:eastAsia="MS Mincho"/>
                <w:lang w:val="en-GB"/>
              </w:rPr>
            </w:pPr>
            <w:r w:rsidRPr="00296C39">
              <w:rPr>
                <w:rFonts w:eastAsia="MS Mincho"/>
                <w:lang w:val="en-GB"/>
              </w:rPr>
              <w:t>0</w:t>
            </w:r>
          </w:p>
        </w:tc>
      </w:tr>
      <w:tr w:rsidR="00296C39" w:rsidRPr="00296C39" w14:paraId="661B4AD6" w14:textId="77777777" w:rsidTr="00C57928">
        <w:trPr>
          <w:jc w:val="center"/>
        </w:trPr>
        <w:tc>
          <w:tcPr>
            <w:tcW w:w="1731" w:type="dxa"/>
          </w:tcPr>
          <w:p w14:paraId="05ACA4BC" w14:textId="77777777" w:rsidR="00296C39" w:rsidRPr="00296C39" w:rsidRDefault="00296C39" w:rsidP="00CE6722">
            <w:pPr>
              <w:pStyle w:val="Tabletext"/>
              <w:rPr>
                <w:rFonts w:eastAsia="MS Mincho"/>
                <w:lang w:val="en-GB"/>
              </w:rPr>
            </w:pPr>
            <w:r w:rsidRPr="00296C39">
              <w:rPr>
                <w:rFonts w:eastAsia="MS Mincho"/>
                <w:lang w:val="en-GB"/>
              </w:rPr>
              <w:t>M-030</w:t>
            </w:r>
          </w:p>
        </w:tc>
        <w:tc>
          <w:tcPr>
            <w:tcW w:w="1313" w:type="dxa"/>
          </w:tcPr>
          <w:p w14:paraId="4B387858"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506D9CB6"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1821DCAB" w14:textId="77777777" w:rsidR="00296C39" w:rsidRPr="00296C39" w:rsidRDefault="00296C39" w:rsidP="00CE6722">
            <w:pPr>
              <w:pStyle w:val="Tabletext"/>
              <w:jc w:val="center"/>
              <w:rPr>
                <w:rFonts w:eastAsia="MS Mincho"/>
                <w:lang w:val="en-GB"/>
              </w:rPr>
            </w:pPr>
            <w:r w:rsidRPr="00296C39">
              <w:rPr>
                <w:rFonts w:eastAsia="MS Mincho"/>
                <w:lang w:val="en-GB"/>
              </w:rPr>
              <w:t>0</w:t>
            </w:r>
          </w:p>
        </w:tc>
      </w:tr>
      <w:tr w:rsidR="00296C39" w:rsidRPr="00296C39" w14:paraId="6633659D" w14:textId="77777777" w:rsidTr="00C57928">
        <w:trPr>
          <w:jc w:val="center"/>
        </w:trPr>
        <w:tc>
          <w:tcPr>
            <w:tcW w:w="1731" w:type="dxa"/>
          </w:tcPr>
          <w:p w14:paraId="4012CEDB" w14:textId="77777777" w:rsidR="00296C39" w:rsidRPr="00296C39" w:rsidRDefault="00296C39" w:rsidP="00CE6722">
            <w:pPr>
              <w:pStyle w:val="Tabletext"/>
              <w:rPr>
                <w:rFonts w:eastAsia="MS Mincho"/>
                <w:lang w:val="en-GB"/>
              </w:rPr>
            </w:pPr>
            <w:r w:rsidRPr="00296C39">
              <w:rPr>
                <w:rFonts w:eastAsia="MS Mincho"/>
                <w:lang w:val="en-GB"/>
              </w:rPr>
              <w:t>M+000</w:t>
            </w:r>
          </w:p>
        </w:tc>
        <w:tc>
          <w:tcPr>
            <w:tcW w:w="1313" w:type="dxa"/>
          </w:tcPr>
          <w:p w14:paraId="2C967C9B" w14:textId="77777777" w:rsidR="00296C39" w:rsidRPr="00296C39" w:rsidRDefault="00296C39" w:rsidP="00CE6722">
            <w:pPr>
              <w:pStyle w:val="Tabletext"/>
              <w:jc w:val="center"/>
              <w:rPr>
                <w:rFonts w:eastAsia="MS Mincho"/>
                <w:lang w:val="en-GB"/>
              </w:rPr>
            </w:pPr>
            <w:r w:rsidRPr="00296C39">
              <w:rPr>
                <w:rFonts w:eastAsia="MS Mincho"/>
                <w:lang w:val="en-GB"/>
              </w:rPr>
              <w:t>0</w:t>
            </w:r>
          </w:p>
        </w:tc>
        <w:tc>
          <w:tcPr>
            <w:tcW w:w="1313" w:type="dxa"/>
          </w:tcPr>
          <w:p w14:paraId="24370001"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6D07FAF4" w14:textId="77777777" w:rsidR="00296C39" w:rsidRPr="00296C39" w:rsidRDefault="00296C39" w:rsidP="00CE6722">
            <w:pPr>
              <w:pStyle w:val="Tabletext"/>
              <w:jc w:val="center"/>
              <w:rPr>
                <w:rFonts w:eastAsia="MS Mincho"/>
                <w:lang w:val="en-GB"/>
              </w:rPr>
            </w:pPr>
            <w:r w:rsidRPr="00296C39">
              <w:rPr>
                <w:rFonts w:eastAsia="MS Mincho"/>
                <w:lang w:val="en-GB"/>
              </w:rPr>
              <w:t>0</w:t>
            </w:r>
          </w:p>
        </w:tc>
      </w:tr>
      <w:tr w:rsidR="00296C39" w:rsidRPr="00296C39" w14:paraId="351FA262" w14:textId="77777777" w:rsidTr="00C57928">
        <w:trPr>
          <w:jc w:val="center"/>
        </w:trPr>
        <w:tc>
          <w:tcPr>
            <w:tcW w:w="1731" w:type="dxa"/>
          </w:tcPr>
          <w:p w14:paraId="5CCE255B" w14:textId="77777777" w:rsidR="00296C39" w:rsidRPr="00296C39" w:rsidRDefault="00296C39" w:rsidP="00CE6722">
            <w:pPr>
              <w:pStyle w:val="Tabletext"/>
              <w:rPr>
                <w:rFonts w:eastAsia="MS Mincho"/>
                <w:lang w:val="en-GB"/>
              </w:rPr>
            </w:pPr>
            <w:r w:rsidRPr="00296C39">
              <w:rPr>
                <w:rFonts w:eastAsia="MS Mincho"/>
                <w:lang w:val="en-GB"/>
              </w:rPr>
              <w:t>M+110</w:t>
            </w:r>
          </w:p>
        </w:tc>
        <w:tc>
          <w:tcPr>
            <w:tcW w:w="1313" w:type="dxa"/>
          </w:tcPr>
          <w:p w14:paraId="6B7BEE6B" w14:textId="77777777" w:rsidR="00296C39" w:rsidRPr="00296C39" w:rsidRDefault="00CE6722" w:rsidP="00CE6722">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C768153" w14:textId="77777777" w:rsidR="00296C39" w:rsidRPr="00296C39" w:rsidRDefault="00CE6722" w:rsidP="00CE6722">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94C09C5" w14:textId="77777777" w:rsidR="00296C39" w:rsidRPr="00296C39" w:rsidRDefault="00296C39" w:rsidP="00CE6722">
            <w:pPr>
              <w:pStyle w:val="Tabletext"/>
              <w:jc w:val="center"/>
              <w:rPr>
                <w:rFonts w:eastAsia="MS Mincho"/>
                <w:lang w:val="en-GB"/>
              </w:rPr>
            </w:pPr>
            <w:r w:rsidRPr="00296C39">
              <w:rPr>
                <w:rFonts w:eastAsia="MS Mincho"/>
                <w:lang w:val="en-GB"/>
              </w:rPr>
              <w:t>0</w:t>
            </w:r>
          </w:p>
        </w:tc>
      </w:tr>
      <w:tr w:rsidR="00296C39" w:rsidRPr="00296C39" w14:paraId="4C4D5AAF" w14:textId="77777777" w:rsidTr="00C57928">
        <w:trPr>
          <w:jc w:val="center"/>
        </w:trPr>
        <w:tc>
          <w:tcPr>
            <w:tcW w:w="1731" w:type="dxa"/>
          </w:tcPr>
          <w:p w14:paraId="19A55EF3" w14:textId="77777777" w:rsidR="00296C39" w:rsidRPr="00296C39" w:rsidRDefault="00296C39" w:rsidP="00CE6722">
            <w:pPr>
              <w:pStyle w:val="Tabletext"/>
              <w:rPr>
                <w:rFonts w:eastAsia="MS Mincho"/>
                <w:lang w:val="en-GB"/>
              </w:rPr>
            </w:pPr>
            <w:r w:rsidRPr="00296C39">
              <w:rPr>
                <w:rFonts w:eastAsia="MS Mincho"/>
                <w:lang w:val="en-GB"/>
              </w:rPr>
              <w:t>M-110</w:t>
            </w:r>
          </w:p>
        </w:tc>
        <w:tc>
          <w:tcPr>
            <w:tcW w:w="1313" w:type="dxa"/>
          </w:tcPr>
          <w:p w14:paraId="78383F7B"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20E83C29" w14:textId="77777777" w:rsidR="00296C39" w:rsidRPr="00296C39" w:rsidRDefault="00CE6722" w:rsidP="00CE6722">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858A8B8" w14:textId="77777777" w:rsidR="00296C39" w:rsidRPr="00296C39" w:rsidRDefault="00296C39" w:rsidP="00CE6722">
            <w:pPr>
              <w:pStyle w:val="Tabletext"/>
              <w:jc w:val="center"/>
              <w:rPr>
                <w:rFonts w:eastAsia="MS Mincho"/>
                <w:lang w:val="en-GB"/>
              </w:rPr>
            </w:pPr>
            <w:r w:rsidRPr="00296C39">
              <w:rPr>
                <w:rFonts w:eastAsia="MS Mincho"/>
                <w:lang w:val="en-GB"/>
              </w:rPr>
              <w:t>0</w:t>
            </w:r>
          </w:p>
        </w:tc>
      </w:tr>
      <w:tr w:rsidR="00296C39" w:rsidRPr="00296C39" w14:paraId="7E19AE59" w14:textId="77777777" w:rsidTr="00C57928">
        <w:trPr>
          <w:jc w:val="center"/>
        </w:trPr>
        <w:tc>
          <w:tcPr>
            <w:tcW w:w="1731" w:type="dxa"/>
          </w:tcPr>
          <w:p w14:paraId="4E9CBC1F" w14:textId="77777777" w:rsidR="00296C39" w:rsidRPr="00296C39" w:rsidRDefault="00296C39" w:rsidP="00CE6722">
            <w:pPr>
              <w:pStyle w:val="Tabletext"/>
              <w:rPr>
                <w:rFonts w:eastAsia="MS Mincho"/>
                <w:lang w:val="en-GB"/>
              </w:rPr>
            </w:pPr>
            <w:r w:rsidRPr="00296C39">
              <w:rPr>
                <w:rFonts w:eastAsia="MS Mincho"/>
                <w:lang w:val="en-GB"/>
              </w:rPr>
              <w:t>U+030</w:t>
            </w:r>
          </w:p>
        </w:tc>
        <w:tc>
          <w:tcPr>
            <w:tcW w:w="1313" w:type="dxa"/>
          </w:tcPr>
          <w:p w14:paraId="6DE9D537" w14:textId="77777777" w:rsidR="00296C39" w:rsidRPr="00296C39" w:rsidRDefault="00CE6722" w:rsidP="00CE6722">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EA584A9"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6EDF0D9A" w14:textId="77777777" w:rsidR="00296C39" w:rsidRPr="00296C39" w:rsidRDefault="00296C39" w:rsidP="00CE6722">
            <w:pPr>
              <w:pStyle w:val="Tabletext"/>
              <w:jc w:val="center"/>
              <w:rPr>
                <w:rFonts w:eastAsia="MS Mincho"/>
                <w:lang w:val="en-GB"/>
              </w:rPr>
            </w:pPr>
            <w:r w:rsidRPr="00296C39">
              <w:rPr>
                <w:rFonts w:eastAsia="MS Mincho"/>
                <w:lang w:val="en-GB"/>
              </w:rPr>
              <w:t>1</w:t>
            </w:r>
          </w:p>
        </w:tc>
      </w:tr>
      <w:tr w:rsidR="00296C39" w:rsidRPr="00296C39" w14:paraId="6AD9AED6" w14:textId="77777777" w:rsidTr="00C57928">
        <w:trPr>
          <w:jc w:val="center"/>
        </w:trPr>
        <w:tc>
          <w:tcPr>
            <w:tcW w:w="1731" w:type="dxa"/>
          </w:tcPr>
          <w:p w14:paraId="3A4291A1" w14:textId="77777777" w:rsidR="00296C39" w:rsidRPr="00296C39" w:rsidRDefault="00296C39" w:rsidP="00CE6722">
            <w:pPr>
              <w:pStyle w:val="Tabletext"/>
              <w:rPr>
                <w:rFonts w:eastAsia="MS Mincho"/>
                <w:lang w:val="en-GB"/>
              </w:rPr>
            </w:pPr>
            <w:r w:rsidRPr="00296C39">
              <w:rPr>
                <w:rFonts w:eastAsia="MS Mincho"/>
                <w:lang w:val="en-GB"/>
              </w:rPr>
              <w:t>U-030</w:t>
            </w:r>
          </w:p>
        </w:tc>
        <w:tc>
          <w:tcPr>
            <w:tcW w:w="1313" w:type="dxa"/>
          </w:tcPr>
          <w:p w14:paraId="26D9ACB9"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07C409E1" w14:textId="77777777" w:rsidR="00296C39" w:rsidRPr="00296C39" w:rsidRDefault="00296C39" w:rsidP="00CE6722">
            <w:pPr>
              <w:pStyle w:val="Tabletext"/>
              <w:jc w:val="center"/>
              <w:rPr>
                <w:rFonts w:eastAsia="MS Mincho"/>
                <w:lang w:val="en-GB"/>
              </w:rPr>
            </w:pPr>
            <w:r w:rsidRPr="00296C39">
              <w:rPr>
                <w:rFonts w:eastAsia="MS Mincho"/>
                <w:lang w:val="en-GB"/>
              </w:rPr>
              <w:t>1</w:t>
            </w:r>
          </w:p>
        </w:tc>
        <w:tc>
          <w:tcPr>
            <w:tcW w:w="1313" w:type="dxa"/>
          </w:tcPr>
          <w:p w14:paraId="06BBB9F5" w14:textId="77777777" w:rsidR="00296C39" w:rsidRPr="00296C39" w:rsidRDefault="00296C39" w:rsidP="00CE6722">
            <w:pPr>
              <w:pStyle w:val="Tabletext"/>
              <w:jc w:val="center"/>
              <w:rPr>
                <w:rFonts w:eastAsia="MS Mincho"/>
                <w:lang w:val="en-GB"/>
              </w:rPr>
            </w:pPr>
            <w:r w:rsidRPr="00296C39">
              <w:rPr>
                <w:rFonts w:eastAsia="MS Mincho"/>
                <w:lang w:val="en-GB"/>
              </w:rPr>
              <w:t>1</w:t>
            </w:r>
          </w:p>
        </w:tc>
      </w:tr>
      <w:tr w:rsidR="00C57928" w:rsidRPr="00296C39" w14:paraId="756BC6C3" w14:textId="77777777" w:rsidTr="00C57928">
        <w:trPr>
          <w:jc w:val="center"/>
        </w:trPr>
        <w:tc>
          <w:tcPr>
            <w:tcW w:w="1731" w:type="dxa"/>
          </w:tcPr>
          <w:p w14:paraId="5896BD90" w14:textId="14CE19E0" w:rsidR="00C57928" w:rsidRPr="00296C39" w:rsidRDefault="00C57928" w:rsidP="00C57928">
            <w:pPr>
              <w:pStyle w:val="Tabletext"/>
              <w:rPr>
                <w:rFonts w:eastAsia="MS Mincho"/>
                <w:lang w:val="en-GB"/>
              </w:rPr>
            </w:pPr>
            <w:r>
              <w:rPr>
                <w:rFonts w:eastAsia="MS Mincho"/>
                <w:sz w:val="20"/>
              </w:rPr>
              <w:t>LFE1</w:t>
            </w:r>
          </w:p>
        </w:tc>
        <w:tc>
          <w:tcPr>
            <w:tcW w:w="1313" w:type="dxa"/>
          </w:tcPr>
          <w:p w14:paraId="29F329F6" w14:textId="41C37008"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709D9B61" w14:textId="01ADAB97"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695ED059" w14:textId="7E9C7AAC" w:rsidR="00C57928" w:rsidRPr="00296C39" w:rsidRDefault="00C57928" w:rsidP="00C57928">
            <w:pPr>
              <w:pStyle w:val="Tabletext"/>
              <w:jc w:val="center"/>
              <w:rPr>
                <w:rFonts w:eastAsia="MS Mincho"/>
                <w:lang w:val="en-GB"/>
              </w:rPr>
            </w:pPr>
            <w:r>
              <w:rPr>
                <w:rFonts w:eastAsia="MS Mincho"/>
                <w:sz w:val="20"/>
              </w:rPr>
              <w:t>-1</w:t>
            </w:r>
          </w:p>
        </w:tc>
      </w:tr>
    </w:tbl>
    <w:p w14:paraId="3C1548D8" w14:textId="77777777" w:rsidR="005B415B" w:rsidRDefault="005B415B" w:rsidP="005B415B">
      <w:pPr>
        <w:pStyle w:val="Tablefin"/>
        <w:rPr>
          <w:rFonts w:eastAsia="MS Mincho"/>
        </w:rPr>
      </w:pPr>
    </w:p>
    <w:p w14:paraId="17985F1D" w14:textId="77777777" w:rsidR="00296C39" w:rsidRPr="00296C39" w:rsidRDefault="00CF6CD6" w:rsidP="00CF6CD6">
      <w:pPr>
        <w:pStyle w:val="TableNo"/>
        <w:rPr>
          <w:rFonts w:eastAsia="MS Mincho"/>
          <w:lang w:val="en-GB"/>
        </w:rPr>
      </w:pPr>
      <w:r w:rsidRPr="00296C39">
        <w:rPr>
          <w:rFonts w:eastAsia="MS Mincho"/>
          <w:lang w:val="en-GB"/>
        </w:rPr>
        <w:t xml:space="preserve">TABLE </w:t>
      </w:r>
      <w:r w:rsidR="00296C39" w:rsidRPr="00296C39">
        <w:rPr>
          <w:rFonts w:eastAsia="MS Mincho"/>
          <w:lang w:val="en-GB"/>
        </w:rPr>
        <w:t>8</w:t>
      </w:r>
    </w:p>
    <w:p w14:paraId="4B858A71" w14:textId="77777777" w:rsidR="00296C39" w:rsidRPr="00296C39" w:rsidRDefault="00296C39" w:rsidP="00CF6CD6">
      <w:pPr>
        <w:pStyle w:val="Tabletitle"/>
        <w:rPr>
          <w:rFonts w:eastAsia="MS Mincho"/>
          <w:lang w:val="en-GB"/>
        </w:rPr>
      </w:pPr>
      <w:r w:rsidRPr="00296C39">
        <w:rPr>
          <w:rFonts w:eastAsia="MS Mincho"/>
          <w:lang w:val="en-GB"/>
        </w:rPr>
        <w:t>Allocentric loudspeaker positions for 4+5+0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13B39D7E" w14:textId="77777777" w:rsidTr="00C57928">
        <w:trPr>
          <w:jc w:val="center"/>
        </w:trPr>
        <w:tc>
          <w:tcPr>
            <w:tcW w:w="1731" w:type="dxa"/>
            <w:vAlign w:val="bottom"/>
          </w:tcPr>
          <w:p w14:paraId="5D1CDFA6" w14:textId="77777777" w:rsidR="00296C39" w:rsidRPr="00296C39" w:rsidRDefault="00296C39" w:rsidP="00CF6CD6">
            <w:pPr>
              <w:pStyle w:val="Tablehead"/>
              <w:rPr>
                <w:rFonts w:eastAsia="MS Mincho"/>
                <w:lang w:val="en-GB"/>
              </w:rPr>
            </w:pPr>
            <w:r w:rsidRPr="00296C39">
              <w:rPr>
                <w:rFonts w:eastAsia="MS Mincho"/>
                <w:lang w:val="en-GB"/>
              </w:rPr>
              <w:t>Channel</w:t>
            </w:r>
          </w:p>
        </w:tc>
        <w:tc>
          <w:tcPr>
            <w:tcW w:w="1313" w:type="dxa"/>
            <w:vAlign w:val="bottom"/>
          </w:tcPr>
          <w:p w14:paraId="37BCD1E6" w14:textId="77777777" w:rsidR="00296C39" w:rsidRPr="00296C39" w:rsidRDefault="00296C39" w:rsidP="00CF6CD6">
            <w:pPr>
              <w:pStyle w:val="Tablehead"/>
              <w:rPr>
                <w:rFonts w:eastAsia="MS Mincho"/>
                <w:lang w:val="en-GB"/>
              </w:rPr>
            </w:pPr>
            <w:r w:rsidRPr="00296C39">
              <w:rPr>
                <w:rFonts w:eastAsia="MS Mincho"/>
                <w:lang w:val="en-GB"/>
              </w:rPr>
              <w:t>X</w:t>
            </w:r>
          </w:p>
        </w:tc>
        <w:tc>
          <w:tcPr>
            <w:tcW w:w="1313" w:type="dxa"/>
            <w:vAlign w:val="bottom"/>
          </w:tcPr>
          <w:p w14:paraId="61CD424A" w14:textId="77777777" w:rsidR="00296C39" w:rsidRPr="00296C39" w:rsidRDefault="00296C39" w:rsidP="00CF6CD6">
            <w:pPr>
              <w:pStyle w:val="Tablehead"/>
              <w:rPr>
                <w:rFonts w:eastAsia="MS Mincho"/>
                <w:lang w:val="en-GB"/>
              </w:rPr>
            </w:pPr>
            <w:r w:rsidRPr="00296C39">
              <w:rPr>
                <w:rFonts w:eastAsia="MS Mincho"/>
                <w:lang w:val="en-GB"/>
              </w:rPr>
              <w:t>Y</w:t>
            </w:r>
          </w:p>
        </w:tc>
        <w:tc>
          <w:tcPr>
            <w:tcW w:w="1313" w:type="dxa"/>
            <w:vAlign w:val="bottom"/>
          </w:tcPr>
          <w:p w14:paraId="1A74F3A4" w14:textId="77777777" w:rsidR="00296C39" w:rsidRPr="00296C39" w:rsidRDefault="00296C39" w:rsidP="00CF6CD6">
            <w:pPr>
              <w:pStyle w:val="Tablehead"/>
              <w:rPr>
                <w:rFonts w:eastAsia="MS Mincho"/>
                <w:lang w:val="en-GB"/>
              </w:rPr>
            </w:pPr>
            <w:r w:rsidRPr="00296C39">
              <w:rPr>
                <w:rFonts w:eastAsia="MS Mincho"/>
                <w:lang w:val="en-GB"/>
              </w:rPr>
              <w:t>Z</w:t>
            </w:r>
          </w:p>
        </w:tc>
      </w:tr>
      <w:tr w:rsidR="00296C39" w:rsidRPr="00296C39" w14:paraId="42FD0095" w14:textId="77777777" w:rsidTr="00C57928">
        <w:trPr>
          <w:jc w:val="center"/>
        </w:trPr>
        <w:tc>
          <w:tcPr>
            <w:tcW w:w="1731" w:type="dxa"/>
          </w:tcPr>
          <w:p w14:paraId="6CADA61D" w14:textId="77777777" w:rsidR="00296C39" w:rsidRPr="00296C39" w:rsidRDefault="00296C39" w:rsidP="00CF6CD6">
            <w:pPr>
              <w:pStyle w:val="Tabletext"/>
              <w:rPr>
                <w:rFonts w:eastAsia="MS Mincho"/>
                <w:lang w:val="en-GB"/>
              </w:rPr>
            </w:pPr>
            <w:r w:rsidRPr="00296C39">
              <w:rPr>
                <w:rFonts w:eastAsia="MS Mincho"/>
                <w:lang w:val="en-GB"/>
              </w:rPr>
              <w:t>M+030</w:t>
            </w:r>
          </w:p>
        </w:tc>
        <w:tc>
          <w:tcPr>
            <w:tcW w:w="1313" w:type="dxa"/>
          </w:tcPr>
          <w:p w14:paraId="5CCAA157"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649C7BB7"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62431802" w14:textId="77777777" w:rsidR="00296C39" w:rsidRPr="00296C39" w:rsidRDefault="00296C39" w:rsidP="00CF6CD6">
            <w:pPr>
              <w:pStyle w:val="Tabletext"/>
              <w:jc w:val="center"/>
              <w:rPr>
                <w:rFonts w:eastAsia="MS Mincho"/>
                <w:lang w:val="en-GB"/>
              </w:rPr>
            </w:pPr>
            <w:r w:rsidRPr="00296C39">
              <w:rPr>
                <w:rFonts w:eastAsia="MS Mincho"/>
                <w:lang w:val="en-GB"/>
              </w:rPr>
              <w:t>0</w:t>
            </w:r>
          </w:p>
        </w:tc>
      </w:tr>
      <w:tr w:rsidR="00296C39" w:rsidRPr="00296C39" w14:paraId="00178EA9" w14:textId="77777777" w:rsidTr="00C57928">
        <w:trPr>
          <w:jc w:val="center"/>
        </w:trPr>
        <w:tc>
          <w:tcPr>
            <w:tcW w:w="1731" w:type="dxa"/>
          </w:tcPr>
          <w:p w14:paraId="7F0C37A1" w14:textId="77777777" w:rsidR="00296C39" w:rsidRPr="00296C39" w:rsidRDefault="00296C39" w:rsidP="00CF6CD6">
            <w:pPr>
              <w:pStyle w:val="Tabletext"/>
              <w:rPr>
                <w:rFonts w:eastAsia="MS Mincho"/>
                <w:lang w:val="en-GB"/>
              </w:rPr>
            </w:pPr>
            <w:r w:rsidRPr="00296C39">
              <w:rPr>
                <w:rFonts w:eastAsia="MS Mincho"/>
                <w:lang w:val="en-GB"/>
              </w:rPr>
              <w:t>M-030</w:t>
            </w:r>
          </w:p>
        </w:tc>
        <w:tc>
          <w:tcPr>
            <w:tcW w:w="1313" w:type="dxa"/>
          </w:tcPr>
          <w:p w14:paraId="12BF2416"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49D81890"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02332B7A" w14:textId="77777777" w:rsidR="00296C39" w:rsidRPr="00296C39" w:rsidRDefault="00296C39" w:rsidP="00CF6CD6">
            <w:pPr>
              <w:pStyle w:val="Tabletext"/>
              <w:jc w:val="center"/>
              <w:rPr>
                <w:rFonts w:eastAsia="MS Mincho"/>
                <w:lang w:val="en-GB"/>
              </w:rPr>
            </w:pPr>
            <w:r w:rsidRPr="00296C39">
              <w:rPr>
                <w:rFonts w:eastAsia="MS Mincho"/>
                <w:lang w:val="en-GB"/>
              </w:rPr>
              <w:t>0</w:t>
            </w:r>
          </w:p>
        </w:tc>
      </w:tr>
      <w:tr w:rsidR="00296C39" w:rsidRPr="00296C39" w14:paraId="513972FA" w14:textId="77777777" w:rsidTr="00C57928">
        <w:trPr>
          <w:jc w:val="center"/>
        </w:trPr>
        <w:tc>
          <w:tcPr>
            <w:tcW w:w="1731" w:type="dxa"/>
          </w:tcPr>
          <w:p w14:paraId="22C8AABD" w14:textId="77777777" w:rsidR="00296C39" w:rsidRPr="00296C39" w:rsidRDefault="00296C39" w:rsidP="00CF6CD6">
            <w:pPr>
              <w:pStyle w:val="Tabletext"/>
              <w:rPr>
                <w:rFonts w:eastAsia="MS Mincho"/>
                <w:lang w:val="en-GB"/>
              </w:rPr>
            </w:pPr>
            <w:r w:rsidRPr="00296C39">
              <w:rPr>
                <w:rFonts w:eastAsia="MS Mincho"/>
                <w:lang w:val="en-GB"/>
              </w:rPr>
              <w:t>M+000</w:t>
            </w:r>
          </w:p>
        </w:tc>
        <w:tc>
          <w:tcPr>
            <w:tcW w:w="1313" w:type="dxa"/>
          </w:tcPr>
          <w:p w14:paraId="074AC7C2" w14:textId="77777777" w:rsidR="00296C39" w:rsidRPr="00296C39" w:rsidRDefault="00296C39" w:rsidP="00CF6CD6">
            <w:pPr>
              <w:pStyle w:val="Tabletext"/>
              <w:jc w:val="center"/>
              <w:rPr>
                <w:rFonts w:eastAsia="MS Mincho"/>
                <w:lang w:val="en-GB"/>
              </w:rPr>
            </w:pPr>
            <w:r w:rsidRPr="00296C39">
              <w:rPr>
                <w:rFonts w:eastAsia="MS Mincho"/>
                <w:lang w:val="en-GB"/>
              </w:rPr>
              <w:t>0</w:t>
            </w:r>
          </w:p>
        </w:tc>
        <w:tc>
          <w:tcPr>
            <w:tcW w:w="1313" w:type="dxa"/>
          </w:tcPr>
          <w:p w14:paraId="5ADE21B3"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16BFA569" w14:textId="77777777" w:rsidR="00296C39" w:rsidRPr="00296C39" w:rsidRDefault="00296C39" w:rsidP="00CF6CD6">
            <w:pPr>
              <w:pStyle w:val="Tabletext"/>
              <w:jc w:val="center"/>
              <w:rPr>
                <w:rFonts w:eastAsia="MS Mincho"/>
                <w:lang w:val="en-GB"/>
              </w:rPr>
            </w:pPr>
            <w:r w:rsidRPr="00296C39">
              <w:rPr>
                <w:rFonts w:eastAsia="MS Mincho"/>
                <w:lang w:val="en-GB"/>
              </w:rPr>
              <w:t>0</w:t>
            </w:r>
          </w:p>
        </w:tc>
      </w:tr>
      <w:tr w:rsidR="00296C39" w:rsidRPr="00296C39" w14:paraId="075F3449" w14:textId="77777777" w:rsidTr="00C57928">
        <w:trPr>
          <w:jc w:val="center"/>
        </w:trPr>
        <w:tc>
          <w:tcPr>
            <w:tcW w:w="1731" w:type="dxa"/>
          </w:tcPr>
          <w:p w14:paraId="23FCC5C0" w14:textId="77777777" w:rsidR="00296C39" w:rsidRPr="00296C39" w:rsidRDefault="00296C39" w:rsidP="00CF6CD6">
            <w:pPr>
              <w:pStyle w:val="Tabletext"/>
              <w:rPr>
                <w:rFonts w:eastAsia="MS Mincho"/>
                <w:lang w:val="en-GB"/>
              </w:rPr>
            </w:pPr>
            <w:r w:rsidRPr="00296C39">
              <w:rPr>
                <w:rFonts w:eastAsia="MS Mincho"/>
                <w:lang w:val="en-GB"/>
              </w:rPr>
              <w:t>M+110</w:t>
            </w:r>
          </w:p>
        </w:tc>
        <w:tc>
          <w:tcPr>
            <w:tcW w:w="1313" w:type="dxa"/>
          </w:tcPr>
          <w:p w14:paraId="333B23ED"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7EDE1861"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95A46E9" w14:textId="77777777" w:rsidR="00296C39" w:rsidRPr="00296C39" w:rsidRDefault="00296C39" w:rsidP="00CF6CD6">
            <w:pPr>
              <w:pStyle w:val="Tabletext"/>
              <w:jc w:val="center"/>
              <w:rPr>
                <w:rFonts w:eastAsia="MS Mincho"/>
                <w:lang w:val="en-GB"/>
              </w:rPr>
            </w:pPr>
            <w:r w:rsidRPr="00296C39">
              <w:rPr>
                <w:rFonts w:eastAsia="MS Mincho"/>
                <w:lang w:val="en-GB"/>
              </w:rPr>
              <w:t>0</w:t>
            </w:r>
          </w:p>
        </w:tc>
      </w:tr>
      <w:tr w:rsidR="00296C39" w:rsidRPr="00296C39" w14:paraId="2F6F078F" w14:textId="77777777" w:rsidTr="00C57928">
        <w:trPr>
          <w:jc w:val="center"/>
        </w:trPr>
        <w:tc>
          <w:tcPr>
            <w:tcW w:w="1731" w:type="dxa"/>
          </w:tcPr>
          <w:p w14:paraId="6A658D9D" w14:textId="77777777" w:rsidR="00296C39" w:rsidRPr="00296C39" w:rsidRDefault="00296C39" w:rsidP="00CF6CD6">
            <w:pPr>
              <w:pStyle w:val="Tabletext"/>
              <w:rPr>
                <w:rFonts w:eastAsia="MS Mincho"/>
                <w:lang w:val="en-GB"/>
              </w:rPr>
            </w:pPr>
            <w:r w:rsidRPr="00296C39">
              <w:rPr>
                <w:rFonts w:eastAsia="MS Mincho"/>
                <w:lang w:val="en-GB"/>
              </w:rPr>
              <w:t>M-110</w:t>
            </w:r>
          </w:p>
        </w:tc>
        <w:tc>
          <w:tcPr>
            <w:tcW w:w="1313" w:type="dxa"/>
          </w:tcPr>
          <w:p w14:paraId="54F6A99C"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15D59CE4"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EF09ACA" w14:textId="77777777" w:rsidR="00296C39" w:rsidRPr="00296C39" w:rsidRDefault="00296C39" w:rsidP="00CF6CD6">
            <w:pPr>
              <w:pStyle w:val="Tabletext"/>
              <w:jc w:val="center"/>
              <w:rPr>
                <w:rFonts w:eastAsia="MS Mincho"/>
                <w:lang w:val="en-GB"/>
              </w:rPr>
            </w:pPr>
            <w:r w:rsidRPr="00296C39">
              <w:rPr>
                <w:rFonts w:eastAsia="MS Mincho"/>
                <w:lang w:val="en-GB"/>
              </w:rPr>
              <w:t>0</w:t>
            </w:r>
          </w:p>
        </w:tc>
      </w:tr>
      <w:tr w:rsidR="00296C39" w:rsidRPr="00296C39" w14:paraId="0A0DEBB8" w14:textId="77777777" w:rsidTr="00C57928">
        <w:trPr>
          <w:jc w:val="center"/>
        </w:trPr>
        <w:tc>
          <w:tcPr>
            <w:tcW w:w="1731" w:type="dxa"/>
          </w:tcPr>
          <w:p w14:paraId="5181BA10" w14:textId="77777777" w:rsidR="00296C39" w:rsidRPr="00296C39" w:rsidRDefault="00296C39" w:rsidP="00CF6CD6">
            <w:pPr>
              <w:pStyle w:val="Tabletext"/>
              <w:rPr>
                <w:rFonts w:eastAsia="MS Mincho"/>
                <w:lang w:val="en-GB"/>
              </w:rPr>
            </w:pPr>
            <w:r w:rsidRPr="00296C39">
              <w:rPr>
                <w:rFonts w:eastAsia="MS Mincho"/>
                <w:lang w:val="en-GB"/>
              </w:rPr>
              <w:t>U+030</w:t>
            </w:r>
          </w:p>
        </w:tc>
        <w:tc>
          <w:tcPr>
            <w:tcW w:w="1313" w:type="dxa"/>
          </w:tcPr>
          <w:p w14:paraId="78CBCBBB"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D53AF8F"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4E82C6B5" w14:textId="77777777" w:rsidR="00296C39" w:rsidRPr="00296C39" w:rsidRDefault="00296C39" w:rsidP="00CF6CD6">
            <w:pPr>
              <w:pStyle w:val="Tabletext"/>
              <w:jc w:val="center"/>
              <w:rPr>
                <w:rFonts w:eastAsia="MS Mincho"/>
                <w:lang w:val="en-GB"/>
              </w:rPr>
            </w:pPr>
            <w:r w:rsidRPr="00296C39">
              <w:rPr>
                <w:rFonts w:eastAsia="MS Mincho"/>
                <w:lang w:val="en-GB"/>
              </w:rPr>
              <w:t>1</w:t>
            </w:r>
          </w:p>
        </w:tc>
      </w:tr>
      <w:tr w:rsidR="00296C39" w:rsidRPr="00296C39" w14:paraId="719A3C72" w14:textId="77777777" w:rsidTr="00C57928">
        <w:trPr>
          <w:jc w:val="center"/>
        </w:trPr>
        <w:tc>
          <w:tcPr>
            <w:tcW w:w="1731" w:type="dxa"/>
          </w:tcPr>
          <w:p w14:paraId="53189CC7" w14:textId="77777777" w:rsidR="00296C39" w:rsidRPr="00296C39" w:rsidRDefault="00296C39" w:rsidP="00CF6CD6">
            <w:pPr>
              <w:pStyle w:val="Tabletext"/>
              <w:rPr>
                <w:rFonts w:eastAsia="MS Mincho"/>
                <w:lang w:val="en-GB"/>
              </w:rPr>
            </w:pPr>
            <w:r w:rsidRPr="00296C39">
              <w:rPr>
                <w:rFonts w:eastAsia="MS Mincho"/>
                <w:lang w:val="en-GB"/>
              </w:rPr>
              <w:t>U-030</w:t>
            </w:r>
          </w:p>
        </w:tc>
        <w:tc>
          <w:tcPr>
            <w:tcW w:w="1313" w:type="dxa"/>
          </w:tcPr>
          <w:p w14:paraId="72435B34"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1D0EBCB9"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596ACF29" w14:textId="77777777" w:rsidR="00296C39" w:rsidRPr="00296C39" w:rsidRDefault="00296C39" w:rsidP="00CF6CD6">
            <w:pPr>
              <w:pStyle w:val="Tabletext"/>
              <w:jc w:val="center"/>
              <w:rPr>
                <w:rFonts w:eastAsia="MS Mincho"/>
                <w:lang w:val="en-GB"/>
              </w:rPr>
            </w:pPr>
            <w:r w:rsidRPr="00296C39">
              <w:rPr>
                <w:rFonts w:eastAsia="MS Mincho"/>
                <w:lang w:val="en-GB"/>
              </w:rPr>
              <w:t>1</w:t>
            </w:r>
          </w:p>
        </w:tc>
      </w:tr>
      <w:tr w:rsidR="00296C39" w:rsidRPr="00296C39" w14:paraId="43D5BFE0" w14:textId="77777777" w:rsidTr="00C57928">
        <w:trPr>
          <w:jc w:val="center"/>
        </w:trPr>
        <w:tc>
          <w:tcPr>
            <w:tcW w:w="1731" w:type="dxa"/>
          </w:tcPr>
          <w:p w14:paraId="450DD87A" w14:textId="77777777" w:rsidR="00296C39" w:rsidRPr="00296C39" w:rsidRDefault="00296C39" w:rsidP="00CF6CD6">
            <w:pPr>
              <w:pStyle w:val="Tabletext"/>
              <w:rPr>
                <w:rFonts w:eastAsia="MS Mincho"/>
                <w:lang w:val="en-GB"/>
              </w:rPr>
            </w:pPr>
            <w:r w:rsidRPr="00296C39">
              <w:rPr>
                <w:rFonts w:eastAsia="MS Mincho"/>
                <w:lang w:val="en-GB"/>
              </w:rPr>
              <w:t>U+110</w:t>
            </w:r>
          </w:p>
        </w:tc>
        <w:tc>
          <w:tcPr>
            <w:tcW w:w="1313" w:type="dxa"/>
          </w:tcPr>
          <w:p w14:paraId="3F368BEC"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AA2C124"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40D844D7" w14:textId="77777777" w:rsidR="00296C39" w:rsidRPr="00296C39" w:rsidRDefault="00296C39" w:rsidP="00CF6CD6">
            <w:pPr>
              <w:pStyle w:val="Tabletext"/>
              <w:jc w:val="center"/>
              <w:rPr>
                <w:rFonts w:eastAsia="MS Mincho"/>
                <w:lang w:val="en-GB"/>
              </w:rPr>
            </w:pPr>
            <w:r w:rsidRPr="00296C39">
              <w:rPr>
                <w:rFonts w:eastAsia="MS Mincho"/>
                <w:lang w:val="en-GB"/>
              </w:rPr>
              <w:t>1</w:t>
            </w:r>
          </w:p>
        </w:tc>
      </w:tr>
      <w:tr w:rsidR="00296C39" w:rsidRPr="00296C39" w14:paraId="3BC5A27E" w14:textId="77777777" w:rsidTr="00C57928">
        <w:trPr>
          <w:jc w:val="center"/>
        </w:trPr>
        <w:tc>
          <w:tcPr>
            <w:tcW w:w="1731" w:type="dxa"/>
          </w:tcPr>
          <w:p w14:paraId="7A2ED10F" w14:textId="77777777" w:rsidR="00296C39" w:rsidRPr="00296C39" w:rsidRDefault="00296C39" w:rsidP="00CF6CD6">
            <w:pPr>
              <w:pStyle w:val="Tabletext"/>
              <w:rPr>
                <w:rFonts w:eastAsia="MS Mincho"/>
                <w:lang w:val="en-GB"/>
              </w:rPr>
            </w:pPr>
            <w:r w:rsidRPr="00296C39">
              <w:rPr>
                <w:rFonts w:eastAsia="MS Mincho"/>
                <w:lang w:val="en-GB"/>
              </w:rPr>
              <w:t>U-110</w:t>
            </w:r>
          </w:p>
        </w:tc>
        <w:tc>
          <w:tcPr>
            <w:tcW w:w="1313" w:type="dxa"/>
          </w:tcPr>
          <w:p w14:paraId="711720BC" w14:textId="77777777" w:rsidR="00296C39" w:rsidRPr="00296C39" w:rsidRDefault="00296C39" w:rsidP="00CF6CD6">
            <w:pPr>
              <w:pStyle w:val="Tabletext"/>
              <w:jc w:val="center"/>
              <w:rPr>
                <w:rFonts w:eastAsia="MS Mincho"/>
                <w:lang w:val="en-GB"/>
              </w:rPr>
            </w:pPr>
            <w:r w:rsidRPr="00296C39">
              <w:rPr>
                <w:rFonts w:eastAsia="MS Mincho"/>
                <w:lang w:val="en-GB"/>
              </w:rPr>
              <w:t>1</w:t>
            </w:r>
          </w:p>
        </w:tc>
        <w:tc>
          <w:tcPr>
            <w:tcW w:w="1313" w:type="dxa"/>
          </w:tcPr>
          <w:p w14:paraId="1F4FC8E8" w14:textId="77777777" w:rsidR="00296C39" w:rsidRPr="00296C39" w:rsidRDefault="00CF6CD6" w:rsidP="00CF6CD6">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52DB2274" w14:textId="77777777" w:rsidR="00296C39" w:rsidRPr="00296C39" w:rsidRDefault="00296C39" w:rsidP="00CF6CD6">
            <w:pPr>
              <w:pStyle w:val="Tabletext"/>
              <w:jc w:val="center"/>
              <w:rPr>
                <w:rFonts w:eastAsia="MS Mincho"/>
                <w:lang w:val="en-GB"/>
              </w:rPr>
            </w:pPr>
            <w:r w:rsidRPr="00296C39">
              <w:rPr>
                <w:rFonts w:eastAsia="MS Mincho"/>
                <w:lang w:val="en-GB"/>
              </w:rPr>
              <w:t>1</w:t>
            </w:r>
          </w:p>
        </w:tc>
      </w:tr>
      <w:tr w:rsidR="00C57928" w:rsidRPr="00296C39" w14:paraId="5ADE7070" w14:textId="77777777" w:rsidTr="00C57928">
        <w:trPr>
          <w:jc w:val="center"/>
        </w:trPr>
        <w:tc>
          <w:tcPr>
            <w:tcW w:w="1731" w:type="dxa"/>
          </w:tcPr>
          <w:p w14:paraId="01E9C3D5" w14:textId="28BBAED9" w:rsidR="00C57928" w:rsidRPr="00296C39" w:rsidRDefault="00C57928" w:rsidP="00C57928">
            <w:pPr>
              <w:pStyle w:val="Tabletext"/>
              <w:rPr>
                <w:rFonts w:eastAsia="MS Mincho"/>
                <w:lang w:val="en-GB"/>
              </w:rPr>
            </w:pPr>
            <w:r>
              <w:rPr>
                <w:rFonts w:eastAsia="MS Mincho"/>
                <w:sz w:val="20"/>
              </w:rPr>
              <w:t>LFE1</w:t>
            </w:r>
          </w:p>
        </w:tc>
        <w:tc>
          <w:tcPr>
            <w:tcW w:w="1313" w:type="dxa"/>
          </w:tcPr>
          <w:p w14:paraId="000A7B41" w14:textId="432F8A42"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2D271AEC" w14:textId="11D7CE23" w:rsidR="00C57928" w:rsidRDefault="00C57928" w:rsidP="00C57928">
            <w:pPr>
              <w:pStyle w:val="Tabletext"/>
              <w:jc w:val="center"/>
              <w:rPr>
                <w:rFonts w:eastAsia="MS Mincho"/>
                <w:lang w:val="en-GB"/>
              </w:rPr>
            </w:pPr>
            <w:r>
              <w:rPr>
                <w:rFonts w:eastAsia="MS Mincho"/>
                <w:sz w:val="20"/>
              </w:rPr>
              <w:t>1</w:t>
            </w:r>
          </w:p>
        </w:tc>
        <w:tc>
          <w:tcPr>
            <w:tcW w:w="1313" w:type="dxa"/>
          </w:tcPr>
          <w:p w14:paraId="5040A3F3" w14:textId="1F0BC51F" w:rsidR="00C57928" w:rsidRPr="00296C39" w:rsidRDefault="00C57928" w:rsidP="00C57928">
            <w:pPr>
              <w:pStyle w:val="Tabletext"/>
              <w:jc w:val="center"/>
              <w:rPr>
                <w:rFonts w:eastAsia="MS Mincho"/>
                <w:lang w:val="en-GB"/>
              </w:rPr>
            </w:pPr>
            <w:r>
              <w:rPr>
                <w:rFonts w:eastAsia="MS Mincho"/>
                <w:sz w:val="20"/>
              </w:rPr>
              <w:t>-1</w:t>
            </w:r>
          </w:p>
        </w:tc>
      </w:tr>
    </w:tbl>
    <w:p w14:paraId="27F79A43" w14:textId="77777777" w:rsidR="00296C39" w:rsidRPr="00296C39" w:rsidRDefault="00296C39" w:rsidP="005B415B">
      <w:pPr>
        <w:pStyle w:val="Tablefin"/>
        <w:rPr>
          <w:rFonts w:eastAsia="MS Mincho"/>
        </w:rPr>
      </w:pPr>
    </w:p>
    <w:p w14:paraId="60E5B1B0" w14:textId="77777777" w:rsidR="00296C39" w:rsidRPr="00296C39" w:rsidRDefault="00296C39" w:rsidP="00296C39">
      <w:pPr>
        <w:tabs>
          <w:tab w:val="clear" w:pos="794"/>
          <w:tab w:val="clear" w:pos="1191"/>
          <w:tab w:val="clear" w:pos="1588"/>
          <w:tab w:val="clear" w:pos="1985"/>
        </w:tabs>
        <w:overflowPunct/>
        <w:autoSpaceDE/>
        <w:autoSpaceDN/>
        <w:adjustRightInd/>
        <w:spacing w:before="0"/>
        <w:jc w:val="left"/>
        <w:textAlignment w:val="auto"/>
        <w:rPr>
          <w:rFonts w:eastAsia="MS Mincho"/>
          <w:caps/>
          <w:sz w:val="20"/>
          <w:lang w:val="en-GB"/>
        </w:rPr>
      </w:pPr>
      <w:r w:rsidRPr="00296C39">
        <w:rPr>
          <w:rFonts w:eastAsia="MS Mincho"/>
          <w:caps/>
          <w:sz w:val="20"/>
          <w:lang w:val="en-GB"/>
        </w:rPr>
        <w:br w:type="page"/>
      </w:r>
    </w:p>
    <w:p w14:paraId="66DE935D" w14:textId="77777777" w:rsidR="00296C39" w:rsidRPr="00296C39" w:rsidRDefault="001B45DC" w:rsidP="001B45DC">
      <w:pPr>
        <w:pStyle w:val="TableNo"/>
        <w:rPr>
          <w:rFonts w:eastAsia="MS Mincho"/>
          <w:lang w:val="en-GB"/>
        </w:rPr>
      </w:pPr>
      <w:r w:rsidRPr="00296C39">
        <w:rPr>
          <w:rFonts w:eastAsia="MS Mincho"/>
          <w:lang w:val="en-GB"/>
        </w:rPr>
        <w:t xml:space="preserve">TABLE </w:t>
      </w:r>
      <w:r w:rsidR="00296C39" w:rsidRPr="00296C39">
        <w:rPr>
          <w:rFonts w:eastAsia="MS Mincho"/>
          <w:lang w:val="en-GB"/>
        </w:rPr>
        <w:t>9</w:t>
      </w:r>
    </w:p>
    <w:p w14:paraId="03C83C3E" w14:textId="77777777" w:rsidR="00296C39" w:rsidRPr="00296C39" w:rsidRDefault="00296C39" w:rsidP="001B45DC">
      <w:pPr>
        <w:pStyle w:val="Tabletitle"/>
        <w:rPr>
          <w:rFonts w:eastAsia="MS Mincho"/>
          <w:lang w:val="en-GB"/>
        </w:rPr>
      </w:pPr>
      <w:r w:rsidRPr="00296C39">
        <w:rPr>
          <w:rFonts w:eastAsia="MS Mincho"/>
          <w:lang w:val="en-GB"/>
        </w:rPr>
        <w:t>Allocentric loudspeaker positions for 4+5+1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6410FBA0" w14:textId="77777777" w:rsidTr="00C57928">
        <w:trPr>
          <w:jc w:val="center"/>
        </w:trPr>
        <w:tc>
          <w:tcPr>
            <w:tcW w:w="1731" w:type="dxa"/>
            <w:vAlign w:val="bottom"/>
          </w:tcPr>
          <w:p w14:paraId="33BBC7C1" w14:textId="77777777" w:rsidR="00296C39" w:rsidRPr="00296C39" w:rsidRDefault="00296C39" w:rsidP="001B45DC">
            <w:pPr>
              <w:pStyle w:val="Tablehead"/>
              <w:rPr>
                <w:rFonts w:eastAsia="MS Mincho"/>
                <w:lang w:val="en-GB"/>
              </w:rPr>
            </w:pPr>
            <w:r w:rsidRPr="00296C39">
              <w:rPr>
                <w:rFonts w:eastAsia="MS Mincho"/>
                <w:lang w:val="en-GB"/>
              </w:rPr>
              <w:t>Channel</w:t>
            </w:r>
          </w:p>
        </w:tc>
        <w:tc>
          <w:tcPr>
            <w:tcW w:w="1313" w:type="dxa"/>
            <w:vAlign w:val="bottom"/>
          </w:tcPr>
          <w:p w14:paraId="45EAF78D" w14:textId="77777777" w:rsidR="00296C39" w:rsidRPr="00296C39" w:rsidRDefault="00296C39" w:rsidP="001B45DC">
            <w:pPr>
              <w:pStyle w:val="Tablehead"/>
              <w:rPr>
                <w:rFonts w:eastAsia="MS Mincho"/>
                <w:lang w:val="en-GB"/>
              </w:rPr>
            </w:pPr>
            <w:r w:rsidRPr="00296C39">
              <w:rPr>
                <w:rFonts w:eastAsia="MS Mincho"/>
                <w:lang w:val="en-GB"/>
              </w:rPr>
              <w:t>X</w:t>
            </w:r>
          </w:p>
        </w:tc>
        <w:tc>
          <w:tcPr>
            <w:tcW w:w="1313" w:type="dxa"/>
            <w:vAlign w:val="bottom"/>
          </w:tcPr>
          <w:p w14:paraId="6227BE27" w14:textId="77777777" w:rsidR="00296C39" w:rsidRPr="00296C39" w:rsidRDefault="00296C39" w:rsidP="001B45DC">
            <w:pPr>
              <w:pStyle w:val="Tablehead"/>
              <w:rPr>
                <w:rFonts w:eastAsia="MS Mincho"/>
                <w:lang w:val="en-GB"/>
              </w:rPr>
            </w:pPr>
            <w:r w:rsidRPr="00296C39">
              <w:rPr>
                <w:rFonts w:eastAsia="MS Mincho"/>
                <w:lang w:val="en-GB"/>
              </w:rPr>
              <w:t>Y</w:t>
            </w:r>
          </w:p>
        </w:tc>
        <w:tc>
          <w:tcPr>
            <w:tcW w:w="1313" w:type="dxa"/>
            <w:vAlign w:val="bottom"/>
          </w:tcPr>
          <w:p w14:paraId="29B6C785" w14:textId="77777777" w:rsidR="00296C39" w:rsidRPr="00296C39" w:rsidRDefault="00296C39" w:rsidP="001B45DC">
            <w:pPr>
              <w:pStyle w:val="Tablehead"/>
              <w:rPr>
                <w:rFonts w:eastAsia="MS Mincho"/>
                <w:lang w:val="en-GB"/>
              </w:rPr>
            </w:pPr>
            <w:r w:rsidRPr="00296C39">
              <w:rPr>
                <w:rFonts w:eastAsia="MS Mincho"/>
                <w:lang w:val="en-GB"/>
              </w:rPr>
              <w:t>Z</w:t>
            </w:r>
          </w:p>
        </w:tc>
      </w:tr>
      <w:tr w:rsidR="00296C39" w:rsidRPr="00296C39" w14:paraId="59446A4E" w14:textId="77777777" w:rsidTr="00C57928">
        <w:trPr>
          <w:jc w:val="center"/>
        </w:trPr>
        <w:tc>
          <w:tcPr>
            <w:tcW w:w="1731" w:type="dxa"/>
          </w:tcPr>
          <w:p w14:paraId="7A921FCF" w14:textId="77777777" w:rsidR="00296C39" w:rsidRPr="00296C39" w:rsidRDefault="00296C39" w:rsidP="001B45DC">
            <w:pPr>
              <w:pStyle w:val="Tabletext"/>
              <w:rPr>
                <w:rFonts w:eastAsia="MS Mincho"/>
                <w:lang w:val="en-GB"/>
              </w:rPr>
            </w:pPr>
            <w:r w:rsidRPr="00296C39">
              <w:rPr>
                <w:rFonts w:eastAsia="MS Mincho"/>
                <w:lang w:val="en-GB"/>
              </w:rPr>
              <w:t>M+030</w:t>
            </w:r>
          </w:p>
        </w:tc>
        <w:tc>
          <w:tcPr>
            <w:tcW w:w="1313" w:type="dxa"/>
          </w:tcPr>
          <w:p w14:paraId="52DB3D9C"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FD77BCA"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48B4C05C" w14:textId="77777777" w:rsidR="00296C39" w:rsidRPr="00296C39" w:rsidRDefault="00296C39" w:rsidP="001B45DC">
            <w:pPr>
              <w:pStyle w:val="Tabletext"/>
              <w:jc w:val="center"/>
              <w:rPr>
                <w:rFonts w:eastAsia="MS Mincho"/>
                <w:lang w:val="en-GB"/>
              </w:rPr>
            </w:pPr>
            <w:r w:rsidRPr="00296C39">
              <w:rPr>
                <w:rFonts w:eastAsia="MS Mincho"/>
                <w:lang w:val="en-GB"/>
              </w:rPr>
              <w:t>0</w:t>
            </w:r>
          </w:p>
        </w:tc>
      </w:tr>
      <w:tr w:rsidR="00296C39" w:rsidRPr="00296C39" w14:paraId="4AA79F3D" w14:textId="77777777" w:rsidTr="00C57928">
        <w:trPr>
          <w:jc w:val="center"/>
        </w:trPr>
        <w:tc>
          <w:tcPr>
            <w:tcW w:w="1731" w:type="dxa"/>
          </w:tcPr>
          <w:p w14:paraId="30AF06DB" w14:textId="77777777" w:rsidR="00296C39" w:rsidRPr="00296C39" w:rsidRDefault="00296C39" w:rsidP="001B45DC">
            <w:pPr>
              <w:pStyle w:val="Tabletext"/>
              <w:rPr>
                <w:rFonts w:eastAsia="MS Mincho"/>
                <w:lang w:val="en-GB"/>
              </w:rPr>
            </w:pPr>
            <w:r w:rsidRPr="00296C39">
              <w:rPr>
                <w:rFonts w:eastAsia="MS Mincho"/>
                <w:lang w:val="en-GB"/>
              </w:rPr>
              <w:t>M-030</w:t>
            </w:r>
          </w:p>
        </w:tc>
        <w:tc>
          <w:tcPr>
            <w:tcW w:w="1313" w:type="dxa"/>
          </w:tcPr>
          <w:p w14:paraId="45A6D534"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2C4DF6F8"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46086215" w14:textId="77777777" w:rsidR="00296C39" w:rsidRPr="00296C39" w:rsidRDefault="00296C39" w:rsidP="001B45DC">
            <w:pPr>
              <w:pStyle w:val="Tabletext"/>
              <w:jc w:val="center"/>
              <w:rPr>
                <w:rFonts w:eastAsia="MS Mincho"/>
                <w:lang w:val="en-GB"/>
              </w:rPr>
            </w:pPr>
            <w:r w:rsidRPr="00296C39">
              <w:rPr>
                <w:rFonts w:eastAsia="MS Mincho"/>
                <w:lang w:val="en-GB"/>
              </w:rPr>
              <w:t>0</w:t>
            </w:r>
          </w:p>
        </w:tc>
      </w:tr>
      <w:tr w:rsidR="00296C39" w:rsidRPr="00296C39" w14:paraId="1D8B48E6" w14:textId="77777777" w:rsidTr="00C57928">
        <w:trPr>
          <w:jc w:val="center"/>
        </w:trPr>
        <w:tc>
          <w:tcPr>
            <w:tcW w:w="1731" w:type="dxa"/>
          </w:tcPr>
          <w:p w14:paraId="1B94B84F" w14:textId="77777777" w:rsidR="00296C39" w:rsidRPr="00296C39" w:rsidRDefault="00296C39" w:rsidP="001B45DC">
            <w:pPr>
              <w:pStyle w:val="Tabletext"/>
              <w:rPr>
                <w:rFonts w:eastAsia="MS Mincho"/>
                <w:lang w:val="en-GB"/>
              </w:rPr>
            </w:pPr>
            <w:r w:rsidRPr="00296C39">
              <w:rPr>
                <w:rFonts w:eastAsia="MS Mincho"/>
                <w:lang w:val="en-GB"/>
              </w:rPr>
              <w:t>M+000</w:t>
            </w:r>
          </w:p>
        </w:tc>
        <w:tc>
          <w:tcPr>
            <w:tcW w:w="1313" w:type="dxa"/>
          </w:tcPr>
          <w:p w14:paraId="336F7DAD" w14:textId="77777777" w:rsidR="00296C39" w:rsidRPr="00296C39" w:rsidRDefault="00296C39" w:rsidP="001B45DC">
            <w:pPr>
              <w:pStyle w:val="Tabletext"/>
              <w:jc w:val="center"/>
              <w:rPr>
                <w:rFonts w:eastAsia="MS Mincho"/>
                <w:lang w:val="en-GB"/>
              </w:rPr>
            </w:pPr>
            <w:r w:rsidRPr="00296C39">
              <w:rPr>
                <w:rFonts w:eastAsia="MS Mincho"/>
                <w:lang w:val="en-GB"/>
              </w:rPr>
              <w:t>0</w:t>
            </w:r>
          </w:p>
        </w:tc>
        <w:tc>
          <w:tcPr>
            <w:tcW w:w="1313" w:type="dxa"/>
          </w:tcPr>
          <w:p w14:paraId="57351A8E"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2B48A915" w14:textId="77777777" w:rsidR="00296C39" w:rsidRPr="00296C39" w:rsidRDefault="00296C39" w:rsidP="001B45DC">
            <w:pPr>
              <w:pStyle w:val="Tabletext"/>
              <w:jc w:val="center"/>
              <w:rPr>
                <w:rFonts w:eastAsia="MS Mincho"/>
                <w:lang w:val="en-GB"/>
              </w:rPr>
            </w:pPr>
            <w:r w:rsidRPr="00296C39">
              <w:rPr>
                <w:rFonts w:eastAsia="MS Mincho"/>
                <w:lang w:val="en-GB"/>
              </w:rPr>
              <w:t>0</w:t>
            </w:r>
          </w:p>
        </w:tc>
      </w:tr>
      <w:tr w:rsidR="00296C39" w:rsidRPr="00296C39" w14:paraId="43BFEA88" w14:textId="77777777" w:rsidTr="00C57928">
        <w:trPr>
          <w:jc w:val="center"/>
        </w:trPr>
        <w:tc>
          <w:tcPr>
            <w:tcW w:w="1731" w:type="dxa"/>
          </w:tcPr>
          <w:p w14:paraId="037850DD" w14:textId="77777777" w:rsidR="00296C39" w:rsidRPr="00296C39" w:rsidRDefault="00296C39" w:rsidP="001B45DC">
            <w:pPr>
              <w:pStyle w:val="Tabletext"/>
              <w:rPr>
                <w:rFonts w:eastAsia="MS Mincho"/>
                <w:lang w:val="en-GB"/>
              </w:rPr>
            </w:pPr>
            <w:r w:rsidRPr="00296C39">
              <w:rPr>
                <w:rFonts w:eastAsia="MS Mincho"/>
                <w:lang w:val="en-GB"/>
              </w:rPr>
              <w:t>M+110</w:t>
            </w:r>
          </w:p>
        </w:tc>
        <w:tc>
          <w:tcPr>
            <w:tcW w:w="1313" w:type="dxa"/>
          </w:tcPr>
          <w:p w14:paraId="39C2CF54"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198A754"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585804E0" w14:textId="77777777" w:rsidR="00296C39" w:rsidRPr="00296C39" w:rsidRDefault="00296C39" w:rsidP="001B45DC">
            <w:pPr>
              <w:pStyle w:val="Tabletext"/>
              <w:jc w:val="center"/>
              <w:rPr>
                <w:rFonts w:eastAsia="MS Mincho"/>
                <w:lang w:val="en-GB"/>
              </w:rPr>
            </w:pPr>
            <w:r w:rsidRPr="00296C39">
              <w:rPr>
                <w:rFonts w:eastAsia="MS Mincho"/>
                <w:lang w:val="en-GB"/>
              </w:rPr>
              <w:t>0</w:t>
            </w:r>
          </w:p>
        </w:tc>
      </w:tr>
      <w:tr w:rsidR="00296C39" w:rsidRPr="00296C39" w14:paraId="56BE2D53" w14:textId="77777777" w:rsidTr="00C57928">
        <w:trPr>
          <w:jc w:val="center"/>
        </w:trPr>
        <w:tc>
          <w:tcPr>
            <w:tcW w:w="1731" w:type="dxa"/>
          </w:tcPr>
          <w:p w14:paraId="34952A97" w14:textId="77777777" w:rsidR="00296C39" w:rsidRPr="00296C39" w:rsidRDefault="00296C39" w:rsidP="001B45DC">
            <w:pPr>
              <w:pStyle w:val="Tabletext"/>
              <w:rPr>
                <w:rFonts w:eastAsia="MS Mincho"/>
                <w:lang w:val="en-GB"/>
              </w:rPr>
            </w:pPr>
            <w:r w:rsidRPr="00296C39">
              <w:rPr>
                <w:rFonts w:eastAsia="MS Mincho"/>
                <w:lang w:val="en-GB"/>
              </w:rPr>
              <w:t>M-110</w:t>
            </w:r>
          </w:p>
        </w:tc>
        <w:tc>
          <w:tcPr>
            <w:tcW w:w="1313" w:type="dxa"/>
          </w:tcPr>
          <w:p w14:paraId="598FABC2"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77BD278F"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EA3A358" w14:textId="77777777" w:rsidR="00296C39" w:rsidRPr="00296C39" w:rsidRDefault="00296C39" w:rsidP="001B45DC">
            <w:pPr>
              <w:pStyle w:val="Tabletext"/>
              <w:jc w:val="center"/>
              <w:rPr>
                <w:rFonts w:eastAsia="MS Mincho"/>
                <w:lang w:val="en-GB"/>
              </w:rPr>
            </w:pPr>
            <w:r w:rsidRPr="00296C39">
              <w:rPr>
                <w:rFonts w:eastAsia="MS Mincho"/>
                <w:lang w:val="en-GB"/>
              </w:rPr>
              <w:t>0</w:t>
            </w:r>
          </w:p>
        </w:tc>
      </w:tr>
      <w:tr w:rsidR="00296C39" w:rsidRPr="00296C39" w14:paraId="76EC050A" w14:textId="77777777" w:rsidTr="00C57928">
        <w:trPr>
          <w:jc w:val="center"/>
        </w:trPr>
        <w:tc>
          <w:tcPr>
            <w:tcW w:w="1731" w:type="dxa"/>
          </w:tcPr>
          <w:p w14:paraId="58DDB87F" w14:textId="77777777" w:rsidR="00296C39" w:rsidRPr="00296C39" w:rsidRDefault="00296C39" w:rsidP="001B45DC">
            <w:pPr>
              <w:pStyle w:val="Tabletext"/>
              <w:rPr>
                <w:rFonts w:eastAsia="MS Mincho"/>
                <w:lang w:val="en-GB"/>
              </w:rPr>
            </w:pPr>
            <w:r w:rsidRPr="00296C39">
              <w:rPr>
                <w:rFonts w:eastAsia="MS Mincho"/>
                <w:lang w:val="en-GB"/>
              </w:rPr>
              <w:t>U+030</w:t>
            </w:r>
          </w:p>
        </w:tc>
        <w:tc>
          <w:tcPr>
            <w:tcW w:w="1313" w:type="dxa"/>
          </w:tcPr>
          <w:p w14:paraId="4CFBB6D4"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6FA1C2EC"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2BBFC4C2" w14:textId="77777777" w:rsidR="00296C39" w:rsidRPr="00296C39" w:rsidRDefault="00296C39" w:rsidP="001B45DC">
            <w:pPr>
              <w:pStyle w:val="Tabletext"/>
              <w:jc w:val="center"/>
              <w:rPr>
                <w:rFonts w:eastAsia="MS Mincho"/>
                <w:lang w:val="en-GB"/>
              </w:rPr>
            </w:pPr>
            <w:r w:rsidRPr="00296C39">
              <w:rPr>
                <w:rFonts w:eastAsia="MS Mincho"/>
                <w:lang w:val="en-GB"/>
              </w:rPr>
              <w:t>1</w:t>
            </w:r>
          </w:p>
        </w:tc>
      </w:tr>
      <w:tr w:rsidR="00296C39" w:rsidRPr="00296C39" w14:paraId="7AF69A31" w14:textId="77777777" w:rsidTr="00C57928">
        <w:trPr>
          <w:jc w:val="center"/>
        </w:trPr>
        <w:tc>
          <w:tcPr>
            <w:tcW w:w="1731" w:type="dxa"/>
          </w:tcPr>
          <w:p w14:paraId="578A442C" w14:textId="77777777" w:rsidR="00296C39" w:rsidRPr="00296C39" w:rsidRDefault="00296C39" w:rsidP="001B45DC">
            <w:pPr>
              <w:pStyle w:val="Tabletext"/>
              <w:rPr>
                <w:rFonts w:eastAsia="MS Mincho"/>
                <w:lang w:val="en-GB"/>
              </w:rPr>
            </w:pPr>
            <w:r w:rsidRPr="00296C39">
              <w:rPr>
                <w:rFonts w:eastAsia="MS Mincho"/>
                <w:lang w:val="en-GB"/>
              </w:rPr>
              <w:t>U-030</w:t>
            </w:r>
          </w:p>
        </w:tc>
        <w:tc>
          <w:tcPr>
            <w:tcW w:w="1313" w:type="dxa"/>
          </w:tcPr>
          <w:p w14:paraId="6E66296B"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604FDB1D"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7295E171" w14:textId="77777777" w:rsidR="00296C39" w:rsidRPr="00296C39" w:rsidRDefault="00296C39" w:rsidP="001B45DC">
            <w:pPr>
              <w:pStyle w:val="Tabletext"/>
              <w:jc w:val="center"/>
              <w:rPr>
                <w:rFonts w:eastAsia="MS Mincho"/>
                <w:lang w:val="en-GB"/>
              </w:rPr>
            </w:pPr>
            <w:r w:rsidRPr="00296C39">
              <w:rPr>
                <w:rFonts w:eastAsia="MS Mincho"/>
                <w:lang w:val="en-GB"/>
              </w:rPr>
              <w:t>1</w:t>
            </w:r>
          </w:p>
        </w:tc>
      </w:tr>
      <w:tr w:rsidR="00296C39" w:rsidRPr="00296C39" w14:paraId="57B5EB69" w14:textId="77777777" w:rsidTr="00C57928">
        <w:trPr>
          <w:jc w:val="center"/>
        </w:trPr>
        <w:tc>
          <w:tcPr>
            <w:tcW w:w="1731" w:type="dxa"/>
          </w:tcPr>
          <w:p w14:paraId="61864A9A" w14:textId="77777777" w:rsidR="00296C39" w:rsidRPr="00296C39" w:rsidRDefault="00296C39" w:rsidP="001B45DC">
            <w:pPr>
              <w:pStyle w:val="Tabletext"/>
              <w:rPr>
                <w:rFonts w:eastAsia="MS Mincho"/>
                <w:lang w:val="en-GB"/>
              </w:rPr>
            </w:pPr>
            <w:r w:rsidRPr="00296C39">
              <w:rPr>
                <w:rFonts w:eastAsia="MS Mincho"/>
                <w:lang w:val="en-GB"/>
              </w:rPr>
              <w:t>U+110</w:t>
            </w:r>
          </w:p>
        </w:tc>
        <w:tc>
          <w:tcPr>
            <w:tcW w:w="1313" w:type="dxa"/>
          </w:tcPr>
          <w:p w14:paraId="77E8D913"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ADC93A8"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B196148" w14:textId="77777777" w:rsidR="00296C39" w:rsidRPr="00296C39" w:rsidRDefault="00296C39" w:rsidP="001B45DC">
            <w:pPr>
              <w:pStyle w:val="Tabletext"/>
              <w:jc w:val="center"/>
              <w:rPr>
                <w:rFonts w:eastAsia="MS Mincho"/>
                <w:lang w:val="en-GB"/>
              </w:rPr>
            </w:pPr>
            <w:r w:rsidRPr="00296C39">
              <w:rPr>
                <w:rFonts w:eastAsia="MS Mincho"/>
                <w:lang w:val="en-GB"/>
              </w:rPr>
              <w:t>1</w:t>
            </w:r>
          </w:p>
        </w:tc>
      </w:tr>
      <w:tr w:rsidR="00296C39" w:rsidRPr="00296C39" w14:paraId="1DD0D914" w14:textId="77777777" w:rsidTr="00C57928">
        <w:trPr>
          <w:jc w:val="center"/>
        </w:trPr>
        <w:tc>
          <w:tcPr>
            <w:tcW w:w="1731" w:type="dxa"/>
          </w:tcPr>
          <w:p w14:paraId="7914F654" w14:textId="77777777" w:rsidR="00296C39" w:rsidRPr="00296C39" w:rsidRDefault="00296C39" w:rsidP="001B45DC">
            <w:pPr>
              <w:pStyle w:val="Tabletext"/>
              <w:rPr>
                <w:rFonts w:eastAsia="MS Mincho"/>
                <w:lang w:val="en-GB"/>
              </w:rPr>
            </w:pPr>
            <w:r w:rsidRPr="00296C39">
              <w:rPr>
                <w:rFonts w:eastAsia="MS Mincho"/>
                <w:lang w:val="en-GB"/>
              </w:rPr>
              <w:t>U-110</w:t>
            </w:r>
          </w:p>
        </w:tc>
        <w:tc>
          <w:tcPr>
            <w:tcW w:w="1313" w:type="dxa"/>
          </w:tcPr>
          <w:p w14:paraId="343AF6E4"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551E64C4"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A0C882D" w14:textId="77777777" w:rsidR="00296C39" w:rsidRPr="00296C39" w:rsidRDefault="00296C39" w:rsidP="001B45DC">
            <w:pPr>
              <w:pStyle w:val="Tabletext"/>
              <w:jc w:val="center"/>
              <w:rPr>
                <w:rFonts w:eastAsia="MS Mincho"/>
                <w:lang w:val="en-GB"/>
              </w:rPr>
            </w:pPr>
            <w:r w:rsidRPr="00296C39">
              <w:rPr>
                <w:rFonts w:eastAsia="MS Mincho"/>
                <w:lang w:val="en-GB"/>
              </w:rPr>
              <w:t>1</w:t>
            </w:r>
          </w:p>
        </w:tc>
      </w:tr>
      <w:tr w:rsidR="00296C39" w:rsidRPr="00296C39" w14:paraId="125E5E2D" w14:textId="77777777" w:rsidTr="00C57928">
        <w:trPr>
          <w:jc w:val="center"/>
        </w:trPr>
        <w:tc>
          <w:tcPr>
            <w:tcW w:w="1731" w:type="dxa"/>
          </w:tcPr>
          <w:p w14:paraId="7024869D" w14:textId="77777777" w:rsidR="00296C39" w:rsidRPr="00296C39" w:rsidRDefault="00296C39" w:rsidP="001B45DC">
            <w:pPr>
              <w:pStyle w:val="Tabletext"/>
              <w:rPr>
                <w:rFonts w:eastAsia="MS Mincho"/>
                <w:lang w:val="en-GB"/>
              </w:rPr>
            </w:pPr>
            <w:r w:rsidRPr="00296C39">
              <w:rPr>
                <w:rFonts w:eastAsia="MS Mincho"/>
                <w:lang w:val="en-GB"/>
              </w:rPr>
              <w:t>B+000</w:t>
            </w:r>
          </w:p>
        </w:tc>
        <w:tc>
          <w:tcPr>
            <w:tcW w:w="1313" w:type="dxa"/>
          </w:tcPr>
          <w:p w14:paraId="444D37A3" w14:textId="77777777" w:rsidR="00296C39" w:rsidRPr="00296C39" w:rsidRDefault="00296C39" w:rsidP="001B45DC">
            <w:pPr>
              <w:pStyle w:val="Tabletext"/>
              <w:jc w:val="center"/>
              <w:rPr>
                <w:rFonts w:eastAsia="MS Mincho"/>
                <w:lang w:val="en-GB"/>
              </w:rPr>
            </w:pPr>
            <w:r w:rsidRPr="00296C39">
              <w:rPr>
                <w:rFonts w:eastAsia="MS Mincho"/>
                <w:lang w:val="en-GB"/>
              </w:rPr>
              <w:t>0</w:t>
            </w:r>
          </w:p>
        </w:tc>
        <w:tc>
          <w:tcPr>
            <w:tcW w:w="1313" w:type="dxa"/>
          </w:tcPr>
          <w:p w14:paraId="615C32C4" w14:textId="77777777" w:rsidR="00296C39" w:rsidRPr="00296C39" w:rsidRDefault="00296C39" w:rsidP="001B45DC">
            <w:pPr>
              <w:pStyle w:val="Tabletext"/>
              <w:jc w:val="center"/>
              <w:rPr>
                <w:rFonts w:eastAsia="MS Mincho"/>
                <w:lang w:val="en-GB"/>
              </w:rPr>
            </w:pPr>
            <w:r w:rsidRPr="00296C39">
              <w:rPr>
                <w:rFonts w:eastAsia="MS Mincho"/>
                <w:lang w:val="en-GB"/>
              </w:rPr>
              <w:t>1</w:t>
            </w:r>
          </w:p>
        </w:tc>
        <w:tc>
          <w:tcPr>
            <w:tcW w:w="1313" w:type="dxa"/>
          </w:tcPr>
          <w:p w14:paraId="29147F24" w14:textId="77777777" w:rsidR="00296C39" w:rsidRPr="00296C39" w:rsidRDefault="001B45DC" w:rsidP="001B45DC">
            <w:pPr>
              <w:pStyle w:val="Tabletext"/>
              <w:jc w:val="center"/>
              <w:rPr>
                <w:rFonts w:eastAsia="MS Mincho"/>
                <w:lang w:val="en-GB"/>
              </w:rPr>
            </w:pPr>
            <w:r>
              <w:rPr>
                <w:rFonts w:eastAsia="MS Mincho"/>
                <w:lang w:val="en-GB"/>
              </w:rPr>
              <w:t>−</w:t>
            </w:r>
            <w:r w:rsidR="00296C39" w:rsidRPr="00296C39">
              <w:rPr>
                <w:rFonts w:eastAsia="MS Mincho"/>
                <w:lang w:val="en-GB"/>
              </w:rPr>
              <w:t>1</w:t>
            </w:r>
          </w:p>
        </w:tc>
      </w:tr>
      <w:tr w:rsidR="00C57928" w:rsidRPr="00296C39" w14:paraId="371F4D26" w14:textId="77777777" w:rsidTr="00C57928">
        <w:trPr>
          <w:jc w:val="center"/>
        </w:trPr>
        <w:tc>
          <w:tcPr>
            <w:tcW w:w="1731" w:type="dxa"/>
          </w:tcPr>
          <w:p w14:paraId="410872A3" w14:textId="01358682" w:rsidR="00C57928" w:rsidRPr="00296C39" w:rsidRDefault="00C57928" w:rsidP="00C57928">
            <w:pPr>
              <w:pStyle w:val="Tabletext"/>
              <w:rPr>
                <w:rFonts w:eastAsia="MS Mincho"/>
                <w:lang w:val="en-GB"/>
              </w:rPr>
            </w:pPr>
            <w:r>
              <w:rPr>
                <w:rFonts w:eastAsia="MS Mincho"/>
                <w:sz w:val="20"/>
              </w:rPr>
              <w:t>LFE1</w:t>
            </w:r>
          </w:p>
        </w:tc>
        <w:tc>
          <w:tcPr>
            <w:tcW w:w="1313" w:type="dxa"/>
          </w:tcPr>
          <w:p w14:paraId="7C22A9DB" w14:textId="7D75D522"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58DB442C" w14:textId="2C7E6421"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6ED33182" w14:textId="07D3FEDD" w:rsidR="00C57928" w:rsidRDefault="00C57928" w:rsidP="00C57928">
            <w:pPr>
              <w:pStyle w:val="Tabletext"/>
              <w:jc w:val="center"/>
              <w:rPr>
                <w:rFonts w:eastAsia="MS Mincho"/>
                <w:lang w:val="en-GB"/>
              </w:rPr>
            </w:pPr>
            <w:r>
              <w:rPr>
                <w:rFonts w:eastAsia="MS Mincho"/>
                <w:sz w:val="20"/>
              </w:rPr>
              <w:t>-1</w:t>
            </w:r>
          </w:p>
        </w:tc>
      </w:tr>
    </w:tbl>
    <w:p w14:paraId="494F8C82" w14:textId="77777777" w:rsidR="005B415B" w:rsidRDefault="005B415B" w:rsidP="005B415B">
      <w:pPr>
        <w:pStyle w:val="Tablefin"/>
        <w:rPr>
          <w:rFonts w:eastAsia="MS Mincho"/>
        </w:rPr>
      </w:pPr>
    </w:p>
    <w:p w14:paraId="0BCE3EDB" w14:textId="77777777" w:rsidR="00296C39" w:rsidRPr="00296C39" w:rsidRDefault="00114F03" w:rsidP="00114F03">
      <w:pPr>
        <w:pStyle w:val="TableNo"/>
        <w:rPr>
          <w:rFonts w:eastAsia="MS Mincho"/>
          <w:lang w:val="en-GB"/>
        </w:rPr>
      </w:pPr>
      <w:r w:rsidRPr="00296C39">
        <w:rPr>
          <w:rFonts w:eastAsia="MS Mincho"/>
          <w:lang w:val="en-GB"/>
        </w:rPr>
        <w:t xml:space="preserve">TABLE </w:t>
      </w:r>
      <w:r w:rsidR="00296C39" w:rsidRPr="00296C39">
        <w:rPr>
          <w:rFonts w:eastAsia="MS Mincho"/>
          <w:lang w:val="en-GB"/>
        </w:rPr>
        <w:t>10</w:t>
      </w:r>
    </w:p>
    <w:p w14:paraId="024E130E" w14:textId="77777777" w:rsidR="00296C39" w:rsidRPr="00296C39" w:rsidRDefault="00296C39" w:rsidP="00114F03">
      <w:pPr>
        <w:pStyle w:val="Tabletitle"/>
        <w:rPr>
          <w:rFonts w:eastAsia="MS Mincho"/>
          <w:lang w:val="en-GB"/>
        </w:rPr>
      </w:pPr>
      <w:r w:rsidRPr="00296C39">
        <w:rPr>
          <w:rFonts w:eastAsia="MS Mincho"/>
          <w:lang w:val="en-GB"/>
        </w:rPr>
        <w:t>Allocentric loudspeaker positions for 3+7+0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0C39DA93" w14:textId="77777777" w:rsidTr="00C57928">
        <w:trPr>
          <w:jc w:val="center"/>
        </w:trPr>
        <w:tc>
          <w:tcPr>
            <w:tcW w:w="1731" w:type="dxa"/>
            <w:vAlign w:val="bottom"/>
          </w:tcPr>
          <w:p w14:paraId="083DBC1B" w14:textId="77777777" w:rsidR="00296C39" w:rsidRPr="00296C39" w:rsidRDefault="00296C39" w:rsidP="009335EF">
            <w:pPr>
              <w:pStyle w:val="Tablehead"/>
              <w:rPr>
                <w:rFonts w:eastAsia="MS Mincho"/>
                <w:lang w:val="en-GB"/>
              </w:rPr>
            </w:pPr>
            <w:r w:rsidRPr="00296C39">
              <w:rPr>
                <w:rFonts w:eastAsia="MS Mincho"/>
                <w:lang w:val="en-GB"/>
              </w:rPr>
              <w:t>Channel</w:t>
            </w:r>
          </w:p>
        </w:tc>
        <w:tc>
          <w:tcPr>
            <w:tcW w:w="1313" w:type="dxa"/>
            <w:vAlign w:val="bottom"/>
          </w:tcPr>
          <w:p w14:paraId="43661E3E" w14:textId="77777777" w:rsidR="00296C39" w:rsidRPr="00296C39" w:rsidRDefault="00296C39" w:rsidP="009335EF">
            <w:pPr>
              <w:pStyle w:val="Tablehead"/>
              <w:rPr>
                <w:rFonts w:eastAsia="MS Mincho"/>
                <w:lang w:val="en-GB"/>
              </w:rPr>
            </w:pPr>
            <w:r w:rsidRPr="00296C39">
              <w:rPr>
                <w:rFonts w:eastAsia="MS Mincho"/>
                <w:lang w:val="en-GB"/>
              </w:rPr>
              <w:t>X</w:t>
            </w:r>
          </w:p>
        </w:tc>
        <w:tc>
          <w:tcPr>
            <w:tcW w:w="1313" w:type="dxa"/>
            <w:vAlign w:val="bottom"/>
          </w:tcPr>
          <w:p w14:paraId="3FA31777" w14:textId="77777777" w:rsidR="00296C39" w:rsidRPr="00296C39" w:rsidRDefault="00296C39" w:rsidP="009335EF">
            <w:pPr>
              <w:pStyle w:val="Tablehead"/>
              <w:rPr>
                <w:rFonts w:eastAsia="MS Mincho"/>
                <w:lang w:val="en-GB"/>
              </w:rPr>
            </w:pPr>
            <w:r w:rsidRPr="00296C39">
              <w:rPr>
                <w:rFonts w:eastAsia="MS Mincho"/>
                <w:lang w:val="en-GB"/>
              </w:rPr>
              <w:t>Y</w:t>
            </w:r>
          </w:p>
        </w:tc>
        <w:tc>
          <w:tcPr>
            <w:tcW w:w="1313" w:type="dxa"/>
            <w:vAlign w:val="bottom"/>
          </w:tcPr>
          <w:p w14:paraId="6EC810CF" w14:textId="77777777" w:rsidR="00296C39" w:rsidRPr="00296C39" w:rsidRDefault="00296C39" w:rsidP="009335EF">
            <w:pPr>
              <w:pStyle w:val="Tablehead"/>
              <w:rPr>
                <w:rFonts w:eastAsia="MS Mincho"/>
                <w:lang w:val="en-GB"/>
              </w:rPr>
            </w:pPr>
            <w:r w:rsidRPr="00296C39">
              <w:rPr>
                <w:rFonts w:eastAsia="MS Mincho"/>
                <w:lang w:val="en-GB"/>
              </w:rPr>
              <w:t>Z</w:t>
            </w:r>
          </w:p>
        </w:tc>
      </w:tr>
      <w:tr w:rsidR="00296C39" w:rsidRPr="00296C39" w14:paraId="5E3031E7" w14:textId="77777777" w:rsidTr="00C57928">
        <w:trPr>
          <w:jc w:val="center"/>
        </w:trPr>
        <w:tc>
          <w:tcPr>
            <w:tcW w:w="1731" w:type="dxa"/>
          </w:tcPr>
          <w:p w14:paraId="2282F92B" w14:textId="77777777" w:rsidR="00296C39" w:rsidRPr="00296C39" w:rsidRDefault="00296C39" w:rsidP="009335EF">
            <w:pPr>
              <w:pStyle w:val="Tabletext"/>
              <w:rPr>
                <w:rFonts w:eastAsia="MS Mincho"/>
                <w:lang w:val="en-GB"/>
              </w:rPr>
            </w:pPr>
            <w:r w:rsidRPr="00296C39">
              <w:rPr>
                <w:rFonts w:eastAsia="MS Mincho"/>
                <w:lang w:val="en-GB"/>
              </w:rPr>
              <w:t>M+000</w:t>
            </w:r>
          </w:p>
        </w:tc>
        <w:tc>
          <w:tcPr>
            <w:tcW w:w="1313" w:type="dxa"/>
          </w:tcPr>
          <w:p w14:paraId="159DB034" w14:textId="77777777" w:rsidR="00296C39" w:rsidRPr="00296C39" w:rsidRDefault="00296C39" w:rsidP="009335EF">
            <w:pPr>
              <w:pStyle w:val="Tabletext"/>
              <w:jc w:val="center"/>
              <w:rPr>
                <w:rFonts w:eastAsia="MS Mincho"/>
                <w:lang w:val="en-GB"/>
              </w:rPr>
            </w:pPr>
            <w:r w:rsidRPr="00296C39">
              <w:rPr>
                <w:rFonts w:eastAsia="MS Mincho"/>
                <w:lang w:val="en-GB"/>
              </w:rPr>
              <w:t>0</w:t>
            </w:r>
          </w:p>
        </w:tc>
        <w:tc>
          <w:tcPr>
            <w:tcW w:w="1313" w:type="dxa"/>
          </w:tcPr>
          <w:p w14:paraId="5D7D7C9A"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32220540"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1B31FE66" w14:textId="77777777" w:rsidTr="00C57928">
        <w:trPr>
          <w:jc w:val="center"/>
        </w:trPr>
        <w:tc>
          <w:tcPr>
            <w:tcW w:w="1731" w:type="dxa"/>
          </w:tcPr>
          <w:p w14:paraId="79F759F5" w14:textId="77777777" w:rsidR="00296C39" w:rsidRPr="00296C39" w:rsidRDefault="00296C39" w:rsidP="009335EF">
            <w:pPr>
              <w:pStyle w:val="Tabletext"/>
              <w:rPr>
                <w:rFonts w:eastAsia="MS Mincho"/>
                <w:lang w:val="en-GB"/>
              </w:rPr>
            </w:pPr>
            <w:r w:rsidRPr="00296C39">
              <w:rPr>
                <w:rFonts w:eastAsia="MS Mincho"/>
                <w:lang w:val="en-GB"/>
              </w:rPr>
              <w:t>M+030</w:t>
            </w:r>
          </w:p>
        </w:tc>
        <w:tc>
          <w:tcPr>
            <w:tcW w:w="1313" w:type="dxa"/>
          </w:tcPr>
          <w:p w14:paraId="2143138D"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551D254"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4EFEACA4"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338ECEDE" w14:textId="77777777" w:rsidTr="00C57928">
        <w:trPr>
          <w:jc w:val="center"/>
        </w:trPr>
        <w:tc>
          <w:tcPr>
            <w:tcW w:w="1731" w:type="dxa"/>
          </w:tcPr>
          <w:p w14:paraId="67F95B54" w14:textId="77777777" w:rsidR="00296C39" w:rsidRPr="00296C39" w:rsidRDefault="00296C39" w:rsidP="009335EF">
            <w:pPr>
              <w:pStyle w:val="Tabletext"/>
              <w:rPr>
                <w:rFonts w:eastAsia="MS Mincho"/>
                <w:lang w:val="en-GB"/>
              </w:rPr>
            </w:pPr>
            <w:r w:rsidRPr="00296C39">
              <w:rPr>
                <w:rFonts w:eastAsia="MS Mincho"/>
                <w:lang w:val="en-GB"/>
              </w:rPr>
              <w:t>M-030</w:t>
            </w:r>
          </w:p>
        </w:tc>
        <w:tc>
          <w:tcPr>
            <w:tcW w:w="1313" w:type="dxa"/>
          </w:tcPr>
          <w:p w14:paraId="6431A245"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5F2B1B77"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13C97B60"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5960D250" w14:textId="77777777" w:rsidTr="00C57928">
        <w:trPr>
          <w:jc w:val="center"/>
        </w:trPr>
        <w:tc>
          <w:tcPr>
            <w:tcW w:w="1731" w:type="dxa"/>
          </w:tcPr>
          <w:p w14:paraId="08A2EEF2" w14:textId="77777777" w:rsidR="00296C39" w:rsidRPr="00296C39" w:rsidRDefault="00296C39" w:rsidP="009335EF">
            <w:pPr>
              <w:pStyle w:val="Tabletext"/>
              <w:rPr>
                <w:rFonts w:eastAsia="MS Mincho"/>
                <w:lang w:val="en-GB"/>
              </w:rPr>
            </w:pPr>
            <w:r w:rsidRPr="00296C39">
              <w:rPr>
                <w:rFonts w:eastAsia="MS Mincho"/>
                <w:lang w:val="en-GB"/>
              </w:rPr>
              <w:t>U+045</w:t>
            </w:r>
          </w:p>
        </w:tc>
        <w:tc>
          <w:tcPr>
            <w:tcW w:w="1313" w:type="dxa"/>
          </w:tcPr>
          <w:p w14:paraId="6DB57AA6"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662F301B"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3B557B1D" w14:textId="77777777" w:rsidR="00296C39" w:rsidRPr="00296C39" w:rsidRDefault="00296C39" w:rsidP="009335EF">
            <w:pPr>
              <w:pStyle w:val="Tabletext"/>
              <w:jc w:val="center"/>
              <w:rPr>
                <w:rFonts w:eastAsia="MS Mincho"/>
                <w:lang w:val="en-GB"/>
              </w:rPr>
            </w:pPr>
            <w:r w:rsidRPr="00296C39">
              <w:rPr>
                <w:rFonts w:eastAsia="MS Mincho"/>
                <w:lang w:val="en-GB"/>
              </w:rPr>
              <w:t>1</w:t>
            </w:r>
          </w:p>
        </w:tc>
      </w:tr>
      <w:tr w:rsidR="00296C39" w:rsidRPr="00296C39" w14:paraId="788772A1" w14:textId="77777777" w:rsidTr="00C57928">
        <w:trPr>
          <w:jc w:val="center"/>
        </w:trPr>
        <w:tc>
          <w:tcPr>
            <w:tcW w:w="1731" w:type="dxa"/>
          </w:tcPr>
          <w:p w14:paraId="72712B8A" w14:textId="77777777" w:rsidR="00296C39" w:rsidRPr="00296C39" w:rsidRDefault="00296C39" w:rsidP="009335EF">
            <w:pPr>
              <w:pStyle w:val="Tabletext"/>
              <w:rPr>
                <w:rFonts w:eastAsia="MS Mincho"/>
                <w:lang w:val="en-GB"/>
              </w:rPr>
            </w:pPr>
            <w:r w:rsidRPr="00296C39">
              <w:rPr>
                <w:rFonts w:eastAsia="MS Mincho"/>
                <w:lang w:val="en-GB"/>
              </w:rPr>
              <w:t>U-045</w:t>
            </w:r>
          </w:p>
        </w:tc>
        <w:tc>
          <w:tcPr>
            <w:tcW w:w="1313" w:type="dxa"/>
          </w:tcPr>
          <w:p w14:paraId="7AA03D39"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7059A9B7"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3AD0D4FB" w14:textId="77777777" w:rsidR="00296C39" w:rsidRPr="00296C39" w:rsidRDefault="00296C39" w:rsidP="009335EF">
            <w:pPr>
              <w:pStyle w:val="Tabletext"/>
              <w:jc w:val="center"/>
              <w:rPr>
                <w:rFonts w:eastAsia="MS Mincho"/>
                <w:lang w:val="en-GB"/>
              </w:rPr>
            </w:pPr>
            <w:r w:rsidRPr="00296C39">
              <w:rPr>
                <w:rFonts w:eastAsia="MS Mincho"/>
                <w:lang w:val="en-GB"/>
              </w:rPr>
              <w:t>1</w:t>
            </w:r>
          </w:p>
        </w:tc>
      </w:tr>
      <w:tr w:rsidR="00296C39" w:rsidRPr="00296C39" w14:paraId="5D570655" w14:textId="77777777" w:rsidTr="00C57928">
        <w:trPr>
          <w:jc w:val="center"/>
        </w:trPr>
        <w:tc>
          <w:tcPr>
            <w:tcW w:w="1731" w:type="dxa"/>
          </w:tcPr>
          <w:p w14:paraId="7F457555" w14:textId="77777777" w:rsidR="00296C39" w:rsidRPr="00296C39" w:rsidRDefault="00296C39" w:rsidP="009335EF">
            <w:pPr>
              <w:pStyle w:val="Tabletext"/>
              <w:rPr>
                <w:rFonts w:eastAsia="MS Mincho"/>
                <w:lang w:val="en-GB"/>
              </w:rPr>
            </w:pPr>
            <w:r w:rsidRPr="00296C39">
              <w:rPr>
                <w:rFonts w:eastAsia="MS Mincho"/>
                <w:lang w:val="en-GB"/>
              </w:rPr>
              <w:t>M+090</w:t>
            </w:r>
          </w:p>
        </w:tc>
        <w:tc>
          <w:tcPr>
            <w:tcW w:w="1313" w:type="dxa"/>
          </w:tcPr>
          <w:p w14:paraId="26B33EFB"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4583FBD3" w14:textId="77777777" w:rsidR="00296C39" w:rsidRPr="00296C39" w:rsidRDefault="00296C39" w:rsidP="009335EF">
            <w:pPr>
              <w:pStyle w:val="Tabletext"/>
              <w:jc w:val="center"/>
              <w:rPr>
                <w:rFonts w:eastAsia="MS Mincho"/>
                <w:lang w:val="en-GB"/>
              </w:rPr>
            </w:pPr>
            <w:r w:rsidRPr="00296C39">
              <w:rPr>
                <w:rFonts w:eastAsia="MS Mincho"/>
                <w:lang w:val="en-GB"/>
              </w:rPr>
              <w:t>0</w:t>
            </w:r>
          </w:p>
        </w:tc>
        <w:tc>
          <w:tcPr>
            <w:tcW w:w="1313" w:type="dxa"/>
          </w:tcPr>
          <w:p w14:paraId="7360A2EB"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177ED180" w14:textId="77777777" w:rsidTr="00C57928">
        <w:trPr>
          <w:jc w:val="center"/>
        </w:trPr>
        <w:tc>
          <w:tcPr>
            <w:tcW w:w="1731" w:type="dxa"/>
          </w:tcPr>
          <w:p w14:paraId="6E9AD98C" w14:textId="77777777" w:rsidR="00296C39" w:rsidRPr="00296C39" w:rsidRDefault="00296C39" w:rsidP="009335EF">
            <w:pPr>
              <w:pStyle w:val="Tabletext"/>
              <w:rPr>
                <w:rFonts w:eastAsia="MS Mincho"/>
                <w:lang w:val="en-GB"/>
              </w:rPr>
            </w:pPr>
            <w:r w:rsidRPr="00296C39">
              <w:rPr>
                <w:rFonts w:eastAsia="MS Mincho"/>
                <w:lang w:val="en-GB"/>
              </w:rPr>
              <w:t>M-090</w:t>
            </w:r>
          </w:p>
        </w:tc>
        <w:tc>
          <w:tcPr>
            <w:tcW w:w="1313" w:type="dxa"/>
          </w:tcPr>
          <w:p w14:paraId="4598B490"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0E53D6F3" w14:textId="77777777" w:rsidR="00296C39" w:rsidRPr="00296C39" w:rsidRDefault="00296C39" w:rsidP="009335EF">
            <w:pPr>
              <w:pStyle w:val="Tabletext"/>
              <w:jc w:val="center"/>
              <w:rPr>
                <w:rFonts w:eastAsia="MS Mincho"/>
                <w:lang w:val="en-GB"/>
              </w:rPr>
            </w:pPr>
            <w:r w:rsidRPr="00296C39">
              <w:rPr>
                <w:rFonts w:eastAsia="MS Mincho"/>
                <w:lang w:val="en-GB"/>
              </w:rPr>
              <w:t>0</w:t>
            </w:r>
          </w:p>
        </w:tc>
        <w:tc>
          <w:tcPr>
            <w:tcW w:w="1313" w:type="dxa"/>
          </w:tcPr>
          <w:p w14:paraId="4169EB90"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695C1892" w14:textId="77777777" w:rsidTr="00C57928">
        <w:trPr>
          <w:jc w:val="center"/>
        </w:trPr>
        <w:tc>
          <w:tcPr>
            <w:tcW w:w="1731" w:type="dxa"/>
          </w:tcPr>
          <w:p w14:paraId="7737DB56" w14:textId="77777777" w:rsidR="00296C39" w:rsidRPr="00296C39" w:rsidRDefault="00296C39" w:rsidP="009335EF">
            <w:pPr>
              <w:pStyle w:val="Tabletext"/>
              <w:rPr>
                <w:rFonts w:eastAsia="MS Mincho"/>
                <w:lang w:val="en-GB"/>
              </w:rPr>
            </w:pPr>
            <w:r w:rsidRPr="00296C39">
              <w:rPr>
                <w:rFonts w:eastAsia="MS Mincho"/>
                <w:lang w:val="en-GB"/>
              </w:rPr>
              <w:t>M+135</w:t>
            </w:r>
          </w:p>
        </w:tc>
        <w:tc>
          <w:tcPr>
            <w:tcW w:w="1313" w:type="dxa"/>
          </w:tcPr>
          <w:p w14:paraId="34E66928"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065CE133"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43827D0"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393B4C1D" w14:textId="77777777" w:rsidTr="00C57928">
        <w:trPr>
          <w:jc w:val="center"/>
        </w:trPr>
        <w:tc>
          <w:tcPr>
            <w:tcW w:w="1731" w:type="dxa"/>
          </w:tcPr>
          <w:p w14:paraId="0D279A38" w14:textId="77777777" w:rsidR="00296C39" w:rsidRPr="00296C39" w:rsidRDefault="00296C39" w:rsidP="009335EF">
            <w:pPr>
              <w:pStyle w:val="Tabletext"/>
              <w:rPr>
                <w:rFonts w:eastAsia="MS Mincho"/>
                <w:lang w:val="en-GB"/>
              </w:rPr>
            </w:pPr>
            <w:r w:rsidRPr="00296C39">
              <w:rPr>
                <w:rFonts w:eastAsia="MS Mincho"/>
                <w:lang w:val="en-GB"/>
              </w:rPr>
              <w:t>M-135</w:t>
            </w:r>
          </w:p>
        </w:tc>
        <w:tc>
          <w:tcPr>
            <w:tcW w:w="1313" w:type="dxa"/>
          </w:tcPr>
          <w:p w14:paraId="43540F84" w14:textId="77777777" w:rsidR="00296C39" w:rsidRPr="00296C39" w:rsidRDefault="00296C39" w:rsidP="009335EF">
            <w:pPr>
              <w:pStyle w:val="Tabletext"/>
              <w:jc w:val="center"/>
              <w:rPr>
                <w:rFonts w:eastAsia="MS Mincho"/>
                <w:lang w:val="en-GB"/>
              </w:rPr>
            </w:pPr>
            <w:r w:rsidRPr="00296C39">
              <w:rPr>
                <w:rFonts w:eastAsia="MS Mincho"/>
                <w:lang w:val="en-GB"/>
              </w:rPr>
              <w:t>1</w:t>
            </w:r>
          </w:p>
        </w:tc>
        <w:tc>
          <w:tcPr>
            <w:tcW w:w="1313" w:type="dxa"/>
          </w:tcPr>
          <w:p w14:paraId="0AE40523"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68A5BC72" w14:textId="77777777" w:rsidR="00296C39" w:rsidRPr="00296C39" w:rsidRDefault="00296C39" w:rsidP="009335EF">
            <w:pPr>
              <w:pStyle w:val="Tabletext"/>
              <w:jc w:val="center"/>
              <w:rPr>
                <w:rFonts w:eastAsia="MS Mincho"/>
                <w:lang w:val="en-GB"/>
              </w:rPr>
            </w:pPr>
            <w:r w:rsidRPr="00296C39">
              <w:rPr>
                <w:rFonts w:eastAsia="MS Mincho"/>
                <w:lang w:val="en-GB"/>
              </w:rPr>
              <w:t>0</w:t>
            </w:r>
          </w:p>
        </w:tc>
      </w:tr>
      <w:tr w:rsidR="00296C39" w:rsidRPr="00296C39" w14:paraId="41C45A22" w14:textId="77777777" w:rsidTr="00C57928">
        <w:trPr>
          <w:jc w:val="center"/>
        </w:trPr>
        <w:tc>
          <w:tcPr>
            <w:tcW w:w="1731" w:type="dxa"/>
          </w:tcPr>
          <w:p w14:paraId="32E3C130" w14:textId="77777777" w:rsidR="00296C39" w:rsidRPr="00296C39" w:rsidRDefault="00296C39" w:rsidP="009335EF">
            <w:pPr>
              <w:pStyle w:val="Tabletext"/>
              <w:rPr>
                <w:rFonts w:eastAsia="MS Mincho"/>
                <w:lang w:val="en-GB"/>
              </w:rPr>
            </w:pPr>
            <w:r w:rsidRPr="00296C39">
              <w:rPr>
                <w:rFonts w:eastAsia="MS Mincho"/>
                <w:lang w:val="en-GB"/>
              </w:rPr>
              <w:t>UH+180</w:t>
            </w:r>
          </w:p>
        </w:tc>
        <w:tc>
          <w:tcPr>
            <w:tcW w:w="1313" w:type="dxa"/>
          </w:tcPr>
          <w:p w14:paraId="6677214E" w14:textId="77777777" w:rsidR="00296C39" w:rsidRPr="00296C39" w:rsidRDefault="00296C39" w:rsidP="009335EF">
            <w:pPr>
              <w:pStyle w:val="Tabletext"/>
              <w:jc w:val="center"/>
              <w:rPr>
                <w:rFonts w:eastAsia="MS Mincho"/>
                <w:lang w:val="en-GB"/>
              </w:rPr>
            </w:pPr>
            <w:r w:rsidRPr="00296C39">
              <w:rPr>
                <w:rFonts w:eastAsia="MS Mincho"/>
                <w:lang w:val="en-GB"/>
              </w:rPr>
              <w:t>0</w:t>
            </w:r>
          </w:p>
        </w:tc>
        <w:tc>
          <w:tcPr>
            <w:tcW w:w="1313" w:type="dxa"/>
          </w:tcPr>
          <w:p w14:paraId="0345A97F" w14:textId="77777777" w:rsidR="00296C39" w:rsidRPr="00296C39" w:rsidRDefault="009335EF" w:rsidP="009335EF">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2841FCA" w14:textId="77777777" w:rsidR="00296C39" w:rsidRPr="00296C39" w:rsidRDefault="00296C39" w:rsidP="009335EF">
            <w:pPr>
              <w:pStyle w:val="Tabletext"/>
              <w:jc w:val="center"/>
              <w:rPr>
                <w:rFonts w:eastAsia="MS Mincho"/>
                <w:lang w:val="en-GB"/>
              </w:rPr>
            </w:pPr>
            <w:r w:rsidRPr="00296C39">
              <w:rPr>
                <w:rFonts w:eastAsia="MS Mincho"/>
                <w:lang w:val="en-GB"/>
              </w:rPr>
              <w:t>1</w:t>
            </w:r>
          </w:p>
        </w:tc>
      </w:tr>
      <w:tr w:rsidR="00C57928" w:rsidRPr="00296C39" w14:paraId="64448032" w14:textId="77777777" w:rsidTr="00C57928">
        <w:trPr>
          <w:jc w:val="center"/>
        </w:trPr>
        <w:tc>
          <w:tcPr>
            <w:tcW w:w="1731" w:type="dxa"/>
          </w:tcPr>
          <w:p w14:paraId="3AFFCFF2" w14:textId="6D97EC56" w:rsidR="00C57928" w:rsidRPr="00296C39" w:rsidRDefault="00C57928" w:rsidP="00C57928">
            <w:pPr>
              <w:pStyle w:val="Tabletext"/>
              <w:rPr>
                <w:rFonts w:eastAsia="MS Mincho"/>
                <w:lang w:val="en-GB"/>
              </w:rPr>
            </w:pPr>
            <w:r>
              <w:rPr>
                <w:rFonts w:eastAsia="MS Mincho"/>
                <w:sz w:val="20"/>
              </w:rPr>
              <w:t>LFE1</w:t>
            </w:r>
          </w:p>
        </w:tc>
        <w:tc>
          <w:tcPr>
            <w:tcW w:w="1313" w:type="dxa"/>
          </w:tcPr>
          <w:p w14:paraId="02D9516E" w14:textId="78528A16"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6615AC9F" w14:textId="11886F19" w:rsidR="00C57928" w:rsidRDefault="00C57928" w:rsidP="00C57928">
            <w:pPr>
              <w:pStyle w:val="Tabletext"/>
              <w:jc w:val="center"/>
              <w:rPr>
                <w:rFonts w:eastAsia="MS Mincho"/>
                <w:lang w:val="en-GB"/>
              </w:rPr>
            </w:pPr>
            <w:r>
              <w:rPr>
                <w:rFonts w:eastAsia="MS Mincho"/>
                <w:sz w:val="20"/>
              </w:rPr>
              <w:t>1</w:t>
            </w:r>
          </w:p>
        </w:tc>
        <w:tc>
          <w:tcPr>
            <w:tcW w:w="1313" w:type="dxa"/>
          </w:tcPr>
          <w:p w14:paraId="688C2A6D" w14:textId="3A1AC45C" w:rsidR="00C57928" w:rsidRPr="00296C39" w:rsidRDefault="00C57928" w:rsidP="00C57928">
            <w:pPr>
              <w:pStyle w:val="Tabletext"/>
              <w:jc w:val="center"/>
              <w:rPr>
                <w:rFonts w:eastAsia="MS Mincho"/>
                <w:lang w:val="en-GB"/>
              </w:rPr>
            </w:pPr>
            <w:r>
              <w:rPr>
                <w:rFonts w:eastAsia="MS Mincho"/>
                <w:sz w:val="20"/>
              </w:rPr>
              <w:t>-1</w:t>
            </w:r>
          </w:p>
        </w:tc>
      </w:tr>
      <w:tr w:rsidR="00C57928" w:rsidRPr="00296C39" w14:paraId="3BE23706" w14:textId="77777777" w:rsidTr="00C57928">
        <w:trPr>
          <w:jc w:val="center"/>
        </w:trPr>
        <w:tc>
          <w:tcPr>
            <w:tcW w:w="1731" w:type="dxa"/>
          </w:tcPr>
          <w:p w14:paraId="51E69280" w14:textId="2FEBD2B1" w:rsidR="00C57928" w:rsidRPr="00296C39" w:rsidRDefault="00C57928" w:rsidP="00C57928">
            <w:pPr>
              <w:pStyle w:val="Tabletext"/>
              <w:rPr>
                <w:rFonts w:eastAsia="MS Mincho"/>
                <w:lang w:val="en-GB"/>
              </w:rPr>
            </w:pPr>
            <w:r>
              <w:rPr>
                <w:rFonts w:eastAsia="MS Mincho"/>
                <w:sz w:val="20"/>
              </w:rPr>
              <w:t>LFE2</w:t>
            </w:r>
          </w:p>
        </w:tc>
        <w:tc>
          <w:tcPr>
            <w:tcW w:w="1313" w:type="dxa"/>
          </w:tcPr>
          <w:p w14:paraId="158F1B1C" w14:textId="04FE9EE8"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2E0FB626" w14:textId="3722CC26" w:rsidR="00C57928" w:rsidRDefault="00C57928" w:rsidP="00C57928">
            <w:pPr>
              <w:pStyle w:val="Tabletext"/>
              <w:jc w:val="center"/>
              <w:rPr>
                <w:rFonts w:eastAsia="MS Mincho"/>
                <w:lang w:val="en-GB"/>
              </w:rPr>
            </w:pPr>
            <w:r>
              <w:rPr>
                <w:rFonts w:eastAsia="MS Mincho"/>
                <w:sz w:val="20"/>
              </w:rPr>
              <w:t>1</w:t>
            </w:r>
          </w:p>
        </w:tc>
        <w:tc>
          <w:tcPr>
            <w:tcW w:w="1313" w:type="dxa"/>
          </w:tcPr>
          <w:p w14:paraId="2BCB9364" w14:textId="4CFEAB8A" w:rsidR="00C57928" w:rsidRPr="00296C39" w:rsidRDefault="00C57928" w:rsidP="00C57928">
            <w:pPr>
              <w:pStyle w:val="Tabletext"/>
              <w:jc w:val="center"/>
              <w:rPr>
                <w:rFonts w:eastAsia="MS Mincho"/>
                <w:lang w:val="en-GB"/>
              </w:rPr>
            </w:pPr>
            <w:r>
              <w:rPr>
                <w:rFonts w:eastAsia="MS Mincho"/>
                <w:sz w:val="20"/>
              </w:rPr>
              <w:t>-1</w:t>
            </w:r>
          </w:p>
        </w:tc>
      </w:tr>
    </w:tbl>
    <w:p w14:paraId="24C29B5A" w14:textId="77777777" w:rsidR="005B415B" w:rsidRDefault="005B415B" w:rsidP="005B415B">
      <w:pPr>
        <w:pStyle w:val="Tablefin"/>
        <w:rPr>
          <w:rFonts w:eastAsia="MS Mincho"/>
        </w:rPr>
      </w:pPr>
    </w:p>
    <w:p w14:paraId="58CE8CBB" w14:textId="77777777" w:rsidR="00296C39" w:rsidRPr="00296C39" w:rsidRDefault="00870093" w:rsidP="00870093">
      <w:pPr>
        <w:pStyle w:val="TableNo"/>
        <w:rPr>
          <w:rFonts w:eastAsia="MS Mincho"/>
          <w:lang w:val="en-GB"/>
        </w:rPr>
      </w:pPr>
      <w:r w:rsidRPr="00296C39">
        <w:rPr>
          <w:rFonts w:eastAsia="MS Mincho"/>
          <w:lang w:val="en-GB"/>
        </w:rPr>
        <w:t xml:space="preserve">TABLE </w:t>
      </w:r>
      <w:r w:rsidR="00296C39" w:rsidRPr="00296C39">
        <w:rPr>
          <w:rFonts w:eastAsia="MS Mincho"/>
          <w:lang w:val="en-GB"/>
        </w:rPr>
        <w:t>11</w:t>
      </w:r>
    </w:p>
    <w:p w14:paraId="06F9D541" w14:textId="77777777" w:rsidR="00296C39" w:rsidRPr="00296C39" w:rsidRDefault="00296C39" w:rsidP="00870093">
      <w:pPr>
        <w:pStyle w:val="Tabletitle"/>
        <w:rPr>
          <w:rFonts w:eastAsia="MS Mincho"/>
          <w:lang w:val="en-GB"/>
        </w:rPr>
      </w:pPr>
      <w:r w:rsidRPr="00296C39">
        <w:rPr>
          <w:rFonts w:eastAsia="MS Mincho"/>
          <w:lang w:val="en-GB"/>
        </w:rPr>
        <w:t>Allocentric loudspeaker positions for 4+9+0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46D90F80" w14:textId="77777777" w:rsidTr="00E91587">
        <w:trPr>
          <w:jc w:val="center"/>
        </w:trPr>
        <w:tc>
          <w:tcPr>
            <w:tcW w:w="1731" w:type="dxa"/>
            <w:vAlign w:val="bottom"/>
          </w:tcPr>
          <w:p w14:paraId="3976C0A2" w14:textId="77777777" w:rsidR="00296C39" w:rsidRPr="00296C39" w:rsidRDefault="00296C39" w:rsidP="00870093">
            <w:pPr>
              <w:pStyle w:val="Tablehead"/>
              <w:rPr>
                <w:rFonts w:eastAsia="MS Mincho"/>
                <w:lang w:val="en-GB"/>
              </w:rPr>
            </w:pPr>
            <w:r w:rsidRPr="00296C39">
              <w:rPr>
                <w:rFonts w:eastAsia="MS Mincho"/>
                <w:lang w:val="en-GB"/>
              </w:rPr>
              <w:t>Channel</w:t>
            </w:r>
          </w:p>
        </w:tc>
        <w:tc>
          <w:tcPr>
            <w:tcW w:w="1313" w:type="dxa"/>
            <w:vAlign w:val="bottom"/>
          </w:tcPr>
          <w:p w14:paraId="1BC8CC2A" w14:textId="77777777" w:rsidR="00296C39" w:rsidRPr="00296C39" w:rsidRDefault="00296C39" w:rsidP="00870093">
            <w:pPr>
              <w:pStyle w:val="Tablehead"/>
              <w:rPr>
                <w:rFonts w:eastAsia="MS Mincho"/>
                <w:lang w:val="en-GB"/>
              </w:rPr>
            </w:pPr>
            <w:r w:rsidRPr="00296C39">
              <w:rPr>
                <w:rFonts w:eastAsia="MS Mincho"/>
                <w:lang w:val="en-GB"/>
              </w:rPr>
              <w:t>X</w:t>
            </w:r>
          </w:p>
        </w:tc>
        <w:tc>
          <w:tcPr>
            <w:tcW w:w="1313" w:type="dxa"/>
            <w:vAlign w:val="bottom"/>
          </w:tcPr>
          <w:p w14:paraId="014D1B69" w14:textId="77777777" w:rsidR="00296C39" w:rsidRPr="00296C39" w:rsidRDefault="00296C39" w:rsidP="00870093">
            <w:pPr>
              <w:pStyle w:val="Tablehead"/>
              <w:rPr>
                <w:rFonts w:eastAsia="MS Mincho"/>
                <w:lang w:val="en-GB"/>
              </w:rPr>
            </w:pPr>
            <w:r w:rsidRPr="00296C39">
              <w:rPr>
                <w:rFonts w:eastAsia="MS Mincho"/>
                <w:lang w:val="en-GB"/>
              </w:rPr>
              <w:t>Y</w:t>
            </w:r>
          </w:p>
        </w:tc>
        <w:tc>
          <w:tcPr>
            <w:tcW w:w="1313" w:type="dxa"/>
            <w:vAlign w:val="bottom"/>
          </w:tcPr>
          <w:p w14:paraId="06214ECF" w14:textId="77777777" w:rsidR="00296C39" w:rsidRPr="00296C39" w:rsidRDefault="00296C39" w:rsidP="00870093">
            <w:pPr>
              <w:pStyle w:val="Tablehead"/>
              <w:rPr>
                <w:rFonts w:eastAsia="MS Mincho"/>
                <w:lang w:val="en-GB"/>
              </w:rPr>
            </w:pPr>
            <w:r w:rsidRPr="00296C39">
              <w:rPr>
                <w:rFonts w:eastAsia="MS Mincho"/>
                <w:lang w:val="en-GB"/>
              </w:rPr>
              <w:t>Z</w:t>
            </w:r>
          </w:p>
        </w:tc>
      </w:tr>
      <w:tr w:rsidR="00296C39" w:rsidRPr="00296C39" w14:paraId="301F65E1" w14:textId="77777777" w:rsidTr="00E91587">
        <w:trPr>
          <w:jc w:val="center"/>
        </w:trPr>
        <w:tc>
          <w:tcPr>
            <w:tcW w:w="1731" w:type="dxa"/>
          </w:tcPr>
          <w:p w14:paraId="10347E99" w14:textId="77777777" w:rsidR="00296C39" w:rsidRPr="00296C39" w:rsidRDefault="00296C39" w:rsidP="00870093">
            <w:pPr>
              <w:pStyle w:val="Tabletext"/>
              <w:rPr>
                <w:rFonts w:eastAsia="MS Mincho"/>
                <w:lang w:val="en-GB"/>
              </w:rPr>
            </w:pPr>
            <w:r w:rsidRPr="00296C39">
              <w:rPr>
                <w:rFonts w:eastAsia="MS Mincho"/>
                <w:lang w:val="en-GB"/>
              </w:rPr>
              <w:t>M+030</w:t>
            </w:r>
          </w:p>
        </w:tc>
        <w:tc>
          <w:tcPr>
            <w:tcW w:w="1313" w:type="dxa"/>
          </w:tcPr>
          <w:p w14:paraId="48E966AF" w14:textId="77777777" w:rsidR="00296C39" w:rsidRPr="00296C39" w:rsidRDefault="00E91587" w:rsidP="00E91587">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3D151CC5"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6DFD7932" w14:textId="77777777" w:rsidR="00296C39" w:rsidRPr="00296C39" w:rsidRDefault="00296C39" w:rsidP="00870093">
            <w:pPr>
              <w:pStyle w:val="Tabletext"/>
              <w:jc w:val="center"/>
              <w:rPr>
                <w:rFonts w:eastAsia="MS Mincho"/>
                <w:lang w:val="en-GB"/>
              </w:rPr>
            </w:pPr>
            <w:r w:rsidRPr="00296C39">
              <w:rPr>
                <w:rFonts w:eastAsia="MS Mincho"/>
                <w:lang w:val="en-GB"/>
              </w:rPr>
              <w:t>0</w:t>
            </w:r>
          </w:p>
        </w:tc>
      </w:tr>
      <w:tr w:rsidR="00296C39" w:rsidRPr="00296C39" w14:paraId="69D0973C" w14:textId="77777777" w:rsidTr="00E91587">
        <w:trPr>
          <w:jc w:val="center"/>
        </w:trPr>
        <w:tc>
          <w:tcPr>
            <w:tcW w:w="1731" w:type="dxa"/>
          </w:tcPr>
          <w:p w14:paraId="3F94462D" w14:textId="77777777" w:rsidR="00296C39" w:rsidRPr="00296C39" w:rsidRDefault="00296C39" w:rsidP="00870093">
            <w:pPr>
              <w:pStyle w:val="Tabletext"/>
              <w:rPr>
                <w:rFonts w:eastAsia="MS Mincho"/>
                <w:lang w:val="en-GB"/>
              </w:rPr>
            </w:pPr>
            <w:r w:rsidRPr="00296C39">
              <w:rPr>
                <w:rFonts w:eastAsia="MS Mincho"/>
                <w:lang w:val="en-GB"/>
              </w:rPr>
              <w:t>M-030</w:t>
            </w:r>
          </w:p>
        </w:tc>
        <w:tc>
          <w:tcPr>
            <w:tcW w:w="1313" w:type="dxa"/>
          </w:tcPr>
          <w:p w14:paraId="3654F33B"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7403F1D3"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56613239" w14:textId="77777777" w:rsidR="00296C39" w:rsidRPr="00296C39" w:rsidRDefault="00296C39" w:rsidP="00870093">
            <w:pPr>
              <w:pStyle w:val="Tabletext"/>
              <w:jc w:val="center"/>
              <w:rPr>
                <w:rFonts w:eastAsia="MS Mincho"/>
                <w:lang w:val="en-GB"/>
              </w:rPr>
            </w:pPr>
            <w:r w:rsidRPr="00296C39">
              <w:rPr>
                <w:rFonts w:eastAsia="MS Mincho"/>
                <w:lang w:val="en-GB"/>
              </w:rPr>
              <w:t>0</w:t>
            </w:r>
          </w:p>
        </w:tc>
      </w:tr>
      <w:tr w:rsidR="00296C39" w:rsidRPr="00296C39" w14:paraId="3D1265EE" w14:textId="77777777" w:rsidTr="00E91587">
        <w:trPr>
          <w:jc w:val="center"/>
        </w:trPr>
        <w:tc>
          <w:tcPr>
            <w:tcW w:w="1731" w:type="dxa"/>
          </w:tcPr>
          <w:p w14:paraId="0246D389" w14:textId="77777777" w:rsidR="00296C39" w:rsidRPr="00296C39" w:rsidRDefault="00296C39" w:rsidP="00870093">
            <w:pPr>
              <w:pStyle w:val="Tabletext"/>
              <w:rPr>
                <w:rFonts w:eastAsia="MS Mincho"/>
                <w:lang w:val="en-GB"/>
              </w:rPr>
            </w:pPr>
            <w:r w:rsidRPr="00296C39">
              <w:rPr>
                <w:rFonts w:eastAsia="MS Mincho"/>
                <w:lang w:val="en-GB"/>
              </w:rPr>
              <w:t>M+000</w:t>
            </w:r>
          </w:p>
        </w:tc>
        <w:tc>
          <w:tcPr>
            <w:tcW w:w="1313" w:type="dxa"/>
          </w:tcPr>
          <w:p w14:paraId="722DD01C" w14:textId="77777777" w:rsidR="00296C39" w:rsidRPr="00296C39" w:rsidRDefault="00296C39" w:rsidP="00870093">
            <w:pPr>
              <w:pStyle w:val="Tabletext"/>
              <w:jc w:val="center"/>
              <w:rPr>
                <w:rFonts w:eastAsia="MS Mincho"/>
                <w:lang w:val="en-GB"/>
              </w:rPr>
            </w:pPr>
            <w:r w:rsidRPr="00296C39">
              <w:rPr>
                <w:rFonts w:eastAsia="MS Mincho"/>
                <w:lang w:val="en-GB"/>
              </w:rPr>
              <w:t>0</w:t>
            </w:r>
          </w:p>
        </w:tc>
        <w:tc>
          <w:tcPr>
            <w:tcW w:w="1313" w:type="dxa"/>
          </w:tcPr>
          <w:p w14:paraId="6295BBDB"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2554B0E1" w14:textId="77777777" w:rsidR="00296C39" w:rsidRPr="00296C39" w:rsidRDefault="00296C39" w:rsidP="00870093">
            <w:pPr>
              <w:pStyle w:val="Tabletext"/>
              <w:jc w:val="center"/>
              <w:rPr>
                <w:rFonts w:eastAsia="MS Mincho"/>
                <w:lang w:val="en-GB"/>
              </w:rPr>
            </w:pPr>
            <w:r w:rsidRPr="00296C39">
              <w:rPr>
                <w:rFonts w:eastAsia="MS Mincho"/>
                <w:lang w:val="en-GB"/>
              </w:rPr>
              <w:t>0</w:t>
            </w:r>
          </w:p>
        </w:tc>
      </w:tr>
      <w:tr w:rsidR="00296C39" w:rsidRPr="00296C39" w14:paraId="49D82AB1" w14:textId="77777777" w:rsidTr="00E91587">
        <w:trPr>
          <w:jc w:val="center"/>
        </w:trPr>
        <w:tc>
          <w:tcPr>
            <w:tcW w:w="1731" w:type="dxa"/>
          </w:tcPr>
          <w:p w14:paraId="05DD2C2A" w14:textId="77777777" w:rsidR="00296C39" w:rsidRPr="00296C39" w:rsidRDefault="00296C39" w:rsidP="00870093">
            <w:pPr>
              <w:pStyle w:val="Tabletext"/>
              <w:rPr>
                <w:rFonts w:eastAsia="MS Mincho"/>
                <w:lang w:val="en-GB"/>
              </w:rPr>
            </w:pPr>
            <w:r w:rsidRPr="00296C39">
              <w:rPr>
                <w:rFonts w:eastAsia="MS Mincho"/>
                <w:lang w:val="en-GB"/>
              </w:rPr>
              <w:t>M+090</w:t>
            </w:r>
          </w:p>
        </w:tc>
        <w:tc>
          <w:tcPr>
            <w:tcW w:w="1313" w:type="dxa"/>
          </w:tcPr>
          <w:p w14:paraId="10F3EC6D" w14:textId="77777777" w:rsidR="00296C39" w:rsidRPr="00296C39" w:rsidRDefault="00E91587" w:rsidP="00870093">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78C1C8AB" w14:textId="77777777" w:rsidR="00296C39" w:rsidRPr="00296C39" w:rsidRDefault="00296C39" w:rsidP="00870093">
            <w:pPr>
              <w:pStyle w:val="Tabletext"/>
              <w:jc w:val="center"/>
              <w:rPr>
                <w:rFonts w:eastAsia="MS Mincho"/>
                <w:lang w:val="en-GB"/>
              </w:rPr>
            </w:pPr>
            <w:r w:rsidRPr="00296C39">
              <w:rPr>
                <w:rFonts w:eastAsia="MS Mincho"/>
                <w:lang w:val="en-GB"/>
              </w:rPr>
              <w:t>0</w:t>
            </w:r>
          </w:p>
        </w:tc>
        <w:tc>
          <w:tcPr>
            <w:tcW w:w="1313" w:type="dxa"/>
          </w:tcPr>
          <w:p w14:paraId="3D3C355E" w14:textId="77777777" w:rsidR="00296C39" w:rsidRPr="00296C39" w:rsidRDefault="00296C39" w:rsidP="00870093">
            <w:pPr>
              <w:pStyle w:val="Tabletext"/>
              <w:jc w:val="center"/>
              <w:rPr>
                <w:rFonts w:eastAsia="MS Mincho"/>
                <w:lang w:val="en-GB"/>
              </w:rPr>
            </w:pPr>
            <w:r w:rsidRPr="00296C39">
              <w:rPr>
                <w:rFonts w:eastAsia="MS Mincho"/>
                <w:lang w:val="en-GB"/>
              </w:rPr>
              <w:t>0</w:t>
            </w:r>
          </w:p>
        </w:tc>
      </w:tr>
    </w:tbl>
    <w:p w14:paraId="0A693404" w14:textId="700397CA" w:rsidR="00C57928" w:rsidRPr="00F34650" w:rsidRDefault="00C57928" w:rsidP="00F34650">
      <w:pPr>
        <w:spacing w:before="0" w:after="120"/>
        <w:jc w:val="center"/>
        <w:rPr>
          <w:rFonts w:eastAsia="MS Mincho"/>
          <w:lang w:val="en-GB"/>
        </w:rPr>
      </w:pPr>
      <w:r w:rsidRPr="00296C39">
        <w:rPr>
          <w:rFonts w:eastAsia="MS Mincho"/>
          <w:lang w:val="en-GB"/>
        </w:rPr>
        <w:t>TABLE 11</w:t>
      </w:r>
      <w:r>
        <w:rPr>
          <w:rFonts w:eastAsia="MS Mincho"/>
          <w:lang w:val="en-GB"/>
        </w:rPr>
        <w:t xml:space="preserve"> (</w:t>
      </w:r>
      <w:r w:rsidRPr="00E91587">
        <w:rPr>
          <w:rFonts w:eastAsia="MS Mincho"/>
          <w:i/>
          <w:lang w:val="en-GB"/>
        </w:rPr>
        <w:t>end</w:t>
      </w:r>
      <w:r>
        <w:rPr>
          <w:rFonts w:eastAsia="MS Mincho"/>
          <w:lang w:val="en-GB"/>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C57928" w:rsidRPr="00296C39" w14:paraId="7A89204D" w14:textId="77777777" w:rsidTr="00F34650">
        <w:trPr>
          <w:jc w:val="center"/>
        </w:trPr>
        <w:tc>
          <w:tcPr>
            <w:tcW w:w="1731" w:type="dxa"/>
            <w:vAlign w:val="bottom"/>
          </w:tcPr>
          <w:p w14:paraId="10B6B118" w14:textId="670801E2" w:rsidR="00C57928" w:rsidRPr="00F34650" w:rsidRDefault="00C57928" w:rsidP="00C57928">
            <w:pPr>
              <w:pStyle w:val="Tabletext"/>
              <w:rPr>
                <w:rFonts w:eastAsia="MS Mincho"/>
                <w:b/>
                <w:bCs/>
                <w:lang w:val="en-GB"/>
              </w:rPr>
            </w:pPr>
            <w:r w:rsidRPr="00F34650">
              <w:rPr>
                <w:rFonts w:eastAsia="MS Mincho"/>
                <w:b/>
                <w:bCs/>
                <w:lang w:val="en-GB"/>
              </w:rPr>
              <w:t>Channel</w:t>
            </w:r>
          </w:p>
        </w:tc>
        <w:tc>
          <w:tcPr>
            <w:tcW w:w="1313" w:type="dxa"/>
            <w:vAlign w:val="bottom"/>
          </w:tcPr>
          <w:p w14:paraId="4BB4A781" w14:textId="393D3AB5" w:rsidR="00C57928" w:rsidRPr="00F34650" w:rsidRDefault="00C57928" w:rsidP="00C57928">
            <w:pPr>
              <w:pStyle w:val="Tabletext"/>
              <w:jc w:val="center"/>
              <w:rPr>
                <w:rFonts w:eastAsia="MS Mincho"/>
                <w:b/>
                <w:bCs/>
                <w:lang w:val="en-GB"/>
              </w:rPr>
            </w:pPr>
            <w:r w:rsidRPr="00F34650">
              <w:rPr>
                <w:rFonts w:eastAsia="MS Mincho"/>
                <w:b/>
                <w:bCs/>
                <w:lang w:val="en-GB"/>
              </w:rPr>
              <w:t>X</w:t>
            </w:r>
          </w:p>
        </w:tc>
        <w:tc>
          <w:tcPr>
            <w:tcW w:w="1313" w:type="dxa"/>
            <w:vAlign w:val="bottom"/>
          </w:tcPr>
          <w:p w14:paraId="6C8AEC22" w14:textId="7D01F20A" w:rsidR="00C57928" w:rsidRPr="00F34650" w:rsidRDefault="00C57928" w:rsidP="00C57928">
            <w:pPr>
              <w:pStyle w:val="Tabletext"/>
              <w:jc w:val="center"/>
              <w:rPr>
                <w:rFonts w:eastAsia="MS Mincho"/>
                <w:b/>
                <w:bCs/>
                <w:lang w:val="en-GB"/>
              </w:rPr>
            </w:pPr>
            <w:r w:rsidRPr="00F34650">
              <w:rPr>
                <w:rFonts w:eastAsia="MS Mincho"/>
                <w:b/>
                <w:bCs/>
                <w:lang w:val="en-GB"/>
              </w:rPr>
              <w:t>Y</w:t>
            </w:r>
          </w:p>
        </w:tc>
        <w:tc>
          <w:tcPr>
            <w:tcW w:w="1313" w:type="dxa"/>
            <w:vAlign w:val="bottom"/>
          </w:tcPr>
          <w:p w14:paraId="2891C040" w14:textId="4EAF63FD" w:rsidR="00C57928" w:rsidRPr="00F34650" w:rsidRDefault="00C57928" w:rsidP="00C57928">
            <w:pPr>
              <w:pStyle w:val="Tabletext"/>
              <w:jc w:val="center"/>
              <w:rPr>
                <w:rFonts w:eastAsia="MS Mincho"/>
                <w:b/>
                <w:bCs/>
                <w:lang w:val="en-GB"/>
              </w:rPr>
            </w:pPr>
            <w:r w:rsidRPr="00F34650">
              <w:rPr>
                <w:rFonts w:eastAsia="MS Mincho"/>
                <w:b/>
                <w:bCs/>
                <w:lang w:val="en-GB"/>
              </w:rPr>
              <w:t>Z</w:t>
            </w:r>
          </w:p>
        </w:tc>
      </w:tr>
      <w:tr w:rsidR="00C57928" w:rsidRPr="00296C39" w14:paraId="45E32716" w14:textId="77777777" w:rsidTr="00E91587">
        <w:trPr>
          <w:jc w:val="center"/>
        </w:trPr>
        <w:tc>
          <w:tcPr>
            <w:tcW w:w="1731" w:type="dxa"/>
          </w:tcPr>
          <w:p w14:paraId="04EAB673" w14:textId="77777777" w:rsidR="00C57928" w:rsidRPr="00296C39" w:rsidRDefault="00C57928" w:rsidP="00C57928">
            <w:pPr>
              <w:pStyle w:val="Tabletext"/>
              <w:rPr>
                <w:rFonts w:eastAsia="MS Mincho"/>
                <w:lang w:val="en-GB"/>
              </w:rPr>
            </w:pPr>
            <w:r w:rsidRPr="00296C39">
              <w:rPr>
                <w:rFonts w:eastAsia="MS Mincho"/>
                <w:lang w:val="en-GB"/>
              </w:rPr>
              <w:t>M-090</w:t>
            </w:r>
          </w:p>
        </w:tc>
        <w:tc>
          <w:tcPr>
            <w:tcW w:w="1313" w:type="dxa"/>
          </w:tcPr>
          <w:p w14:paraId="3B660DB4" w14:textId="77777777" w:rsidR="00C57928" w:rsidRPr="00296C39" w:rsidRDefault="00C57928" w:rsidP="00C57928">
            <w:pPr>
              <w:pStyle w:val="Tabletext"/>
              <w:jc w:val="center"/>
              <w:rPr>
                <w:rFonts w:eastAsia="MS Mincho"/>
                <w:lang w:val="en-GB"/>
              </w:rPr>
            </w:pPr>
            <w:r w:rsidRPr="00296C39">
              <w:rPr>
                <w:rFonts w:eastAsia="MS Mincho"/>
                <w:lang w:val="en-GB"/>
              </w:rPr>
              <w:t>1</w:t>
            </w:r>
          </w:p>
        </w:tc>
        <w:tc>
          <w:tcPr>
            <w:tcW w:w="1313" w:type="dxa"/>
          </w:tcPr>
          <w:p w14:paraId="55288782" w14:textId="77777777" w:rsidR="00C57928" w:rsidRPr="00296C39" w:rsidRDefault="00C57928" w:rsidP="00C57928">
            <w:pPr>
              <w:pStyle w:val="Tabletext"/>
              <w:jc w:val="center"/>
              <w:rPr>
                <w:rFonts w:eastAsia="MS Mincho"/>
                <w:lang w:val="en-GB"/>
              </w:rPr>
            </w:pPr>
            <w:r w:rsidRPr="00296C39">
              <w:rPr>
                <w:rFonts w:eastAsia="MS Mincho"/>
                <w:lang w:val="en-GB"/>
              </w:rPr>
              <w:t>0</w:t>
            </w:r>
          </w:p>
        </w:tc>
        <w:tc>
          <w:tcPr>
            <w:tcW w:w="1313" w:type="dxa"/>
          </w:tcPr>
          <w:p w14:paraId="0EE36D42" w14:textId="77777777" w:rsidR="00C57928" w:rsidRPr="00296C39" w:rsidRDefault="00C57928" w:rsidP="00C57928">
            <w:pPr>
              <w:pStyle w:val="Tabletext"/>
              <w:jc w:val="center"/>
              <w:rPr>
                <w:rFonts w:eastAsia="MS Mincho"/>
                <w:lang w:val="en-GB"/>
              </w:rPr>
            </w:pPr>
            <w:r w:rsidRPr="00296C39">
              <w:rPr>
                <w:rFonts w:eastAsia="MS Mincho"/>
                <w:lang w:val="en-GB"/>
              </w:rPr>
              <w:t>0</w:t>
            </w:r>
          </w:p>
        </w:tc>
      </w:tr>
      <w:tr w:rsidR="00C57928" w:rsidRPr="00296C39" w14:paraId="712E6C2A" w14:textId="77777777" w:rsidTr="00E91587">
        <w:trPr>
          <w:jc w:val="center"/>
        </w:trPr>
        <w:tc>
          <w:tcPr>
            <w:tcW w:w="1731" w:type="dxa"/>
          </w:tcPr>
          <w:p w14:paraId="365F53FB" w14:textId="77777777" w:rsidR="00C57928" w:rsidRPr="00296C39" w:rsidRDefault="00C57928" w:rsidP="00C57928">
            <w:pPr>
              <w:pStyle w:val="Tabletext"/>
              <w:rPr>
                <w:rFonts w:eastAsia="MS Mincho"/>
                <w:lang w:val="en-GB"/>
              </w:rPr>
            </w:pPr>
            <w:r w:rsidRPr="00296C39">
              <w:rPr>
                <w:rFonts w:eastAsia="MS Mincho"/>
                <w:lang w:val="en-GB"/>
              </w:rPr>
              <w:t>M+135</w:t>
            </w:r>
          </w:p>
        </w:tc>
        <w:tc>
          <w:tcPr>
            <w:tcW w:w="1313" w:type="dxa"/>
          </w:tcPr>
          <w:p w14:paraId="022587A0" w14:textId="77777777" w:rsidR="00C57928" w:rsidRPr="00296C39" w:rsidRDefault="00C57928" w:rsidP="00C57928">
            <w:pPr>
              <w:pStyle w:val="Tabletext"/>
              <w:jc w:val="center"/>
              <w:rPr>
                <w:rFonts w:eastAsia="MS Mincho"/>
                <w:lang w:val="en-GB"/>
              </w:rPr>
            </w:pPr>
            <w:r>
              <w:rPr>
                <w:rFonts w:eastAsia="MS Mincho"/>
                <w:lang w:val="en-GB"/>
              </w:rPr>
              <w:t>−</w:t>
            </w:r>
            <w:r w:rsidRPr="00296C39">
              <w:rPr>
                <w:rFonts w:eastAsia="MS Mincho"/>
                <w:lang w:val="en-GB"/>
              </w:rPr>
              <w:t>1</w:t>
            </w:r>
          </w:p>
        </w:tc>
        <w:tc>
          <w:tcPr>
            <w:tcW w:w="1313" w:type="dxa"/>
          </w:tcPr>
          <w:p w14:paraId="74D0A484" w14:textId="77777777" w:rsidR="00C57928" w:rsidRPr="00296C39" w:rsidRDefault="00C57928" w:rsidP="00C57928">
            <w:pPr>
              <w:pStyle w:val="Tabletext"/>
              <w:jc w:val="center"/>
              <w:rPr>
                <w:rFonts w:eastAsia="MS Mincho"/>
                <w:lang w:val="en-GB"/>
              </w:rPr>
            </w:pPr>
            <w:r>
              <w:rPr>
                <w:rFonts w:eastAsia="MS Mincho"/>
                <w:lang w:val="en-GB"/>
              </w:rPr>
              <w:t>−</w:t>
            </w:r>
            <w:r w:rsidRPr="00296C39">
              <w:rPr>
                <w:rFonts w:eastAsia="MS Mincho"/>
                <w:lang w:val="en-GB"/>
              </w:rPr>
              <w:t>1</w:t>
            </w:r>
          </w:p>
        </w:tc>
        <w:tc>
          <w:tcPr>
            <w:tcW w:w="1313" w:type="dxa"/>
          </w:tcPr>
          <w:p w14:paraId="03446048" w14:textId="77777777" w:rsidR="00C57928" w:rsidRPr="00296C39" w:rsidRDefault="00C57928" w:rsidP="00C57928">
            <w:pPr>
              <w:pStyle w:val="Tabletext"/>
              <w:jc w:val="center"/>
              <w:rPr>
                <w:rFonts w:eastAsia="MS Mincho"/>
                <w:lang w:val="en-GB"/>
              </w:rPr>
            </w:pPr>
            <w:r w:rsidRPr="00296C39">
              <w:rPr>
                <w:rFonts w:eastAsia="MS Mincho"/>
                <w:lang w:val="en-GB"/>
              </w:rPr>
              <w:t>0</w:t>
            </w:r>
          </w:p>
        </w:tc>
      </w:tr>
      <w:tr w:rsidR="00C57928" w:rsidRPr="00296C39" w14:paraId="4D76CE48" w14:textId="77777777" w:rsidTr="00E91587">
        <w:trPr>
          <w:jc w:val="center"/>
        </w:trPr>
        <w:tc>
          <w:tcPr>
            <w:tcW w:w="1731" w:type="dxa"/>
          </w:tcPr>
          <w:p w14:paraId="1CF88870" w14:textId="77777777" w:rsidR="00C57928" w:rsidRPr="00296C39" w:rsidRDefault="00C57928" w:rsidP="00C57928">
            <w:pPr>
              <w:pStyle w:val="Tabletext"/>
              <w:rPr>
                <w:rFonts w:eastAsia="MS Mincho"/>
                <w:lang w:val="en-GB"/>
              </w:rPr>
            </w:pPr>
            <w:r w:rsidRPr="00296C39">
              <w:rPr>
                <w:rFonts w:eastAsia="MS Mincho"/>
                <w:lang w:val="en-GB"/>
              </w:rPr>
              <w:t>M-135</w:t>
            </w:r>
          </w:p>
        </w:tc>
        <w:tc>
          <w:tcPr>
            <w:tcW w:w="1313" w:type="dxa"/>
          </w:tcPr>
          <w:p w14:paraId="059700F1" w14:textId="77777777" w:rsidR="00C57928" w:rsidRPr="00296C39" w:rsidRDefault="00C57928" w:rsidP="00C57928">
            <w:pPr>
              <w:pStyle w:val="Tabletext"/>
              <w:jc w:val="center"/>
              <w:rPr>
                <w:rFonts w:eastAsia="MS Mincho"/>
                <w:lang w:val="en-GB"/>
              </w:rPr>
            </w:pPr>
            <w:r w:rsidRPr="00296C39">
              <w:rPr>
                <w:rFonts w:eastAsia="MS Mincho"/>
                <w:lang w:val="en-GB"/>
              </w:rPr>
              <w:t>1</w:t>
            </w:r>
          </w:p>
        </w:tc>
        <w:tc>
          <w:tcPr>
            <w:tcW w:w="1313" w:type="dxa"/>
          </w:tcPr>
          <w:p w14:paraId="0D0BBF46" w14:textId="77777777" w:rsidR="00C57928" w:rsidRPr="00296C39" w:rsidRDefault="00C57928" w:rsidP="00C57928">
            <w:pPr>
              <w:pStyle w:val="Tabletext"/>
              <w:jc w:val="center"/>
              <w:rPr>
                <w:rFonts w:eastAsia="MS Mincho"/>
                <w:lang w:val="en-GB"/>
              </w:rPr>
            </w:pPr>
            <w:r>
              <w:rPr>
                <w:rFonts w:eastAsia="MS Mincho"/>
                <w:lang w:val="en-GB"/>
              </w:rPr>
              <w:t>−</w:t>
            </w:r>
            <w:r w:rsidRPr="00296C39">
              <w:rPr>
                <w:rFonts w:eastAsia="MS Mincho"/>
                <w:lang w:val="en-GB"/>
              </w:rPr>
              <w:t>1</w:t>
            </w:r>
          </w:p>
        </w:tc>
        <w:tc>
          <w:tcPr>
            <w:tcW w:w="1313" w:type="dxa"/>
          </w:tcPr>
          <w:p w14:paraId="16B589DE" w14:textId="77777777" w:rsidR="00C57928" w:rsidRPr="00296C39" w:rsidRDefault="00C57928" w:rsidP="00C57928">
            <w:pPr>
              <w:pStyle w:val="Tabletext"/>
              <w:jc w:val="center"/>
              <w:rPr>
                <w:rFonts w:eastAsia="MS Mincho"/>
                <w:lang w:val="en-GB"/>
              </w:rPr>
            </w:pPr>
            <w:r w:rsidRPr="00296C39">
              <w:rPr>
                <w:rFonts w:eastAsia="MS Mincho"/>
                <w:lang w:val="en-GB"/>
              </w:rPr>
              <w:t>0</w:t>
            </w:r>
          </w:p>
        </w:tc>
      </w:tr>
    </w:tbl>
    <w:p w14:paraId="61D488AE" w14:textId="4B96E5CA" w:rsidR="00E91587" w:rsidRPr="00296C39" w:rsidRDefault="00E91587" w:rsidP="00F34650">
      <w:pPr>
        <w:pStyle w:val="TableNo"/>
        <w:jc w:val="both"/>
        <w:rPr>
          <w:rFonts w:eastAsia="MS Mincho"/>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296C39" w14:paraId="684E86A1" w14:textId="77777777" w:rsidTr="00E91587">
        <w:trPr>
          <w:jc w:val="center"/>
        </w:trPr>
        <w:tc>
          <w:tcPr>
            <w:tcW w:w="1731" w:type="dxa"/>
          </w:tcPr>
          <w:p w14:paraId="2E10406C" w14:textId="77777777" w:rsidR="00296C39" w:rsidRPr="00296C39" w:rsidRDefault="00296C39" w:rsidP="00870093">
            <w:pPr>
              <w:pStyle w:val="Tabletext"/>
              <w:rPr>
                <w:rFonts w:eastAsia="MS Mincho"/>
                <w:lang w:val="en-GB"/>
              </w:rPr>
            </w:pPr>
            <w:r w:rsidRPr="00296C39">
              <w:rPr>
                <w:rFonts w:eastAsia="MS Mincho"/>
                <w:lang w:val="en-GB"/>
              </w:rPr>
              <w:t>U+045</w:t>
            </w:r>
          </w:p>
        </w:tc>
        <w:tc>
          <w:tcPr>
            <w:tcW w:w="1313" w:type="dxa"/>
          </w:tcPr>
          <w:p w14:paraId="40844541" w14:textId="77777777" w:rsidR="00296C39" w:rsidRPr="00296C39" w:rsidRDefault="00E91587" w:rsidP="00870093">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D61962C"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13CADB5F" w14:textId="77777777" w:rsidR="00296C39" w:rsidRPr="00296C39" w:rsidRDefault="00296C39" w:rsidP="00870093">
            <w:pPr>
              <w:pStyle w:val="Tabletext"/>
              <w:jc w:val="center"/>
              <w:rPr>
                <w:rFonts w:eastAsia="MS Mincho"/>
                <w:lang w:val="en-GB"/>
              </w:rPr>
            </w:pPr>
            <w:r w:rsidRPr="00296C39">
              <w:rPr>
                <w:rFonts w:eastAsia="MS Mincho"/>
                <w:lang w:val="en-GB"/>
              </w:rPr>
              <w:t>1</w:t>
            </w:r>
          </w:p>
        </w:tc>
      </w:tr>
      <w:tr w:rsidR="00296C39" w:rsidRPr="00296C39" w14:paraId="78FDF9AE" w14:textId="77777777" w:rsidTr="00E91587">
        <w:trPr>
          <w:jc w:val="center"/>
        </w:trPr>
        <w:tc>
          <w:tcPr>
            <w:tcW w:w="1731" w:type="dxa"/>
          </w:tcPr>
          <w:p w14:paraId="278FB464" w14:textId="77777777" w:rsidR="00296C39" w:rsidRPr="00296C39" w:rsidRDefault="00296C39" w:rsidP="00870093">
            <w:pPr>
              <w:pStyle w:val="Tabletext"/>
              <w:rPr>
                <w:rFonts w:eastAsia="MS Mincho"/>
                <w:lang w:val="en-GB"/>
              </w:rPr>
            </w:pPr>
            <w:r w:rsidRPr="00296C39">
              <w:rPr>
                <w:rFonts w:eastAsia="MS Mincho"/>
                <w:lang w:val="en-GB"/>
              </w:rPr>
              <w:t>U-045</w:t>
            </w:r>
          </w:p>
        </w:tc>
        <w:tc>
          <w:tcPr>
            <w:tcW w:w="1313" w:type="dxa"/>
          </w:tcPr>
          <w:p w14:paraId="4F083B5E"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09DA533A"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17B795E4" w14:textId="77777777" w:rsidR="00296C39" w:rsidRPr="00296C39" w:rsidRDefault="00296C39" w:rsidP="00870093">
            <w:pPr>
              <w:pStyle w:val="Tabletext"/>
              <w:jc w:val="center"/>
              <w:rPr>
                <w:rFonts w:eastAsia="MS Mincho"/>
                <w:lang w:val="en-GB"/>
              </w:rPr>
            </w:pPr>
            <w:r w:rsidRPr="00296C39">
              <w:rPr>
                <w:rFonts w:eastAsia="MS Mincho"/>
                <w:lang w:val="en-GB"/>
              </w:rPr>
              <w:t>1</w:t>
            </w:r>
          </w:p>
        </w:tc>
      </w:tr>
      <w:tr w:rsidR="00296C39" w:rsidRPr="00296C39" w14:paraId="0A594E70" w14:textId="77777777" w:rsidTr="00E91587">
        <w:trPr>
          <w:jc w:val="center"/>
        </w:trPr>
        <w:tc>
          <w:tcPr>
            <w:tcW w:w="1731" w:type="dxa"/>
          </w:tcPr>
          <w:p w14:paraId="42608EB5" w14:textId="77777777" w:rsidR="00296C39" w:rsidRPr="00296C39" w:rsidRDefault="00296C39" w:rsidP="00870093">
            <w:pPr>
              <w:pStyle w:val="Tabletext"/>
              <w:rPr>
                <w:rFonts w:eastAsia="MS Mincho"/>
                <w:lang w:val="en-GB"/>
              </w:rPr>
            </w:pPr>
            <w:r w:rsidRPr="00296C39">
              <w:rPr>
                <w:rFonts w:eastAsia="MS Mincho"/>
                <w:lang w:val="en-GB"/>
              </w:rPr>
              <w:t>U+135</w:t>
            </w:r>
          </w:p>
        </w:tc>
        <w:tc>
          <w:tcPr>
            <w:tcW w:w="1313" w:type="dxa"/>
          </w:tcPr>
          <w:p w14:paraId="0D4F9165" w14:textId="77777777" w:rsidR="00296C39" w:rsidRPr="00296C39" w:rsidRDefault="00E91587" w:rsidP="00870093">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408988C9" w14:textId="77777777" w:rsidR="00296C39" w:rsidRPr="00296C39" w:rsidRDefault="00E91587" w:rsidP="00870093">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77517097" w14:textId="77777777" w:rsidR="00296C39" w:rsidRPr="00296C39" w:rsidRDefault="00296C39" w:rsidP="00870093">
            <w:pPr>
              <w:pStyle w:val="Tabletext"/>
              <w:jc w:val="center"/>
              <w:rPr>
                <w:rFonts w:eastAsia="MS Mincho"/>
                <w:lang w:val="en-GB"/>
              </w:rPr>
            </w:pPr>
            <w:r w:rsidRPr="00296C39">
              <w:rPr>
                <w:rFonts w:eastAsia="MS Mincho"/>
                <w:lang w:val="en-GB"/>
              </w:rPr>
              <w:t>1</w:t>
            </w:r>
          </w:p>
        </w:tc>
      </w:tr>
      <w:tr w:rsidR="00296C39" w:rsidRPr="00296C39" w14:paraId="0AC9DE2B" w14:textId="77777777" w:rsidTr="00E91587">
        <w:trPr>
          <w:jc w:val="center"/>
        </w:trPr>
        <w:tc>
          <w:tcPr>
            <w:tcW w:w="1731" w:type="dxa"/>
          </w:tcPr>
          <w:p w14:paraId="1F22E2A6" w14:textId="77777777" w:rsidR="00296C39" w:rsidRPr="00296C39" w:rsidRDefault="00296C39" w:rsidP="00870093">
            <w:pPr>
              <w:pStyle w:val="Tabletext"/>
              <w:rPr>
                <w:rFonts w:eastAsia="MS Mincho"/>
                <w:lang w:val="en-GB"/>
              </w:rPr>
            </w:pPr>
            <w:r w:rsidRPr="00296C39">
              <w:rPr>
                <w:rFonts w:eastAsia="MS Mincho"/>
                <w:lang w:val="en-GB"/>
              </w:rPr>
              <w:t>U-135</w:t>
            </w:r>
          </w:p>
        </w:tc>
        <w:tc>
          <w:tcPr>
            <w:tcW w:w="1313" w:type="dxa"/>
          </w:tcPr>
          <w:p w14:paraId="185DCA7B" w14:textId="77777777" w:rsidR="00296C39" w:rsidRPr="00296C39" w:rsidRDefault="00296C39" w:rsidP="00870093">
            <w:pPr>
              <w:pStyle w:val="Tabletext"/>
              <w:jc w:val="center"/>
              <w:rPr>
                <w:rFonts w:eastAsia="MS Mincho"/>
                <w:lang w:val="en-GB"/>
              </w:rPr>
            </w:pPr>
            <w:r w:rsidRPr="00296C39">
              <w:rPr>
                <w:rFonts w:eastAsia="MS Mincho"/>
                <w:lang w:val="en-GB"/>
              </w:rPr>
              <w:t>1</w:t>
            </w:r>
          </w:p>
        </w:tc>
        <w:tc>
          <w:tcPr>
            <w:tcW w:w="1313" w:type="dxa"/>
          </w:tcPr>
          <w:p w14:paraId="612D91CB" w14:textId="77777777" w:rsidR="00296C39" w:rsidRPr="00296C39" w:rsidRDefault="00E91587" w:rsidP="00870093">
            <w:pPr>
              <w:pStyle w:val="Tabletext"/>
              <w:jc w:val="center"/>
              <w:rPr>
                <w:rFonts w:eastAsia="MS Mincho"/>
                <w:lang w:val="en-GB"/>
              </w:rPr>
            </w:pPr>
            <w:r>
              <w:rPr>
                <w:rFonts w:eastAsia="MS Mincho"/>
                <w:lang w:val="en-GB"/>
              </w:rPr>
              <w:t>−</w:t>
            </w:r>
            <w:r w:rsidR="00296C39" w:rsidRPr="00296C39">
              <w:rPr>
                <w:rFonts w:eastAsia="MS Mincho"/>
                <w:lang w:val="en-GB"/>
              </w:rPr>
              <w:t>1</w:t>
            </w:r>
          </w:p>
        </w:tc>
        <w:tc>
          <w:tcPr>
            <w:tcW w:w="1313" w:type="dxa"/>
          </w:tcPr>
          <w:p w14:paraId="2C3F1308" w14:textId="77777777" w:rsidR="00296C39" w:rsidRPr="00296C39" w:rsidRDefault="00296C39" w:rsidP="00870093">
            <w:pPr>
              <w:pStyle w:val="Tabletext"/>
              <w:jc w:val="center"/>
              <w:rPr>
                <w:rFonts w:eastAsia="MS Mincho"/>
                <w:lang w:val="en-GB"/>
              </w:rPr>
            </w:pPr>
            <w:r w:rsidRPr="00296C39">
              <w:rPr>
                <w:rFonts w:eastAsia="MS Mincho"/>
                <w:lang w:val="en-GB"/>
              </w:rPr>
              <w:t>1</w:t>
            </w:r>
          </w:p>
        </w:tc>
      </w:tr>
      <w:tr w:rsidR="00C57928" w:rsidRPr="00296C39" w14:paraId="48F971FA" w14:textId="77777777" w:rsidTr="00E91587">
        <w:trPr>
          <w:jc w:val="center"/>
        </w:trPr>
        <w:tc>
          <w:tcPr>
            <w:tcW w:w="1731" w:type="dxa"/>
          </w:tcPr>
          <w:p w14:paraId="53466B81" w14:textId="52FDF699" w:rsidR="00C57928" w:rsidRPr="00296C39" w:rsidRDefault="00C57928" w:rsidP="00C57928">
            <w:pPr>
              <w:pStyle w:val="Tabletext"/>
              <w:rPr>
                <w:rFonts w:eastAsia="MS Mincho"/>
                <w:lang w:val="en-GB"/>
              </w:rPr>
            </w:pPr>
            <w:r>
              <w:rPr>
                <w:rFonts w:eastAsia="MS Mincho"/>
                <w:sz w:val="20"/>
              </w:rPr>
              <w:t>LFE1</w:t>
            </w:r>
          </w:p>
        </w:tc>
        <w:tc>
          <w:tcPr>
            <w:tcW w:w="1313" w:type="dxa"/>
          </w:tcPr>
          <w:p w14:paraId="4F971A37" w14:textId="73EA3574" w:rsidR="00C57928" w:rsidRPr="00296C39" w:rsidRDefault="00C57928" w:rsidP="00C57928">
            <w:pPr>
              <w:pStyle w:val="Tabletext"/>
              <w:jc w:val="center"/>
              <w:rPr>
                <w:rFonts w:eastAsia="MS Mincho"/>
                <w:lang w:val="en-GB"/>
              </w:rPr>
            </w:pPr>
            <w:r>
              <w:rPr>
                <w:rFonts w:eastAsia="MS Mincho"/>
                <w:sz w:val="20"/>
              </w:rPr>
              <w:t>-1</w:t>
            </w:r>
          </w:p>
        </w:tc>
        <w:tc>
          <w:tcPr>
            <w:tcW w:w="1313" w:type="dxa"/>
          </w:tcPr>
          <w:p w14:paraId="72D58E76" w14:textId="7B11963A" w:rsidR="00C57928" w:rsidRDefault="00C57928" w:rsidP="00C57928">
            <w:pPr>
              <w:pStyle w:val="Tabletext"/>
              <w:jc w:val="center"/>
              <w:rPr>
                <w:rFonts w:eastAsia="MS Mincho"/>
                <w:lang w:val="en-GB"/>
              </w:rPr>
            </w:pPr>
            <w:r>
              <w:rPr>
                <w:rFonts w:eastAsia="MS Mincho"/>
                <w:sz w:val="20"/>
              </w:rPr>
              <w:t>1</w:t>
            </w:r>
          </w:p>
        </w:tc>
        <w:tc>
          <w:tcPr>
            <w:tcW w:w="1313" w:type="dxa"/>
          </w:tcPr>
          <w:p w14:paraId="05C746F2" w14:textId="6CBD2F45" w:rsidR="00C57928" w:rsidRPr="00296C39" w:rsidRDefault="00C57928" w:rsidP="00C57928">
            <w:pPr>
              <w:pStyle w:val="Tabletext"/>
              <w:jc w:val="center"/>
              <w:rPr>
                <w:rFonts w:eastAsia="MS Mincho"/>
                <w:lang w:val="en-GB"/>
              </w:rPr>
            </w:pPr>
            <w:r>
              <w:rPr>
                <w:rFonts w:eastAsia="MS Mincho"/>
                <w:sz w:val="20"/>
              </w:rPr>
              <w:t>-1</w:t>
            </w:r>
          </w:p>
        </w:tc>
      </w:tr>
    </w:tbl>
    <w:p w14:paraId="7D5CDD4D" w14:textId="77777777" w:rsidR="005B415B" w:rsidRDefault="005B415B" w:rsidP="005B415B">
      <w:pPr>
        <w:pStyle w:val="Tablefin"/>
        <w:rPr>
          <w:rFonts w:eastAsia="MS Mincho"/>
        </w:rPr>
      </w:pPr>
    </w:p>
    <w:p w14:paraId="6EA2D053" w14:textId="77777777" w:rsidR="00296C39" w:rsidRPr="00901F5B" w:rsidRDefault="00E91587" w:rsidP="00E91587">
      <w:pPr>
        <w:pStyle w:val="TableNo"/>
        <w:rPr>
          <w:rFonts w:eastAsia="MS Mincho"/>
          <w:caps/>
          <w:lang w:val="en-GB"/>
        </w:rPr>
      </w:pPr>
      <w:r w:rsidRPr="00E91587">
        <w:rPr>
          <w:rFonts w:eastAsia="MS Mincho"/>
          <w:lang w:val="en-GB"/>
        </w:rPr>
        <w:t>TABLE</w:t>
      </w:r>
      <w:r w:rsidRPr="00296C39">
        <w:rPr>
          <w:rFonts w:eastAsia="MS Mincho"/>
          <w:sz w:val="20"/>
          <w:lang w:val="en-GB"/>
        </w:rPr>
        <w:t xml:space="preserve"> </w:t>
      </w:r>
      <w:r w:rsidR="00296C39" w:rsidRPr="00901F5B">
        <w:rPr>
          <w:rFonts w:eastAsia="MS Mincho"/>
          <w:caps/>
          <w:lang w:val="en-GB"/>
        </w:rPr>
        <w:t>12</w:t>
      </w:r>
    </w:p>
    <w:p w14:paraId="771EFC01" w14:textId="77777777" w:rsidR="00296C39" w:rsidRPr="00E91587" w:rsidRDefault="00296C39" w:rsidP="00296C39">
      <w:pPr>
        <w:keepNext/>
        <w:keepLines/>
        <w:tabs>
          <w:tab w:val="clear" w:pos="794"/>
          <w:tab w:val="clear" w:pos="1191"/>
          <w:tab w:val="clear" w:pos="1588"/>
          <w:tab w:val="clear" w:pos="1985"/>
          <w:tab w:val="left" w:pos="1134"/>
          <w:tab w:val="left" w:pos="1871"/>
          <w:tab w:val="left" w:pos="2268"/>
        </w:tabs>
        <w:spacing w:before="0" w:after="120"/>
        <w:jc w:val="center"/>
        <w:rPr>
          <w:rFonts w:eastAsia="MS Mincho"/>
          <w:b/>
          <w:lang w:val="en-GB"/>
        </w:rPr>
      </w:pPr>
      <w:r w:rsidRPr="00E91587">
        <w:rPr>
          <w:rFonts w:eastAsia="MS Mincho"/>
          <w:b/>
          <w:lang w:val="en-GB"/>
        </w:rPr>
        <w:t>Allocentric loudspeaker positions for 9+10+3</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296C39" w:rsidRPr="00E91587" w14:paraId="53348624" w14:textId="77777777" w:rsidTr="006A5703">
        <w:trPr>
          <w:jc w:val="center"/>
        </w:trPr>
        <w:tc>
          <w:tcPr>
            <w:tcW w:w="1731" w:type="dxa"/>
            <w:vAlign w:val="bottom"/>
          </w:tcPr>
          <w:p w14:paraId="7AB6BC4E" w14:textId="77777777" w:rsidR="00296C39" w:rsidRPr="00E91587"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91587">
              <w:rPr>
                <w:rFonts w:ascii="Times New Roman Bold" w:eastAsia="MS Mincho" w:hAnsi="Times New Roman Bold" w:cs="Times New Roman Bold"/>
                <w:b/>
                <w:sz w:val="22"/>
                <w:szCs w:val="22"/>
                <w:lang w:val="en-GB"/>
              </w:rPr>
              <w:t>Channel</w:t>
            </w:r>
          </w:p>
        </w:tc>
        <w:tc>
          <w:tcPr>
            <w:tcW w:w="1383" w:type="dxa"/>
            <w:vAlign w:val="bottom"/>
          </w:tcPr>
          <w:p w14:paraId="4F62E59C" w14:textId="77777777" w:rsidR="00296C39" w:rsidRPr="00E91587"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91587">
              <w:rPr>
                <w:rFonts w:ascii="Times New Roman Bold" w:eastAsia="MS Mincho" w:hAnsi="Times New Roman Bold" w:cs="Times New Roman Bold"/>
                <w:b/>
                <w:sz w:val="22"/>
                <w:szCs w:val="22"/>
                <w:lang w:val="en-GB"/>
              </w:rPr>
              <w:t>X</w:t>
            </w:r>
          </w:p>
        </w:tc>
        <w:tc>
          <w:tcPr>
            <w:tcW w:w="1243" w:type="dxa"/>
            <w:vAlign w:val="bottom"/>
          </w:tcPr>
          <w:p w14:paraId="200F7375" w14:textId="77777777" w:rsidR="00296C39" w:rsidRPr="00E91587"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91587">
              <w:rPr>
                <w:rFonts w:ascii="Times New Roman Bold" w:eastAsia="MS Mincho" w:hAnsi="Times New Roman Bold" w:cs="Times New Roman Bold"/>
                <w:b/>
                <w:sz w:val="22"/>
                <w:szCs w:val="22"/>
                <w:lang w:val="en-GB"/>
              </w:rPr>
              <w:t>Y</w:t>
            </w:r>
          </w:p>
        </w:tc>
        <w:tc>
          <w:tcPr>
            <w:tcW w:w="1313" w:type="dxa"/>
            <w:vAlign w:val="bottom"/>
          </w:tcPr>
          <w:p w14:paraId="0BCD048F" w14:textId="77777777" w:rsidR="00296C39" w:rsidRPr="00E91587"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91587">
              <w:rPr>
                <w:rFonts w:ascii="Times New Roman Bold" w:eastAsia="MS Mincho" w:hAnsi="Times New Roman Bold" w:cs="Times New Roman Bold"/>
                <w:b/>
                <w:sz w:val="22"/>
                <w:szCs w:val="22"/>
                <w:lang w:val="en-GB"/>
              </w:rPr>
              <w:t>Z</w:t>
            </w:r>
          </w:p>
        </w:tc>
      </w:tr>
      <w:tr w:rsidR="00296C39" w:rsidRPr="00E91587" w14:paraId="0E5F0601" w14:textId="77777777" w:rsidTr="006A5703">
        <w:trPr>
          <w:jc w:val="center"/>
        </w:trPr>
        <w:tc>
          <w:tcPr>
            <w:tcW w:w="1731" w:type="dxa"/>
          </w:tcPr>
          <w:p w14:paraId="210AE2A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M+060</w:t>
            </w:r>
          </w:p>
        </w:tc>
        <w:tc>
          <w:tcPr>
            <w:tcW w:w="1383" w:type="dxa"/>
          </w:tcPr>
          <w:p w14:paraId="39A5F6C3"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2EF8655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0.414214</w:t>
            </w:r>
          </w:p>
        </w:tc>
        <w:tc>
          <w:tcPr>
            <w:tcW w:w="1313" w:type="dxa"/>
          </w:tcPr>
          <w:p w14:paraId="0A55886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4DD81E4A" w14:textId="77777777" w:rsidTr="006A5703">
        <w:trPr>
          <w:jc w:val="center"/>
        </w:trPr>
        <w:tc>
          <w:tcPr>
            <w:tcW w:w="1731" w:type="dxa"/>
          </w:tcPr>
          <w:p w14:paraId="6E761061"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M-060</w:t>
            </w:r>
          </w:p>
        </w:tc>
        <w:tc>
          <w:tcPr>
            <w:tcW w:w="1383" w:type="dxa"/>
          </w:tcPr>
          <w:p w14:paraId="425F4609"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5C0E973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0.414214</w:t>
            </w:r>
          </w:p>
        </w:tc>
        <w:tc>
          <w:tcPr>
            <w:tcW w:w="1313" w:type="dxa"/>
          </w:tcPr>
          <w:p w14:paraId="36CC11E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2F0C48BF" w14:textId="77777777" w:rsidTr="006A5703">
        <w:trPr>
          <w:jc w:val="center"/>
        </w:trPr>
        <w:tc>
          <w:tcPr>
            <w:tcW w:w="1731" w:type="dxa"/>
          </w:tcPr>
          <w:p w14:paraId="770EE661"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M+000</w:t>
            </w:r>
          </w:p>
        </w:tc>
        <w:tc>
          <w:tcPr>
            <w:tcW w:w="1383" w:type="dxa"/>
          </w:tcPr>
          <w:p w14:paraId="11A90DD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1D852C5B"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19034F7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270FA14B" w14:textId="77777777" w:rsidTr="006A5703">
        <w:trPr>
          <w:jc w:val="center"/>
        </w:trPr>
        <w:tc>
          <w:tcPr>
            <w:tcW w:w="1731" w:type="dxa"/>
          </w:tcPr>
          <w:p w14:paraId="054F89E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M+135</w:t>
            </w:r>
          </w:p>
        </w:tc>
        <w:tc>
          <w:tcPr>
            <w:tcW w:w="1383" w:type="dxa"/>
          </w:tcPr>
          <w:p w14:paraId="576B07F6"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401D516B"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3FC942AC"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40B31625" w14:textId="77777777" w:rsidTr="006A5703">
        <w:trPr>
          <w:jc w:val="center"/>
        </w:trPr>
        <w:tc>
          <w:tcPr>
            <w:tcW w:w="1731" w:type="dxa"/>
          </w:tcPr>
          <w:p w14:paraId="1DAB87C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M-135</w:t>
            </w:r>
          </w:p>
        </w:tc>
        <w:tc>
          <w:tcPr>
            <w:tcW w:w="1383" w:type="dxa"/>
          </w:tcPr>
          <w:p w14:paraId="588576D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132E3A15"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6F76EEC6"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6C168CD1" w14:textId="77777777" w:rsidTr="006A5703">
        <w:trPr>
          <w:jc w:val="center"/>
        </w:trPr>
        <w:tc>
          <w:tcPr>
            <w:tcW w:w="1731" w:type="dxa"/>
          </w:tcPr>
          <w:p w14:paraId="316558CB"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M+030</w:t>
            </w:r>
          </w:p>
        </w:tc>
        <w:tc>
          <w:tcPr>
            <w:tcW w:w="1383" w:type="dxa"/>
          </w:tcPr>
          <w:p w14:paraId="180C24F0"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24F1BFB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69548F9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2C0F5CAF" w14:textId="77777777" w:rsidTr="006A5703">
        <w:trPr>
          <w:jc w:val="center"/>
        </w:trPr>
        <w:tc>
          <w:tcPr>
            <w:tcW w:w="1731" w:type="dxa"/>
          </w:tcPr>
          <w:p w14:paraId="382527C3"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M-030</w:t>
            </w:r>
          </w:p>
        </w:tc>
        <w:tc>
          <w:tcPr>
            <w:tcW w:w="1383" w:type="dxa"/>
          </w:tcPr>
          <w:p w14:paraId="047324C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5057B8D1"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505A1CC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619359F9" w14:textId="77777777" w:rsidTr="006A5703">
        <w:trPr>
          <w:jc w:val="center"/>
        </w:trPr>
        <w:tc>
          <w:tcPr>
            <w:tcW w:w="1731" w:type="dxa"/>
          </w:tcPr>
          <w:p w14:paraId="64635D3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M+180</w:t>
            </w:r>
          </w:p>
        </w:tc>
        <w:tc>
          <w:tcPr>
            <w:tcW w:w="1383" w:type="dxa"/>
          </w:tcPr>
          <w:p w14:paraId="52FD122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51AE3AF5"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2418AC36"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782AAC89" w14:textId="77777777" w:rsidTr="006A5703">
        <w:trPr>
          <w:jc w:val="center"/>
        </w:trPr>
        <w:tc>
          <w:tcPr>
            <w:tcW w:w="1731" w:type="dxa"/>
          </w:tcPr>
          <w:p w14:paraId="6CEF94CC"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M+090</w:t>
            </w:r>
          </w:p>
        </w:tc>
        <w:tc>
          <w:tcPr>
            <w:tcW w:w="1383" w:type="dxa"/>
          </w:tcPr>
          <w:p w14:paraId="3E2C532A"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457F523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313" w:type="dxa"/>
          </w:tcPr>
          <w:p w14:paraId="4082E226"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74FB26A1" w14:textId="77777777" w:rsidTr="006A5703">
        <w:trPr>
          <w:jc w:val="center"/>
        </w:trPr>
        <w:tc>
          <w:tcPr>
            <w:tcW w:w="1731" w:type="dxa"/>
          </w:tcPr>
          <w:p w14:paraId="1829F0B8"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M-090</w:t>
            </w:r>
          </w:p>
        </w:tc>
        <w:tc>
          <w:tcPr>
            <w:tcW w:w="1383" w:type="dxa"/>
          </w:tcPr>
          <w:p w14:paraId="1C047A8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72DCF237"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313" w:type="dxa"/>
          </w:tcPr>
          <w:p w14:paraId="21452723"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r>
      <w:tr w:rsidR="00296C39" w:rsidRPr="00E91587" w14:paraId="7DE8E593" w14:textId="77777777" w:rsidTr="006A5703">
        <w:trPr>
          <w:jc w:val="center"/>
        </w:trPr>
        <w:tc>
          <w:tcPr>
            <w:tcW w:w="1731" w:type="dxa"/>
          </w:tcPr>
          <w:p w14:paraId="6205E22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U+045</w:t>
            </w:r>
          </w:p>
        </w:tc>
        <w:tc>
          <w:tcPr>
            <w:tcW w:w="1383" w:type="dxa"/>
          </w:tcPr>
          <w:p w14:paraId="16C2C393"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48D58F1B"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43DFDB32"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5F01E5FC" w14:textId="77777777" w:rsidTr="006A5703">
        <w:trPr>
          <w:jc w:val="center"/>
        </w:trPr>
        <w:tc>
          <w:tcPr>
            <w:tcW w:w="1731" w:type="dxa"/>
          </w:tcPr>
          <w:p w14:paraId="6ABC457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U-045</w:t>
            </w:r>
          </w:p>
        </w:tc>
        <w:tc>
          <w:tcPr>
            <w:tcW w:w="1383" w:type="dxa"/>
          </w:tcPr>
          <w:p w14:paraId="53C2CDC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735E72A3"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0960BB66"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6BFB8AD5" w14:textId="77777777" w:rsidTr="006A5703">
        <w:trPr>
          <w:jc w:val="center"/>
        </w:trPr>
        <w:tc>
          <w:tcPr>
            <w:tcW w:w="1731" w:type="dxa"/>
          </w:tcPr>
          <w:p w14:paraId="66E0DBA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U+000</w:t>
            </w:r>
          </w:p>
        </w:tc>
        <w:tc>
          <w:tcPr>
            <w:tcW w:w="1383" w:type="dxa"/>
          </w:tcPr>
          <w:p w14:paraId="5B5746B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3E41E641"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012B0F6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621BD297" w14:textId="77777777" w:rsidTr="006A5703">
        <w:trPr>
          <w:jc w:val="center"/>
        </w:trPr>
        <w:tc>
          <w:tcPr>
            <w:tcW w:w="1731" w:type="dxa"/>
          </w:tcPr>
          <w:p w14:paraId="2C09FD1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T+000</w:t>
            </w:r>
          </w:p>
        </w:tc>
        <w:tc>
          <w:tcPr>
            <w:tcW w:w="1383" w:type="dxa"/>
          </w:tcPr>
          <w:p w14:paraId="163F86D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1E25C3E0"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313" w:type="dxa"/>
          </w:tcPr>
          <w:p w14:paraId="29D817F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089CB861" w14:textId="77777777" w:rsidTr="006A5703">
        <w:trPr>
          <w:jc w:val="center"/>
        </w:trPr>
        <w:tc>
          <w:tcPr>
            <w:tcW w:w="1731" w:type="dxa"/>
          </w:tcPr>
          <w:p w14:paraId="606ADAB9"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U+135</w:t>
            </w:r>
          </w:p>
        </w:tc>
        <w:tc>
          <w:tcPr>
            <w:tcW w:w="1383" w:type="dxa"/>
          </w:tcPr>
          <w:p w14:paraId="7E55CC50"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3C8C027D"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62483EC3"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6BB1A383" w14:textId="77777777" w:rsidTr="006A5703">
        <w:trPr>
          <w:jc w:val="center"/>
        </w:trPr>
        <w:tc>
          <w:tcPr>
            <w:tcW w:w="1731" w:type="dxa"/>
          </w:tcPr>
          <w:p w14:paraId="7F5A062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U-135</w:t>
            </w:r>
          </w:p>
        </w:tc>
        <w:tc>
          <w:tcPr>
            <w:tcW w:w="1383" w:type="dxa"/>
          </w:tcPr>
          <w:p w14:paraId="3BABDB3E"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4B06ACC5"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5A1ED3D6"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58F325CD" w14:textId="77777777" w:rsidTr="006A5703">
        <w:trPr>
          <w:jc w:val="center"/>
        </w:trPr>
        <w:tc>
          <w:tcPr>
            <w:tcW w:w="1731" w:type="dxa"/>
          </w:tcPr>
          <w:p w14:paraId="18DAD293"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U+090</w:t>
            </w:r>
          </w:p>
        </w:tc>
        <w:tc>
          <w:tcPr>
            <w:tcW w:w="1383" w:type="dxa"/>
          </w:tcPr>
          <w:p w14:paraId="1DCD2028"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61574E5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313" w:type="dxa"/>
          </w:tcPr>
          <w:p w14:paraId="6D650EBC"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40DAE4B6" w14:textId="77777777" w:rsidTr="006A5703">
        <w:trPr>
          <w:jc w:val="center"/>
        </w:trPr>
        <w:tc>
          <w:tcPr>
            <w:tcW w:w="1731" w:type="dxa"/>
          </w:tcPr>
          <w:p w14:paraId="02FE0BB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U-090</w:t>
            </w:r>
          </w:p>
        </w:tc>
        <w:tc>
          <w:tcPr>
            <w:tcW w:w="1383" w:type="dxa"/>
          </w:tcPr>
          <w:p w14:paraId="6713D73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7F358A70"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313" w:type="dxa"/>
          </w:tcPr>
          <w:p w14:paraId="440CF9E0"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78FF9A4E" w14:textId="77777777" w:rsidTr="006A5703">
        <w:trPr>
          <w:jc w:val="center"/>
        </w:trPr>
        <w:tc>
          <w:tcPr>
            <w:tcW w:w="1731" w:type="dxa"/>
          </w:tcPr>
          <w:p w14:paraId="2884E7E5"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U+180</w:t>
            </w:r>
          </w:p>
        </w:tc>
        <w:tc>
          <w:tcPr>
            <w:tcW w:w="1383" w:type="dxa"/>
          </w:tcPr>
          <w:p w14:paraId="0DC10480"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40D660D7"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313" w:type="dxa"/>
          </w:tcPr>
          <w:p w14:paraId="7B4DF6BD"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r>
      <w:tr w:rsidR="00296C39" w:rsidRPr="00E91587" w14:paraId="6D341DEA" w14:textId="77777777" w:rsidTr="006A5703">
        <w:trPr>
          <w:jc w:val="center"/>
        </w:trPr>
        <w:tc>
          <w:tcPr>
            <w:tcW w:w="1731" w:type="dxa"/>
          </w:tcPr>
          <w:p w14:paraId="00CFA70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B+000</w:t>
            </w:r>
          </w:p>
        </w:tc>
        <w:tc>
          <w:tcPr>
            <w:tcW w:w="1383" w:type="dxa"/>
          </w:tcPr>
          <w:p w14:paraId="3947D21F"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0</w:t>
            </w:r>
          </w:p>
        </w:tc>
        <w:tc>
          <w:tcPr>
            <w:tcW w:w="1243" w:type="dxa"/>
          </w:tcPr>
          <w:p w14:paraId="1354BE8A"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351E79D1"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r>
      <w:tr w:rsidR="00296C39" w:rsidRPr="00E91587" w14:paraId="08BE0BC2" w14:textId="77777777" w:rsidTr="006A5703">
        <w:trPr>
          <w:jc w:val="center"/>
        </w:trPr>
        <w:tc>
          <w:tcPr>
            <w:tcW w:w="1731" w:type="dxa"/>
          </w:tcPr>
          <w:p w14:paraId="036C95CB"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B+045</w:t>
            </w:r>
          </w:p>
        </w:tc>
        <w:tc>
          <w:tcPr>
            <w:tcW w:w="1383" w:type="dxa"/>
          </w:tcPr>
          <w:p w14:paraId="77BB42EB"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c>
          <w:tcPr>
            <w:tcW w:w="1243" w:type="dxa"/>
          </w:tcPr>
          <w:p w14:paraId="660317B9" w14:textId="77777777" w:rsidR="00296C39" w:rsidRPr="00E91587"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1FB1F2D8" w14:textId="77777777" w:rsidR="00296C39" w:rsidRPr="00E91587" w:rsidRDefault="00E91587"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00296C39" w:rsidRPr="00E91587">
              <w:rPr>
                <w:rFonts w:eastAsia="MS Mincho"/>
                <w:sz w:val="22"/>
                <w:szCs w:val="22"/>
                <w:lang w:val="en-GB"/>
              </w:rPr>
              <w:t>1</w:t>
            </w:r>
          </w:p>
        </w:tc>
      </w:tr>
    </w:tbl>
    <w:p w14:paraId="69F39A53" w14:textId="77777777" w:rsidR="00C57928" w:rsidRDefault="00C57928" w:rsidP="00C57928">
      <w:pPr>
        <w:spacing w:before="0" w:after="120"/>
        <w:jc w:val="center"/>
        <w:rPr>
          <w:caps/>
        </w:rPr>
      </w:pPr>
    </w:p>
    <w:p w14:paraId="1E683E40" w14:textId="77777777" w:rsidR="00F34650" w:rsidRDefault="00F34650" w:rsidP="00C57928">
      <w:pPr>
        <w:spacing w:before="0" w:after="120"/>
        <w:jc w:val="center"/>
        <w:rPr>
          <w:caps/>
        </w:rPr>
      </w:pPr>
    </w:p>
    <w:p w14:paraId="61FA3341" w14:textId="18CC1FFB" w:rsidR="00C57928" w:rsidRDefault="00C57928" w:rsidP="00F34650">
      <w:pPr>
        <w:spacing w:before="0" w:after="120"/>
        <w:jc w:val="center"/>
      </w:pPr>
      <w:r w:rsidRPr="00F34650">
        <w:rPr>
          <w:caps/>
        </w:rPr>
        <w:t>Table</w:t>
      </w:r>
      <w:r>
        <w:t xml:space="preserve"> 12 (</w:t>
      </w:r>
      <w:r w:rsidRPr="00F34650">
        <w:rPr>
          <w:i/>
          <w:iCs/>
        </w:rPr>
        <w:t>end</w:t>
      </w:r>
      <w: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C57928" w:rsidRPr="00E91587" w14:paraId="214A2CDC" w14:textId="77777777" w:rsidTr="00F34650">
        <w:trPr>
          <w:jc w:val="center"/>
        </w:trPr>
        <w:tc>
          <w:tcPr>
            <w:tcW w:w="1731" w:type="dxa"/>
            <w:vAlign w:val="bottom"/>
          </w:tcPr>
          <w:p w14:paraId="296D4CCD" w14:textId="2C212B01"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ascii="Times New Roman Bold" w:eastAsia="MS Mincho" w:hAnsi="Times New Roman Bold" w:cs="Times New Roman Bold"/>
                <w:b/>
                <w:sz w:val="22"/>
                <w:szCs w:val="22"/>
                <w:lang w:val="en-GB"/>
              </w:rPr>
              <w:t>Channel</w:t>
            </w:r>
          </w:p>
        </w:tc>
        <w:tc>
          <w:tcPr>
            <w:tcW w:w="1383" w:type="dxa"/>
            <w:vAlign w:val="bottom"/>
          </w:tcPr>
          <w:p w14:paraId="61282611" w14:textId="0F7B9072"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ascii="Times New Roman Bold" w:eastAsia="MS Mincho" w:hAnsi="Times New Roman Bold" w:cs="Times New Roman Bold"/>
                <w:b/>
                <w:sz w:val="22"/>
                <w:szCs w:val="22"/>
                <w:lang w:val="en-GB"/>
              </w:rPr>
              <w:t>X</w:t>
            </w:r>
          </w:p>
        </w:tc>
        <w:tc>
          <w:tcPr>
            <w:tcW w:w="1243" w:type="dxa"/>
            <w:vAlign w:val="bottom"/>
          </w:tcPr>
          <w:p w14:paraId="5C4952F5" w14:textId="1261190B"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ascii="Times New Roman Bold" w:eastAsia="MS Mincho" w:hAnsi="Times New Roman Bold" w:cs="Times New Roman Bold"/>
                <w:b/>
                <w:sz w:val="22"/>
                <w:szCs w:val="22"/>
                <w:lang w:val="en-GB"/>
              </w:rPr>
              <w:t>Y</w:t>
            </w:r>
          </w:p>
        </w:tc>
        <w:tc>
          <w:tcPr>
            <w:tcW w:w="1313" w:type="dxa"/>
            <w:vAlign w:val="bottom"/>
          </w:tcPr>
          <w:p w14:paraId="040079B8" w14:textId="320A743E" w:rsidR="00C57928"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lang w:val="en-GB"/>
              </w:rPr>
            </w:pPr>
            <w:r w:rsidRPr="00E91587">
              <w:rPr>
                <w:rFonts w:ascii="Times New Roman Bold" w:eastAsia="MS Mincho" w:hAnsi="Times New Roman Bold" w:cs="Times New Roman Bold"/>
                <w:b/>
                <w:sz w:val="22"/>
                <w:szCs w:val="22"/>
                <w:lang w:val="en-GB"/>
              </w:rPr>
              <w:t>Z</w:t>
            </w:r>
          </w:p>
        </w:tc>
      </w:tr>
      <w:tr w:rsidR="00C57928" w:rsidRPr="00E91587" w14:paraId="5709114D" w14:textId="77777777" w:rsidTr="006A5703">
        <w:trPr>
          <w:jc w:val="center"/>
        </w:trPr>
        <w:tc>
          <w:tcPr>
            <w:tcW w:w="1731" w:type="dxa"/>
          </w:tcPr>
          <w:p w14:paraId="7DD5C94B" w14:textId="7777777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B-045</w:t>
            </w:r>
          </w:p>
        </w:tc>
        <w:tc>
          <w:tcPr>
            <w:tcW w:w="1383" w:type="dxa"/>
          </w:tcPr>
          <w:p w14:paraId="0D984ED1" w14:textId="7777777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243" w:type="dxa"/>
          </w:tcPr>
          <w:p w14:paraId="2714521D" w14:textId="7777777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91587">
              <w:rPr>
                <w:rFonts w:eastAsia="MS Mincho"/>
                <w:sz w:val="22"/>
                <w:szCs w:val="22"/>
                <w:lang w:val="en-GB"/>
              </w:rPr>
              <w:t>1</w:t>
            </w:r>
          </w:p>
        </w:tc>
        <w:tc>
          <w:tcPr>
            <w:tcW w:w="1313" w:type="dxa"/>
          </w:tcPr>
          <w:p w14:paraId="519EE020" w14:textId="7777777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lang w:val="en-GB"/>
              </w:rPr>
              <w:t>−</w:t>
            </w:r>
            <w:r w:rsidRPr="00E91587">
              <w:rPr>
                <w:rFonts w:eastAsia="MS Mincho"/>
                <w:sz w:val="22"/>
                <w:szCs w:val="22"/>
                <w:lang w:val="en-GB"/>
              </w:rPr>
              <w:t>1</w:t>
            </w:r>
          </w:p>
        </w:tc>
      </w:tr>
      <w:tr w:rsidR="00C57928" w:rsidRPr="00E91587" w14:paraId="0D88C87D" w14:textId="77777777" w:rsidTr="006A5703">
        <w:trPr>
          <w:jc w:val="center"/>
        </w:trPr>
        <w:tc>
          <w:tcPr>
            <w:tcW w:w="1731" w:type="dxa"/>
          </w:tcPr>
          <w:p w14:paraId="30E0A7E4" w14:textId="47C2A85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LFE1</w:t>
            </w:r>
          </w:p>
        </w:tc>
        <w:tc>
          <w:tcPr>
            <w:tcW w:w="1383" w:type="dxa"/>
          </w:tcPr>
          <w:p w14:paraId="3595AE05" w14:textId="11C0EF32"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243" w:type="dxa"/>
          </w:tcPr>
          <w:p w14:paraId="4A41D606" w14:textId="31A4FF9F"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313" w:type="dxa"/>
          </w:tcPr>
          <w:p w14:paraId="5ABC86B6" w14:textId="21EF41EB" w:rsidR="00C57928"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lang w:val="en-GB"/>
              </w:rPr>
            </w:pPr>
            <w:r>
              <w:rPr>
                <w:rFonts w:eastAsia="MS Mincho"/>
                <w:sz w:val="20"/>
              </w:rPr>
              <w:t>-1</w:t>
            </w:r>
          </w:p>
        </w:tc>
      </w:tr>
      <w:tr w:rsidR="00C57928" w:rsidRPr="00E91587" w14:paraId="5EC8F104" w14:textId="77777777" w:rsidTr="006A5703">
        <w:trPr>
          <w:jc w:val="center"/>
        </w:trPr>
        <w:tc>
          <w:tcPr>
            <w:tcW w:w="1731" w:type="dxa"/>
          </w:tcPr>
          <w:p w14:paraId="2A69E6B5" w14:textId="72C08EF6"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LFE2</w:t>
            </w:r>
          </w:p>
        </w:tc>
        <w:tc>
          <w:tcPr>
            <w:tcW w:w="1383" w:type="dxa"/>
          </w:tcPr>
          <w:p w14:paraId="3BC48173" w14:textId="60397537"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243" w:type="dxa"/>
          </w:tcPr>
          <w:p w14:paraId="7CA6EE7E" w14:textId="1752B6F2" w:rsidR="00C57928" w:rsidRPr="00E91587"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313" w:type="dxa"/>
          </w:tcPr>
          <w:p w14:paraId="2B18502F" w14:textId="5B410DF8" w:rsidR="00C57928"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lang w:val="en-GB"/>
              </w:rPr>
            </w:pPr>
            <w:r>
              <w:rPr>
                <w:rFonts w:eastAsia="MS Mincho"/>
                <w:sz w:val="20"/>
              </w:rPr>
              <w:t>-1</w:t>
            </w:r>
          </w:p>
        </w:tc>
      </w:tr>
    </w:tbl>
    <w:p w14:paraId="11E9A379" w14:textId="77777777" w:rsidR="00901F5B" w:rsidRDefault="00901F5B" w:rsidP="005B415B">
      <w:pPr>
        <w:pStyle w:val="Tablefin"/>
        <w:rPr>
          <w:rFonts w:eastAsia="MS Mincho"/>
        </w:rPr>
      </w:pPr>
    </w:p>
    <w:p w14:paraId="33CDCEF6" w14:textId="77777777" w:rsidR="00296C39" w:rsidRPr="00901F5B" w:rsidRDefault="00901F5B" w:rsidP="00901F5B">
      <w:pPr>
        <w:pStyle w:val="TableNo"/>
        <w:rPr>
          <w:rFonts w:eastAsia="MS Mincho"/>
          <w:caps/>
          <w:szCs w:val="24"/>
          <w:lang w:val="en-GB"/>
        </w:rPr>
      </w:pPr>
      <w:r w:rsidRPr="00901F5B">
        <w:rPr>
          <w:rFonts w:eastAsia="MS Mincho"/>
          <w:szCs w:val="24"/>
          <w:lang w:val="en-GB"/>
        </w:rPr>
        <w:t xml:space="preserve">TABLE </w:t>
      </w:r>
      <w:r w:rsidR="00296C39" w:rsidRPr="00901F5B">
        <w:rPr>
          <w:rFonts w:eastAsia="MS Mincho"/>
          <w:szCs w:val="24"/>
          <w:lang w:val="en-GB"/>
        </w:rPr>
        <w:t>1</w:t>
      </w:r>
      <w:r w:rsidR="00296C39" w:rsidRPr="00901F5B">
        <w:rPr>
          <w:rFonts w:eastAsia="MS Mincho"/>
          <w:caps/>
          <w:szCs w:val="24"/>
          <w:lang w:val="en-GB"/>
        </w:rPr>
        <w:t>3</w:t>
      </w:r>
    </w:p>
    <w:p w14:paraId="79899226" w14:textId="77777777" w:rsidR="00296C39" w:rsidRPr="00E91587" w:rsidRDefault="00296C39" w:rsidP="00296C39">
      <w:pPr>
        <w:keepNext/>
        <w:keepLines/>
        <w:tabs>
          <w:tab w:val="clear" w:pos="794"/>
          <w:tab w:val="clear" w:pos="1191"/>
          <w:tab w:val="clear" w:pos="1588"/>
          <w:tab w:val="clear" w:pos="1985"/>
          <w:tab w:val="left" w:pos="1134"/>
          <w:tab w:val="left" w:pos="1871"/>
          <w:tab w:val="left" w:pos="2268"/>
        </w:tabs>
        <w:spacing w:before="0" w:after="120"/>
        <w:jc w:val="center"/>
        <w:rPr>
          <w:rFonts w:eastAsia="MS Mincho"/>
          <w:b/>
          <w:lang w:val="en-GB"/>
        </w:rPr>
      </w:pPr>
      <w:r w:rsidRPr="00E91587">
        <w:rPr>
          <w:rFonts w:eastAsia="MS Mincho"/>
          <w:b/>
          <w:lang w:val="en-GB"/>
        </w:rPr>
        <w:t>Allocentric loudspeaker positions for 0+7+0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296C39" w:rsidRPr="00E74DB5" w14:paraId="7EC9DAE5" w14:textId="77777777" w:rsidTr="00C57928">
        <w:trPr>
          <w:jc w:val="center"/>
        </w:trPr>
        <w:tc>
          <w:tcPr>
            <w:tcW w:w="1731" w:type="dxa"/>
            <w:vAlign w:val="bottom"/>
          </w:tcPr>
          <w:p w14:paraId="2DB8B364" w14:textId="77777777" w:rsidR="00296C39" w:rsidRPr="00E74DB5"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lang w:val="en-GB"/>
              </w:rPr>
            </w:pPr>
            <w:r w:rsidRPr="00E74DB5">
              <w:rPr>
                <w:rFonts w:ascii="Times New Roman Bold" w:eastAsia="MS Mincho" w:hAnsi="Times New Roman Bold" w:cs="Times New Roman Bold"/>
                <w:b/>
                <w:sz w:val="22"/>
                <w:lang w:val="en-GB"/>
              </w:rPr>
              <w:t>Channel</w:t>
            </w:r>
          </w:p>
        </w:tc>
        <w:tc>
          <w:tcPr>
            <w:tcW w:w="1313" w:type="dxa"/>
            <w:vAlign w:val="bottom"/>
          </w:tcPr>
          <w:p w14:paraId="21C6D946" w14:textId="77777777" w:rsidR="00296C39" w:rsidRPr="00E74DB5" w:rsidRDefault="00296C39" w:rsidP="00870093">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lang w:val="en-GB"/>
              </w:rPr>
            </w:pPr>
            <w:r w:rsidRPr="00E74DB5">
              <w:rPr>
                <w:rFonts w:ascii="Times New Roman Bold" w:eastAsia="MS Mincho" w:hAnsi="Times New Roman Bold" w:cs="Times New Roman Bold"/>
                <w:b/>
                <w:sz w:val="22"/>
                <w:lang w:val="en-GB"/>
              </w:rPr>
              <w:t>X</w:t>
            </w:r>
          </w:p>
        </w:tc>
        <w:tc>
          <w:tcPr>
            <w:tcW w:w="1313" w:type="dxa"/>
            <w:vAlign w:val="bottom"/>
          </w:tcPr>
          <w:p w14:paraId="648A1304" w14:textId="77777777" w:rsidR="00296C39" w:rsidRPr="00E74DB5" w:rsidRDefault="00296C39" w:rsidP="00870093">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lang w:val="en-GB"/>
              </w:rPr>
            </w:pPr>
            <w:r w:rsidRPr="00E74DB5">
              <w:rPr>
                <w:rFonts w:ascii="Times New Roman Bold" w:eastAsia="MS Mincho" w:hAnsi="Times New Roman Bold" w:cs="Times New Roman Bold"/>
                <w:b/>
                <w:sz w:val="22"/>
                <w:lang w:val="en-GB"/>
              </w:rPr>
              <w:t>Y</w:t>
            </w:r>
          </w:p>
        </w:tc>
        <w:tc>
          <w:tcPr>
            <w:tcW w:w="1313" w:type="dxa"/>
            <w:vAlign w:val="bottom"/>
          </w:tcPr>
          <w:p w14:paraId="20087053" w14:textId="77777777" w:rsidR="00296C39" w:rsidRPr="00E74DB5" w:rsidRDefault="00296C39" w:rsidP="00870093">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lang w:val="en-GB"/>
              </w:rPr>
            </w:pPr>
            <w:r w:rsidRPr="00E74DB5">
              <w:rPr>
                <w:rFonts w:ascii="Times New Roman Bold" w:eastAsia="MS Mincho" w:hAnsi="Times New Roman Bold" w:cs="Times New Roman Bold"/>
                <w:b/>
                <w:sz w:val="22"/>
                <w:lang w:val="en-GB"/>
              </w:rPr>
              <w:t>Z</w:t>
            </w:r>
          </w:p>
        </w:tc>
      </w:tr>
      <w:tr w:rsidR="00296C39" w:rsidRPr="00E74DB5" w14:paraId="2018C72F" w14:textId="77777777" w:rsidTr="00C57928">
        <w:trPr>
          <w:jc w:val="center"/>
        </w:trPr>
        <w:tc>
          <w:tcPr>
            <w:tcW w:w="1731" w:type="dxa"/>
          </w:tcPr>
          <w:p w14:paraId="20DF6C9E"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M+030</w:t>
            </w:r>
          </w:p>
        </w:tc>
        <w:tc>
          <w:tcPr>
            <w:tcW w:w="1313" w:type="dxa"/>
          </w:tcPr>
          <w:p w14:paraId="3656B2C1" w14:textId="77777777" w:rsidR="00296C39" w:rsidRPr="00E74DB5" w:rsidRDefault="00901F5B" w:rsidP="00901F5B">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w:t>
            </w:r>
            <w:r w:rsidR="00296C39" w:rsidRPr="00E74DB5">
              <w:rPr>
                <w:rFonts w:eastAsia="MS Mincho"/>
                <w:sz w:val="22"/>
                <w:lang w:val="en-GB"/>
              </w:rPr>
              <w:t>1</w:t>
            </w:r>
          </w:p>
        </w:tc>
        <w:tc>
          <w:tcPr>
            <w:tcW w:w="1313" w:type="dxa"/>
          </w:tcPr>
          <w:p w14:paraId="37146949"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2517E0D3"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7F435E0B" w14:textId="77777777" w:rsidTr="00C57928">
        <w:trPr>
          <w:jc w:val="center"/>
        </w:trPr>
        <w:tc>
          <w:tcPr>
            <w:tcW w:w="1731" w:type="dxa"/>
          </w:tcPr>
          <w:p w14:paraId="719E2951"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M-030</w:t>
            </w:r>
          </w:p>
        </w:tc>
        <w:tc>
          <w:tcPr>
            <w:tcW w:w="1313" w:type="dxa"/>
          </w:tcPr>
          <w:p w14:paraId="5BA4010F"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3DC9875F"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775B2911"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79DAE183" w14:textId="77777777" w:rsidTr="00C57928">
        <w:trPr>
          <w:jc w:val="center"/>
        </w:trPr>
        <w:tc>
          <w:tcPr>
            <w:tcW w:w="1731" w:type="dxa"/>
          </w:tcPr>
          <w:p w14:paraId="567BC95A"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M+000</w:t>
            </w:r>
          </w:p>
        </w:tc>
        <w:tc>
          <w:tcPr>
            <w:tcW w:w="1313" w:type="dxa"/>
          </w:tcPr>
          <w:p w14:paraId="65E85730"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c>
          <w:tcPr>
            <w:tcW w:w="1313" w:type="dxa"/>
          </w:tcPr>
          <w:p w14:paraId="1D65AFF2"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611B92C8"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7A492D83" w14:textId="77777777" w:rsidTr="00C57928">
        <w:trPr>
          <w:jc w:val="center"/>
        </w:trPr>
        <w:tc>
          <w:tcPr>
            <w:tcW w:w="1731" w:type="dxa"/>
          </w:tcPr>
          <w:p w14:paraId="5D0A5D2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M+090</w:t>
            </w:r>
          </w:p>
        </w:tc>
        <w:tc>
          <w:tcPr>
            <w:tcW w:w="1313" w:type="dxa"/>
          </w:tcPr>
          <w:p w14:paraId="71A42656" w14:textId="77777777" w:rsidR="00296C39" w:rsidRPr="00E74DB5" w:rsidRDefault="00901F5B"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w:t>
            </w:r>
            <w:r w:rsidR="00296C39" w:rsidRPr="00E74DB5">
              <w:rPr>
                <w:rFonts w:eastAsia="MS Mincho"/>
                <w:sz w:val="22"/>
                <w:lang w:val="en-GB"/>
              </w:rPr>
              <w:t>1</w:t>
            </w:r>
          </w:p>
        </w:tc>
        <w:tc>
          <w:tcPr>
            <w:tcW w:w="1313" w:type="dxa"/>
          </w:tcPr>
          <w:p w14:paraId="415F9F89"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c>
          <w:tcPr>
            <w:tcW w:w="1313" w:type="dxa"/>
          </w:tcPr>
          <w:p w14:paraId="0C783300"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2935C957" w14:textId="77777777" w:rsidTr="00C57928">
        <w:trPr>
          <w:jc w:val="center"/>
        </w:trPr>
        <w:tc>
          <w:tcPr>
            <w:tcW w:w="1731" w:type="dxa"/>
          </w:tcPr>
          <w:p w14:paraId="6463E25D"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M-090</w:t>
            </w:r>
          </w:p>
        </w:tc>
        <w:tc>
          <w:tcPr>
            <w:tcW w:w="1313" w:type="dxa"/>
          </w:tcPr>
          <w:p w14:paraId="66EFF9A7"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1F495CC7"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c>
          <w:tcPr>
            <w:tcW w:w="1313" w:type="dxa"/>
          </w:tcPr>
          <w:p w14:paraId="5C79015A"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1047D49D" w14:textId="77777777" w:rsidTr="00C57928">
        <w:trPr>
          <w:jc w:val="center"/>
        </w:trPr>
        <w:tc>
          <w:tcPr>
            <w:tcW w:w="1731" w:type="dxa"/>
          </w:tcPr>
          <w:p w14:paraId="0F79DAD0"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M+135</w:t>
            </w:r>
          </w:p>
        </w:tc>
        <w:tc>
          <w:tcPr>
            <w:tcW w:w="1313" w:type="dxa"/>
          </w:tcPr>
          <w:p w14:paraId="50CC069F" w14:textId="77777777" w:rsidR="00296C39" w:rsidRPr="00E74DB5" w:rsidRDefault="00901F5B"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w:t>
            </w:r>
            <w:r w:rsidR="00296C39" w:rsidRPr="00E74DB5">
              <w:rPr>
                <w:rFonts w:eastAsia="MS Mincho"/>
                <w:sz w:val="22"/>
                <w:lang w:val="en-GB"/>
              </w:rPr>
              <w:t>1</w:t>
            </w:r>
          </w:p>
        </w:tc>
        <w:tc>
          <w:tcPr>
            <w:tcW w:w="1313" w:type="dxa"/>
          </w:tcPr>
          <w:p w14:paraId="3E26F048" w14:textId="77777777" w:rsidR="00296C39" w:rsidRPr="00E74DB5" w:rsidRDefault="00901F5B"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w:t>
            </w:r>
            <w:r w:rsidR="00296C39" w:rsidRPr="00E74DB5">
              <w:rPr>
                <w:rFonts w:eastAsia="MS Mincho"/>
                <w:sz w:val="22"/>
                <w:lang w:val="en-GB"/>
              </w:rPr>
              <w:t>1</w:t>
            </w:r>
          </w:p>
        </w:tc>
        <w:tc>
          <w:tcPr>
            <w:tcW w:w="1313" w:type="dxa"/>
          </w:tcPr>
          <w:p w14:paraId="76DCD0EC"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296C39" w:rsidRPr="00E74DB5" w14:paraId="5B6BFD2F" w14:textId="77777777" w:rsidTr="00C57928">
        <w:trPr>
          <w:jc w:val="center"/>
        </w:trPr>
        <w:tc>
          <w:tcPr>
            <w:tcW w:w="1731" w:type="dxa"/>
          </w:tcPr>
          <w:p w14:paraId="2EB44DA6"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sidRPr="00E74DB5">
              <w:rPr>
                <w:rFonts w:eastAsia="MS Mincho"/>
                <w:sz w:val="22"/>
                <w:lang w:val="en-GB"/>
              </w:rPr>
              <w:t>M-135</w:t>
            </w:r>
          </w:p>
        </w:tc>
        <w:tc>
          <w:tcPr>
            <w:tcW w:w="1313" w:type="dxa"/>
          </w:tcPr>
          <w:p w14:paraId="56139F23"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1</w:t>
            </w:r>
          </w:p>
        </w:tc>
        <w:tc>
          <w:tcPr>
            <w:tcW w:w="1313" w:type="dxa"/>
          </w:tcPr>
          <w:p w14:paraId="49CCE6A5" w14:textId="77777777" w:rsidR="00296C39" w:rsidRPr="00E74DB5" w:rsidRDefault="00901F5B"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w:t>
            </w:r>
            <w:r w:rsidR="00296C39" w:rsidRPr="00E74DB5">
              <w:rPr>
                <w:rFonts w:eastAsia="MS Mincho"/>
                <w:sz w:val="22"/>
                <w:lang w:val="en-GB"/>
              </w:rPr>
              <w:t>1</w:t>
            </w:r>
          </w:p>
        </w:tc>
        <w:tc>
          <w:tcPr>
            <w:tcW w:w="1313" w:type="dxa"/>
          </w:tcPr>
          <w:p w14:paraId="54B9151E" w14:textId="77777777" w:rsidR="00296C39" w:rsidRPr="00E74DB5" w:rsidRDefault="00296C39" w:rsidP="0087009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sidRPr="00E74DB5">
              <w:rPr>
                <w:rFonts w:eastAsia="MS Mincho"/>
                <w:sz w:val="22"/>
                <w:lang w:val="en-GB"/>
              </w:rPr>
              <w:t>0</w:t>
            </w:r>
          </w:p>
        </w:tc>
      </w:tr>
      <w:tr w:rsidR="00C57928" w:rsidRPr="00E74DB5" w14:paraId="41815AC5" w14:textId="77777777" w:rsidTr="00C57928">
        <w:trPr>
          <w:jc w:val="center"/>
        </w:trPr>
        <w:tc>
          <w:tcPr>
            <w:tcW w:w="1731" w:type="dxa"/>
          </w:tcPr>
          <w:p w14:paraId="20C48544" w14:textId="5BE6D39E"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2"/>
                <w:lang w:val="en-GB"/>
              </w:rPr>
            </w:pPr>
            <w:r>
              <w:rPr>
                <w:rFonts w:eastAsia="MS Mincho"/>
                <w:sz w:val="20"/>
              </w:rPr>
              <w:t>LFE1</w:t>
            </w:r>
          </w:p>
        </w:tc>
        <w:tc>
          <w:tcPr>
            <w:tcW w:w="1313" w:type="dxa"/>
          </w:tcPr>
          <w:p w14:paraId="2E393721" w14:textId="41514C22"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Pr>
                <w:rFonts w:eastAsia="MS Mincho"/>
                <w:sz w:val="20"/>
              </w:rPr>
              <w:t>-1</w:t>
            </w:r>
          </w:p>
        </w:tc>
        <w:tc>
          <w:tcPr>
            <w:tcW w:w="1313" w:type="dxa"/>
          </w:tcPr>
          <w:p w14:paraId="6404B405" w14:textId="66E2983B"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Pr>
                <w:rFonts w:eastAsia="MS Mincho"/>
                <w:sz w:val="20"/>
              </w:rPr>
              <w:t>1</w:t>
            </w:r>
          </w:p>
        </w:tc>
        <w:tc>
          <w:tcPr>
            <w:tcW w:w="1313" w:type="dxa"/>
          </w:tcPr>
          <w:p w14:paraId="237B0526" w14:textId="1DF6EE25"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lang w:val="en-GB"/>
              </w:rPr>
            </w:pPr>
            <w:r>
              <w:rPr>
                <w:rFonts w:eastAsia="MS Mincho"/>
                <w:sz w:val="20"/>
              </w:rPr>
              <w:t>-1</w:t>
            </w:r>
          </w:p>
        </w:tc>
      </w:tr>
    </w:tbl>
    <w:p w14:paraId="58DCD362" w14:textId="77777777" w:rsidR="005B415B" w:rsidRDefault="005B415B" w:rsidP="005B415B">
      <w:pPr>
        <w:pStyle w:val="Tablefin"/>
        <w:rPr>
          <w:rFonts w:eastAsia="MS Mincho"/>
        </w:rPr>
      </w:pPr>
    </w:p>
    <w:p w14:paraId="2AA6323E" w14:textId="77777777" w:rsidR="00296C39" w:rsidRPr="00296C39" w:rsidRDefault="00870093" w:rsidP="00870093">
      <w:pPr>
        <w:pStyle w:val="TableNo"/>
        <w:rPr>
          <w:rFonts w:eastAsia="MS Mincho"/>
          <w:lang w:val="en-GB"/>
        </w:rPr>
      </w:pPr>
      <w:r w:rsidRPr="00296C39">
        <w:rPr>
          <w:rFonts w:eastAsia="MS Mincho"/>
          <w:lang w:val="en-GB"/>
        </w:rPr>
        <w:t xml:space="preserve">TABLE </w:t>
      </w:r>
      <w:r w:rsidR="00296C39" w:rsidRPr="00296C39">
        <w:rPr>
          <w:rFonts w:eastAsia="MS Mincho"/>
          <w:lang w:val="en-GB"/>
        </w:rPr>
        <w:t>14</w:t>
      </w:r>
    </w:p>
    <w:p w14:paraId="44E22D9E" w14:textId="77777777" w:rsidR="00296C39" w:rsidRPr="00296C39" w:rsidRDefault="00296C39" w:rsidP="00870093">
      <w:pPr>
        <w:pStyle w:val="Tabletitle"/>
        <w:rPr>
          <w:rFonts w:eastAsia="MS Mincho"/>
          <w:lang w:val="en-GB"/>
        </w:rPr>
      </w:pPr>
      <w:r w:rsidRPr="00296C39">
        <w:rPr>
          <w:rFonts w:eastAsia="MS Mincho"/>
          <w:lang w:val="en-GB"/>
        </w:rPr>
        <w:t>Allocentric loudspeaker positions for 4+7+0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296C39" w:rsidRPr="00E74DB5" w14:paraId="1E1096FD" w14:textId="77777777" w:rsidTr="006A5703">
        <w:trPr>
          <w:jc w:val="center"/>
        </w:trPr>
        <w:tc>
          <w:tcPr>
            <w:tcW w:w="1696" w:type="dxa"/>
            <w:vAlign w:val="bottom"/>
          </w:tcPr>
          <w:p w14:paraId="33FCEFF9" w14:textId="77777777" w:rsidR="00296C39" w:rsidRPr="00E74DB5"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74DB5">
              <w:rPr>
                <w:rFonts w:ascii="Times New Roman Bold" w:eastAsia="MS Mincho" w:hAnsi="Times New Roman Bold" w:cs="Times New Roman Bold"/>
                <w:b/>
                <w:sz w:val="22"/>
                <w:szCs w:val="22"/>
                <w:lang w:val="en-GB"/>
              </w:rPr>
              <w:t>Channel</w:t>
            </w:r>
          </w:p>
        </w:tc>
        <w:tc>
          <w:tcPr>
            <w:tcW w:w="1418" w:type="dxa"/>
            <w:vAlign w:val="bottom"/>
          </w:tcPr>
          <w:p w14:paraId="098EFAAD" w14:textId="77777777" w:rsidR="00296C39" w:rsidRPr="00E74DB5"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74DB5">
              <w:rPr>
                <w:rFonts w:ascii="Times New Roman Bold" w:eastAsia="MS Mincho" w:hAnsi="Times New Roman Bold" w:cs="Times New Roman Bold"/>
                <w:b/>
                <w:sz w:val="22"/>
                <w:szCs w:val="22"/>
                <w:lang w:val="en-GB"/>
              </w:rPr>
              <w:t>X</w:t>
            </w:r>
          </w:p>
        </w:tc>
        <w:tc>
          <w:tcPr>
            <w:tcW w:w="1276" w:type="dxa"/>
            <w:vAlign w:val="bottom"/>
          </w:tcPr>
          <w:p w14:paraId="4D3382CF" w14:textId="77777777" w:rsidR="00296C39" w:rsidRPr="00E74DB5"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74DB5">
              <w:rPr>
                <w:rFonts w:ascii="Times New Roman Bold" w:eastAsia="MS Mincho" w:hAnsi="Times New Roman Bold" w:cs="Times New Roman Bold"/>
                <w:b/>
                <w:sz w:val="22"/>
                <w:szCs w:val="22"/>
                <w:lang w:val="en-GB"/>
              </w:rPr>
              <w:t>Y</w:t>
            </w:r>
          </w:p>
        </w:tc>
        <w:tc>
          <w:tcPr>
            <w:tcW w:w="1280" w:type="dxa"/>
            <w:vAlign w:val="bottom"/>
          </w:tcPr>
          <w:p w14:paraId="4C2E0F5F" w14:textId="77777777" w:rsidR="00296C39" w:rsidRPr="00E74DB5" w:rsidRDefault="00296C39" w:rsidP="00296C39">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2"/>
                <w:szCs w:val="22"/>
                <w:lang w:val="en-GB"/>
              </w:rPr>
            </w:pPr>
            <w:r w:rsidRPr="00E74DB5">
              <w:rPr>
                <w:rFonts w:ascii="Times New Roman Bold" w:eastAsia="MS Mincho" w:hAnsi="Times New Roman Bold" w:cs="Times New Roman Bold"/>
                <w:b/>
                <w:sz w:val="22"/>
                <w:szCs w:val="22"/>
                <w:lang w:val="en-GB"/>
              </w:rPr>
              <w:t>Z</w:t>
            </w:r>
          </w:p>
        </w:tc>
      </w:tr>
      <w:tr w:rsidR="00296C39" w:rsidRPr="00E74DB5" w14:paraId="73AF302F" w14:textId="77777777" w:rsidTr="006A5703">
        <w:trPr>
          <w:jc w:val="center"/>
        </w:trPr>
        <w:tc>
          <w:tcPr>
            <w:tcW w:w="1696" w:type="dxa"/>
          </w:tcPr>
          <w:p w14:paraId="7D7D3BD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M+030</w:t>
            </w:r>
          </w:p>
        </w:tc>
        <w:tc>
          <w:tcPr>
            <w:tcW w:w="1418" w:type="dxa"/>
          </w:tcPr>
          <w:p w14:paraId="486D1EA3"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76" w:type="dxa"/>
          </w:tcPr>
          <w:p w14:paraId="1D3D3F57"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80" w:type="dxa"/>
          </w:tcPr>
          <w:p w14:paraId="51B3A43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70CD02CA" w14:textId="77777777" w:rsidTr="006A5703">
        <w:trPr>
          <w:jc w:val="center"/>
        </w:trPr>
        <w:tc>
          <w:tcPr>
            <w:tcW w:w="1696" w:type="dxa"/>
          </w:tcPr>
          <w:p w14:paraId="22D87E5A"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M-030</w:t>
            </w:r>
          </w:p>
        </w:tc>
        <w:tc>
          <w:tcPr>
            <w:tcW w:w="1418" w:type="dxa"/>
          </w:tcPr>
          <w:p w14:paraId="6673FF29"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76" w:type="dxa"/>
          </w:tcPr>
          <w:p w14:paraId="0B10B82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80" w:type="dxa"/>
          </w:tcPr>
          <w:p w14:paraId="1B74F44E"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0CD1BE0B" w14:textId="77777777" w:rsidTr="006A5703">
        <w:trPr>
          <w:jc w:val="center"/>
        </w:trPr>
        <w:tc>
          <w:tcPr>
            <w:tcW w:w="1696" w:type="dxa"/>
          </w:tcPr>
          <w:p w14:paraId="03F0F0E7"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M+000</w:t>
            </w:r>
          </w:p>
        </w:tc>
        <w:tc>
          <w:tcPr>
            <w:tcW w:w="1418" w:type="dxa"/>
          </w:tcPr>
          <w:p w14:paraId="4D568896"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c>
          <w:tcPr>
            <w:tcW w:w="1276" w:type="dxa"/>
          </w:tcPr>
          <w:p w14:paraId="0BC2C4F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80" w:type="dxa"/>
          </w:tcPr>
          <w:p w14:paraId="4A0A6BAE"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68928989" w14:textId="77777777" w:rsidTr="006A5703">
        <w:trPr>
          <w:jc w:val="center"/>
        </w:trPr>
        <w:tc>
          <w:tcPr>
            <w:tcW w:w="1696" w:type="dxa"/>
          </w:tcPr>
          <w:p w14:paraId="6574589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M+090</w:t>
            </w:r>
          </w:p>
        </w:tc>
        <w:tc>
          <w:tcPr>
            <w:tcW w:w="1418" w:type="dxa"/>
          </w:tcPr>
          <w:p w14:paraId="3B770287"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76" w:type="dxa"/>
          </w:tcPr>
          <w:p w14:paraId="5FA8C9EF"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c>
          <w:tcPr>
            <w:tcW w:w="1280" w:type="dxa"/>
          </w:tcPr>
          <w:p w14:paraId="6957CE4F"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13964F06" w14:textId="77777777" w:rsidTr="006A5703">
        <w:trPr>
          <w:jc w:val="center"/>
        </w:trPr>
        <w:tc>
          <w:tcPr>
            <w:tcW w:w="1696" w:type="dxa"/>
          </w:tcPr>
          <w:p w14:paraId="58B328A1"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M-090</w:t>
            </w:r>
          </w:p>
        </w:tc>
        <w:tc>
          <w:tcPr>
            <w:tcW w:w="1418" w:type="dxa"/>
          </w:tcPr>
          <w:p w14:paraId="6C2A9CD9"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76" w:type="dxa"/>
          </w:tcPr>
          <w:p w14:paraId="39D03468"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c>
          <w:tcPr>
            <w:tcW w:w="1280" w:type="dxa"/>
          </w:tcPr>
          <w:p w14:paraId="03775220"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7E675FAE" w14:textId="77777777" w:rsidTr="006A5703">
        <w:trPr>
          <w:jc w:val="center"/>
        </w:trPr>
        <w:tc>
          <w:tcPr>
            <w:tcW w:w="1696" w:type="dxa"/>
          </w:tcPr>
          <w:p w14:paraId="086251E7"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M+135</w:t>
            </w:r>
          </w:p>
        </w:tc>
        <w:tc>
          <w:tcPr>
            <w:tcW w:w="1418" w:type="dxa"/>
          </w:tcPr>
          <w:p w14:paraId="3EECD1A7"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76" w:type="dxa"/>
          </w:tcPr>
          <w:p w14:paraId="1E33B921"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80" w:type="dxa"/>
          </w:tcPr>
          <w:p w14:paraId="4151E913"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22F36BFD" w14:textId="77777777" w:rsidTr="006A5703">
        <w:trPr>
          <w:jc w:val="center"/>
        </w:trPr>
        <w:tc>
          <w:tcPr>
            <w:tcW w:w="1696" w:type="dxa"/>
          </w:tcPr>
          <w:p w14:paraId="5ECE97FC"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M-135</w:t>
            </w:r>
          </w:p>
        </w:tc>
        <w:tc>
          <w:tcPr>
            <w:tcW w:w="1418" w:type="dxa"/>
          </w:tcPr>
          <w:p w14:paraId="36A98F77"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76" w:type="dxa"/>
          </w:tcPr>
          <w:p w14:paraId="21F197CE"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80" w:type="dxa"/>
          </w:tcPr>
          <w:p w14:paraId="4C598FEE"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0</w:t>
            </w:r>
          </w:p>
        </w:tc>
      </w:tr>
      <w:tr w:rsidR="00296C39" w:rsidRPr="00E74DB5" w14:paraId="4FF23012" w14:textId="77777777" w:rsidTr="006A5703">
        <w:trPr>
          <w:jc w:val="center"/>
        </w:trPr>
        <w:tc>
          <w:tcPr>
            <w:tcW w:w="1696" w:type="dxa"/>
          </w:tcPr>
          <w:p w14:paraId="6F828A2C"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U+045</w:t>
            </w:r>
          </w:p>
        </w:tc>
        <w:tc>
          <w:tcPr>
            <w:tcW w:w="1418" w:type="dxa"/>
          </w:tcPr>
          <w:p w14:paraId="7DFB9BD6"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76" w:type="dxa"/>
          </w:tcPr>
          <w:p w14:paraId="389669A3"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80" w:type="dxa"/>
          </w:tcPr>
          <w:p w14:paraId="7D5F66A8"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r>
      <w:tr w:rsidR="00296C39" w:rsidRPr="00E74DB5" w14:paraId="2CA1993B" w14:textId="77777777" w:rsidTr="006A5703">
        <w:trPr>
          <w:jc w:val="center"/>
        </w:trPr>
        <w:tc>
          <w:tcPr>
            <w:tcW w:w="1696" w:type="dxa"/>
          </w:tcPr>
          <w:p w14:paraId="192AF1E4"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U-045</w:t>
            </w:r>
          </w:p>
        </w:tc>
        <w:tc>
          <w:tcPr>
            <w:tcW w:w="1418" w:type="dxa"/>
          </w:tcPr>
          <w:p w14:paraId="1F8E7905"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76" w:type="dxa"/>
          </w:tcPr>
          <w:p w14:paraId="37C56958"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80" w:type="dxa"/>
          </w:tcPr>
          <w:p w14:paraId="2B67151C"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r>
      <w:tr w:rsidR="00296C39" w:rsidRPr="00E74DB5" w14:paraId="1BAC557C" w14:textId="77777777" w:rsidTr="006A5703">
        <w:trPr>
          <w:jc w:val="center"/>
        </w:trPr>
        <w:tc>
          <w:tcPr>
            <w:tcW w:w="1696" w:type="dxa"/>
          </w:tcPr>
          <w:p w14:paraId="4E803FE7"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U+135</w:t>
            </w:r>
          </w:p>
        </w:tc>
        <w:tc>
          <w:tcPr>
            <w:tcW w:w="1418" w:type="dxa"/>
          </w:tcPr>
          <w:p w14:paraId="29206819"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76" w:type="dxa"/>
          </w:tcPr>
          <w:p w14:paraId="5B463F21"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80" w:type="dxa"/>
          </w:tcPr>
          <w:p w14:paraId="30F0A9BC"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r>
      <w:tr w:rsidR="00296C39" w:rsidRPr="00E74DB5" w14:paraId="14043052" w14:textId="77777777" w:rsidTr="006A5703">
        <w:trPr>
          <w:jc w:val="center"/>
        </w:trPr>
        <w:tc>
          <w:tcPr>
            <w:tcW w:w="1696" w:type="dxa"/>
          </w:tcPr>
          <w:p w14:paraId="3D5834C3"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U-135</w:t>
            </w:r>
          </w:p>
        </w:tc>
        <w:tc>
          <w:tcPr>
            <w:tcW w:w="1418" w:type="dxa"/>
          </w:tcPr>
          <w:p w14:paraId="7BECF7F3"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c>
          <w:tcPr>
            <w:tcW w:w="1276" w:type="dxa"/>
          </w:tcPr>
          <w:p w14:paraId="4CF120AF" w14:textId="77777777" w:rsidR="00296C39" w:rsidRPr="00E74DB5" w:rsidRDefault="00901F5B"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w:t>
            </w:r>
            <w:r w:rsidR="00296C39" w:rsidRPr="00E74DB5">
              <w:rPr>
                <w:rFonts w:eastAsia="MS Mincho"/>
                <w:sz w:val="22"/>
                <w:szCs w:val="22"/>
                <w:lang w:val="en-GB"/>
              </w:rPr>
              <w:t>1</w:t>
            </w:r>
          </w:p>
        </w:tc>
        <w:tc>
          <w:tcPr>
            <w:tcW w:w="1280" w:type="dxa"/>
          </w:tcPr>
          <w:p w14:paraId="597FB9B5" w14:textId="77777777" w:rsidR="00296C39" w:rsidRPr="00E74DB5" w:rsidRDefault="00296C39" w:rsidP="00296C3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sidRPr="00E74DB5">
              <w:rPr>
                <w:rFonts w:eastAsia="MS Mincho"/>
                <w:sz w:val="22"/>
                <w:szCs w:val="22"/>
                <w:lang w:val="en-GB"/>
              </w:rPr>
              <w:t>1</w:t>
            </w:r>
          </w:p>
        </w:tc>
      </w:tr>
      <w:tr w:rsidR="00C57928" w:rsidRPr="00E74DB5" w14:paraId="72A811E8" w14:textId="77777777" w:rsidTr="006A5703">
        <w:trPr>
          <w:jc w:val="center"/>
        </w:trPr>
        <w:tc>
          <w:tcPr>
            <w:tcW w:w="1696" w:type="dxa"/>
          </w:tcPr>
          <w:p w14:paraId="650B097E" w14:textId="305D1515"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LFE1</w:t>
            </w:r>
          </w:p>
        </w:tc>
        <w:tc>
          <w:tcPr>
            <w:tcW w:w="1418" w:type="dxa"/>
          </w:tcPr>
          <w:p w14:paraId="73780ABA" w14:textId="7DFE82A5"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276" w:type="dxa"/>
          </w:tcPr>
          <w:p w14:paraId="5F40673F" w14:textId="27E6E0BD"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c>
          <w:tcPr>
            <w:tcW w:w="1280" w:type="dxa"/>
          </w:tcPr>
          <w:p w14:paraId="44C5C875" w14:textId="5F48829B" w:rsidR="00C57928" w:rsidRPr="00E74DB5" w:rsidRDefault="00C57928" w:rsidP="00C5792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2"/>
                <w:szCs w:val="22"/>
                <w:lang w:val="en-GB"/>
              </w:rPr>
            </w:pPr>
            <w:r>
              <w:rPr>
                <w:rFonts w:eastAsia="MS Mincho"/>
                <w:sz w:val="20"/>
              </w:rPr>
              <w:t>-1</w:t>
            </w:r>
          </w:p>
        </w:tc>
      </w:tr>
    </w:tbl>
    <w:p w14:paraId="7FBE6BEA" w14:textId="77777777" w:rsidR="005B415B" w:rsidRDefault="005B415B" w:rsidP="005B415B">
      <w:pPr>
        <w:pStyle w:val="Tablefin"/>
        <w:rPr>
          <w:rFonts w:eastAsia="MS Mincho"/>
        </w:rPr>
      </w:pPr>
      <w:bookmarkStart w:id="307" w:name="_Toc4754313"/>
    </w:p>
    <w:p w14:paraId="473EDDB4" w14:textId="77777777" w:rsidR="00296C39" w:rsidRPr="00296C39" w:rsidRDefault="00296C39" w:rsidP="00870093">
      <w:pPr>
        <w:pStyle w:val="Heading2"/>
        <w:rPr>
          <w:rFonts w:eastAsia="MS Mincho"/>
          <w:lang w:val="en-GB"/>
        </w:rPr>
      </w:pPr>
      <w:bookmarkStart w:id="308" w:name="_Toc8913474"/>
      <w:r w:rsidRPr="00296C39">
        <w:rPr>
          <w:rFonts w:eastAsia="MS Mincho"/>
          <w:lang w:val="en-GB"/>
        </w:rPr>
        <w:t>11.</w:t>
      </w:r>
      <w:r w:rsidRPr="00296C39">
        <w:rPr>
          <w:rFonts w:eastAsia="MS Mincho" w:hint="eastAsia"/>
          <w:lang w:val="en-GB" w:eastAsia="ja-JP"/>
        </w:rPr>
        <w:t>3</w:t>
      </w:r>
      <w:r w:rsidRPr="00296C39">
        <w:rPr>
          <w:rFonts w:eastAsia="MS Mincho"/>
          <w:lang w:val="en-GB"/>
        </w:rPr>
        <w:tab/>
        <w:t>DirectSpeakers mapping data</w:t>
      </w:r>
      <w:bookmarkEnd w:id="307"/>
      <w:bookmarkEnd w:id="308"/>
    </w:p>
    <w:p w14:paraId="51CC193B" w14:textId="77777777" w:rsidR="00296C39" w:rsidRPr="00296C39" w:rsidRDefault="00296C39" w:rsidP="005B415B">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084610">
        <w:rPr>
          <w:rFonts w:eastAsia="Calibri"/>
          <w:lang w:val="en-GB"/>
        </w:rPr>
        <w:t>This data is available in machine readable form in</w:t>
      </w:r>
      <w:r w:rsidRPr="00296C39">
        <w:rPr>
          <w:rFonts w:eastAsia="Calibri"/>
          <w:szCs w:val="24"/>
          <w:lang w:val="en-US"/>
        </w:rPr>
        <w:t xml:space="preserve"> </w:t>
      </w:r>
      <w:r w:rsidRPr="00296C39">
        <w:rPr>
          <w:rFonts w:ascii="Courier New" w:eastAsia="Calibri" w:hAnsi="Courier New"/>
          <w:szCs w:val="24"/>
          <w:lang w:val="en-US"/>
        </w:rPr>
        <w:t>core.direct_speakers.panner.itu_packs</w:t>
      </w:r>
      <w:r w:rsidRPr="00296C39">
        <w:rPr>
          <w:rFonts w:eastAsia="Calibri"/>
          <w:szCs w:val="24"/>
          <w:lang w:val="en-US"/>
        </w:rPr>
        <w:t xml:space="preserve"> and </w:t>
      </w:r>
      <w:r w:rsidRPr="00296C39">
        <w:rPr>
          <w:rFonts w:ascii="Courier New" w:eastAsia="Calibri" w:hAnsi="Courier New"/>
          <w:szCs w:val="24"/>
          <w:lang w:val="en-US"/>
        </w:rPr>
        <w:t>core.direct_speakers.panner.rules</w:t>
      </w:r>
      <w:r w:rsidRPr="00296C39">
        <w:rPr>
          <w:rFonts w:eastAsia="Calibri"/>
          <w:szCs w:val="24"/>
          <w:lang w:val="en-US"/>
        </w:rPr>
        <w:t>, but is included here for reference.</w:t>
      </w:r>
    </w:p>
    <w:p w14:paraId="1DF0DA48" w14:textId="77777777" w:rsidR="00296C39" w:rsidRPr="00296C39" w:rsidRDefault="00296C39" w:rsidP="00870093">
      <w:pPr>
        <w:pStyle w:val="TableNo"/>
        <w:rPr>
          <w:rFonts w:eastAsiaTheme="minorHAnsi"/>
          <w:lang w:val="en-US"/>
        </w:rPr>
      </w:pPr>
      <w:bookmarkStart w:id="309" w:name="tbl:ds_pack_map"/>
      <w:r w:rsidRPr="00296C39">
        <w:rPr>
          <w:rFonts w:eastAsiaTheme="minorHAnsi"/>
          <w:lang w:val="en-US"/>
        </w:rPr>
        <w:t>TABLE 15</w:t>
      </w:r>
    </w:p>
    <w:p w14:paraId="3BF2BA92" w14:textId="77777777" w:rsidR="00296C39" w:rsidRPr="00296C39" w:rsidRDefault="00296C39" w:rsidP="00870093">
      <w:pPr>
        <w:pStyle w:val="Tabletitle"/>
        <w:rPr>
          <w:rFonts w:eastAsiaTheme="minorHAnsi"/>
          <w:lang w:val="en-US"/>
        </w:rPr>
      </w:pPr>
      <w:r w:rsidRPr="00296C39">
        <w:rPr>
          <w:rFonts w:eastAsiaTheme="minorHAnsi"/>
          <w:lang w:val="en-US"/>
        </w:rPr>
        <w:t xml:space="preserve">Mapping from common definitions </w:t>
      </w:r>
      <w:r w:rsidRPr="00296C39">
        <w:rPr>
          <w:rFonts w:eastAsiaTheme="minorHAnsi"/>
          <w:i/>
          <w:lang w:val="en-US"/>
        </w:rPr>
        <w:t>audioPackFormatID</w:t>
      </w:r>
      <w:r w:rsidRPr="00296C39">
        <w:rPr>
          <w:rFonts w:eastAsiaTheme="minorHAnsi"/>
          <w:lang w:val="en-US"/>
        </w:rPr>
        <w:t xml:space="preserve"> to layout name (see </w:t>
      </w:r>
      <w:r w:rsidRPr="00296C39">
        <w:rPr>
          <w:rFonts w:eastAsia="MS Mincho"/>
          <w:bCs/>
          <w:lang w:val="en-GB"/>
        </w:rPr>
        <w:t>§</w:t>
      </w:r>
      <w:r w:rsidRPr="00296C39">
        <w:rPr>
          <w:rFonts w:eastAsia="MS Mincho"/>
          <w:lang w:val="en-GB"/>
        </w:rPr>
        <w:t> </w:t>
      </w:r>
      <w:r w:rsidRPr="00296C39">
        <w:rPr>
          <w:rFonts w:eastAsiaTheme="minorHAnsi"/>
          <w:lang w:val="en-US"/>
        </w:rPr>
        <w:t>8.1)</w:t>
      </w:r>
    </w:p>
    <w:tbl>
      <w:tblPr>
        <w:tblStyle w:val="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9"/>
        <w:gridCol w:w="3976"/>
      </w:tblGrid>
      <w:tr w:rsidR="00296C39" w:rsidRPr="005B415B" w14:paraId="572CF75E" w14:textId="77777777" w:rsidTr="00665316">
        <w:trPr>
          <w:jc w:val="center"/>
        </w:trPr>
        <w:tc>
          <w:tcPr>
            <w:tcW w:w="0" w:type="auto"/>
            <w:vAlign w:val="bottom"/>
          </w:tcPr>
          <w:p w14:paraId="69EC58A4" w14:textId="77777777" w:rsidR="00296C39" w:rsidRPr="005B415B" w:rsidRDefault="00296C39" w:rsidP="005B415B">
            <w:pPr>
              <w:tabs>
                <w:tab w:val="clear" w:pos="794"/>
                <w:tab w:val="clear" w:pos="1191"/>
                <w:tab w:val="clear" w:pos="1588"/>
                <w:tab w:val="clear" w:pos="1985"/>
              </w:tabs>
              <w:overflowPunct/>
              <w:autoSpaceDE/>
              <w:autoSpaceDN/>
              <w:adjustRightInd/>
              <w:spacing w:before="36" w:after="36"/>
              <w:jc w:val="center"/>
              <w:textAlignment w:val="auto"/>
              <w:rPr>
                <w:rFonts w:ascii="Times New Roman" w:hAnsi="Times New Roman" w:cs="Times New Roman"/>
                <w:lang w:val="en-US"/>
              </w:rPr>
            </w:pPr>
            <w:r w:rsidRPr="005B415B">
              <w:rPr>
                <w:rFonts w:ascii="Times New Roman" w:hAnsi="Times New Roman" w:cs="Times New Roman"/>
                <w:i/>
                <w:lang w:val="en-US"/>
              </w:rPr>
              <w:t>audioPackFormatID</w:t>
            </w:r>
          </w:p>
        </w:tc>
        <w:tc>
          <w:tcPr>
            <w:tcW w:w="0" w:type="auto"/>
            <w:vAlign w:val="bottom"/>
          </w:tcPr>
          <w:p w14:paraId="2B11711C" w14:textId="77777777" w:rsidR="00296C39" w:rsidRPr="005B415B" w:rsidRDefault="00296C39" w:rsidP="005B415B">
            <w:pPr>
              <w:keepLines/>
              <w:tabs>
                <w:tab w:val="clear" w:pos="794"/>
                <w:tab w:val="clear" w:pos="1191"/>
                <w:tab w:val="clear" w:pos="1588"/>
                <w:tab w:val="clear" w:pos="1985"/>
              </w:tabs>
              <w:overflowPunct/>
              <w:autoSpaceDE/>
              <w:autoSpaceDN/>
              <w:adjustRightInd/>
              <w:spacing w:before="36" w:after="36"/>
              <w:jc w:val="center"/>
              <w:textAlignment w:val="auto"/>
              <w:rPr>
                <w:rFonts w:ascii="Courier New" w:hAnsi="Courier New" w:cs="Courier New"/>
                <w:lang w:val="en-US"/>
              </w:rPr>
            </w:pPr>
            <w:r w:rsidRPr="005B415B">
              <w:rPr>
                <w:rFonts w:ascii="Courier New" w:hAnsi="Courier New" w:cs="Courier New"/>
                <w:lang w:val="en-US"/>
              </w:rPr>
              <w:t>input_layout</w:t>
            </w:r>
          </w:p>
        </w:tc>
      </w:tr>
      <w:tr w:rsidR="00296C39" w:rsidRPr="005B415B" w14:paraId="3E39659E" w14:textId="77777777" w:rsidTr="00665316">
        <w:trPr>
          <w:jc w:val="center"/>
        </w:trPr>
        <w:tc>
          <w:tcPr>
            <w:tcW w:w="0" w:type="auto"/>
          </w:tcPr>
          <w:p w14:paraId="731AB3D4"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AP_00010001</w:t>
            </w:r>
          </w:p>
        </w:tc>
        <w:tc>
          <w:tcPr>
            <w:tcW w:w="0" w:type="auto"/>
          </w:tcPr>
          <w:p w14:paraId="6271AE52"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0+1+0</w:t>
            </w:r>
          </w:p>
        </w:tc>
      </w:tr>
      <w:tr w:rsidR="00296C39" w:rsidRPr="005B415B" w14:paraId="56B6E430" w14:textId="77777777" w:rsidTr="00665316">
        <w:trPr>
          <w:jc w:val="center"/>
        </w:trPr>
        <w:tc>
          <w:tcPr>
            <w:tcW w:w="0" w:type="auto"/>
          </w:tcPr>
          <w:p w14:paraId="3AFC3278"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AP_00010002</w:t>
            </w:r>
          </w:p>
        </w:tc>
        <w:tc>
          <w:tcPr>
            <w:tcW w:w="0" w:type="auto"/>
          </w:tcPr>
          <w:p w14:paraId="7828F7C9"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0+2+0</w:t>
            </w:r>
          </w:p>
        </w:tc>
      </w:tr>
      <w:tr w:rsidR="00296C39" w:rsidRPr="005B415B" w14:paraId="21DCB1AF" w14:textId="77777777" w:rsidTr="00665316">
        <w:trPr>
          <w:jc w:val="center"/>
        </w:trPr>
        <w:tc>
          <w:tcPr>
            <w:tcW w:w="0" w:type="auto"/>
          </w:tcPr>
          <w:p w14:paraId="415CDD2E"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AP_00010003</w:t>
            </w:r>
          </w:p>
        </w:tc>
        <w:tc>
          <w:tcPr>
            <w:tcW w:w="0" w:type="auto"/>
          </w:tcPr>
          <w:p w14:paraId="229DFC17"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0+5+0</w:t>
            </w:r>
          </w:p>
        </w:tc>
      </w:tr>
      <w:tr w:rsidR="00296C39" w:rsidRPr="005B415B" w14:paraId="72617C5A" w14:textId="77777777" w:rsidTr="00665316">
        <w:trPr>
          <w:jc w:val="center"/>
        </w:trPr>
        <w:tc>
          <w:tcPr>
            <w:tcW w:w="0" w:type="auto"/>
          </w:tcPr>
          <w:p w14:paraId="2A994A50"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AP_00010004</w:t>
            </w:r>
          </w:p>
        </w:tc>
        <w:tc>
          <w:tcPr>
            <w:tcW w:w="0" w:type="auto"/>
          </w:tcPr>
          <w:p w14:paraId="55C49A54"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2+5+0</w:t>
            </w:r>
          </w:p>
        </w:tc>
      </w:tr>
      <w:tr w:rsidR="00296C39" w:rsidRPr="005B415B" w14:paraId="7EB364FB" w14:textId="77777777" w:rsidTr="00665316">
        <w:trPr>
          <w:jc w:val="center"/>
        </w:trPr>
        <w:tc>
          <w:tcPr>
            <w:tcW w:w="0" w:type="auto"/>
          </w:tcPr>
          <w:p w14:paraId="6081D810"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AP_00010005</w:t>
            </w:r>
          </w:p>
        </w:tc>
        <w:tc>
          <w:tcPr>
            <w:tcW w:w="0" w:type="auto"/>
          </w:tcPr>
          <w:p w14:paraId="704ABFF7"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4+5+0</w:t>
            </w:r>
          </w:p>
        </w:tc>
      </w:tr>
      <w:tr w:rsidR="00296C39" w:rsidRPr="005B415B" w14:paraId="1B9F1AC3" w14:textId="77777777" w:rsidTr="00665316">
        <w:trPr>
          <w:jc w:val="center"/>
        </w:trPr>
        <w:tc>
          <w:tcPr>
            <w:tcW w:w="0" w:type="auto"/>
          </w:tcPr>
          <w:p w14:paraId="4335F3EF"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AP_00010007</w:t>
            </w:r>
          </w:p>
        </w:tc>
        <w:tc>
          <w:tcPr>
            <w:tcW w:w="0" w:type="auto"/>
          </w:tcPr>
          <w:p w14:paraId="07DBF051"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3+7+0</w:t>
            </w:r>
          </w:p>
        </w:tc>
      </w:tr>
      <w:tr w:rsidR="00296C39" w:rsidRPr="005B415B" w14:paraId="0C10DBD9" w14:textId="77777777" w:rsidTr="00665316">
        <w:trPr>
          <w:jc w:val="center"/>
        </w:trPr>
        <w:tc>
          <w:tcPr>
            <w:tcW w:w="0" w:type="auto"/>
          </w:tcPr>
          <w:p w14:paraId="41D25B52"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AP_00010008</w:t>
            </w:r>
          </w:p>
        </w:tc>
        <w:tc>
          <w:tcPr>
            <w:tcW w:w="0" w:type="auto"/>
          </w:tcPr>
          <w:p w14:paraId="3E062045"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4+9+0</w:t>
            </w:r>
          </w:p>
        </w:tc>
      </w:tr>
      <w:tr w:rsidR="00296C39" w:rsidRPr="005B415B" w14:paraId="26744DD0" w14:textId="77777777" w:rsidTr="00665316">
        <w:trPr>
          <w:jc w:val="center"/>
        </w:trPr>
        <w:tc>
          <w:tcPr>
            <w:tcW w:w="0" w:type="auto"/>
          </w:tcPr>
          <w:p w14:paraId="7DCED311"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AP_00010009</w:t>
            </w:r>
          </w:p>
        </w:tc>
        <w:tc>
          <w:tcPr>
            <w:tcW w:w="0" w:type="auto"/>
          </w:tcPr>
          <w:p w14:paraId="02843F12"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9+10+3</w:t>
            </w:r>
          </w:p>
        </w:tc>
      </w:tr>
      <w:tr w:rsidR="00296C39" w:rsidRPr="005B415B" w14:paraId="24504DF4" w14:textId="77777777" w:rsidTr="00665316">
        <w:trPr>
          <w:jc w:val="center"/>
        </w:trPr>
        <w:tc>
          <w:tcPr>
            <w:tcW w:w="0" w:type="auto"/>
          </w:tcPr>
          <w:p w14:paraId="56D9E7D9"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AP_0001000c</w:t>
            </w:r>
          </w:p>
        </w:tc>
        <w:tc>
          <w:tcPr>
            <w:tcW w:w="0" w:type="auto"/>
          </w:tcPr>
          <w:p w14:paraId="00A06506"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0+5+0</w:t>
            </w:r>
          </w:p>
        </w:tc>
      </w:tr>
      <w:tr w:rsidR="00296C39" w:rsidRPr="005B415B" w14:paraId="4160F5FD" w14:textId="77777777" w:rsidTr="00665316">
        <w:trPr>
          <w:jc w:val="center"/>
        </w:trPr>
        <w:tc>
          <w:tcPr>
            <w:tcW w:w="0" w:type="auto"/>
          </w:tcPr>
          <w:p w14:paraId="37CB5B04"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AP_0001000f</w:t>
            </w:r>
          </w:p>
        </w:tc>
        <w:tc>
          <w:tcPr>
            <w:tcW w:w="0" w:type="auto"/>
          </w:tcPr>
          <w:p w14:paraId="0F6F7179"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0+7+0</w:t>
            </w:r>
          </w:p>
        </w:tc>
      </w:tr>
      <w:tr w:rsidR="00296C39" w:rsidRPr="005B415B" w14:paraId="004324B2" w14:textId="77777777" w:rsidTr="00665316">
        <w:trPr>
          <w:jc w:val="center"/>
        </w:trPr>
        <w:tc>
          <w:tcPr>
            <w:tcW w:w="0" w:type="auto"/>
          </w:tcPr>
          <w:p w14:paraId="3FC9CC3E"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AP_00010010</w:t>
            </w:r>
          </w:p>
        </w:tc>
        <w:tc>
          <w:tcPr>
            <w:tcW w:w="0" w:type="auto"/>
          </w:tcPr>
          <w:p w14:paraId="3BAD3E7D"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4+5+1</w:t>
            </w:r>
          </w:p>
        </w:tc>
      </w:tr>
      <w:tr w:rsidR="00296C39" w:rsidRPr="005B415B" w14:paraId="5A164BC9" w14:textId="77777777" w:rsidTr="00665316">
        <w:trPr>
          <w:jc w:val="center"/>
        </w:trPr>
        <w:tc>
          <w:tcPr>
            <w:tcW w:w="0" w:type="auto"/>
          </w:tcPr>
          <w:p w14:paraId="2AE367A1"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AP_00010017</w:t>
            </w:r>
          </w:p>
        </w:tc>
        <w:tc>
          <w:tcPr>
            <w:tcW w:w="0" w:type="auto"/>
          </w:tcPr>
          <w:p w14:paraId="710B5059" w14:textId="77777777" w:rsidR="00296C39" w:rsidRPr="005B415B" w:rsidRDefault="00296C39" w:rsidP="005B415B">
            <w:pPr>
              <w:pStyle w:val="Tabletext"/>
              <w:jc w:val="center"/>
              <w:rPr>
                <w:rFonts w:ascii="Times New Roman" w:hAnsi="Times New Roman" w:cs="Times New Roman"/>
                <w:lang w:val="en-US"/>
              </w:rPr>
            </w:pPr>
            <w:r w:rsidRPr="005B415B">
              <w:rPr>
                <w:rFonts w:ascii="Times New Roman" w:hAnsi="Times New Roman" w:cs="Times New Roman"/>
                <w:lang w:val="en-US"/>
              </w:rPr>
              <w:t>4+7+0</w:t>
            </w:r>
          </w:p>
        </w:tc>
      </w:tr>
    </w:tbl>
    <w:p w14:paraId="246635C3" w14:textId="77777777" w:rsidR="00296C39" w:rsidRPr="00296C39" w:rsidRDefault="00296C39" w:rsidP="005B415B">
      <w:pPr>
        <w:pStyle w:val="Tablefin"/>
        <w:rPr>
          <w:rFonts w:eastAsiaTheme="minorHAnsi"/>
        </w:rPr>
      </w:pPr>
      <w:bookmarkStart w:id="310" w:name="tbl:ds_rules"/>
      <w:bookmarkEnd w:id="309"/>
    </w:p>
    <w:p w14:paraId="00294838" w14:textId="77777777" w:rsidR="00296C39" w:rsidRPr="00296C39" w:rsidRDefault="00296C39" w:rsidP="00870093">
      <w:pPr>
        <w:pStyle w:val="TableNo"/>
        <w:rPr>
          <w:rFonts w:eastAsiaTheme="minorHAnsi"/>
          <w:lang w:val="en-US"/>
        </w:rPr>
      </w:pPr>
      <w:r w:rsidRPr="00296C39">
        <w:rPr>
          <w:rFonts w:eastAsiaTheme="minorHAnsi"/>
          <w:lang w:val="en-US"/>
        </w:rPr>
        <w:t>TABLE 16</w:t>
      </w:r>
    </w:p>
    <w:p w14:paraId="4AC43FAB" w14:textId="77777777" w:rsidR="00296C39" w:rsidRPr="00296C39" w:rsidRDefault="00296C39" w:rsidP="00870093">
      <w:pPr>
        <w:pStyle w:val="Tabletitle"/>
        <w:rPr>
          <w:rFonts w:eastAsiaTheme="minorHAnsi"/>
          <w:lang w:val="en-US"/>
        </w:rPr>
      </w:pPr>
      <w:r w:rsidRPr="00296C39">
        <w:rPr>
          <w:rFonts w:eastAsiaTheme="minorHAnsi"/>
          <w:lang w:val="en-US"/>
        </w:rPr>
        <w:t xml:space="preserve">Mapping rules for DirectSpeakers (see </w:t>
      </w:r>
      <w:r w:rsidRPr="00296C39">
        <w:rPr>
          <w:rFonts w:eastAsia="MS Mincho"/>
          <w:lang w:val="en-GB"/>
        </w:rPr>
        <w:t>§ </w:t>
      </w:r>
      <w:r w:rsidRPr="00296C39">
        <w:rPr>
          <w:rFonts w:eastAsiaTheme="minorHAnsi"/>
          <w:lang w:val="en-US"/>
        </w:rPr>
        <w:t>8.1)</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296C39" w:rsidRPr="00BA4FF5" w14:paraId="6F69EA4A" w14:textId="77777777" w:rsidTr="001F7CE6">
        <w:tc>
          <w:tcPr>
            <w:tcW w:w="880" w:type="pct"/>
            <w:vAlign w:val="center"/>
          </w:tcPr>
          <w:p w14:paraId="65CB6D38" w14:textId="77777777" w:rsidR="00296C39" w:rsidRPr="00BA4FF5" w:rsidRDefault="00296C39" w:rsidP="00BA4FF5">
            <w:pPr>
              <w:pStyle w:val="Tablehead"/>
              <w:rPr>
                <w:rFonts w:ascii="Times New Roman" w:hAnsi="Times New Roman" w:cs="Times New Roman"/>
                <w:lang w:val="en-US"/>
              </w:rPr>
            </w:pPr>
            <w:r w:rsidRPr="00BA4FF5">
              <w:rPr>
                <w:rFonts w:ascii="Times New Roman" w:hAnsi="Times New Roman" w:cs="Times New Roman"/>
                <w:lang w:val="en-US"/>
              </w:rPr>
              <w:t>Input</w:t>
            </w:r>
          </w:p>
          <w:p w14:paraId="4829ED5D" w14:textId="77777777" w:rsidR="00296C39" w:rsidRPr="00BA4FF5" w:rsidRDefault="00296C39" w:rsidP="00BA4FF5">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0B83D178" w14:textId="77777777" w:rsidR="00296C39" w:rsidRPr="00BA4FF5" w:rsidRDefault="00296C39" w:rsidP="00BA4FF5">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5B07A369" w14:textId="77777777" w:rsidR="00296C39" w:rsidRPr="00BA4FF5" w:rsidRDefault="00296C39" w:rsidP="001F7CE6">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4F14E389" w14:textId="77777777" w:rsidR="00296C39" w:rsidRPr="00BA4FF5" w:rsidRDefault="00296C39" w:rsidP="001F7CE6">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58525BC0" w14:textId="77777777" w:rsidTr="001F7CE6">
        <w:tc>
          <w:tcPr>
            <w:tcW w:w="880" w:type="pct"/>
          </w:tcPr>
          <w:p w14:paraId="4D4E0BD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M+000</w:t>
            </w:r>
          </w:p>
        </w:tc>
        <w:tc>
          <w:tcPr>
            <w:tcW w:w="2132" w:type="pct"/>
          </w:tcPr>
          <w:p w14:paraId="462869B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M+000 = </w:t>
            </w:r>
            <m:oMath>
              <m:r>
                <w:rPr>
                  <w:rFonts w:ascii="Cambria Math" w:hAnsi="Cambria Math" w:cs="Times New Roman"/>
                  <w:lang w:val="en-US"/>
                </w:rPr>
                <m:t>1</m:t>
              </m:r>
            </m:oMath>
          </w:p>
        </w:tc>
        <w:tc>
          <w:tcPr>
            <w:tcW w:w="957" w:type="pct"/>
          </w:tcPr>
          <w:p w14:paraId="176C063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63848E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784CFD7" w14:textId="77777777" w:rsidTr="001F7CE6">
        <w:tc>
          <w:tcPr>
            <w:tcW w:w="880" w:type="pct"/>
          </w:tcPr>
          <w:p w14:paraId="6A96C2A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M+000</w:t>
            </w:r>
          </w:p>
        </w:tc>
        <w:tc>
          <w:tcPr>
            <w:tcW w:w="2132" w:type="pct"/>
          </w:tcPr>
          <w:p w14:paraId="34B705D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5121686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9B0324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EDE6B6E" w14:textId="77777777" w:rsidTr="001F7CE6">
        <w:tc>
          <w:tcPr>
            <w:tcW w:w="880" w:type="pct"/>
          </w:tcPr>
          <w:p w14:paraId="4D2637F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4E3E7FF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M+060 = </w:t>
            </w:r>
            <m:oMath>
              <m:r>
                <w:rPr>
                  <w:rFonts w:ascii="Cambria Math" w:hAnsi="Cambria Math" w:cs="Times New Roman"/>
                  <w:lang w:val="en-US"/>
                </w:rPr>
                <m:t>1</m:t>
              </m:r>
            </m:oMath>
          </w:p>
        </w:tc>
        <w:tc>
          <w:tcPr>
            <w:tcW w:w="957" w:type="pct"/>
          </w:tcPr>
          <w:p w14:paraId="4EBFC9C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EAD714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51A80BE" w14:textId="77777777" w:rsidTr="001F7CE6">
        <w:tc>
          <w:tcPr>
            <w:tcW w:w="880" w:type="pct"/>
          </w:tcPr>
          <w:p w14:paraId="45CC4A3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4948892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M-060 = </w:t>
            </w:r>
            <m:oMath>
              <m:r>
                <w:rPr>
                  <w:rFonts w:ascii="Cambria Math" w:hAnsi="Cambria Math" w:cs="Times New Roman"/>
                  <w:lang w:val="en-US"/>
                </w:rPr>
                <m:t>1</m:t>
              </m:r>
            </m:oMath>
          </w:p>
        </w:tc>
        <w:tc>
          <w:tcPr>
            <w:tcW w:w="957" w:type="pct"/>
          </w:tcPr>
          <w:p w14:paraId="7EC2A78F"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CA30599"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6EBB1E2" w14:textId="77777777" w:rsidTr="001F7CE6">
        <w:tc>
          <w:tcPr>
            <w:tcW w:w="880" w:type="pct"/>
          </w:tcPr>
          <w:p w14:paraId="44C9E1C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0FE7403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6CEE81C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4F505C9"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65690C3" w14:textId="77777777" w:rsidTr="001F7CE6">
        <w:tc>
          <w:tcPr>
            <w:tcW w:w="880" w:type="pct"/>
          </w:tcPr>
          <w:p w14:paraId="6B13F7F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781D199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5F346EA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9860AB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F7B7CBF" w14:textId="77777777" w:rsidTr="001F7CE6">
        <w:tc>
          <w:tcPr>
            <w:tcW w:w="880" w:type="pct"/>
          </w:tcPr>
          <w:p w14:paraId="61FC40C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254F395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M+090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6EBE560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6F77CC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84818AA" w14:textId="77777777" w:rsidTr="001F7CE6">
        <w:tc>
          <w:tcPr>
            <w:tcW w:w="880" w:type="pct"/>
          </w:tcPr>
          <w:p w14:paraId="2F6D6EA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143B9AA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M-090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519B18C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61254B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7F1CFC0" w14:textId="77777777" w:rsidTr="001F7CE6">
        <w:tc>
          <w:tcPr>
            <w:tcW w:w="880" w:type="pct"/>
          </w:tcPr>
          <w:p w14:paraId="10E7101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0B61367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2B746E7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CBDC9C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8A8C2FB" w14:textId="77777777" w:rsidTr="001F7CE6">
        <w:tc>
          <w:tcPr>
            <w:tcW w:w="880" w:type="pct"/>
          </w:tcPr>
          <w:p w14:paraId="62BBBC0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M-060</w:t>
            </w:r>
          </w:p>
        </w:tc>
        <w:tc>
          <w:tcPr>
            <w:tcW w:w="2132" w:type="pct"/>
          </w:tcPr>
          <w:p w14:paraId="5729837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6EA4DF57"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619038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491A837" w14:textId="77777777" w:rsidTr="001F7CE6">
        <w:tc>
          <w:tcPr>
            <w:tcW w:w="880" w:type="pct"/>
          </w:tcPr>
          <w:p w14:paraId="0D4D03D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5E98C46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M+090 = </w:t>
            </w:r>
            <m:oMath>
              <m:r>
                <w:rPr>
                  <w:rFonts w:ascii="Cambria Math" w:hAnsi="Cambria Math" w:cs="Times New Roman"/>
                  <w:lang w:val="en-US"/>
                </w:rPr>
                <m:t>1</m:t>
              </m:r>
            </m:oMath>
          </w:p>
        </w:tc>
        <w:tc>
          <w:tcPr>
            <w:tcW w:w="957" w:type="pct"/>
          </w:tcPr>
          <w:p w14:paraId="25B30B25"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0BF439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D81883A" w14:textId="77777777" w:rsidTr="001F7CE6">
        <w:tc>
          <w:tcPr>
            <w:tcW w:w="880" w:type="pct"/>
          </w:tcPr>
          <w:p w14:paraId="02EF191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29A1D89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M-090 = </w:t>
            </w:r>
            <m:oMath>
              <m:r>
                <w:rPr>
                  <w:rFonts w:ascii="Cambria Math" w:hAnsi="Cambria Math" w:cs="Times New Roman"/>
                  <w:lang w:val="en-US"/>
                </w:rPr>
                <m:t>1</m:t>
              </m:r>
            </m:oMath>
          </w:p>
        </w:tc>
        <w:tc>
          <w:tcPr>
            <w:tcW w:w="957" w:type="pct"/>
          </w:tcPr>
          <w:p w14:paraId="40FF589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EF6CF7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745E89C" w14:textId="77777777" w:rsidTr="001F7CE6">
        <w:tc>
          <w:tcPr>
            <w:tcW w:w="880" w:type="pct"/>
          </w:tcPr>
          <w:p w14:paraId="6D54194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4E5A642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21DA7085"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541B52D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7F639B8" w14:textId="77777777" w:rsidTr="001F7CE6">
        <w:tc>
          <w:tcPr>
            <w:tcW w:w="880" w:type="pct"/>
          </w:tcPr>
          <w:p w14:paraId="0FF96EB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6F19CF6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1BB2EAAB"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39E16BE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205ED87" w14:textId="77777777" w:rsidTr="001F7CE6">
        <w:tc>
          <w:tcPr>
            <w:tcW w:w="880" w:type="pct"/>
          </w:tcPr>
          <w:p w14:paraId="5C10FA6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1263CC0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3E73E94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FC8B64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259B8C8" w14:textId="77777777" w:rsidTr="001F7CE6">
        <w:tc>
          <w:tcPr>
            <w:tcW w:w="880" w:type="pct"/>
          </w:tcPr>
          <w:p w14:paraId="48763A2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7AA2739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7D6F2BD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CF15BC1" w14:textId="77777777" w:rsidR="00296C39" w:rsidRPr="00BA4FF5" w:rsidRDefault="00296C39" w:rsidP="00BA4FF5">
            <w:pPr>
              <w:pStyle w:val="Tabletext"/>
              <w:jc w:val="center"/>
              <w:rPr>
                <w:rFonts w:ascii="Times New Roman" w:hAnsi="Times New Roman" w:cs="Times New Roman"/>
                <w:lang w:val="en-US"/>
              </w:rPr>
            </w:pPr>
          </w:p>
        </w:tc>
      </w:tr>
    </w:tbl>
    <w:p w14:paraId="071296F1" w14:textId="77777777" w:rsidR="001F7CE6" w:rsidRDefault="001F7CE6"/>
    <w:p w14:paraId="6F355D8F" w14:textId="36ADADB9" w:rsidR="001F7CE6" w:rsidRPr="00296C39" w:rsidRDefault="001F7CE6" w:rsidP="001F7CE6">
      <w:pPr>
        <w:pStyle w:val="TableNo"/>
        <w:rPr>
          <w:rFonts w:eastAsiaTheme="minorHAnsi"/>
          <w:lang w:val="en-US"/>
        </w:rPr>
      </w:pPr>
      <w:r w:rsidRPr="00296C39">
        <w:rPr>
          <w:rFonts w:eastAsiaTheme="minorHAnsi"/>
          <w:lang w:val="en-US"/>
        </w:rPr>
        <w:t>TABLE 16</w:t>
      </w:r>
      <w:r>
        <w:rPr>
          <w:rFonts w:eastAsiaTheme="minorHAnsi"/>
          <w:lang w:val="en-US"/>
        </w:rPr>
        <w:t xml:space="preserve"> (</w:t>
      </w:r>
      <w:r w:rsidRPr="001F7CE6">
        <w:rPr>
          <w:rFonts w:eastAsiaTheme="minorHAnsi"/>
          <w:i/>
          <w:lang w:val="en-US"/>
        </w:rPr>
        <w:t>continue</w:t>
      </w:r>
      <w:r w:rsidR="00392BEA">
        <w:rPr>
          <w:rFonts w:eastAsiaTheme="minorHAnsi"/>
          <w:i/>
          <w:lang w:val="en-US"/>
        </w:rPr>
        <w:t>d</w:t>
      </w:r>
      <w:r>
        <w:rPr>
          <w:rFonts w:eastAsiaTheme="minorHAnsi"/>
          <w:lang w:val="en-US"/>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1F7CE6" w:rsidRPr="00BA4FF5" w14:paraId="43E65E2C" w14:textId="77777777" w:rsidTr="005A0788">
        <w:tc>
          <w:tcPr>
            <w:tcW w:w="880" w:type="pct"/>
            <w:vAlign w:val="center"/>
          </w:tcPr>
          <w:p w14:paraId="6D533820"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Input</w:t>
            </w:r>
          </w:p>
          <w:p w14:paraId="2C9D0329" w14:textId="77777777" w:rsidR="001F7CE6" w:rsidRPr="00BA4FF5" w:rsidRDefault="001F7CE6" w:rsidP="005A0788">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1E8F0627"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6FEBB9DE"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4146603A"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34FC23AE" w14:textId="77777777" w:rsidTr="001F7CE6">
        <w:tc>
          <w:tcPr>
            <w:tcW w:w="880" w:type="pct"/>
          </w:tcPr>
          <w:p w14:paraId="77B7944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58C1316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8FCCE3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57FDAD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2EE2F2E" w14:textId="77777777" w:rsidTr="001F7CE6">
        <w:tc>
          <w:tcPr>
            <w:tcW w:w="880" w:type="pct"/>
          </w:tcPr>
          <w:p w14:paraId="47F1AA6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M-090</w:t>
            </w:r>
          </w:p>
        </w:tc>
        <w:tc>
          <w:tcPr>
            <w:tcW w:w="2132" w:type="pct"/>
          </w:tcPr>
          <w:p w14:paraId="1D23AD6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37B77BC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5135D4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EE6836A" w14:textId="77777777" w:rsidTr="001F7CE6">
        <w:tc>
          <w:tcPr>
            <w:tcW w:w="880" w:type="pct"/>
          </w:tcPr>
          <w:p w14:paraId="2694CF0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35D6244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733B1D4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DDFD47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CE52611" w14:textId="77777777" w:rsidTr="001F7CE6">
        <w:tc>
          <w:tcPr>
            <w:tcW w:w="880" w:type="pct"/>
          </w:tcPr>
          <w:p w14:paraId="7C4C5D7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18AA5D8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5AD38A1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0648F9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4F0D0EE" w14:textId="77777777" w:rsidTr="001F7CE6">
        <w:tc>
          <w:tcPr>
            <w:tcW w:w="880" w:type="pct"/>
          </w:tcPr>
          <w:p w14:paraId="6DF212F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7ACEB68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673DD57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A33813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59DA33D" w14:textId="77777777" w:rsidTr="001F7CE6">
        <w:tc>
          <w:tcPr>
            <w:tcW w:w="880" w:type="pct"/>
          </w:tcPr>
          <w:p w14:paraId="158C0BE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38B1AE2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1372029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7D9B26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ACD012C" w14:textId="77777777" w:rsidTr="001F7CE6">
        <w:tc>
          <w:tcPr>
            <w:tcW w:w="880" w:type="pct"/>
          </w:tcPr>
          <w:p w14:paraId="5B8C06C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25EC827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508F1F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336725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12CE0CA" w14:textId="77777777" w:rsidTr="001F7CE6">
        <w:tc>
          <w:tcPr>
            <w:tcW w:w="880" w:type="pct"/>
          </w:tcPr>
          <w:p w14:paraId="45B2A3B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M-110</w:t>
            </w:r>
          </w:p>
        </w:tc>
        <w:tc>
          <w:tcPr>
            <w:tcW w:w="2132" w:type="pct"/>
          </w:tcPr>
          <w:p w14:paraId="714070A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7A541B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9D7A6F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0BFAE8B" w14:textId="77777777" w:rsidTr="001F7CE6">
        <w:tc>
          <w:tcPr>
            <w:tcW w:w="880" w:type="pct"/>
          </w:tcPr>
          <w:p w14:paraId="41B892C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60E3BDA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1BEE7B1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6F504A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F987751" w14:textId="77777777" w:rsidTr="001F7CE6">
        <w:tc>
          <w:tcPr>
            <w:tcW w:w="880" w:type="pct"/>
          </w:tcPr>
          <w:p w14:paraId="7497CF5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7EFAAD1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71D0812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6F7E85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340A5ED" w14:textId="77777777" w:rsidTr="001F7CE6">
        <w:tc>
          <w:tcPr>
            <w:tcW w:w="880" w:type="pct"/>
          </w:tcPr>
          <w:p w14:paraId="27263CF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00FE723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3C70FD6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5B531B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AC3F4D0" w14:textId="77777777" w:rsidTr="001F7CE6">
        <w:tc>
          <w:tcPr>
            <w:tcW w:w="880" w:type="pct"/>
          </w:tcPr>
          <w:p w14:paraId="022A3F4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29CA59E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52E7442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D2EE2E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A476DB9" w14:textId="77777777" w:rsidTr="001F7CE6">
        <w:tc>
          <w:tcPr>
            <w:tcW w:w="880" w:type="pct"/>
          </w:tcPr>
          <w:p w14:paraId="2A93A62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7D5B0BA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474777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318678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6E0234B" w14:textId="77777777" w:rsidTr="001F7CE6">
        <w:tc>
          <w:tcPr>
            <w:tcW w:w="880" w:type="pct"/>
          </w:tcPr>
          <w:p w14:paraId="41490BF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M-135</w:t>
            </w:r>
          </w:p>
        </w:tc>
        <w:tc>
          <w:tcPr>
            <w:tcW w:w="2132" w:type="pct"/>
          </w:tcPr>
          <w:p w14:paraId="2A5D516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5A4AF01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7E8BE7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B4921EA" w14:textId="77777777" w:rsidTr="001F7CE6">
        <w:tc>
          <w:tcPr>
            <w:tcW w:w="880" w:type="pct"/>
          </w:tcPr>
          <w:p w14:paraId="5FB6A6F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M+180</w:t>
            </w:r>
          </w:p>
        </w:tc>
        <w:tc>
          <w:tcPr>
            <w:tcW w:w="2132" w:type="pct"/>
          </w:tcPr>
          <w:p w14:paraId="7D30772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M+180 = </w:t>
            </w:r>
            <m:oMath>
              <m:r>
                <w:rPr>
                  <w:rFonts w:ascii="Cambria Math" w:hAnsi="Cambria Math" w:cs="Times New Roman"/>
                  <w:lang w:val="en-US"/>
                </w:rPr>
                <m:t>1</m:t>
              </m:r>
            </m:oMath>
          </w:p>
        </w:tc>
        <w:tc>
          <w:tcPr>
            <w:tcW w:w="957" w:type="pct"/>
          </w:tcPr>
          <w:p w14:paraId="4758AF3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046E84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8284125" w14:textId="77777777" w:rsidTr="001F7CE6">
        <w:tc>
          <w:tcPr>
            <w:tcW w:w="880" w:type="pct"/>
          </w:tcPr>
          <w:p w14:paraId="2FA6E41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M+180</w:t>
            </w:r>
          </w:p>
        </w:tc>
        <w:tc>
          <w:tcPr>
            <w:tcW w:w="2132" w:type="pct"/>
          </w:tcPr>
          <w:p w14:paraId="308987F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M-135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75FBFB8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EED7ED9"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F7CF871" w14:textId="77777777" w:rsidTr="001F7CE6">
        <w:tc>
          <w:tcPr>
            <w:tcW w:w="880" w:type="pct"/>
          </w:tcPr>
          <w:p w14:paraId="1B57FB0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M+180</w:t>
            </w:r>
          </w:p>
        </w:tc>
        <w:tc>
          <w:tcPr>
            <w:tcW w:w="2132" w:type="pct"/>
          </w:tcPr>
          <w:p w14:paraId="1945826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1637988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DE2C3C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E07A107" w14:textId="77777777" w:rsidTr="001F7CE6">
        <w:tc>
          <w:tcPr>
            <w:tcW w:w="880" w:type="pct"/>
          </w:tcPr>
          <w:p w14:paraId="6853D06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M+180</w:t>
            </w:r>
          </w:p>
        </w:tc>
        <w:tc>
          <w:tcPr>
            <w:tcW w:w="2132" w:type="pct"/>
          </w:tcPr>
          <w:p w14:paraId="726EF8F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4BE76D3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854F35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8FD65DF" w14:textId="77777777" w:rsidTr="001F7CE6">
        <w:tc>
          <w:tcPr>
            <w:tcW w:w="880" w:type="pct"/>
          </w:tcPr>
          <w:p w14:paraId="45B9564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U+000</w:t>
            </w:r>
          </w:p>
        </w:tc>
        <w:tc>
          <w:tcPr>
            <w:tcW w:w="2132" w:type="pct"/>
          </w:tcPr>
          <w:p w14:paraId="722F6EE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U+000 = </w:t>
            </w:r>
            <m:oMath>
              <m:r>
                <w:rPr>
                  <w:rFonts w:ascii="Cambria Math" w:hAnsi="Cambria Math" w:cs="Times New Roman"/>
                  <w:lang w:val="en-US"/>
                </w:rPr>
                <m:t>1</m:t>
              </m:r>
            </m:oMath>
          </w:p>
        </w:tc>
        <w:tc>
          <w:tcPr>
            <w:tcW w:w="957" w:type="pct"/>
          </w:tcPr>
          <w:p w14:paraId="20BE8BF5"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90BE92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B67BD1A" w14:textId="77777777" w:rsidTr="001F7CE6">
        <w:tc>
          <w:tcPr>
            <w:tcW w:w="880" w:type="pct"/>
          </w:tcPr>
          <w:p w14:paraId="5C3A05E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U+000</w:t>
            </w:r>
          </w:p>
        </w:tc>
        <w:tc>
          <w:tcPr>
            <w:tcW w:w="2132" w:type="pct"/>
          </w:tcPr>
          <w:p w14:paraId="3900A23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U-030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923769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08863C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5AB44B1" w14:textId="77777777" w:rsidTr="001F7CE6">
        <w:tc>
          <w:tcPr>
            <w:tcW w:w="880" w:type="pct"/>
          </w:tcPr>
          <w:p w14:paraId="15CE6E2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U+000</w:t>
            </w:r>
          </w:p>
        </w:tc>
        <w:tc>
          <w:tcPr>
            <w:tcW w:w="2132" w:type="pct"/>
          </w:tcPr>
          <w:p w14:paraId="2B63C01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U-045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7467A4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5CD07A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C136A31" w14:textId="77777777" w:rsidTr="001F7CE6">
        <w:tc>
          <w:tcPr>
            <w:tcW w:w="880" w:type="pct"/>
          </w:tcPr>
          <w:p w14:paraId="26772EF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U+000</w:t>
            </w:r>
          </w:p>
        </w:tc>
        <w:tc>
          <w:tcPr>
            <w:tcW w:w="2132" w:type="pct"/>
          </w:tcPr>
          <w:p w14:paraId="45518C7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M+000 = </w:t>
            </w:r>
            <m:oMath>
              <m:r>
                <w:rPr>
                  <w:rFonts w:ascii="Cambria Math" w:hAnsi="Cambria Math" w:cs="Times New Roman"/>
                  <w:lang w:val="en-US"/>
                </w:rPr>
                <m:t>1</m:t>
              </m:r>
            </m:oMath>
          </w:p>
        </w:tc>
        <w:tc>
          <w:tcPr>
            <w:tcW w:w="957" w:type="pct"/>
          </w:tcPr>
          <w:p w14:paraId="648605FF"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4A0E8E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F352821" w14:textId="77777777" w:rsidTr="001F7CE6">
        <w:tc>
          <w:tcPr>
            <w:tcW w:w="880" w:type="pct"/>
          </w:tcPr>
          <w:p w14:paraId="7FDD9AD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U+000</w:t>
            </w:r>
          </w:p>
        </w:tc>
        <w:tc>
          <w:tcPr>
            <w:tcW w:w="2132" w:type="pct"/>
          </w:tcPr>
          <w:p w14:paraId="7389F70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597F22DD"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D69642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D9FC9F8" w14:textId="77777777" w:rsidTr="001F7CE6">
        <w:tc>
          <w:tcPr>
            <w:tcW w:w="880" w:type="pct"/>
          </w:tcPr>
          <w:p w14:paraId="455157B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5C9F36F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w:t>
            </w:r>
            <m:oMath>
              <m:r>
                <w:rPr>
                  <w:rFonts w:ascii="Cambria Math" w:hAnsi="Cambria Math" w:cs="Times New Roman"/>
                  <w:lang w:val="en-US"/>
                </w:rPr>
                <m:t>1</m:t>
              </m:r>
            </m:oMath>
          </w:p>
        </w:tc>
        <w:tc>
          <w:tcPr>
            <w:tcW w:w="957" w:type="pct"/>
          </w:tcPr>
          <w:p w14:paraId="630C64A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D7DC94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CFC9A49" w14:textId="77777777" w:rsidTr="001F7CE6">
        <w:tc>
          <w:tcPr>
            <w:tcW w:w="880" w:type="pct"/>
          </w:tcPr>
          <w:p w14:paraId="4613D77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023E5FD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w:t>
            </w:r>
            <m:oMath>
              <m:r>
                <w:rPr>
                  <w:rFonts w:ascii="Cambria Math" w:hAnsi="Cambria Math" w:cs="Times New Roman"/>
                  <w:lang w:val="en-US"/>
                </w:rPr>
                <m:t>1</m:t>
              </m:r>
            </m:oMath>
          </w:p>
        </w:tc>
        <w:tc>
          <w:tcPr>
            <w:tcW w:w="957" w:type="pct"/>
          </w:tcPr>
          <w:p w14:paraId="2DF003B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BCA5A7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4F25AA0" w14:textId="77777777" w:rsidTr="001F7CE6">
        <w:tc>
          <w:tcPr>
            <w:tcW w:w="880" w:type="pct"/>
          </w:tcPr>
          <w:p w14:paraId="11B7B87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502C6DD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
                <w:rPr>
                  <w:rFonts w:ascii="Cambria Math" w:hAnsi="Cambria Math" w:cs="Times New Roman"/>
                  <w:lang w:val="en-US"/>
                </w:rPr>
                <m:t>1</m:t>
              </m:r>
            </m:oMath>
          </w:p>
        </w:tc>
        <w:tc>
          <w:tcPr>
            <w:tcW w:w="957" w:type="pct"/>
          </w:tcPr>
          <w:p w14:paraId="537DDACB"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E3F7ED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CFA64DF" w14:textId="77777777" w:rsidTr="001F7CE6">
        <w:tc>
          <w:tcPr>
            <w:tcW w:w="880" w:type="pct"/>
          </w:tcPr>
          <w:p w14:paraId="608B4F0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5B64253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
                <w:rPr>
                  <w:rFonts w:ascii="Cambria Math" w:hAnsi="Cambria Math" w:cs="Times New Roman"/>
                  <w:lang w:val="en-US"/>
                </w:rPr>
                <m:t>1</m:t>
              </m:r>
            </m:oMath>
          </w:p>
        </w:tc>
        <w:tc>
          <w:tcPr>
            <w:tcW w:w="957" w:type="pct"/>
          </w:tcPr>
          <w:p w14:paraId="2BF3E4F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6A32CCC" w14:textId="77777777" w:rsidR="00296C39" w:rsidRPr="00BA4FF5" w:rsidRDefault="00296C39" w:rsidP="00BA4FF5">
            <w:pPr>
              <w:pStyle w:val="Tabletext"/>
              <w:jc w:val="center"/>
              <w:rPr>
                <w:rFonts w:ascii="Times New Roman" w:hAnsi="Times New Roman" w:cs="Times New Roman"/>
                <w:lang w:val="en-US"/>
              </w:rPr>
            </w:pPr>
          </w:p>
        </w:tc>
      </w:tr>
    </w:tbl>
    <w:p w14:paraId="2CFCCC41" w14:textId="2939D3BA" w:rsidR="001F7CE6" w:rsidRPr="00296C39" w:rsidRDefault="001F7CE6" w:rsidP="001F7CE6">
      <w:pPr>
        <w:pStyle w:val="TableNo"/>
        <w:rPr>
          <w:rFonts w:eastAsiaTheme="minorHAnsi"/>
          <w:lang w:val="en-US"/>
        </w:rPr>
      </w:pPr>
      <w:r w:rsidRPr="00296C39">
        <w:rPr>
          <w:rFonts w:eastAsiaTheme="minorHAnsi"/>
          <w:lang w:val="en-US"/>
        </w:rPr>
        <w:t>TABLE 16</w:t>
      </w:r>
      <w:r>
        <w:rPr>
          <w:rFonts w:eastAsiaTheme="minorHAnsi"/>
          <w:lang w:val="en-US"/>
        </w:rPr>
        <w:t xml:space="preserve"> (</w:t>
      </w:r>
      <w:r w:rsidRPr="001F7CE6">
        <w:rPr>
          <w:rFonts w:eastAsiaTheme="minorHAnsi"/>
          <w:i/>
          <w:lang w:val="en-US"/>
        </w:rPr>
        <w:t>continue</w:t>
      </w:r>
      <w:r w:rsidR="00392BEA">
        <w:rPr>
          <w:rFonts w:eastAsiaTheme="minorHAnsi"/>
          <w:i/>
          <w:lang w:val="en-US"/>
        </w:rPr>
        <w:t>d</w:t>
      </w:r>
      <w:r>
        <w:rPr>
          <w:rFonts w:eastAsiaTheme="minorHAnsi"/>
          <w:lang w:val="en-US"/>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1F7CE6" w:rsidRPr="00BA4FF5" w14:paraId="7638AC49" w14:textId="77777777" w:rsidTr="005A0788">
        <w:tc>
          <w:tcPr>
            <w:tcW w:w="880" w:type="pct"/>
            <w:vAlign w:val="center"/>
          </w:tcPr>
          <w:p w14:paraId="79349C39"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Input</w:t>
            </w:r>
          </w:p>
          <w:p w14:paraId="725A22E7" w14:textId="77777777" w:rsidR="001F7CE6" w:rsidRPr="00BA4FF5" w:rsidRDefault="001F7CE6" w:rsidP="005A0788">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06F9DCDA"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3A9A3E15"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4A4C8FE2"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53A33032" w14:textId="77777777" w:rsidTr="001F7CE6">
        <w:tc>
          <w:tcPr>
            <w:tcW w:w="880" w:type="pct"/>
          </w:tcPr>
          <w:p w14:paraId="77366EE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7E49232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56D57E0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750D90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1FFB9BE" w14:textId="77777777" w:rsidTr="001F7CE6">
        <w:tc>
          <w:tcPr>
            <w:tcW w:w="880" w:type="pct"/>
          </w:tcPr>
          <w:p w14:paraId="367CC6A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U-030</w:t>
            </w:r>
          </w:p>
        </w:tc>
        <w:tc>
          <w:tcPr>
            <w:tcW w:w="2132" w:type="pct"/>
          </w:tcPr>
          <w:p w14:paraId="6BDDE25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3A41E0A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C53480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8CD8EBA" w14:textId="77777777" w:rsidTr="001F7CE6">
        <w:tc>
          <w:tcPr>
            <w:tcW w:w="880" w:type="pct"/>
          </w:tcPr>
          <w:p w14:paraId="7A858F8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70DF2DD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
                <w:rPr>
                  <w:rFonts w:ascii="Cambria Math" w:hAnsi="Cambria Math" w:cs="Times New Roman"/>
                  <w:lang w:val="en-US"/>
                </w:rPr>
                <m:t>1</m:t>
              </m:r>
            </m:oMath>
          </w:p>
        </w:tc>
        <w:tc>
          <w:tcPr>
            <w:tcW w:w="957" w:type="pct"/>
          </w:tcPr>
          <w:p w14:paraId="3CEE733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2C5C97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350AEF4" w14:textId="77777777" w:rsidTr="001F7CE6">
        <w:tc>
          <w:tcPr>
            <w:tcW w:w="880" w:type="pct"/>
          </w:tcPr>
          <w:p w14:paraId="20E9428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2FA9D71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
                <w:rPr>
                  <w:rFonts w:ascii="Cambria Math" w:hAnsi="Cambria Math" w:cs="Times New Roman"/>
                  <w:lang w:val="en-US"/>
                </w:rPr>
                <m:t>1</m:t>
              </m:r>
            </m:oMath>
          </w:p>
        </w:tc>
        <w:tc>
          <w:tcPr>
            <w:tcW w:w="957" w:type="pct"/>
          </w:tcPr>
          <w:p w14:paraId="21AC462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90AEDC6"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8C6112E" w14:textId="77777777" w:rsidTr="001F7CE6">
        <w:tc>
          <w:tcPr>
            <w:tcW w:w="880" w:type="pct"/>
          </w:tcPr>
          <w:p w14:paraId="2954A14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2EBCFEE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w:t>
            </w:r>
            <m:oMath>
              <m:r>
                <w:rPr>
                  <w:rFonts w:ascii="Cambria Math" w:hAnsi="Cambria Math" w:cs="Times New Roman"/>
                  <w:lang w:val="en-US"/>
                </w:rPr>
                <m:t>1</m:t>
              </m:r>
            </m:oMath>
          </w:p>
        </w:tc>
        <w:tc>
          <w:tcPr>
            <w:tcW w:w="957" w:type="pct"/>
          </w:tcPr>
          <w:p w14:paraId="238CE93F"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FDCE83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7F630B3" w14:textId="77777777" w:rsidTr="001F7CE6">
        <w:tc>
          <w:tcPr>
            <w:tcW w:w="880" w:type="pct"/>
          </w:tcPr>
          <w:p w14:paraId="318DBAF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254BA5B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w:t>
            </w:r>
            <m:oMath>
              <m:r>
                <w:rPr>
                  <w:rFonts w:ascii="Cambria Math" w:hAnsi="Cambria Math" w:cs="Times New Roman"/>
                  <w:lang w:val="en-US"/>
                </w:rPr>
                <m:t>1</m:t>
              </m:r>
            </m:oMath>
          </w:p>
        </w:tc>
        <w:tc>
          <w:tcPr>
            <w:tcW w:w="957" w:type="pct"/>
          </w:tcPr>
          <w:p w14:paraId="62208E6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604F9F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DB79377" w14:textId="77777777" w:rsidTr="001F7CE6">
        <w:tc>
          <w:tcPr>
            <w:tcW w:w="880" w:type="pct"/>
          </w:tcPr>
          <w:p w14:paraId="1AB7372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01CC34E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12174CC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2EA331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1BA93F6" w14:textId="77777777" w:rsidTr="001F7CE6">
        <w:tc>
          <w:tcPr>
            <w:tcW w:w="880" w:type="pct"/>
          </w:tcPr>
          <w:p w14:paraId="56A0EAF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U-045</w:t>
            </w:r>
          </w:p>
        </w:tc>
        <w:tc>
          <w:tcPr>
            <w:tcW w:w="2132" w:type="pct"/>
          </w:tcPr>
          <w:p w14:paraId="7663AC9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68E053E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0FE958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63BF571" w14:textId="77777777" w:rsidTr="001F7CE6">
        <w:tc>
          <w:tcPr>
            <w:tcW w:w="880" w:type="pct"/>
          </w:tcPr>
          <w:p w14:paraId="2DCB284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65D3E30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U+090 = </w:t>
            </w:r>
            <m:oMath>
              <m:r>
                <w:rPr>
                  <w:rFonts w:ascii="Cambria Math" w:hAnsi="Cambria Math" w:cs="Times New Roman"/>
                  <w:lang w:val="en-US"/>
                </w:rPr>
                <m:t>1</m:t>
              </m:r>
            </m:oMath>
          </w:p>
        </w:tc>
        <w:tc>
          <w:tcPr>
            <w:tcW w:w="957" w:type="pct"/>
          </w:tcPr>
          <w:p w14:paraId="0CBA9F0D"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E747F1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7169A11" w14:textId="77777777" w:rsidTr="001F7CE6">
        <w:tc>
          <w:tcPr>
            <w:tcW w:w="880" w:type="pct"/>
          </w:tcPr>
          <w:p w14:paraId="4543952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4CBD5C8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U-090 = </w:t>
            </w:r>
            <m:oMath>
              <m:r>
                <w:rPr>
                  <w:rFonts w:ascii="Cambria Math" w:hAnsi="Cambria Math" w:cs="Times New Roman"/>
                  <w:lang w:val="en-US"/>
                </w:rPr>
                <m:t>1</m:t>
              </m:r>
            </m:oMath>
          </w:p>
        </w:tc>
        <w:tc>
          <w:tcPr>
            <w:tcW w:w="957" w:type="pct"/>
          </w:tcPr>
          <w:p w14:paraId="179431D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B49BE4F"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9B13382" w14:textId="77777777" w:rsidTr="001F7CE6">
        <w:tc>
          <w:tcPr>
            <w:tcW w:w="880" w:type="pct"/>
          </w:tcPr>
          <w:p w14:paraId="49214EF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1DDE92C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U+045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1EBF2CDB"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27288CE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91B397A" w14:textId="77777777" w:rsidTr="001F7CE6">
        <w:tc>
          <w:tcPr>
            <w:tcW w:w="880" w:type="pct"/>
          </w:tcPr>
          <w:p w14:paraId="7E11DCA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0E4B48D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U-045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540063A0"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2DFAC9C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5E9A74E" w14:textId="77777777" w:rsidTr="001F7CE6">
        <w:tc>
          <w:tcPr>
            <w:tcW w:w="880" w:type="pct"/>
          </w:tcPr>
          <w:p w14:paraId="7478A58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5374272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U+110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7B8379E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DE8C56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714214F" w14:textId="77777777" w:rsidTr="001F7CE6">
        <w:tc>
          <w:tcPr>
            <w:tcW w:w="880" w:type="pct"/>
          </w:tcPr>
          <w:p w14:paraId="4FC43FA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36CB3EE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U-110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F62618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C44D10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592A447" w14:textId="77777777" w:rsidTr="001F7CE6">
        <w:tc>
          <w:tcPr>
            <w:tcW w:w="880" w:type="pct"/>
          </w:tcPr>
          <w:p w14:paraId="6A4EA1C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65A10D1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629A0A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604147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30B90A2" w14:textId="77777777" w:rsidTr="001F7CE6">
        <w:tc>
          <w:tcPr>
            <w:tcW w:w="880" w:type="pct"/>
          </w:tcPr>
          <w:p w14:paraId="05B4F95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0ACEEF6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A1C34E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7264AA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E6E7AF9" w14:textId="77777777" w:rsidTr="001F7CE6">
        <w:tc>
          <w:tcPr>
            <w:tcW w:w="880" w:type="pct"/>
          </w:tcPr>
          <w:p w14:paraId="7DB8831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2A8B282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M+090 = </w:t>
            </w:r>
            <m:oMath>
              <m:r>
                <w:rPr>
                  <w:rFonts w:ascii="Cambria Math" w:hAnsi="Cambria Math" w:cs="Times New Roman"/>
                  <w:lang w:val="en-US"/>
                </w:rPr>
                <m:t>1</m:t>
              </m:r>
            </m:oMath>
          </w:p>
        </w:tc>
        <w:tc>
          <w:tcPr>
            <w:tcW w:w="957" w:type="pct"/>
          </w:tcPr>
          <w:p w14:paraId="379075F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C09C8F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EA7F00D" w14:textId="77777777" w:rsidTr="001F7CE6">
        <w:tc>
          <w:tcPr>
            <w:tcW w:w="880" w:type="pct"/>
          </w:tcPr>
          <w:p w14:paraId="4F708FD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2C4B7F8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M-090 = </w:t>
            </w:r>
            <m:oMath>
              <m:r>
                <w:rPr>
                  <w:rFonts w:ascii="Cambria Math" w:hAnsi="Cambria Math" w:cs="Times New Roman"/>
                  <w:lang w:val="en-US"/>
                </w:rPr>
                <m:t>1</m:t>
              </m:r>
            </m:oMath>
          </w:p>
        </w:tc>
        <w:tc>
          <w:tcPr>
            <w:tcW w:w="957" w:type="pct"/>
          </w:tcPr>
          <w:p w14:paraId="6768360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3ECCE0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4B2D1C7" w14:textId="77777777" w:rsidTr="001F7CE6">
        <w:tc>
          <w:tcPr>
            <w:tcW w:w="880" w:type="pct"/>
          </w:tcPr>
          <w:p w14:paraId="1BB10DF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7270D3F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6A24A86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B5D487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5816D10" w14:textId="77777777" w:rsidTr="001F7CE6">
        <w:tc>
          <w:tcPr>
            <w:tcW w:w="880" w:type="pct"/>
          </w:tcPr>
          <w:p w14:paraId="3B26AE7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5600BA2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1C4236B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338CF9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211147B" w14:textId="77777777" w:rsidTr="001F7CE6">
        <w:tc>
          <w:tcPr>
            <w:tcW w:w="880" w:type="pct"/>
          </w:tcPr>
          <w:p w14:paraId="7141CD0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0463C46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45BEA8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541381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D872460" w14:textId="77777777" w:rsidTr="001F7CE6">
        <w:tc>
          <w:tcPr>
            <w:tcW w:w="880" w:type="pct"/>
          </w:tcPr>
          <w:p w14:paraId="244B9BE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03A807D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893503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6797B9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CF0957A" w14:textId="77777777" w:rsidTr="001F7CE6">
        <w:tc>
          <w:tcPr>
            <w:tcW w:w="880" w:type="pct"/>
          </w:tcPr>
          <w:p w14:paraId="548B4C8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7F03556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2B27B95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DFF0F09"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3829197" w14:textId="77777777" w:rsidTr="001F7CE6">
        <w:tc>
          <w:tcPr>
            <w:tcW w:w="880" w:type="pct"/>
          </w:tcPr>
          <w:p w14:paraId="24A32E8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U-090</w:t>
            </w:r>
          </w:p>
        </w:tc>
        <w:tc>
          <w:tcPr>
            <w:tcW w:w="2132" w:type="pct"/>
          </w:tcPr>
          <w:p w14:paraId="233DD12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79764C8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A63034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227DB20" w14:textId="77777777" w:rsidTr="001F7CE6">
        <w:tc>
          <w:tcPr>
            <w:tcW w:w="880" w:type="pct"/>
          </w:tcPr>
          <w:p w14:paraId="531827E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60C048F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w:t>
            </w:r>
            <m:oMath>
              <m:r>
                <w:rPr>
                  <w:rFonts w:ascii="Cambria Math" w:hAnsi="Cambria Math" w:cs="Times New Roman"/>
                  <w:lang w:val="en-US"/>
                </w:rPr>
                <m:t>1</m:t>
              </m:r>
            </m:oMath>
          </w:p>
        </w:tc>
        <w:tc>
          <w:tcPr>
            <w:tcW w:w="957" w:type="pct"/>
          </w:tcPr>
          <w:p w14:paraId="4BBB5F4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E4402AF"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D767AC1" w14:textId="77777777" w:rsidTr="001F7CE6">
        <w:tc>
          <w:tcPr>
            <w:tcW w:w="880" w:type="pct"/>
          </w:tcPr>
          <w:p w14:paraId="0E0E35A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522D88D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w:t>
            </w:r>
            <m:oMath>
              <m:r>
                <w:rPr>
                  <w:rFonts w:ascii="Cambria Math" w:hAnsi="Cambria Math" w:cs="Times New Roman"/>
                  <w:lang w:val="en-US"/>
                </w:rPr>
                <m:t>1</m:t>
              </m:r>
            </m:oMath>
          </w:p>
        </w:tc>
        <w:tc>
          <w:tcPr>
            <w:tcW w:w="957" w:type="pct"/>
          </w:tcPr>
          <w:p w14:paraId="37E7378F"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C4B3D2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14E6263" w14:textId="77777777" w:rsidTr="001F7CE6">
        <w:tc>
          <w:tcPr>
            <w:tcW w:w="880" w:type="pct"/>
          </w:tcPr>
          <w:p w14:paraId="355019A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5CF5DA5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w:t>
            </w:r>
            <m:oMath>
              <m:r>
                <w:rPr>
                  <w:rFonts w:ascii="Cambria Math" w:hAnsi="Cambria Math" w:cs="Times New Roman"/>
                  <w:lang w:val="en-US"/>
                </w:rPr>
                <m:t>1</m:t>
              </m:r>
            </m:oMath>
          </w:p>
        </w:tc>
        <w:tc>
          <w:tcPr>
            <w:tcW w:w="957" w:type="pct"/>
          </w:tcPr>
          <w:p w14:paraId="5EC602F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D6B880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CEFF47D" w14:textId="77777777" w:rsidTr="001F7CE6">
        <w:tc>
          <w:tcPr>
            <w:tcW w:w="880" w:type="pct"/>
          </w:tcPr>
          <w:p w14:paraId="472154E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64C2A25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w:t>
            </w:r>
            <m:oMath>
              <m:r>
                <w:rPr>
                  <w:rFonts w:ascii="Cambria Math" w:hAnsi="Cambria Math" w:cs="Times New Roman"/>
                  <w:lang w:val="en-US"/>
                </w:rPr>
                <m:t>1</m:t>
              </m:r>
            </m:oMath>
          </w:p>
        </w:tc>
        <w:tc>
          <w:tcPr>
            <w:tcW w:w="957" w:type="pct"/>
          </w:tcPr>
          <w:p w14:paraId="19DBCD7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064FAA3" w14:textId="77777777" w:rsidR="00296C39" w:rsidRPr="00BA4FF5" w:rsidRDefault="00296C39" w:rsidP="00BA4FF5">
            <w:pPr>
              <w:pStyle w:val="Tabletext"/>
              <w:jc w:val="center"/>
              <w:rPr>
                <w:rFonts w:ascii="Times New Roman" w:hAnsi="Times New Roman" w:cs="Times New Roman"/>
                <w:lang w:val="en-US"/>
              </w:rPr>
            </w:pPr>
          </w:p>
        </w:tc>
      </w:tr>
    </w:tbl>
    <w:p w14:paraId="7C833EDE" w14:textId="2EF8542D" w:rsidR="001F7CE6" w:rsidRPr="00296C39" w:rsidRDefault="001F7CE6" w:rsidP="001F7CE6">
      <w:pPr>
        <w:pStyle w:val="TableNo"/>
        <w:rPr>
          <w:rFonts w:eastAsiaTheme="minorHAnsi"/>
          <w:lang w:val="en-US"/>
        </w:rPr>
      </w:pPr>
      <w:r w:rsidRPr="00296C39">
        <w:rPr>
          <w:rFonts w:eastAsiaTheme="minorHAnsi"/>
          <w:lang w:val="en-US"/>
        </w:rPr>
        <w:t>TABLE 16</w:t>
      </w:r>
      <w:r>
        <w:rPr>
          <w:rFonts w:eastAsiaTheme="minorHAnsi"/>
          <w:lang w:val="en-US"/>
        </w:rPr>
        <w:t xml:space="preserve"> (</w:t>
      </w:r>
      <w:r w:rsidRPr="001F7CE6">
        <w:rPr>
          <w:rFonts w:eastAsiaTheme="minorHAnsi"/>
          <w:i/>
          <w:lang w:val="en-US"/>
        </w:rPr>
        <w:t>continue</w:t>
      </w:r>
      <w:r w:rsidR="00392BEA">
        <w:rPr>
          <w:rFonts w:eastAsiaTheme="minorHAnsi"/>
          <w:i/>
          <w:lang w:val="en-US"/>
        </w:rPr>
        <w:t>d</w:t>
      </w:r>
      <w:r>
        <w:rPr>
          <w:rFonts w:eastAsiaTheme="minorHAnsi"/>
          <w:lang w:val="en-US"/>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1F7CE6" w:rsidRPr="00BA4FF5" w14:paraId="471FA252" w14:textId="77777777" w:rsidTr="005A0788">
        <w:tc>
          <w:tcPr>
            <w:tcW w:w="880" w:type="pct"/>
            <w:vAlign w:val="center"/>
          </w:tcPr>
          <w:p w14:paraId="520FB439"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Input</w:t>
            </w:r>
          </w:p>
          <w:p w14:paraId="3F81C600" w14:textId="77777777" w:rsidR="001F7CE6" w:rsidRPr="00BA4FF5" w:rsidRDefault="001F7CE6" w:rsidP="005A0788">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7095B8ED"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3AE44E84"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63A4DF83"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0951DC29" w14:textId="77777777" w:rsidTr="001F7CE6">
        <w:tc>
          <w:tcPr>
            <w:tcW w:w="880" w:type="pct"/>
          </w:tcPr>
          <w:p w14:paraId="23A2F5B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3DB828D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24924A3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B36331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0312B49" w14:textId="77777777" w:rsidTr="001F7CE6">
        <w:tc>
          <w:tcPr>
            <w:tcW w:w="880" w:type="pct"/>
          </w:tcPr>
          <w:p w14:paraId="2477C13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213C879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1424688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3CB7AC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B4DBFD6" w14:textId="77777777" w:rsidTr="001F7CE6">
        <w:tc>
          <w:tcPr>
            <w:tcW w:w="880" w:type="pct"/>
          </w:tcPr>
          <w:p w14:paraId="39565BF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4112373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72DE27AD"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FA5161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988B068" w14:textId="77777777" w:rsidTr="001F7CE6">
        <w:tc>
          <w:tcPr>
            <w:tcW w:w="880" w:type="pct"/>
          </w:tcPr>
          <w:p w14:paraId="40C526C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666E207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29E09CE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8F0D0D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15C0AFD" w14:textId="77777777" w:rsidTr="001F7CE6">
        <w:tc>
          <w:tcPr>
            <w:tcW w:w="880" w:type="pct"/>
          </w:tcPr>
          <w:p w14:paraId="4BE459A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124F32C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035BEC77"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88B417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16D5EA6" w14:textId="77777777" w:rsidTr="001F7CE6">
        <w:tc>
          <w:tcPr>
            <w:tcW w:w="880" w:type="pct"/>
          </w:tcPr>
          <w:p w14:paraId="131E56C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0DF3624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4D0E767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EE48FC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A5026C8" w14:textId="77777777" w:rsidTr="001F7CE6">
        <w:tc>
          <w:tcPr>
            <w:tcW w:w="880" w:type="pct"/>
          </w:tcPr>
          <w:p w14:paraId="3BD4E27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7100D91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686F7B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2DA432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A971C92" w14:textId="77777777" w:rsidTr="001F7CE6">
        <w:tc>
          <w:tcPr>
            <w:tcW w:w="880" w:type="pct"/>
          </w:tcPr>
          <w:p w14:paraId="7FECB62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U-110</w:t>
            </w:r>
          </w:p>
        </w:tc>
        <w:tc>
          <w:tcPr>
            <w:tcW w:w="2132" w:type="pct"/>
          </w:tcPr>
          <w:p w14:paraId="3714B46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3B55C027"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3B9665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7F5B258" w14:textId="77777777" w:rsidTr="001F7CE6">
        <w:tc>
          <w:tcPr>
            <w:tcW w:w="880" w:type="pct"/>
          </w:tcPr>
          <w:p w14:paraId="7230037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3703260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w:t>
            </w:r>
            <m:oMath>
              <m:r>
                <w:rPr>
                  <w:rFonts w:ascii="Cambria Math" w:hAnsi="Cambria Math" w:cs="Times New Roman"/>
                  <w:lang w:val="en-US"/>
                </w:rPr>
                <m:t>1</m:t>
              </m:r>
            </m:oMath>
          </w:p>
        </w:tc>
        <w:tc>
          <w:tcPr>
            <w:tcW w:w="957" w:type="pct"/>
          </w:tcPr>
          <w:p w14:paraId="0ED5F2C5"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0CF337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FFDC639" w14:textId="77777777" w:rsidTr="001F7CE6">
        <w:tc>
          <w:tcPr>
            <w:tcW w:w="880" w:type="pct"/>
          </w:tcPr>
          <w:p w14:paraId="57C7C59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25F31F3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w:t>
            </w:r>
            <m:oMath>
              <m:r>
                <w:rPr>
                  <w:rFonts w:ascii="Cambria Math" w:hAnsi="Cambria Math" w:cs="Times New Roman"/>
                  <w:lang w:val="en-US"/>
                </w:rPr>
                <m:t>1</m:t>
              </m:r>
            </m:oMath>
          </w:p>
        </w:tc>
        <w:tc>
          <w:tcPr>
            <w:tcW w:w="957" w:type="pct"/>
          </w:tcPr>
          <w:p w14:paraId="7B01957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6D0B6B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46B9854" w14:textId="77777777" w:rsidTr="001F7CE6">
        <w:tc>
          <w:tcPr>
            <w:tcW w:w="880" w:type="pct"/>
          </w:tcPr>
          <w:p w14:paraId="15AA405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3F7315F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w:t>
            </w:r>
            <m:oMath>
              <m:r>
                <w:rPr>
                  <w:rFonts w:ascii="Cambria Math" w:hAnsi="Cambria Math" w:cs="Times New Roman"/>
                  <w:lang w:val="en-US"/>
                </w:rPr>
                <m:t>1</m:t>
              </m:r>
            </m:oMath>
          </w:p>
        </w:tc>
        <w:tc>
          <w:tcPr>
            <w:tcW w:w="957" w:type="pct"/>
          </w:tcPr>
          <w:p w14:paraId="3D1E355D"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AF2171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7397F4A" w14:textId="77777777" w:rsidTr="001F7CE6">
        <w:tc>
          <w:tcPr>
            <w:tcW w:w="880" w:type="pct"/>
          </w:tcPr>
          <w:p w14:paraId="6EBFAE5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4A90726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w:t>
            </w:r>
            <m:oMath>
              <m:r>
                <w:rPr>
                  <w:rFonts w:ascii="Cambria Math" w:hAnsi="Cambria Math" w:cs="Times New Roman"/>
                  <w:lang w:val="en-US"/>
                </w:rPr>
                <m:t>1</m:t>
              </m:r>
            </m:oMath>
          </w:p>
        </w:tc>
        <w:tc>
          <w:tcPr>
            <w:tcW w:w="957" w:type="pct"/>
          </w:tcPr>
          <w:p w14:paraId="228102B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A526D5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A928B7E" w14:textId="77777777" w:rsidTr="001F7CE6">
        <w:tc>
          <w:tcPr>
            <w:tcW w:w="880" w:type="pct"/>
          </w:tcPr>
          <w:p w14:paraId="53D52E2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3459243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0FAFF53E"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6C60045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5924527" w14:textId="77777777" w:rsidTr="001F7CE6">
        <w:tc>
          <w:tcPr>
            <w:tcW w:w="880" w:type="pct"/>
          </w:tcPr>
          <w:p w14:paraId="22FE223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0A7254D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r w:rsidRPr="00BA4FF5">
              <w:rPr>
                <w:rFonts w:ascii="Times New Roman" w:hAnsi="Times New Roman" w:cs="Times New Roman"/>
                <w:lang w:val="en-US"/>
              </w:rPr>
              <w:t xml:space="preserve">,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2</m:t>
                      </m:r>
                    </m:num>
                    <m:den>
                      <m:r>
                        <w:rPr>
                          <w:rFonts w:ascii="Cambria Math" w:hAnsi="Cambria Math" w:cs="Times New Roman"/>
                          <w:lang w:val="en-US"/>
                        </w:rPr>
                        <m:t>3</m:t>
                      </m:r>
                    </m:den>
                  </m:f>
                </m:e>
              </m:rad>
            </m:oMath>
          </w:p>
        </w:tc>
        <w:tc>
          <w:tcPr>
            <w:tcW w:w="957" w:type="pct"/>
          </w:tcPr>
          <w:p w14:paraId="6CC517D5"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w:t>
            </w:r>
          </w:p>
        </w:tc>
        <w:tc>
          <w:tcPr>
            <w:tcW w:w="1031" w:type="pct"/>
          </w:tcPr>
          <w:p w14:paraId="60303C9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0A4D96B" w14:textId="77777777" w:rsidTr="001F7CE6">
        <w:tc>
          <w:tcPr>
            <w:tcW w:w="880" w:type="pct"/>
          </w:tcPr>
          <w:p w14:paraId="4773B52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3CF92D5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704DDA9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5C7E4E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6AD13DB" w14:textId="77777777" w:rsidTr="001F7CE6">
        <w:tc>
          <w:tcPr>
            <w:tcW w:w="880" w:type="pct"/>
          </w:tcPr>
          <w:p w14:paraId="1F35A89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6890ECE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66992B3E"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D1CD89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D9F180B" w14:textId="77777777" w:rsidTr="001F7CE6">
        <w:tc>
          <w:tcPr>
            <w:tcW w:w="880" w:type="pct"/>
          </w:tcPr>
          <w:p w14:paraId="68DFA8F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67615DC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1D584E0D"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FB714A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886CB95" w14:textId="77777777" w:rsidTr="001F7CE6">
        <w:tc>
          <w:tcPr>
            <w:tcW w:w="880" w:type="pct"/>
          </w:tcPr>
          <w:p w14:paraId="2B6A104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1EFF22B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w:t>
            </w:r>
            <m:oMath>
              <m:r>
                <w:rPr>
                  <w:rFonts w:ascii="Cambria Math" w:hAnsi="Cambria Math" w:cs="Times New Roman"/>
                  <w:lang w:val="en-US"/>
                </w:rPr>
                <m:t>1</m:t>
              </m:r>
            </m:oMath>
          </w:p>
        </w:tc>
        <w:tc>
          <w:tcPr>
            <w:tcW w:w="957" w:type="pct"/>
          </w:tcPr>
          <w:p w14:paraId="3CE2FBA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ADC17B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01FC485" w14:textId="77777777" w:rsidTr="001F7CE6">
        <w:tc>
          <w:tcPr>
            <w:tcW w:w="880" w:type="pct"/>
          </w:tcPr>
          <w:p w14:paraId="063CCF9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65F4EA7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7FD38E7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20CCCF5"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89556FB" w14:textId="77777777" w:rsidTr="001F7CE6">
        <w:tc>
          <w:tcPr>
            <w:tcW w:w="880" w:type="pct"/>
          </w:tcPr>
          <w:p w14:paraId="0DC3035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0D644FD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w:t>
            </w:r>
            <m:oMath>
              <m:r>
                <w:rPr>
                  <w:rFonts w:ascii="Cambria Math" w:hAnsi="Cambria Math" w:cs="Times New Roman"/>
                  <w:lang w:val="en-US"/>
                </w:rPr>
                <m:t>1</m:t>
              </m:r>
            </m:oMath>
          </w:p>
        </w:tc>
        <w:tc>
          <w:tcPr>
            <w:tcW w:w="957" w:type="pct"/>
          </w:tcPr>
          <w:p w14:paraId="5C58A5A7"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FD7E5B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D0EC139" w14:textId="77777777" w:rsidTr="001F7CE6">
        <w:tc>
          <w:tcPr>
            <w:tcW w:w="880" w:type="pct"/>
          </w:tcPr>
          <w:p w14:paraId="0436B46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41B479E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10DD744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AC184C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3787C77" w14:textId="77777777" w:rsidTr="001F7CE6">
        <w:tc>
          <w:tcPr>
            <w:tcW w:w="880" w:type="pct"/>
          </w:tcPr>
          <w:p w14:paraId="0A176AC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U-135</w:t>
            </w:r>
          </w:p>
        </w:tc>
        <w:tc>
          <w:tcPr>
            <w:tcW w:w="2132" w:type="pct"/>
          </w:tcPr>
          <w:p w14:paraId="3F67D0D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2687F4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DE70A0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532A19C" w14:textId="77777777" w:rsidTr="001F7CE6">
        <w:tc>
          <w:tcPr>
            <w:tcW w:w="880" w:type="pct"/>
          </w:tcPr>
          <w:p w14:paraId="204BDDD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198A373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U+180 = </w:t>
            </w:r>
            <m:oMath>
              <m:r>
                <w:rPr>
                  <w:rFonts w:ascii="Cambria Math" w:hAnsi="Cambria Math" w:cs="Times New Roman"/>
                  <w:lang w:val="en-US"/>
                </w:rPr>
                <m:t>1</m:t>
              </m:r>
            </m:oMath>
          </w:p>
        </w:tc>
        <w:tc>
          <w:tcPr>
            <w:tcW w:w="957" w:type="pct"/>
          </w:tcPr>
          <w:p w14:paraId="6674A54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3F5510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1D3F90E" w14:textId="77777777" w:rsidTr="001F7CE6">
        <w:tc>
          <w:tcPr>
            <w:tcW w:w="880" w:type="pct"/>
          </w:tcPr>
          <w:p w14:paraId="526EA14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792D34A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UH+180 = </w:t>
            </w:r>
            <m:oMath>
              <m:r>
                <w:rPr>
                  <w:rFonts w:ascii="Cambria Math" w:hAnsi="Cambria Math" w:cs="Times New Roman"/>
                  <w:lang w:val="en-US"/>
                </w:rPr>
                <m:t>1</m:t>
              </m:r>
            </m:oMath>
          </w:p>
        </w:tc>
        <w:tc>
          <w:tcPr>
            <w:tcW w:w="957" w:type="pct"/>
          </w:tcPr>
          <w:p w14:paraId="564A803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3251CF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9D2B0A8" w14:textId="77777777" w:rsidTr="001F7CE6">
        <w:tc>
          <w:tcPr>
            <w:tcW w:w="880" w:type="pct"/>
          </w:tcPr>
          <w:p w14:paraId="7C066E1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1DB98D2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U-135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D31009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BF10ED4"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81E7ADE" w14:textId="77777777" w:rsidTr="001F7CE6">
        <w:tc>
          <w:tcPr>
            <w:tcW w:w="880" w:type="pct"/>
          </w:tcPr>
          <w:p w14:paraId="02D00E7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02C811F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U-110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224ED8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DB9487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CDC2FB8" w14:textId="77777777" w:rsidTr="001F7CE6">
        <w:tc>
          <w:tcPr>
            <w:tcW w:w="880" w:type="pct"/>
          </w:tcPr>
          <w:p w14:paraId="345C5B8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562F614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M-135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5A62BB8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8C15B67" w14:textId="77777777" w:rsidR="00296C39" w:rsidRPr="00BA4FF5" w:rsidRDefault="00296C39" w:rsidP="00BA4FF5">
            <w:pPr>
              <w:pStyle w:val="Tabletext"/>
              <w:jc w:val="center"/>
              <w:rPr>
                <w:rFonts w:ascii="Times New Roman" w:hAnsi="Times New Roman" w:cs="Times New Roman"/>
                <w:lang w:val="en-US"/>
              </w:rPr>
            </w:pPr>
          </w:p>
        </w:tc>
      </w:tr>
    </w:tbl>
    <w:p w14:paraId="361F939D" w14:textId="3D9F00BE" w:rsidR="001F7CE6" w:rsidRPr="00296C39" w:rsidRDefault="001F7CE6" w:rsidP="001F7CE6">
      <w:pPr>
        <w:pStyle w:val="TableNo"/>
        <w:rPr>
          <w:rFonts w:eastAsiaTheme="minorHAnsi"/>
          <w:lang w:val="en-US"/>
        </w:rPr>
      </w:pPr>
      <w:r w:rsidRPr="00296C39">
        <w:rPr>
          <w:rFonts w:eastAsiaTheme="minorHAnsi"/>
          <w:lang w:val="en-US"/>
        </w:rPr>
        <w:t>TABLE 16</w:t>
      </w:r>
      <w:r>
        <w:rPr>
          <w:rFonts w:eastAsiaTheme="minorHAnsi"/>
          <w:lang w:val="en-US"/>
        </w:rPr>
        <w:t xml:space="preserve"> (</w:t>
      </w:r>
      <w:r w:rsidRPr="001F7CE6">
        <w:rPr>
          <w:rFonts w:eastAsiaTheme="minorHAnsi"/>
          <w:i/>
          <w:lang w:val="en-US"/>
        </w:rPr>
        <w:t>continue</w:t>
      </w:r>
      <w:r w:rsidR="00392BEA">
        <w:rPr>
          <w:rFonts w:eastAsiaTheme="minorHAnsi"/>
          <w:i/>
          <w:lang w:val="en-US"/>
        </w:rPr>
        <w:t>d</w:t>
      </w:r>
      <w:r>
        <w:rPr>
          <w:rFonts w:eastAsiaTheme="minorHAnsi"/>
          <w:lang w:val="en-US"/>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1F7CE6" w:rsidRPr="00BA4FF5" w14:paraId="3D6BA9A0" w14:textId="77777777" w:rsidTr="005A0788">
        <w:tc>
          <w:tcPr>
            <w:tcW w:w="880" w:type="pct"/>
            <w:vAlign w:val="center"/>
          </w:tcPr>
          <w:p w14:paraId="746ECBD8"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Input</w:t>
            </w:r>
          </w:p>
          <w:p w14:paraId="598F0731" w14:textId="77777777" w:rsidR="001F7CE6" w:rsidRPr="00BA4FF5" w:rsidRDefault="001F7CE6" w:rsidP="005A0788">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5F13C807"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14ED9D98"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7AC39D04"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54CB4940" w14:textId="77777777" w:rsidTr="001F7CE6">
        <w:tc>
          <w:tcPr>
            <w:tcW w:w="880" w:type="pct"/>
          </w:tcPr>
          <w:p w14:paraId="66572CA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3959C29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683F1849"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7939BC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3658608D" w14:textId="77777777" w:rsidTr="001F7CE6">
        <w:tc>
          <w:tcPr>
            <w:tcW w:w="880" w:type="pct"/>
          </w:tcPr>
          <w:p w14:paraId="15C60C0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U+180</w:t>
            </w:r>
          </w:p>
        </w:tc>
        <w:tc>
          <w:tcPr>
            <w:tcW w:w="2132" w:type="pct"/>
          </w:tcPr>
          <w:p w14:paraId="69C8DC2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1FD9EE1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68EFBA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15F599A" w14:textId="77777777" w:rsidTr="001F7CE6">
        <w:tc>
          <w:tcPr>
            <w:tcW w:w="880" w:type="pct"/>
          </w:tcPr>
          <w:p w14:paraId="777CCDD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09F2DD4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UH+180 = </w:t>
            </w:r>
            <m:oMath>
              <m:r>
                <w:rPr>
                  <w:rFonts w:ascii="Cambria Math" w:hAnsi="Cambria Math" w:cs="Times New Roman"/>
                  <w:lang w:val="en-US"/>
                </w:rPr>
                <m:t>1</m:t>
              </m:r>
            </m:oMath>
          </w:p>
        </w:tc>
        <w:tc>
          <w:tcPr>
            <w:tcW w:w="957" w:type="pct"/>
          </w:tcPr>
          <w:p w14:paraId="451E8FD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0809EF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CD991A9" w14:textId="77777777" w:rsidTr="001F7CE6">
        <w:tc>
          <w:tcPr>
            <w:tcW w:w="880" w:type="pct"/>
          </w:tcPr>
          <w:p w14:paraId="61FD23B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474F005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U+180 = </w:t>
            </w:r>
            <m:oMath>
              <m:r>
                <w:rPr>
                  <w:rFonts w:ascii="Cambria Math" w:hAnsi="Cambria Math" w:cs="Times New Roman"/>
                  <w:lang w:val="en-US"/>
                </w:rPr>
                <m:t>1</m:t>
              </m:r>
            </m:oMath>
          </w:p>
        </w:tc>
        <w:tc>
          <w:tcPr>
            <w:tcW w:w="957" w:type="pct"/>
          </w:tcPr>
          <w:p w14:paraId="3CCDB91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B418D6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2A19803" w14:textId="77777777" w:rsidTr="001F7CE6">
        <w:tc>
          <w:tcPr>
            <w:tcW w:w="880" w:type="pct"/>
          </w:tcPr>
          <w:p w14:paraId="21B5EEE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5B9B5DC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U+135 = U-135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169E65E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5B7436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5989078" w14:textId="77777777" w:rsidTr="001F7CE6">
        <w:tc>
          <w:tcPr>
            <w:tcW w:w="880" w:type="pct"/>
          </w:tcPr>
          <w:p w14:paraId="3C51A3E0"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23089AB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U+110 = U-110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8675211"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EC423A7"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38760D4" w14:textId="77777777" w:rsidTr="001F7CE6">
        <w:tc>
          <w:tcPr>
            <w:tcW w:w="880" w:type="pct"/>
          </w:tcPr>
          <w:p w14:paraId="48EAF40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78A19A3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M+135 = M-135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0A883F3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7ED3E9A"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15659A9" w14:textId="77777777" w:rsidTr="001F7CE6">
        <w:tc>
          <w:tcPr>
            <w:tcW w:w="880" w:type="pct"/>
          </w:tcPr>
          <w:p w14:paraId="0B9A786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400A345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M+110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4199900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B37A8DF"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EE79BFF" w14:textId="77777777" w:rsidTr="001F7CE6">
        <w:tc>
          <w:tcPr>
            <w:tcW w:w="880" w:type="pct"/>
          </w:tcPr>
          <w:p w14:paraId="48BAA2C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UH+180</w:t>
            </w:r>
          </w:p>
        </w:tc>
        <w:tc>
          <w:tcPr>
            <w:tcW w:w="2132" w:type="pct"/>
          </w:tcPr>
          <w:p w14:paraId="3B029158"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5D980E9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D73CF6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91F3B47" w14:textId="77777777" w:rsidTr="001F7CE6">
        <w:tc>
          <w:tcPr>
            <w:tcW w:w="880" w:type="pct"/>
          </w:tcPr>
          <w:p w14:paraId="265864B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281CD3F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T+000 = </w:t>
            </w:r>
            <m:oMath>
              <m:r>
                <w:rPr>
                  <w:rFonts w:ascii="Cambria Math" w:hAnsi="Cambria Math" w:cs="Times New Roman"/>
                  <w:lang w:val="en-US"/>
                </w:rPr>
                <m:t>1</m:t>
              </m:r>
            </m:oMath>
          </w:p>
        </w:tc>
        <w:tc>
          <w:tcPr>
            <w:tcW w:w="957" w:type="pct"/>
          </w:tcPr>
          <w:p w14:paraId="74FB8A0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0EA572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6B28C9D" w14:textId="77777777" w:rsidTr="001F7CE6">
        <w:tc>
          <w:tcPr>
            <w:tcW w:w="880" w:type="pct"/>
          </w:tcPr>
          <w:p w14:paraId="6E31FC3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0EA5B9A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U-045 = U+135 = U-135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3FE16A6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5BBF4FE"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6C08823D" w14:textId="77777777" w:rsidTr="001F7CE6">
        <w:tc>
          <w:tcPr>
            <w:tcW w:w="880" w:type="pct"/>
          </w:tcPr>
          <w:p w14:paraId="1AC942C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361444D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U-030 = U+110 = U-110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3BCE5A33"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66717C9"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D1D45DE" w14:textId="77777777" w:rsidTr="001F7CE6">
        <w:tc>
          <w:tcPr>
            <w:tcW w:w="880" w:type="pct"/>
          </w:tcPr>
          <w:p w14:paraId="1D7940B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4FB39AB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U-045 = UH+180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3</m:t>
                      </m:r>
                    </m:den>
                  </m:f>
                </m:e>
              </m:rad>
            </m:oMath>
          </w:p>
        </w:tc>
        <w:tc>
          <w:tcPr>
            <w:tcW w:w="957" w:type="pct"/>
          </w:tcPr>
          <w:p w14:paraId="31443B65"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1A76012"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9753E63" w14:textId="77777777" w:rsidTr="001F7CE6">
        <w:tc>
          <w:tcPr>
            <w:tcW w:w="880" w:type="pct"/>
          </w:tcPr>
          <w:p w14:paraId="570E196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52F0A63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U+045 = U-045 = M+135 = M-135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67F5EBA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05E371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D6EC0A6" w14:textId="77777777" w:rsidTr="001F7CE6">
        <w:tc>
          <w:tcPr>
            <w:tcW w:w="880" w:type="pct"/>
          </w:tcPr>
          <w:p w14:paraId="41E71031"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5864F26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U+030 = U-030 = M+110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322A5D3F"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E480ED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C3679BC" w14:textId="77777777" w:rsidTr="001F7CE6">
        <w:tc>
          <w:tcPr>
            <w:tcW w:w="880" w:type="pct"/>
          </w:tcPr>
          <w:p w14:paraId="2CE1790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60EC910D"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M+135 = M-135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741A0C1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264E12DD"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3AF84D6" w14:textId="77777777" w:rsidTr="001F7CE6">
        <w:tc>
          <w:tcPr>
            <w:tcW w:w="880" w:type="pct"/>
          </w:tcPr>
          <w:p w14:paraId="70E8E5C7"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31C4043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M+110 = M-110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6BDBA48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44344B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595616A" w14:textId="77777777" w:rsidTr="001F7CE6">
        <w:tc>
          <w:tcPr>
            <w:tcW w:w="880" w:type="pct"/>
          </w:tcPr>
          <w:p w14:paraId="7F87B83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T+000</w:t>
            </w:r>
          </w:p>
        </w:tc>
        <w:tc>
          <w:tcPr>
            <w:tcW w:w="2132" w:type="pct"/>
          </w:tcPr>
          <w:p w14:paraId="14B40CB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4</m:t>
                      </m:r>
                    </m:den>
                  </m:f>
                </m:e>
              </m:rad>
            </m:oMath>
          </w:p>
        </w:tc>
        <w:tc>
          <w:tcPr>
            <w:tcW w:w="957" w:type="pct"/>
          </w:tcPr>
          <w:p w14:paraId="6B26E5CC"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4E4AC5D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57CF4D1B" w14:textId="77777777" w:rsidTr="001F7CE6">
        <w:tc>
          <w:tcPr>
            <w:tcW w:w="880" w:type="pct"/>
          </w:tcPr>
          <w:p w14:paraId="6EC6E6D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B+000</w:t>
            </w:r>
          </w:p>
        </w:tc>
        <w:tc>
          <w:tcPr>
            <w:tcW w:w="2132" w:type="pct"/>
          </w:tcPr>
          <w:p w14:paraId="5F929CF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B+000 = </w:t>
            </w:r>
            <m:oMath>
              <m:r>
                <w:rPr>
                  <w:rFonts w:ascii="Cambria Math" w:hAnsi="Cambria Math" w:cs="Times New Roman"/>
                  <w:lang w:val="en-US"/>
                </w:rPr>
                <m:t>1</m:t>
              </m:r>
            </m:oMath>
          </w:p>
        </w:tc>
        <w:tc>
          <w:tcPr>
            <w:tcW w:w="957" w:type="pct"/>
          </w:tcPr>
          <w:p w14:paraId="169BDDD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749A201F"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2C842800" w14:textId="77777777" w:rsidTr="001F7CE6">
        <w:tc>
          <w:tcPr>
            <w:tcW w:w="880" w:type="pct"/>
          </w:tcPr>
          <w:p w14:paraId="46CDEAC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B+000</w:t>
            </w:r>
          </w:p>
        </w:tc>
        <w:tc>
          <w:tcPr>
            <w:tcW w:w="2132" w:type="pct"/>
          </w:tcPr>
          <w:p w14:paraId="64B5030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M+000 = </w:t>
            </w:r>
            <m:oMath>
              <m:r>
                <w:rPr>
                  <w:rFonts w:ascii="Cambria Math" w:hAnsi="Cambria Math" w:cs="Times New Roman"/>
                  <w:lang w:val="en-US"/>
                </w:rPr>
                <m:t>1</m:t>
              </m:r>
            </m:oMath>
          </w:p>
        </w:tc>
        <w:tc>
          <w:tcPr>
            <w:tcW w:w="957" w:type="pct"/>
          </w:tcPr>
          <w:p w14:paraId="0F41ED8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6F4105B0"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167D1903" w14:textId="77777777" w:rsidTr="001F7CE6">
        <w:tc>
          <w:tcPr>
            <w:tcW w:w="880" w:type="pct"/>
          </w:tcPr>
          <w:p w14:paraId="64FF539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B+000</w:t>
            </w:r>
          </w:p>
        </w:tc>
        <w:tc>
          <w:tcPr>
            <w:tcW w:w="2132" w:type="pct"/>
          </w:tcPr>
          <w:p w14:paraId="32371F5A"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M-030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63CD71DA"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B95A23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844BC7E" w14:textId="77777777" w:rsidTr="001F7CE6">
        <w:tc>
          <w:tcPr>
            <w:tcW w:w="880" w:type="pct"/>
          </w:tcPr>
          <w:p w14:paraId="5835335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B+045</w:t>
            </w:r>
          </w:p>
        </w:tc>
        <w:tc>
          <w:tcPr>
            <w:tcW w:w="2132" w:type="pct"/>
          </w:tcPr>
          <w:p w14:paraId="0BFEC99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B+045 = </w:t>
            </w:r>
            <m:oMath>
              <m:r>
                <w:rPr>
                  <w:rFonts w:ascii="Cambria Math" w:hAnsi="Cambria Math" w:cs="Times New Roman"/>
                  <w:lang w:val="en-US"/>
                </w:rPr>
                <m:t>1</m:t>
              </m:r>
            </m:oMath>
          </w:p>
        </w:tc>
        <w:tc>
          <w:tcPr>
            <w:tcW w:w="957" w:type="pct"/>
          </w:tcPr>
          <w:p w14:paraId="4887DEC0"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F793721"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803A62E" w14:textId="77777777" w:rsidTr="001F7CE6">
        <w:tc>
          <w:tcPr>
            <w:tcW w:w="880" w:type="pct"/>
          </w:tcPr>
          <w:p w14:paraId="4FFFD689"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B-045</w:t>
            </w:r>
          </w:p>
        </w:tc>
        <w:tc>
          <w:tcPr>
            <w:tcW w:w="2132" w:type="pct"/>
          </w:tcPr>
          <w:p w14:paraId="24D6186B"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B-045 = </w:t>
            </w:r>
            <m:oMath>
              <m:r>
                <w:rPr>
                  <w:rFonts w:ascii="Cambria Math" w:hAnsi="Cambria Math" w:cs="Times New Roman"/>
                  <w:lang w:val="en-US"/>
                </w:rPr>
                <m:t>1</m:t>
              </m:r>
            </m:oMath>
          </w:p>
        </w:tc>
        <w:tc>
          <w:tcPr>
            <w:tcW w:w="957" w:type="pct"/>
          </w:tcPr>
          <w:p w14:paraId="447381C2"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1E45D4DB"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5126926" w14:textId="77777777" w:rsidTr="001F7CE6">
        <w:tc>
          <w:tcPr>
            <w:tcW w:w="880" w:type="pct"/>
          </w:tcPr>
          <w:p w14:paraId="3F0B1DA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B+045</w:t>
            </w:r>
          </w:p>
        </w:tc>
        <w:tc>
          <w:tcPr>
            <w:tcW w:w="2132" w:type="pct"/>
          </w:tcPr>
          <w:p w14:paraId="287CB17C"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52B1AF86"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05A77A7B" w14:textId="77777777" w:rsidR="00296C39" w:rsidRPr="00BA4FF5" w:rsidRDefault="00296C39" w:rsidP="00BA4FF5">
            <w:pPr>
              <w:pStyle w:val="Tabletext"/>
              <w:jc w:val="center"/>
              <w:rPr>
                <w:rFonts w:ascii="Times New Roman" w:hAnsi="Times New Roman" w:cs="Times New Roman"/>
                <w:lang w:val="en-US"/>
              </w:rPr>
            </w:pPr>
          </w:p>
        </w:tc>
      </w:tr>
    </w:tbl>
    <w:p w14:paraId="2E588D94" w14:textId="77777777" w:rsidR="001F7CE6" w:rsidRPr="00296C39" w:rsidRDefault="001F7CE6" w:rsidP="001F7CE6">
      <w:pPr>
        <w:pStyle w:val="TableNo"/>
        <w:rPr>
          <w:rFonts w:eastAsiaTheme="minorHAnsi"/>
          <w:lang w:val="en-US"/>
        </w:rPr>
      </w:pPr>
      <w:r w:rsidRPr="00296C39">
        <w:rPr>
          <w:rFonts w:eastAsiaTheme="minorHAnsi"/>
          <w:lang w:val="en-US"/>
        </w:rPr>
        <w:t>TABLE 16</w:t>
      </w:r>
      <w:r>
        <w:rPr>
          <w:rFonts w:eastAsiaTheme="minorHAnsi"/>
          <w:lang w:val="en-US"/>
        </w:rPr>
        <w:t xml:space="preserve"> (</w:t>
      </w:r>
      <w:r>
        <w:rPr>
          <w:rFonts w:eastAsiaTheme="minorHAnsi"/>
          <w:i/>
          <w:lang w:val="en-US"/>
        </w:rPr>
        <w:t>end</w:t>
      </w:r>
      <w:r>
        <w:rPr>
          <w:rFonts w:eastAsiaTheme="minorHAnsi"/>
          <w:lang w:val="en-US"/>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1F7CE6" w:rsidRPr="00BA4FF5" w14:paraId="01CC1014" w14:textId="77777777" w:rsidTr="005A0788">
        <w:tc>
          <w:tcPr>
            <w:tcW w:w="880" w:type="pct"/>
            <w:vAlign w:val="center"/>
          </w:tcPr>
          <w:p w14:paraId="163C3824"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Input</w:t>
            </w:r>
          </w:p>
          <w:p w14:paraId="1F427A99" w14:textId="77777777" w:rsidR="001F7CE6" w:rsidRPr="00BA4FF5" w:rsidRDefault="001F7CE6" w:rsidP="005A0788">
            <w:pPr>
              <w:pStyle w:val="Tablehead"/>
              <w:rPr>
                <w:rFonts w:ascii="Times New Roman" w:hAnsi="Times New Roman" w:cs="Times New Roman"/>
                <w:i/>
                <w:lang w:val="en-US"/>
              </w:rPr>
            </w:pPr>
            <w:r w:rsidRPr="00BA4FF5">
              <w:rPr>
                <w:rFonts w:ascii="Times New Roman" w:hAnsi="Times New Roman" w:cs="Times New Roman"/>
                <w:i/>
                <w:lang w:val="en-US"/>
              </w:rPr>
              <w:t>speakerLabel</w:t>
            </w:r>
          </w:p>
        </w:tc>
        <w:tc>
          <w:tcPr>
            <w:tcW w:w="2132" w:type="pct"/>
            <w:vAlign w:val="center"/>
          </w:tcPr>
          <w:p w14:paraId="5465F7ED" w14:textId="77777777" w:rsidR="001F7CE6" w:rsidRPr="00BA4FF5" w:rsidRDefault="001F7CE6" w:rsidP="005A0788">
            <w:pPr>
              <w:pStyle w:val="Tablehead"/>
              <w:rPr>
                <w:rFonts w:ascii="Times New Roman" w:hAnsi="Times New Roman" w:cs="Times New Roman"/>
                <w:lang w:val="en-US"/>
              </w:rPr>
            </w:pPr>
            <w:r w:rsidRPr="00BA4FF5">
              <w:rPr>
                <w:rFonts w:ascii="Times New Roman" w:hAnsi="Times New Roman" w:cs="Times New Roman"/>
                <w:lang w:val="en-US"/>
              </w:rPr>
              <w:t>Output reproduction gains</w:t>
            </w:r>
          </w:p>
        </w:tc>
        <w:tc>
          <w:tcPr>
            <w:tcW w:w="957" w:type="pct"/>
            <w:vAlign w:val="center"/>
          </w:tcPr>
          <w:p w14:paraId="66E52FB6"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input_layouts</w:t>
            </w:r>
          </w:p>
        </w:tc>
        <w:tc>
          <w:tcPr>
            <w:tcW w:w="1031" w:type="pct"/>
            <w:vAlign w:val="center"/>
          </w:tcPr>
          <w:p w14:paraId="0164598C" w14:textId="77777777" w:rsidR="001F7CE6" w:rsidRPr="00BA4FF5" w:rsidRDefault="001F7CE6" w:rsidP="005A0788">
            <w:pPr>
              <w:pStyle w:val="Tablehead"/>
              <w:ind w:left="-57" w:right="-57"/>
              <w:rPr>
                <w:rFonts w:ascii="Courier New" w:hAnsi="Courier New" w:cs="Courier New"/>
                <w:b w:val="0"/>
                <w:lang w:val="en-US"/>
              </w:rPr>
            </w:pPr>
            <w:r w:rsidRPr="00BA4FF5">
              <w:rPr>
                <w:rFonts w:ascii="Courier New" w:hAnsi="Courier New" w:cs="Courier New"/>
                <w:b w:val="0"/>
                <w:lang w:val="en-US"/>
              </w:rPr>
              <w:t>output_layouts</w:t>
            </w:r>
          </w:p>
        </w:tc>
      </w:tr>
      <w:tr w:rsidR="00296C39" w:rsidRPr="00BA4FF5" w14:paraId="11A42DAA" w14:textId="77777777" w:rsidTr="001F7CE6">
        <w:tc>
          <w:tcPr>
            <w:tcW w:w="880" w:type="pct"/>
          </w:tcPr>
          <w:p w14:paraId="0C9175E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B-045</w:t>
            </w:r>
          </w:p>
        </w:tc>
        <w:tc>
          <w:tcPr>
            <w:tcW w:w="2132" w:type="pct"/>
          </w:tcPr>
          <w:p w14:paraId="4366064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M-030 = </w:t>
            </w:r>
            <m:oMath>
              <m:r>
                <w:rPr>
                  <w:rFonts w:ascii="Cambria Math" w:hAnsi="Cambria Math" w:cs="Times New Roman"/>
                  <w:lang w:val="en-US"/>
                </w:rPr>
                <m:t>1</m:t>
              </m:r>
            </m:oMath>
          </w:p>
        </w:tc>
        <w:tc>
          <w:tcPr>
            <w:tcW w:w="957" w:type="pct"/>
          </w:tcPr>
          <w:p w14:paraId="3C0CE3E8"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55900888"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7F8B2E52" w14:textId="77777777" w:rsidTr="001F7CE6">
        <w:tc>
          <w:tcPr>
            <w:tcW w:w="880" w:type="pct"/>
          </w:tcPr>
          <w:p w14:paraId="62788795"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LFE1</w:t>
            </w:r>
          </w:p>
        </w:tc>
        <w:tc>
          <w:tcPr>
            <w:tcW w:w="2132" w:type="pct"/>
          </w:tcPr>
          <w:p w14:paraId="44F63B24"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LFE1 = </w:t>
            </w:r>
            <m:oMath>
              <m:r>
                <w:rPr>
                  <w:rFonts w:ascii="Cambria Math" w:hAnsi="Cambria Math" w:cs="Times New Roman"/>
                  <w:lang w:val="en-US"/>
                </w:rPr>
                <m:t>1</m:t>
              </m:r>
            </m:oMath>
          </w:p>
        </w:tc>
        <w:tc>
          <w:tcPr>
            <w:tcW w:w="957" w:type="pct"/>
          </w:tcPr>
          <w:p w14:paraId="3547B004"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c>
          <w:tcPr>
            <w:tcW w:w="1031" w:type="pct"/>
          </w:tcPr>
          <w:p w14:paraId="1A385E6D"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r>
      <w:tr w:rsidR="00296C39" w:rsidRPr="00BA4FF5" w14:paraId="25B9A046" w14:textId="77777777" w:rsidTr="001F7CE6">
        <w:tc>
          <w:tcPr>
            <w:tcW w:w="880" w:type="pct"/>
          </w:tcPr>
          <w:p w14:paraId="197CFED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LFE2</w:t>
            </w:r>
          </w:p>
        </w:tc>
        <w:tc>
          <w:tcPr>
            <w:tcW w:w="2132" w:type="pct"/>
          </w:tcPr>
          <w:p w14:paraId="6B4A66E2"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LFE2 = </w:t>
            </w:r>
            <m:oMath>
              <m:r>
                <w:rPr>
                  <w:rFonts w:ascii="Cambria Math" w:hAnsi="Cambria Math" w:cs="Times New Roman"/>
                  <w:lang w:val="en-US"/>
                </w:rPr>
                <m:t>1</m:t>
              </m:r>
            </m:oMath>
          </w:p>
        </w:tc>
        <w:tc>
          <w:tcPr>
            <w:tcW w:w="957" w:type="pct"/>
          </w:tcPr>
          <w:p w14:paraId="2059DCF2"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c>
          <w:tcPr>
            <w:tcW w:w="1031" w:type="pct"/>
          </w:tcPr>
          <w:p w14:paraId="327DF8AC"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r>
      <w:tr w:rsidR="00296C39" w:rsidRPr="00BA4FF5" w14:paraId="01C653BC" w14:textId="77777777" w:rsidTr="001F7CE6">
        <w:tc>
          <w:tcPr>
            <w:tcW w:w="880" w:type="pct"/>
          </w:tcPr>
          <w:p w14:paraId="5D46635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LFE1</w:t>
            </w:r>
          </w:p>
        </w:tc>
        <w:tc>
          <w:tcPr>
            <w:tcW w:w="2132" w:type="pct"/>
          </w:tcPr>
          <w:p w14:paraId="705DC623"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LFE1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3573A62B"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c>
          <w:tcPr>
            <w:tcW w:w="1031" w:type="pct"/>
          </w:tcPr>
          <w:p w14:paraId="30BA9A83"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051726D5" w14:textId="77777777" w:rsidTr="001F7CE6">
        <w:tc>
          <w:tcPr>
            <w:tcW w:w="880" w:type="pct"/>
          </w:tcPr>
          <w:p w14:paraId="3086F2FE"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LFE2</w:t>
            </w:r>
          </w:p>
        </w:tc>
        <w:tc>
          <w:tcPr>
            <w:tcW w:w="2132" w:type="pct"/>
          </w:tcPr>
          <w:p w14:paraId="4424CDB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LFE1 = </w:t>
            </w:r>
            <m:oMath>
              <m:rad>
                <m:radPr>
                  <m:degHide m:val="1"/>
                  <m:ctrlPr>
                    <w:rPr>
                      <w:rFonts w:ascii="Cambria Math" w:eastAsia="Calibri" w:hAnsi="Cambria Math" w:cs="Times New Roman"/>
                      <w:lang w:val="en-US"/>
                    </w:rPr>
                  </m:ctrlPr>
                </m:radPr>
                <m:deg/>
                <m:e>
                  <m:f>
                    <m:fPr>
                      <m:ctrlPr>
                        <w:rPr>
                          <w:rFonts w:ascii="Cambria Math" w:eastAsia="Calibri"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e>
              </m:rad>
            </m:oMath>
          </w:p>
        </w:tc>
        <w:tc>
          <w:tcPr>
            <w:tcW w:w="957" w:type="pct"/>
          </w:tcPr>
          <w:p w14:paraId="37BD3840" w14:textId="77777777" w:rsidR="00296C39" w:rsidRPr="00BA4FF5" w:rsidRDefault="00296C39" w:rsidP="00BA4FF5">
            <w:pPr>
              <w:pStyle w:val="Tabletext"/>
              <w:jc w:val="center"/>
              <w:rPr>
                <w:rFonts w:ascii="Times New Roman" w:hAnsi="Times New Roman" w:cs="Times New Roman"/>
                <w:lang w:val="en-US"/>
              </w:rPr>
            </w:pPr>
            <w:r w:rsidRPr="00BA4FF5">
              <w:rPr>
                <w:rFonts w:ascii="Times New Roman" w:hAnsi="Times New Roman" w:cs="Times New Roman"/>
                <w:lang w:val="en-US"/>
              </w:rPr>
              <w:t>9+10+3, 3+7+0</w:t>
            </w:r>
          </w:p>
        </w:tc>
        <w:tc>
          <w:tcPr>
            <w:tcW w:w="1031" w:type="pct"/>
          </w:tcPr>
          <w:p w14:paraId="7123CA5C" w14:textId="77777777" w:rsidR="00296C39" w:rsidRPr="00BA4FF5" w:rsidRDefault="00296C39" w:rsidP="00BA4FF5">
            <w:pPr>
              <w:pStyle w:val="Tabletext"/>
              <w:jc w:val="center"/>
              <w:rPr>
                <w:rFonts w:ascii="Times New Roman" w:hAnsi="Times New Roman" w:cs="Times New Roman"/>
                <w:lang w:val="en-US"/>
              </w:rPr>
            </w:pPr>
          </w:p>
        </w:tc>
      </w:tr>
      <w:tr w:rsidR="00296C39" w:rsidRPr="00BA4FF5" w14:paraId="4BA8F57C" w14:textId="77777777" w:rsidTr="001F7CE6">
        <w:tc>
          <w:tcPr>
            <w:tcW w:w="880" w:type="pct"/>
          </w:tcPr>
          <w:p w14:paraId="64397326"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LFE1</w:t>
            </w:r>
          </w:p>
        </w:tc>
        <w:tc>
          <w:tcPr>
            <w:tcW w:w="2132" w:type="pct"/>
          </w:tcPr>
          <w:p w14:paraId="0B03545F" w14:textId="77777777" w:rsidR="00296C39" w:rsidRPr="00BA4FF5" w:rsidRDefault="00296C39" w:rsidP="00BA4FF5">
            <w:pPr>
              <w:pStyle w:val="Tabletext"/>
              <w:rPr>
                <w:rFonts w:ascii="Times New Roman" w:hAnsi="Times New Roman" w:cs="Times New Roman"/>
                <w:lang w:val="en-US"/>
              </w:rPr>
            </w:pPr>
            <w:r w:rsidRPr="00BA4FF5">
              <w:rPr>
                <w:rFonts w:ascii="Times New Roman" w:hAnsi="Times New Roman" w:cs="Times New Roman"/>
                <w:lang w:val="en-US"/>
              </w:rPr>
              <w:t xml:space="preserve">LFE1 = </w:t>
            </w:r>
            <m:oMath>
              <m:r>
                <w:rPr>
                  <w:rFonts w:ascii="Cambria Math" w:hAnsi="Cambria Math" w:cs="Times New Roman"/>
                  <w:lang w:val="en-US"/>
                </w:rPr>
                <m:t>1</m:t>
              </m:r>
            </m:oMath>
          </w:p>
        </w:tc>
        <w:tc>
          <w:tcPr>
            <w:tcW w:w="957" w:type="pct"/>
          </w:tcPr>
          <w:p w14:paraId="19C872A4" w14:textId="77777777" w:rsidR="00296C39" w:rsidRPr="00BA4FF5" w:rsidRDefault="00296C39" w:rsidP="00BA4FF5">
            <w:pPr>
              <w:pStyle w:val="Tabletext"/>
              <w:jc w:val="center"/>
              <w:rPr>
                <w:rFonts w:ascii="Times New Roman" w:hAnsi="Times New Roman" w:cs="Times New Roman"/>
                <w:lang w:val="en-US"/>
              </w:rPr>
            </w:pPr>
          </w:p>
        </w:tc>
        <w:tc>
          <w:tcPr>
            <w:tcW w:w="1031" w:type="pct"/>
          </w:tcPr>
          <w:p w14:paraId="39E2C4E9" w14:textId="77777777" w:rsidR="00296C39" w:rsidRPr="00BA4FF5" w:rsidRDefault="00296C39" w:rsidP="00BA4FF5">
            <w:pPr>
              <w:pStyle w:val="Tabletext"/>
              <w:jc w:val="center"/>
              <w:rPr>
                <w:rFonts w:ascii="Times New Roman" w:hAnsi="Times New Roman" w:cs="Times New Roman"/>
                <w:lang w:val="en-US"/>
              </w:rPr>
            </w:pPr>
          </w:p>
        </w:tc>
      </w:tr>
      <w:bookmarkEnd w:id="310"/>
    </w:tbl>
    <w:p w14:paraId="2BDE83E5" w14:textId="77777777" w:rsidR="00296C39" w:rsidRPr="00296C39" w:rsidRDefault="00296C39" w:rsidP="00870093">
      <w:pPr>
        <w:pStyle w:val="Tablefin"/>
        <w:rPr>
          <w:rFonts w:eastAsia="MS Mincho"/>
        </w:rPr>
      </w:pPr>
    </w:p>
    <w:p w14:paraId="1276A69C" w14:textId="77777777" w:rsidR="00296C39" w:rsidRDefault="00296C39" w:rsidP="001F7CE6">
      <w:pPr>
        <w:pStyle w:val="AnnexNoTitle"/>
        <w:jc w:val="left"/>
        <w:rPr>
          <w:rFonts w:eastAsia="MS Mincho"/>
          <w:lang w:val="en-GB"/>
        </w:rPr>
      </w:pPr>
      <w:bookmarkStart w:id="311" w:name="_Toc4754314"/>
      <w:bookmarkStart w:id="312" w:name="_Toc8913475"/>
      <w:r w:rsidRPr="00296C39">
        <w:rPr>
          <w:rFonts w:eastAsia="MS Mincho"/>
          <w:lang w:val="en-GB"/>
        </w:rPr>
        <w:t>Bibliography</w:t>
      </w:r>
      <w:bookmarkEnd w:id="311"/>
      <w:bookmarkEnd w:id="312"/>
    </w:p>
    <w:p w14:paraId="6CE26DE9" w14:textId="77777777" w:rsidR="00296C39" w:rsidRPr="00296C39" w:rsidRDefault="00296C39" w:rsidP="00296C39">
      <w:pPr>
        <w:tabs>
          <w:tab w:val="clear" w:pos="794"/>
          <w:tab w:val="clear" w:pos="1191"/>
          <w:tab w:val="clear" w:pos="1588"/>
          <w:tab w:val="clear" w:pos="1985"/>
          <w:tab w:val="left" w:pos="1134"/>
          <w:tab w:val="left" w:pos="1871"/>
          <w:tab w:val="left" w:pos="2268"/>
        </w:tabs>
        <w:ind w:left="1134" w:hanging="1134"/>
        <w:jc w:val="left"/>
        <w:rPr>
          <w:rFonts w:eastAsia="MS Mincho"/>
          <w:lang w:val="en-GB"/>
        </w:rPr>
      </w:pPr>
      <w:r w:rsidRPr="00296C39">
        <w:rPr>
          <w:rFonts w:eastAsia="MS Mincho"/>
          <w:lang w:val="en-GB"/>
        </w:rPr>
        <w:t>[1]</w:t>
      </w:r>
      <w:r w:rsidRPr="00296C39">
        <w:rPr>
          <w:rFonts w:eastAsia="MS Mincho"/>
          <w:lang w:val="en-GB"/>
        </w:rPr>
        <w:tab/>
        <w:t xml:space="preserve">F. Zotter and M. Frank </w:t>
      </w:r>
      <w:r w:rsidR="006A5703">
        <w:rPr>
          <w:rFonts w:eastAsia="MS Mincho"/>
          <w:lang w:val="en-GB"/>
        </w:rPr>
        <w:t xml:space="preserve">(2012), </w:t>
      </w:r>
      <w:r w:rsidRPr="006A5703">
        <w:rPr>
          <w:rFonts w:eastAsia="MS Mincho"/>
          <w:i/>
          <w:lang w:val="en-GB"/>
        </w:rPr>
        <w:t>All-round ambisonic panning and decoding</w:t>
      </w:r>
      <w:r w:rsidRPr="00296C39">
        <w:rPr>
          <w:rFonts w:eastAsia="MS Mincho"/>
          <w:lang w:val="en-GB"/>
        </w:rPr>
        <w:t xml:space="preserve">, </w:t>
      </w:r>
      <w:r w:rsidRPr="00296C39">
        <w:rPr>
          <w:rFonts w:eastAsia="MS Mincho"/>
          <w:i/>
          <w:lang w:val="en-GB"/>
        </w:rPr>
        <w:t>Journal of the audio engineering society</w:t>
      </w:r>
      <w:r w:rsidRPr="00296C39">
        <w:rPr>
          <w:rFonts w:eastAsia="MS Mincho"/>
          <w:lang w:val="en-GB"/>
        </w:rPr>
        <w:t>, vol. 60, no. 10, pp. 807</w:t>
      </w:r>
      <w:r w:rsidR="006A5703">
        <w:rPr>
          <w:rFonts w:eastAsia="MS Mincho"/>
          <w:lang w:val="en-GB"/>
        </w:rPr>
        <w:t>-820</w:t>
      </w:r>
      <w:r w:rsidRPr="00296C39">
        <w:rPr>
          <w:rFonts w:eastAsia="MS Mincho"/>
          <w:lang w:val="en-GB"/>
        </w:rPr>
        <w:t>.</w:t>
      </w:r>
    </w:p>
    <w:p w14:paraId="459F692C" w14:textId="77777777" w:rsidR="00296C39" w:rsidRDefault="00296C39" w:rsidP="00296C39">
      <w:pPr>
        <w:tabs>
          <w:tab w:val="clear" w:pos="794"/>
          <w:tab w:val="clear" w:pos="1191"/>
          <w:tab w:val="clear" w:pos="1588"/>
          <w:tab w:val="clear" w:pos="1985"/>
          <w:tab w:val="left" w:pos="1134"/>
          <w:tab w:val="left" w:pos="1871"/>
          <w:tab w:val="left" w:pos="2268"/>
        </w:tabs>
        <w:ind w:left="1134" w:hanging="1134"/>
        <w:jc w:val="left"/>
        <w:rPr>
          <w:rFonts w:eastAsia="MS Mincho"/>
          <w:lang w:val="en-GB"/>
        </w:rPr>
      </w:pPr>
      <w:r w:rsidRPr="00296C39">
        <w:rPr>
          <w:rFonts w:eastAsia="MS Mincho"/>
          <w:lang w:val="en-GB"/>
        </w:rPr>
        <w:t>[2]</w:t>
      </w:r>
      <w:r w:rsidRPr="00296C39">
        <w:rPr>
          <w:rFonts w:eastAsia="MS Mincho"/>
          <w:lang w:val="en-GB"/>
        </w:rPr>
        <w:tab/>
        <w:t xml:space="preserve">V. Pulkki, </w:t>
      </w:r>
      <w:r w:rsidR="006A5703">
        <w:rPr>
          <w:rFonts w:eastAsia="MS Mincho"/>
          <w:lang w:val="en-GB"/>
        </w:rPr>
        <w:t xml:space="preserve">(1997), </w:t>
      </w:r>
      <w:r w:rsidRPr="006A5703">
        <w:rPr>
          <w:rFonts w:eastAsia="MS Mincho"/>
          <w:i/>
          <w:lang w:val="en-GB"/>
        </w:rPr>
        <w:t>Virtual sound source positioning using vector base amplitude panning</w:t>
      </w:r>
      <w:r w:rsidRPr="00296C39">
        <w:rPr>
          <w:rFonts w:eastAsia="MS Mincho"/>
          <w:lang w:val="en-GB"/>
        </w:rPr>
        <w:t xml:space="preserve">, </w:t>
      </w:r>
      <w:r w:rsidRPr="00296C39">
        <w:rPr>
          <w:rFonts w:eastAsia="MS Mincho"/>
          <w:i/>
          <w:lang w:val="en-GB"/>
        </w:rPr>
        <w:t>Journal of the audio engineering society</w:t>
      </w:r>
      <w:r w:rsidRPr="00296C39">
        <w:rPr>
          <w:rFonts w:eastAsia="MS Mincho"/>
          <w:lang w:val="en-GB"/>
        </w:rPr>
        <w:t>, v</w:t>
      </w:r>
      <w:r w:rsidR="006A5703">
        <w:rPr>
          <w:rFonts w:eastAsia="MS Mincho"/>
          <w:lang w:val="en-GB"/>
        </w:rPr>
        <w:t>ol. 45, no. 6, pp. 456-466</w:t>
      </w:r>
      <w:r w:rsidRPr="00296C39">
        <w:rPr>
          <w:rFonts w:eastAsia="MS Mincho"/>
          <w:lang w:val="en-GB"/>
        </w:rPr>
        <w:t>.</w:t>
      </w:r>
    </w:p>
    <w:p w14:paraId="0F929B9F" w14:textId="77777777" w:rsidR="009C5523" w:rsidRPr="00296C39" w:rsidRDefault="009C5523" w:rsidP="00296C39">
      <w:pPr>
        <w:tabs>
          <w:tab w:val="clear" w:pos="794"/>
          <w:tab w:val="clear" w:pos="1191"/>
          <w:tab w:val="clear" w:pos="1588"/>
          <w:tab w:val="clear" w:pos="1985"/>
          <w:tab w:val="left" w:pos="1134"/>
          <w:tab w:val="left" w:pos="1871"/>
          <w:tab w:val="left" w:pos="2268"/>
        </w:tabs>
        <w:ind w:left="1134" w:hanging="1134"/>
        <w:jc w:val="left"/>
        <w:rPr>
          <w:rFonts w:eastAsia="MS Mincho"/>
          <w:lang w:val="en-GB"/>
        </w:rPr>
      </w:pPr>
    </w:p>
    <w:p w14:paraId="0668E60D" w14:textId="27EF3A7B" w:rsidR="00296C39" w:rsidRPr="00296C39" w:rsidRDefault="00296C39" w:rsidP="00296C39">
      <w:pPr>
        <w:tabs>
          <w:tab w:val="clear" w:pos="794"/>
          <w:tab w:val="clear" w:pos="1191"/>
          <w:tab w:val="clear" w:pos="1588"/>
          <w:tab w:val="clear" w:pos="1985"/>
        </w:tabs>
        <w:overflowPunct/>
        <w:autoSpaceDE/>
        <w:autoSpaceDN/>
        <w:adjustRightInd/>
        <w:spacing w:before="0"/>
        <w:jc w:val="left"/>
        <w:textAlignment w:val="auto"/>
        <w:rPr>
          <w:rFonts w:eastAsia="MS Mincho"/>
          <w:lang w:val="en-GB"/>
        </w:rPr>
      </w:pPr>
    </w:p>
    <w:p w14:paraId="014E388C" w14:textId="566F1C2D" w:rsidR="00296C39" w:rsidRPr="00296C39" w:rsidRDefault="00382357" w:rsidP="00241B3B">
      <w:pPr>
        <w:pStyle w:val="AnnexNoTitle"/>
        <w:rPr>
          <w:rFonts w:eastAsia="MS Mincho"/>
          <w:lang w:val="en-GB"/>
        </w:rPr>
      </w:pPr>
      <w:bookmarkStart w:id="313" w:name="_Toc8913476"/>
      <w:r w:rsidRPr="00296C39">
        <w:rPr>
          <w:rFonts w:eastAsia="MS Mincho"/>
          <w:lang w:val="en-GB"/>
        </w:rPr>
        <w:t xml:space="preserve">Attachment </w:t>
      </w:r>
      <w:r w:rsidR="00296C39" w:rsidRPr="00296C39">
        <w:rPr>
          <w:rFonts w:eastAsia="MS Mincho"/>
          <w:lang w:val="en-GB"/>
        </w:rPr>
        <w:t>1</w:t>
      </w:r>
      <w:r w:rsidR="00392BEA">
        <w:rPr>
          <w:rFonts w:eastAsia="MS Mincho"/>
          <w:lang w:val="en-GB"/>
        </w:rPr>
        <w:br/>
      </w:r>
      <w:r w:rsidR="00296C39" w:rsidRPr="00296C39">
        <w:rPr>
          <w:rFonts w:eastAsia="MS Mincho"/>
          <w:lang w:val="en-GB"/>
        </w:rPr>
        <w:t>to Annex 1</w:t>
      </w:r>
      <w:r w:rsidR="00296C39" w:rsidRPr="00296C39">
        <w:rPr>
          <w:rFonts w:eastAsia="MS Mincho"/>
          <w:lang w:val="en-GB"/>
        </w:rPr>
        <w:br/>
        <w:t>(informative)</w:t>
      </w:r>
      <w:r>
        <w:rPr>
          <w:rFonts w:eastAsia="MS Mincho"/>
          <w:lang w:val="en-GB"/>
        </w:rPr>
        <w:br/>
      </w:r>
      <w:r>
        <w:rPr>
          <w:rFonts w:eastAsia="MS Mincho"/>
          <w:lang w:val="en-GB"/>
        </w:rPr>
        <w:br/>
      </w:r>
      <w:r w:rsidR="00296C39" w:rsidRPr="00296C39">
        <w:rPr>
          <w:rFonts w:eastAsia="MS Mincho"/>
          <w:lang w:val="en-GB"/>
        </w:rPr>
        <w:t>Guide to corresponding parts of the specification to ADM Metadata</w:t>
      </w:r>
      <w:bookmarkEnd w:id="313"/>
    </w:p>
    <w:p w14:paraId="30DC12B3" w14:textId="77777777" w:rsidR="00296C39" w:rsidRPr="00296C39" w:rsidRDefault="00296C39" w:rsidP="00B3705F">
      <w:pPr>
        <w:pStyle w:val="Heading2"/>
        <w:rPr>
          <w:rFonts w:eastAsia="MS Mincho"/>
          <w:lang w:val="en-GB"/>
        </w:rPr>
      </w:pPr>
      <w:bookmarkStart w:id="314" w:name="_Toc4754315"/>
      <w:bookmarkStart w:id="315" w:name="_Toc8913477"/>
      <w:r w:rsidRPr="00296C39">
        <w:rPr>
          <w:rFonts w:eastAsia="MS Mincho"/>
          <w:lang w:val="en-GB"/>
        </w:rPr>
        <w:t>A1.1</w:t>
      </w:r>
      <w:r w:rsidRPr="00296C39">
        <w:rPr>
          <w:rFonts w:eastAsia="MS Mincho"/>
          <w:lang w:val="en-GB"/>
        </w:rPr>
        <w:tab/>
        <w:t>ADM Metadata across ITU-R ADM Renderer</w:t>
      </w:r>
      <w:bookmarkEnd w:id="314"/>
      <w:bookmarkEnd w:id="315"/>
      <w:r w:rsidRPr="00296C39">
        <w:rPr>
          <w:rFonts w:eastAsia="MS Mincho"/>
          <w:lang w:val="en-GB"/>
        </w:rPr>
        <w:t xml:space="preserve"> </w:t>
      </w:r>
    </w:p>
    <w:p w14:paraId="05C62D95" w14:textId="77777777" w:rsidR="00296C39" w:rsidRPr="00296C39" w:rsidRDefault="00296C39" w:rsidP="00B3705F">
      <w:pPr>
        <w:tabs>
          <w:tab w:val="clear" w:pos="794"/>
          <w:tab w:val="clear" w:pos="1191"/>
          <w:tab w:val="clear" w:pos="1588"/>
          <w:tab w:val="clear" w:pos="1985"/>
          <w:tab w:val="left" w:pos="1134"/>
          <w:tab w:val="left" w:pos="1871"/>
          <w:tab w:val="left" w:pos="2268"/>
        </w:tabs>
        <w:spacing w:after="360"/>
        <w:rPr>
          <w:rFonts w:eastAsia="MS Mincho"/>
          <w:lang w:val="en-GB"/>
        </w:rPr>
      </w:pPr>
      <w:r w:rsidRPr="00296C39">
        <w:rPr>
          <w:rFonts w:eastAsia="MS Mincho"/>
          <w:lang w:val="en-GB"/>
        </w:rPr>
        <w:t xml:space="preserve">The purpose of the table below is to provide a summary list of the key elements of the Renderer together with their locations in the specifications that are given in Annex 1. The specifications should be taken from the listed references. </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296C39" w:rsidRPr="00382357" w14:paraId="56F48362" w14:textId="77777777" w:rsidTr="00392BEA">
        <w:trPr>
          <w:trHeight w:val="320"/>
          <w:tblHeader/>
          <w:jc w:val="center"/>
        </w:trPr>
        <w:tc>
          <w:tcPr>
            <w:tcW w:w="5240" w:type="dxa"/>
            <w:tcBorders>
              <w:left w:val="single" w:sz="4" w:space="0" w:color="00000A"/>
              <w:bottom w:val="single" w:sz="4" w:space="0" w:color="00000A"/>
              <w:right w:val="single" w:sz="4" w:space="0" w:color="00000A"/>
            </w:tcBorders>
            <w:shd w:val="clear" w:color="auto" w:fill="auto"/>
          </w:tcPr>
          <w:p w14:paraId="1ECF4FDC" w14:textId="77777777" w:rsidR="00296C39" w:rsidRPr="00296C39" w:rsidRDefault="00296C39" w:rsidP="00382357">
            <w:pPr>
              <w:pStyle w:val="Tablehead"/>
              <w:rPr>
                <w:rFonts w:eastAsia="MS Mincho"/>
                <w:lang w:val="en-GB" w:eastAsia="en-GB"/>
              </w:rPr>
            </w:pPr>
            <w:r w:rsidRPr="00296C39">
              <w:rPr>
                <w:rFonts w:eastAsia="MS Mincho"/>
                <w:lang w:val="en-GB" w:eastAsia="en-GB"/>
              </w:rPr>
              <w:t>ADM Metadata</w:t>
            </w:r>
          </w:p>
          <w:p w14:paraId="123778E3" w14:textId="77777777" w:rsidR="00296C39" w:rsidRPr="00296C39" w:rsidRDefault="00296C39" w:rsidP="00382357">
            <w:pPr>
              <w:pStyle w:val="Tablehead"/>
              <w:rPr>
                <w:rFonts w:eastAsia="MS Mincho"/>
                <w:bCs/>
                <w:lang w:val="en-GB" w:eastAsia="en-GB"/>
              </w:rPr>
            </w:pPr>
            <w:r w:rsidRPr="00296C39">
              <w:rPr>
                <w:rFonts w:eastAsia="MS Mincho"/>
                <w:bCs/>
                <w:i/>
                <w:iCs/>
                <w:lang w:val="en-GB" w:eastAsia="en-GB"/>
              </w:rPr>
              <w:t>sub-element (attribute)[coordinate system]</w:t>
            </w:r>
          </w:p>
        </w:tc>
        <w:tc>
          <w:tcPr>
            <w:tcW w:w="2268" w:type="dxa"/>
            <w:tcBorders>
              <w:right w:val="single" w:sz="4" w:space="0" w:color="00000A"/>
            </w:tcBorders>
            <w:shd w:val="clear" w:color="auto" w:fill="auto"/>
          </w:tcPr>
          <w:p w14:paraId="75256302" w14:textId="77777777" w:rsidR="00296C39" w:rsidRPr="00296C39" w:rsidRDefault="00382357" w:rsidP="00382357">
            <w:pPr>
              <w:pStyle w:val="Tablehead"/>
              <w:rPr>
                <w:rFonts w:eastAsia="MS Mincho"/>
                <w:lang w:val="en-GB" w:eastAsia="en-GB"/>
              </w:rPr>
            </w:pPr>
            <w:r>
              <w:rPr>
                <w:rFonts w:eastAsia="MS Mincho"/>
                <w:lang w:val="en-GB" w:eastAsia="en-GB"/>
              </w:rPr>
              <w:t>Recommendation</w:t>
            </w:r>
            <w:r>
              <w:rPr>
                <w:rFonts w:eastAsia="MS Mincho"/>
                <w:lang w:val="en-GB" w:eastAsia="en-GB"/>
              </w:rPr>
              <w:br/>
            </w:r>
            <w:r w:rsidR="00296C39" w:rsidRPr="00296C39">
              <w:rPr>
                <w:rFonts w:eastAsia="MS Mincho"/>
                <w:lang w:val="en-GB" w:eastAsia="en-GB"/>
              </w:rPr>
              <w:t>ITU-R BS.2076-1</w:t>
            </w:r>
          </w:p>
        </w:tc>
        <w:tc>
          <w:tcPr>
            <w:tcW w:w="2126" w:type="dxa"/>
            <w:tcBorders>
              <w:top w:val="single" w:sz="4" w:space="0" w:color="00000A"/>
              <w:bottom w:val="single" w:sz="4" w:space="0" w:color="00000A"/>
              <w:right w:val="single" w:sz="4" w:space="0" w:color="00000A"/>
            </w:tcBorders>
            <w:shd w:val="clear" w:color="auto" w:fill="auto"/>
          </w:tcPr>
          <w:p w14:paraId="3654314F" w14:textId="77777777" w:rsidR="00296C39" w:rsidRPr="00296C39" w:rsidRDefault="00296C39" w:rsidP="00382357">
            <w:pPr>
              <w:pStyle w:val="Tablehead"/>
              <w:rPr>
                <w:rFonts w:eastAsia="MS Mincho"/>
                <w:lang w:val="en-GB" w:eastAsia="en-GB"/>
              </w:rPr>
            </w:pPr>
            <w:r w:rsidRPr="00296C39">
              <w:rPr>
                <w:rFonts w:eastAsia="MS Mincho"/>
                <w:lang w:val="en-GB" w:eastAsia="en-GB"/>
              </w:rPr>
              <w:t>Annex 1 in this Recommendation</w:t>
            </w:r>
          </w:p>
        </w:tc>
      </w:tr>
      <w:tr w:rsidR="00296C39" w:rsidRPr="00382357" w14:paraId="67B5D103"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D611EB7" w14:textId="77777777" w:rsidR="00296C39" w:rsidRPr="00382357" w:rsidRDefault="00296C39" w:rsidP="00382357">
            <w:pPr>
              <w:pStyle w:val="Tabletext"/>
              <w:jc w:val="left"/>
              <w:rPr>
                <w:rFonts w:eastAsia="MS Mincho" w:cs="Calibri"/>
                <w:b/>
                <w:color w:val="000000"/>
                <w:lang w:val="en-GB" w:eastAsia="en-GB"/>
              </w:rPr>
            </w:pPr>
            <w:r w:rsidRPr="00382357">
              <w:rPr>
                <w:rFonts w:eastAsia="MS Mincho" w:cs="Calibri"/>
                <w:b/>
                <w:bCs/>
                <w:color w:val="000000"/>
                <w:lang w:val="en-GB" w:eastAsia="en-GB"/>
              </w:rPr>
              <w:t>typeDefinition == “DirectSpeakers”</w:t>
            </w:r>
          </w:p>
        </w:tc>
        <w:tc>
          <w:tcPr>
            <w:tcW w:w="2268" w:type="dxa"/>
            <w:vMerge w:val="restart"/>
            <w:tcBorders>
              <w:right w:val="single" w:sz="4" w:space="0" w:color="00000A"/>
            </w:tcBorders>
            <w:shd w:val="clear" w:color="auto" w:fill="auto"/>
          </w:tcPr>
          <w:p w14:paraId="11E443B3"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 xml:space="preserve">5.4.3.1 </w:t>
            </w:r>
            <w:r w:rsidR="00296C39" w:rsidRPr="00296C39">
              <w:rPr>
                <w:rFonts w:eastAsia="MS Mincho"/>
                <w:lang w:val="en-GB"/>
              </w:rPr>
              <w:br/>
            </w:r>
            <w:r w:rsidR="00296C39" w:rsidRPr="00296C39">
              <w:rPr>
                <w:rFonts w:eastAsia="MS Mincho" w:cs="Calibri"/>
                <w:color w:val="000000"/>
                <w:lang w:val="en-GB" w:eastAsia="en-GB"/>
              </w:rPr>
              <w:t>Table 11</w:t>
            </w:r>
          </w:p>
        </w:tc>
        <w:tc>
          <w:tcPr>
            <w:tcW w:w="2126" w:type="dxa"/>
            <w:tcBorders>
              <w:top w:val="single" w:sz="4" w:space="0" w:color="00000A"/>
              <w:bottom w:val="single" w:sz="4" w:space="0" w:color="00000A"/>
              <w:right w:val="single" w:sz="4" w:space="0" w:color="00000A"/>
            </w:tcBorders>
            <w:shd w:val="clear" w:color="auto" w:fill="auto"/>
          </w:tcPr>
          <w:p w14:paraId="7D05EF2F"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lang w:val="en-GB" w:eastAsia="en-GB"/>
              </w:rPr>
              <w:t>§ 8</w:t>
            </w:r>
          </w:p>
        </w:tc>
      </w:tr>
      <w:tr w:rsidR="00296C39" w:rsidRPr="00382357" w14:paraId="7E010FC1"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5205281" w14:textId="77777777" w:rsidR="00296C39" w:rsidRPr="00296C39" w:rsidRDefault="00382357" w:rsidP="00382357">
            <w:pPr>
              <w:pStyle w:val="Tabletext"/>
              <w:jc w:val="left"/>
              <w:rPr>
                <w:rFonts w:eastAsia="MS Mincho" w:cs="Calibri"/>
                <w:i/>
                <w:color w:val="000000"/>
                <w:lang w:val="en-GB" w:eastAsia="en-GB"/>
              </w:rPr>
            </w:pPr>
            <w:r>
              <w:rPr>
                <w:rFonts w:eastAsia="MS Mincho" w:cs="Calibri"/>
                <w:i/>
                <w:color w:val="000000"/>
                <w:lang w:val="en-GB" w:eastAsia="en-GB"/>
              </w:rPr>
              <w:tab/>
            </w:r>
            <w:r w:rsidR="00296C39" w:rsidRPr="00296C39">
              <w:rPr>
                <w:rFonts w:eastAsia="MS Mincho" w:cs="Calibri"/>
                <w:i/>
                <w:color w:val="000000"/>
                <w:lang w:val="en-GB" w:eastAsia="en-GB"/>
              </w:rPr>
              <w:t>speakerLabel</w:t>
            </w:r>
          </w:p>
        </w:tc>
        <w:tc>
          <w:tcPr>
            <w:tcW w:w="2268" w:type="dxa"/>
            <w:vMerge/>
            <w:tcBorders>
              <w:right w:val="single" w:sz="4" w:space="0" w:color="00000A"/>
            </w:tcBorders>
            <w:shd w:val="clear" w:color="auto" w:fill="auto"/>
          </w:tcPr>
          <w:p w14:paraId="040A06B8"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FB06AE2"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8.2</w:t>
            </w:r>
          </w:p>
        </w:tc>
      </w:tr>
      <w:tr w:rsidR="00296C39" w:rsidRPr="00296C39" w14:paraId="26D1589A"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9C64D09" w14:textId="77777777" w:rsidR="00296C39" w:rsidRPr="00296C39" w:rsidRDefault="00382357" w:rsidP="00382357">
            <w:pPr>
              <w:pStyle w:val="Tabletext"/>
              <w:ind w:left="284" w:hanging="284"/>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position (azimuth, elevation, distance, screenEdgeLock)</w:t>
            </w:r>
          </w:p>
        </w:tc>
        <w:tc>
          <w:tcPr>
            <w:tcW w:w="2268" w:type="dxa"/>
            <w:vMerge/>
            <w:tcBorders>
              <w:bottom w:val="single" w:sz="4" w:space="0" w:color="00000A"/>
              <w:right w:val="single" w:sz="4" w:space="0" w:color="00000A"/>
            </w:tcBorders>
            <w:shd w:val="clear" w:color="auto" w:fill="auto"/>
          </w:tcPr>
          <w:p w14:paraId="178617BB"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E492306"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8</w:t>
            </w:r>
          </w:p>
        </w:tc>
      </w:tr>
      <w:tr w:rsidR="00296C39" w:rsidRPr="00296C39" w14:paraId="78EC745B"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840C0FF" w14:textId="77777777" w:rsidR="00296C39" w:rsidRPr="00382357" w:rsidRDefault="00296C39" w:rsidP="00382357">
            <w:pPr>
              <w:pStyle w:val="Tabletext"/>
              <w:jc w:val="left"/>
              <w:rPr>
                <w:rFonts w:eastAsia="MS Mincho" w:cs="Calibri"/>
                <w:b/>
                <w:bCs/>
                <w:color w:val="000000"/>
                <w:lang w:val="en-GB" w:eastAsia="en-GB"/>
              </w:rPr>
            </w:pPr>
            <w:r w:rsidRPr="00382357">
              <w:rPr>
                <w:rFonts w:eastAsia="MS Mincho" w:cs="Calibri"/>
                <w:b/>
                <w:bCs/>
                <w:color w:val="000000"/>
                <w:lang w:val="en-GB" w:eastAsia="en-GB"/>
              </w:rPr>
              <w:t>typeDefinition == “Matrix”</w:t>
            </w:r>
          </w:p>
        </w:tc>
        <w:tc>
          <w:tcPr>
            <w:tcW w:w="2268" w:type="dxa"/>
            <w:tcBorders>
              <w:bottom w:val="single" w:sz="4" w:space="0" w:color="00000A"/>
              <w:right w:val="single" w:sz="4" w:space="0" w:color="00000A"/>
            </w:tcBorders>
            <w:shd w:val="clear" w:color="auto" w:fill="auto"/>
          </w:tcPr>
          <w:p w14:paraId="7738C130"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5.4.3.2</w:t>
            </w:r>
          </w:p>
        </w:tc>
        <w:tc>
          <w:tcPr>
            <w:tcW w:w="2126" w:type="dxa"/>
            <w:tcBorders>
              <w:top w:val="single" w:sz="4" w:space="0" w:color="00000A"/>
              <w:bottom w:val="single" w:sz="4" w:space="0" w:color="00000A"/>
              <w:right w:val="single" w:sz="4" w:space="0" w:color="00000A"/>
            </w:tcBorders>
            <w:shd w:val="clear" w:color="auto" w:fill="auto"/>
          </w:tcPr>
          <w:p w14:paraId="57584460" w14:textId="77777777" w:rsidR="00296C39" w:rsidRPr="00296C39" w:rsidRDefault="00296C39" w:rsidP="00382357">
            <w:pPr>
              <w:pStyle w:val="Tabletext"/>
              <w:jc w:val="center"/>
              <w:rPr>
                <w:rFonts w:eastAsia="MS Mincho"/>
                <w:lang w:val="en-GB" w:eastAsia="en-GB"/>
              </w:rPr>
            </w:pPr>
            <w:r w:rsidRPr="00296C39">
              <w:rPr>
                <w:rFonts w:eastAsia="MS Mincho"/>
                <w:lang w:val="en-GB" w:eastAsia="en-GB"/>
              </w:rPr>
              <w:t>§ 5.2.6.1.1</w:t>
            </w:r>
          </w:p>
          <w:p w14:paraId="7043ED1D"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lang w:val="en-GB" w:eastAsia="en-GB"/>
              </w:rPr>
              <w:t>§ 5.2.6.4</w:t>
            </w:r>
          </w:p>
        </w:tc>
      </w:tr>
      <w:tr w:rsidR="00296C39" w:rsidRPr="00296C39" w14:paraId="261CB15D"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238CCF5"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outputChannelIDRef</w:t>
            </w:r>
          </w:p>
        </w:tc>
        <w:tc>
          <w:tcPr>
            <w:tcW w:w="2268" w:type="dxa"/>
            <w:tcBorders>
              <w:bottom w:val="single" w:sz="4" w:space="0" w:color="00000A"/>
              <w:right w:val="single" w:sz="4" w:space="0" w:color="00000A"/>
            </w:tcBorders>
            <w:shd w:val="clear" w:color="auto" w:fill="auto"/>
          </w:tcPr>
          <w:p w14:paraId="781B9D41"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12</w:t>
            </w:r>
          </w:p>
        </w:tc>
        <w:tc>
          <w:tcPr>
            <w:tcW w:w="2126" w:type="dxa"/>
            <w:tcBorders>
              <w:top w:val="single" w:sz="4" w:space="0" w:color="00000A"/>
              <w:bottom w:val="single" w:sz="4" w:space="0" w:color="00000A"/>
              <w:right w:val="single" w:sz="4" w:space="0" w:color="00000A"/>
            </w:tcBorders>
            <w:shd w:val="clear" w:color="auto" w:fill="auto"/>
          </w:tcPr>
          <w:p w14:paraId="566CC70A"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5.2.6.1.1</w:t>
            </w:r>
          </w:p>
        </w:tc>
      </w:tr>
      <w:tr w:rsidR="00296C39" w:rsidRPr="00296C39" w14:paraId="5B93F7F3"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CCF163" w14:textId="77777777" w:rsidR="00296C39" w:rsidRPr="00296C39" w:rsidRDefault="00382357" w:rsidP="00382357">
            <w:pPr>
              <w:pStyle w:val="Tabletext"/>
              <w:ind w:left="284" w:hanging="284"/>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 xml:space="preserve">matrix </w:t>
            </w:r>
            <w:r w:rsidR="00296C39" w:rsidRPr="00296C39">
              <w:rPr>
                <w:rFonts w:ascii="Wingdings" w:eastAsia="Wingdings" w:hAnsi="Wingdings" w:cs="Wingdings"/>
                <w:color w:val="000000"/>
                <w:lang w:val="en-GB" w:eastAsia="en-GB"/>
              </w:rPr>
              <w:t></w:t>
            </w:r>
            <w:r w:rsidR="00296C39" w:rsidRPr="00296C39">
              <w:rPr>
                <w:rFonts w:eastAsia="MS Mincho" w:cs="Calibri"/>
                <w:color w:val="000000"/>
                <w:lang w:val="en-GB" w:eastAsia="en-GB"/>
              </w:rPr>
              <w:t xml:space="preserve"> coefficient (gain, gainVar, phase, phaseVar, delay, delayVar)</w:t>
            </w:r>
          </w:p>
        </w:tc>
        <w:tc>
          <w:tcPr>
            <w:tcW w:w="2268" w:type="dxa"/>
            <w:tcBorders>
              <w:bottom w:val="single" w:sz="4" w:space="0" w:color="00000A"/>
              <w:right w:val="single" w:sz="4" w:space="0" w:color="00000A"/>
            </w:tcBorders>
            <w:shd w:val="clear" w:color="auto" w:fill="auto"/>
          </w:tcPr>
          <w:p w14:paraId="12552A13"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13</w:t>
            </w:r>
          </w:p>
        </w:tc>
        <w:tc>
          <w:tcPr>
            <w:tcW w:w="2126" w:type="dxa"/>
            <w:tcBorders>
              <w:top w:val="single" w:sz="4" w:space="0" w:color="00000A"/>
              <w:bottom w:val="single" w:sz="4" w:space="0" w:color="00000A"/>
              <w:right w:val="single" w:sz="4" w:space="0" w:color="00000A"/>
            </w:tcBorders>
            <w:shd w:val="clear" w:color="auto" w:fill="auto"/>
          </w:tcPr>
          <w:p w14:paraId="683BDCD6"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5.6.4</w:t>
            </w:r>
          </w:p>
        </w:tc>
      </w:tr>
      <w:tr w:rsidR="00296C39" w:rsidRPr="00296C39" w14:paraId="444FB1C0"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69C08EE"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ja-JP"/>
              </w:rPr>
              <w:tab/>
            </w:r>
            <w:r w:rsidR="00296C39" w:rsidRPr="00296C39">
              <w:rPr>
                <w:rFonts w:eastAsia="MS Mincho" w:cs="Calibri"/>
                <w:color w:val="000000"/>
                <w:lang w:val="en-GB" w:eastAsia="ja-JP"/>
              </w:rPr>
              <w:t>input / outputPackFormatIDRef</w:t>
            </w:r>
          </w:p>
        </w:tc>
        <w:tc>
          <w:tcPr>
            <w:tcW w:w="2268" w:type="dxa"/>
            <w:vMerge w:val="restart"/>
            <w:tcBorders>
              <w:bottom w:val="single" w:sz="4" w:space="0" w:color="00000A"/>
              <w:right w:val="single" w:sz="4" w:space="0" w:color="00000A"/>
            </w:tcBorders>
            <w:shd w:val="clear" w:color="auto" w:fill="auto"/>
          </w:tcPr>
          <w:p w14:paraId="3B0F82A1"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5.5.5.1</w:t>
            </w:r>
          </w:p>
        </w:tc>
        <w:tc>
          <w:tcPr>
            <w:tcW w:w="2126" w:type="dxa"/>
            <w:tcBorders>
              <w:top w:val="single" w:sz="4" w:space="0" w:color="00000A"/>
              <w:bottom w:val="single" w:sz="4" w:space="0" w:color="00000A"/>
              <w:right w:val="single" w:sz="4" w:space="0" w:color="00000A"/>
            </w:tcBorders>
            <w:shd w:val="clear" w:color="auto" w:fill="auto"/>
          </w:tcPr>
          <w:p w14:paraId="5D13311B"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5.2.6.1.1</w:t>
            </w:r>
          </w:p>
        </w:tc>
      </w:tr>
      <w:tr w:rsidR="00296C39" w:rsidRPr="00296C39" w14:paraId="5E7BD9CB"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062DD87"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ja-JP"/>
              </w:rPr>
              <w:tab/>
            </w:r>
            <w:r w:rsidR="00296C39" w:rsidRPr="00296C39">
              <w:rPr>
                <w:rFonts w:eastAsia="MS Mincho" w:cs="Calibri"/>
                <w:color w:val="000000"/>
                <w:lang w:val="en-GB" w:eastAsia="ja-JP"/>
              </w:rPr>
              <w:t>encode / decodePackFormatIDRef</w:t>
            </w:r>
          </w:p>
        </w:tc>
        <w:tc>
          <w:tcPr>
            <w:tcW w:w="2268" w:type="dxa"/>
            <w:vMerge/>
            <w:tcBorders>
              <w:bottom w:val="single" w:sz="4" w:space="0" w:color="00000A"/>
              <w:right w:val="single" w:sz="4" w:space="0" w:color="00000A"/>
            </w:tcBorders>
            <w:shd w:val="clear" w:color="auto" w:fill="auto"/>
          </w:tcPr>
          <w:p w14:paraId="2BD96886"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E8BA669"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5.2.6.1.1</w:t>
            </w:r>
          </w:p>
        </w:tc>
      </w:tr>
      <w:tr w:rsidR="00296C39" w:rsidRPr="00296C39" w14:paraId="34416940"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05F1DCE" w14:textId="77777777" w:rsidR="00296C39" w:rsidRPr="00382357" w:rsidRDefault="00296C39" w:rsidP="00382357">
            <w:pPr>
              <w:pStyle w:val="Tabletext"/>
              <w:jc w:val="left"/>
              <w:rPr>
                <w:rFonts w:eastAsia="MS Mincho" w:cs="Calibri"/>
                <w:b/>
                <w:bCs/>
                <w:color w:val="000000"/>
                <w:lang w:val="en-GB" w:eastAsia="en-GB"/>
              </w:rPr>
            </w:pPr>
            <w:r w:rsidRPr="00382357">
              <w:rPr>
                <w:rFonts w:eastAsia="MS Mincho" w:cs="Calibri"/>
                <w:b/>
                <w:bCs/>
                <w:color w:val="000000"/>
                <w:lang w:val="en-GB" w:eastAsia="en-GB"/>
              </w:rPr>
              <w:t>typeDefinition == “Objects”</w:t>
            </w:r>
          </w:p>
        </w:tc>
        <w:tc>
          <w:tcPr>
            <w:tcW w:w="2268" w:type="dxa"/>
            <w:tcBorders>
              <w:bottom w:val="single" w:sz="4" w:space="0" w:color="00000A"/>
              <w:right w:val="single" w:sz="4" w:space="0" w:color="00000A"/>
            </w:tcBorders>
            <w:shd w:val="clear" w:color="auto" w:fill="auto"/>
          </w:tcPr>
          <w:p w14:paraId="6C07589A"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5.4.3.3</w:t>
            </w:r>
          </w:p>
        </w:tc>
        <w:tc>
          <w:tcPr>
            <w:tcW w:w="2126" w:type="dxa"/>
            <w:tcBorders>
              <w:top w:val="single" w:sz="4" w:space="0" w:color="00000A"/>
              <w:bottom w:val="single" w:sz="4" w:space="0" w:color="00000A"/>
              <w:right w:val="single" w:sz="4" w:space="0" w:color="00000A"/>
            </w:tcBorders>
            <w:shd w:val="clear" w:color="auto" w:fill="auto"/>
          </w:tcPr>
          <w:p w14:paraId="70DEF3F1"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lang w:val="en-GB" w:eastAsia="en-GB"/>
              </w:rPr>
              <w:t>§ 7</w:t>
            </w:r>
          </w:p>
        </w:tc>
      </w:tr>
      <w:tr w:rsidR="00296C39" w:rsidRPr="00296C39" w14:paraId="3AE001AF"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C6F8A1A" w14:textId="77777777" w:rsidR="00296C39" w:rsidRPr="00296C39" w:rsidRDefault="00382357" w:rsidP="00382357">
            <w:pPr>
              <w:pStyle w:val="Tabletext"/>
              <w:ind w:left="284" w:hanging="284"/>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position (azimuth, elevation, distance, screenEdgeLock) [</w:t>
            </w:r>
            <w:r w:rsidR="00296C39" w:rsidRPr="00296C39">
              <w:rPr>
                <w:rFonts w:eastAsia="MS Mincho" w:cs="Calibri"/>
                <w:i/>
                <w:iCs/>
                <w:color w:val="000000"/>
                <w:lang w:val="en-GB" w:eastAsia="en-GB"/>
              </w:rPr>
              <w:t>polar</w:t>
            </w:r>
            <w:r w:rsidR="00296C39" w:rsidRPr="00296C39">
              <w:rPr>
                <w:rFonts w:eastAsia="MS Mincho" w:cs="Calibri"/>
                <w:color w:val="000000"/>
                <w:lang w:val="en-GB" w:eastAsia="en-GB"/>
              </w:rPr>
              <w:t>]</w:t>
            </w:r>
          </w:p>
        </w:tc>
        <w:tc>
          <w:tcPr>
            <w:tcW w:w="2268" w:type="dxa"/>
            <w:tcBorders>
              <w:bottom w:val="single" w:sz="4" w:space="0" w:color="00000A"/>
              <w:right w:val="single" w:sz="4" w:space="0" w:color="00000A"/>
            </w:tcBorders>
            <w:shd w:val="clear" w:color="auto" w:fill="auto"/>
          </w:tcPr>
          <w:p w14:paraId="6E11D6B8"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3D67316D"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6.1</w:t>
            </w:r>
            <w:r w:rsidRPr="00296C39">
              <w:rPr>
                <w:rFonts w:eastAsia="MS Mincho"/>
                <w:lang w:val="en-GB"/>
              </w:rPr>
              <w:br/>
            </w:r>
            <w:r w:rsidRPr="00296C39">
              <w:rPr>
                <w:rFonts w:eastAsia="MS Mincho" w:cs="Calibri"/>
                <w:color w:val="000000"/>
                <w:lang w:val="en-GB" w:eastAsia="en-GB"/>
              </w:rPr>
              <w:t>§ 7</w:t>
            </w:r>
            <w:r w:rsidRPr="00296C39">
              <w:rPr>
                <w:rFonts w:eastAsia="MS Mincho"/>
                <w:lang w:val="en-GB"/>
              </w:rPr>
              <w:br/>
            </w:r>
            <w:r w:rsidRPr="00296C39">
              <w:rPr>
                <w:rFonts w:eastAsia="MS Mincho" w:cs="Calibri"/>
                <w:color w:val="000000"/>
                <w:lang w:val="en-GB" w:eastAsia="en-GB"/>
              </w:rPr>
              <w:t>§ 7.3.4</w:t>
            </w:r>
          </w:p>
        </w:tc>
      </w:tr>
      <w:tr w:rsidR="00296C39" w:rsidRPr="00296C39" w14:paraId="65BD59F7"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EAD5D4F" w14:textId="77777777" w:rsidR="00296C39" w:rsidRPr="00296C39" w:rsidRDefault="00382357" w:rsidP="00382357">
            <w:pPr>
              <w:pStyle w:val="Tabletext"/>
              <w:jc w:val="left"/>
              <w:rPr>
                <w:rFonts w:eastAsia="MS Mincho"/>
                <w:lang w:val="en-GB"/>
              </w:rPr>
            </w:pPr>
            <w:r>
              <w:rPr>
                <w:rFonts w:eastAsia="MS Mincho" w:cs="Calibri"/>
                <w:color w:val="000000"/>
                <w:lang w:val="en-GB" w:eastAsia="en-GB"/>
              </w:rPr>
              <w:tab/>
            </w:r>
            <w:r w:rsidR="00296C39" w:rsidRPr="00296C39">
              <w:rPr>
                <w:rFonts w:eastAsia="MS Mincho" w:cs="Calibri"/>
                <w:color w:val="000000"/>
                <w:lang w:val="en-GB" w:eastAsia="en-GB"/>
              </w:rPr>
              <w:t>position (X, Y, Z, screenEdgeLock) [</w:t>
            </w:r>
            <w:r w:rsidR="00296C39" w:rsidRPr="00296C39">
              <w:rPr>
                <w:rFonts w:eastAsia="MS Mincho" w:cs="Calibri"/>
                <w:i/>
                <w:iCs/>
                <w:color w:val="000000"/>
                <w:lang w:val="en-GB" w:eastAsia="en-GB"/>
              </w:rPr>
              <w:t>cartesian</w:t>
            </w:r>
            <w:r w:rsidR="00296C39" w:rsidRPr="00296C39">
              <w:rPr>
                <w:rFonts w:eastAsia="MS Mincho" w:cs="Calibri"/>
                <w:color w:val="000000"/>
                <w:lang w:val="en-GB" w:eastAsia="en-GB"/>
              </w:rPr>
              <w:t>]</w:t>
            </w:r>
          </w:p>
        </w:tc>
        <w:tc>
          <w:tcPr>
            <w:tcW w:w="2268" w:type="dxa"/>
            <w:tcBorders>
              <w:bottom w:val="single" w:sz="4" w:space="0" w:color="00000A"/>
              <w:right w:val="single" w:sz="4" w:space="0" w:color="00000A"/>
            </w:tcBorders>
            <w:shd w:val="clear" w:color="auto" w:fill="auto"/>
          </w:tcPr>
          <w:p w14:paraId="1BE16529"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30F297FC"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6.1</w:t>
            </w:r>
            <w:r w:rsidRPr="00296C39">
              <w:rPr>
                <w:rFonts w:eastAsia="MS Mincho"/>
                <w:lang w:val="en-GB"/>
              </w:rPr>
              <w:br/>
            </w:r>
            <w:r w:rsidRPr="00296C39">
              <w:rPr>
                <w:rFonts w:eastAsia="MS Mincho" w:cs="Calibri"/>
                <w:color w:val="000000"/>
                <w:lang w:val="en-GB" w:eastAsia="en-GB"/>
              </w:rPr>
              <w:t>§ 7</w:t>
            </w:r>
            <w:r w:rsidRPr="00296C39">
              <w:rPr>
                <w:rFonts w:eastAsia="MS Mincho"/>
                <w:lang w:val="en-GB"/>
              </w:rPr>
              <w:br/>
            </w:r>
            <w:r w:rsidRPr="00296C39">
              <w:rPr>
                <w:rFonts w:eastAsia="MS Mincho" w:cs="Calibri"/>
                <w:color w:val="000000"/>
                <w:lang w:val="en-GB" w:eastAsia="en-GB"/>
              </w:rPr>
              <w:t>§ 7.3.10</w:t>
            </w:r>
          </w:p>
        </w:tc>
      </w:tr>
      <w:tr w:rsidR="00296C39" w:rsidRPr="00296C39" w14:paraId="6E3DDCDB"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C313425"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width, height, depth [</w:t>
            </w:r>
            <w:r w:rsidR="00296C39" w:rsidRPr="00296C39">
              <w:rPr>
                <w:rFonts w:eastAsia="MS Mincho" w:cs="Calibri"/>
                <w:i/>
                <w:iCs/>
                <w:color w:val="000000"/>
                <w:lang w:val="en-GB" w:eastAsia="en-GB"/>
              </w:rPr>
              <w:t>polar</w:t>
            </w:r>
            <w:r w:rsidR="00296C39" w:rsidRPr="00296C39">
              <w:rPr>
                <w:rFonts w:eastAsia="MS Mincho" w:cs="Calibri"/>
                <w:color w:val="000000"/>
                <w:lang w:val="en-GB" w:eastAsia="en-GB"/>
              </w:rPr>
              <w:t>]</w:t>
            </w:r>
          </w:p>
        </w:tc>
        <w:tc>
          <w:tcPr>
            <w:tcW w:w="2268" w:type="dxa"/>
            <w:tcBorders>
              <w:bottom w:val="single" w:sz="4" w:space="0" w:color="00000A"/>
              <w:right w:val="single" w:sz="4" w:space="0" w:color="00000A"/>
            </w:tcBorders>
            <w:shd w:val="clear" w:color="auto" w:fill="auto"/>
          </w:tcPr>
          <w:p w14:paraId="76AA39FE"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7B7FBB35"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7.3.8</w:t>
            </w:r>
          </w:p>
        </w:tc>
      </w:tr>
      <w:tr w:rsidR="00296C39" w:rsidRPr="00296C39" w14:paraId="7AB1F999"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64EC075"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width, height, depth [</w:t>
            </w:r>
            <w:r w:rsidR="00296C39" w:rsidRPr="00296C39">
              <w:rPr>
                <w:rFonts w:eastAsia="MS Mincho" w:cs="Calibri"/>
                <w:i/>
                <w:iCs/>
                <w:color w:val="000000"/>
                <w:lang w:val="en-GB" w:eastAsia="en-GB"/>
              </w:rPr>
              <w:t>cartesian</w:t>
            </w:r>
            <w:r w:rsidR="00296C39" w:rsidRPr="00296C39">
              <w:rPr>
                <w:rFonts w:eastAsia="MS Mincho" w:cs="Calibri"/>
                <w:color w:val="000000"/>
                <w:lang w:val="en-GB" w:eastAsia="en-GB"/>
              </w:rPr>
              <w:t>]</w:t>
            </w:r>
          </w:p>
        </w:tc>
        <w:tc>
          <w:tcPr>
            <w:tcW w:w="2268" w:type="dxa"/>
            <w:tcBorders>
              <w:bottom w:val="single" w:sz="4" w:space="0" w:color="00000A"/>
              <w:right w:val="single" w:sz="4" w:space="0" w:color="00000A"/>
            </w:tcBorders>
            <w:shd w:val="clear" w:color="auto" w:fill="auto"/>
          </w:tcPr>
          <w:p w14:paraId="263A2EEF"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212745EB"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7.3.11</w:t>
            </w:r>
          </w:p>
        </w:tc>
      </w:tr>
      <w:tr w:rsidR="00296C39" w:rsidRPr="00296C39" w14:paraId="7397A1B4"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8C14963"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cartesian</w:t>
            </w:r>
          </w:p>
        </w:tc>
        <w:tc>
          <w:tcPr>
            <w:tcW w:w="2268" w:type="dxa"/>
            <w:vMerge w:val="restart"/>
            <w:tcBorders>
              <w:top w:val="single" w:sz="4" w:space="0" w:color="00000A"/>
              <w:bottom w:val="single" w:sz="4" w:space="0" w:color="00000A"/>
              <w:right w:val="single" w:sz="4" w:space="0" w:color="00000A"/>
            </w:tcBorders>
            <w:shd w:val="clear" w:color="auto" w:fill="auto"/>
          </w:tcPr>
          <w:p w14:paraId="4A291688"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16</w:t>
            </w:r>
          </w:p>
        </w:tc>
        <w:tc>
          <w:tcPr>
            <w:tcW w:w="2126" w:type="dxa"/>
            <w:tcBorders>
              <w:top w:val="single" w:sz="4" w:space="0" w:color="00000A"/>
              <w:bottom w:val="single" w:sz="4" w:space="0" w:color="00000A"/>
              <w:right w:val="single" w:sz="4" w:space="0" w:color="00000A"/>
            </w:tcBorders>
            <w:shd w:val="clear" w:color="auto" w:fill="auto"/>
          </w:tcPr>
          <w:p w14:paraId="255248C2" w14:textId="77777777" w:rsidR="00296C39" w:rsidRPr="00296C39" w:rsidRDefault="00296C39" w:rsidP="00382357">
            <w:pPr>
              <w:pStyle w:val="Tabletext"/>
              <w:jc w:val="center"/>
              <w:rPr>
                <w:rFonts w:eastAsia="MS Mincho"/>
                <w:lang w:val="en-GB"/>
              </w:rPr>
            </w:pPr>
            <w:r w:rsidRPr="00296C39">
              <w:rPr>
                <w:rFonts w:eastAsia="MS Mincho" w:cs="Calibri"/>
                <w:color w:val="000000"/>
                <w:lang w:val="en-GB" w:eastAsia="en-GB"/>
              </w:rPr>
              <w:t>§ 7.3.1</w:t>
            </w:r>
          </w:p>
          <w:p w14:paraId="60BDFCC9"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7.3.2</w:t>
            </w:r>
          </w:p>
        </w:tc>
      </w:tr>
      <w:tr w:rsidR="00296C39" w:rsidRPr="00296C39" w14:paraId="05269944"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B236BCE"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gain</w:t>
            </w:r>
          </w:p>
        </w:tc>
        <w:tc>
          <w:tcPr>
            <w:tcW w:w="2268" w:type="dxa"/>
            <w:vMerge/>
            <w:tcBorders>
              <w:top w:val="single" w:sz="4" w:space="0" w:color="00000A"/>
              <w:bottom w:val="single" w:sz="4" w:space="0" w:color="00000A"/>
              <w:right w:val="single" w:sz="4" w:space="0" w:color="00000A"/>
            </w:tcBorders>
            <w:shd w:val="clear" w:color="auto" w:fill="auto"/>
          </w:tcPr>
          <w:p w14:paraId="38EB8997"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F0A31D5"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w:t>
            </w:r>
          </w:p>
        </w:tc>
      </w:tr>
      <w:tr w:rsidR="00296C39" w:rsidRPr="00296C39" w14:paraId="6BB54B1A"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4D273DC"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diffuse</w:t>
            </w:r>
          </w:p>
        </w:tc>
        <w:tc>
          <w:tcPr>
            <w:tcW w:w="2268" w:type="dxa"/>
            <w:vMerge/>
            <w:tcBorders>
              <w:top w:val="single" w:sz="4" w:space="0" w:color="00000A"/>
              <w:bottom w:val="single" w:sz="4" w:space="0" w:color="00000A"/>
              <w:right w:val="single" w:sz="4" w:space="0" w:color="00000A"/>
            </w:tcBorders>
            <w:shd w:val="clear" w:color="auto" w:fill="auto"/>
          </w:tcPr>
          <w:p w14:paraId="08B39492"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6C5749C0"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w:t>
            </w:r>
            <w:r w:rsidRPr="00296C39">
              <w:rPr>
                <w:rFonts w:eastAsia="MS Mincho"/>
                <w:lang w:val="en-GB"/>
              </w:rPr>
              <w:br/>
            </w:r>
            <w:r w:rsidRPr="00296C39">
              <w:rPr>
                <w:rFonts w:eastAsia="MS Mincho" w:cs="Calibri"/>
                <w:color w:val="000000"/>
                <w:lang w:val="en-GB" w:eastAsia="en-GB"/>
              </w:rPr>
              <w:t>§ 7.4</w:t>
            </w:r>
          </w:p>
        </w:tc>
      </w:tr>
      <w:tr w:rsidR="00296C39" w:rsidRPr="00296C39" w14:paraId="37D314BC"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50F0421"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channelLock (maxDistance)</w:t>
            </w:r>
          </w:p>
        </w:tc>
        <w:tc>
          <w:tcPr>
            <w:tcW w:w="2268" w:type="dxa"/>
            <w:vMerge/>
            <w:tcBorders>
              <w:top w:val="single" w:sz="4" w:space="0" w:color="00000A"/>
              <w:bottom w:val="single" w:sz="4" w:space="0" w:color="00000A"/>
              <w:right w:val="single" w:sz="4" w:space="0" w:color="00000A"/>
            </w:tcBorders>
            <w:shd w:val="clear" w:color="auto" w:fill="auto"/>
          </w:tcPr>
          <w:p w14:paraId="4C1E3E2E"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F443C88"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7.3.6</w:t>
            </w:r>
          </w:p>
        </w:tc>
      </w:tr>
      <w:tr w:rsidR="00296C39" w:rsidRPr="00296C39" w14:paraId="58C4F97D"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7CF3648" w14:textId="77777777" w:rsidR="00296C39" w:rsidRPr="00296C39" w:rsidRDefault="00382357" w:rsidP="00382357">
            <w:pPr>
              <w:pStyle w:val="Tabletext"/>
              <w:ind w:left="284" w:hanging="284"/>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objectDivergence (azimuthRange, positionRange) [</w:t>
            </w:r>
            <w:r w:rsidR="00296C39" w:rsidRPr="00296C39">
              <w:rPr>
                <w:rFonts w:eastAsia="MS Mincho" w:cs="Calibri"/>
                <w:i/>
                <w:iCs/>
                <w:color w:val="000000"/>
                <w:lang w:val="en-GB" w:eastAsia="en-GB"/>
              </w:rPr>
              <w:t>polar</w:t>
            </w:r>
            <w:r w:rsidR="00296C39" w:rsidRPr="00296C39">
              <w:rPr>
                <w:rFonts w:eastAsia="MS Mincho"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236234A9"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98AFC55"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7.3.7</w:t>
            </w:r>
          </w:p>
          <w:p w14:paraId="33FF008D"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w:t>
            </w:r>
          </w:p>
        </w:tc>
      </w:tr>
      <w:tr w:rsidR="00296C39" w:rsidRPr="00296C39" w14:paraId="7894A5C7"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7A40934" w14:textId="77777777" w:rsidR="00296C39" w:rsidRPr="00296C39" w:rsidRDefault="00382357" w:rsidP="00382357">
            <w:pPr>
              <w:pStyle w:val="Tabletext"/>
              <w:ind w:left="284" w:hanging="284"/>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objectDivergence (azimuthRange, positionRange) [</w:t>
            </w:r>
            <w:r w:rsidR="00296C39" w:rsidRPr="00296C39">
              <w:rPr>
                <w:rFonts w:eastAsia="MS Mincho" w:cs="Calibri"/>
                <w:i/>
                <w:iCs/>
                <w:color w:val="000000"/>
                <w:lang w:val="en-GB" w:eastAsia="en-GB"/>
              </w:rPr>
              <w:t>cartesian</w:t>
            </w:r>
            <w:r w:rsidR="00296C39" w:rsidRPr="00296C39">
              <w:rPr>
                <w:rFonts w:eastAsia="MS Mincho"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0B01CCBC"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5F180EA7"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7.3.7</w:t>
            </w:r>
          </w:p>
          <w:p w14:paraId="38F70C03"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w:t>
            </w:r>
          </w:p>
        </w:tc>
      </w:tr>
      <w:tr w:rsidR="00296C39" w:rsidRPr="00296C39" w14:paraId="282FFB03" w14:textId="77777777" w:rsidTr="00B3705F">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6951F387"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jumpPosition (interpolationLength)</w:t>
            </w:r>
          </w:p>
        </w:tc>
        <w:tc>
          <w:tcPr>
            <w:tcW w:w="2268" w:type="dxa"/>
            <w:tcBorders>
              <w:top w:val="single" w:sz="4" w:space="0" w:color="00000A"/>
              <w:bottom w:val="single" w:sz="4" w:space="0" w:color="00000A"/>
              <w:right w:val="single" w:sz="4" w:space="0" w:color="00000A"/>
            </w:tcBorders>
            <w:shd w:val="clear" w:color="auto" w:fill="auto"/>
          </w:tcPr>
          <w:p w14:paraId="07F86195"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5EC434F1"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7.2</w:t>
            </w:r>
          </w:p>
        </w:tc>
      </w:tr>
      <w:tr w:rsidR="00296C39" w:rsidRPr="00296C39" w14:paraId="1151CB2E" w14:textId="77777777" w:rsidTr="00B3705F">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53BD666C" w14:textId="77777777" w:rsidR="00296C39" w:rsidRPr="00296C39" w:rsidRDefault="00382357" w:rsidP="00382357">
            <w:pPr>
              <w:pStyle w:val="Tabletext"/>
              <w:ind w:left="284" w:hanging="284"/>
              <w:jc w:val="left"/>
              <w:rPr>
                <w:rFonts w:eastAsia="MS Mincho" w:cs="Calibri"/>
                <w:color w:val="000000"/>
                <w:lang w:eastAsia="en-GB"/>
              </w:rPr>
            </w:pPr>
            <w:r>
              <w:rPr>
                <w:rFonts w:eastAsia="MS Mincho" w:cs="Calibri"/>
                <w:color w:val="000000"/>
                <w:lang w:eastAsia="en-GB"/>
              </w:rPr>
              <w:tab/>
            </w:r>
            <w:r w:rsidR="00296C39" w:rsidRPr="00296C39">
              <w:rPr>
                <w:rFonts w:eastAsia="MS Mincho" w:cs="Calibri"/>
                <w:color w:val="000000"/>
                <w:lang w:eastAsia="en-GB"/>
              </w:rPr>
              <w:t xml:space="preserve">zoneExclusion </w:t>
            </w:r>
            <w:r w:rsidR="00296C39" w:rsidRPr="00296C39">
              <w:rPr>
                <w:rFonts w:ascii="Wingdings" w:eastAsia="Wingdings" w:hAnsi="Wingdings" w:cs="Wingdings"/>
                <w:color w:val="000000"/>
                <w:lang w:val="en-GB" w:eastAsia="en-GB"/>
              </w:rPr>
              <w:t></w:t>
            </w:r>
            <w:r w:rsidR="00296C39" w:rsidRPr="00296C39">
              <w:rPr>
                <w:rFonts w:eastAsia="MS Mincho" w:cs="Calibri"/>
                <w:color w:val="000000"/>
                <w:lang w:eastAsia="en-GB"/>
              </w:rPr>
              <w:t xml:space="preserve"> zone (minX, maxX, minY, maxY, minZ, maxZ, minElevation, maxElevation, minAzimuth, maxAzimuth)</w:t>
            </w:r>
          </w:p>
        </w:tc>
        <w:tc>
          <w:tcPr>
            <w:tcW w:w="2268" w:type="dxa"/>
            <w:vMerge w:val="restart"/>
            <w:tcBorders>
              <w:top w:val="single" w:sz="4" w:space="0" w:color="00000A"/>
              <w:bottom w:val="single" w:sz="4" w:space="0" w:color="00000A"/>
              <w:right w:val="single" w:sz="4" w:space="0" w:color="00000A"/>
            </w:tcBorders>
            <w:shd w:val="clear" w:color="auto" w:fill="auto"/>
          </w:tcPr>
          <w:p w14:paraId="240F3040" w14:textId="77777777" w:rsidR="00296C39" w:rsidRPr="00296C39" w:rsidRDefault="00296C39" w:rsidP="00382357">
            <w:pPr>
              <w:pStyle w:val="Tabletext"/>
              <w:jc w:val="center"/>
              <w:rPr>
                <w:rFonts w:eastAsia="MS Mincho" w:cs="Calibri"/>
                <w:color w:val="000000"/>
                <w:lang w:eastAsia="en-GB"/>
              </w:rPr>
            </w:pPr>
          </w:p>
        </w:tc>
        <w:tc>
          <w:tcPr>
            <w:tcW w:w="2126" w:type="dxa"/>
            <w:tcBorders>
              <w:top w:val="single" w:sz="4" w:space="0" w:color="00000A"/>
              <w:bottom w:val="single" w:sz="4" w:space="0" w:color="00000A"/>
              <w:right w:val="single" w:sz="4" w:space="0" w:color="00000A"/>
            </w:tcBorders>
            <w:shd w:val="clear" w:color="auto" w:fill="auto"/>
          </w:tcPr>
          <w:p w14:paraId="75BADA1E"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7.3.5</w:t>
            </w:r>
          </w:p>
          <w:p w14:paraId="1C4EAD0F"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7.3.12</w:t>
            </w:r>
          </w:p>
        </w:tc>
      </w:tr>
      <w:tr w:rsidR="00296C39" w:rsidRPr="00296C39" w14:paraId="16FFBC80"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9EC5611"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screenRef</w:t>
            </w:r>
          </w:p>
        </w:tc>
        <w:tc>
          <w:tcPr>
            <w:tcW w:w="2268" w:type="dxa"/>
            <w:vMerge/>
            <w:tcBorders>
              <w:top w:val="single" w:sz="4" w:space="0" w:color="00000A"/>
              <w:bottom w:val="single" w:sz="4" w:space="0" w:color="00000A"/>
              <w:right w:val="single" w:sz="4" w:space="0" w:color="00000A"/>
            </w:tcBorders>
            <w:shd w:val="clear" w:color="auto" w:fill="auto"/>
          </w:tcPr>
          <w:p w14:paraId="4AAE800D"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3733D34"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7.3.3</w:t>
            </w:r>
          </w:p>
        </w:tc>
      </w:tr>
      <w:tr w:rsidR="00296C39" w:rsidRPr="00296C39" w14:paraId="7B52E25D"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BEF2E59"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importance</w:t>
            </w:r>
          </w:p>
        </w:tc>
        <w:tc>
          <w:tcPr>
            <w:tcW w:w="2268" w:type="dxa"/>
            <w:vMerge/>
            <w:tcBorders>
              <w:top w:val="single" w:sz="4" w:space="0" w:color="00000A"/>
              <w:bottom w:val="single" w:sz="4" w:space="0" w:color="00000A"/>
              <w:right w:val="single" w:sz="4" w:space="0" w:color="00000A"/>
            </w:tcBorders>
            <w:shd w:val="clear" w:color="auto" w:fill="auto"/>
          </w:tcPr>
          <w:p w14:paraId="51D200D8"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07749B2"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5.3.1</w:t>
            </w:r>
            <w:r w:rsidRPr="00296C39">
              <w:rPr>
                <w:rFonts w:eastAsia="MS Mincho"/>
                <w:lang w:val="en-GB"/>
              </w:rPr>
              <w:br/>
            </w:r>
            <w:r w:rsidRPr="00296C39">
              <w:rPr>
                <w:rFonts w:eastAsia="MS Mincho" w:cs="Calibri"/>
                <w:color w:val="000000"/>
                <w:lang w:val="en-GB" w:eastAsia="en-GB"/>
              </w:rPr>
              <w:t>§ 5.2.7.1.1</w:t>
            </w:r>
          </w:p>
        </w:tc>
      </w:tr>
      <w:tr w:rsidR="00296C39" w:rsidRPr="00296C39" w14:paraId="54456B39"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C30C8A" w14:textId="77777777" w:rsidR="00296C39" w:rsidRPr="00382357" w:rsidRDefault="00296C39" w:rsidP="00382357">
            <w:pPr>
              <w:pStyle w:val="Tabletext"/>
              <w:jc w:val="left"/>
              <w:rPr>
                <w:rFonts w:eastAsia="MS Mincho" w:cs="Calibri"/>
                <w:b/>
                <w:bCs/>
                <w:color w:val="000000"/>
                <w:lang w:val="en-GB" w:eastAsia="en-GB"/>
              </w:rPr>
            </w:pPr>
            <w:r w:rsidRPr="00382357">
              <w:rPr>
                <w:rFonts w:eastAsia="MS Mincho" w:cs="Calibri"/>
                <w:b/>
                <w:bCs/>
                <w:color w:val="000000"/>
                <w:lang w:val="en-GB" w:eastAsia="en-GB"/>
              </w:rPr>
              <w:t>typeDefinition == “HOA”</w:t>
            </w:r>
          </w:p>
        </w:tc>
        <w:tc>
          <w:tcPr>
            <w:tcW w:w="2268" w:type="dxa"/>
            <w:tcBorders>
              <w:right w:val="single" w:sz="4" w:space="0" w:color="00000A"/>
            </w:tcBorders>
            <w:shd w:val="clear" w:color="auto" w:fill="auto"/>
          </w:tcPr>
          <w:p w14:paraId="16C4C7CD"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5.4.3.4</w:t>
            </w:r>
          </w:p>
        </w:tc>
        <w:tc>
          <w:tcPr>
            <w:tcW w:w="2126" w:type="dxa"/>
            <w:tcBorders>
              <w:top w:val="single" w:sz="4" w:space="0" w:color="00000A"/>
              <w:bottom w:val="single" w:sz="4" w:space="0" w:color="00000A"/>
              <w:right w:val="single" w:sz="4" w:space="0" w:color="00000A"/>
            </w:tcBorders>
            <w:shd w:val="clear" w:color="auto" w:fill="auto"/>
          </w:tcPr>
          <w:p w14:paraId="1631C9C2" w14:textId="77777777" w:rsidR="00296C39" w:rsidRPr="00296C39" w:rsidRDefault="00296C39" w:rsidP="00382357">
            <w:pPr>
              <w:pStyle w:val="Tabletext"/>
              <w:jc w:val="center"/>
              <w:rPr>
                <w:rFonts w:eastAsia="MS Mincho"/>
                <w:lang w:val="en-GB"/>
              </w:rPr>
            </w:pPr>
            <w:r w:rsidRPr="00296C39">
              <w:rPr>
                <w:rFonts w:eastAsia="MS Mincho"/>
                <w:lang w:val="en-GB" w:eastAsia="en-GB"/>
              </w:rPr>
              <w:t>§ 9</w:t>
            </w:r>
          </w:p>
          <w:p w14:paraId="0F15D97E"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5.2.7.3</w:t>
            </w:r>
          </w:p>
        </w:tc>
      </w:tr>
      <w:tr w:rsidR="00296C39" w:rsidRPr="00296C39" w14:paraId="18EABCBF"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62F493F"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equation</w:t>
            </w:r>
          </w:p>
        </w:tc>
        <w:tc>
          <w:tcPr>
            <w:tcW w:w="2268" w:type="dxa"/>
            <w:tcBorders>
              <w:right w:val="single" w:sz="4" w:space="0" w:color="00000A"/>
            </w:tcBorders>
            <w:shd w:val="clear" w:color="auto" w:fill="auto"/>
          </w:tcPr>
          <w:p w14:paraId="5F1999B3"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742A617C"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9.2</w:t>
            </w:r>
          </w:p>
        </w:tc>
      </w:tr>
      <w:tr w:rsidR="00296C39" w:rsidRPr="00296C39" w14:paraId="602A7F46"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057B80B"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order</w:t>
            </w:r>
          </w:p>
        </w:tc>
        <w:tc>
          <w:tcPr>
            <w:tcW w:w="2268" w:type="dxa"/>
            <w:tcBorders>
              <w:bottom w:val="single" w:sz="4" w:space="0" w:color="00000A"/>
              <w:right w:val="single" w:sz="4" w:space="0" w:color="00000A"/>
            </w:tcBorders>
            <w:shd w:val="clear" w:color="auto" w:fill="auto"/>
          </w:tcPr>
          <w:p w14:paraId="403C2A81"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5F376CA8" w14:textId="77777777" w:rsidR="00296C39" w:rsidRPr="00296C39" w:rsidRDefault="00296C39" w:rsidP="00382357">
            <w:pPr>
              <w:pStyle w:val="Tabletext"/>
              <w:jc w:val="center"/>
              <w:rPr>
                <w:rFonts w:eastAsia="MS Mincho"/>
                <w:lang w:val="en-GB"/>
              </w:rPr>
            </w:pPr>
            <w:r w:rsidRPr="00296C39">
              <w:rPr>
                <w:rFonts w:eastAsia="MS Mincho" w:cs="Calibri"/>
                <w:color w:val="000000"/>
                <w:lang w:val="en-GB" w:eastAsia="en-GB"/>
              </w:rPr>
              <w:t>§ 9.1.1</w:t>
            </w:r>
          </w:p>
          <w:p w14:paraId="6C50506E"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9.3.1.2</w:t>
            </w:r>
          </w:p>
        </w:tc>
      </w:tr>
      <w:tr w:rsidR="00296C39" w:rsidRPr="00296C39" w14:paraId="74267359" w14:textId="77777777" w:rsidTr="00B3705F">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59618F3F"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degree</w:t>
            </w:r>
          </w:p>
        </w:tc>
        <w:tc>
          <w:tcPr>
            <w:tcW w:w="2268" w:type="dxa"/>
            <w:tcBorders>
              <w:top w:val="single" w:sz="4" w:space="0" w:color="00000A"/>
              <w:right w:val="single" w:sz="4" w:space="0" w:color="00000A"/>
            </w:tcBorders>
            <w:shd w:val="clear" w:color="auto" w:fill="auto"/>
          </w:tcPr>
          <w:p w14:paraId="0EC15688"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A214F70" w14:textId="77777777" w:rsidR="00296C39" w:rsidRPr="00296C39" w:rsidRDefault="00296C39" w:rsidP="00382357">
            <w:pPr>
              <w:pStyle w:val="Tabletext"/>
              <w:jc w:val="center"/>
              <w:rPr>
                <w:rFonts w:eastAsia="MS Mincho"/>
                <w:lang w:val="en-GB"/>
              </w:rPr>
            </w:pPr>
            <w:r w:rsidRPr="00296C39">
              <w:rPr>
                <w:rFonts w:eastAsia="MS Mincho" w:cs="Calibri"/>
                <w:color w:val="000000"/>
                <w:lang w:val="en-GB" w:eastAsia="en-GB"/>
              </w:rPr>
              <w:t>§ 9.1.1</w:t>
            </w:r>
          </w:p>
          <w:p w14:paraId="5AF13FB9"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9.3.1.2</w:t>
            </w:r>
          </w:p>
        </w:tc>
      </w:tr>
      <w:tr w:rsidR="00296C39" w:rsidRPr="00296C39" w14:paraId="4779BE2F"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22400B1"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normalization</w:t>
            </w:r>
          </w:p>
        </w:tc>
        <w:tc>
          <w:tcPr>
            <w:tcW w:w="2268" w:type="dxa"/>
            <w:tcBorders>
              <w:right w:val="single" w:sz="4" w:space="0" w:color="00000A"/>
            </w:tcBorders>
            <w:shd w:val="clear" w:color="auto" w:fill="auto"/>
          </w:tcPr>
          <w:p w14:paraId="3A3B3462"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5.4.3.4</w:t>
            </w:r>
          </w:p>
        </w:tc>
        <w:tc>
          <w:tcPr>
            <w:tcW w:w="2126" w:type="dxa"/>
            <w:tcBorders>
              <w:top w:val="single" w:sz="4" w:space="0" w:color="00000A"/>
              <w:bottom w:val="single" w:sz="4" w:space="0" w:color="00000A"/>
              <w:right w:val="single" w:sz="4" w:space="0" w:color="00000A"/>
            </w:tcBorders>
            <w:shd w:val="clear" w:color="auto" w:fill="auto"/>
          </w:tcPr>
          <w:p w14:paraId="0C556248" w14:textId="77777777" w:rsidR="00296C39" w:rsidRPr="00296C39" w:rsidRDefault="00296C39" w:rsidP="00382357">
            <w:pPr>
              <w:pStyle w:val="Tabletext"/>
              <w:jc w:val="center"/>
              <w:rPr>
                <w:rFonts w:eastAsia="MS Mincho"/>
                <w:lang w:val="en-GB"/>
              </w:rPr>
            </w:pPr>
            <w:r w:rsidRPr="00296C39">
              <w:rPr>
                <w:rFonts w:eastAsia="MS Mincho" w:cs="Calibri"/>
                <w:color w:val="000000"/>
                <w:lang w:val="en-GB" w:eastAsia="en-GB"/>
              </w:rPr>
              <w:t>§ 9.1.2</w:t>
            </w:r>
          </w:p>
          <w:p w14:paraId="42A823FF"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9.3.1.5</w:t>
            </w:r>
          </w:p>
        </w:tc>
      </w:tr>
      <w:tr w:rsidR="00296C39" w:rsidRPr="00296C39" w14:paraId="6059ED8B"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481F508"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nfcRefDist</w:t>
            </w:r>
          </w:p>
        </w:tc>
        <w:tc>
          <w:tcPr>
            <w:tcW w:w="2268" w:type="dxa"/>
            <w:tcBorders>
              <w:right w:val="single" w:sz="4" w:space="0" w:color="00000A"/>
            </w:tcBorders>
            <w:shd w:val="clear" w:color="auto" w:fill="auto"/>
          </w:tcPr>
          <w:p w14:paraId="28A1F339"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67FC97D6"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9.2</w:t>
            </w:r>
          </w:p>
        </w:tc>
      </w:tr>
      <w:tr w:rsidR="00296C39" w:rsidRPr="00296C39" w14:paraId="745DB917"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4FAD08C" w14:textId="77777777" w:rsidR="00296C39" w:rsidRPr="00296C39" w:rsidRDefault="00382357" w:rsidP="00382357">
            <w:pPr>
              <w:pStyle w:val="Tabletext"/>
              <w:jc w:val="left"/>
              <w:rPr>
                <w:rFonts w:eastAsia="MS Mincho" w:cs="Calibri"/>
                <w:color w:val="000000"/>
                <w:lang w:val="en-GB" w:eastAsia="en-GB"/>
              </w:rPr>
            </w:pPr>
            <w:r>
              <w:rPr>
                <w:rFonts w:eastAsia="MS Mincho" w:cs="Calibri"/>
                <w:color w:val="000000"/>
                <w:lang w:val="en-GB" w:eastAsia="en-GB"/>
              </w:rPr>
              <w:tab/>
            </w:r>
            <w:r w:rsidR="00296C39" w:rsidRPr="00296C39">
              <w:rPr>
                <w:rFonts w:eastAsia="MS Mincho" w:cs="Calibri"/>
                <w:color w:val="000000"/>
                <w:lang w:val="en-GB" w:eastAsia="en-GB"/>
              </w:rPr>
              <w:t>screenRef</w:t>
            </w:r>
          </w:p>
        </w:tc>
        <w:tc>
          <w:tcPr>
            <w:tcW w:w="2268" w:type="dxa"/>
            <w:tcBorders>
              <w:bottom w:val="single" w:sz="4" w:space="0" w:color="00000A"/>
              <w:right w:val="single" w:sz="4" w:space="0" w:color="00000A"/>
            </w:tcBorders>
            <w:shd w:val="clear" w:color="auto" w:fill="auto"/>
          </w:tcPr>
          <w:p w14:paraId="551F9002" w14:textId="77777777" w:rsidR="00296C39" w:rsidRPr="00296C39" w:rsidRDefault="00296C39" w:rsidP="00382357">
            <w:pPr>
              <w:pStyle w:val="Tabletext"/>
              <w:jc w:val="center"/>
              <w:rPr>
                <w:rFonts w:eastAsia="MS Mincho"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6E46E06"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cs="Calibri"/>
                <w:color w:val="000000"/>
                <w:lang w:val="en-GB" w:eastAsia="en-GB"/>
              </w:rPr>
              <w:t>§ 9.2</w:t>
            </w:r>
          </w:p>
        </w:tc>
      </w:tr>
      <w:tr w:rsidR="00296C39" w:rsidRPr="00296C39" w14:paraId="0E3AD3F4" w14:textId="77777777" w:rsidTr="00B3705F">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A928A30" w14:textId="77777777" w:rsidR="00296C39" w:rsidRPr="00382357" w:rsidRDefault="00296C39" w:rsidP="00382357">
            <w:pPr>
              <w:pStyle w:val="Tabletext"/>
              <w:jc w:val="left"/>
              <w:rPr>
                <w:rFonts w:eastAsia="MS Mincho" w:cs="Calibri"/>
                <w:b/>
                <w:bCs/>
                <w:color w:val="000000"/>
                <w:lang w:val="en-GB" w:eastAsia="en-GB"/>
              </w:rPr>
            </w:pPr>
            <w:r w:rsidRPr="00382357">
              <w:rPr>
                <w:rFonts w:eastAsia="MS Mincho" w:cs="Calibri"/>
                <w:b/>
                <w:bCs/>
                <w:color w:val="000000"/>
                <w:lang w:val="en-GB" w:eastAsia="en-GB"/>
              </w:rPr>
              <w:t>typeDefinition == “Binaural”</w:t>
            </w:r>
          </w:p>
        </w:tc>
        <w:tc>
          <w:tcPr>
            <w:tcW w:w="2268" w:type="dxa"/>
            <w:tcBorders>
              <w:bottom w:val="single" w:sz="4" w:space="0" w:color="00000A"/>
              <w:right w:val="single" w:sz="4" w:space="0" w:color="00000A"/>
            </w:tcBorders>
            <w:shd w:val="clear" w:color="auto" w:fill="auto"/>
          </w:tcPr>
          <w:p w14:paraId="72CC1D64" w14:textId="77777777" w:rsidR="00296C39" w:rsidRPr="00296C39" w:rsidRDefault="00B3705F" w:rsidP="00382357">
            <w:pPr>
              <w:pStyle w:val="Tabletext"/>
              <w:jc w:val="center"/>
              <w:rPr>
                <w:rFonts w:eastAsia="MS Mincho" w:cs="Calibri"/>
                <w:color w:val="000000"/>
                <w:lang w:val="en-GB" w:eastAsia="en-GB"/>
              </w:rPr>
            </w:pPr>
            <w:r>
              <w:rPr>
                <w:rFonts w:eastAsia="MS Mincho" w:cs="Calibri"/>
                <w:color w:val="000000"/>
                <w:lang w:val="en-GB" w:eastAsia="en-GB"/>
              </w:rPr>
              <w:t xml:space="preserve">§ </w:t>
            </w:r>
            <w:r w:rsidR="00296C39" w:rsidRPr="00296C39">
              <w:rPr>
                <w:rFonts w:eastAsia="MS Mincho" w:cs="Calibri"/>
                <w:color w:val="000000"/>
                <w:lang w:val="en-GB" w:eastAsia="en-GB"/>
              </w:rPr>
              <w:t>5.4.3.5</w:t>
            </w:r>
          </w:p>
        </w:tc>
        <w:tc>
          <w:tcPr>
            <w:tcW w:w="2126" w:type="dxa"/>
            <w:tcBorders>
              <w:top w:val="single" w:sz="4" w:space="0" w:color="00000A"/>
              <w:bottom w:val="single" w:sz="4" w:space="0" w:color="00000A"/>
              <w:right w:val="single" w:sz="4" w:space="0" w:color="00000A"/>
            </w:tcBorders>
            <w:shd w:val="clear" w:color="auto" w:fill="auto"/>
          </w:tcPr>
          <w:p w14:paraId="1B9069E2" w14:textId="77777777" w:rsidR="00296C39" w:rsidRPr="00296C39" w:rsidRDefault="00296C39" w:rsidP="00382357">
            <w:pPr>
              <w:pStyle w:val="Tabletext"/>
              <w:jc w:val="center"/>
              <w:rPr>
                <w:rFonts w:eastAsia="MS Mincho" w:cs="Calibri"/>
                <w:color w:val="000000"/>
                <w:lang w:val="en-GB" w:eastAsia="en-GB"/>
              </w:rPr>
            </w:pPr>
            <w:r w:rsidRPr="00296C39">
              <w:rPr>
                <w:rFonts w:eastAsia="MS Mincho"/>
                <w:lang w:val="en-GB" w:eastAsia="en-GB"/>
              </w:rPr>
              <w:t>–</w:t>
            </w:r>
          </w:p>
        </w:tc>
      </w:tr>
    </w:tbl>
    <w:p w14:paraId="01E1EABF" w14:textId="77777777" w:rsidR="00296C39" w:rsidRPr="00296C39" w:rsidRDefault="00296C39" w:rsidP="00382357">
      <w:pPr>
        <w:pStyle w:val="Tablefin"/>
        <w:rPr>
          <w:rFonts w:eastAsia="MS Mincho"/>
        </w:rPr>
      </w:pPr>
    </w:p>
    <w:p w14:paraId="0082C92E" w14:textId="585E64F9" w:rsidR="00296C39" w:rsidRPr="009B4380" w:rsidRDefault="00CF6198" w:rsidP="00241B3B">
      <w:pPr>
        <w:pStyle w:val="AnnexNoTitle"/>
        <w:rPr>
          <w:rFonts w:eastAsia="MS Mincho"/>
          <w:lang w:val="en-GB"/>
        </w:rPr>
      </w:pPr>
      <w:bookmarkStart w:id="316" w:name="_Toc8913478"/>
      <w:r w:rsidRPr="009B4380">
        <w:rPr>
          <w:rFonts w:eastAsia="MS Mincho"/>
          <w:lang w:val="en-GB"/>
        </w:rPr>
        <w:t>Attachment 2</w:t>
      </w:r>
      <w:r w:rsidR="00392BEA">
        <w:rPr>
          <w:rFonts w:eastAsia="MS Mincho"/>
          <w:lang w:val="en-GB"/>
        </w:rPr>
        <w:br/>
      </w:r>
      <w:r w:rsidRPr="009B4380">
        <w:rPr>
          <w:rFonts w:eastAsia="MS Mincho"/>
          <w:lang w:val="en-GB"/>
        </w:rPr>
        <w:t>to Annex 1</w:t>
      </w:r>
      <w:r w:rsidRPr="009B4380">
        <w:rPr>
          <w:rFonts w:eastAsia="MS Mincho"/>
          <w:lang w:val="en-GB"/>
        </w:rPr>
        <w:br/>
        <w:t>(</w:t>
      </w:r>
      <w:r w:rsidR="00241B3B" w:rsidRPr="009B4380">
        <w:rPr>
          <w:rFonts w:eastAsia="MS Mincho"/>
          <w:lang w:val="en-GB"/>
        </w:rPr>
        <w:t>informative</w:t>
      </w:r>
      <w:r w:rsidR="00296C39" w:rsidRPr="009B4380">
        <w:rPr>
          <w:rFonts w:eastAsia="MS Mincho"/>
          <w:lang w:val="en-GB"/>
        </w:rPr>
        <w:t>)</w:t>
      </w:r>
      <w:r w:rsidR="009B4380" w:rsidRPr="009B4380">
        <w:rPr>
          <w:rFonts w:eastAsia="MS Mincho"/>
          <w:lang w:val="en-GB"/>
        </w:rPr>
        <w:br/>
      </w:r>
      <w:r w:rsidR="009B4380" w:rsidRPr="009B4380">
        <w:rPr>
          <w:rFonts w:eastAsia="MS Mincho"/>
          <w:lang w:val="en-GB"/>
        </w:rPr>
        <w:br/>
      </w:r>
      <w:r w:rsidR="00296C39" w:rsidRPr="009B4380">
        <w:rPr>
          <w:rFonts w:eastAsia="MS Mincho"/>
          <w:lang w:val="en-GB"/>
        </w:rPr>
        <w:t xml:space="preserve">An </w:t>
      </w:r>
      <w:r w:rsidR="00241B3B" w:rsidRPr="009B4380">
        <w:rPr>
          <w:rFonts w:eastAsia="MS Mincho"/>
          <w:lang w:val="en-GB"/>
        </w:rPr>
        <w:t xml:space="preserve">alternative </w:t>
      </w:r>
      <w:r w:rsidR="00296C39" w:rsidRPr="009B4380">
        <w:rPr>
          <w:rFonts w:eastAsia="MS Mincho"/>
          <w:lang w:val="en-GB"/>
        </w:rPr>
        <w:t>virtual loudspeaker configuration</w:t>
      </w:r>
      <w:bookmarkEnd w:id="316"/>
    </w:p>
    <w:p w14:paraId="346C97CB" w14:textId="77777777" w:rsidR="00296C39" w:rsidRPr="00296C39" w:rsidRDefault="00296C39" w:rsidP="00CF6198">
      <w:pPr>
        <w:pStyle w:val="Heading2"/>
        <w:rPr>
          <w:rFonts w:eastAsia="MS Mincho"/>
          <w:lang w:val="en-GB"/>
        </w:rPr>
      </w:pPr>
      <w:bookmarkStart w:id="317" w:name="_Toc4754316"/>
      <w:bookmarkStart w:id="318" w:name="_Toc8913479"/>
      <w:r w:rsidRPr="00296C39">
        <w:rPr>
          <w:rFonts w:eastAsia="MS Mincho"/>
          <w:lang w:val="en-GB"/>
        </w:rPr>
        <w:t>A2.1</w:t>
      </w:r>
      <w:r w:rsidRPr="00296C39">
        <w:rPr>
          <w:rFonts w:eastAsia="MS Mincho"/>
          <w:lang w:val="en-GB"/>
        </w:rPr>
        <w:tab/>
        <w:t>Specification of alternative virtual loudspeaker configuration</w:t>
      </w:r>
      <w:bookmarkEnd w:id="317"/>
      <w:bookmarkEnd w:id="318"/>
    </w:p>
    <w:p w14:paraId="4508156C" w14:textId="77777777" w:rsidR="00296C39" w:rsidRPr="00296C39" w:rsidRDefault="00296C39" w:rsidP="007F4D7B">
      <w:pPr>
        <w:tabs>
          <w:tab w:val="clear" w:pos="794"/>
          <w:tab w:val="clear" w:pos="1191"/>
          <w:tab w:val="clear" w:pos="1588"/>
          <w:tab w:val="clear" w:pos="1985"/>
          <w:tab w:val="left" w:pos="1134"/>
          <w:tab w:val="left" w:pos="1871"/>
          <w:tab w:val="left" w:pos="2268"/>
        </w:tabs>
        <w:overflowPunct/>
        <w:textAlignment w:val="auto"/>
        <w:rPr>
          <w:rFonts w:eastAsia="MS Mincho"/>
          <w:lang w:val="en-US"/>
        </w:rPr>
      </w:pPr>
      <w:r w:rsidRPr="00296C39">
        <w:rPr>
          <w:rFonts w:eastAsia="MS Mincho"/>
          <w:lang w:val="en-US"/>
        </w:rPr>
        <w:t>An alternative VBAP virtual loudspeaker configuration to the one specified in §</w:t>
      </w:r>
      <w:r w:rsidRPr="00296C39">
        <w:rPr>
          <w:rFonts w:eastAsia="MS Mincho"/>
          <w:lang w:val="en-US" w:eastAsia="ja-JP"/>
        </w:rPr>
        <w:t xml:space="preserve"> 6.1.3.1</w:t>
      </w:r>
      <w:r w:rsidRPr="00296C39">
        <w:rPr>
          <w:rFonts w:eastAsia="MS Mincho"/>
          <w:lang w:val="en-US"/>
        </w:rPr>
        <w:t xml:space="preserve"> describes the positions of virtual loudspeakers not located on the poles and their fold-down coefficients. The treatment of the ADM metadata remains the same as specified in the main body of this recommendation, with no additional metadata required. The alternative virtual loudspeaker positions and their fold-down coefficients are based on by-ear optimizations. Below is the description of this alternative virtual speaker configuration.</w:t>
      </w:r>
    </w:p>
    <w:p w14:paraId="622AAAEF" w14:textId="77777777" w:rsidR="00296C39" w:rsidRPr="00296C39" w:rsidRDefault="009B4380" w:rsidP="00CF6198">
      <w:pPr>
        <w:pStyle w:val="Heading3"/>
        <w:rPr>
          <w:rFonts w:eastAsia="MS Mincho"/>
          <w:lang w:val="en-GB"/>
        </w:rPr>
      </w:pPr>
      <w:bookmarkStart w:id="319" w:name="_Toc4754317"/>
      <w:r>
        <w:rPr>
          <w:rFonts w:eastAsia="MS Mincho"/>
          <w:lang w:val="en-GB"/>
        </w:rPr>
        <w:t>A2.1.1</w:t>
      </w:r>
      <w:r>
        <w:rPr>
          <w:rFonts w:eastAsia="MS Mincho"/>
          <w:lang w:val="en-GB"/>
        </w:rPr>
        <w:tab/>
      </w:r>
      <w:r w:rsidR="00296C39" w:rsidRPr="00296C39">
        <w:rPr>
          <w:rFonts w:eastAsia="MS Mincho"/>
          <w:lang w:val="en-GB"/>
        </w:rPr>
        <w:t>Configuration Process</w:t>
      </w:r>
      <w:bookmarkEnd w:id="319"/>
    </w:p>
    <w:p w14:paraId="19EC7B21" w14:textId="77777777" w:rsidR="00296C39" w:rsidRPr="00296C39" w:rsidRDefault="00296C39" w:rsidP="001D4402">
      <w:pPr>
        <w:keepNext/>
        <w:keepLines/>
        <w:rPr>
          <w:rFonts w:eastAsia="Calibri"/>
          <w:lang w:val="en-US"/>
        </w:rPr>
      </w:pPr>
      <w:r w:rsidRPr="00296C39">
        <w:rPr>
          <w:rFonts w:eastAsia="Calibri"/>
          <w:lang w:val="en-US"/>
        </w:rPr>
        <w:t xml:space="preserve">The configuration process follows the steps as described in </w:t>
      </w:r>
      <w:r w:rsidRPr="00296C39">
        <w:rPr>
          <w:rFonts w:eastAsia="MS Mincho"/>
          <w:lang w:val="en-GB"/>
        </w:rPr>
        <w:t>§ </w:t>
      </w:r>
      <w:r w:rsidRPr="00296C39">
        <w:rPr>
          <w:rFonts w:eastAsia="Calibri"/>
          <w:lang w:val="en-US"/>
        </w:rPr>
        <w:t>6.1.3.1, with the exception of the second step which should be as follows:</w:t>
      </w:r>
    </w:p>
    <w:p w14:paraId="203C4E79" w14:textId="77777777" w:rsidR="00296C39" w:rsidRPr="00296C39" w:rsidRDefault="007F4D7B" w:rsidP="007F4D7B">
      <w:pPr>
        <w:pStyle w:val="enumlev1"/>
        <w:rPr>
          <w:rFonts w:eastAsia="MS Mincho"/>
          <w:lang w:val="en-GB"/>
        </w:rPr>
      </w:pPr>
      <w:r>
        <w:rPr>
          <w:rFonts w:eastAsia="MS Mincho"/>
          <w:lang w:val="en-GB"/>
        </w:rPr>
        <w:t>2)</w:t>
      </w:r>
      <w:r>
        <w:rPr>
          <w:rFonts w:eastAsia="MS Mincho"/>
          <w:lang w:val="en-GB"/>
        </w:rPr>
        <w:tab/>
      </w:r>
      <w:r w:rsidR="00296C39" w:rsidRPr="00296C39">
        <w:rPr>
          <w:rFonts w:eastAsia="MS Mincho"/>
          <w:lang w:val="en-GB"/>
        </w:rPr>
        <w:t>Virtual speakers are determined by first looking up the tables defined in § A2.1.2. Each subsection under § A2.1.2 define virtual speaker configuration and their fold-downs for specific layout defined in Recommendation ITU-R BS.</w:t>
      </w:r>
      <w:hyperlink r:id="rId34" w:history="1">
        <w:r w:rsidR="00296C39" w:rsidRPr="00296C39">
          <w:rPr>
            <w:rFonts w:eastAsia="MS Mincho"/>
            <w:lang w:val="en-GB"/>
          </w:rPr>
          <w:t>2051-2</w:t>
        </w:r>
      </w:hyperlink>
      <w:r w:rsidR="00296C39" w:rsidRPr="00296C39">
        <w:rPr>
          <w:rFonts w:eastAsia="MS Mincho"/>
          <w:lang w:val="en-GB"/>
        </w:rPr>
        <w:t>.</w:t>
      </w:r>
    </w:p>
    <w:p w14:paraId="449B3540" w14:textId="77777777" w:rsidR="00296C39" w:rsidRPr="00296C39" w:rsidRDefault="00296C39" w:rsidP="00296C39">
      <w:pPr>
        <w:tabs>
          <w:tab w:val="clear" w:pos="794"/>
          <w:tab w:val="clear" w:pos="1191"/>
          <w:tab w:val="clear" w:pos="1588"/>
          <w:tab w:val="clear" w:pos="1985"/>
        </w:tabs>
        <w:overflowPunct/>
        <w:autoSpaceDE/>
        <w:autoSpaceDN/>
        <w:adjustRightInd/>
        <w:spacing w:before="40" w:after="200" w:line="264" w:lineRule="auto"/>
        <w:textAlignment w:val="auto"/>
        <w:rPr>
          <w:rFonts w:eastAsia="MS Mincho"/>
          <w:lang w:val="en-GB"/>
        </w:rPr>
      </w:pPr>
      <w:r w:rsidRPr="00296C39">
        <w:rPr>
          <w:rFonts w:eastAsia="MS Mincho"/>
          <w:lang w:val="en-GB"/>
        </w:rPr>
        <w:t>The other configuration process steps, step (1) and steps (3) through (6), remain as described in § 6.1.3.1.</w:t>
      </w:r>
    </w:p>
    <w:p w14:paraId="1156A20F" w14:textId="77777777" w:rsidR="00296C39" w:rsidRPr="00296C39" w:rsidRDefault="009B4380" w:rsidP="00CF6198">
      <w:pPr>
        <w:pStyle w:val="Heading3"/>
        <w:rPr>
          <w:rFonts w:eastAsia="MS Mincho"/>
          <w:lang w:val="en-GB"/>
        </w:rPr>
      </w:pPr>
      <w:bookmarkStart w:id="320" w:name="_Toc4754318"/>
      <w:bookmarkStart w:id="321" w:name="_Ref2351793"/>
      <w:r>
        <w:rPr>
          <w:rFonts w:eastAsia="MS Mincho"/>
          <w:lang w:val="en-GB"/>
        </w:rPr>
        <w:t>A2.1.2</w:t>
      </w:r>
      <w:r w:rsidR="00296C39" w:rsidRPr="00296C39">
        <w:rPr>
          <w:rFonts w:eastAsia="MS Mincho"/>
          <w:lang w:val="en-GB"/>
        </w:rPr>
        <w:tab/>
        <w:t>Virtual Speakers and Fold-down tables</w:t>
      </w:r>
      <w:bookmarkEnd w:id="320"/>
    </w:p>
    <w:bookmarkEnd w:id="321"/>
    <w:p w14:paraId="4393C9B4" w14:textId="603B0039" w:rsidR="00296C39" w:rsidRPr="00296C39" w:rsidRDefault="00392BEA" w:rsidP="007F4D7B">
      <w:pPr>
        <w:tabs>
          <w:tab w:val="clear" w:pos="794"/>
          <w:tab w:val="clear" w:pos="1191"/>
          <w:tab w:val="clear" w:pos="1588"/>
          <w:tab w:val="clear" w:pos="1985"/>
          <w:tab w:val="left" w:pos="1134"/>
          <w:tab w:val="left" w:pos="1871"/>
          <w:tab w:val="left" w:pos="2268"/>
        </w:tabs>
        <w:rPr>
          <w:rFonts w:eastAsia="MS Mincho"/>
          <w:lang w:val="en-US"/>
        </w:rPr>
      </w:pPr>
      <w:r>
        <w:rPr>
          <w:rFonts w:eastAsia="MS Mincho"/>
          <w:lang w:val="en-US"/>
        </w:rPr>
        <w:t>In the T</w:t>
      </w:r>
      <w:r w:rsidR="00296C39" w:rsidRPr="00296C39">
        <w:rPr>
          <w:rFonts w:eastAsia="MS Mincho"/>
          <w:lang w:val="en-US"/>
        </w:rPr>
        <w:t>ables below, the virtual loudspeakers (specified as azimuth and elevation) are in the first row and the physical loudspeakers in the first column. The virtual loudspeaker locations have the same nominal and real positions. The table shows the fold-down coefficients going from virtual loudspeakers to physical loudspeakers.</w:t>
      </w:r>
    </w:p>
    <w:p w14:paraId="17ADD755" w14:textId="77777777" w:rsidR="00296C39" w:rsidRPr="00296C39" w:rsidRDefault="00296C39" w:rsidP="007F4D7B">
      <w:pPr>
        <w:pStyle w:val="Headingb"/>
        <w:rPr>
          <w:rFonts w:eastAsia="MS Mincho"/>
          <w:lang w:val="en-GB"/>
        </w:rPr>
      </w:pPr>
      <w:r w:rsidRPr="00296C39">
        <w:rPr>
          <w:rFonts w:eastAsia="MS Mincho" w:hint="cs"/>
          <w:lang w:val="en-GB"/>
        </w:rPr>
        <w:t>System A</w:t>
      </w:r>
      <w:r w:rsidRPr="00296C39">
        <w:rPr>
          <w:rFonts w:eastAsia="MS Mincho"/>
          <w:lang w:val="en-GB"/>
        </w:rPr>
        <w:t>: 0+2+0</w:t>
      </w:r>
    </w:p>
    <w:p w14:paraId="032AA2A9" w14:textId="77777777" w:rsidR="00296C39" w:rsidRPr="00296C39" w:rsidRDefault="00296C39" w:rsidP="007F4D7B">
      <w:pPr>
        <w:tabs>
          <w:tab w:val="clear" w:pos="794"/>
          <w:tab w:val="clear" w:pos="1191"/>
          <w:tab w:val="clear" w:pos="1588"/>
          <w:tab w:val="clear" w:pos="1985"/>
        </w:tabs>
        <w:overflowPunct/>
        <w:autoSpaceDE/>
        <w:autoSpaceDN/>
        <w:adjustRightInd/>
        <w:textAlignment w:val="auto"/>
        <w:rPr>
          <w:rFonts w:eastAsia="MS Mincho"/>
          <w:color w:val="000000"/>
          <w:szCs w:val="24"/>
          <w:lang w:val="en-US"/>
        </w:rPr>
      </w:pPr>
      <w:bookmarkStart w:id="322" w:name="_Toc3473168"/>
      <w:bookmarkStart w:id="323" w:name="_Toc3473169"/>
      <w:bookmarkEnd w:id="322"/>
      <w:bookmarkEnd w:id="323"/>
      <w:r w:rsidRPr="00296C39">
        <w:rPr>
          <w:rFonts w:eastAsia="MS Mincho"/>
          <w:color w:val="000000"/>
          <w:szCs w:val="24"/>
          <w:lang w:val="en-US"/>
        </w:rPr>
        <w:t xml:space="preserve">For the system A:0+2+0, the method based on a downmix from system B:0+5+0 to system A:0+2+0 as described in </w:t>
      </w:r>
      <w:r w:rsidRPr="00296C39">
        <w:rPr>
          <w:rFonts w:eastAsia="MS Mincho"/>
          <w:lang w:val="en-GB"/>
        </w:rPr>
        <w:t>§ </w:t>
      </w:r>
      <w:r w:rsidRPr="00296C39">
        <w:rPr>
          <w:rFonts w:eastAsia="MS Mincho"/>
          <w:color w:val="000000"/>
          <w:szCs w:val="24"/>
          <w:lang w:val="en-US"/>
        </w:rPr>
        <w:t>6.1.2.4 is used. For obtaining the 0+5+0 channels, virtual loudspeakers for the system B:0+5+0 are used as described below.</w:t>
      </w:r>
    </w:p>
    <w:p w14:paraId="15AEEB83" w14:textId="77777777" w:rsidR="00296C39" w:rsidRPr="00CF6BCE" w:rsidRDefault="00296C39" w:rsidP="00CF6BCE">
      <w:pPr>
        <w:pStyle w:val="Headingb"/>
        <w:spacing w:after="160"/>
        <w:rPr>
          <w:rFonts w:eastAsia="MS Mincho"/>
          <w:lang w:val="en-GB"/>
        </w:rPr>
      </w:pPr>
      <w:r w:rsidRPr="00CF6BCE">
        <w:rPr>
          <w:rFonts w:eastAsia="MS Mincho" w:hint="cs"/>
          <w:lang w:val="en-GB"/>
        </w:rPr>
        <w:t xml:space="preserve">System </w:t>
      </w:r>
      <w:r w:rsidRPr="00CF6BCE">
        <w:rPr>
          <w:rFonts w:eastAsia="MS Mincho"/>
          <w:lang w:val="en-GB"/>
        </w:rPr>
        <w:t>B: 0+5+0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4"/>
        <w:gridCol w:w="924"/>
        <w:gridCol w:w="952"/>
        <w:gridCol w:w="1139"/>
        <w:gridCol w:w="1139"/>
        <w:gridCol w:w="1102"/>
        <w:gridCol w:w="991"/>
        <w:gridCol w:w="1139"/>
        <w:gridCol w:w="1139"/>
      </w:tblGrid>
      <w:tr w:rsidR="005A0788" w:rsidRPr="005A0788" w14:paraId="3A3B8007" w14:textId="77777777" w:rsidTr="005A0788">
        <w:tc>
          <w:tcPr>
            <w:tcW w:w="1134" w:type="dxa"/>
            <w:shd w:val="clear" w:color="auto" w:fill="auto"/>
            <w:vAlign w:val="center"/>
          </w:tcPr>
          <w:p w14:paraId="728DCA52" w14:textId="77777777" w:rsidR="00CF6BCE" w:rsidRPr="005A0788" w:rsidRDefault="00CF6BCE" w:rsidP="00CF6BCE">
            <w:pPr>
              <w:pStyle w:val="Tabletext"/>
              <w:rPr>
                <w:rFonts w:eastAsia="Yu Mincho"/>
                <w:sz w:val="20"/>
              </w:rPr>
            </w:pPr>
          </w:p>
        </w:tc>
        <w:tc>
          <w:tcPr>
            <w:tcW w:w="947" w:type="dxa"/>
            <w:shd w:val="clear" w:color="auto" w:fill="auto"/>
            <w:vAlign w:val="center"/>
          </w:tcPr>
          <w:p w14:paraId="44979271"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45, 45</w:t>
            </w:r>
          </w:p>
        </w:tc>
        <w:tc>
          <w:tcPr>
            <w:tcW w:w="982" w:type="dxa"/>
            <w:shd w:val="clear" w:color="auto" w:fill="auto"/>
            <w:vAlign w:val="center"/>
          </w:tcPr>
          <w:p w14:paraId="05D9CD33"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45, 4</w:t>
            </w:r>
            <w:r w:rsidRPr="005A0788">
              <w:rPr>
                <w:rFonts w:eastAsia="Yu Mincho"/>
                <w:sz w:val="20"/>
                <w:lang w:eastAsia="ja-JP"/>
              </w:rPr>
              <w:t>5</w:t>
            </w:r>
          </w:p>
        </w:tc>
        <w:tc>
          <w:tcPr>
            <w:tcW w:w="1163" w:type="dxa"/>
            <w:shd w:val="clear" w:color="auto" w:fill="auto"/>
            <w:vAlign w:val="center"/>
          </w:tcPr>
          <w:p w14:paraId="0FA1D055"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135,</w:t>
            </w:r>
            <w:r w:rsidRPr="005A0788">
              <w:rPr>
                <w:rFonts w:eastAsia="Yu Mincho"/>
                <w:sz w:val="20"/>
                <w:lang w:eastAsia="ja-JP"/>
              </w:rPr>
              <w:t xml:space="preserve"> 45</w:t>
            </w:r>
          </w:p>
        </w:tc>
        <w:tc>
          <w:tcPr>
            <w:tcW w:w="1163" w:type="dxa"/>
            <w:shd w:val="clear" w:color="auto" w:fill="auto"/>
            <w:vAlign w:val="center"/>
          </w:tcPr>
          <w:p w14:paraId="4DC20633"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135, 45</w:t>
            </w:r>
          </w:p>
        </w:tc>
        <w:tc>
          <w:tcPr>
            <w:tcW w:w="1134" w:type="dxa"/>
            <w:shd w:val="clear" w:color="auto" w:fill="auto"/>
            <w:vAlign w:val="center"/>
          </w:tcPr>
          <w:p w14:paraId="2774AAA5"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 xml:space="preserve">45, </w:t>
            </w:r>
            <w:r w:rsidRPr="005A0788">
              <w:rPr>
                <w:rFonts w:eastAsia="Yu Mincho"/>
                <w:sz w:val="20"/>
                <w:lang w:eastAsia="ja-JP"/>
              </w:rPr>
              <w:t>−</w:t>
            </w:r>
            <w:r w:rsidRPr="005A0788">
              <w:rPr>
                <w:rFonts w:eastAsia="Yu Mincho" w:hint="eastAsia"/>
                <w:sz w:val="20"/>
                <w:lang w:eastAsia="ja-JP"/>
              </w:rPr>
              <w:t>45</w:t>
            </w:r>
          </w:p>
        </w:tc>
        <w:tc>
          <w:tcPr>
            <w:tcW w:w="1020" w:type="dxa"/>
            <w:shd w:val="clear" w:color="auto" w:fill="auto"/>
            <w:vAlign w:val="center"/>
          </w:tcPr>
          <w:p w14:paraId="41C346CC"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 xml:space="preserve">45, </w:t>
            </w:r>
            <w:r w:rsidRPr="005A0788">
              <w:rPr>
                <w:rFonts w:eastAsia="Yu Mincho"/>
                <w:sz w:val="20"/>
                <w:lang w:eastAsia="ja-JP"/>
              </w:rPr>
              <w:t>−</w:t>
            </w:r>
            <w:r w:rsidRPr="005A0788">
              <w:rPr>
                <w:rFonts w:eastAsia="Yu Mincho" w:hint="eastAsia"/>
                <w:sz w:val="20"/>
                <w:lang w:eastAsia="ja-JP"/>
              </w:rPr>
              <w:t>45</w:t>
            </w:r>
          </w:p>
        </w:tc>
        <w:tc>
          <w:tcPr>
            <w:tcW w:w="1163" w:type="dxa"/>
            <w:shd w:val="clear" w:color="auto" w:fill="auto"/>
            <w:vAlign w:val="center"/>
          </w:tcPr>
          <w:p w14:paraId="7B7FC531"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 xml:space="preserve">135, </w:t>
            </w:r>
            <w:r w:rsidRPr="005A0788">
              <w:rPr>
                <w:rFonts w:eastAsia="Yu Mincho"/>
                <w:sz w:val="20"/>
                <w:lang w:eastAsia="ja-JP"/>
              </w:rPr>
              <w:t>−</w:t>
            </w:r>
            <w:r w:rsidRPr="005A0788">
              <w:rPr>
                <w:rFonts w:eastAsia="Yu Mincho" w:hint="eastAsia"/>
                <w:sz w:val="20"/>
                <w:lang w:eastAsia="ja-JP"/>
              </w:rPr>
              <w:t>45</w:t>
            </w:r>
          </w:p>
        </w:tc>
        <w:tc>
          <w:tcPr>
            <w:tcW w:w="1163" w:type="dxa"/>
            <w:shd w:val="clear" w:color="auto" w:fill="auto"/>
            <w:vAlign w:val="center"/>
          </w:tcPr>
          <w:p w14:paraId="6FBCD4C5"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 xml:space="preserve">135, </w:t>
            </w:r>
            <w:r w:rsidRPr="005A0788">
              <w:rPr>
                <w:rFonts w:eastAsia="Yu Mincho"/>
                <w:sz w:val="20"/>
                <w:lang w:eastAsia="ja-JP"/>
              </w:rPr>
              <w:t>−</w:t>
            </w:r>
            <w:r w:rsidRPr="005A0788">
              <w:rPr>
                <w:rFonts w:eastAsia="Yu Mincho" w:hint="eastAsia"/>
                <w:sz w:val="20"/>
                <w:lang w:eastAsia="ja-JP"/>
              </w:rPr>
              <w:t>45</w:t>
            </w:r>
          </w:p>
        </w:tc>
      </w:tr>
      <w:tr w:rsidR="005A0788" w:rsidRPr="005A0788" w14:paraId="1E956564" w14:textId="77777777" w:rsidTr="005A0788">
        <w:tc>
          <w:tcPr>
            <w:tcW w:w="1134" w:type="dxa"/>
            <w:shd w:val="clear" w:color="auto" w:fill="auto"/>
            <w:vAlign w:val="center"/>
          </w:tcPr>
          <w:p w14:paraId="17AB6D21" w14:textId="77777777" w:rsidR="00CF6BCE" w:rsidRPr="005A0788" w:rsidRDefault="00CF6BCE" w:rsidP="00CF6BCE">
            <w:pPr>
              <w:pStyle w:val="Tabletext"/>
              <w:rPr>
                <w:rFonts w:eastAsia="Yu Mincho"/>
                <w:sz w:val="20"/>
              </w:rPr>
            </w:pPr>
            <w:r w:rsidRPr="005A0788">
              <w:rPr>
                <w:rFonts w:eastAsia="Yu Mincho" w:hint="eastAsia"/>
                <w:sz w:val="20"/>
                <w:lang w:eastAsia="ja-JP"/>
              </w:rPr>
              <w:t>M+030</w:t>
            </w:r>
          </w:p>
        </w:tc>
        <w:tc>
          <w:tcPr>
            <w:tcW w:w="947" w:type="dxa"/>
            <w:shd w:val="clear" w:color="auto" w:fill="auto"/>
            <w:vAlign w:val="center"/>
          </w:tcPr>
          <w:p w14:paraId="268643A3" w14:textId="77777777" w:rsidR="00CF6BCE" w:rsidRPr="005A0788" w:rsidRDefault="00CF6BCE" w:rsidP="00CF6BCE">
            <w:pPr>
              <w:pStyle w:val="Tabletext"/>
              <w:jc w:val="center"/>
              <w:rPr>
                <w:rFonts w:eastAsia="Yu Mincho"/>
                <w:sz w:val="20"/>
                <w:lang w:eastAsia="ja-JP"/>
              </w:rPr>
            </w:pPr>
          </w:p>
        </w:tc>
        <w:tc>
          <w:tcPr>
            <w:tcW w:w="982" w:type="dxa"/>
            <w:shd w:val="clear" w:color="auto" w:fill="auto"/>
            <w:vAlign w:val="center"/>
          </w:tcPr>
          <w:p w14:paraId="07DD83FC"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1163" w:type="dxa"/>
            <w:shd w:val="clear" w:color="auto" w:fill="auto"/>
            <w:vAlign w:val="center"/>
          </w:tcPr>
          <w:p w14:paraId="581CFDC3"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6B4009EA"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12C93B50" w14:textId="77777777" w:rsidR="00CF6BCE" w:rsidRPr="005A0788" w:rsidRDefault="00CF6BCE" w:rsidP="00CF6BCE">
            <w:pPr>
              <w:pStyle w:val="Tabletext"/>
              <w:jc w:val="center"/>
              <w:rPr>
                <w:rFonts w:eastAsia="Yu Mincho"/>
                <w:sz w:val="20"/>
                <w:lang w:eastAsia="ja-JP"/>
              </w:rPr>
            </w:pPr>
          </w:p>
        </w:tc>
        <w:tc>
          <w:tcPr>
            <w:tcW w:w="1020" w:type="dxa"/>
            <w:shd w:val="clear" w:color="auto" w:fill="auto"/>
            <w:vAlign w:val="center"/>
          </w:tcPr>
          <w:p w14:paraId="4CF535B7"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1163" w:type="dxa"/>
            <w:shd w:val="clear" w:color="auto" w:fill="auto"/>
            <w:vAlign w:val="center"/>
          </w:tcPr>
          <w:p w14:paraId="761A9C85"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75F3A1DC" w14:textId="77777777" w:rsidR="00CF6BCE" w:rsidRPr="005A0788" w:rsidRDefault="00CF6BCE" w:rsidP="00CF6BCE">
            <w:pPr>
              <w:pStyle w:val="Tabletext"/>
              <w:jc w:val="center"/>
              <w:rPr>
                <w:rFonts w:eastAsia="Yu Mincho"/>
                <w:sz w:val="20"/>
                <w:lang w:eastAsia="ja-JP"/>
              </w:rPr>
            </w:pPr>
          </w:p>
        </w:tc>
      </w:tr>
      <w:tr w:rsidR="005A0788" w:rsidRPr="005A0788" w14:paraId="322E1215" w14:textId="77777777" w:rsidTr="005A0788">
        <w:tc>
          <w:tcPr>
            <w:tcW w:w="1134" w:type="dxa"/>
            <w:shd w:val="clear" w:color="auto" w:fill="auto"/>
            <w:vAlign w:val="center"/>
          </w:tcPr>
          <w:p w14:paraId="645F7987"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M-030</w:t>
            </w:r>
          </w:p>
        </w:tc>
        <w:tc>
          <w:tcPr>
            <w:tcW w:w="947" w:type="dxa"/>
            <w:shd w:val="clear" w:color="auto" w:fill="auto"/>
            <w:vAlign w:val="center"/>
          </w:tcPr>
          <w:p w14:paraId="3DC625D5"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982" w:type="dxa"/>
            <w:shd w:val="clear" w:color="auto" w:fill="auto"/>
            <w:vAlign w:val="center"/>
          </w:tcPr>
          <w:p w14:paraId="75A62488"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01D4728A"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4E3AD8CC"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429BDA96"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1020" w:type="dxa"/>
            <w:shd w:val="clear" w:color="auto" w:fill="auto"/>
            <w:vAlign w:val="center"/>
          </w:tcPr>
          <w:p w14:paraId="701D7A1E"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35E2B1A2"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54C55A82" w14:textId="77777777" w:rsidR="00CF6BCE" w:rsidRPr="005A0788" w:rsidRDefault="00CF6BCE" w:rsidP="00CF6BCE">
            <w:pPr>
              <w:pStyle w:val="Tabletext"/>
              <w:jc w:val="center"/>
              <w:rPr>
                <w:rFonts w:eastAsia="Yu Mincho"/>
                <w:sz w:val="20"/>
                <w:lang w:eastAsia="ja-JP"/>
              </w:rPr>
            </w:pPr>
          </w:p>
        </w:tc>
      </w:tr>
      <w:tr w:rsidR="005A0788" w:rsidRPr="005A0788" w14:paraId="046E4716" w14:textId="77777777" w:rsidTr="005A0788">
        <w:tc>
          <w:tcPr>
            <w:tcW w:w="1134" w:type="dxa"/>
            <w:shd w:val="clear" w:color="auto" w:fill="auto"/>
            <w:vAlign w:val="center"/>
          </w:tcPr>
          <w:p w14:paraId="2C7875D7"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w:t>
            </w:r>
            <w:r w:rsidRPr="005A0788">
              <w:rPr>
                <w:rFonts w:eastAsia="Yu Mincho"/>
                <w:sz w:val="20"/>
                <w:lang w:eastAsia="ja-JP"/>
              </w:rPr>
              <w:t>000</w:t>
            </w:r>
          </w:p>
        </w:tc>
        <w:tc>
          <w:tcPr>
            <w:tcW w:w="947" w:type="dxa"/>
            <w:shd w:val="clear" w:color="auto" w:fill="auto"/>
            <w:vAlign w:val="center"/>
          </w:tcPr>
          <w:p w14:paraId="244D7427" w14:textId="77777777" w:rsidR="00CF6BCE" w:rsidRPr="005A0788" w:rsidRDefault="00CF6BCE" w:rsidP="00CF6BCE">
            <w:pPr>
              <w:pStyle w:val="Tabletext"/>
              <w:jc w:val="center"/>
              <w:rPr>
                <w:rFonts w:eastAsia="Yu Mincho"/>
                <w:sz w:val="20"/>
                <w:lang w:eastAsia="ja-JP"/>
              </w:rPr>
            </w:pPr>
          </w:p>
        </w:tc>
        <w:tc>
          <w:tcPr>
            <w:tcW w:w="982" w:type="dxa"/>
            <w:shd w:val="clear" w:color="auto" w:fill="auto"/>
            <w:vAlign w:val="center"/>
          </w:tcPr>
          <w:p w14:paraId="4A6DB4BD" w14:textId="77777777" w:rsidR="00CF6BCE" w:rsidRPr="005A0788" w:rsidRDefault="00CF6BCE" w:rsidP="00CF6BCE">
            <w:pPr>
              <w:pStyle w:val="Tabletext"/>
              <w:jc w:val="center"/>
              <w:rPr>
                <w:rFonts w:eastAsia="Yu Mincho"/>
                <w:sz w:val="20"/>
              </w:rPr>
            </w:pPr>
          </w:p>
        </w:tc>
        <w:tc>
          <w:tcPr>
            <w:tcW w:w="1163" w:type="dxa"/>
            <w:shd w:val="clear" w:color="auto" w:fill="auto"/>
            <w:vAlign w:val="center"/>
          </w:tcPr>
          <w:p w14:paraId="6DBB95D1"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506F66FD"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5CCEDFAF" w14:textId="77777777" w:rsidR="00CF6BCE" w:rsidRPr="005A0788" w:rsidRDefault="00CF6BCE" w:rsidP="00CF6BCE">
            <w:pPr>
              <w:pStyle w:val="Tabletext"/>
              <w:jc w:val="center"/>
              <w:rPr>
                <w:rFonts w:eastAsia="Yu Mincho"/>
                <w:sz w:val="20"/>
                <w:lang w:eastAsia="ja-JP"/>
              </w:rPr>
            </w:pPr>
          </w:p>
        </w:tc>
        <w:tc>
          <w:tcPr>
            <w:tcW w:w="1020" w:type="dxa"/>
            <w:shd w:val="clear" w:color="auto" w:fill="auto"/>
            <w:vAlign w:val="center"/>
          </w:tcPr>
          <w:p w14:paraId="07682C5F" w14:textId="77777777" w:rsidR="00CF6BCE" w:rsidRPr="005A0788" w:rsidRDefault="00CF6BCE" w:rsidP="00CF6BCE">
            <w:pPr>
              <w:pStyle w:val="Tabletext"/>
              <w:jc w:val="center"/>
              <w:rPr>
                <w:rFonts w:eastAsia="Yu Mincho"/>
                <w:sz w:val="20"/>
              </w:rPr>
            </w:pPr>
          </w:p>
        </w:tc>
        <w:tc>
          <w:tcPr>
            <w:tcW w:w="1163" w:type="dxa"/>
            <w:shd w:val="clear" w:color="auto" w:fill="auto"/>
            <w:vAlign w:val="center"/>
          </w:tcPr>
          <w:p w14:paraId="427AEC4A"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00C79A12" w14:textId="77777777" w:rsidR="00CF6BCE" w:rsidRPr="005A0788" w:rsidRDefault="00CF6BCE" w:rsidP="00CF6BCE">
            <w:pPr>
              <w:pStyle w:val="Tabletext"/>
              <w:jc w:val="center"/>
              <w:rPr>
                <w:rFonts w:eastAsia="Yu Mincho"/>
                <w:sz w:val="20"/>
              </w:rPr>
            </w:pPr>
          </w:p>
        </w:tc>
      </w:tr>
      <w:tr w:rsidR="005A0788" w:rsidRPr="005A0788" w14:paraId="1420C38B" w14:textId="77777777" w:rsidTr="005A0788">
        <w:tc>
          <w:tcPr>
            <w:tcW w:w="1134" w:type="dxa"/>
            <w:shd w:val="clear" w:color="auto" w:fill="auto"/>
            <w:vAlign w:val="center"/>
          </w:tcPr>
          <w:p w14:paraId="15A9C05B"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LFE1</w:t>
            </w:r>
          </w:p>
        </w:tc>
        <w:tc>
          <w:tcPr>
            <w:tcW w:w="947" w:type="dxa"/>
            <w:shd w:val="clear" w:color="auto" w:fill="auto"/>
            <w:vAlign w:val="center"/>
          </w:tcPr>
          <w:p w14:paraId="2C452C39" w14:textId="77777777" w:rsidR="00CF6BCE" w:rsidRPr="005A0788" w:rsidRDefault="00CF6BCE" w:rsidP="00CF6BCE">
            <w:pPr>
              <w:pStyle w:val="Tabletext"/>
              <w:jc w:val="center"/>
              <w:rPr>
                <w:rFonts w:eastAsia="Yu Mincho"/>
                <w:sz w:val="20"/>
              </w:rPr>
            </w:pPr>
          </w:p>
        </w:tc>
        <w:tc>
          <w:tcPr>
            <w:tcW w:w="982" w:type="dxa"/>
            <w:shd w:val="clear" w:color="auto" w:fill="auto"/>
            <w:vAlign w:val="center"/>
          </w:tcPr>
          <w:p w14:paraId="74BE5403"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44A9EA2E" w14:textId="77777777" w:rsidR="00CF6BCE" w:rsidRPr="005A0788" w:rsidRDefault="00CF6BCE" w:rsidP="00CF6BCE">
            <w:pPr>
              <w:pStyle w:val="Tabletext"/>
              <w:jc w:val="center"/>
              <w:rPr>
                <w:rFonts w:eastAsia="Yu Mincho"/>
                <w:sz w:val="20"/>
              </w:rPr>
            </w:pPr>
          </w:p>
        </w:tc>
        <w:tc>
          <w:tcPr>
            <w:tcW w:w="1163" w:type="dxa"/>
            <w:shd w:val="clear" w:color="auto" w:fill="auto"/>
            <w:vAlign w:val="center"/>
          </w:tcPr>
          <w:p w14:paraId="4589C08D"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50ACB2E5" w14:textId="77777777" w:rsidR="00CF6BCE" w:rsidRPr="005A0788" w:rsidRDefault="00CF6BCE" w:rsidP="00CF6BCE">
            <w:pPr>
              <w:pStyle w:val="Tabletext"/>
              <w:jc w:val="center"/>
              <w:rPr>
                <w:rFonts w:eastAsia="Yu Mincho"/>
                <w:sz w:val="20"/>
              </w:rPr>
            </w:pPr>
          </w:p>
        </w:tc>
        <w:tc>
          <w:tcPr>
            <w:tcW w:w="1020" w:type="dxa"/>
            <w:shd w:val="clear" w:color="auto" w:fill="auto"/>
            <w:vAlign w:val="center"/>
          </w:tcPr>
          <w:p w14:paraId="0C57D496"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2083265B" w14:textId="77777777" w:rsidR="00CF6BCE" w:rsidRPr="005A0788" w:rsidRDefault="00CF6BCE" w:rsidP="00CF6BCE">
            <w:pPr>
              <w:pStyle w:val="Tabletext"/>
              <w:jc w:val="center"/>
              <w:rPr>
                <w:rFonts w:eastAsia="Yu Mincho"/>
                <w:sz w:val="20"/>
              </w:rPr>
            </w:pPr>
          </w:p>
        </w:tc>
        <w:tc>
          <w:tcPr>
            <w:tcW w:w="1163" w:type="dxa"/>
            <w:shd w:val="clear" w:color="auto" w:fill="auto"/>
            <w:vAlign w:val="center"/>
          </w:tcPr>
          <w:p w14:paraId="62633CCF" w14:textId="77777777" w:rsidR="00CF6BCE" w:rsidRPr="005A0788" w:rsidRDefault="00CF6BCE" w:rsidP="00CF6BCE">
            <w:pPr>
              <w:pStyle w:val="Tabletext"/>
              <w:jc w:val="center"/>
              <w:rPr>
                <w:rFonts w:eastAsia="Yu Mincho"/>
                <w:sz w:val="20"/>
                <w:lang w:eastAsia="ja-JP"/>
              </w:rPr>
            </w:pPr>
          </w:p>
        </w:tc>
      </w:tr>
      <w:tr w:rsidR="005A0788" w:rsidRPr="005A0788" w14:paraId="5A9B5033" w14:textId="77777777" w:rsidTr="005A0788">
        <w:tc>
          <w:tcPr>
            <w:tcW w:w="1134" w:type="dxa"/>
            <w:shd w:val="clear" w:color="auto" w:fill="auto"/>
            <w:vAlign w:val="center"/>
          </w:tcPr>
          <w:p w14:paraId="47FA6604"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M+110</w:t>
            </w:r>
          </w:p>
        </w:tc>
        <w:tc>
          <w:tcPr>
            <w:tcW w:w="947" w:type="dxa"/>
            <w:shd w:val="clear" w:color="auto" w:fill="auto"/>
            <w:vAlign w:val="center"/>
          </w:tcPr>
          <w:p w14:paraId="6C287BF8" w14:textId="77777777" w:rsidR="00CF6BCE" w:rsidRPr="005A0788" w:rsidRDefault="00CF6BCE" w:rsidP="00CF6BCE">
            <w:pPr>
              <w:pStyle w:val="Tabletext"/>
              <w:jc w:val="center"/>
              <w:rPr>
                <w:rFonts w:eastAsia="Yu Mincho"/>
                <w:sz w:val="20"/>
              </w:rPr>
            </w:pPr>
          </w:p>
        </w:tc>
        <w:tc>
          <w:tcPr>
            <w:tcW w:w="982" w:type="dxa"/>
            <w:shd w:val="clear" w:color="auto" w:fill="auto"/>
            <w:vAlign w:val="center"/>
          </w:tcPr>
          <w:p w14:paraId="6828D519"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0184119A"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c>
          <w:tcPr>
            <w:tcW w:w="1163" w:type="dxa"/>
            <w:shd w:val="clear" w:color="auto" w:fill="auto"/>
            <w:vAlign w:val="center"/>
          </w:tcPr>
          <w:p w14:paraId="42A3FB8A"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0.9486</w:t>
            </w:r>
          </w:p>
        </w:tc>
        <w:tc>
          <w:tcPr>
            <w:tcW w:w="1134" w:type="dxa"/>
            <w:shd w:val="clear" w:color="auto" w:fill="auto"/>
            <w:vAlign w:val="center"/>
          </w:tcPr>
          <w:p w14:paraId="27F5B8A0" w14:textId="77777777" w:rsidR="00CF6BCE" w:rsidRPr="005A0788" w:rsidRDefault="00CF6BCE" w:rsidP="00CF6BCE">
            <w:pPr>
              <w:pStyle w:val="Tabletext"/>
              <w:jc w:val="center"/>
              <w:rPr>
                <w:rFonts w:eastAsia="Yu Mincho"/>
                <w:sz w:val="20"/>
              </w:rPr>
            </w:pPr>
          </w:p>
        </w:tc>
        <w:tc>
          <w:tcPr>
            <w:tcW w:w="1020" w:type="dxa"/>
            <w:shd w:val="clear" w:color="auto" w:fill="auto"/>
            <w:vAlign w:val="center"/>
          </w:tcPr>
          <w:p w14:paraId="18B888C0"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7A62F12F" w14:textId="77777777" w:rsidR="00CF6BCE" w:rsidRPr="005A0788" w:rsidRDefault="00CF6BCE" w:rsidP="00CF6BCE">
            <w:pPr>
              <w:pStyle w:val="Tabletext"/>
              <w:jc w:val="center"/>
              <w:rPr>
                <w:rFonts w:eastAsia="Yu Mincho"/>
                <w:sz w:val="20"/>
              </w:rPr>
            </w:pPr>
            <w:r w:rsidRPr="005A0788">
              <w:rPr>
                <w:rFonts w:eastAsia="Yu Mincho" w:hint="eastAsia"/>
                <w:sz w:val="20"/>
                <w:lang w:eastAsia="ja-JP"/>
              </w:rPr>
              <w:t>0.3162</w:t>
            </w:r>
          </w:p>
        </w:tc>
        <w:tc>
          <w:tcPr>
            <w:tcW w:w="1163" w:type="dxa"/>
            <w:shd w:val="clear" w:color="auto" w:fill="auto"/>
            <w:vAlign w:val="center"/>
          </w:tcPr>
          <w:p w14:paraId="40CB8432"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0.9486</w:t>
            </w:r>
          </w:p>
        </w:tc>
      </w:tr>
      <w:tr w:rsidR="005A0788" w:rsidRPr="005A0788" w14:paraId="5A4DE297" w14:textId="77777777" w:rsidTr="005A0788">
        <w:tc>
          <w:tcPr>
            <w:tcW w:w="1134" w:type="dxa"/>
            <w:shd w:val="clear" w:color="auto" w:fill="auto"/>
            <w:vAlign w:val="center"/>
          </w:tcPr>
          <w:p w14:paraId="13608CCC"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w:t>
            </w:r>
            <w:r w:rsidRPr="005A0788">
              <w:rPr>
                <w:rFonts w:eastAsia="Yu Mincho"/>
                <w:sz w:val="20"/>
                <w:lang w:eastAsia="ja-JP"/>
              </w:rPr>
              <w:t>-110</w:t>
            </w:r>
          </w:p>
        </w:tc>
        <w:tc>
          <w:tcPr>
            <w:tcW w:w="947" w:type="dxa"/>
            <w:shd w:val="clear" w:color="auto" w:fill="auto"/>
            <w:vAlign w:val="center"/>
          </w:tcPr>
          <w:p w14:paraId="7A062088" w14:textId="77777777" w:rsidR="00CF6BCE" w:rsidRPr="005A0788" w:rsidRDefault="00CF6BCE" w:rsidP="00CF6BCE">
            <w:pPr>
              <w:pStyle w:val="Tabletext"/>
              <w:jc w:val="center"/>
              <w:rPr>
                <w:rFonts w:eastAsia="Yu Mincho"/>
                <w:sz w:val="20"/>
              </w:rPr>
            </w:pPr>
          </w:p>
        </w:tc>
        <w:tc>
          <w:tcPr>
            <w:tcW w:w="982" w:type="dxa"/>
            <w:shd w:val="clear" w:color="auto" w:fill="auto"/>
            <w:vAlign w:val="center"/>
          </w:tcPr>
          <w:p w14:paraId="581B0AF9"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2080DF2E" w14:textId="77777777" w:rsidR="00CF6BCE" w:rsidRPr="005A0788" w:rsidRDefault="00CF6BCE" w:rsidP="00CF6BCE">
            <w:pPr>
              <w:pStyle w:val="Tabletext"/>
              <w:jc w:val="center"/>
              <w:rPr>
                <w:rFonts w:eastAsia="Yu Mincho"/>
                <w:sz w:val="20"/>
              </w:rPr>
            </w:pPr>
            <w:r w:rsidRPr="005A0788">
              <w:rPr>
                <w:rFonts w:eastAsia="Yu Mincho" w:hint="eastAsia"/>
                <w:sz w:val="20"/>
                <w:lang w:eastAsia="ja-JP"/>
              </w:rPr>
              <w:t>0.9486</w:t>
            </w:r>
          </w:p>
        </w:tc>
        <w:tc>
          <w:tcPr>
            <w:tcW w:w="1163" w:type="dxa"/>
            <w:shd w:val="clear" w:color="auto" w:fill="auto"/>
            <w:vAlign w:val="center"/>
          </w:tcPr>
          <w:p w14:paraId="0AFEB0B2"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c>
          <w:tcPr>
            <w:tcW w:w="1134" w:type="dxa"/>
            <w:shd w:val="clear" w:color="auto" w:fill="auto"/>
            <w:vAlign w:val="center"/>
          </w:tcPr>
          <w:p w14:paraId="67CD4CFE" w14:textId="77777777" w:rsidR="00CF6BCE" w:rsidRPr="005A0788" w:rsidRDefault="00CF6BCE" w:rsidP="00CF6BCE">
            <w:pPr>
              <w:pStyle w:val="Tabletext"/>
              <w:jc w:val="center"/>
              <w:rPr>
                <w:rFonts w:eastAsia="Yu Mincho"/>
                <w:sz w:val="20"/>
              </w:rPr>
            </w:pPr>
          </w:p>
        </w:tc>
        <w:tc>
          <w:tcPr>
            <w:tcW w:w="1020" w:type="dxa"/>
            <w:shd w:val="clear" w:color="auto" w:fill="auto"/>
            <w:vAlign w:val="center"/>
          </w:tcPr>
          <w:p w14:paraId="4A0F8C2E" w14:textId="77777777" w:rsidR="00CF6BCE" w:rsidRPr="005A0788" w:rsidRDefault="00CF6BCE" w:rsidP="00CF6BCE">
            <w:pPr>
              <w:pStyle w:val="Tabletext"/>
              <w:jc w:val="center"/>
              <w:rPr>
                <w:rFonts w:eastAsia="Yu Mincho"/>
                <w:sz w:val="20"/>
                <w:lang w:eastAsia="ja-JP"/>
              </w:rPr>
            </w:pPr>
          </w:p>
        </w:tc>
        <w:tc>
          <w:tcPr>
            <w:tcW w:w="1163" w:type="dxa"/>
            <w:shd w:val="clear" w:color="auto" w:fill="auto"/>
            <w:vAlign w:val="center"/>
          </w:tcPr>
          <w:p w14:paraId="5181ADBB" w14:textId="77777777" w:rsidR="00CF6BCE" w:rsidRPr="005A0788" w:rsidRDefault="00CF6BCE" w:rsidP="00CF6BCE">
            <w:pPr>
              <w:pStyle w:val="Tabletext"/>
              <w:jc w:val="center"/>
              <w:rPr>
                <w:rFonts w:eastAsia="Yu Mincho"/>
                <w:sz w:val="20"/>
              </w:rPr>
            </w:pPr>
            <w:r w:rsidRPr="005A0788">
              <w:rPr>
                <w:rFonts w:eastAsia="Yu Mincho" w:hint="eastAsia"/>
                <w:sz w:val="20"/>
                <w:lang w:eastAsia="ja-JP"/>
              </w:rPr>
              <w:t>0.9486</w:t>
            </w:r>
          </w:p>
        </w:tc>
        <w:tc>
          <w:tcPr>
            <w:tcW w:w="1163" w:type="dxa"/>
            <w:shd w:val="clear" w:color="auto" w:fill="auto"/>
            <w:vAlign w:val="center"/>
          </w:tcPr>
          <w:p w14:paraId="76F2C3C9"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r>
    </w:tbl>
    <w:p w14:paraId="78FA9C56" w14:textId="77777777" w:rsidR="00296C39" w:rsidRPr="00296C39" w:rsidRDefault="00296C39" w:rsidP="007F4D7B">
      <w:pPr>
        <w:pStyle w:val="Tablefin"/>
        <w:rPr>
          <w:rFonts w:eastAsia="MS Mincho"/>
        </w:rPr>
      </w:pPr>
      <w:bookmarkStart w:id="324" w:name="_Toc3473171"/>
      <w:bookmarkStart w:id="325" w:name="_Toc3473208"/>
      <w:bookmarkStart w:id="326" w:name="_Toc3473209"/>
      <w:bookmarkStart w:id="327" w:name="_Toc511989709"/>
      <w:bookmarkStart w:id="328" w:name="_Toc511989932"/>
      <w:bookmarkStart w:id="329" w:name="_Toc511992472"/>
      <w:bookmarkStart w:id="330" w:name="_Toc511992820"/>
      <w:bookmarkEnd w:id="324"/>
      <w:bookmarkEnd w:id="325"/>
      <w:bookmarkEnd w:id="326"/>
    </w:p>
    <w:p w14:paraId="5C718CB9" w14:textId="77777777" w:rsidR="00392BEA" w:rsidRDefault="00392BEA" w:rsidP="00392BEA">
      <w:pPr>
        <w:rPr>
          <w:rFonts w:eastAsia="MS Mincho"/>
          <w:lang w:val="fr-CH"/>
        </w:rPr>
      </w:pPr>
    </w:p>
    <w:p w14:paraId="414C7525" w14:textId="674EFDF5" w:rsidR="00296C39" w:rsidRPr="00296C39" w:rsidRDefault="00296C39" w:rsidP="00CF6BCE">
      <w:pPr>
        <w:pStyle w:val="Headingb"/>
        <w:spacing w:after="160"/>
        <w:rPr>
          <w:rFonts w:eastAsia="MS Mincho"/>
          <w:lang w:val="fr-CH"/>
        </w:rPr>
      </w:pPr>
      <w:r w:rsidRPr="00296C39">
        <w:rPr>
          <w:rFonts w:eastAsia="MS Mincho" w:hint="cs"/>
          <w:lang w:val="fr-CH"/>
        </w:rPr>
        <w:t>System C</w:t>
      </w:r>
      <w:r w:rsidRPr="00296C39">
        <w:rPr>
          <w:rFonts w:eastAsia="MS Mincho"/>
          <w:lang w:val="fr-CH"/>
        </w:rPr>
        <w:t>: 2+5+0</w:t>
      </w:r>
      <w:bookmarkEnd w:id="327"/>
      <w:bookmarkEnd w:id="328"/>
      <w:bookmarkEnd w:id="329"/>
      <w:bookmarkEnd w:id="330"/>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5A0788" w:rsidRPr="005A0788" w14:paraId="4BC281F9" w14:textId="77777777" w:rsidTr="005A0788">
        <w:tc>
          <w:tcPr>
            <w:tcW w:w="1129" w:type="dxa"/>
            <w:shd w:val="clear" w:color="auto" w:fill="auto"/>
            <w:vAlign w:val="center"/>
          </w:tcPr>
          <w:p w14:paraId="2D36E77B" w14:textId="77777777" w:rsidR="00CF6BCE" w:rsidRPr="005A0788" w:rsidRDefault="00CF6BCE" w:rsidP="00CF6BCE">
            <w:pPr>
              <w:pStyle w:val="Tabletext"/>
              <w:rPr>
                <w:rFonts w:eastAsia="Yu Mincho"/>
                <w:sz w:val="20"/>
              </w:rPr>
            </w:pPr>
            <w:bookmarkStart w:id="331" w:name="_Toc3473280"/>
            <w:bookmarkStart w:id="332" w:name="_Toc3473281"/>
            <w:bookmarkStart w:id="333" w:name="_Toc511989710"/>
            <w:bookmarkStart w:id="334" w:name="_Toc511989933"/>
            <w:bookmarkStart w:id="335" w:name="_Toc511992473"/>
            <w:bookmarkStart w:id="336" w:name="_Toc511992821"/>
            <w:bookmarkEnd w:id="331"/>
            <w:bookmarkEnd w:id="332"/>
          </w:p>
        </w:tc>
        <w:tc>
          <w:tcPr>
            <w:tcW w:w="896" w:type="dxa"/>
            <w:shd w:val="clear" w:color="auto" w:fill="auto"/>
            <w:vAlign w:val="center"/>
          </w:tcPr>
          <w:p w14:paraId="2E5B27C3"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135,</w:t>
            </w:r>
            <w:r w:rsidRPr="005A0788">
              <w:rPr>
                <w:rFonts w:eastAsia="Yu Mincho"/>
                <w:sz w:val="20"/>
                <w:lang w:eastAsia="ja-JP"/>
              </w:rPr>
              <w:t xml:space="preserve"> 30</w:t>
            </w:r>
          </w:p>
        </w:tc>
        <w:tc>
          <w:tcPr>
            <w:tcW w:w="947" w:type="dxa"/>
            <w:shd w:val="clear" w:color="auto" w:fill="auto"/>
            <w:vAlign w:val="center"/>
          </w:tcPr>
          <w:p w14:paraId="7A1121A7"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135, 30</w:t>
            </w:r>
          </w:p>
        </w:tc>
        <w:tc>
          <w:tcPr>
            <w:tcW w:w="1134" w:type="dxa"/>
            <w:shd w:val="clear" w:color="auto" w:fill="auto"/>
            <w:vAlign w:val="center"/>
          </w:tcPr>
          <w:p w14:paraId="7E44FE3F"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 xml:space="preserve">45, </w:t>
            </w:r>
            <w:r w:rsidRPr="005A0788">
              <w:rPr>
                <w:rFonts w:eastAsia="Yu Mincho"/>
                <w:sz w:val="20"/>
                <w:lang w:eastAsia="ja-JP"/>
              </w:rPr>
              <w:t>−</w:t>
            </w:r>
            <w:r w:rsidRPr="005A0788">
              <w:rPr>
                <w:rFonts w:eastAsia="Yu Mincho" w:hint="eastAsia"/>
                <w:sz w:val="20"/>
                <w:lang w:eastAsia="ja-JP"/>
              </w:rPr>
              <w:t>45</w:t>
            </w:r>
          </w:p>
        </w:tc>
        <w:tc>
          <w:tcPr>
            <w:tcW w:w="1134" w:type="dxa"/>
            <w:shd w:val="clear" w:color="auto" w:fill="auto"/>
            <w:vAlign w:val="center"/>
          </w:tcPr>
          <w:p w14:paraId="37DABD62"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 xml:space="preserve">45, </w:t>
            </w:r>
            <w:r w:rsidRPr="005A0788">
              <w:rPr>
                <w:rFonts w:eastAsia="Yu Mincho"/>
                <w:sz w:val="20"/>
                <w:lang w:eastAsia="ja-JP"/>
              </w:rPr>
              <w:t>−</w:t>
            </w:r>
            <w:r w:rsidRPr="005A0788">
              <w:rPr>
                <w:rFonts w:eastAsia="Yu Mincho" w:hint="eastAsia"/>
                <w:sz w:val="20"/>
                <w:lang w:eastAsia="ja-JP"/>
              </w:rPr>
              <w:t>45</w:t>
            </w:r>
          </w:p>
        </w:tc>
        <w:tc>
          <w:tcPr>
            <w:tcW w:w="1134" w:type="dxa"/>
            <w:shd w:val="clear" w:color="auto" w:fill="auto"/>
            <w:vAlign w:val="center"/>
          </w:tcPr>
          <w:p w14:paraId="5DA0343D" w14:textId="77777777" w:rsidR="00CF6BCE" w:rsidRPr="005A0788" w:rsidRDefault="00CF6BCE" w:rsidP="00CF6BCE">
            <w:pPr>
              <w:pStyle w:val="Tabletext"/>
              <w:jc w:val="center"/>
              <w:rPr>
                <w:rFonts w:eastAsia="Yu Mincho"/>
                <w:sz w:val="20"/>
                <w:lang w:eastAsia="ja-JP"/>
              </w:rPr>
            </w:pPr>
            <w:r w:rsidRPr="005A0788">
              <w:rPr>
                <w:rFonts w:eastAsia="Yu Mincho"/>
                <w:sz w:val="20"/>
                <w:lang w:eastAsia="ja-JP"/>
              </w:rPr>
              <w:t>−</w:t>
            </w:r>
            <w:r w:rsidRPr="005A0788">
              <w:rPr>
                <w:rFonts w:eastAsia="Yu Mincho" w:hint="eastAsia"/>
                <w:sz w:val="20"/>
                <w:lang w:eastAsia="ja-JP"/>
              </w:rPr>
              <w:t xml:space="preserve">135, </w:t>
            </w:r>
            <w:r w:rsidRPr="005A0788">
              <w:rPr>
                <w:rFonts w:eastAsia="Yu Mincho"/>
                <w:sz w:val="20"/>
                <w:lang w:eastAsia="ja-JP"/>
              </w:rPr>
              <w:t>−</w:t>
            </w:r>
            <w:r w:rsidRPr="005A0788">
              <w:rPr>
                <w:rFonts w:eastAsia="Yu Mincho" w:hint="eastAsia"/>
                <w:sz w:val="20"/>
                <w:lang w:eastAsia="ja-JP"/>
              </w:rPr>
              <w:t>45</w:t>
            </w:r>
          </w:p>
        </w:tc>
        <w:tc>
          <w:tcPr>
            <w:tcW w:w="992" w:type="dxa"/>
            <w:shd w:val="clear" w:color="auto" w:fill="auto"/>
            <w:vAlign w:val="center"/>
          </w:tcPr>
          <w:p w14:paraId="6600E79E"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 xml:space="preserve">135, </w:t>
            </w:r>
            <w:r w:rsidRPr="005A0788">
              <w:rPr>
                <w:rFonts w:eastAsia="Yu Mincho"/>
                <w:sz w:val="20"/>
                <w:lang w:eastAsia="ja-JP"/>
              </w:rPr>
              <w:t>−</w:t>
            </w:r>
            <w:r w:rsidRPr="005A0788">
              <w:rPr>
                <w:rFonts w:eastAsia="Yu Mincho" w:hint="eastAsia"/>
                <w:sz w:val="20"/>
                <w:lang w:eastAsia="ja-JP"/>
              </w:rPr>
              <w:t>45</w:t>
            </w:r>
          </w:p>
        </w:tc>
      </w:tr>
      <w:tr w:rsidR="005A0788" w:rsidRPr="005A0788" w14:paraId="0AF5DA01" w14:textId="77777777" w:rsidTr="005A0788">
        <w:tc>
          <w:tcPr>
            <w:tcW w:w="1129" w:type="dxa"/>
            <w:shd w:val="clear" w:color="auto" w:fill="auto"/>
            <w:vAlign w:val="center"/>
          </w:tcPr>
          <w:p w14:paraId="000104AE" w14:textId="77777777" w:rsidR="00CF6BCE" w:rsidRPr="005A0788" w:rsidRDefault="00CF6BCE" w:rsidP="00CF6BCE">
            <w:pPr>
              <w:pStyle w:val="Tabletext"/>
              <w:rPr>
                <w:rFonts w:eastAsia="Yu Mincho"/>
                <w:sz w:val="20"/>
              </w:rPr>
            </w:pPr>
            <w:r w:rsidRPr="005A0788">
              <w:rPr>
                <w:rFonts w:eastAsia="Yu Mincho" w:hint="eastAsia"/>
                <w:sz w:val="20"/>
                <w:lang w:eastAsia="ja-JP"/>
              </w:rPr>
              <w:t>M+030</w:t>
            </w:r>
          </w:p>
        </w:tc>
        <w:tc>
          <w:tcPr>
            <w:tcW w:w="896" w:type="dxa"/>
            <w:shd w:val="clear" w:color="auto" w:fill="auto"/>
            <w:vAlign w:val="center"/>
          </w:tcPr>
          <w:p w14:paraId="421D24CF" w14:textId="77777777" w:rsidR="00CF6BCE" w:rsidRPr="005A0788" w:rsidRDefault="00CF6BCE" w:rsidP="00CF6BCE">
            <w:pPr>
              <w:pStyle w:val="Tabletext"/>
              <w:jc w:val="center"/>
              <w:rPr>
                <w:rFonts w:eastAsia="Yu Mincho"/>
                <w:sz w:val="20"/>
                <w:lang w:eastAsia="ja-JP"/>
              </w:rPr>
            </w:pPr>
          </w:p>
        </w:tc>
        <w:tc>
          <w:tcPr>
            <w:tcW w:w="947" w:type="dxa"/>
            <w:shd w:val="clear" w:color="auto" w:fill="auto"/>
            <w:vAlign w:val="center"/>
          </w:tcPr>
          <w:p w14:paraId="7319E95F"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441AD6D9"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54B12E0E"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1134" w:type="dxa"/>
            <w:shd w:val="clear" w:color="auto" w:fill="auto"/>
            <w:vAlign w:val="center"/>
          </w:tcPr>
          <w:p w14:paraId="2C40A627" w14:textId="77777777" w:rsidR="00CF6BCE" w:rsidRPr="005A0788" w:rsidRDefault="00CF6BCE" w:rsidP="00CF6BCE">
            <w:pPr>
              <w:pStyle w:val="Tabletext"/>
              <w:jc w:val="center"/>
              <w:rPr>
                <w:rFonts w:eastAsia="Yu Mincho"/>
                <w:sz w:val="20"/>
                <w:lang w:eastAsia="ja-JP"/>
              </w:rPr>
            </w:pPr>
          </w:p>
        </w:tc>
        <w:tc>
          <w:tcPr>
            <w:tcW w:w="992" w:type="dxa"/>
            <w:shd w:val="clear" w:color="auto" w:fill="auto"/>
            <w:vAlign w:val="center"/>
          </w:tcPr>
          <w:p w14:paraId="4733028E" w14:textId="77777777" w:rsidR="00CF6BCE" w:rsidRPr="005A0788" w:rsidRDefault="00CF6BCE" w:rsidP="00CF6BCE">
            <w:pPr>
              <w:pStyle w:val="Tabletext"/>
              <w:jc w:val="center"/>
              <w:rPr>
                <w:rFonts w:eastAsia="Yu Mincho"/>
                <w:sz w:val="20"/>
                <w:lang w:eastAsia="ja-JP"/>
              </w:rPr>
            </w:pPr>
          </w:p>
        </w:tc>
      </w:tr>
      <w:tr w:rsidR="005A0788" w:rsidRPr="005A0788" w14:paraId="70CDB947" w14:textId="77777777" w:rsidTr="005A0788">
        <w:tc>
          <w:tcPr>
            <w:tcW w:w="1129" w:type="dxa"/>
            <w:shd w:val="clear" w:color="auto" w:fill="auto"/>
            <w:vAlign w:val="center"/>
          </w:tcPr>
          <w:p w14:paraId="14B918BB"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M-030</w:t>
            </w:r>
          </w:p>
        </w:tc>
        <w:tc>
          <w:tcPr>
            <w:tcW w:w="896" w:type="dxa"/>
            <w:shd w:val="clear" w:color="auto" w:fill="auto"/>
            <w:vAlign w:val="center"/>
          </w:tcPr>
          <w:p w14:paraId="1BF67289" w14:textId="77777777" w:rsidR="00CF6BCE" w:rsidRPr="005A0788" w:rsidRDefault="00CF6BCE" w:rsidP="00CF6BCE">
            <w:pPr>
              <w:pStyle w:val="Tabletext"/>
              <w:jc w:val="center"/>
              <w:rPr>
                <w:rFonts w:eastAsia="Yu Mincho"/>
                <w:sz w:val="20"/>
                <w:lang w:eastAsia="ja-JP"/>
              </w:rPr>
            </w:pPr>
          </w:p>
        </w:tc>
        <w:tc>
          <w:tcPr>
            <w:tcW w:w="947" w:type="dxa"/>
            <w:shd w:val="clear" w:color="auto" w:fill="auto"/>
            <w:vAlign w:val="center"/>
          </w:tcPr>
          <w:p w14:paraId="5894B8E0"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5C8551AC"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1.</w:t>
            </w:r>
            <w:r w:rsidRPr="005A0788">
              <w:rPr>
                <w:rFonts w:eastAsia="Yu Mincho"/>
                <w:sz w:val="20"/>
                <w:lang w:eastAsia="ja-JP"/>
              </w:rPr>
              <w:t>0</w:t>
            </w:r>
          </w:p>
        </w:tc>
        <w:tc>
          <w:tcPr>
            <w:tcW w:w="1134" w:type="dxa"/>
            <w:shd w:val="clear" w:color="auto" w:fill="auto"/>
            <w:vAlign w:val="center"/>
          </w:tcPr>
          <w:p w14:paraId="019B2DB2"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3934C2F5" w14:textId="77777777" w:rsidR="00CF6BCE" w:rsidRPr="005A0788" w:rsidRDefault="00CF6BCE" w:rsidP="00CF6BCE">
            <w:pPr>
              <w:pStyle w:val="Tabletext"/>
              <w:jc w:val="center"/>
              <w:rPr>
                <w:rFonts w:eastAsia="Yu Mincho"/>
                <w:sz w:val="20"/>
                <w:lang w:eastAsia="ja-JP"/>
              </w:rPr>
            </w:pPr>
          </w:p>
        </w:tc>
        <w:tc>
          <w:tcPr>
            <w:tcW w:w="992" w:type="dxa"/>
            <w:shd w:val="clear" w:color="auto" w:fill="auto"/>
            <w:vAlign w:val="center"/>
          </w:tcPr>
          <w:p w14:paraId="3827FACF" w14:textId="77777777" w:rsidR="00CF6BCE" w:rsidRPr="005A0788" w:rsidRDefault="00CF6BCE" w:rsidP="00CF6BCE">
            <w:pPr>
              <w:pStyle w:val="Tabletext"/>
              <w:jc w:val="center"/>
              <w:rPr>
                <w:rFonts w:eastAsia="Yu Mincho"/>
                <w:sz w:val="20"/>
                <w:lang w:eastAsia="ja-JP"/>
              </w:rPr>
            </w:pPr>
          </w:p>
        </w:tc>
      </w:tr>
      <w:tr w:rsidR="005A0788" w:rsidRPr="005A0788" w14:paraId="346DF837" w14:textId="77777777" w:rsidTr="005A0788">
        <w:tc>
          <w:tcPr>
            <w:tcW w:w="1129" w:type="dxa"/>
            <w:shd w:val="clear" w:color="auto" w:fill="auto"/>
            <w:vAlign w:val="center"/>
          </w:tcPr>
          <w:p w14:paraId="1F49D015"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w:t>
            </w:r>
            <w:r w:rsidRPr="005A0788">
              <w:rPr>
                <w:rFonts w:eastAsia="Yu Mincho"/>
                <w:sz w:val="20"/>
                <w:lang w:eastAsia="ja-JP"/>
              </w:rPr>
              <w:t>000</w:t>
            </w:r>
          </w:p>
        </w:tc>
        <w:tc>
          <w:tcPr>
            <w:tcW w:w="896" w:type="dxa"/>
            <w:shd w:val="clear" w:color="auto" w:fill="auto"/>
            <w:vAlign w:val="center"/>
          </w:tcPr>
          <w:p w14:paraId="6DC06FB2" w14:textId="77777777" w:rsidR="00CF6BCE" w:rsidRPr="005A0788" w:rsidRDefault="00CF6BCE" w:rsidP="00CF6BCE">
            <w:pPr>
              <w:pStyle w:val="Tabletext"/>
              <w:jc w:val="center"/>
              <w:rPr>
                <w:rFonts w:eastAsia="Yu Mincho"/>
                <w:sz w:val="20"/>
                <w:lang w:eastAsia="ja-JP"/>
              </w:rPr>
            </w:pPr>
          </w:p>
        </w:tc>
        <w:tc>
          <w:tcPr>
            <w:tcW w:w="947" w:type="dxa"/>
            <w:shd w:val="clear" w:color="auto" w:fill="auto"/>
            <w:vAlign w:val="center"/>
          </w:tcPr>
          <w:p w14:paraId="0A89F71A"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69D96899"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548EB2B6"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016AD6FF" w14:textId="77777777" w:rsidR="00CF6BCE" w:rsidRPr="005A0788" w:rsidRDefault="00CF6BCE" w:rsidP="00CF6BCE">
            <w:pPr>
              <w:pStyle w:val="Tabletext"/>
              <w:jc w:val="center"/>
              <w:rPr>
                <w:rFonts w:eastAsia="Yu Mincho"/>
                <w:sz w:val="20"/>
                <w:lang w:eastAsia="ja-JP"/>
              </w:rPr>
            </w:pPr>
          </w:p>
        </w:tc>
        <w:tc>
          <w:tcPr>
            <w:tcW w:w="992" w:type="dxa"/>
            <w:shd w:val="clear" w:color="auto" w:fill="auto"/>
            <w:vAlign w:val="center"/>
          </w:tcPr>
          <w:p w14:paraId="7AC6B72B" w14:textId="77777777" w:rsidR="00CF6BCE" w:rsidRPr="005A0788" w:rsidRDefault="00CF6BCE" w:rsidP="00CF6BCE">
            <w:pPr>
              <w:pStyle w:val="Tabletext"/>
              <w:jc w:val="center"/>
              <w:rPr>
                <w:rFonts w:eastAsia="Yu Mincho"/>
                <w:sz w:val="20"/>
              </w:rPr>
            </w:pPr>
          </w:p>
        </w:tc>
      </w:tr>
      <w:tr w:rsidR="005A0788" w:rsidRPr="005A0788" w14:paraId="79A0B8D7" w14:textId="77777777" w:rsidTr="005A0788">
        <w:tc>
          <w:tcPr>
            <w:tcW w:w="1129" w:type="dxa"/>
            <w:shd w:val="clear" w:color="auto" w:fill="auto"/>
            <w:vAlign w:val="center"/>
          </w:tcPr>
          <w:p w14:paraId="79D82447"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LFE1</w:t>
            </w:r>
          </w:p>
        </w:tc>
        <w:tc>
          <w:tcPr>
            <w:tcW w:w="896" w:type="dxa"/>
            <w:shd w:val="clear" w:color="auto" w:fill="auto"/>
            <w:vAlign w:val="center"/>
          </w:tcPr>
          <w:p w14:paraId="73F4B0E0" w14:textId="77777777" w:rsidR="00CF6BCE" w:rsidRPr="005A0788" w:rsidRDefault="00CF6BCE" w:rsidP="00CF6BCE">
            <w:pPr>
              <w:pStyle w:val="Tabletext"/>
              <w:jc w:val="center"/>
              <w:rPr>
                <w:rFonts w:eastAsia="Yu Mincho"/>
                <w:sz w:val="20"/>
              </w:rPr>
            </w:pPr>
          </w:p>
        </w:tc>
        <w:tc>
          <w:tcPr>
            <w:tcW w:w="947" w:type="dxa"/>
            <w:shd w:val="clear" w:color="auto" w:fill="auto"/>
            <w:vAlign w:val="center"/>
          </w:tcPr>
          <w:p w14:paraId="0D326F99"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62EFFB8C"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2B922831"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211C9CB8" w14:textId="77777777" w:rsidR="00CF6BCE" w:rsidRPr="005A0788" w:rsidRDefault="00CF6BCE" w:rsidP="00CF6BCE">
            <w:pPr>
              <w:pStyle w:val="Tabletext"/>
              <w:jc w:val="center"/>
              <w:rPr>
                <w:rFonts w:eastAsia="Yu Mincho"/>
                <w:sz w:val="20"/>
              </w:rPr>
            </w:pPr>
          </w:p>
        </w:tc>
        <w:tc>
          <w:tcPr>
            <w:tcW w:w="992" w:type="dxa"/>
            <w:shd w:val="clear" w:color="auto" w:fill="auto"/>
            <w:vAlign w:val="center"/>
          </w:tcPr>
          <w:p w14:paraId="61B50C2B" w14:textId="77777777" w:rsidR="00CF6BCE" w:rsidRPr="005A0788" w:rsidRDefault="00CF6BCE" w:rsidP="00CF6BCE">
            <w:pPr>
              <w:pStyle w:val="Tabletext"/>
              <w:jc w:val="center"/>
              <w:rPr>
                <w:rFonts w:eastAsia="Yu Mincho"/>
                <w:sz w:val="20"/>
                <w:lang w:eastAsia="ja-JP"/>
              </w:rPr>
            </w:pPr>
          </w:p>
        </w:tc>
      </w:tr>
      <w:tr w:rsidR="005A0788" w:rsidRPr="005A0788" w14:paraId="05BF670B" w14:textId="77777777" w:rsidTr="005A0788">
        <w:tc>
          <w:tcPr>
            <w:tcW w:w="1129" w:type="dxa"/>
            <w:shd w:val="clear" w:color="auto" w:fill="auto"/>
            <w:vAlign w:val="center"/>
          </w:tcPr>
          <w:p w14:paraId="25E00D8A"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M+110</w:t>
            </w:r>
          </w:p>
        </w:tc>
        <w:tc>
          <w:tcPr>
            <w:tcW w:w="896" w:type="dxa"/>
            <w:shd w:val="clear" w:color="auto" w:fill="auto"/>
            <w:vAlign w:val="center"/>
          </w:tcPr>
          <w:p w14:paraId="1F741D4F"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c>
          <w:tcPr>
            <w:tcW w:w="947" w:type="dxa"/>
            <w:shd w:val="clear" w:color="auto" w:fill="auto"/>
            <w:vAlign w:val="center"/>
          </w:tcPr>
          <w:p w14:paraId="44951FB0"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0.9486</w:t>
            </w:r>
          </w:p>
        </w:tc>
        <w:tc>
          <w:tcPr>
            <w:tcW w:w="1134" w:type="dxa"/>
            <w:shd w:val="clear" w:color="auto" w:fill="auto"/>
            <w:vAlign w:val="center"/>
          </w:tcPr>
          <w:p w14:paraId="27ED816D"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5D8AE7F2"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34F11558" w14:textId="77777777" w:rsidR="00CF6BCE" w:rsidRPr="005A0788" w:rsidRDefault="00CF6BCE" w:rsidP="00CF6BCE">
            <w:pPr>
              <w:pStyle w:val="Tabletext"/>
              <w:jc w:val="center"/>
              <w:rPr>
                <w:rFonts w:eastAsia="Yu Mincho"/>
                <w:sz w:val="20"/>
              </w:rPr>
            </w:pPr>
            <w:r w:rsidRPr="005A0788">
              <w:rPr>
                <w:rFonts w:eastAsia="Yu Mincho" w:hint="eastAsia"/>
                <w:sz w:val="20"/>
                <w:lang w:eastAsia="ja-JP"/>
              </w:rPr>
              <w:t>0.3162</w:t>
            </w:r>
          </w:p>
        </w:tc>
        <w:tc>
          <w:tcPr>
            <w:tcW w:w="992" w:type="dxa"/>
            <w:shd w:val="clear" w:color="auto" w:fill="auto"/>
            <w:vAlign w:val="center"/>
          </w:tcPr>
          <w:p w14:paraId="1FCC9010"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0.9486</w:t>
            </w:r>
          </w:p>
        </w:tc>
      </w:tr>
      <w:tr w:rsidR="005A0788" w:rsidRPr="005A0788" w14:paraId="42197E08" w14:textId="77777777" w:rsidTr="005A0788">
        <w:tc>
          <w:tcPr>
            <w:tcW w:w="1129" w:type="dxa"/>
            <w:shd w:val="clear" w:color="auto" w:fill="auto"/>
            <w:vAlign w:val="center"/>
          </w:tcPr>
          <w:p w14:paraId="1AE0D170"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M</w:t>
            </w:r>
            <w:r w:rsidRPr="005A0788">
              <w:rPr>
                <w:rFonts w:eastAsia="Yu Mincho"/>
                <w:sz w:val="20"/>
                <w:lang w:eastAsia="ja-JP"/>
              </w:rPr>
              <w:t>-110</w:t>
            </w:r>
          </w:p>
        </w:tc>
        <w:tc>
          <w:tcPr>
            <w:tcW w:w="896" w:type="dxa"/>
            <w:shd w:val="clear" w:color="auto" w:fill="auto"/>
            <w:vAlign w:val="center"/>
          </w:tcPr>
          <w:p w14:paraId="3DCF7142"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0.9486</w:t>
            </w:r>
          </w:p>
        </w:tc>
        <w:tc>
          <w:tcPr>
            <w:tcW w:w="947" w:type="dxa"/>
            <w:shd w:val="clear" w:color="auto" w:fill="auto"/>
            <w:vAlign w:val="center"/>
          </w:tcPr>
          <w:p w14:paraId="5A38B3F6"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c>
          <w:tcPr>
            <w:tcW w:w="1134" w:type="dxa"/>
            <w:shd w:val="clear" w:color="auto" w:fill="auto"/>
            <w:vAlign w:val="center"/>
          </w:tcPr>
          <w:p w14:paraId="4C5CCD0B"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1F32EF52"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0013EBD8" w14:textId="77777777" w:rsidR="00CF6BCE" w:rsidRPr="005A0788" w:rsidRDefault="00CF6BCE" w:rsidP="00CF6BCE">
            <w:pPr>
              <w:pStyle w:val="Tabletext"/>
              <w:jc w:val="center"/>
              <w:rPr>
                <w:rFonts w:eastAsia="Yu Mincho"/>
                <w:sz w:val="20"/>
              </w:rPr>
            </w:pPr>
            <w:r w:rsidRPr="005A0788">
              <w:rPr>
                <w:rFonts w:eastAsia="Yu Mincho" w:hint="eastAsia"/>
                <w:sz w:val="20"/>
                <w:lang w:eastAsia="ja-JP"/>
              </w:rPr>
              <w:t>0.9486</w:t>
            </w:r>
          </w:p>
        </w:tc>
        <w:tc>
          <w:tcPr>
            <w:tcW w:w="992" w:type="dxa"/>
            <w:shd w:val="clear" w:color="auto" w:fill="auto"/>
            <w:vAlign w:val="center"/>
          </w:tcPr>
          <w:p w14:paraId="174B62C9" w14:textId="77777777" w:rsidR="00CF6BCE" w:rsidRPr="005A0788" w:rsidRDefault="00CF6BCE" w:rsidP="00CF6BCE">
            <w:pPr>
              <w:pStyle w:val="Tabletext"/>
              <w:jc w:val="center"/>
              <w:rPr>
                <w:rFonts w:eastAsia="Yu Mincho"/>
                <w:sz w:val="20"/>
                <w:lang w:eastAsia="ja-JP"/>
              </w:rPr>
            </w:pPr>
            <w:r w:rsidRPr="005A0788">
              <w:rPr>
                <w:rFonts w:eastAsia="Yu Mincho" w:hint="eastAsia"/>
                <w:sz w:val="20"/>
                <w:lang w:eastAsia="ja-JP"/>
              </w:rPr>
              <w:t>0.3162</w:t>
            </w:r>
          </w:p>
        </w:tc>
      </w:tr>
      <w:tr w:rsidR="005A0788" w:rsidRPr="005A0788" w14:paraId="710E4A12" w14:textId="77777777" w:rsidTr="005A0788">
        <w:tc>
          <w:tcPr>
            <w:tcW w:w="1129" w:type="dxa"/>
            <w:shd w:val="clear" w:color="auto" w:fill="auto"/>
            <w:vAlign w:val="center"/>
          </w:tcPr>
          <w:p w14:paraId="6704C533"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U+030</w:t>
            </w:r>
          </w:p>
        </w:tc>
        <w:tc>
          <w:tcPr>
            <w:tcW w:w="896" w:type="dxa"/>
            <w:shd w:val="clear" w:color="auto" w:fill="auto"/>
            <w:vAlign w:val="center"/>
          </w:tcPr>
          <w:p w14:paraId="3D0E2A6A" w14:textId="77777777" w:rsidR="00CF6BCE" w:rsidRPr="005A0788" w:rsidRDefault="00CF6BCE" w:rsidP="00CF6BCE">
            <w:pPr>
              <w:pStyle w:val="Tabletext"/>
              <w:jc w:val="center"/>
              <w:rPr>
                <w:rFonts w:eastAsia="Yu Mincho"/>
                <w:sz w:val="20"/>
              </w:rPr>
            </w:pPr>
          </w:p>
        </w:tc>
        <w:tc>
          <w:tcPr>
            <w:tcW w:w="947" w:type="dxa"/>
            <w:shd w:val="clear" w:color="auto" w:fill="auto"/>
            <w:vAlign w:val="center"/>
          </w:tcPr>
          <w:p w14:paraId="637E0C22"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75A45634"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3C8C11A3"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648D60B8" w14:textId="77777777" w:rsidR="00CF6BCE" w:rsidRPr="005A0788" w:rsidRDefault="00CF6BCE" w:rsidP="00CF6BCE">
            <w:pPr>
              <w:pStyle w:val="Tabletext"/>
              <w:jc w:val="center"/>
              <w:rPr>
                <w:rFonts w:eastAsia="Yu Mincho"/>
                <w:sz w:val="20"/>
              </w:rPr>
            </w:pPr>
          </w:p>
        </w:tc>
        <w:tc>
          <w:tcPr>
            <w:tcW w:w="992" w:type="dxa"/>
            <w:shd w:val="clear" w:color="auto" w:fill="auto"/>
            <w:vAlign w:val="center"/>
          </w:tcPr>
          <w:p w14:paraId="1EC47020" w14:textId="77777777" w:rsidR="00CF6BCE" w:rsidRPr="005A0788" w:rsidRDefault="00CF6BCE" w:rsidP="00CF6BCE">
            <w:pPr>
              <w:pStyle w:val="Tabletext"/>
              <w:jc w:val="center"/>
              <w:rPr>
                <w:rFonts w:eastAsia="Yu Mincho"/>
                <w:sz w:val="20"/>
                <w:lang w:eastAsia="ja-JP"/>
              </w:rPr>
            </w:pPr>
          </w:p>
        </w:tc>
      </w:tr>
      <w:tr w:rsidR="005A0788" w:rsidRPr="005A0788" w14:paraId="3E8AFB4E" w14:textId="77777777" w:rsidTr="005A0788">
        <w:tc>
          <w:tcPr>
            <w:tcW w:w="1129" w:type="dxa"/>
            <w:shd w:val="clear" w:color="auto" w:fill="auto"/>
            <w:vAlign w:val="center"/>
          </w:tcPr>
          <w:p w14:paraId="4C3C9B8F" w14:textId="77777777" w:rsidR="00CF6BCE" w:rsidRPr="005A0788" w:rsidRDefault="00CF6BCE" w:rsidP="00CF6BCE">
            <w:pPr>
              <w:pStyle w:val="Tabletext"/>
              <w:rPr>
                <w:rFonts w:eastAsia="Yu Mincho"/>
                <w:sz w:val="20"/>
                <w:lang w:eastAsia="ja-JP"/>
              </w:rPr>
            </w:pPr>
            <w:r w:rsidRPr="005A0788">
              <w:rPr>
                <w:rFonts w:eastAsia="Yu Mincho" w:hint="eastAsia"/>
                <w:sz w:val="20"/>
                <w:lang w:eastAsia="ja-JP"/>
              </w:rPr>
              <w:t>U</w:t>
            </w:r>
            <w:r w:rsidRPr="005A0788">
              <w:rPr>
                <w:rFonts w:eastAsia="Yu Mincho"/>
                <w:sz w:val="20"/>
                <w:lang w:eastAsia="ja-JP"/>
              </w:rPr>
              <w:t>-030</w:t>
            </w:r>
          </w:p>
        </w:tc>
        <w:tc>
          <w:tcPr>
            <w:tcW w:w="896" w:type="dxa"/>
            <w:shd w:val="clear" w:color="auto" w:fill="auto"/>
            <w:vAlign w:val="center"/>
          </w:tcPr>
          <w:p w14:paraId="4C28A313" w14:textId="77777777" w:rsidR="00CF6BCE" w:rsidRPr="005A0788" w:rsidRDefault="00CF6BCE" w:rsidP="00CF6BCE">
            <w:pPr>
              <w:pStyle w:val="Tabletext"/>
              <w:jc w:val="center"/>
              <w:rPr>
                <w:rFonts w:eastAsia="Yu Mincho"/>
                <w:sz w:val="20"/>
              </w:rPr>
            </w:pPr>
          </w:p>
        </w:tc>
        <w:tc>
          <w:tcPr>
            <w:tcW w:w="947" w:type="dxa"/>
            <w:shd w:val="clear" w:color="auto" w:fill="auto"/>
            <w:vAlign w:val="center"/>
          </w:tcPr>
          <w:p w14:paraId="4E04FFD8"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30D7E98C" w14:textId="77777777" w:rsidR="00CF6BCE" w:rsidRPr="005A0788" w:rsidRDefault="00CF6BCE" w:rsidP="00CF6BCE">
            <w:pPr>
              <w:pStyle w:val="Tabletext"/>
              <w:jc w:val="center"/>
              <w:rPr>
                <w:rFonts w:eastAsia="Yu Mincho"/>
                <w:sz w:val="20"/>
              </w:rPr>
            </w:pPr>
          </w:p>
        </w:tc>
        <w:tc>
          <w:tcPr>
            <w:tcW w:w="1134" w:type="dxa"/>
            <w:shd w:val="clear" w:color="auto" w:fill="auto"/>
            <w:vAlign w:val="center"/>
          </w:tcPr>
          <w:p w14:paraId="66275ECC" w14:textId="77777777" w:rsidR="00CF6BCE" w:rsidRPr="005A0788" w:rsidRDefault="00CF6BCE" w:rsidP="00CF6BCE">
            <w:pPr>
              <w:pStyle w:val="Tabletext"/>
              <w:jc w:val="center"/>
              <w:rPr>
                <w:rFonts w:eastAsia="Yu Mincho"/>
                <w:sz w:val="20"/>
                <w:lang w:eastAsia="ja-JP"/>
              </w:rPr>
            </w:pPr>
          </w:p>
        </w:tc>
        <w:tc>
          <w:tcPr>
            <w:tcW w:w="1134" w:type="dxa"/>
            <w:shd w:val="clear" w:color="auto" w:fill="auto"/>
            <w:vAlign w:val="center"/>
          </w:tcPr>
          <w:p w14:paraId="0F6CA821" w14:textId="77777777" w:rsidR="00CF6BCE" w:rsidRPr="005A0788" w:rsidRDefault="00CF6BCE" w:rsidP="00CF6BCE">
            <w:pPr>
              <w:pStyle w:val="Tabletext"/>
              <w:jc w:val="center"/>
              <w:rPr>
                <w:rFonts w:eastAsia="Yu Mincho"/>
                <w:sz w:val="20"/>
              </w:rPr>
            </w:pPr>
          </w:p>
        </w:tc>
        <w:tc>
          <w:tcPr>
            <w:tcW w:w="992" w:type="dxa"/>
            <w:shd w:val="clear" w:color="auto" w:fill="auto"/>
            <w:vAlign w:val="center"/>
          </w:tcPr>
          <w:p w14:paraId="567AC2AB" w14:textId="77777777" w:rsidR="00CF6BCE" w:rsidRPr="005A0788" w:rsidRDefault="00CF6BCE" w:rsidP="00CF6BCE">
            <w:pPr>
              <w:pStyle w:val="Tabletext"/>
              <w:jc w:val="center"/>
              <w:rPr>
                <w:rFonts w:eastAsia="Yu Mincho"/>
                <w:sz w:val="20"/>
                <w:lang w:eastAsia="ja-JP"/>
              </w:rPr>
            </w:pPr>
          </w:p>
        </w:tc>
      </w:tr>
    </w:tbl>
    <w:p w14:paraId="74D7A95D" w14:textId="77777777" w:rsidR="007F4D7B" w:rsidRDefault="007F4D7B" w:rsidP="007F4D7B">
      <w:pPr>
        <w:pStyle w:val="Tablefin"/>
        <w:rPr>
          <w:rFonts w:eastAsia="MS Mincho"/>
        </w:rPr>
      </w:pPr>
    </w:p>
    <w:p w14:paraId="7C74E359" w14:textId="77777777" w:rsidR="00296C39" w:rsidRPr="00296C39" w:rsidRDefault="00296C39" w:rsidP="001D4402">
      <w:pPr>
        <w:pStyle w:val="Headingb"/>
        <w:spacing w:after="160"/>
        <w:rPr>
          <w:rFonts w:eastAsia="MS Mincho"/>
          <w:lang w:val="fr-CH"/>
        </w:rPr>
      </w:pPr>
      <w:r w:rsidRPr="00296C39">
        <w:rPr>
          <w:rFonts w:eastAsia="MS Mincho" w:hint="cs"/>
          <w:lang w:val="fr-CH"/>
        </w:rPr>
        <w:t>System D</w:t>
      </w:r>
      <w:r w:rsidRPr="00296C39">
        <w:rPr>
          <w:rFonts w:eastAsia="MS Mincho"/>
          <w:lang w:val="fr-CH"/>
        </w:rPr>
        <w:t>: 4+5+0</w:t>
      </w:r>
    </w:p>
    <w:bookmarkEnd w:id="333"/>
    <w:bookmarkEnd w:id="334"/>
    <w:bookmarkEnd w:id="335"/>
    <w:bookmarkEnd w:id="336"/>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296C39" w:rsidRPr="005A0788" w14:paraId="355E3947" w14:textId="77777777" w:rsidTr="005A0788">
        <w:tc>
          <w:tcPr>
            <w:tcW w:w="1113" w:type="dxa"/>
            <w:shd w:val="clear" w:color="auto" w:fill="auto"/>
            <w:vAlign w:val="center"/>
          </w:tcPr>
          <w:p w14:paraId="2B42C691" w14:textId="77777777" w:rsidR="00296C39" w:rsidRPr="005A0788" w:rsidRDefault="00296C39" w:rsidP="00CF6BCE">
            <w:pPr>
              <w:pStyle w:val="Tabletext"/>
              <w:rPr>
                <w:rFonts w:eastAsia="Yu Mincho"/>
                <w:sz w:val="20"/>
                <w:lang w:val="en-GB"/>
              </w:rPr>
            </w:pPr>
          </w:p>
        </w:tc>
        <w:tc>
          <w:tcPr>
            <w:tcW w:w="906" w:type="dxa"/>
            <w:shd w:val="clear" w:color="auto" w:fill="auto"/>
            <w:vAlign w:val="center"/>
          </w:tcPr>
          <w:p w14:paraId="3BC87E9E" w14:textId="77777777" w:rsidR="00296C39" w:rsidRPr="005A0788" w:rsidRDefault="00CF6BCE" w:rsidP="00CF6BCE">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 xml:space="preserve">45, </w:t>
            </w:r>
            <w:r w:rsidRPr="005A0788">
              <w:rPr>
                <w:rFonts w:eastAsia="Yu Mincho"/>
                <w:sz w:val="20"/>
                <w:lang w:val="en-GB" w:eastAsia="ja-JP"/>
              </w:rPr>
              <w:t>−</w:t>
            </w:r>
            <w:r w:rsidR="00296C39" w:rsidRPr="005A0788">
              <w:rPr>
                <w:rFonts w:eastAsia="Yu Mincho" w:hint="eastAsia"/>
                <w:sz w:val="20"/>
                <w:lang w:val="en-GB" w:eastAsia="ja-JP"/>
              </w:rPr>
              <w:t>45</w:t>
            </w:r>
          </w:p>
        </w:tc>
        <w:tc>
          <w:tcPr>
            <w:tcW w:w="903" w:type="dxa"/>
            <w:shd w:val="clear" w:color="auto" w:fill="auto"/>
            <w:vAlign w:val="center"/>
          </w:tcPr>
          <w:p w14:paraId="15AE5A5A"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 xml:space="preserve">45, </w:t>
            </w:r>
            <w:r w:rsidR="00CF6BCE" w:rsidRPr="005A0788">
              <w:rPr>
                <w:rFonts w:eastAsia="Yu Mincho"/>
                <w:sz w:val="20"/>
                <w:lang w:val="en-GB" w:eastAsia="ja-JP"/>
              </w:rPr>
              <w:t>−</w:t>
            </w:r>
            <w:r w:rsidRPr="005A0788">
              <w:rPr>
                <w:rFonts w:eastAsia="Yu Mincho" w:hint="eastAsia"/>
                <w:sz w:val="20"/>
                <w:lang w:val="en-GB" w:eastAsia="ja-JP"/>
              </w:rPr>
              <w:t>45</w:t>
            </w:r>
          </w:p>
        </w:tc>
        <w:tc>
          <w:tcPr>
            <w:tcW w:w="1184" w:type="dxa"/>
            <w:shd w:val="clear" w:color="auto" w:fill="auto"/>
            <w:vAlign w:val="center"/>
          </w:tcPr>
          <w:p w14:paraId="5CCCF833" w14:textId="77777777" w:rsidR="00296C39" w:rsidRPr="005A0788" w:rsidRDefault="00CF6BCE" w:rsidP="00CF6BCE">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110,</w:t>
            </w:r>
            <w:r w:rsidRPr="005A0788">
              <w:rPr>
                <w:rFonts w:eastAsia="Yu Mincho"/>
                <w:sz w:val="20"/>
                <w:lang w:val="en-GB" w:eastAsia="ja-JP"/>
              </w:rPr>
              <w:t xml:space="preserve"> −</w:t>
            </w:r>
            <w:r w:rsidR="00296C39" w:rsidRPr="005A0788">
              <w:rPr>
                <w:rFonts w:eastAsia="Yu Mincho" w:hint="eastAsia"/>
                <w:sz w:val="20"/>
                <w:lang w:val="en-GB" w:eastAsia="ja-JP"/>
              </w:rPr>
              <w:t>45</w:t>
            </w:r>
          </w:p>
        </w:tc>
        <w:tc>
          <w:tcPr>
            <w:tcW w:w="1134" w:type="dxa"/>
            <w:shd w:val="clear" w:color="auto" w:fill="auto"/>
            <w:vAlign w:val="center"/>
          </w:tcPr>
          <w:p w14:paraId="3E5A9DA3"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 xml:space="preserve">110, </w:t>
            </w:r>
            <w:r w:rsidR="00CF6BCE" w:rsidRPr="005A0788">
              <w:rPr>
                <w:rFonts w:eastAsia="Yu Mincho"/>
                <w:sz w:val="20"/>
                <w:lang w:val="en-GB" w:eastAsia="ja-JP"/>
              </w:rPr>
              <w:t>−</w:t>
            </w:r>
            <w:r w:rsidRPr="005A0788">
              <w:rPr>
                <w:rFonts w:eastAsia="Yu Mincho" w:hint="eastAsia"/>
                <w:sz w:val="20"/>
                <w:lang w:val="en-GB" w:eastAsia="ja-JP"/>
              </w:rPr>
              <w:t>45</w:t>
            </w:r>
          </w:p>
        </w:tc>
      </w:tr>
      <w:tr w:rsidR="00296C39" w:rsidRPr="005A0788" w14:paraId="0B48C4C1" w14:textId="77777777" w:rsidTr="005A0788">
        <w:tc>
          <w:tcPr>
            <w:tcW w:w="1113" w:type="dxa"/>
            <w:shd w:val="clear" w:color="auto" w:fill="auto"/>
            <w:vAlign w:val="center"/>
          </w:tcPr>
          <w:p w14:paraId="7AC82212" w14:textId="77777777" w:rsidR="00296C39" w:rsidRPr="005A0788" w:rsidRDefault="00296C39" w:rsidP="00CF6BCE">
            <w:pPr>
              <w:pStyle w:val="Tabletext"/>
              <w:rPr>
                <w:rFonts w:eastAsia="Yu Mincho"/>
                <w:sz w:val="20"/>
                <w:lang w:val="en-GB"/>
              </w:rPr>
            </w:pPr>
            <w:r w:rsidRPr="005A0788">
              <w:rPr>
                <w:rFonts w:eastAsia="Yu Mincho" w:hint="eastAsia"/>
                <w:sz w:val="20"/>
                <w:lang w:val="en-GB" w:eastAsia="ja-JP"/>
              </w:rPr>
              <w:t>M+030</w:t>
            </w:r>
          </w:p>
        </w:tc>
        <w:tc>
          <w:tcPr>
            <w:tcW w:w="906" w:type="dxa"/>
            <w:shd w:val="clear" w:color="auto" w:fill="auto"/>
            <w:vAlign w:val="center"/>
          </w:tcPr>
          <w:p w14:paraId="6ACFFF1A" w14:textId="77777777" w:rsidR="00296C39" w:rsidRPr="005A0788" w:rsidRDefault="00296C39" w:rsidP="00CF6BCE">
            <w:pPr>
              <w:pStyle w:val="Tabletext"/>
              <w:jc w:val="center"/>
              <w:rPr>
                <w:rFonts w:eastAsia="Yu Mincho"/>
                <w:sz w:val="20"/>
                <w:lang w:val="en-GB" w:eastAsia="ja-JP"/>
              </w:rPr>
            </w:pPr>
          </w:p>
        </w:tc>
        <w:tc>
          <w:tcPr>
            <w:tcW w:w="903" w:type="dxa"/>
            <w:shd w:val="clear" w:color="auto" w:fill="auto"/>
            <w:vAlign w:val="center"/>
          </w:tcPr>
          <w:p w14:paraId="487A7E4F"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1184" w:type="dxa"/>
            <w:shd w:val="clear" w:color="auto" w:fill="auto"/>
            <w:vAlign w:val="center"/>
          </w:tcPr>
          <w:p w14:paraId="1E4C6BE7" w14:textId="77777777" w:rsidR="00296C39" w:rsidRPr="005A0788" w:rsidRDefault="00296C39" w:rsidP="00CF6BCE">
            <w:pPr>
              <w:pStyle w:val="Tabletext"/>
              <w:jc w:val="center"/>
              <w:rPr>
                <w:rFonts w:eastAsia="Yu Mincho"/>
                <w:sz w:val="20"/>
                <w:lang w:val="en-GB" w:eastAsia="ja-JP"/>
              </w:rPr>
            </w:pPr>
          </w:p>
        </w:tc>
        <w:tc>
          <w:tcPr>
            <w:tcW w:w="1134" w:type="dxa"/>
            <w:shd w:val="clear" w:color="auto" w:fill="auto"/>
            <w:vAlign w:val="center"/>
          </w:tcPr>
          <w:p w14:paraId="74D4302B" w14:textId="77777777" w:rsidR="00296C39" w:rsidRPr="005A0788" w:rsidRDefault="00296C39" w:rsidP="00CF6BCE">
            <w:pPr>
              <w:pStyle w:val="Tabletext"/>
              <w:jc w:val="center"/>
              <w:rPr>
                <w:rFonts w:eastAsia="Yu Mincho"/>
                <w:sz w:val="20"/>
                <w:lang w:val="en-GB" w:eastAsia="ja-JP"/>
              </w:rPr>
            </w:pPr>
          </w:p>
        </w:tc>
      </w:tr>
      <w:tr w:rsidR="00296C39" w:rsidRPr="005A0788" w14:paraId="6F726921" w14:textId="77777777" w:rsidTr="005A0788">
        <w:tc>
          <w:tcPr>
            <w:tcW w:w="1113" w:type="dxa"/>
            <w:shd w:val="clear" w:color="auto" w:fill="auto"/>
            <w:vAlign w:val="center"/>
          </w:tcPr>
          <w:p w14:paraId="01B0DF95" w14:textId="77777777" w:rsidR="00296C39" w:rsidRPr="005A0788" w:rsidRDefault="00296C39" w:rsidP="00CF6BCE">
            <w:pPr>
              <w:pStyle w:val="Tabletext"/>
              <w:rPr>
                <w:rFonts w:eastAsia="Yu Mincho"/>
                <w:sz w:val="20"/>
                <w:lang w:val="en-GB"/>
              </w:rPr>
            </w:pPr>
            <w:r w:rsidRPr="005A0788">
              <w:rPr>
                <w:rFonts w:eastAsia="Yu Mincho" w:hint="eastAsia"/>
                <w:sz w:val="20"/>
                <w:lang w:val="en-GB" w:eastAsia="ja-JP"/>
              </w:rPr>
              <w:t>M-030</w:t>
            </w:r>
          </w:p>
        </w:tc>
        <w:tc>
          <w:tcPr>
            <w:tcW w:w="906" w:type="dxa"/>
            <w:shd w:val="clear" w:color="auto" w:fill="auto"/>
            <w:vAlign w:val="center"/>
          </w:tcPr>
          <w:p w14:paraId="797E04D5"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903" w:type="dxa"/>
            <w:shd w:val="clear" w:color="auto" w:fill="auto"/>
            <w:vAlign w:val="center"/>
          </w:tcPr>
          <w:p w14:paraId="728C57F0"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0D168D00" w14:textId="77777777" w:rsidR="00296C39" w:rsidRPr="005A0788" w:rsidRDefault="00296C39" w:rsidP="00CF6BCE">
            <w:pPr>
              <w:pStyle w:val="Tabletext"/>
              <w:jc w:val="center"/>
              <w:rPr>
                <w:rFonts w:eastAsia="Yu Mincho"/>
                <w:sz w:val="20"/>
                <w:lang w:val="en-GB" w:eastAsia="ja-JP"/>
              </w:rPr>
            </w:pPr>
          </w:p>
        </w:tc>
        <w:tc>
          <w:tcPr>
            <w:tcW w:w="1134" w:type="dxa"/>
            <w:shd w:val="clear" w:color="auto" w:fill="auto"/>
            <w:vAlign w:val="center"/>
          </w:tcPr>
          <w:p w14:paraId="352BE163" w14:textId="77777777" w:rsidR="00296C39" w:rsidRPr="005A0788" w:rsidRDefault="00296C39" w:rsidP="00CF6BCE">
            <w:pPr>
              <w:pStyle w:val="Tabletext"/>
              <w:jc w:val="center"/>
              <w:rPr>
                <w:rFonts w:eastAsia="Yu Mincho"/>
                <w:sz w:val="20"/>
                <w:lang w:val="en-GB" w:eastAsia="ja-JP"/>
              </w:rPr>
            </w:pPr>
          </w:p>
        </w:tc>
      </w:tr>
      <w:tr w:rsidR="00296C39" w:rsidRPr="005A0788" w14:paraId="2D15182A" w14:textId="77777777" w:rsidTr="005A0788">
        <w:tc>
          <w:tcPr>
            <w:tcW w:w="1113" w:type="dxa"/>
            <w:shd w:val="clear" w:color="auto" w:fill="auto"/>
            <w:vAlign w:val="center"/>
          </w:tcPr>
          <w:p w14:paraId="133812D9"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000</w:t>
            </w:r>
          </w:p>
        </w:tc>
        <w:tc>
          <w:tcPr>
            <w:tcW w:w="906" w:type="dxa"/>
            <w:shd w:val="clear" w:color="auto" w:fill="auto"/>
            <w:vAlign w:val="center"/>
          </w:tcPr>
          <w:p w14:paraId="6937CC0C" w14:textId="77777777" w:rsidR="00296C39" w:rsidRPr="005A0788" w:rsidRDefault="00296C39" w:rsidP="00CF6BCE">
            <w:pPr>
              <w:pStyle w:val="Tabletext"/>
              <w:jc w:val="center"/>
              <w:rPr>
                <w:rFonts w:eastAsia="Yu Mincho"/>
                <w:sz w:val="20"/>
                <w:lang w:val="en-GB" w:eastAsia="ja-JP"/>
              </w:rPr>
            </w:pPr>
          </w:p>
        </w:tc>
        <w:tc>
          <w:tcPr>
            <w:tcW w:w="903" w:type="dxa"/>
            <w:shd w:val="clear" w:color="auto" w:fill="auto"/>
            <w:vAlign w:val="center"/>
          </w:tcPr>
          <w:p w14:paraId="1C9BD190"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20C335B1" w14:textId="77777777" w:rsidR="00296C39" w:rsidRPr="005A0788" w:rsidRDefault="00296C39" w:rsidP="00CF6BCE">
            <w:pPr>
              <w:pStyle w:val="Tabletext"/>
              <w:jc w:val="center"/>
              <w:rPr>
                <w:rFonts w:eastAsia="Yu Mincho"/>
                <w:sz w:val="20"/>
                <w:lang w:val="en-GB" w:eastAsia="ja-JP"/>
              </w:rPr>
            </w:pPr>
          </w:p>
        </w:tc>
        <w:tc>
          <w:tcPr>
            <w:tcW w:w="1134" w:type="dxa"/>
            <w:shd w:val="clear" w:color="auto" w:fill="auto"/>
            <w:vAlign w:val="center"/>
          </w:tcPr>
          <w:p w14:paraId="7BEF7980" w14:textId="77777777" w:rsidR="00296C39" w:rsidRPr="005A0788" w:rsidRDefault="00296C39" w:rsidP="00CF6BCE">
            <w:pPr>
              <w:pStyle w:val="Tabletext"/>
              <w:jc w:val="center"/>
              <w:rPr>
                <w:rFonts w:eastAsia="Yu Mincho"/>
                <w:sz w:val="20"/>
                <w:lang w:val="en-GB" w:eastAsia="ja-JP"/>
              </w:rPr>
            </w:pPr>
          </w:p>
        </w:tc>
      </w:tr>
      <w:tr w:rsidR="00296C39" w:rsidRPr="005A0788" w14:paraId="7A546FF1" w14:textId="77777777" w:rsidTr="005A0788">
        <w:tc>
          <w:tcPr>
            <w:tcW w:w="1113" w:type="dxa"/>
            <w:shd w:val="clear" w:color="auto" w:fill="auto"/>
            <w:vAlign w:val="center"/>
          </w:tcPr>
          <w:p w14:paraId="1D4CD60E"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LFE1</w:t>
            </w:r>
          </w:p>
        </w:tc>
        <w:tc>
          <w:tcPr>
            <w:tcW w:w="906" w:type="dxa"/>
            <w:shd w:val="clear" w:color="auto" w:fill="auto"/>
            <w:vAlign w:val="center"/>
          </w:tcPr>
          <w:p w14:paraId="27BCA5EA" w14:textId="77777777" w:rsidR="00296C39" w:rsidRPr="005A0788" w:rsidRDefault="00296C39" w:rsidP="00CF6BCE">
            <w:pPr>
              <w:pStyle w:val="Tabletext"/>
              <w:jc w:val="center"/>
              <w:rPr>
                <w:rFonts w:eastAsia="Yu Mincho"/>
                <w:sz w:val="20"/>
                <w:lang w:val="en-GB" w:eastAsia="ja-JP"/>
              </w:rPr>
            </w:pPr>
          </w:p>
        </w:tc>
        <w:tc>
          <w:tcPr>
            <w:tcW w:w="903" w:type="dxa"/>
            <w:shd w:val="clear" w:color="auto" w:fill="auto"/>
            <w:vAlign w:val="center"/>
          </w:tcPr>
          <w:p w14:paraId="0B35B8C9" w14:textId="77777777" w:rsidR="00296C39" w:rsidRPr="005A0788" w:rsidRDefault="00296C39" w:rsidP="00CF6BCE">
            <w:pPr>
              <w:pStyle w:val="Tabletext"/>
              <w:jc w:val="center"/>
              <w:rPr>
                <w:rFonts w:eastAsia="Yu Mincho"/>
                <w:sz w:val="20"/>
                <w:lang w:val="en-GB"/>
              </w:rPr>
            </w:pPr>
          </w:p>
        </w:tc>
        <w:tc>
          <w:tcPr>
            <w:tcW w:w="1184" w:type="dxa"/>
            <w:shd w:val="clear" w:color="auto" w:fill="auto"/>
            <w:vAlign w:val="center"/>
          </w:tcPr>
          <w:p w14:paraId="26FEA208" w14:textId="77777777" w:rsidR="00296C39" w:rsidRPr="005A0788" w:rsidRDefault="00296C39" w:rsidP="00CF6BCE">
            <w:pPr>
              <w:pStyle w:val="Tabletext"/>
              <w:jc w:val="center"/>
              <w:rPr>
                <w:rFonts w:eastAsia="Yu Mincho"/>
                <w:sz w:val="20"/>
                <w:lang w:val="en-GB" w:eastAsia="ja-JP"/>
              </w:rPr>
            </w:pPr>
          </w:p>
        </w:tc>
        <w:tc>
          <w:tcPr>
            <w:tcW w:w="1134" w:type="dxa"/>
            <w:shd w:val="clear" w:color="auto" w:fill="auto"/>
            <w:vAlign w:val="center"/>
          </w:tcPr>
          <w:p w14:paraId="119ACA6D" w14:textId="77777777" w:rsidR="00296C39" w:rsidRPr="005A0788" w:rsidRDefault="00296C39" w:rsidP="00CF6BCE">
            <w:pPr>
              <w:pStyle w:val="Tabletext"/>
              <w:jc w:val="center"/>
              <w:rPr>
                <w:rFonts w:eastAsia="Yu Mincho"/>
                <w:sz w:val="20"/>
                <w:lang w:val="en-GB"/>
              </w:rPr>
            </w:pPr>
          </w:p>
        </w:tc>
      </w:tr>
      <w:tr w:rsidR="00296C39" w:rsidRPr="005A0788" w14:paraId="1D62624B" w14:textId="77777777" w:rsidTr="005A0788">
        <w:tc>
          <w:tcPr>
            <w:tcW w:w="1113" w:type="dxa"/>
            <w:shd w:val="clear" w:color="auto" w:fill="auto"/>
            <w:vAlign w:val="center"/>
          </w:tcPr>
          <w:p w14:paraId="1457612C"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M+110</w:t>
            </w:r>
          </w:p>
        </w:tc>
        <w:tc>
          <w:tcPr>
            <w:tcW w:w="906" w:type="dxa"/>
            <w:shd w:val="clear" w:color="auto" w:fill="auto"/>
            <w:vAlign w:val="center"/>
          </w:tcPr>
          <w:p w14:paraId="773788C2"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28866806"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4751773C" w14:textId="77777777" w:rsidR="00296C39" w:rsidRPr="005A0788" w:rsidRDefault="00296C39" w:rsidP="00CF6BCE">
            <w:pPr>
              <w:pStyle w:val="Tabletext"/>
              <w:jc w:val="center"/>
              <w:rPr>
                <w:rFonts w:eastAsia="Yu Mincho"/>
                <w:sz w:val="20"/>
                <w:lang w:val="en-GB"/>
              </w:rPr>
            </w:pPr>
            <w:r w:rsidRPr="005A0788">
              <w:rPr>
                <w:rFonts w:eastAsia="Yu Mincho" w:hint="eastAsia"/>
                <w:sz w:val="20"/>
                <w:lang w:val="en-GB" w:eastAsia="ja-JP"/>
              </w:rPr>
              <w:t>0.3162</w:t>
            </w:r>
          </w:p>
        </w:tc>
        <w:tc>
          <w:tcPr>
            <w:tcW w:w="1134" w:type="dxa"/>
            <w:shd w:val="clear" w:color="auto" w:fill="auto"/>
            <w:vAlign w:val="center"/>
          </w:tcPr>
          <w:p w14:paraId="1B581676"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0.9486</w:t>
            </w:r>
          </w:p>
        </w:tc>
      </w:tr>
      <w:tr w:rsidR="00296C39" w:rsidRPr="005A0788" w14:paraId="268974DB" w14:textId="77777777" w:rsidTr="005A0788">
        <w:tc>
          <w:tcPr>
            <w:tcW w:w="1113" w:type="dxa"/>
            <w:shd w:val="clear" w:color="auto" w:fill="auto"/>
            <w:vAlign w:val="center"/>
          </w:tcPr>
          <w:p w14:paraId="62619E47"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-110</w:t>
            </w:r>
          </w:p>
        </w:tc>
        <w:tc>
          <w:tcPr>
            <w:tcW w:w="906" w:type="dxa"/>
            <w:shd w:val="clear" w:color="auto" w:fill="auto"/>
            <w:vAlign w:val="center"/>
          </w:tcPr>
          <w:p w14:paraId="5601EB20"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22A60298"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55BE3E22" w14:textId="77777777" w:rsidR="00296C39" w:rsidRPr="005A0788" w:rsidRDefault="00296C39" w:rsidP="00CF6BCE">
            <w:pPr>
              <w:pStyle w:val="Tabletext"/>
              <w:jc w:val="center"/>
              <w:rPr>
                <w:rFonts w:eastAsia="Yu Mincho"/>
                <w:sz w:val="20"/>
                <w:lang w:val="en-GB"/>
              </w:rPr>
            </w:pPr>
            <w:r w:rsidRPr="005A0788">
              <w:rPr>
                <w:rFonts w:eastAsia="Yu Mincho" w:hint="eastAsia"/>
                <w:sz w:val="20"/>
                <w:lang w:val="en-GB" w:eastAsia="ja-JP"/>
              </w:rPr>
              <w:t>0.9486</w:t>
            </w:r>
          </w:p>
        </w:tc>
        <w:tc>
          <w:tcPr>
            <w:tcW w:w="1134" w:type="dxa"/>
            <w:shd w:val="clear" w:color="auto" w:fill="auto"/>
            <w:vAlign w:val="center"/>
          </w:tcPr>
          <w:p w14:paraId="7E62920A" w14:textId="77777777" w:rsidR="00296C39" w:rsidRPr="005A0788" w:rsidRDefault="00296C39" w:rsidP="00CF6BCE">
            <w:pPr>
              <w:pStyle w:val="Tabletext"/>
              <w:jc w:val="center"/>
              <w:rPr>
                <w:rFonts w:eastAsia="Yu Mincho"/>
                <w:sz w:val="20"/>
                <w:lang w:val="en-GB" w:eastAsia="ja-JP"/>
              </w:rPr>
            </w:pPr>
            <w:r w:rsidRPr="005A0788">
              <w:rPr>
                <w:rFonts w:eastAsia="Yu Mincho" w:hint="eastAsia"/>
                <w:sz w:val="20"/>
                <w:lang w:val="en-GB" w:eastAsia="ja-JP"/>
              </w:rPr>
              <w:t>0.3162</w:t>
            </w:r>
          </w:p>
        </w:tc>
      </w:tr>
      <w:tr w:rsidR="00296C39" w:rsidRPr="005A0788" w14:paraId="2DC9B079" w14:textId="77777777" w:rsidTr="005A0788">
        <w:tc>
          <w:tcPr>
            <w:tcW w:w="1113" w:type="dxa"/>
            <w:shd w:val="clear" w:color="auto" w:fill="auto"/>
            <w:vAlign w:val="center"/>
          </w:tcPr>
          <w:p w14:paraId="0254CCB4"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U+030</w:t>
            </w:r>
          </w:p>
        </w:tc>
        <w:tc>
          <w:tcPr>
            <w:tcW w:w="906" w:type="dxa"/>
            <w:shd w:val="clear" w:color="auto" w:fill="auto"/>
            <w:vAlign w:val="center"/>
          </w:tcPr>
          <w:p w14:paraId="0A3DD263"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00BCCDE7"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6633C849" w14:textId="77777777" w:rsidR="00296C39" w:rsidRPr="005A0788" w:rsidRDefault="00296C39" w:rsidP="00CF6BCE">
            <w:pPr>
              <w:pStyle w:val="Tabletext"/>
              <w:jc w:val="center"/>
              <w:rPr>
                <w:rFonts w:eastAsia="Yu Mincho"/>
                <w:sz w:val="20"/>
                <w:lang w:val="en-GB"/>
              </w:rPr>
            </w:pPr>
          </w:p>
        </w:tc>
        <w:tc>
          <w:tcPr>
            <w:tcW w:w="1134" w:type="dxa"/>
            <w:shd w:val="clear" w:color="auto" w:fill="auto"/>
            <w:vAlign w:val="center"/>
          </w:tcPr>
          <w:p w14:paraId="6B977E00" w14:textId="77777777" w:rsidR="00296C39" w:rsidRPr="005A0788" w:rsidRDefault="00296C39" w:rsidP="00CF6BCE">
            <w:pPr>
              <w:pStyle w:val="Tabletext"/>
              <w:jc w:val="center"/>
              <w:rPr>
                <w:rFonts w:eastAsia="Yu Mincho"/>
                <w:sz w:val="20"/>
                <w:lang w:val="en-GB" w:eastAsia="ja-JP"/>
              </w:rPr>
            </w:pPr>
          </w:p>
        </w:tc>
      </w:tr>
      <w:tr w:rsidR="00296C39" w:rsidRPr="005A0788" w14:paraId="597A3983" w14:textId="77777777" w:rsidTr="005A0788">
        <w:tc>
          <w:tcPr>
            <w:tcW w:w="1113" w:type="dxa"/>
            <w:shd w:val="clear" w:color="auto" w:fill="auto"/>
            <w:vAlign w:val="center"/>
          </w:tcPr>
          <w:p w14:paraId="2D83F025"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U</w:t>
            </w:r>
            <w:r w:rsidRPr="005A0788">
              <w:rPr>
                <w:rFonts w:eastAsia="Yu Mincho"/>
                <w:sz w:val="20"/>
                <w:lang w:val="en-GB" w:eastAsia="ja-JP"/>
              </w:rPr>
              <w:t>-030</w:t>
            </w:r>
          </w:p>
        </w:tc>
        <w:tc>
          <w:tcPr>
            <w:tcW w:w="906" w:type="dxa"/>
            <w:shd w:val="clear" w:color="auto" w:fill="auto"/>
            <w:vAlign w:val="center"/>
          </w:tcPr>
          <w:p w14:paraId="39A07B48"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5CA649B4"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72666258" w14:textId="77777777" w:rsidR="00296C39" w:rsidRPr="005A0788" w:rsidRDefault="00296C39" w:rsidP="00CF6BCE">
            <w:pPr>
              <w:pStyle w:val="Tabletext"/>
              <w:jc w:val="center"/>
              <w:rPr>
                <w:rFonts w:eastAsia="Yu Mincho"/>
                <w:sz w:val="20"/>
                <w:lang w:val="en-GB"/>
              </w:rPr>
            </w:pPr>
          </w:p>
        </w:tc>
        <w:tc>
          <w:tcPr>
            <w:tcW w:w="1134" w:type="dxa"/>
            <w:shd w:val="clear" w:color="auto" w:fill="auto"/>
            <w:vAlign w:val="center"/>
          </w:tcPr>
          <w:p w14:paraId="5CD7AFA5" w14:textId="77777777" w:rsidR="00296C39" w:rsidRPr="005A0788" w:rsidRDefault="00296C39" w:rsidP="00CF6BCE">
            <w:pPr>
              <w:pStyle w:val="Tabletext"/>
              <w:jc w:val="center"/>
              <w:rPr>
                <w:rFonts w:eastAsia="Yu Mincho"/>
                <w:sz w:val="20"/>
                <w:lang w:val="en-GB" w:eastAsia="ja-JP"/>
              </w:rPr>
            </w:pPr>
          </w:p>
        </w:tc>
      </w:tr>
      <w:tr w:rsidR="00296C39" w:rsidRPr="005A0788" w14:paraId="606EF864" w14:textId="77777777" w:rsidTr="005A0788">
        <w:tc>
          <w:tcPr>
            <w:tcW w:w="1113" w:type="dxa"/>
            <w:shd w:val="clear" w:color="auto" w:fill="auto"/>
            <w:vAlign w:val="center"/>
          </w:tcPr>
          <w:p w14:paraId="40FD37FF"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U+110</w:t>
            </w:r>
          </w:p>
        </w:tc>
        <w:tc>
          <w:tcPr>
            <w:tcW w:w="906" w:type="dxa"/>
            <w:shd w:val="clear" w:color="auto" w:fill="auto"/>
            <w:vAlign w:val="center"/>
          </w:tcPr>
          <w:p w14:paraId="4D5A1092"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133A9033"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48BAC23A" w14:textId="77777777" w:rsidR="00296C39" w:rsidRPr="005A0788" w:rsidRDefault="00296C39" w:rsidP="00CF6BCE">
            <w:pPr>
              <w:pStyle w:val="Tabletext"/>
              <w:jc w:val="center"/>
              <w:rPr>
                <w:rFonts w:eastAsia="Yu Mincho"/>
                <w:sz w:val="20"/>
                <w:lang w:val="en-GB"/>
              </w:rPr>
            </w:pPr>
          </w:p>
        </w:tc>
        <w:tc>
          <w:tcPr>
            <w:tcW w:w="1134" w:type="dxa"/>
            <w:shd w:val="clear" w:color="auto" w:fill="auto"/>
            <w:vAlign w:val="center"/>
          </w:tcPr>
          <w:p w14:paraId="3FBA12C5" w14:textId="77777777" w:rsidR="00296C39" w:rsidRPr="005A0788" w:rsidRDefault="00296C39" w:rsidP="00CF6BCE">
            <w:pPr>
              <w:pStyle w:val="Tabletext"/>
              <w:jc w:val="center"/>
              <w:rPr>
                <w:rFonts w:eastAsia="Yu Mincho"/>
                <w:sz w:val="20"/>
                <w:lang w:val="en-GB" w:eastAsia="ja-JP"/>
              </w:rPr>
            </w:pPr>
          </w:p>
        </w:tc>
      </w:tr>
      <w:tr w:rsidR="00296C39" w:rsidRPr="005A0788" w14:paraId="7F8A724A" w14:textId="77777777" w:rsidTr="005A0788">
        <w:tc>
          <w:tcPr>
            <w:tcW w:w="1113" w:type="dxa"/>
            <w:shd w:val="clear" w:color="auto" w:fill="auto"/>
            <w:vAlign w:val="center"/>
          </w:tcPr>
          <w:p w14:paraId="1C3BF297" w14:textId="77777777" w:rsidR="00296C39" w:rsidRPr="005A0788" w:rsidRDefault="00296C39" w:rsidP="00CF6BCE">
            <w:pPr>
              <w:pStyle w:val="Tabletext"/>
              <w:rPr>
                <w:rFonts w:eastAsia="Yu Mincho"/>
                <w:sz w:val="20"/>
                <w:lang w:val="en-GB" w:eastAsia="ja-JP"/>
              </w:rPr>
            </w:pPr>
            <w:r w:rsidRPr="005A0788">
              <w:rPr>
                <w:rFonts w:eastAsia="Yu Mincho" w:hint="eastAsia"/>
                <w:sz w:val="20"/>
                <w:lang w:val="en-GB" w:eastAsia="ja-JP"/>
              </w:rPr>
              <w:t>U</w:t>
            </w:r>
            <w:r w:rsidRPr="005A0788">
              <w:rPr>
                <w:rFonts w:eastAsia="Yu Mincho"/>
                <w:sz w:val="20"/>
                <w:lang w:val="en-GB" w:eastAsia="ja-JP"/>
              </w:rPr>
              <w:t>-110</w:t>
            </w:r>
          </w:p>
        </w:tc>
        <w:tc>
          <w:tcPr>
            <w:tcW w:w="906" w:type="dxa"/>
            <w:shd w:val="clear" w:color="auto" w:fill="auto"/>
            <w:vAlign w:val="center"/>
          </w:tcPr>
          <w:p w14:paraId="42D651AA" w14:textId="77777777" w:rsidR="00296C39" w:rsidRPr="005A0788" w:rsidRDefault="00296C39" w:rsidP="00CF6BCE">
            <w:pPr>
              <w:pStyle w:val="Tabletext"/>
              <w:jc w:val="center"/>
              <w:rPr>
                <w:rFonts w:eastAsia="Yu Mincho"/>
                <w:sz w:val="20"/>
                <w:lang w:val="en-GB"/>
              </w:rPr>
            </w:pPr>
          </w:p>
        </w:tc>
        <w:tc>
          <w:tcPr>
            <w:tcW w:w="903" w:type="dxa"/>
            <w:shd w:val="clear" w:color="auto" w:fill="auto"/>
            <w:vAlign w:val="center"/>
          </w:tcPr>
          <w:p w14:paraId="3307B330" w14:textId="77777777" w:rsidR="00296C39" w:rsidRPr="005A0788" w:rsidRDefault="00296C39" w:rsidP="00CF6BCE">
            <w:pPr>
              <w:pStyle w:val="Tabletext"/>
              <w:jc w:val="center"/>
              <w:rPr>
                <w:rFonts w:eastAsia="Yu Mincho"/>
                <w:sz w:val="20"/>
                <w:lang w:val="en-GB" w:eastAsia="ja-JP"/>
              </w:rPr>
            </w:pPr>
          </w:p>
        </w:tc>
        <w:tc>
          <w:tcPr>
            <w:tcW w:w="1184" w:type="dxa"/>
            <w:shd w:val="clear" w:color="auto" w:fill="auto"/>
            <w:vAlign w:val="center"/>
          </w:tcPr>
          <w:p w14:paraId="4971F667" w14:textId="77777777" w:rsidR="00296C39" w:rsidRPr="005A0788" w:rsidRDefault="00296C39" w:rsidP="00CF6BCE">
            <w:pPr>
              <w:pStyle w:val="Tabletext"/>
              <w:jc w:val="center"/>
              <w:rPr>
                <w:rFonts w:eastAsia="Yu Mincho"/>
                <w:sz w:val="20"/>
                <w:lang w:val="en-GB"/>
              </w:rPr>
            </w:pPr>
          </w:p>
        </w:tc>
        <w:tc>
          <w:tcPr>
            <w:tcW w:w="1134" w:type="dxa"/>
            <w:shd w:val="clear" w:color="auto" w:fill="auto"/>
            <w:vAlign w:val="center"/>
          </w:tcPr>
          <w:p w14:paraId="3406AF93" w14:textId="77777777" w:rsidR="00296C39" w:rsidRPr="005A0788" w:rsidRDefault="00296C39" w:rsidP="00CF6BCE">
            <w:pPr>
              <w:pStyle w:val="Tabletext"/>
              <w:jc w:val="center"/>
              <w:rPr>
                <w:rFonts w:eastAsia="Yu Mincho"/>
                <w:sz w:val="20"/>
                <w:lang w:val="en-GB" w:eastAsia="ja-JP"/>
              </w:rPr>
            </w:pPr>
          </w:p>
        </w:tc>
      </w:tr>
    </w:tbl>
    <w:p w14:paraId="7D4F838E" w14:textId="77777777" w:rsidR="001D4402" w:rsidRPr="001D4402" w:rsidRDefault="001D4402" w:rsidP="001D4402">
      <w:pPr>
        <w:pStyle w:val="Tablefin"/>
        <w:rPr>
          <w:rFonts w:eastAsia="MS Mincho"/>
        </w:rPr>
      </w:pPr>
      <w:bookmarkStart w:id="337" w:name="_Toc3473354"/>
      <w:bookmarkStart w:id="338" w:name="_Toc3473355"/>
      <w:bookmarkStart w:id="339" w:name="_Toc511989711"/>
      <w:bookmarkStart w:id="340" w:name="_Toc511989934"/>
      <w:bookmarkStart w:id="341" w:name="_Toc511992474"/>
      <w:bookmarkStart w:id="342" w:name="_Toc511992822"/>
      <w:bookmarkEnd w:id="337"/>
      <w:bookmarkEnd w:id="338"/>
    </w:p>
    <w:p w14:paraId="6E76D665" w14:textId="77777777" w:rsidR="00296C39" w:rsidRPr="005A0788" w:rsidRDefault="00296C39" w:rsidP="001D4402">
      <w:pPr>
        <w:pStyle w:val="Headingb"/>
        <w:spacing w:after="160"/>
        <w:rPr>
          <w:rFonts w:eastAsia="MS Mincho"/>
          <w:lang w:val="en-GB"/>
        </w:rPr>
      </w:pPr>
      <w:r w:rsidRPr="005A0788">
        <w:rPr>
          <w:rFonts w:eastAsia="MS Mincho" w:hint="cs"/>
          <w:lang w:val="en-GB"/>
        </w:rPr>
        <w:t>System E</w:t>
      </w:r>
      <w:r w:rsidRPr="005A0788">
        <w:rPr>
          <w:rFonts w:eastAsia="MS Mincho"/>
          <w:lang w:val="en-GB"/>
        </w:rPr>
        <w:t>: 4+5+1</w:t>
      </w:r>
    </w:p>
    <w:bookmarkEnd w:id="339"/>
    <w:bookmarkEnd w:id="340"/>
    <w:bookmarkEnd w:id="341"/>
    <w:bookmarkEnd w:id="342"/>
    <w:p w14:paraId="600BCB9D"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US"/>
        </w:rPr>
      </w:pPr>
      <w:r w:rsidRPr="00296C39">
        <w:rPr>
          <w:rFonts w:eastAsia="MS Mincho"/>
          <w:lang w:val="en-US"/>
        </w:rPr>
        <w:t>This layout has both upper and bottom loudspeakers. No need for virtual loudspeakers as the hull is complete.</w:t>
      </w:r>
    </w:p>
    <w:p w14:paraId="3F8F27AB" w14:textId="77777777" w:rsidR="00296C39" w:rsidRPr="00296C39" w:rsidRDefault="00296C39" w:rsidP="001D4402">
      <w:pPr>
        <w:pStyle w:val="Headingb"/>
        <w:spacing w:after="160"/>
        <w:rPr>
          <w:rFonts w:eastAsia="MS Mincho"/>
          <w:lang w:val="fr-CH"/>
        </w:rPr>
      </w:pPr>
      <w:bookmarkStart w:id="343" w:name="_Toc511989712"/>
      <w:bookmarkStart w:id="344" w:name="_Toc511989935"/>
      <w:bookmarkStart w:id="345" w:name="_Toc511992475"/>
      <w:bookmarkStart w:id="346" w:name="_Toc511992823"/>
      <w:r w:rsidRPr="00296C39">
        <w:rPr>
          <w:rFonts w:eastAsia="MS Mincho" w:hint="cs"/>
          <w:lang w:val="fr-CH"/>
        </w:rPr>
        <w:t>System F</w:t>
      </w:r>
      <w:r w:rsidRPr="00296C39">
        <w:rPr>
          <w:rFonts w:eastAsia="MS Mincho"/>
          <w:lang w:val="fr-CH"/>
        </w:rPr>
        <w:t>: 3+7+0</w:t>
      </w:r>
      <w:bookmarkEnd w:id="343"/>
      <w:bookmarkEnd w:id="344"/>
      <w:bookmarkEnd w:id="345"/>
      <w:bookmarkEnd w:id="346"/>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296C39" w:rsidRPr="005A0788" w14:paraId="750BB773" w14:textId="77777777" w:rsidTr="005A0788">
        <w:tc>
          <w:tcPr>
            <w:tcW w:w="1101" w:type="dxa"/>
            <w:shd w:val="clear" w:color="auto" w:fill="auto"/>
            <w:vAlign w:val="center"/>
          </w:tcPr>
          <w:p w14:paraId="71F19898" w14:textId="77777777" w:rsidR="00296C39" w:rsidRPr="005A0788" w:rsidRDefault="00296C39" w:rsidP="001D4402">
            <w:pPr>
              <w:pStyle w:val="Tabletext"/>
              <w:rPr>
                <w:rFonts w:eastAsia="Yu Mincho"/>
                <w:sz w:val="20"/>
                <w:lang w:val="en-GB"/>
              </w:rPr>
            </w:pPr>
          </w:p>
        </w:tc>
        <w:tc>
          <w:tcPr>
            <w:tcW w:w="903" w:type="dxa"/>
            <w:shd w:val="clear" w:color="auto" w:fill="auto"/>
            <w:vAlign w:val="center"/>
          </w:tcPr>
          <w:p w14:paraId="5C77F860"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135,</w:t>
            </w:r>
            <w:r w:rsidR="00296C39" w:rsidRPr="005A0788">
              <w:rPr>
                <w:rFonts w:eastAsia="Yu Mincho"/>
                <w:sz w:val="20"/>
                <w:lang w:val="en-GB" w:eastAsia="ja-JP"/>
              </w:rPr>
              <w:t xml:space="preserve"> 30</w:t>
            </w:r>
          </w:p>
        </w:tc>
        <w:tc>
          <w:tcPr>
            <w:tcW w:w="903" w:type="dxa"/>
            <w:shd w:val="clear" w:color="auto" w:fill="auto"/>
            <w:vAlign w:val="center"/>
          </w:tcPr>
          <w:p w14:paraId="01807024"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135, 30</w:t>
            </w:r>
          </w:p>
        </w:tc>
        <w:tc>
          <w:tcPr>
            <w:tcW w:w="1096" w:type="dxa"/>
            <w:shd w:val="clear" w:color="auto" w:fill="auto"/>
            <w:vAlign w:val="center"/>
          </w:tcPr>
          <w:p w14:paraId="375AD2D2"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45, -45</w:t>
            </w:r>
          </w:p>
        </w:tc>
        <w:tc>
          <w:tcPr>
            <w:tcW w:w="1237" w:type="dxa"/>
            <w:shd w:val="clear" w:color="auto" w:fill="auto"/>
            <w:vAlign w:val="center"/>
          </w:tcPr>
          <w:p w14:paraId="32568F8B"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45, </w:t>
            </w:r>
            <w:r w:rsidR="00956598" w:rsidRPr="005A0788">
              <w:rPr>
                <w:rFonts w:eastAsia="Yu Mincho"/>
                <w:sz w:val="20"/>
                <w:lang w:val="en-GB" w:eastAsia="ja-JP"/>
              </w:rPr>
              <w:t>−</w:t>
            </w:r>
            <w:r w:rsidRPr="005A0788">
              <w:rPr>
                <w:rFonts w:eastAsia="Yu Mincho" w:hint="eastAsia"/>
                <w:sz w:val="20"/>
                <w:lang w:val="en-GB" w:eastAsia="ja-JP"/>
              </w:rPr>
              <w:t>45</w:t>
            </w:r>
          </w:p>
        </w:tc>
        <w:tc>
          <w:tcPr>
            <w:tcW w:w="1134" w:type="dxa"/>
            <w:shd w:val="clear" w:color="auto" w:fill="auto"/>
            <w:vAlign w:val="center"/>
          </w:tcPr>
          <w:p w14:paraId="3DCD90DA"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 xml:space="preserve">135, </w:t>
            </w:r>
            <w:r w:rsidRPr="005A0788">
              <w:rPr>
                <w:rFonts w:eastAsia="Yu Mincho"/>
                <w:sz w:val="20"/>
                <w:lang w:val="en-GB" w:eastAsia="ja-JP"/>
              </w:rPr>
              <w:t>−</w:t>
            </w:r>
            <w:r w:rsidR="00296C39" w:rsidRPr="005A0788">
              <w:rPr>
                <w:rFonts w:eastAsia="Yu Mincho" w:hint="eastAsia"/>
                <w:sz w:val="20"/>
                <w:lang w:val="en-GB" w:eastAsia="ja-JP"/>
              </w:rPr>
              <w:t>45</w:t>
            </w:r>
          </w:p>
        </w:tc>
        <w:tc>
          <w:tcPr>
            <w:tcW w:w="1134" w:type="dxa"/>
            <w:shd w:val="clear" w:color="auto" w:fill="auto"/>
            <w:vAlign w:val="center"/>
          </w:tcPr>
          <w:p w14:paraId="123ACE5E"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135, </w:t>
            </w:r>
            <w:r w:rsidR="00956598" w:rsidRPr="005A0788">
              <w:rPr>
                <w:rFonts w:eastAsia="Yu Mincho"/>
                <w:sz w:val="20"/>
                <w:lang w:val="en-GB" w:eastAsia="ja-JP"/>
              </w:rPr>
              <w:t>−</w:t>
            </w:r>
            <w:r w:rsidRPr="005A0788">
              <w:rPr>
                <w:rFonts w:eastAsia="Yu Mincho" w:hint="eastAsia"/>
                <w:sz w:val="20"/>
                <w:lang w:val="en-GB" w:eastAsia="ja-JP"/>
              </w:rPr>
              <w:t>45</w:t>
            </w:r>
          </w:p>
        </w:tc>
      </w:tr>
      <w:tr w:rsidR="00296C39" w:rsidRPr="005A0788" w14:paraId="7B0E9BC1" w14:textId="77777777" w:rsidTr="005A0788">
        <w:tc>
          <w:tcPr>
            <w:tcW w:w="1101" w:type="dxa"/>
            <w:shd w:val="clear" w:color="auto" w:fill="auto"/>
            <w:vAlign w:val="center"/>
          </w:tcPr>
          <w:p w14:paraId="5D89A5AB"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000</w:t>
            </w:r>
          </w:p>
        </w:tc>
        <w:tc>
          <w:tcPr>
            <w:tcW w:w="903" w:type="dxa"/>
            <w:shd w:val="clear" w:color="auto" w:fill="auto"/>
            <w:vAlign w:val="center"/>
          </w:tcPr>
          <w:p w14:paraId="04A58ABC" w14:textId="77777777" w:rsidR="00296C39" w:rsidRPr="005A0788" w:rsidRDefault="00296C39" w:rsidP="00956598">
            <w:pPr>
              <w:pStyle w:val="Tabletext"/>
              <w:jc w:val="center"/>
              <w:rPr>
                <w:rFonts w:eastAsia="Yu Mincho"/>
                <w:sz w:val="20"/>
                <w:lang w:val="en-GB" w:eastAsia="ja-JP"/>
              </w:rPr>
            </w:pPr>
          </w:p>
        </w:tc>
        <w:tc>
          <w:tcPr>
            <w:tcW w:w="903" w:type="dxa"/>
            <w:shd w:val="clear" w:color="auto" w:fill="auto"/>
            <w:vAlign w:val="center"/>
          </w:tcPr>
          <w:p w14:paraId="5DC7FA34"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5BD687A9" w14:textId="77777777" w:rsidR="00296C39" w:rsidRPr="005A0788" w:rsidRDefault="00296C39" w:rsidP="00956598">
            <w:pPr>
              <w:pStyle w:val="Tabletext"/>
              <w:jc w:val="center"/>
              <w:rPr>
                <w:rFonts w:eastAsia="Yu Mincho"/>
                <w:sz w:val="20"/>
                <w:lang w:val="en-GB" w:eastAsia="ja-JP"/>
              </w:rPr>
            </w:pPr>
          </w:p>
        </w:tc>
        <w:tc>
          <w:tcPr>
            <w:tcW w:w="1237" w:type="dxa"/>
            <w:shd w:val="clear" w:color="auto" w:fill="auto"/>
            <w:vAlign w:val="center"/>
          </w:tcPr>
          <w:p w14:paraId="501F5861"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D8E4FFD"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79F7314" w14:textId="77777777" w:rsidR="00296C39" w:rsidRPr="005A0788" w:rsidRDefault="00296C39" w:rsidP="00956598">
            <w:pPr>
              <w:pStyle w:val="Tabletext"/>
              <w:jc w:val="center"/>
              <w:rPr>
                <w:rFonts w:eastAsia="Yu Mincho"/>
                <w:sz w:val="20"/>
                <w:lang w:val="en-GB" w:eastAsia="ja-JP"/>
              </w:rPr>
            </w:pPr>
          </w:p>
        </w:tc>
      </w:tr>
      <w:tr w:rsidR="00296C39" w:rsidRPr="005A0788" w14:paraId="5B117009" w14:textId="77777777" w:rsidTr="005A0788">
        <w:tc>
          <w:tcPr>
            <w:tcW w:w="1101" w:type="dxa"/>
            <w:shd w:val="clear" w:color="auto" w:fill="auto"/>
            <w:vAlign w:val="center"/>
          </w:tcPr>
          <w:p w14:paraId="7A7A44FA"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M+030</w:t>
            </w:r>
          </w:p>
        </w:tc>
        <w:tc>
          <w:tcPr>
            <w:tcW w:w="903" w:type="dxa"/>
            <w:shd w:val="clear" w:color="auto" w:fill="auto"/>
            <w:vAlign w:val="center"/>
          </w:tcPr>
          <w:p w14:paraId="3FB5336A" w14:textId="77777777" w:rsidR="00296C39" w:rsidRPr="005A0788" w:rsidRDefault="00296C39" w:rsidP="00956598">
            <w:pPr>
              <w:pStyle w:val="Tabletext"/>
              <w:jc w:val="center"/>
              <w:rPr>
                <w:rFonts w:eastAsia="Yu Mincho"/>
                <w:sz w:val="20"/>
                <w:lang w:val="en-GB" w:eastAsia="ja-JP"/>
              </w:rPr>
            </w:pPr>
          </w:p>
        </w:tc>
        <w:tc>
          <w:tcPr>
            <w:tcW w:w="903" w:type="dxa"/>
            <w:shd w:val="clear" w:color="auto" w:fill="auto"/>
            <w:vAlign w:val="center"/>
          </w:tcPr>
          <w:p w14:paraId="25824872"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1221F636" w14:textId="77777777" w:rsidR="00296C39" w:rsidRPr="005A0788" w:rsidRDefault="00296C39" w:rsidP="00956598">
            <w:pPr>
              <w:pStyle w:val="Tabletext"/>
              <w:jc w:val="center"/>
              <w:rPr>
                <w:rFonts w:eastAsia="Yu Mincho"/>
                <w:sz w:val="20"/>
                <w:lang w:val="en-GB" w:eastAsia="ja-JP"/>
              </w:rPr>
            </w:pPr>
          </w:p>
        </w:tc>
        <w:tc>
          <w:tcPr>
            <w:tcW w:w="1237" w:type="dxa"/>
            <w:shd w:val="clear" w:color="auto" w:fill="auto"/>
            <w:vAlign w:val="center"/>
          </w:tcPr>
          <w:p w14:paraId="3BEF4352"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1134" w:type="dxa"/>
            <w:shd w:val="clear" w:color="auto" w:fill="auto"/>
            <w:vAlign w:val="center"/>
          </w:tcPr>
          <w:p w14:paraId="64F66220"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B1F4E73" w14:textId="77777777" w:rsidR="00296C39" w:rsidRPr="005A0788" w:rsidRDefault="00296C39" w:rsidP="00956598">
            <w:pPr>
              <w:pStyle w:val="Tabletext"/>
              <w:jc w:val="center"/>
              <w:rPr>
                <w:rFonts w:eastAsia="Yu Mincho"/>
                <w:sz w:val="20"/>
                <w:lang w:val="en-GB" w:eastAsia="ja-JP"/>
              </w:rPr>
            </w:pPr>
          </w:p>
        </w:tc>
      </w:tr>
      <w:tr w:rsidR="00296C39" w:rsidRPr="005A0788" w14:paraId="16C4903C" w14:textId="77777777" w:rsidTr="005A0788">
        <w:tc>
          <w:tcPr>
            <w:tcW w:w="1101" w:type="dxa"/>
            <w:shd w:val="clear" w:color="auto" w:fill="auto"/>
            <w:vAlign w:val="center"/>
          </w:tcPr>
          <w:p w14:paraId="4703F671"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M-030</w:t>
            </w:r>
          </w:p>
        </w:tc>
        <w:tc>
          <w:tcPr>
            <w:tcW w:w="903" w:type="dxa"/>
            <w:shd w:val="clear" w:color="auto" w:fill="auto"/>
            <w:vAlign w:val="center"/>
          </w:tcPr>
          <w:p w14:paraId="7E121979" w14:textId="77777777" w:rsidR="00296C39" w:rsidRPr="005A0788" w:rsidRDefault="00296C39" w:rsidP="00956598">
            <w:pPr>
              <w:pStyle w:val="Tabletext"/>
              <w:jc w:val="center"/>
              <w:rPr>
                <w:rFonts w:eastAsia="Yu Mincho"/>
                <w:sz w:val="20"/>
                <w:lang w:val="en-GB" w:eastAsia="ja-JP"/>
              </w:rPr>
            </w:pPr>
          </w:p>
        </w:tc>
        <w:tc>
          <w:tcPr>
            <w:tcW w:w="903" w:type="dxa"/>
            <w:shd w:val="clear" w:color="auto" w:fill="auto"/>
            <w:vAlign w:val="center"/>
          </w:tcPr>
          <w:p w14:paraId="176841A7" w14:textId="77777777" w:rsidR="00296C39" w:rsidRPr="005A0788" w:rsidRDefault="00296C39" w:rsidP="00956598">
            <w:pPr>
              <w:pStyle w:val="Tabletext"/>
              <w:jc w:val="center"/>
              <w:rPr>
                <w:rFonts w:eastAsia="Yu Mincho"/>
                <w:sz w:val="20"/>
                <w:lang w:val="en-GB"/>
              </w:rPr>
            </w:pPr>
          </w:p>
        </w:tc>
        <w:tc>
          <w:tcPr>
            <w:tcW w:w="1096" w:type="dxa"/>
            <w:shd w:val="clear" w:color="auto" w:fill="auto"/>
            <w:vAlign w:val="center"/>
          </w:tcPr>
          <w:p w14:paraId="15AB5F8A"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1237" w:type="dxa"/>
            <w:shd w:val="clear" w:color="auto" w:fill="auto"/>
            <w:vAlign w:val="center"/>
          </w:tcPr>
          <w:p w14:paraId="6A7CE9A0"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551B9DAE"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F7CEE09" w14:textId="77777777" w:rsidR="00296C39" w:rsidRPr="005A0788" w:rsidRDefault="00296C39" w:rsidP="00956598">
            <w:pPr>
              <w:pStyle w:val="Tabletext"/>
              <w:jc w:val="center"/>
              <w:rPr>
                <w:rFonts w:eastAsia="Yu Mincho"/>
                <w:sz w:val="20"/>
                <w:lang w:val="en-GB"/>
              </w:rPr>
            </w:pPr>
          </w:p>
        </w:tc>
      </w:tr>
      <w:tr w:rsidR="00296C39" w:rsidRPr="005A0788" w14:paraId="44AABA28" w14:textId="77777777" w:rsidTr="005A0788">
        <w:tc>
          <w:tcPr>
            <w:tcW w:w="1101" w:type="dxa"/>
            <w:shd w:val="clear" w:color="auto" w:fill="auto"/>
            <w:vAlign w:val="center"/>
          </w:tcPr>
          <w:p w14:paraId="0DDE13C9"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U+0</w:t>
            </w:r>
            <w:r w:rsidRPr="005A0788">
              <w:rPr>
                <w:rFonts w:eastAsia="Yu Mincho"/>
                <w:sz w:val="20"/>
                <w:lang w:val="en-GB" w:eastAsia="ja-JP"/>
              </w:rPr>
              <w:t>45</w:t>
            </w:r>
          </w:p>
        </w:tc>
        <w:tc>
          <w:tcPr>
            <w:tcW w:w="903" w:type="dxa"/>
            <w:shd w:val="clear" w:color="auto" w:fill="auto"/>
            <w:vAlign w:val="center"/>
          </w:tcPr>
          <w:p w14:paraId="1BA9AC29"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573E65D4"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0FD5540E"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06064EFE"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B1118B3"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19ED6E3C" w14:textId="77777777" w:rsidR="00296C39" w:rsidRPr="005A0788" w:rsidRDefault="00296C39" w:rsidP="00956598">
            <w:pPr>
              <w:pStyle w:val="Tabletext"/>
              <w:jc w:val="center"/>
              <w:rPr>
                <w:rFonts w:eastAsia="Yu Mincho"/>
                <w:sz w:val="20"/>
                <w:lang w:val="en-GB" w:eastAsia="ja-JP"/>
              </w:rPr>
            </w:pPr>
          </w:p>
        </w:tc>
      </w:tr>
      <w:tr w:rsidR="00296C39" w:rsidRPr="005A0788" w14:paraId="13D8F028" w14:textId="77777777" w:rsidTr="005A0788">
        <w:tc>
          <w:tcPr>
            <w:tcW w:w="1101" w:type="dxa"/>
            <w:shd w:val="clear" w:color="auto" w:fill="auto"/>
            <w:vAlign w:val="center"/>
          </w:tcPr>
          <w:p w14:paraId="64B45982"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w:t>
            </w:r>
            <w:r w:rsidRPr="005A0788">
              <w:rPr>
                <w:rFonts w:eastAsia="Yu Mincho"/>
                <w:sz w:val="20"/>
                <w:lang w:val="en-GB" w:eastAsia="ja-JP"/>
              </w:rPr>
              <w:t>-045</w:t>
            </w:r>
          </w:p>
        </w:tc>
        <w:tc>
          <w:tcPr>
            <w:tcW w:w="903" w:type="dxa"/>
            <w:shd w:val="clear" w:color="auto" w:fill="auto"/>
            <w:vAlign w:val="center"/>
          </w:tcPr>
          <w:p w14:paraId="75DACD47"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66022310"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7B0809D4"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7E6E153B"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60316527"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2027896" w14:textId="77777777" w:rsidR="00296C39" w:rsidRPr="005A0788" w:rsidRDefault="00296C39" w:rsidP="00956598">
            <w:pPr>
              <w:pStyle w:val="Tabletext"/>
              <w:jc w:val="center"/>
              <w:rPr>
                <w:rFonts w:eastAsia="Yu Mincho"/>
                <w:sz w:val="20"/>
                <w:lang w:val="en-GB" w:eastAsia="ja-JP"/>
              </w:rPr>
            </w:pPr>
          </w:p>
        </w:tc>
      </w:tr>
      <w:tr w:rsidR="00296C39" w:rsidRPr="005A0788" w14:paraId="3FEDE592" w14:textId="77777777" w:rsidTr="005A0788">
        <w:tc>
          <w:tcPr>
            <w:tcW w:w="1101" w:type="dxa"/>
            <w:shd w:val="clear" w:color="auto" w:fill="auto"/>
            <w:vAlign w:val="center"/>
          </w:tcPr>
          <w:p w14:paraId="0481E3F6"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M+090</w:t>
            </w:r>
          </w:p>
        </w:tc>
        <w:tc>
          <w:tcPr>
            <w:tcW w:w="903" w:type="dxa"/>
            <w:shd w:val="clear" w:color="auto" w:fill="auto"/>
            <w:vAlign w:val="center"/>
          </w:tcPr>
          <w:p w14:paraId="0612F50A"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204F3B9B"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1AAE5AEA"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2DE27FED"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6552746C"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27493E75" w14:textId="77777777" w:rsidR="00296C39" w:rsidRPr="005A0788" w:rsidRDefault="00296C39" w:rsidP="00956598">
            <w:pPr>
              <w:pStyle w:val="Tabletext"/>
              <w:jc w:val="center"/>
              <w:rPr>
                <w:rFonts w:eastAsia="Yu Mincho"/>
                <w:sz w:val="20"/>
                <w:lang w:val="en-GB" w:eastAsia="ja-JP"/>
              </w:rPr>
            </w:pPr>
          </w:p>
        </w:tc>
      </w:tr>
      <w:tr w:rsidR="00296C39" w:rsidRPr="005A0788" w14:paraId="47DEED40" w14:textId="77777777" w:rsidTr="005A0788">
        <w:tc>
          <w:tcPr>
            <w:tcW w:w="1101" w:type="dxa"/>
            <w:shd w:val="clear" w:color="auto" w:fill="auto"/>
            <w:vAlign w:val="center"/>
          </w:tcPr>
          <w:p w14:paraId="248CEE6D"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-090</w:t>
            </w:r>
          </w:p>
        </w:tc>
        <w:tc>
          <w:tcPr>
            <w:tcW w:w="903" w:type="dxa"/>
            <w:shd w:val="clear" w:color="auto" w:fill="auto"/>
            <w:vAlign w:val="center"/>
          </w:tcPr>
          <w:p w14:paraId="4DA3A403"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19D7EDD2"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0BCB45E4"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104502F0"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28E7320"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DE36678" w14:textId="77777777" w:rsidR="00296C39" w:rsidRPr="005A0788" w:rsidRDefault="00296C39" w:rsidP="00956598">
            <w:pPr>
              <w:pStyle w:val="Tabletext"/>
              <w:jc w:val="center"/>
              <w:rPr>
                <w:rFonts w:eastAsia="Yu Mincho"/>
                <w:sz w:val="20"/>
                <w:lang w:val="en-GB" w:eastAsia="ja-JP"/>
              </w:rPr>
            </w:pPr>
          </w:p>
        </w:tc>
      </w:tr>
      <w:tr w:rsidR="00296C39" w:rsidRPr="005A0788" w14:paraId="2FA6B06F" w14:textId="77777777" w:rsidTr="005A0788">
        <w:tc>
          <w:tcPr>
            <w:tcW w:w="1101" w:type="dxa"/>
            <w:shd w:val="clear" w:color="auto" w:fill="auto"/>
            <w:vAlign w:val="center"/>
          </w:tcPr>
          <w:p w14:paraId="4E407A34"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M+135</w:t>
            </w:r>
          </w:p>
        </w:tc>
        <w:tc>
          <w:tcPr>
            <w:tcW w:w="903" w:type="dxa"/>
            <w:shd w:val="clear" w:color="auto" w:fill="auto"/>
            <w:vAlign w:val="center"/>
          </w:tcPr>
          <w:p w14:paraId="1A9D0172"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144D431D"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0.7071</w:t>
            </w:r>
          </w:p>
        </w:tc>
        <w:tc>
          <w:tcPr>
            <w:tcW w:w="1096" w:type="dxa"/>
            <w:shd w:val="clear" w:color="auto" w:fill="auto"/>
            <w:vAlign w:val="center"/>
          </w:tcPr>
          <w:p w14:paraId="73147B0F"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73C1F23F"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2774834"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519F3B1"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r>
      <w:tr w:rsidR="00296C39" w:rsidRPr="005A0788" w14:paraId="05D48D6F" w14:textId="77777777" w:rsidTr="005A0788">
        <w:tc>
          <w:tcPr>
            <w:tcW w:w="1101" w:type="dxa"/>
            <w:shd w:val="clear" w:color="auto" w:fill="auto"/>
            <w:vAlign w:val="center"/>
          </w:tcPr>
          <w:p w14:paraId="28CB51B7"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-135</w:t>
            </w:r>
          </w:p>
        </w:tc>
        <w:tc>
          <w:tcPr>
            <w:tcW w:w="903" w:type="dxa"/>
            <w:shd w:val="clear" w:color="auto" w:fill="auto"/>
            <w:vAlign w:val="center"/>
          </w:tcPr>
          <w:p w14:paraId="1B0AA696"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0.7071</w:t>
            </w:r>
          </w:p>
        </w:tc>
        <w:tc>
          <w:tcPr>
            <w:tcW w:w="903" w:type="dxa"/>
            <w:shd w:val="clear" w:color="auto" w:fill="auto"/>
            <w:vAlign w:val="center"/>
          </w:tcPr>
          <w:p w14:paraId="02A57873"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210A90D9"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2D6389BC"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EA7C4EA"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653A3A1E" w14:textId="77777777" w:rsidR="00296C39" w:rsidRPr="005A0788" w:rsidRDefault="00296C39" w:rsidP="00956598">
            <w:pPr>
              <w:pStyle w:val="Tabletext"/>
              <w:jc w:val="center"/>
              <w:rPr>
                <w:rFonts w:eastAsia="Yu Mincho"/>
                <w:sz w:val="20"/>
                <w:lang w:val="en-GB" w:eastAsia="ja-JP"/>
              </w:rPr>
            </w:pPr>
          </w:p>
        </w:tc>
      </w:tr>
      <w:tr w:rsidR="00296C39" w:rsidRPr="005A0788" w14:paraId="55EE27EF" w14:textId="77777777" w:rsidTr="005A0788">
        <w:tc>
          <w:tcPr>
            <w:tcW w:w="1101" w:type="dxa"/>
            <w:shd w:val="clear" w:color="auto" w:fill="auto"/>
            <w:vAlign w:val="center"/>
          </w:tcPr>
          <w:p w14:paraId="46428A74" w14:textId="77777777" w:rsidR="00296C39" w:rsidRPr="005A0788" w:rsidRDefault="00296C39" w:rsidP="001D4402">
            <w:pPr>
              <w:pStyle w:val="Tabletext"/>
              <w:rPr>
                <w:rFonts w:eastAsia="Yu Mincho"/>
                <w:sz w:val="20"/>
                <w:lang w:val="en-GB" w:eastAsia="ja-JP"/>
              </w:rPr>
            </w:pPr>
          </w:p>
        </w:tc>
        <w:tc>
          <w:tcPr>
            <w:tcW w:w="903" w:type="dxa"/>
            <w:shd w:val="clear" w:color="auto" w:fill="auto"/>
            <w:vAlign w:val="center"/>
          </w:tcPr>
          <w:p w14:paraId="01C667A6" w14:textId="77777777" w:rsidR="00296C39" w:rsidRPr="005A0788" w:rsidRDefault="00296C39" w:rsidP="00956598">
            <w:pPr>
              <w:pStyle w:val="Tabletext"/>
              <w:jc w:val="center"/>
              <w:rPr>
                <w:rFonts w:eastAsia="Yu Mincho"/>
                <w:sz w:val="20"/>
                <w:lang w:val="en-GB" w:eastAsia="ja-JP"/>
              </w:rPr>
            </w:pPr>
          </w:p>
        </w:tc>
        <w:tc>
          <w:tcPr>
            <w:tcW w:w="903" w:type="dxa"/>
            <w:shd w:val="clear" w:color="auto" w:fill="auto"/>
            <w:vAlign w:val="center"/>
          </w:tcPr>
          <w:p w14:paraId="3383072C"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44B701D9"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3BCEAAAA"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02760484"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0497FDBE" w14:textId="77777777" w:rsidR="00296C39" w:rsidRPr="005A0788" w:rsidRDefault="00296C39" w:rsidP="00956598">
            <w:pPr>
              <w:pStyle w:val="Tabletext"/>
              <w:jc w:val="center"/>
              <w:rPr>
                <w:rFonts w:eastAsia="Yu Mincho"/>
                <w:sz w:val="20"/>
                <w:lang w:val="en-GB" w:eastAsia="ja-JP"/>
              </w:rPr>
            </w:pPr>
          </w:p>
        </w:tc>
      </w:tr>
      <w:tr w:rsidR="00296C39" w:rsidRPr="005A0788" w14:paraId="59F1BDFC" w14:textId="77777777" w:rsidTr="005A0788">
        <w:tc>
          <w:tcPr>
            <w:tcW w:w="1101" w:type="dxa"/>
            <w:shd w:val="clear" w:color="auto" w:fill="auto"/>
            <w:vAlign w:val="center"/>
          </w:tcPr>
          <w:p w14:paraId="2C7ED85A"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UH+180</w:t>
            </w:r>
          </w:p>
        </w:tc>
        <w:tc>
          <w:tcPr>
            <w:tcW w:w="903" w:type="dxa"/>
            <w:shd w:val="clear" w:color="auto" w:fill="auto"/>
            <w:vAlign w:val="center"/>
          </w:tcPr>
          <w:p w14:paraId="193ECBC4"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0.7071</w:t>
            </w:r>
          </w:p>
        </w:tc>
        <w:tc>
          <w:tcPr>
            <w:tcW w:w="903" w:type="dxa"/>
            <w:shd w:val="clear" w:color="auto" w:fill="auto"/>
            <w:vAlign w:val="center"/>
          </w:tcPr>
          <w:p w14:paraId="191BD43B"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0.7071</w:t>
            </w:r>
          </w:p>
        </w:tc>
        <w:tc>
          <w:tcPr>
            <w:tcW w:w="1096" w:type="dxa"/>
            <w:shd w:val="clear" w:color="auto" w:fill="auto"/>
            <w:vAlign w:val="center"/>
          </w:tcPr>
          <w:p w14:paraId="5BA98D7C"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12A5B4C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A14EAE4"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0F841A4D" w14:textId="77777777" w:rsidR="00296C39" w:rsidRPr="005A0788" w:rsidRDefault="00296C39" w:rsidP="00956598">
            <w:pPr>
              <w:pStyle w:val="Tabletext"/>
              <w:jc w:val="center"/>
              <w:rPr>
                <w:rFonts w:eastAsia="Yu Mincho"/>
                <w:sz w:val="20"/>
                <w:lang w:val="en-GB" w:eastAsia="ja-JP"/>
              </w:rPr>
            </w:pPr>
          </w:p>
        </w:tc>
      </w:tr>
      <w:tr w:rsidR="00296C39" w:rsidRPr="005A0788" w14:paraId="4D772866" w14:textId="77777777" w:rsidTr="005A0788">
        <w:tc>
          <w:tcPr>
            <w:tcW w:w="1101" w:type="dxa"/>
            <w:shd w:val="clear" w:color="auto" w:fill="auto"/>
            <w:vAlign w:val="center"/>
          </w:tcPr>
          <w:p w14:paraId="2A12475D"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LFE1</w:t>
            </w:r>
          </w:p>
        </w:tc>
        <w:tc>
          <w:tcPr>
            <w:tcW w:w="903" w:type="dxa"/>
            <w:shd w:val="clear" w:color="auto" w:fill="auto"/>
            <w:vAlign w:val="center"/>
          </w:tcPr>
          <w:p w14:paraId="1A4873F5"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6895482E"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41FF062B"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6F9C8A51"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63733870"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564919FF" w14:textId="77777777" w:rsidR="00296C39" w:rsidRPr="005A0788" w:rsidRDefault="00296C39" w:rsidP="00956598">
            <w:pPr>
              <w:pStyle w:val="Tabletext"/>
              <w:jc w:val="center"/>
              <w:rPr>
                <w:rFonts w:eastAsia="Yu Mincho"/>
                <w:sz w:val="20"/>
                <w:lang w:val="en-GB" w:eastAsia="ja-JP"/>
              </w:rPr>
            </w:pPr>
          </w:p>
        </w:tc>
      </w:tr>
      <w:tr w:rsidR="00296C39" w:rsidRPr="005A0788" w14:paraId="31294858" w14:textId="77777777" w:rsidTr="005A0788">
        <w:tc>
          <w:tcPr>
            <w:tcW w:w="1101" w:type="dxa"/>
            <w:shd w:val="clear" w:color="auto" w:fill="auto"/>
            <w:vAlign w:val="center"/>
          </w:tcPr>
          <w:p w14:paraId="6F55A5F2"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LFE2</w:t>
            </w:r>
          </w:p>
        </w:tc>
        <w:tc>
          <w:tcPr>
            <w:tcW w:w="903" w:type="dxa"/>
            <w:shd w:val="clear" w:color="auto" w:fill="auto"/>
            <w:vAlign w:val="center"/>
          </w:tcPr>
          <w:p w14:paraId="43CC2D66" w14:textId="77777777" w:rsidR="00296C39" w:rsidRPr="005A0788" w:rsidRDefault="00296C39" w:rsidP="00956598">
            <w:pPr>
              <w:pStyle w:val="Tabletext"/>
              <w:jc w:val="center"/>
              <w:rPr>
                <w:rFonts w:eastAsia="Yu Mincho"/>
                <w:sz w:val="20"/>
                <w:lang w:val="en-GB"/>
              </w:rPr>
            </w:pPr>
          </w:p>
        </w:tc>
        <w:tc>
          <w:tcPr>
            <w:tcW w:w="903" w:type="dxa"/>
            <w:shd w:val="clear" w:color="auto" w:fill="auto"/>
            <w:vAlign w:val="center"/>
          </w:tcPr>
          <w:p w14:paraId="0AF67EE5" w14:textId="77777777" w:rsidR="00296C39" w:rsidRPr="005A0788" w:rsidRDefault="00296C39" w:rsidP="00956598">
            <w:pPr>
              <w:pStyle w:val="Tabletext"/>
              <w:jc w:val="center"/>
              <w:rPr>
                <w:rFonts w:eastAsia="Yu Mincho"/>
                <w:sz w:val="20"/>
                <w:lang w:val="en-GB" w:eastAsia="ja-JP"/>
              </w:rPr>
            </w:pPr>
          </w:p>
        </w:tc>
        <w:tc>
          <w:tcPr>
            <w:tcW w:w="1096" w:type="dxa"/>
            <w:shd w:val="clear" w:color="auto" w:fill="auto"/>
            <w:vAlign w:val="center"/>
          </w:tcPr>
          <w:p w14:paraId="2D6ECCB1" w14:textId="77777777" w:rsidR="00296C39" w:rsidRPr="005A0788" w:rsidRDefault="00296C39" w:rsidP="00956598">
            <w:pPr>
              <w:pStyle w:val="Tabletext"/>
              <w:jc w:val="center"/>
              <w:rPr>
                <w:rFonts w:eastAsia="Yu Mincho"/>
                <w:sz w:val="20"/>
                <w:lang w:val="en-GB"/>
              </w:rPr>
            </w:pPr>
          </w:p>
        </w:tc>
        <w:tc>
          <w:tcPr>
            <w:tcW w:w="1237" w:type="dxa"/>
            <w:shd w:val="clear" w:color="auto" w:fill="auto"/>
            <w:vAlign w:val="center"/>
          </w:tcPr>
          <w:p w14:paraId="0EAF704E"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B74172E"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2FAA3E6A" w14:textId="77777777" w:rsidR="00296C39" w:rsidRPr="005A0788" w:rsidRDefault="00296C39" w:rsidP="00956598">
            <w:pPr>
              <w:pStyle w:val="Tabletext"/>
              <w:jc w:val="center"/>
              <w:rPr>
                <w:rFonts w:eastAsia="Yu Mincho"/>
                <w:sz w:val="20"/>
                <w:lang w:val="en-GB" w:eastAsia="ja-JP"/>
              </w:rPr>
            </w:pPr>
          </w:p>
        </w:tc>
      </w:tr>
    </w:tbl>
    <w:p w14:paraId="3E9895E1" w14:textId="77777777" w:rsidR="00296C39" w:rsidRPr="00296C39" w:rsidRDefault="00296C39" w:rsidP="001D4402">
      <w:pPr>
        <w:pStyle w:val="Headingb"/>
        <w:spacing w:after="160"/>
        <w:rPr>
          <w:rFonts w:eastAsia="MS Mincho"/>
          <w:vanish/>
          <w:lang w:val="fr-CH"/>
        </w:rPr>
      </w:pPr>
      <w:r w:rsidRPr="00296C39">
        <w:rPr>
          <w:rFonts w:eastAsia="MS Mincho" w:hint="cs"/>
          <w:lang w:val="fr-CH"/>
        </w:rPr>
        <w:t xml:space="preserve">System </w:t>
      </w:r>
      <w:r w:rsidRPr="00296C39">
        <w:rPr>
          <w:rFonts w:eastAsia="MS Mincho"/>
          <w:lang w:val="fr-CH"/>
        </w:rPr>
        <w:t>G: 4+9+0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296C39" w:rsidRPr="005A0788" w14:paraId="43726FE3" w14:textId="77777777" w:rsidTr="005A0788">
        <w:tc>
          <w:tcPr>
            <w:tcW w:w="1116" w:type="dxa"/>
            <w:shd w:val="clear" w:color="auto" w:fill="auto"/>
            <w:vAlign w:val="center"/>
          </w:tcPr>
          <w:p w14:paraId="7EBAA5FC" w14:textId="77777777" w:rsidR="00296C39" w:rsidRPr="005A0788" w:rsidRDefault="00296C39" w:rsidP="001D4402">
            <w:pPr>
              <w:pStyle w:val="Tabletext"/>
              <w:rPr>
                <w:rFonts w:eastAsia="Yu Mincho"/>
                <w:sz w:val="20"/>
                <w:lang w:val="en-GB"/>
              </w:rPr>
            </w:pPr>
            <w:bookmarkStart w:id="347" w:name="_Toc3473423"/>
            <w:bookmarkEnd w:id="347"/>
          </w:p>
        </w:tc>
        <w:tc>
          <w:tcPr>
            <w:tcW w:w="910" w:type="dxa"/>
            <w:shd w:val="clear" w:color="auto" w:fill="auto"/>
            <w:vAlign w:val="center"/>
          </w:tcPr>
          <w:p w14:paraId="597EBF2A"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Pr="005A0788">
              <w:rPr>
                <w:rFonts w:eastAsia="Yu Mincho" w:hint="eastAsia"/>
                <w:sz w:val="20"/>
                <w:lang w:val="en-GB" w:eastAsia="ja-JP"/>
              </w:rPr>
              <w:t xml:space="preserve">45, </w:t>
            </w:r>
            <w:r w:rsidRPr="005A0788">
              <w:rPr>
                <w:rFonts w:eastAsia="Yu Mincho"/>
                <w:sz w:val="20"/>
                <w:lang w:val="en-GB" w:eastAsia="ja-JP"/>
              </w:rPr>
              <w:t>−</w:t>
            </w:r>
            <w:r w:rsidR="00296C39" w:rsidRPr="005A0788">
              <w:rPr>
                <w:rFonts w:eastAsia="Yu Mincho" w:hint="eastAsia"/>
                <w:sz w:val="20"/>
                <w:lang w:val="en-GB" w:eastAsia="ja-JP"/>
              </w:rPr>
              <w:t>45</w:t>
            </w:r>
          </w:p>
        </w:tc>
        <w:tc>
          <w:tcPr>
            <w:tcW w:w="907" w:type="dxa"/>
            <w:shd w:val="clear" w:color="auto" w:fill="auto"/>
            <w:vAlign w:val="center"/>
          </w:tcPr>
          <w:p w14:paraId="6E788998"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45, </w:t>
            </w:r>
            <w:r w:rsidR="00956598" w:rsidRPr="005A0788">
              <w:rPr>
                <w:rFonts w:eastAsia="Yu Mincho"/>
                <w:sz w:val="20"/>
                <w:lang w:val="en-GB" w:eastAsia="ja-JP"/>
              </w:rPr>
              <w:t>−</w:t>
            </w:r>
            <w:r w:rsidRPr="005A0788">
              <w:rPr>
                <w:rFonts w:eastAsia="Yu Mincho" w:hint="eastAsia"/>
                <w:sz w:val="20"/>
                <w:lang w:val="en-GB" w:eastAsia="ja-JP"/>
              </w:rPr>
              <w:t>45</w:t>
            </w:r>
          </w:p>
        </w:tc>
        <w:tc>
          <w:tcPr>
            <w:tcW w:w="1173" w:type="dxa"/>
            <w:shd w:val="clear" w:color="auto" w:fill="auto"/>
            <w:vAlign w:val="center"/>
          </w:tcPr>
          <w:p w14:paraId="2143762B"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 xml:space="preserve">135, </w:t>
            </w:r>
            <w:r w:rsidRPr="005A0788">
              <w:rPr>
                <w:rFonts w:eastAsia="Yu Mincho"/>
                <w:sz w:val="20"/>
                <w:lang w:val="en-GB" w:eastAsia="ja-JP"/>
              </w:rPr>
              <w:t>−</w:t>
            </w:r>
            <w:r w:rsidR="00296C39" w:rsidRPr="005A0788">
              <w:rPr>
                <w:rFonts w:eastAsia="Yu Mincho" w:hint="eastAsia"/>
                <w:sz w:val="20"/>
                <w:lang w:val="en-GB" w:eastAsia="ja-JP"/>
              </w:rPr>
              <w:t>45</w:t>
            </w:r>
          </w:p>
        </w:tc>
        <w:tc>
          <w:tcPr>
            <w:tcW w:w="1134" w:type="dxa"/>
            <w:shd w:val="clear" w:color="auto" w:fill="auto"/>
            <w:vAlign w:val="center"/>
          </w:tcPr>
          <w:p w14:paraId="34192378"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135, </w:t>
            </w:r>
            <w:r w:rsidR="00956598" w:rsidRPr="005A0788">
              <w:rPr>
                <w:rFonts w:eastAsia="Yu Mincho"/>
                <w:sz w:val="20"/>
                <w:lang w:val="en-GB" w:eastAsia="ja-JP"/>
              </w:rPr>
              <w:t>−</w:t>
            </w:r>
            <w:r w:rsidRPr="005A0788">
              <w:rPr>
                <w:rFonts w:eastAsia="Yu Mincho" w:hint="eastAsia"/>
                <w:sz w:val="20"/>
                <w:lang w:val="en-GB" w:eastAsia="ja-JP"/>
              </w:rPr>
              <w:t>45</w:t>
            </w:r>
          </w:p>
        </w:tc>
      </w:tr>
      <w:tr w:rsidR="00296C39" w:rsidRPr="005A0788" w14:paraId="0FE5F43E" w14:textId="77777777" w:rsidTr="005A0788">
        <w:tc>
          <w:tcPr>
            <w:tcW w:w="1116" w:type="dxa"/>
            <w:shd w:val="clear" w:color="auto" w:fill="auto"/>
            <w:vAlign w:val="center"/>
          </w:tcPr>
          <w:p w14:paraId="183B2146" w14:textId="77777777" w:rsidR="00296C39" w:rsidRPr="005A0788" w:rsidRDefault="00296C39" w:rsidP="001D4402">
            <w:pPr>
              <w:pStyle w:val="Tabletext"/>
              <w:rPr>
                <w:rFonts w:eastAsia="Yu Mincho"/>
                <w:sz w:val="20"/>
                <w:lang w:val="en-GB"/>
              </w:rPr>
            </w:pPr>
            <w:r w:rsidRPr="005A0788">
              <w:rPr>
                <w:rFonts w:eastAsia="Yu Mincho" w:hint="eastAsia"/>
                <w:sz w:val="20"/>
                <w:lang w:val="en-GB" w:eastAsia="ja-JP"/>
              </w:rPr>
              <w:t>M+030</w:t>
            </w:r>
          </w:p>
        </w:tc>
        <w:tc>
          <w:tcPr>
            <w:tcW w:w="910" w:type="dxa"/>
            <w:shd w:val="clear" w:color="auto" w:fill="auto"/>
            <w:vAlign w:val="center"/>
          </w:tcPr>
          <w:p w14:paraId="2F782AAF" w14:textId="77777777" w:rsidR="00296C39" w:rsidRPr="005A0788" w:rsidRDefault="00296C39" w:rsidP="00956598">
            <w:pPr>
              <w:pStyle w:val="Tabletext"/>
              <w:jc w:val="center"/>
              <w:rPr>
                <w:rFonts w:eastAsia="Yu Mincho"/>
                <w:sz w:val="20"/>
                <w:lang w:val="en-GB" w:eastAsia="ja-JP"/>
              </w:rPr>
            </w:pPr>
          </w:p>
        </w:tc>
        <w:tc>
          <w:tcPr>
            <w:tcW w:w="907" w:type="dxa"/>
            <w:shd w:val="clear" w:color="auto" w:fill="auto"/>
            <w:vAlign w:val="center"/>
          </w:tcPr>
          <w:p w14:paraId="300A5484"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1173" w:type="dxa"/>
            <w:shd w:val="clear" w:color="auto" w:fill="auto"/>
            <w:vAlign w:val="center"/>
          </w:tcPr>
          <w:p w14:paraId="175916BC"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FC9E869" w14:textId="77777777" w:rsidR="00296C39" w:rsidRPr="005A0788" w:rsidRDefault="00296C39" w:rsidP="00956598">
            <w:pPr>
              <w:pStyle w:val="Tabletext"/>
              <w:jc w:val="center"/>
              <w:rPr>
                <w:rFonts w:eastAsia="Yu Mincho"/>
                <w:sz w:val="20"/>
                <w:lang w:val="en-GB" w:eastAsia="ja-JP"/>
              </w:rPr>
            </w:pPr>
          </w:p>
        </w:tc>
      </w:tr>
      <w:tr w:rsidR="00296C39" w:rsidRPr="005A0788" w14:paraId="6E592FF0" w14:textId="77777777" w:rsidTr="005A0788">
        <w:tc>
          <w:tcPr>
            <w:tcW w:w="1116" w:type="dxa"/>
            <w:shd w:val="clear" w:color="auto" w:fill="auto"/>
            <w:vAlign w:val="center"/>
          </w:tcPr>
          <w:p w14:paraId="03D797D0" w14:textId="77777777" w:rsidR="00296C39" w:rsidRPr="005A0788" w:rsidRDefault="00296C39" w:rsidP="001D4402">
            <w:pPr>
              <w:pStyle w:val="Tabletext"/>
              <w:rPr>
                <w:rFonts w:eastAsia="Yu Mincho"/>
                <w:sz w:val="20"/>
                <w:lang w:val="en-GB"/>
              </w:rPr>
            </w:pPr>
            <w:r w:rsidRPr="005A0788">
              <w:rPr>
                <w:rFonts w:eastAsia="Yu Mincho" w:hint="eastAsia"/>
                <w:sz w:val="20"/>
                <w:lang w:val="en-GB" w:eastAsia="ja-JP"/>
              </w:rPr>
              <w:t>M-030</w:t>
            </w:r>
          </w:p>
        </w:tc>
        <w:tc>
          <w:tcPr>
            <w:tcW w:w="910" w:type="dxa"/>
            <w:shd w:val="clear" w:color="auto" w:fill="auto"/>
            <w:vAlign w:val="center"/>
          </w:tcPr>
          <w:p w14:paraId="00E7BD44"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w:t>
            </w:r>
            <w:r w:rsidRPr="005A0788">
              <w:rPr>
                <w:rFonts w:eastAsia="Yu Mincho"/>
                <w:sz w:val="20"/>
                <w:lang w:val="en-GB" w:eastAsia="ja-JP"/>
              </w:rPr>
              <w:t>0</w:t>
            </w:r>
          </w:p>
        </w:tc>
        <w:tc>
          <w:tcPr>
            <w:tcW w:w="907" w:type="dxa"/>
            <w:shd w:val="clear" w:color="auto" w:fill="auto"/>
            <w:vAlign w:val="center"/>
          </w:tcPr>
          <w:p w14:paraId="55547DBE"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2568CA0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01B31FB" w14:textId="77777777" w:rsidR="00296C39" w:rsidRPr="005A0788" w:rsidRDefault="00296C39" w:rsidP="00956598">
            <w:pPr>
              <w:pStyle w:val="Tabletext"/>
              <w:jc w:val="center"/>
              <w:rPr>
                <w:rFonts w:eastAsia="Yu Mincho"/>
                <w:sz w:val="20"/>
                <w:lang w:val="en-GB" w:eastAsia="ja-JP"/>
              </w:rPr>
            </w:pPr>
          </w:p>
        </w:tc>
      </w:tr>
      <w:tr w:rsidR="00296C39" w:rsidRPr="005A0788" w14:paraId="4FC26261" w14:textId="77777777" w:rsidTr="005A0788">
        <w:tc>
          <w:tcPr>
            <w:tcW w:w="1116" w:type="dxa"/>
            <w:shd w:val="clear" w:color="auto" w:fill="auto"/>
            <w:vAlign w:val="center"/>
          </w:tcPr>
          <w:p w14:paraId="6E910E82" w14:textId="77777777" w:rsidR="00296C39" w:rsidRPr="005A0788" w:rsidRDefault="00296C39" w:rsidP="001D4402">
            <w:pPr>
              <w:pStyle w:val="Tabletext"/>
              <w:rPr>
                <w:rFonts w:eastAsia="Yu Mincho"/>
                <w:sz w:val="20"/>
                <w:lang w:val="en-GB"/>
              </w:rPr>
            </w:pPr>
            <w:r w:rsidRPr="005A0788">
              <w:rPr>
                <w:rFonts w:eastAsia="Yu Mincho" w:hint="eastAsia"/>
                <w:sz w:val="20"/>
                <w:lang w:val="en-GB" w:eastAsia="ja-JP"/>
              </w:rPr>
              <w:t>M+</w:t>
            </w:r>
            <w:r w:rsidRPr="005A0788">
              <w:rPr>
                <w:rFonts w:eastAsia="Yu Mincho"/>
                <w:sz w:val="20"/>
                <w:lang w:val="en-GB" w:eastAsia="ja-JP"/>
              </w:rPr>
              <w:t>000</w:t>
            </w:r>
          </w:p>
        </w:tc>
        <w:tc>
          <w:tcPr>
            <w:tcW w:w="910" w:type="dxa"/>
            <w:shd w:val="clear" w:color="auto" w:fill="auto"/>
            <w:vAlign w:val="center"/>
          </w:tcPr>
          <w:p w14:paraId="4DE68909" w14:textId="77777777" w:rsidR="00296C39" w:rsidRPr="005A0788" w:rsidRDefault="00296C39" w:rsidP="00956598">
            <w:pPr>
              <w:pStyle w:val="Tabletext"/>
              <w:jc w:val="center"/>
              <w:rPr>
                <w:rFonts w:eastAsia="Yu Mincho"/>
                <w:sz w:val="20"/>
                <w:lang w:val="en-GB" w:eastAsia="ja-JP"/>
              </w:rPr>
            </w:pPr>
          </w:p>
        </w:tc>
        <w:tc>
          <w:tcPr>
            <w:tcW w:w="907" w:type="dxa"/>
            <w:shd w:val="clear" w:color="auto" w:fill="auto"/>
            <w:vAlign w:val="center"/>
          </w:tcPr>
          <w:p w14:paraId="20240932"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21817E5C"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FD955ED" w14:textId="77777777" w:rsidR="00296C39" w:rsidRPr="005A0788" w:rsidRDefault="00296C39" w:rsidP="00956598">
            <w:pPr>
              <w:pStyle w:val="Tabletext"/>
              <w:jc w:val="center"/>
              <w:rPr>
                <w:rFonts w:eastAsia="Yu Mincho"/>
                <w:sz w:val="20"/>
                <w:lang w:val="en-GB" w:eastAsia="ja-JP"/>
              </w:rPr>
            </w:pPr>
          </w:p>
        </w:tc>
      </w:tr>
      <w:tr w:rsidR="00296C39" w:rsidRPr="005A0788" w14:paraId="2B8DD739" w14:textId="77777777" w:rsidTr="005A0788">
        <w:tc>
          <w:tcPr>
            <w:tcW w:w="1116" w:type="dxa"/>
            <w:shd w:val="clear" w:color="auto" w:fill="auto"/>
            <w:vAlign w:val="center"/>
          </w:tcPr>
          <w:p w14:paraId="6F44F1B0"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LFE1</w:t>
            </w:r>
          </w:p>
        </w:tc>
        <w:tc>
          <w:tcPr>
            <w:tcW w:w="910" w:type="dxa"/>
            <w:shd w:val="clear" w:color="auto" w:fill="auto"/>
            <w:vAlign w:val="center"/>
          </w:tcPr>
          <w:p w14:paraId="42F8CD98" w14:textId="77777777" w:rsidR="00296C39" w:rsidRPr="005A0788" w:rsidRDefault="00296C39" w:rsidP="00956598">
            <w:pPr>
              <w:pStyle w:val="Tabletext"/>
              <w:jc w:val="center"/>
              <w:rPr>
                <w:rFonts w:eastAsia="Yu Mincho"/>
                <w:sz w:val="20"/>
                <w:lang w:val="en-GB" w:eastAsia="ja-JP"/>
              </w:rPr>
            </w:pPr>
          </w:p>
        </w:tc>
        <w:tc>
          <w:tcPr>
            <w:tcW w:w="907" w:type="dxa"/>
            <w:shd w:val="clear" w:color="auto" w:fill="auto"/>
            <w:vAlign w:val="center"/>
          </w:tcPr>
          <w:p w14:paraId="5DF42658"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7A6FEDE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306EBB9" w14:textId="77777777" w:rsidR="00296C39" w:rsidRPr="005A0788" w:rsidRDefault="00296C39" w:rsidP="00956598">
            <w:pPr>
              <w:pStyle w:val="Tabletext"/>
              <w:jc w:val="center"/>
              <w:rPr>
                <w:rFonts w:eastAsia="Yu Mincho"/>
                <w:sz w:val="20"/>
                <w:lang w:val="en-GB" w:eastAsia="ja-JP"/>
              </w:rPr>
            </w:pPr>
          </w:p>
        </w:tc>
      </w:tr>
      <w:tr w:rsidR="00296C39" w:rsidRPr="005A0788" w14:paraId="64236E5D" w14:textId="77777777" w:rsidTr="005A0788">
        <w:tc>
          <w:tcPr>
            <w:tcW w:w="1116" w:type="dxa"/>
            <w:shd w:val="clear" w:color="auto" w:fill="auto"/>
            <w:vAlign w:val="center"/>
          </w:tcPr>
          <w:p w14:paraId="7B867654"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M+090</w:t>
            </w:r>
          </w:p>
        </w:tc>
        <w:tc>
          <w:tcPr>
            <w:tcW w:w="910" w:type="dxa"/>
            <w:shd w:val="clear" w:color="auto" w:fill="auto"/>
            <w:vAlign w:val="center"/>
          </w:tcPr>
          <w:p w14:paraId="70765F70" w14:textId="77777777" w:rsidR="00296C39" w:rsidRPr="005A0788" w:rsidRDefault="00296C39" w:rsidP="00956598">
            <w:pPr>
              <w:pStyle w:val="Tabletext"/>
              <w:jc w:val="center"/>
              <w:rPr>
                <w:rFonts w:eastAsia="Yu Mincho"/>
                <w:sz w:val="20"/>
                <w:lang w:val="en-GB" w:eastAsia="ja-JP"/>
              </w:rPr>
            </w:pPr>
          </w:p>
        </w:tc>
        <w:tc>
          <w:tcPr>
            <w:tcW w:w="907" w:type="dxa"/>
            <w:shd w:val="clear" w:color="auto" w:fill="auto"/>
            <w:vAlign w:val="center"/>
          </w:tcPr>
          <w:p w14:paraId="08382D53" w14:textId="77777777" w:rsidR="00296C39" w:rsidRPr="005A0788" w:rsidRDefault="00296C39" w:rsidP="00956598">
            <w:pPr>
              <w:pStyle w:val="Tabletext"/>
              <w:jc w:val="center"/>
              <w:rPr>
                <w:rFonts w:eastAsia="Yu Mincho"/>
                <w:sz w:val="20"/>
                <w:lang w:val="en-GB"/>
              </w:rPr>
            </w:pPr>
          </w:p>
        </w:tc>
        <w:tc>
          <w:tcPr>
            <w:tcW w:w="1173" w:type="dxa"/>
            <w:shd w:val="clear" w:color="auto" w:fill="auto"/>
            <w:vAlign w:val="center"/>
          </w:tcPr>
          <w:p w14:paraId="6E2F7056"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2CF5935F" w14:textId="77777777" w:rsidR="00296C39" w:rsidRPr="005A0788" w:rsidRDefault="00296C39" w:rsidP="00956598">
            <w:pPr>
              <w:pStyle w:val="Tabletext"/>
              <w:jc w:val="center"/>
              <w:rPr>
                <w:rFonts w:eastAsia="Yu Mincho"/>
                <w:sz w:val="20"/>
                <w:lang w:val="en-GB"/>
              </w:rPr>
            </w:pPr>
          </w:p>
        </w:tc>
      </w:tr>
      <w:tr w:rsidR="00296C39" w:rsidRPr="005A0788" w14:paraId="78B22703" w14:textId="77777777" w:rsidTr="005A0788">
        <w:tc>
          <w:tcPr>
            <w:tcW w:w="1116" w:type="dxa"/>
            <w:shd w:val="clear" w:color="auto" w:fill="auto"/>
            <w:vAlign w:val="center"/>
          </w:tcPr>
          <w:p w14:paraId="3E4DD13C"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-090</w:t>
            </w:r>
          </w:p>
        </w:tc>
        <w:tc>
          <w:tcPr>
            <w:tcW w:w="910" w:type="dxa"/>
            <w:shd w:val="clear" w:color="auto" w:fill="auto"/>
            <w:vAlign w:val="center"/>
          </w:tcPr>
          <w:p w14:paraId="4A60B068"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7A5C55CD"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43549960"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1F8CD41D" w14:textId="77777777" w:rsidR="00296C39" w:rsidRPr="005A0788" w:rsidRDefault="00296C39" w:rsidP="00956598">
            <w:pPr>
              <w:pStyle w:val="Tabletext"/>
              <w:jc w:val="center"/>
              <w:rPr>
                <w:rFonts w:eastAsia="Yu Mincho"/>
                <w:sz w:val="20"/>
                <w:lang w:val="en-GB" w:eastAsia="ja-JP"/>
              </w:rPr>
            </w:pPr>
          </w:p>
        </w:tc>
      </w:tr>
      <w:tr w:rsidR="00296C39" w:rsidRPr="005A0788" w14:paraId="784B4F79" w14:textId="77777777" w:rsidTr="005A0788">
        <w:tc>
          <w:tcPr>
            <w:tcW w:w="1116" w:type="dxa"/>
            <w:shd w:val="clear" w:color="auto" w:fill="auto"/>
            <w:vAlign w:val="center"/>
          </w:tcPr>
          <w:p w14:paraId="658F8D0F"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M+135</w:t>
            </w:r>
          </w:p>
        </w:tc>
        <w:tc>
          <w:tcPr>
            <w:tcW w:w="910" w:type="dxa"/>
            <w:shd w:val="clear" w:color="auto" w:fill="auto"/>
            <w:vAlign w:val="center"/>
          </w:tcPr>
          <w:p w14:paraId="4F2352BD"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1929F1C8"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792D4651"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58EF8843"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r>
      <w:tr w:rsidR="00296C39" w:rsidRPr="005A0788" w14:paraId="0D17DE7A" w14:textId="77777777" w:rsidTr="005A0788">
        <w:tc>
          <w:tcPr>
            <w:tcW w:w="1116" w:type="dxa"/>
            <w:shd w:val="clear" w:color="auto" w:fill="auto"/>
            <w:vAlign w:val="center"/>
          </w:tcPr>
          <w:p w14:paraId="7C34CCB0"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-135</w:t>
            </w:r>
          </w:p>
        </w:tc>
        <w:tc>
          <w:tcPr>
            <w:tcW w:w="910" w:type="dxa"/>
            <w:shd w:val="clear" w:color="auto" w:fill="auto"/>
            <w:vAlign w:val="center"/>
          </w:tcPr>
          <w:p w14:paraId="109D8655"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0637313E"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0E68BA25" w14:textId="77777777" w:rsidR="00296C39" w:rsidRPr="005A0788" w:rsidRDefault="00296C39" w:rsidP="00956598">
            <w:pPr>
              <w:pStyle w:val="Tabletext"/>
              <w:jc w:val="center"/>
              <w:rPr>
                <w:rFonts w:eastAsia="Yu Mincho"/>
                <w:sz w:val="20"/>
                <w:lang w:val="en-GB"/>
              </w:rPr>
            </w:pPr>
            <w:r w:rsidRPr="005A0788">
              <w:rPr>
                <w:rFonts w:eastAsia="Yu Mincho" w:hint="eastAsia"/>
                <w:sz w:val="20"/>
                <w:lang w:val="en-GB" w:eastAsia="ja-JP"/>
              </w:rPr>
              <w:t>1.0</w:t>
            </w:r>
          </w:p>
        </w:tc>
        <w:tc>
          <w:tcPr>
            <w:tcW w:w="1134" w:type="dxa"/>
            <w:shd w:val="clear" w:color="auto" w:fill="auto"/>
            <w:vAlign w:val="center"/>
          </w:tcPr>
          <w:p w14:paraId="62B9CDC5" w14:textId="77777777" w:rsidR="00296C39" w:rsidRPr="005A0788" w:rsidRDefault="00296C39" w:rsidP="00956598">
            <w:pPr>
              <w:pStyle w:val="Tabletext"/>
              <w:jc w:val="center"/>
              <w:rPr>
                <w:rFonts w:eastAsia="Yu Mincho"/>
                <w:sz w:val="20"/>
                <w:lang w:val="en-GB" w:eastAsia="ja-JP"/>
              </w:rPr>
            </w:pPr>
          </w:p>
        </w:tc>
      </w:tr>
      <w:tr w:rsidR="00296C39" w:rsidRPr="005A0788" w14:paraId="1294826A" w14:textId="77777777" w:rsidTr="005A0788">
        <w:tc>
          <w:tcPr>
            <w:tcW w:w="1116" w:type="dxa"/>
            <w:shd w:val="clear" w:color="auto" w:fill="auto"/>
            <w:vAlign w:val="center"/>
          </w:tcPr>
          <w:p w14:paraId="67BEB4FA"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U+045</w:t>
            </w:r>
          </w:p>
        </w:tc>
        <w:tc>
          <w:tcPr>
            <w:tcW w:w="910" w:type="dxa"/>
            <w:shd w:val="clear" w:color="auto" w:fill="auto"/>
            <w:vAlign w:val="center"/>
          </w:tcPr>
          <w:p w14:paraId="1A31BFAD"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0193160F"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02C1F87F"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666D8B5" w14:textId="77777777" w:rsidR="00296C39" w:rsidRPr="005A0788" w:rsidRDefault="00296C39" w:rsidP="00956598">
            <w:pPr>
              <w:pStyle w:val="Tabletext"/>
              <w:jc w:val="center"/>
              <w:rPr>
                <w:rFonts w:eastAsia="Yu Mincho"/>
                <w:sz w:val="20"/>
                <w:lang w:val="en-GB" w:eastAsia="ja-JP"/>
              </w:rPr>
            </w:pPr>
          </w:p>
        </w:tc>
      </w:tr>
      <w:tr w:rsidR="00296C39" w:rsidRPr="005A0788" w14:paraId="7DD907F0" w14:textId="77777777" w:rsidTr="005A0788">
        <w:tc>
          <w:tcPr>
            <w:tcW w:w="1116" w:type="dxa"/>
            <w:shd w:val="clear" w:color="auto" w:fill="auto"/>
            <w:vAlign w:val="center"/>
          </w:tcPr>
          <w:p w14:paraId="665BE1E4"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w:t>
            </w:r>
            <w:r w:rsidRPr="005A0788">
              <w:rPr>
                <w:rFonts w:eastAsia="Yu Mincho"/>
                <w:sz w:val="20"/>
                <w:lang w:val="en-GB" w:eastAsia="ja-JP"/>
              </w:rPr>
              <w:t>-045</w:t>
            </w:r>
          </w:p>
        </w:tc>
        <w:tc>
          <w:tcPr>
            <w:tcW w:w="910" w:type="dxa"/>
            <w:shd w:val="clear" w:color="auto" w:fill="auto"/>
            <w:vAlign w:val="center"/>
          </w:tcPr>
          <w:p w14:paraId="6DF5C94F"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0938C19B"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61680BFB"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FA0909F" w14:textId="77777777" w:rsidR="00296C39" w:rsidRPr="005A0788" w:rsidRDefault="00296C39" w:rsidP="00956598">
            <w:pPr>
              <w:pStyle w:val="Tabletext"/>
              <w:jc w:val="center"/>
              <w:rPr>
                <w:rFonts w:eastAsia="Yu Mincho"/>
                <w:sz w:val="20"/>
                <w:lang w:val="en-GB" w:eastAsia="ja-JP"/>
              </w:rPr>
            </w:pPr>
          </w:p>
        </w:tc>
      </w:tr>
      <w:tr w:rsidR="00296C39" w:rsidRPr="005A0788" w14:paraId="68BC142C" w14:textId="77777777" w:rsidTr="005A0788">
        <w:tc>
          <w:tcPr>
            <w:tcW w:w="1116" w:type="dxa"/>
            <w:shd w:val="clear" w:color="auto" w:fill="auto"/>
            <w:vAlign w:val="center"/>
          </w:tcPr>
          <w:p w14:paraId="0A127CD9"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U+135</w:t>
            </w:r>
          </w:p>
        </w:tc>
        <w:tc>
          <w:tcPr>
            <w:tcW w:w="910" w:type="dxa"/>
            <w:shd w:val="clear" w:color="auto" w:fill="auto"/>
            <w:vAlign w:val="center"/>
          </w:tcPr>
          <w:p w14:paraId="024C51A6"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44E5055A"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210B2272"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335243D" w14:textId="77777777" w:rsidR="00296C39" w:rsidRPr="005A0788" w:rsidRDefault="00296C39" w:rsidP="00956598">
            <w:pPr>
              <w:pStyle w:val="Tabletext"/>
              <w:jc w:val="center"/>
              <w:rPr>
                <w:rFonts w:eastAsia="Yu Mincho"/>
                <w:sz w:val="20"/>
                <w:lang w:val="en-GB" w:eastAsia="ja-JP"/>
              </w:rPr>
            </w:pPr>
          </w:p>
        </w:tc>
      </w:tr>
      <w:tr w:rsidR="00296C39" w:rsidRPr="005A0788" w14:paraId="002A8EBB" w14:textId="77777777" w:rsidTr="005A0788">
        <w:tc>
          <w:tcPr>
            <w:tcW w:w="1116" w:type="dxa"/>
            <w:shd w:val="clear" w:color="auto" w:fill="auto"/>
            <w:vAlign w:val="center"/>
          </w:tcPr>
          <w:p w14:paraId="125EB7ED"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U</w:t>
            </w:r>
            <w:r w:rsidRPr="005A0788">
              <w:rPr>
                <w:rFonts w:eastAsia="Yu Mincho"/>
                <w:sz w:val="20"/>
                <w:lang w:val="en-GB" w:eastAsia="ja-JP"/>
              </w:rPr>
              <w:t>-135</w:t>
            </w:r>
          </w:p>
        </w:tc>
        <w:tc>
          <w:tcPr>
            <w:tcW w:w="910" w:type="dxa"/>
            <w:shd w:val="clear" w:color="auto" w:fill="auto"/>
            <w:vAlign w:val="center"/>
          </w:tcPr>
          <w:p w14:paraId="56C2ADB4"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058EAB7C"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4D556666"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046334A" w14:textId="77777777" w:rsidR="00296C39" w:rsidRPr="005A0788" w:rsidRDefault="00296C39" w:rsidP="00956598">
            <w:pPr>
              <w:pStyle w:val="Tabletext"/>
              <w:jc w:val="center"/>
              <w:rPr>
                <w:rFonts w:eastAsia="Yu Mincho"/>
                <w:sz w:val="20"/>
                <w:lang w:val="en-GB" w:eastAsia="ja-JP"/>
              </w:rPr>
            </w:pPr>
          </w:p>
        </w:tc>
      </w:tr>
      <w:tr w:rsidR="00296C39" w:rsidRPr="005A0788" w14:paraId="6585C832" w14:textId="77777777" w:rsidTr="005A0788">
        <w:tc>
          <w:tcPr>
            <w:tcW w:w="1116" w:type="dxa"/>
            <w:shd w:val="clear" w:color="auto" w:fill="auto"/>
            <w:vAlign w:val="center"/>
          </w:tcPr>
          <w:p w14:paraId="7BB23E2C"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M+SC</w:t>
            </w:r>
          </w:p>
        </w:tc>
        <w:tc>
          <w:tcPr>
            <w:tcW w:w="910" w:type="dxa"/>
            <w:shd w:val="clear" w:color="auto" w:fill="auto"/>
            <w:vAlign w:val="center"/>
          </w:tcPr>
          <w:p w14:paraId="00081E91"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528956D9"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79D5A92F"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14C85C33" w14:textId="77777777" w:rsidR="00296C39" w:rsidRPr="005A0788" w:rsidRDefault="00296C39" w:rsidP="00956598">
            <w:pPr>
              <w:pStyle w:val="Tabletext"/>
              <w:jc w:val="center"/>
              <w:rPr>
                <w:rFonts w:eastAsia="Yu Mincho"/>
                <w:sz w:val="20"/>
                <w:lang w:val="en-GB" w:eastAsia="ja-JP"/>
              </w:rPr>
            </w:pPr>
          </w:p>
        </w:tc>
      </w:tr>
      <w:tr w:rsidR="00296C39" w:rsidRPr="005A0788" w14:paraId="523304FE" w14:textId="77777777" w:rsidTr="005A0788">
        <w:tc>
          <w:tcPr>
            <w:tcW w:w="1116" w:type="dxa"/>
            <w:shd w:val="clear" w:color="auto" w:fill="auto"/>
            <w:vAlign w:val="center"/>
          </w:tcPr>
          <w:p w14:paraId="585E24CB"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-SC</w:t>
            </w:r>
          </w:p>
        </w:tc>
        <w:tc>
          <w:tcPr>
            <w:tcW w:w="910" w:type="dxa"/>
            <w:shd w:val="clear" w:color="auto" w:fill="auto"/>
            <w:vAlign w:val="center"/>
          </w:tcPr>
          <w:p w14:paraId="2EB6588A" w14:textId="77777777" w:rsidR="00296C39" w:rsidRPr="005A0788" w:rsidRDefault="00296C39" w:rsidP="00956598">
            <w:pPr>
              <w:pStyle w:val="Tabletext"/>
              <w:jc w:val="center"/>
              <w:rPr>
                <w:rFonts w:eastAsia="Yu Mincho"/>
                <w:sz w:val="20"/>
                <w:lang w:val="en-GB"/>
              </w:rPr>
            </w:pPr>
          </w:p>
        </w:tc>
        <w:tc>
          <w:tcPr>
            <w:tcW w:w="907" w:type="dxa"/>
            <w:shd w:val="clear" w:color="auto" w:fill="auto"/>
            <w:vAlign w:val="center"/>
          </w:tcPr>
          <w:p w14:paraId="246F62FA" w14:textId="77777777" w:rsidR="00296C39" w:rsidRPr="005A0788" w:rsidRDefault="00296C39" w:rsidP="00956598">
            <w:pPr>
              <w:pStyle w:val="Tabletext"/>
              <w:jc w:val="center"/>
              <w:rPr>
                <w:rFonts w:eastAsia="Yu Mincho"/>
                <w:sz w:val="20"/>
                <w:lang w:val="en-GB" w:eastAsia="ja-JP"/>
              </w:rPr>
            </w:pPr>
          </w:p>
        </w:tc>
        <w:tc>
          <w:tcPr>
            <w:tcW w:w="1173" w:type="dxa"/>
            <w:shd w:val="clear" w:color="auto" w:fill="auto"/>
            <w:vAlign w:val="center"/>
          </w:tcPr>
          <w:p w14:paraId="6034D72D"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62FC8B0" w14:textId="77777777" w:rsidR="00296C39" w:rsidRPr="005A0788" w:rsidRDefault="00296C39" w:rsidP="00956598">
            <w:pPr>
              <w:pStyle w:val="Tabletext"/>
              <w:jc w:val="center"/>
              <w:rPr>
                <w:rFonts w:eastAsia="Yu Mincho"/>
                <w:sz w:val="20"/>
                <w:lang w:val="en-GB" w:eastAsia="ja-JP"/>
              </w:rPr>
            </w:pPr>
          </w:p>
        </w:tc>
      </w:tr>
    </w:tbl>
    <w:p w14:paraId="0A53642F" w14:textId="77777777" w:rsidR="001D4402" w:rsidRPr="001D4402" w:rsidRDefault="001D4402" w:rsidP="001D4402">
      <w:pPr>
        <w:pStyle w:val="Tablefin"/>
        <w:rPr>
          <w:rFonts w:eastAsia="MS Mincho"/>
        </w:rPr>
      </w:pPr>
    </w:p>
    <w:p w14:paraId="3C3725BB" w14:textId="77777777" w:rsidR="00296C39" w:rsidRPr="00296C39" w:rsidRDefault="00296C39" w:rsidP="001D4402">
      <w:pPr>
        <w:pStyle w:val="Headingb"/>
        <w:spacing w:after="160"/>
        <w:rPr>
          <w:rFonts w:eastAsia="MS Mincho"/>
          <w:lang w:val="fr-CH"/>
        </w:rPr>
      </w:pPr>
      <w:r w:rsidRPr="00296C39">
        <w:rPr>
          <w:rFonts w:eastAsia="MS Mincho" w:hint="cs"/>
          <w:lang w:val="fr-CH"/>
        </w:rPr>
        <w:t>System H</w:t>
      </w:r>
      <w:r w:rsidRPr="00296C39">
        <w:rPr>
          <w:rFonts w:eastAsia="MS Mincho"/>
          <w:lang w:val="fr-CH"/>
        </w:rPr>
        <w:t>: 9+10+3</w:t>
      </w:r>
    </w:p>
    <w:p w14:paraId="2AAF5BCA" w14:textId="77777777" w:rsidR="00296C39" w:rsidRPr="00296C39" w:rsidRDefault="00296C39" w:rsidP="00296C39">
      <w:pPr>
        <w:tabs>
          <w:tab w:val="clear" w:pos="794"/>
          <w:tab w:val="clear" w:pos="1191"/>
          <w:tab w:val="clear" w:pos="1588"/>
          <w:tab w:val="clear" w:pos="1985"/>
          <w:tab w:val="left" w:pos="1134"/>
          <w:tab w:val="left" w:pos="1871"/>
          <w:tab w:val="left" w:pos="2268"/>
        </w:tabs>
        <w:jc w:val="left"/>
        <w:rPr>
          <w:rFonts w:eastAsia="MS Mincho"/>
          <w:lang w:val="en-US"/>
        </w:rPr>
      </w:pPr>
      <w:bookmarkStart w:id="348" w:name="_Toc3473520"/>
      <w:bookmarkEnd w:id="348"/>
      <w:r w:rsidRPr="00296C39">
        <w:rPr>
          <w:rFonts w:eastAsia="MS Mincho"/>
          <w:lang w:val="en-US"/>
        </w:rPr>
        <w:t>Contains loudspeakers in both upper and bottom hemisphere; the hull is complete and so no need for virtual loudspeakers.</w:t>
      </w:r>
    </w:p>
    <w:p w14:paraId="24611A98" w14:textId="77777777" w:rsidR="00296C39" w:rsidRPr="00296C39" w:rsidRDefault="00296C39" w:rsidP="001D4402">
      <w:pPr>
        <w:pStyle w:val="Headingb"/>
        <w:spacing w:after="160"/>
        <w:rPr>
          <w:rFonts w:eastAsia="MS Mincho"/>
          <w:lang w:val="fr-CH"/>
        </w:rPr>
      </w:pPr>
      <w:bookmarkStart w:id="349" w:name="_Toc511989715"/>
      <w:bookmarkStart w:id="350" w:name="_Toc511989938"/>
      <w:bookmarkStart w:id="351" w:name="_Toc511992478"/>
      <w:bookmarkStart w:id="352" w:name="_Toc511992826"/>
      <w:r w:rsidRPr="00296C39">
        <w:rPr>
          <w:rFonts w:eastAsia="MS Mincho" w:hint="cs"/>
          <w:lang w:val="fr-CH"/>
        </w:rPr>
        <w:t>System I</w:t>
      </w:r>
      <w:r w:rsidRPr="00296C39">
        <w:rPr>
          <w:rFonts w:eastAsia="MS Mincho"/>
          <w:lang w:val="fr-CH"/>
        </w:rPr>
        <w:t>: 0+7+0</w:t>
      </w:r>
      <w:bookmarkEnd w:id="349"/>
      <w:bookmarkEnd w:id="350"/>
      <w:bookmarkEnd w:id="351"/>
      <w:bookmarkEnd w:id="35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5A0788" w:rsidRPr="005A0788" w14:paraId="19AA439C" w14:textId="77777777" w:rsidTr="00CD0046">
        <w:tc>
          <w:tcPr>
            <w:tcW w:w="1221" w:type="dxa"/>
            <w:shd w:val="clear" w:color="auto" w:fill="auto"/>
            <w:vAlign w:val="center"/>
          </w:tcPr>
          <w:p w14:paraId="3C45F443" w14:textId="77777777" w:rsidR="00296C39" w:rsidRPr="005A0788" w:rsidRDefault="00296C39" w:rsidP="001D4402">
            <w:pPr>
              <w:pStyle w:val="Tabletext"/>
              <w:rPr>
                <w:rFonts w:eastAsia="Yu Mincho"/>
                <w:sz w:val="20"/>
                <w:lang w:val="en-GB"/>
              </w:rPr>
            </w:pPr>
          </w:p>
        </w:tc>
        <w:tc>
          <w:tcPr>
            <w:tcW w:w="901" w:type="dxa"/>
            <w:shd w:val="clear" w:color="auto" w:fill="auto"/>
            <w:vAlign w:val="center"/>
          </w:tcPr>
          <w:p w14:paraId="62B88D46"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45, 45</w:t>
            </w:r>
          </w:p>
        </w:tc>
        <w:tc>
          <w:tcPr>
            <w:tcW w:w="850" w:type="dxa"/>
            <w:shd w:val="clear" w:color="auto" w:fill="auto"/>
            <w:vAlign w:val="center"/>
          </w:tcPr>
          <w:p w14:paraId="5D109596"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45, 4</w:t>
            </w:r>
            <w:r w:rsidRPr="005A0788">
              <w:rPr>
                <w:rFonts w:eastAsia="Yu Mincho"/>
                <w:sz w:val="20"/>
                <w:lang w:val="en-GB" w:eastAsia="ja-JP"/>
              </w:rPr>
              <w:t>5</w:t>
            </w:r>
          </w:p>
        </w:tc>
        <w:tc>
          <w:tcPr>
            <w:tcW w:w="1134" w:type="dxa"/>
            <w:shd w:val="clear" w:color="auto" w:fill="auto"/>
            <w:vAlign w:val="center"/>
          </w:tcPr>
          <w:p w14:paraId="60478F8E"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135,</w:t>
            </w:r>
            <w:r w:rsidR="00296C39" w:rsidRPr="005A0788">
              <w:rPr>
                <w:rFonts w:eastAsia="Yu Mincho"/>
                <w:sz w:val="20"/>
                <w:lang w:val="en-GB" w:eastAsia="ja-JP"/>
              </w:rPr>
              <w:t xml:space="preserve"> 45</w:t>
            </w:r>
          </w:p>
        </w:tc>
        <w:tc>
          <w:tcPr>
            <w:tcW w:w="1134" w:type="dxa"/>
            <w:shd w:val="clear" w:color="auto" w:fill="auto"/>
            <w:vAlign w:val="center"/>
          </w:tcPr>
          <w:p w14:paraId="345B224A"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135, 45</w:t>
            </w:r>
          </w:p>
        </w:tc>
        <w:tc>
          <w:tcPr>
            <w:tcW w:w="1134" w:type="dxa"/>
            <w:shd w:val="clear" w:color="auto" w:fill="auto"/>
            <w:vAlign w:val="center"/>
          </w:tcPr>
          <w:p w14:paraId="273F3359"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 xml:space="preserve">45, </w:t>
            </w:r>
            <w:r w:rsidRPr="005A0788">
              <w:rPr>
                <w:rFonts w:eastAsia="Yu Mincho"/>
                <w:sz w:val="20"/>
                <w:lang w:val="en-GB" w:eastAsia="ja-JP"/>
              </w:rPr>
              <w:t>−</w:t>
            </w:r>
            <w:r w:rsidR="00296C39" w:rsidRPr="005A0788">
              <w:rPr>
                <w:rFonts w:eastAsia="Yu Mincho" w:hint="eastAsia"/>
                <w:sz w:val="20"/>
                <w:lang w:val="en-GB" w:eastAsia="ja-JP"/>
              </w:rPr>
              <w:t>45</w:t>
            </w:r>
          </w:p>
        </w:tc>
        <w:tc>
          <w:tcPr>
            <w:tcW w:w="1134" w:type="dxa"/>
            <w:shd w:val="clear" w:color="auto" w:fill="auto"/>
            <w:vAlign w:val="center"/>
          </w:tcPr>
          <w:p w14:paraId="3EA1953B"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45, </w:t>
            </w:r>
            <w:r w:rsidR="00956598" w:rsidRPr="005A0788">
              <w:rPr>
                <w:rFonts w:eastAsia="Yu Mincho"/>
                <w:sz w:val="20"/>
                <w:lang w:val="en-GB" w:eastAsia="ja-JP"/>
              </w:rPr>
              <w:t>−</w:t>
            </w:r>
            <w:r w:rsidRPr="005A0788">
              <w:rPr>
                <w:rFonts w:eastAsia="Yu Mincho" w:hint="eastAsia"/>
                <w:sz w:val="20"/>
                <w:lang w:val="en-GB" w:eastAsia="ja-JP"/>
              </w:rPr>
              <w:t>45</w:t>
            </w:r>
          </w:p>
        </w:tc>
        <w:tc>
          <w:tcPr>
            <w:tcW w:w="1134" w:type="dxa"/>
            <w:shd w:val="clear" w:color="auto" w:fill="auto"/>
            <w:vAlign w:val="center"/>
          </w:tcPr>
          <w:p w14:paraId="57E6BF3D" w14:textId="77777777" w:rsidR="00296C39" w:rsidRPr="005A0788" w:rsidRDefault="00956598" w:rsidP="00956598">
            <w:pPr>
              <w:pStyle w:val="Tabletext"/>
              <w:jc w:val="center"/>
              <w:rPr>
                <w:rFonts w:eastAsia="Yu Mincho"/>
                <w:sz w:val="20"/>
                <w:lang w:val="en-GB" w:eastAsia="ja-JP"/>
              </w:rPr>
            </w:pPr>
            <w:r w:rsidRPr="005A0788">
              <w:rPr>
                <w:rFonts w:eastAsia="Yu Mincho"/>
                <w:sz w:val="20"/>
                <w:lang w:val="en-GB" w:eastAsia="ja-JP"/>
              </w:rPr>
              <w:t>−</w:t>
            </w:r>
            <w:r w:rsidR="00296C39" w:rsidRPr="005A0788">
              <w:rPr>
                <w:rFonts w:eastAsia="Yu Mincho" w:hint="eastAsia"/>
                <w:sz w:val="20"/>
                <w:lang w:val="en-GB" w:eastAsia="ja-JP"/>
              </w:rPr>
              <w:t xml:space="preserve">135, </w:t>
            </w:r>
            <w:r w:rsidRPr="005A0788">
              <w:rPr>
                <w:rFonts w:eastAsia="Yu Mincho"/>
                <w:sz w:val="20"/>
                <w:lang w:val="en-GB" w:eastAsia="ja-JP"/>
              </w:rPr>
              <w:t>−</w:t>
            </w:r>
            <w:r w:rsidR="00296C39" w:rsidRPr="005A0788">
              <w:rPr>
                <w:rFonts w:eastAsia="Yu Mincho" w:hint="eastAsia"/>
                <w:sz w:val="20"/>
                <w:lang w:val="en-GB" w:eastAsia="ja-JP"/>
              </w:rPr>
              <w:t>45</w:t>
            </w:r>
          </w:p>
        </w:tc>
        <w:tc>
          <w:tcPr>
            <w:tcW w:w="997" w:type="dxa"/>
            <w:shd w:val="clear" w:color="auto" w:fill="auto"/>
            <w:vAlign w:val="center"/>
          </w:tcPr>
          <w:p w14:paraId="4A4379F3"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 xml:space="preserve">135, </w:t>
            </w:r>
            <w:r w:rsidR="00956598" w:rsidRPr="005A0788">
              <w:rPr>
                <w:rFonts w:eastAsia="Yu Mincho"/>
                <w:sz w:val="20"/>
                <w:lang w:val="en-GB" w:eastAsia="ja-JP"/>
              </w:rPr>
              <w:t>−</w:t>
            </w:r>
            <w:r w:rsidRPr="005A0788">
              <w:rPr>
                <w:rFonts w:eastAsia="Yu Mincho" w:hint="eastAsia"/>
                <w:sz w:val="20"/>
                <w:lang w:val="en-GB" w:eastAsia="ja-JP"/>
              </w:rPr>
              <w:t>45</w:t>
            </w:r>
          </w:p>
        </w:tc>
      </w:tr>
      <w:tr w:rsidR="005A0788" w:rsidRPr="005A0788" w14:paraId="4390DF01" w14:textId="77777777" w:rsidTr="00CD0046">
        <w:tc>
          <w:tcPr>
            <w:tcW w:w="1221" w:type="dxa"/>
            <w:shd w:val="clear" w:color="auto" w:fill="auto"/>
            <w:vAlign w:val="center"/>
          </w:tcPr>
          <w:p w14:paraId="33F07377" w14:textId="77777777" w:rsidR="00296C39" w:rsidRPr="005A0788" w:rsidRDefault="00296C39" w:rsidP="001D4402">
            <w:pPr>
              <w:pStyle w:val="Tabletext"/>
              <w:rPr>
                <w:rFonts w:eastAsia="Yu Mincho"/>
                <w:sz w:val="20"/>
                <w:lang w:val="en-GB"/>
              </w:rPr>
            </w:pPr>
            <w:r w:rsidRPr="005A0788">
              <w:rPr>
                <w:rFonts w:eastAsia="Yu Mincho" w:hint="eastAsia"/>
                <w:sz w:val="20"/>
                <w:lang w:val="en-GB" w:eastAsia="ja-JP"/>
              </w:rPr>
              <w:t>M+030</w:t>
            </w:r>
          </w:p>
        </w:tc>
        <w:tc>
          <w:tcPr>
            <w:tcW w:w="901" w:type="dxa"/>
            <w:shd w:val="clear" w:color="auto" w:fill="auto"/>
            <w:vAlign w:val="center"/>
          </w:tcPr>
          <w:p w14:paraId="2A8A741F" w14:textId="77777777" w:rsidR="00296C39" w:rsidRPr="005A0788" w:rsidRDefault="00296C39" w:rsidP="00956598">
            <w:pPr>
              <w:pStyle w:val="Tabletext"/>
              <w:jc w:val="center"/>
              <w:rPr>
                <w:rFonts w:eastAsia="Yu Mincho"/>
                <w:sz w:val="20"/>
                <w:lang w:val="en-GB" w:eastAsia="ja-JP"/>
              </w:rPr>
            </w:pPr>
          </w:p>
        </w:tc>
        <w:tc>
          <w:tcPr>
            <w:tcW w:w="850" w:type="dxa"/>
            <w:shd w:val="clear" w:color="auto" w:fill="auto"/>
            <w:vAlign w:val="center"/>
          </w:tcPr>
          <w:p w14:paraId="1C95A593"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33FDC9DA"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2A3574AE"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FCA11CC"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6619B01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0285ABFE" w14:textId="77777777" w:rsidR="00296C39" w:rsidRPr="005A0788" w:rsidRDefault="00296C39" w:rsidP="00956598">
            <w:pPr>
              <w:pStyle w:val="Tabletext"/>
              <w:jc w:val="center"/>
              <w:rPr>
                <w:rFonts w:eastAsia="Yu Mincho"/>
                <w:sz w:val="20"/>
                <w:lang w:val="en-GB" w:eastAsia="ja-JP"/>
              </w:rPr>
            </w:pPr>
          </w:p>
        </w:tc>
        <w:tc>
          <w:tcPr>
            <w:tcW w:w="997" w:type="dxa"/>
            <w:shd w:val="clear" w:color="auto" w:fill="auto"/>
            <w:vAlign w:val="center"/>
          </w:tcPr>
          <w:p w14:paraId="5D23DAE1" w14:textId="77777777" w:rsidR="00296C39" w:rsidRPr="005A0788" w:rsidRDefault="00296C39" w:rsidP="00956598">
            <w:pPr>
              <w:pStyle w:val="Tabletext"/>
              <w:jc w:val="center"/>
              <w:rPr>
                <w:rFonts w:eastAsia="Yu Mincho"/>
                <w:sz w:val="20"/>
                <w:lang w:val="en-GB" w:eastAsia="ja-JP"/>
              </w:rPr>
            </w:pPr>
          </w:p>
        </w:tc>
      </w:tr>
      <w:tr w:rsidR="005A0788" w:rsidRPr="005A0788" w14:paraId="748874BC" w14:textId="77777777" w:rsidTr="00CD0046">
        <w:tc>
          <w:tcPr>
            <w:tcW w:w="1221" w:type="dxa"/>
            <w:shd w:val="clear" w:color="auto" w:fill="auto"/>
            <w:vAlign w:val="center"/>
          </w:tcPr>
          <w:p w14:paraId="27C7FE1C" w14:textId="77777777" w:rsidR="00296C39" w:rsidRPr="005A0788" w:rsidRDefault="00296C39" w:rsidP="001D4402">
            <w:pPr>
              <w:pStyle w:val="Tabletext"/>
              <w:rPr>
                <w:rFonts w:eastAsia="Yu Mincho"/>
                <w:sz w:val="20"/>
                <w:lang w:val="en-GB"/>
              </w:rPr>
            </w:pPr>
            <w:r w:rsidRPr="005A0788">
              <w:rPr>
                <w:rFonts w:eastAsia="Yu Mincho" w:hint="eastAsia"/>
                <w:sz w:val="20"/>
                <w:lang w:val="en-GB" w:eastAsia="ja-JP"/>
              </w:rPr>
              <w:t>M-030</w:t>
            </w:r>
          </w:p>
        </w:tc>
        <w:tc>
          <w:tcPr>
            <w:tcW w:w="901" w:type="dxa"/>
            <w:shd w:val="clear" w:color="auto" w:fill="auto"/>
            <w:vAlign w:val="center"/>
          </w:tcPr>
          <w:p w14:paraId="3E6C3C5B"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850" w:type="dxa"/>
            <w:shd w:val="clear" w:color="auto" w:fill="auto"/>
            <w:vAlign w:val="center"/>
          </w:tcPr>
          <w:p w14:paraId="59545423"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32C9DD5"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1AFA30F"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A0F5682"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79768DD1"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542B8DE6" w14:textId="77777777" w:rsidR="00296C39" w:rsidRPr="005A0788" w:rsidRDefault="00296C39" w:rsidP="00956598">
            <w:pPr>
              <w:pStyle w:val="Tabletext"/>
              <w:jc w:val="center"/>
              <w:rPr>
                <w:rFonts w:eastAsia="Yu Mincho"/>
                <w:sz w:val="20"/>
                <w:lang w:val="en-GB" w:eastAsia="ja-JP"/>
              </w:rPr>
            </w:pPr>
          </w:p>
        </w:tc>
        <w:tc>
          <w:tcPr>
            <w:tcW w:w="997" w:type="dxa"/>
            <w:shd w:val="clear" w:color="auto" w:fill="auto"/>
            <w:vAlign w:val="center"/>
          </w:tcPr>
          <w:p w14:paraId="25EF9DE1" w14:textId="77777777" w:rsidR="00296C39" w:rsidRPr="005A0788" w:rsidRDefault="00296C39" w:rsidP="00956598">
            <w:pPr>
              <w:pStyle w:val="Tabletext"/>
              <w:jc w:val="center"/>
              <w:rPr>
                <w:rFonts w:eastAsia="Yu Mincho"/>
                <w:sz w:val="20"/>
                <w:lang w:val="en-GB" w:eastAsia="ja-JP"/>
              </w:rPr>
            </w:pPr>
          </w:p>
        </w:tc>
      </w:tr>
      <w:tr w:rsidR="005A0788" w:rsidRPr="005A0788" w14:paraId="2B577F3D" w14:textId="77777777" w:rsidTr="00CD0046">
        <w:tc>
          <w:tcPr>
            <w:tcW w:w="1221" w:type="dxa"/>
            <w:shd w:val="clear" w:color="auto" w:fill="auto"/>
            <w:vAlign w:val="center"/>
          </w:tcPr>
          <w:p w14:paraId="31F352C0"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000</w:t>
            </w:r>
          </w:p>
        </w:tc>
        <w:tc>
          <w:tcPr>
            <w:tcW w:w="901" w:type="dxa"/>
            <w:shd w:val="clear" w:color="auto" w:fill="auto"/>
            <w:vAlign w:val="center"/>
          </w:tcPr>
          <w:p w14:paraId="5EBA4C5E" w14:textId="77777777" w:rsidR="00296C39" w:rsidRPr="005A0788" w:rsidRDefault="00296C39" w:rsidP="00956598">
            <w:pPr>
              <w:pStyle w:val="Tabletext"/>
              <w:jc w:val="center"/>
              <w:rPr>
                <w:rFonts w:eastAsia="Yu Mincho"/>
                <w:sz w:val="20"/>
                <w:lang w:val="en-GB" w:eastAsia="ja-JP"/>
              </w:rPr>
            </w:pPr>
          </w:p>
        </w:tc>
        <w:tc>
          <w:tcPr>
            <w:tcW w:w="850" w:type="dxa"/>
            <w:shd w:val="clear" w:color="auto" w:fill="auto"/>
            <w:vAlign w:val="center"/>
          </w:tcPr>
          <w:p w14:paraId="2C1089F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1899E14"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67821478"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04582A12"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552AC4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0FA84BC2" w14:textId="77777777" w:rsidR="00296C39" w:rsidRPr="005A0788" w:rsidRDefault="00296C39" w:rsidP="00956598">
            <w:pPr>
              <w:pStyle w:val="Tabletext"/>
              <w:jc w:val="center"/>
              <w:rPr>
                <w:rFonts w:eastAsia="Yu Mincho"/>
                <w:sz w:val="20"/>
                <w:lang w:val="en-GB" w:eastAsia="ja-JP"/>
              </w:rPr>
            </w:pPr>
          </w:p>
        </w:tc>
        <w:tc>
          <w:tcPr>
            <w:tcW w:w="997" w:type="dxa"/>
            <w:shd w:val="clear" w:color="auto" w:fill="auto"/>
            <w:vAlign w:val="center"/>
          </w:tcPr>
          <w:p w14:paraId="466EFFC8" w14:textId="77777777" w:rsidR="00296C39" w:rsidRPr="005A0788" w:rsidRDefault="00296C39" w:rsidP="00956598">
            <w:pPr>
              <w:pStyle w:val="Tabletext"/>
              <w:jc w:val="center"/>
              <w:rPr>
                <w:rFonts w:eastAsia="Yu Mincho"/>
                <w:sz w:val="20"/>
                <w:lang w:val="en-GB" w:eastAsia="ja-JP"/>
              </w:rPr>
            </w:pPr>
          </w:p>
        </w:tc>
      </w:tr>
      <w:tr w:rsidR="005A0788" w:rsidRPr="005A0788" w14:paraId="64EB7EA1" w14:textId="77777777" w:rsidTr="00CD0046">
        <w:tc>
          <w:tcPr>
            <w:tcW w:w="1221" w:type="dxa"/>
            <w:shd w:val="clear" w:color="auto" w:fill="auto"/>
            <w:vAlign w:val="center"/>
          </w:tcPr>
          <w:p w14:paraId="56B909FF"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LFE1</w:t>
            </w:r>
          </w:p>
        </w:tc>
        <w:tc>
          <w:tcPr>
            <w:tcW w:w="901" w:type="dxa"/>
            <w:shd w:val="clear" w:color="auto" w:fill="auto"/>
            <w:vAlign w:val="center"/>
          </w:tcPr>
          <w:p w14:paraId="13C15661" w14:textId="77777777" w:rsidR="00296C39" w:rsidRPr="005A0788" w:rsidRDefault="00296C39" w:rsidP="00956598">
            <w:pPr>
              <w:pStyle w:val="Tabletext"/>
              <w:jc w:val="center"/>
              <w:rPr>
                <w:rFonts w:eastAsia="Yu Mincho"/>
                <w:sz w:val="20"/>
                <w:lang w:val="en-GB" w:eastAsia="ja-JP"/>
              </w:rPr>
            </w:pPr>
          </w:p>
        </w:tc>
        <w:tc>
          <w:tcPr>
            <w:tcW w:w="850" w:type="dxa"/>
            <w:shd w:val="clear" w:color="auto" w:fill="auto"/>
            <w:vAlign w:val="center"/>
          </w:tcPr>
          <w:p w14:paraId="7B1B7970"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80EB25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6DCF97E"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365C259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081B3BB9"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7CED338" w14:textId="77777777" w:rsidR="00296C39" w:rsidRPr="005A0788" w:rsidRDefault="00296C39" w:rsidP="00956598">
            <w:pPr>
              <w:pStyle w:val="Tabletext"/>
              <w:jc w:val="center"/>
              <w:rPr>
                <w:rFonts w:eastAsia="Yu Mincho"/>
                <w:sz w:val="20"/>
                <w:lang w:val="en-GB" w:eastAsia="ja-JP"/>
              </w:rPr>
            </w:pPr>
          </w:p>
        </w:tc>
        <w:tc>
          <w:tcPr>
            <w:tcW w:w="997" w:type="dxa"/>
            <w:shd w:val="clear" w:color="auto" w:fill="auto"/>
            <w:vAlign w:val="center"/>
          </w:tcPr>
          <w:p w14:paraId="7489C8DB" w14:textId="77777777" w:rsidR="00296C39" w:rsidRPr="005A0788" w:rsidRDefault="00296C39" w:rsidP="00956598">
            <w:pPr>
              <w:pStyle w:val="Tabletext"/>
              <w:jc w:val="center"/>
              <w:rPr>
                <w:rFonts w:eastAsia="Yu Mincho"/>
                <w:sz w:val="20"/>
                <w:lang w:val="en-GB"/>
              </w:rPr>
            </w:pPr>
          </w:p>
        </w:tc>
      </w:tr>
      <w:tr w:rsidR="005A0788" w:rsidRPr="005A0788" w14:paraId="6A9DEE37" w14:textId="77777777" w:rsidTr="00CD0046">
        <w:tc>
          <w:tcPr>
            <w:tcW w:w="1221" w:type="dxa"/>
            <w:shd w:val="clear" w:color="auto" w:fill="auto"/>
            <w:vAlign w:val="center"/>
          </w:tcPr>
          <w:p w14:paraId="3965D71B"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M+090</w:t>
            </w:r>
          </w:p>
        </w:tc>
        <w:tc>
          <w:tcPr>
            <w:tcW w:w="901" w:type="dxa"/>
            <w:shd w:val="clear" w:color="auto" w:fill="auto"/>
            <w:vAlign w:val="center"/>
          </w:tcPr>
          <w:p w14:paraId="12FA00E0" w14:textId="77777777" w:rsidR="00296C39" w:rsidRPr="005A0788" w:rsidRDefault="00296C39" w:rsidP="00956598">
            <w:pPr>
              <w:pStyle w:val="Tabletext"/>
              <w:jc w:val="center"/>
              <w:rPr>
                <w:rFonts w:eastAsia="Yu Mincho"/>
                <w:sz w:val="20"/>
                <w:lang w:val="en-GB"/>
              </w:rPr>
            </w:pPr>
          </w:p>
        </w:tc>
        <w:tc>
          <w:tcPr>
            <w:tcW w:w="850" w:type="dxa"/>
            <w:shd w:val="clear" w:color="auto" w:fill="auto"/>
            <w:vAlign w:val="center"/>
          </w:tcPr>
          <w:p w14:paraId="1C00519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346DAE2"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047DF73"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0542654"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774F3F6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364038EC" w14:textId="77777777" w:rsidR="00296C39" w:rsidRPr="005A0788" w:rsidRDefault="00296C39" w:rsidP="00956598">
            <w:pPr>
              <w:pStyle w:val="Tabletext"/>
              <w:jc w:val="center"/>
              <w:rPr>
                <w:rFonts w:eastAsia="Yu Mincho"/>
                <w:sz w:val="20"/>
                <w:lang w:val="en-GB"/>
              </w:rPr>
            </w:pPr>
          </w:p>
        </w:tc>
        <w:tc>
          <w:tcPr>
            <w:tcW w:w="997" w:type="dxa"/>
            <w:shd w:val="clear" w:color="auto" w:fill="auto"/>
            <w:vAlign w:val="center"/>
          </w:tcPr>
          <w:p w14:paraId="58D47BCB" w14:textId="77777777" w:rsidR="00296C39" w:rsidRPr="005A0788" w:rsidRDefault="00296C39" w:rsidP="00956598">
            <w:pPr>
              <w:pStyle w:val="Tabletext"/>
              <w:jc w:val="center"/>
              <w:rPr>
                <w:rFonts w:eastAsia="Yu Mincho"/>
                <w:sz w:val="20"/>
                <w:lang w:val="en-GB" w:eastAsia="ja-JP"/>
              </w:rPr>
            </w:pPr>
          </w:p>
        </w:tc>
      </w:tr>
      <w:tr w:rsidR="005A0788" w:rsidRPr="005A0788" w14:paraId="7DF0DFBA" w14:textId="77777777" w:rsidTr="00CD0046">
        <w:tc>
          <w:tcPr>
            <w:tcW w:w="1221" w:type="dxa"/>
            <w:shd w:val="clear" w:color="auto" w:fill="auto"/>
            <w:vAlign w:val="center"/>
          </w:tcPr>
          <w:p w14:paraId="47C89B28"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M-090</w:t>
            </w:r>
          </w:p>
        </w:tc>
        <w:tc>
          <w:tcPr>
            <w:tcW w:w="901" w:type="dxa"/>
            <w:shd w:val="clear" w:color="auto" w:fill="auto"/>
            <w:vAlign w:val="center"/>
          </w:tcPr>
          <w:p w14:paraId="75F52BF0" w14:textId="77777777" w:rsidR="00296C39" w:rsidRPr="005A0788" w:rsidRDefault="00296C39" w:rsidP="00956598">
            <w:pPr>
              <w:pStyle w:val="Tabletext"/>
              <w:jc w:val="center"/>
              <w:rPr>
                <w:rFonts w:eastAsia="Yu Mincho"/>
                <w:sz w:val="20"/>
                <w:lang w:val="en-GB"/>
              </w:rPr>
            </w:pPr>
          </w:p>
        </w:tc>
        <w:tc>
          <w:tcPr>
            <w:tcW w:w="850" w:type="dxa"/>
            <w:shd w:val="clear" w:color="auto" w:fill="auto"/>
            <w:vAlign w:val="center"/>
          </w:tcPr>
          <w:p w14:paraId="59A3914B"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309D4DE"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5B3834B2"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64A67CF"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3F7D2D31"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403B8518" w14:textId="77777777" w:rsidR="00296C39" w:rsidRPr="005A0788" w:rsidRDefault="00296C39" w:rsidP="00956598">
            <w:pPr>
              <w:pStyle w:val="Tabletext"/>
              <w:jc w:val="center"/>
              <w:rPr>
                <w:rFonts w:eastAsia="Yu Mincho"/>
                <w:sz w:val="20"/>
                <w:lang w:val="en-GB"/>
              </w:rPr>
            </w:pPr>
          </w:p>
        </w:tc>
        <w:tc>
          <w:tcPr>
            <w:tcW w:w="997" w:type="dxa"/>
            <w:shd w:val="clear" w:color="auto" w:fill="auto"/>
            <w:vAlign w:val="center"/>
          </w:tcPr>
          <w:p w14:paraId="466DD0D2" w14:textId="77777777" w:rsidR="00296C39" w:rsidRPr="005A0788" w:rsidRDefault="00296C39" w:rsidP="00956598">
            <w:pPr>
              <w:pStyle w:val="Tabletext"/>
              <w:jc w:val="center"/>
              <w:rPr>
                <w:rFonts w:eastAsia="Yu Mincho"/>
                <w:sz w:val="20"/>
                <w:lang w:val="en-GB" w:eastAsia="ja-JP"/>
              </w:rPr>
            </w:pPr>
          </w:p>
        </w:tc>
      </w:tr>
      <w:tr w:rsidR="005A0788" w:rsidRPr="005A0788" w14:paraId="489D8F9E" w14:textId="77777777" w:rsidTr="00CD0046">
        <w:tc>
          <w:tcPr>
            <w:tcW w:w="1221" w:type="dxa"/>
            <w:shd w:val="clear" w:color="auto" w:fill="auto"/>
            <w:vAlign w:val="center"/>
          </w:tcPr>
          <w:p w14:paraId="1CC3E1CD"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M+135</w:t>
            </w:r>
          </w:p>
        </w:tc>
        <w:tc>
          <w:tcPr>
            <w:tcW w:w="901" w:type="dxa"/>
            <w:shd w:val="clear" w:color="auto" w:fill="auto"/>
            <w:vAlign w:val="center"/>
          </w:tcPr>
          <w:p w14:paraId="21BA396F" w14:textId="77777777" w:rsidR="00296C39" w:rsidRPr="005A0788" w:rsidRDefault="00296C39" w:rsidP="00956598">
            <w:pPr>
              <w:pStyle w:val="Tabletext"/>
              <w:jc w:val="center"/>
              <w:rPr>
                <w:rFonts w:eastAsia="Yu Mincho"/>
                <w:sz w:val="20"/>
                <w:lang w:val="en-GB"/>
              </w:rPr>
            </w:pPr>
          </w:p>
        </w:tc>
        <w:tc>
          <w:tcPr>
            <w:tcW w:w="850" w:type="dxa"/>
            <w:shd w:val="clear" w:color="auto" w:fill="auto"/>
            <w:vAlign w:val="center"/>
          </w:tcPr>
          <w:p w14:paraId="003A2780"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520A1A9D"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68ABCCF4"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21E2A5A7"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0EF9B88F"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D2A04F7" w14:textId="77777777" w:rsidR="00296C39" w:rsidRPr="005A0788" w:rsidRDefault="00296C39" w:rsidP="00956598">
            <w:pPr>
              <w:pStyle w:val="Tabletext"/>
              <w:jc w:val="center"/>
              <w:rPr>
                <w:rFonts w:eastAsia="Yu Mincho"/>
                <w:sz w:val="20"/>
                <w:lang w:val="en-GB"/>
              </w:rPr>
            </w:pPr>
          </w:p>
        </w:tc>
        <w:tc>
          <w:tcPr>
            <w:tcW w:w="997" w:type="dxa"/>
            <w:shd w:val="clear" w:color="auto" w:fill="auto"/>
            <w:vAlign w:val="center"/>
          </w:tcPr>
          <w:p w14:paraId="700D485A"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r>
      <w:tr w:rsidR="005A0788" w:rsidRPr="005A0788" w14:paraId="19EBC1B6" w14:textId="77777777" w:rsidTr="00CD0046">
        <w:tc>
          <w:tcPr>
            <w:tcW w:w="1221" w:type="dxa"/>
            <w:shd w:val="clear" w:color="auto" w:fill="auto"/>
            <w:vAlign w:val="center"/>
          </w:tcPr>
          <w:p w14:paraId="5F9B8207" w14:textId="77777777" w:rsidR="00296C39" w:rsidRPr="005A0788" w:rsidRDefault="00296C39" w:rsidP="001D4402">
            <w:pPr>
              <w:pStyle w:val="Tabletext"/>
              <w:rPr>
                <w:rFonts w:eastAsia="Yu Mincho"/>
                <w:sz w:val="20"/>
                <w:lang w:val="en-GB" w:eastAsia="ja-JP"/>
              </w:rPr>
            </w:pPr>
            <w:r w:rsidRPr="005A0788">
              <w:rPr>
                <w:rFonts w:eastAsia="Yu Mincho" w:hint="eastAsia"/>
                <w:sz w:val="20"/>
                <w:lang w:val="en-GB" w:eastAsia="ja-JP"/>
              </w:rPr>
              <w:t>M</w:t>
            </w:r>
            <w:r w:rsidRPr="005A0788">
              <w:rPr>
                <w:rFonts w:eastAsia="Yu Mincho"/>
                <w:sz w:val="20"/>
                <w:lang w:val="en-GB" w:eastAsia="ja-JP"/>
              </w:rPr>
              <w:t>-135</w:t>
            </w:r>
          </w:p>
        </w:tc>
        <w:tc>
          <w:tcPr>
            <w:tcW w:w="901" w:type="dxa"/>
            <w:shd w:val="clear" w:color="auto" w:fill="auto"/>
            <w:vAlign w:val="center"/>
          </w:tcPr>
          <w:p w14:paraId="6BD83A61" w14:textId="77777777" w:rsidR="00296C39" w:rsidRPr="005A0788" w:rsidRDefault="00296C39" w:rsidP="00956598">
            <w:pPr>
              <w:pStyle w:val="Tabletext"/>
              <w:jc w:val="center"/>
              <w:rPr>
                <w:rFonts w:eastAsia="Yu Mincho"/>
                <w:sz w:val="20"/>
                <w:lang w:val="en-GB"/>
              </w:rPr>
            </w:pPr>
          </w:p>
        </w:tc>
        <w:tc>
          <w:tcPr>
            <w:tcW w:w="850" w:type="dxa"/>
            <w:shd w:val="clear" w:color="auto" w:fill="auto"/>
            <w:vAlign w:val="center"/>
          </w:tcPr>
          <w:p w14:paraId="61449465"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EFDDBF5"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1134" w:type="dxa"/>
            <w:shd w:val="clear" w:color="auto" w:fill="auto"/>
            <w:vAlign w:val="center"/>
          </w:tcPr>
          <w:p w14:paraId="0BEC03C0"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785883A2" w14:textId="77777777" w:rsidR="00296C39" w:rsidRPr="005A0788" w:rsidRDefault="00296C39" w:rsidP="00956598">
            <w:pPr>
              <w:pStyle w:val="Tabletext"/>
              <w:jc w:val="center"/>
              <w:rPr>
                <w:rFonts w:eastAsia="Yu Mincho"/>
                <w:sz w:val="20"/>
                <w:lang w:val="en-GB"/>
              </w:rPr>
            </w:pPr>
          </w:p>
        </w:tc>
        <w:tc>
          <w:tcPr>
            <w:tcW w:w="1134" w:type="dxa"/>
            <w:shd w:val="clear" w:color="auto" w:fill="auto"/>
            <w:vAlign w:val="center"/>
          </w:tcPr>
          <w:p w14:paraId="76BEE877" w14:textId="77777777" w:rsidR="00296C39" w:rsidRPr="005A0788" w:rsidRDefault="00296C39" w:rsidP="00956598">
            <w:pPr>
              <w:pStyle w:val="Tabletext"/>
              <w:jc w:val="center"/>
              <w:rPr>
                <w:rFonts w:eastAsia="Yu Mincho"/>
                <w:sz w:val="20"/>
                <w:lang w:val="en-GB" w:eastAsia="ja-JP"/>
              </w:rPr>
            </w:pPr>
          </w:p>
        </w:tc>
        <w:tc>
          <w:tcPr>
            <w:tcW w:w="1134" w:type="dxa"/>
            <w:shd w:val="clear" w:color="auto" w:fill="auto"/>
            <w:vAlign w:val="center"/>
          </w:tcPr>
          <w:p w14:paraId="14E91EEF" w14:textId="77777777" w:rsidR="00296C39" w:rsidRPr="005A0788" w:rsidRDefault="00296C39" w:rsidP="00956598">
            <w:pPr>
              <w:pStyle w:val="Tabletext"/>
              <w:jc w:val="center"/>
              <w:rPr>
                <w:rFonts w:eastAsia="Yu Mincho"/>
                <w:sz w:val="20"/>
                <w:lang w:val="en-GB" w:eastAsia="ja-JP"/>
              </w:rPr>
            </w:pPr>
            <w:r w:rsidRPr="005A0788">
              <w:rPr>
                <w:rFonts w:eastAsia="Yu Mincho" w:hint="eastAsia"/>
                <w:sz w:val="20"/>
                <w:lang w:val="en-GB" w:eastAsia="ja-JP"/>
              </w:rPr>
              <w:t>1.0.</w:t>
            </w:r>
          </w:p>
        </w:tc>
        <w:tc>
          <w:tcPr>
            <w:tcW w:w="997" w:type="dxa"/>
            <w:shd w:val="clear" w:color="auto" w:fill="auto"/>
            <w:vAlign w:val="center"/>
          </w:tcPr>
          <w:p w14:paraId="4E547A7C" w14:textId="77777777" w:rsidR="00296C39" w:rsidRPr="005A0788" w:rsidRDefault="00296C39" w:rsidP="00956598">
            <w:pPr>
              <w:pStyle w:val="Tabletext"/>
              <w:jc w:val="center"/>
              <w:rPr>
                <w:rFonts w:eastAsia="Yu Mincho"/>
                <w:sz w:val="20"/>
                <w:lang w:val="en-GB" w:eastAsia="ja-JP"/>
              </w:rPr>
            </w:pPr>
          </w:p>
        </w:tc>
      </w:tr>
    </w:tbl>
    <w:p w14:paraId="047334B8" w14:textId="77777777" w:rsidR="00296C39" w:rsidRPr="001D4402" w:rsidRDefault="00296C39" w:rsidP="001D4402">
      <w:pPr>
        <w:pStyle w:val="Tablefin"/>
        <w:rPr>
          <w:rFonts w:eastAsia="MS Mincho"/>
        </w:rPr>
      </w:pPr>
    </w:p>
    <w:p w14:paraId="49D9CA44" w14:textId="77777777" w:rsidR="00296C39" w:rsidRPr="00296C39" w:rsidRDefault="00296C39" w:rsidP="001D4402">
      <w:pPr>
        <w:pStyle w:val="Headingb"/>
        <w:spacing w:after="160"/>
        <w:rPr>
          <w:rFonts w:eastAsia="MS Mincho"/>
          <w:vanish/>
          <w:lang w:val="fr-CH"/>
        </w:rPr>
      </w:pPr>
      <w:r w:rsidRPr="00296C39">
        <w:rPr>
          <w:rFonts w:eastAsia="MS Mincho" w:hint="cs"/>
          <w:lang w:val="fr-CH"/>
        </w:rPr>
        <w:t>System J</w:t>
      </w:r>
      <w:r w:rsidRPr="00296C39">
        <w:rPr>
          <w:rFonts w:eastAsia="MS Mincho"/>
          <w:lang w:val="fr-CH"/>
        </w:rPr>
        <w:t>: 4+7+0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296C39" w:rsidRPr="00CD0046" w14:paraId="5A3514BE" w14:textId="77777777" w:rsidTr="00CD0046">
        <w:tc>
          <w:tcPr>
            <w:tcW w:w="1115" w:type="dxa"/>
            <w:shd w:val="clear" w:color="auto" w:fill="auto"/>
            <w:vAlign w:val="center"/>
          </w:tcPr>
          <w:p w14:paraId="43315E15" w14:textId="77777777" w:rsidR="00296C39" w:rsidRPr="00CD0046" w:rsidRDefault="00296C39" w:rsidP="001D4402">
            <w:pPr>
              <w:pStyle w:val="Tabletext"/>
              <w:rPr>
                <w:rFonts w:eastAsia="Yu Mincho"/>
                <w:sz w:val="20"/>
                <w:lang w:val="en-GB"/>
              </w:rPr>
            </w:pPr>
            <w:bookmarkStart w:id="353" w:name="_Toc3473612"/>
            <w:bookmarkEnd w:id="353"/>
          </w:p>
        </w:tc>
        <w:tc>
          <w:tcPr>
            <w:tcW w:w="1007" w:type="dxa"/>
            <w:shd w:val="clear" w:color="auto" w:fill="auto"/>
            <w:vAlign w:val="center"/>
          </w:tcPr>
          <w:p w14:paraId="57F31B20" w14:textId="77777777" w:rsidR="00296C39" w:rsidRPr="00CD0046" w:rsidRDefault="00956598" w:rsidP="00956598">
            <w:pPr>
              <w:pStyle w:val="Tabletext"/>
              <w:jc w:val="center"/>
              <w:rPr>
                <w:rFonts w:eastAsia="Yu Mincho"/>
                <w:sz w:val="20"/>
                <w:lang w:val="en-GB" w:eastAsia="ja-JP"/>
              </w:rPr>
            </w:pPr>
            <w:r w:rsidRPr="00CD0046">
              <w:rPr>
                <w:rFonts w:eastAsia="Yu Mincho"/>
                <w:sz w:val="20"/>
                <w:lang w:val="en-GB" w:eastAsia="ja-JP"/>
              </w:rPr>
              <w:t>−</w:t>
            </w:r>
            <w:r w:rsidR="00296C39" w:rsidRPr="00CD0046">
              <w:rPr>
                <w:rFonts w:eastAsia="Yu Mincho" w:hint="eastAsia"/>
                <w:sz w:val="20"/>
                <w:lang w:val="en-GB" w:eastAsia="ja-JP"/>
              </w:rPr>
              <w:t xml:space="preserve">45, </w:t>
            </w:r>
            <w:r w:rsidRPr="00CD0046">
              <w:rPr>
                <w:rFonts w:eastAsia="Yu Mincho"/>
                <w:sz w:val="20"/>
                <w:lang w:val="en-GB" w:eastAsia="ja-JP"/>
              </w:rPr>
              <w:t>−</w:t>
            </w:r>
            <w:r w:rsidR="00296C39" w:rsidRPr="00CD0046">
              <w:rPr>
                <w:rFonts w:eastAsia="Yu Mincho" w:hint="eastAsia"/>
                <w:sz w:val="20"/>
                <w:lang w:val="en-GB" w:eastAsia="ja-JP"/>
              </w:rPr>
              <w:t>45</w:t>
            </w:r>
          </w:p>
        </w:tc>
        <w:tc>
          <w:tcPr>
            <w:tcW w:w="811" w:type="dxa"/>
            <w:shd w:val="clear" w:color="auto" w:fill="auto"/>
            <w:vAlign w:val="center"/>
          </w:tcPr>
          <w:p w14:paraId="2464901D" w14:textId="77777777" w:rsidR="00296C39" w:rsidRPr="00CD0046" w:rsidRDefault="00296C39" w:rsidP="00956598">
            <w:pPr>
              <w:pStyle w:val="Tabletext"/>
              <w:jc w:val="center"/>
              <w:rPr>
                <w:rFonts w:eastAsia="Yu Mincho"/>
                <w:sz w:val="20"/>
                <w:lang w:val="en-GB" w:eastAsia="ja-JP"/>
              </w:rPr>
            </w:pPr>
            <w:r w:rsidRPr="00CD0046">
              <w:rPr>
                <w:rFonts w:eastAsia="Yu Mincho" w:hint="eastAsia"/>
                <w:sz w:val="20"/>
                <w:lang w:val="en-GB" w:eastAsia="ja-JP"/>
              </w:rPr>
              <w:t xml:space="preserve">45, </w:t>
            </w:r>
            <w:r w:rsidR="00956598" w:rsidRPr="00CD0046">
              <w:rPr>
                <w:rFonts w:eastAsia="Yu Mincho"/>
                <w:sz w:val="20"/>
                <w:lang w:val="en-GB" w:eastAsia="ja-JP"/>
              </w:rPr>
              <w:t>−</w:t>
            </w:r>
            <w:r w:rsidRPr="00CD0046">
              <w:rPr>
                <w:rFonts w:eastAsia="Yu Mincho" w:hint="eastAsia"/>
                <w:sz w:val="20"/>
                <w:lang w:val="en-GB" w:eastAsia="ja-JP"/>
              </w:rPr>
              <w:t>45</w:t>
            </w:r>
          </w:p>
        </w:tc>
        <w:tc>
          <w:tcPr>
            <w:tcW w:w="1315" w:type="dxa"/>
            <w:shd w:val="clear" w:color="auto" w:fill="auto"/>
            <w:vAlign w:val="center"/>
          </w:tcPr>
          <w:p w14:paraId="40F97B2E" w14:textId="77777777" w:rsidR="00296C39" w:rsidRPr="00CD0046" w:rsidRDefault="00956598" w:rsidP="00956598">
            <w:pPr>
              <w:pStyle w:val="Tabletext"/>
              <w:jc w:val="center"/>
              <w:rPr>
                <w:rFonts w:eastAsia="Yu Mincho"/>
                <w:sz w:val="20"/>
                <w:lang w:val="en-GB" w:eastAsia="ja-JP"/>
              </w:rPr>
            </w:pPr>
            <w:r w:rsidRPr="00CD0046">
              <w:rPr>
                <w:rFonts w:eastAsia="Yu Mincho"/>
                <w:sz w:val="20"/>
                <w:lang w:val="en-GB" w:eastAsia="ja-JP"/>
              </w:rPr>
              <w:t>−</w:t>
            </w:r>
            <w:r w:rsidR="00296C39" w:rsidRPr="00CD0046">
              <w:rPr>
                <w:rFonts w:eastAsia="Yu Mincho" w:hint="eastAsia"/>
                <w:sz w:val="20"/>
                <w:lang w:val="en-GB" w:eastAsia="ja-JP"/>
              </w:rPr>
              <w:t xml:space="preserve">135, </w:t>
            </w:r>
            <w:r w:rsidRPr="00CD0046">
              <w:rPr>
                <w:rFonts w:eastAsia="Yu Mincho"/>
                <w:sz w:val="20"/>
                <w:lang w:val="en-GB" w:eastAsia="ja-JP"/>
              </w:rPr>
              <w:t>−</w:t>
            </w:r>
            <w:r w:rsidR="00296C39" w:rsidRPr="00CD0046">
              <w:rPr>
                <w:rFonts w:eastAsia="Yu Mincho" w:hint="eastAsia"/>
                <w:sz w:val="20"/>
                <w:lang w:val="en-GB" w:eastAsia="ja-JP"/>
              </w:rPr>
              <w:t>45</w:t>
            </w:r>
          </w:p>
        </w:tc>
        <w:tc>
          <w:tcPr>
            <w:tcW w:w="992" w:type="dxa"/>
            <w:shd w:val="clear" w:color="auto" w:fill="auto"/>
            <w:vAlign w:val="center"/>
          </w:tcPr>
          <w:p w14:paraId="3DF77AF6" w14:textId="77777777" w:rsidR="00296C39" w:rsidRPr="00CD0046" w:rsidRDefault="00296C39" w:rsidP="00956598">
            <w:pPr>
              <w:pStyle w:val="Tabletext"/>
              <w:jc w:val="center"/>
              <w:rPr>
                <w:rFonts w:eastAsia="Yu Mincho"/>
                <w:sz w:val="20"/>
                <w:lang w:val="en-GB" w:eastAsia="ja-JP"/>
              </w:rPr>
            </w:pPr>
            <w:r w:rsidRPr="00CD0046">
              <w:rPr>
                <w:rFonts w:eastAsia="Yu Mincho" w:hint="eastAsia"/>
                <w:sz w:val="20"/>
                <w:lang w:val="en-GB" w:eastAsia="ja-JP"/>
              </w:rPr>
              <w:t xml:space="preserve">135, </w:t>
            </w:r>
            <w:r w:rsidR="00956598" w:rsidRPr="00CD0046">
              <w:rPr>
                <w:rFonts w:eastAsia="Yu Mincho"/>
                <w:sz w:val="20"/>
                <w:lang w:val="en-GB" w:eastAsia="ja-JP"/>
              </w:rPr>
              <w:t>−</w:t>
            </w:r>
            <w:r w:rsidRPr="00CD0046">
              <w:rPr>
                <w:rFonts w:eastAsia="Yu Mincho" w:hint="eastAsia"/>
                <w:sz w:val="20"/>
                <w:lang w:val="en-GB" w:eastAsia="ja-JP"/>
              </w:rPr>
              <w:t>45</w:t>
            </w:r>
          </w:p>
        </w:tc>
      </w:tr>
      <w:tr w:rsidR="00296C39" w:rsidRPr="00CD0046" w14:paraId="21809636" w14:textId="77777777" w:rsidTr="00CD0046">
        <w:tc>
          <w:tcPr>
            <w:tcW w:w="1115" w:type="dxa"/>
            <w:shd w:val="clear" w:color="auto" w:fill="auto"/>
            <w:vAlign w:val="center"/>
          </w:tcPr>
          <w:p w14:paraId="4169B403" w14:textId="77777777" w:rsidR="00296C39" w:rsidRPr="00CD0046" w:rsidRDefault="00296C39" w:rsidP="001D4402">
            <w:pPr>
              <w:pStyle w:val="Tabletext"/>
              <w:rPr>
                <w:rFonts w:eastAsia="Yu Mincho"/>
                <w:sz w:val="20"/>
                <w:lang w:val="en-GB"/>
              </w:rPr>
            </w:pPr>
            <w:r w:rsidRPr="00CD0046">
              <w:rPr>
                <w:rFonts w:eastAsia="Yu Mincho" w:hint="eastAsia"/>
                <w:sz w:val="20"/>
                <w:lang w:val="en-GB" w:eastAsia="ja-JP"/>
              </w:rPr>
              <w:t>M+030</w:t>
            </w:r>
          </w:p>
        </w:tc>
        <w:tc>
          <w:tcPr>
            <w:tcW w:w="1007" w:type="dxa"/>
            <w:shd w:val="clear" w:color="auto" w:fill="auto"/>
            <w:vAlign w:val="center"/>
          </w:tcPr>
          <w:p w14:paraId="0F2B9BA7" w14:textId="77777777" w:rsidR="00296C39" w:rsidRPr="00CD0046" w:rsidRDefault="00296C39" w:rsidP="00956598">
            <w:pPr>
              <w:pStyle w:val="Tabletext"/>
              <w:jc w:val="center"/>
              <w:rPr>
                <w:rFonts w:eastAsia="Yu Mincho"/>
                <w:sz w:val="20"/>
                <w:lang w:val="en-GB" w:eastAsia="ja-JP"/>
              </w:rPr>
            </w:pPr>
          </w:p>
        </w:tc>
        <w:tc>
          <w:tcPr>
            <w:tcW w:w="811" w:type="dxa"/>
            <w:shd w:val="clear" w:color="auto" w:fill="auto"/>
            <w:vAlign w:val="center"/>
          </w:tcPr>
          <w:p w14:paraId="16FF10DD" w14:textId="77777777" w:rsidR="00296C39" w:rsidRPr="00CD0046" w:rsidRDefault="00296C39" w:rsidP="00956598">
            <w:pPr>
              <w:pStyle w:val="Tabletext"/>
              <w:jc w:val="center"/>
              <w:rPr>
                <w:rFonts w:eastAsia="Yu Mincho"/>
                <w:sz w:val="20"/>
                <w:lang w:val="en-GB" w:eastAsia="ja-JP"/>
              </w:rPr>
            </w:pPr>
            <w:r w:rsidRPr="00CD0046">
              <w:rPr>
                <w:rFonts w:eastAsia="Yu Mincho" w:hint="eastAsia"/>
                <w:sz w:val="20"/>
                <w:lang w:val="en-GB" w:eastAsia="ja-JP"/>
              </w:rPr>
              <w:t>1.0</w:t>
            </w:r>
          </w:p>
        </w:tc>
        <w:tc>
          <w:tcPr>
            <w:tcW w:w="1315" w:type="dxa"/>
            <w:shd w:val="clear" w:color="auto" w:fill="auto"/>
            <w:vAlign w:val="center"/>
          </w:tcPr>
          <w:p w14:paraId="5236B4CB"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17C2A6AA" w14:textId="77777777" w:rsidR="00296C39" w:rsidRPr="00CD0046" w:rsidRDefault="00296C39" w:rsidP="00956598">
            <w:pPr>
              <w:pStyle w:val="Tabletext"/>
              <w:jc w:val="center"/>
              <w:rPr>
                <w:rFonts w:eastAsia="Yu Mincho"/>
                <w:sz w:val="20"/>
                <w:lang w:val="en-GB" w:eastAsia="ja-JP"/>
              </w:rPr>
            </w:pPr>
          </w:p>
        </w:tc>
      </w:tr>
      <w:tr w:rsidR="00296C39" w:rsidRPr="00CD0046" w14:paraId="40DA08B6" w14:textId="77777777" w:rsidTr="00CD0046">
        <w:tc>
          <w:tcPr>
            <w:tcW w:w="1115" w:type="dxa"/>
            <w:shd w:val="clear" w:color="auto" w:fill="auto"/>
            <w:vAlign w:val="center"/>
          </w:tcPr>
          <w:p w14:paraId="5D0F4FE9" w14:textId="77777777" w:rsidR="00296C39" w:rsidRPr="00CD0046" w:rsidRDefault="00296C39" w:rsidP="001D4402">
            <w:pPr>
              <w:pStyle w:val="Tabletext"/>
              <w:rPr>
                <w:rFonts w:eastAsia="Yu Mincho"/>
                <w:sz w:val="20"/>
                <w:lang w:val="en-GB"/>
              </w:rPr>
            </w:pPr>
            <w:r w:rsidRPr="00CD0046">
              <w:rPr>
                <w:rFonts w:eastAsia="Yu Mincho" w:hint="eastAsia"/>
                <w:sz w:val="20"/>
                <w:lang w:val="en-GB" w:eastAsia="ja-JP"/>
              </w:rPr>
              <w:t>M-030</w:t>
            </w:r>
          </w:p>
        </w:tc>
        <w:tc>
          <w:tcPr>
            <w:tcW w:w="1007" w:type="dxa"/>
            <w:shd w:val="clear" w:color="auto" w:fill="auto"/>
            <w:vAlign w:val="center"/>
          </w:tcPr>
          <w:p w14:paraId="2F7983A0" w14:textId="77777777" w:rsidR="00296C39" w:rsidRPr="00CD0046" w:rsidRDefault="00296C39" w:rsidP="00956598">
            <w:pPr>
              <w:pStyle w:val="Tabletext"/>
              <w:jc w:val="center"/>
              <w:rPr>
                <w:rFonts w:eastAsia="Yu Mincho"/>
                <w:sz w:val="20"/>
                <w:lang w:val="en-GB" w:eastAsia="ja-JP"/>
              </w:rPr>
            </w:pPr>
            <w:r w:rsidRPr="00CD0046">
              <w:rPr>
                <w:rFonts w:eastAsia="Yu Mincho" w:hint="eastAsia"/>
                <w:sz w:val="20"/>
                <w:lang w:val="en-GB" w:eastAsia="ja-JP"/>
              </w:rPr>
              <w:t>1.0</w:t>
            </w:r>
          </w:p>
        </w:tc>
        <w:tc>
          <w:tcPr>
            <w:tcW w:w="811" w:type="dxa"/>
            <w:shd w:val="clear" w:color="auto" w:fill="auto"/>
            <w:vAlign w:val="center"/>
          </w:tcPr>
          <w:p w14:paraId="63BB4CC4"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237CEB86"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0A6431E0" w14:textId="77777777" w:rsidR="00296C39" w:rsidRPr="00CD0046" w:rsidRDefault="00296C39" w:rsidP="00956598">
            <w:pPr>
              <w:pStyle w:val="Tabletext"/>
              <w:jc w:val="center"/>
              <w:rPr>
                <w:rFonts w:eastAsia="Yu Mincho"/>
                <w:sz w:val="20"/>
                <w:lang w:val="en-GB" w:eastAsia="ja-JP"/>
              </w:rPr>
            </w:pPr>
          </w:p>
        </w:tc>
      </w:tr>
      <w:tr w:rsidR="00296C39" w:rsidRPr="00CD0046" w14:paraId="05FE53B2" w14:textId="77777777" w:rsidTr="00CD0046">
        <w:tc>
          <w:tcPr>
            <w:tcW w:w="1115" w:type="dxa"/>
            <w:shd w:val="clear" w:color="auto" w:fill="auto"/>
            <w:vAlign w:val="center"/>
          </w:tcPr>
          <w:p w14:paraId="078CF9A6"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M+</w:t>
            </w:r>
            <w:r w:rsidRPr="00CD0046">
              <w:rPr>
                <w:rFonts w:eastAsia="Yu Mincho"/>
                <w:sz w:val="20"/>
                <w:lang w:val="en-GB" w:eastAsia="ja-JP"/>
              </w:rPr>
              <w:t>000</w:t>
            </w:r>
          </w:p>
        </w:tc>
        <w:tc>
          <w:tcPr>
            <w:tcW w:w="1007" w:type="dxa"/>
            <w:shd w:val="clear" w:color="auto" w:fill="auto"/>
            <w:vAlign w:val="center"/>
          </w:tcPr>
          <w:p w14:paraId="46520C60" w14:textId="77777777" w:rsidR="00296C39" w:rsidRPr="00CD0046" w:rsidRDefault="00296C39" w:rsidP="00956598">
            <w:pPr>
              <w:pStyle w:val="Tabletext"/>
              <w:jc w:val="center"/>
              <w:rPr>
                <w:rFonts w:eastAsia="Yu Mincho"/>
                <w:sz w:val="20"/>
                <w:lang w:val="en-GB" w:eastAsia="ja-JP"/>
              </w:rPr>
            </w:pPr>
          </w:p>
        </w:tc>
        <w:tc>
          <w:tcPr>
            <w:tcW w:w="811" w:type="dxa"/>
            <w:shd w:val="clear" w:color="auto" w:fill="auto"/>
            <w:vAlign w:val="center"/>
          </w:tcPr>
          <w:p w14:paraId="54B1AC1F"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3F24F4A8"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07CAB13E" w14:textId="77777777" w:rsidR="00296C39" w:rsidRPr="00CD0046" w:rsidRDefault="00296C39" w:rsidP="00956598">
            <w:pPr>
              <w:pStyle w:val="Tabletext"/>
              <w:jc w:val="center"/>
              <w:rPr>
                <w:rFonts w:eastAsia="Yu Mincho"/>
                <w:sz w:val="20"/>
                <w:lang w:val="en-GB" w:eastAsia="ja-JP"/>
              </w:rPr>
            </w:pPr>
          </w:p>
        </w:tc>
      </w:tr>
      <w:tr w:rsidR="00296C39" w:rsidRPr="00CD0046" w14:paraId="1B024D09" w14:textId="77777777" w:rsidTr="00CD0046">
        <w:tc>
          <w:tcPr>
            <w:tcW w:w="1115" w:type="dxa"/>
            <w:shd w:val="clear" w:color="auto" w:fill="auto"/>
            <w:vAlign w:val="center"/>
          </w:tcPr>
          <w:p w14:paraId="08DD81AC"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LFE1</w:t>
            </w:r>
          </w:p>
        </w:tc>
        <w:tc>
          <w:tcPr>
            <w:tcW w:w="1007" w:type="dxa"/>
            <w:shd w:val="clear" w:color="auto" w:fill="auto"/>
            <w:vAlign w:val="center"/>
          </w:tcPr>
          <w:p w14:paraId="34C46B31" w14:textId="77777777" w:rsidR="00296C39" w:rsidRPr="00CD0046" w:rsidRDefault="00296C39" w:rsidP="00956598">
            <w:pPr>
              <w:pStyle w:val="Tabletext"/>
              <w:jc w:val="center"/>
              <w:rPr>
                <w:rFonts w:eastAsia="Yu Mincho"/>
                <w:sz w:val="20"/>
                <w:lang w:val="en-GB" w:eastAsia="ja-JP"/>
              </w:rPr>
            </w:pPr>
          </w:p>
        </w:tc>
        <w:tc>
          <w:tcPr>
            <w:tcW w:w="811" w:type="dxa"/>
            <w:shd w:val="clear" w:color="auto" w:fill="auto"/>
            <w:vAlign w:val="center"/>
          </w:tcPr>
          <w:p w14:paraId="6E510A1E"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35FE2081"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7131B539" w14:textId="77777777" w:rsidR="00296C39" w:rsidRPr="00CD0046" w:rsidRDefault="00296C39" w:rsidP="00956598">
            <w:pPr>
              <w:pStyle w:val="Tabletext"/>
              <w:jc w:val="center"/>
              <w:rPr>
                <w:rFonts w:eastAsia="Yu Mincho"/>
                <w:sz w:val="20"/>
                <w:lang w:val="en-GB" w:eastAsia="ja-JP"/>
              </w:rPr>
            </w:pPr>
          </w:p>
        </w:tc>
      </w:tr>
      <w:tr w:rsidR="00296C39" w:rsidRPr="00CD0046" w14:paraId="0FCA8A22" w14:textId="77777777" w:rsidTr="00CD0046">
        <w:tc>
          <w:tcPr>
            <w:tcW w:w="1115" w:type="dxa"/>
            <w:shd w:val="clear" w:color="auto" w:fill="auto"/>
            <w:vAlign w:val="center"/>
          </w:tcPr>
          <w:p w14:paraId="42521987"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M+090</w:t>
            </w:r>
          </w:p>
        </w:tc>
        <w:tc>
          <w:tcPr>
            <w:tcW w:w="1007" w:type="dxa"/>
            <w:shd w:val="clear" w:color="auto" w:fill="auto"/>
            <w:vAlign w:val="center"/>
          </w:tcPr>
          <w:p w14:paraId="62AA1FEA" w14:textId="77777777" w:rsidR="00296C39" w:rsidRPr="00CD0046" w:rsidRDefault="00296C39" w:rsidP="00956598">
            <w:pPr>
              <w:pStyle w:val="Tabletext"/>
              <w:jc w:val="center"/>
              <w:rPr>
                <w:rFonts w:eastAsia="Yu Mincho"/>
                <w:sz w:val="20"/>
                <w:lang w:val="en-GB" w:eastAsia="ja-JP"/>
              </w:rPr>
            </w:pPr>
          </w:p>
        </w:tc>
        <w:tc>
          <w:tcPr>
            <w:tcW w:w="811" w:type="dxa"/>
            <w:shd w:val="clear" w:color="auto" w:fill="auto"/>
            <w:vAlign w:val="center"/>
          </w:tcPr>
          <w:p w14:paraId="339745FA"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4D6445DC"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1AD8F20D" w14:textId="77777777" w:rsidR="00296C39" w:rsidRPr="00CD0046" w:rsidRDefault="00296C39" w:rsidP="00956598">
            <w:pPr>
              <w:pStyle w:val="Tabletext"/>
              <w:jc w:val="center"/>
              <w:rPr>
                <w:rFonts w:eastAsia="Yu Mincho"/>
                <w:sz w:val="20"/>
                <w:lang w:val="en-GB"/>
              </w:rPr>
            </w:pPr>
          </w:p>
        </w:tc>
      </w:tr>
      <w:tr w:rsidR="00296C39" w:rsidRPr="00CD0046" w14:paraId="56F92A9B" w14:textId="77777777" w:rsidTr="00CD0046">
        <w:tc>
          <w:tcPr>
            <w:tcW w:w="1115" w:type="dxa"/>
            <w:shd w:val="clear" w:color="auto" w:fill="auto"/>
            <w:vAlign w:val="center"/>
          </w:tcPr>
          <w:p w14:paraId="6821F0AC"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M-090</w:t>
            </w:r>
          </w:p>
        </w:tc>
        <w:tc>
          <w:tcPr>
            <w:tcW w:w="1007" w:type="dxa"/>
            <w:shd w:val="clear" w:color="auto" w:fill="auto"/>
            <w:vAlign w:val="center"/>
          </w:tcPr>
          <w:p w14:paraId="791AEAC5"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18AD842D"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53B46885" w14:textId="77777777" w:rsidR="00296C39" w:rsidRPr="00CD0046" w:rsidRDefault="00296C39" w:rsidP="00956598">
            <w:pPr>
              <w:pStyle w:val="Tabletext"/>
              <w:jc w:val="center"/>
              <w:rPr>
                <w:rFonts w:eastAsia="Yu Mincho"/>
                <w:sz w:val="20"/>
                <w:lang w:val="en-GB"/>
              </w:rPr>
            </w:pPr>
          </w:p>
        </w:tc>
        <w:tc>
          <w:tcPr>
            <w:tcW w:w="992" w:type="dxa"/>
            <w:shd w:val="clear" w:color="auto" w:fill="auto"/>
            <w:vAlign w:val="center"/>
          </w:tcPr>
          <w:p w14:paraId="4B1A9CAB" w14:textId="77777777" w:rsidR="00296C39" w:rsidRPr="00CD0046" w:rsidRDefault="00296C39" w:rsidP="00956598">
            <w:pPr>
              <w:pStyle w:val="Tabletext"/>
              <w:jc w:val="center"/>
              <w:rPr>
                <w:rFonts w:eastAsia="Yu Mincho"/>
                <w:sz w:val="20"/>
                <w:lang w:val="en-GB" w:eastAsia="ja-JP"/>
              </w:rPr>
            </w:pPr>
          </w:p>
        </w:tc>
      </w:tr>
      <w:tr w:rsidR="00296C39" w:rsidRPr="00CD0046" w14:paraId="28D426D9" w14:textId="77777777" w:rsidTr="00CD0046">
        <w:tc>
          <w:tcPr>
            <w:tcW w:w="1115" w:type="dxa"/>
            <w:shd w:val="clear" w:color="auto" w:fill="auto"/>
            <w:vAlign w:val="center"/>
          </w:tcPr>
          <w:p w14:paraId="2FE45806"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M+135</w:t>
            </w:r>
          </w:p>
        </w:tc>
        <w:tc>
          <w:tcPr>
            <w:tcW w:w="1007" w:type="dxa"/>
            <w:shd w:val="clear" w:color="auto" w:fill="auto"/>
            <w:vAlign w:val="center"/>
          </w:tcPr>
          <w:p w14:paraId="66119E3E"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4CF095FA"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44B66F69" w14:textId="77777777" w:rsidR="00296C39" w:rsidRPr="00CD0046" w:rsidRDefault="00296C39" w:rsidP="00956598">
            <w:pPr>
              <w:pStyle w:val="Tabletext"/>
              <w:jc w:val="center"/>
              <w:rPr>
                <w:rFonts w:eastAsia="Yu Mincho"/>
                <w:sz w:val="20"/>
                <w:lang w:val="en-GB"/>
              </w:rPr>
            </w:pPr>
          </w:p>
        </w:tc>
        <w:tc>
          <w:tcPr>
            <w:tcW w:w="992" w:type="dxa"/>
            <w:shd w:val="clear" w:color="auto" w:fill="auto"/>
            <w:vAlign w:val="center"/>
          </w:tcPr>
          <w:p w14:paraId="25DCF5F3" w14:textId="77777777" w:rsidR="00296C39" w:rsidRPr="00CD0046" w:rsidRDefault="00296C39" w:rsidP="00956598">
            <w:pPr>
              <w:pStyle w:val="Tabletext"/>
              <w:jc w:val="center"/>
              <w:rPr>
                <w:rFonts w:eastAsia="Yu Mincho"/>
                <w:sz w:val="20"/>
                <w:lang w:val="en-GB" w:eastAsia="ja-JP"/>
              </w:rPr>
            </w:pPr>
            <w:r w:rsidRPr="00CD0046">
              <w:rPr>
                <w:rFonts w:eastAsia="Yu Mincho" w:hint="eastAsia"/>
                <w:sz w:val="20"/>
                <w:lang w:val="en-GB" w:eastAsia="ja-JP"/>
              </w:rPr>
              <w:t>1.0</w:t>
            </w:r>
          </w:p>
        </w:tc>
      </w:tr>
      <w:tr w:rsidR="00296C39" w:rsidRPr="00CD0046" w14:paraId="37D939FA" w14:textId="77777777" w:rsidTr="00CD0046">
        <w:tc>
          <w:tcPr>
            <w:tcW w:w="1115" w:type="dxa"/>
            <w:shd w:val="clear" w:color="auto" w:fill="auto"/>
            <w:vAlign w:val="center"/>
          </w:tcPr>
          <w:p w14:paraId="6DE315D1"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M</w:t>
            </w:r>
            <w:r w:rsidRPr="00CD0046">
              <w:rPr>
                <w:rFonts w:eastAsia="Yu Mincho"/>
                <w:sz w:val="20"/>
                <w:lang w:val="en-GB" w:eastAsia="ja-JP"/>
              </w:rPr>
              <w:t>-135</w:t>
            </w:r>
          </w:p>
        </w:tc>
        <w:tc>
          <w:tcPr>
            <w:tcW w:w="1007" w:type="dxa"/>
            <w:shd w:val="clear" w:color="auto" w:fill="auto"/>
            <w:vAlign w:val="center"/>
          </w:tcPr>
          <w:p w14:paraId="3BC8DB9A"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239D7358"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6A5ECCFC" w14:textId="77777777" w:rsidR="00296C39" w:rsidRPr="00CD0046" w:rsidRDefault="00296C39" w:rsidP="00956598">
            <w:pPr>
              <w:pStyle w:val="Tabletext"/>
              <w:jc w:val="center"/>
              <w:rPr>
                <w:rFonts w:eastAsia="Yu Mincho"/>
                <w:sz w:val="20"/>
                <w:lang w:val="en-GB"/>
              </w:rPr>
            </w:pPr>
            <w:r w:rsidRPr="00CD0046">
              <w:rPr>
                <w:rFonts w:eastAsia="Yu Mincho" w:hint="eastAsia"/>
                <w:sz w:val="20"/>
                <w:lang w:val="en-GB" w:eastAsia="ja-JP"/>
              </w:rPr>
              <w:t>1.0</w:t>
            </w:r>
          </w:p>
        </w:tc>
        <w:tc>
          <w:tcPr>
            <w:tcW w:w="992" w:type="dxa"/>
            <w:shd w:val="clear" w:color="auto" w:fill="auto"/>
            <w:vAlign w:val="center"/>
          </w:tcPr>
          <w:p w14:paraId="51EACD77" w14:textId="77777777" w:rsidR="00296C39" w:rsidRPr="00CD0046" w:rsidRDefault="00296C39" w:rsidP="00956598">
            <w:pPr>
              <w:pStyle w:val="Tabletext"/>
              <w:jc w:val="center"/>
              <w:rPr>
                <w:rFonts w:eastAsia="Yu Mincho"/>
                <w:sz w:val="20"/>
                <w:lang w:val="en-GB" w:eastAsia="ja-JP"/>
              </w:rPr>
            </w:pPr>
          </w:p>
        </w:tc>
      </w:tr>
      <w:tr w:rsidR="00296C39" w:rsidRPr="00CD0046" w14:paraId="224FF6EC" w14:textId="77777777" w:rsidTr="00CD0046">
        <w:tc>
          <w:tcPr>
            <w:tcW w:w="1115" w:type="dxa"/>
            <w:shd w:val="clear" w:color="auto" w:fill="auto"/>
            <w:vAlign w:val="center"/>
          </w:tcPr>
          <w:p w14:paraId="23920D4E"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U+045</w:t>
            </w:r>
          </w:p>
        </w:tc>
        <w:tc>
          <w:tcPr>
            <w:tcW w:w="1007" w:type="dxa"/>
            <w:shd w:val="clear" w:color="auto" w:fill="auto"/>
            <w:vAlign w:val="center"/>
          </w:tcPr>
          <w:p w14:paraId="351528E0"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07CDF46B"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03265496" w14:textId="77777777" w:rsidR="00296C39" w:rsidRPr="00CD0046" w:rsidRDefault="00296C39" w:rsidP="00956598">
            <w:pPr>
              <w:pStyle w:val="Tabletext"/>
              <w:jc w:val="center"/>
              <w:rPr>
                <w:rFonts w:eastAsia="Yu Mincho"/>
                <w:sz w:val="20"/>
                <w:lang w:val="en-GB" w:eastAsia="ja-JP"/>
              </w:rPr>
            </w:pPr>
          </w:p>
        </w:tc>
        <w:tc>
          <w:tcPr>
            <w:tcW w:w="992" w:type="dxa"/>
            <w:shd w:val="clear" w:color="auto" w:fill="auto"/>
            <w:vAlign w:val="center"/>
          </w:tcPr>
          <w:p w14:paraId="7087BC4E" w14:textId="77777777" w:rsidR="00296C39" w:rsidRPr="00CD0046" w:rsidRDefault="00296C39" w:rsidP="00956598">
            <w:pPr>
              <w:pStyle w:val="Tabletext"/>
              <w:jc w:val="center"/>
              <w:rPr>
                <w:rFonts w:eastAsia="Yu Mincho"/>
                <w:sz w:val="20"/>
                <w:lang w:val="en-GB" w:eastAsia="ja-JP"/>
              </w:rPr>
            </w:pPr>
          </w:p>
        </w:tc>
      </w:tr>
      <w:tr w:rsidR="00296C39" w:rsidRPr="00CD0046" w14:paraId="4111A5BA" w14:textId="77777777" w:rsidTr="00CD0046">
        <w:tc>
          <w:tcPr>
            <w:tcW w:w="1115" w:type="dxa"/>
            <w:shd w:val="clear" w:color="auto" w:fill="auto"/>
            <w:vAlign w:val="center"/>
          </w:tcPr>
          <w:p w14:paraId="70C08C94"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U-045</w:t>
            </w:r>
          </w:p>
        </w:tc>
        <w:tc>
          <w:tcPr>
            <w:tcW w:w="1007" w:type="dxa"/>
            <w:shd w:val="clear" w:color="auto" w:fill="auto"/>
            <w:vAlign w:val="center"/>
          </w:tcPr>
          <w:p w14:paraId="25DE0998"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5222E190"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1F3426E2" w14:textId="77777777" w:rsidR="00296C39" w:rsidRPr="00CD0046" w:rsidRDefault="00296C39" w:rsidP="00956598">
            <w:pPr>
              <w:pStyle w:val="Tabletext"/>
              <w:jc w:val="center"/>
              <w:rPr>
                <w:rFonts w:eastAsia="Yu Mincho"/>
                <w:sz w:val="20"/>
                <w:lang w:val="en-GB"/>
              </w:rPr>
            </w:pPr>
          </w:p>
        </w:tc>
        <w:tc>
          <w:tcPr>
            <w:tcW w:w="992" w:type="dxa"/>
            <w:shd w:val="clear" w:color="auto" w:fill="auto"/>
            <w:vAlign w:val="center"/>
          </w:tcPr>
          <w:p w14:paraId="2EC47036" w14:textId="77777777" w:rsidR="00296C39" w:rsidRPr="00CD0046" w:rsidRDefault="00296C39" w:rsidP="00956598">
            <w:pPr>
              <w:pStyle w:val="Tabletext"/>
              <w:jc w:val="center"/>
              <w:rPr>
                <w:rFonts w:eastAsia="Yu Mincho"/>
                <w:sz w:val="20"/>
                <w:lang w:val="en-GB" w:eastAsia="ja-JP"/>
              </w:rPr>
            </w:pPr>
          </w:p>
        </w:tc>
      </w:tr>
      <w:tr w:rsidR="00296C39" w:rsidRPr="00CD0046" w14:paraId="5F22A579" w14:textId="77777777" w:rsidTr="00CD0046">
        <w:tc>
          <w:tcPr>
            <w:tcW w:w="1115" w:type="dxa"/>
            <w:shd w:val="clear" w:color="auto" w:fill="auto"/>
            <w:vAlign w:val="center"/>
          </w:tcPr>
          <w:p w14:paraId="5D0FAFCD"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U+135</w:t>
            </w:r>
          </w:p>
        </w:tc>
        <w:tc>
          <w:tcPr>
            <w:tcW w:w="1007" w:type="dxa"/>
            <w:shd w:val="clear" w:color="auto" w:fill="auto"/>
            <w:vAlign w:val="center"/>
          </w:tcPr>
          <w:p w14:paraId="3DD84681"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2D15A672"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329F2640" w14:textId="77777777" w:rsidR="00296C39" w:rsidRPr="00CD0046" w:rsidRDefault="00296C39" w:rsidP="00956598">
            <w:pPr>
              <w:pStyle w:val="Tabletext"/>
              <w:jc w:val="center"/>
              <w:rPr>
                <w:rFonts w:eastAsia="Yu Mincho"/>
                <w:sz w:val="20"/>
                <w:lang w:val="en-GB"/>
              </w:rPr>
            </w:pPr>
          </w:p>
        </w:tc>
        <w:tc>
          <w:tcPr>
            <w:tcW w:w="992" w:type="dxa"/>
            <w:shd w:val="clear" w:color="auto" w:fill="auto"/>
            <w:vAlign w:val="center"/>
          </w:tcPr>
          <w:p w14:paraId="1E8B3FFE" w14:textId="77777777" w:rsidR="00296C39" w:rsidRPr="00CD0046" w:rsidRDefault="00296C39" w:rsidP="00956598">
            <w:pPr>
              <w:pStyle w:val="Tabletext"/>
              <w:jc w:val="center"/>
              <w:rPr>
                <w:rFonts w:eastAsia="Yu Mincho"/>
                <w:sz w:val="20"/>
                <w:lang w:val="en-GB" w:eastAsia="ja-JP"/>
              </w:rPr>
            </w:pPr>
          </w:p>
        </w:tc>
      </w:tr>
      <w:tr w:rsidR="00296C39" w:rsidRPr="00CD0046" w14:paraId="0159D823" w14:textId="77777777" w:rsidTr="00CD0046">
        <w:tc>
          <w:tcPr>
            <w:tcW w:w="1115" w:type="dxa"/>
            <w:shd w:val="clear" w:color="auto" w:fill="auto"/>
            <w:vAlign w:val="center"/>
          </w:tcPr>
          <w:p w14:paraId="4F33079F" w14:textId="77777777" w:rsidR="00296C39" w:rsidRPr="00CD0046" w:rsidRDefault="00296C39" w:rsidP="001D4402">
            <w:pPr>
              <w:pStyle w:val="Tabletext"/>
              <w:rPr>
                <w:rFonts w:eastAsia="Yu Mincho"/>
                <w:sz w:val="20"/>
                <w:lang w:val="en-GB" w:eastAsia="ja-JP"/>
              </w:rPr>
            </w:pPr>
            <w:r w:rsidRPr="00CD0046">
              <w:rPr>
                <w:rFonts w:eastAsia="Yu Mincho" w:hint="eastAsia"/>
                <w:sz w:val="20"/>
                <w:lang w:val="en-GB" w:eastAsia="ja-JP"/>
              </w:rPr>
              <w:t>U-135</w:t>
            </w:r>
          </w:p>
        </w:tc>
        <w:tc>
          <w:tcPr>
            <w:tcW w:w="1007" w:type="dxa"/>
            <w:shd w:val="clear" w:color="auto" w:fill="auto"/>
            <w:vAlign w:val="center"/>
          </w:tcPr>
          <w:p w14:paraId="73B8317B" w14:textId="77777777" w:rsidR="00296C39" w:rsidRPr="00CD0046" w:rsidRDefault="00296C39" w:rsidP="00956598">
            <w:pPr>
              <w:pStyle w:val="Tabletext"/>
              <w:jc w:val="center"/>
              <w:rPr>
                <w:rFonts w:eastAsia="Yu Mincho"/>
                <w:sz w:val="20"/>
                <w:lang w:val="en-GB"/>
              </w:rPr>
            </w:pPr>
          </w:p>
        </w:tc>
        <w:tc>
          <w:tcPr>
            <w:tcW w:w="811" w:type="dxa"/>
            <w:shd w:val="clear" w:color="auto" w:fill="auto"/>
            <w:vAlign w:val="center"/>
          </w:tcPr>
          <w:p w14:paraId="7C4F29E6" w14:textId="77777777" w:rsidR="00296C39" w:rsidRPr="00CD0046" w:rsidRDefault="00296C39" w:rsidP="00956598">
            <w:pPr>
              <w:pStyle w:val="Tabletext"/>
              <w:jc w:val="center"/>
              <w:rPr>
                <w:rFonts w:eastAsia="Yu Mincho"/>
                <w:sz w:val="20"/>
                <w:lang w:val="en-GB" w:eastAsia="ja-JP"/>
              </w:rPr>
            </w:pPr>
          </w:p>
        </w:tc>
        <w:tc>
          <w:tcPr>
            <w:tcW w:w="1315" w:type="dxa"/>
            <w:shd w:val="clear" w:color="auto" w:fill="auto"/>
            <w:vAlign w:val="center"/>
          </w:tcPr>
          <w:p w14:paraId="04076441" w14:textId="77777777" w:rsidR="00296C39" w:rsidRPr="00CD0046" w:rsidRDefault="00296C39" w:rsidP="00956598">
            <w:pPr>
              <w:pStyle w:val="Tabletext"/>
              <w:jc w:val="center"/>
              <w:rPr>
                <w:rFonts w:eastAsia="Yu Mincho"/>
                <w:sz w:val="20"/>
                <w:lang w:val="en-GB"/>
              </w:rPr>
            </w:pPr>
          </w:p>
        </w:tc>
        <w:tc>
          <w:tcPr>
            <w:tcW w:w="992" w:type="dxa"/>
            <w:shd w:val="clear" w:color="auto" w:fill="auto"/>
            <w:vAlign w:val="center"/>
          </w:tcPr>
          <w:p w14:paraId="2A9DC34B" w14:textId="77777777" w:rsidR="00296C39" w:rsidRPr="00CD0046" w:rsidRDefault="00296C39" w:rsidP="00956598">
            <w:pPr>
              <w:pStyle w:val="Tabletext"/>
              <w:jc w:val="center"/>
              <w:rPr>
                <w:rFonts w:eastAsia="Yu Mincho"/>
                <w:sz w:val="20"/>
                <w:lang w:val="en-GB" w:eastAsia="ja-JP"/>
              </w:rPr>
            </w:pPr>
          </w:p>
        </w:tc>
      </w:tr>
    </w:tbl>
    <w:p w14:paraId="6EC5598E" w14:textId="77777777" w:rsidR="00296C39" w:rsidRDefault="00296C39" w:rsidP="00296C39">
      <w:pPr>
        <w:tabs>
          <w:tab w:val="clear" w:pos="794"/>
          <w:tab w:val="clear" w:pos="1191"/>
          <w:tab w:val="clear" w:pos="1588"/>
          <w:tab w:val="clear" w:pos="1985"/>
        </w:tabs>
        <w:overflowPunct/>
        <w:autoSpaceDE/>
        <w:autoSpaceDN/>
        <w:adjustRightInd/>
        <w:spacing w:before="0"/>
        <w:jc w:val="left"/>
        <w:textAlignment w:val="auto"/>
        <w:rPr>
          <w:rFonts w:eastAsia="MS Mincho"/>
          <w:lang w:val="en-US"/>
        </w:rPr>
      </w:pPr>
    </w:p>
    <w:p w14:paraId="24098830" w14:textId="77777777" w:rsidR="00CF6198" w:rsidRPr="00296C39" w:rsidRDefault="00CF6198" w:rsidP="00CF6198">
      <w:pPr>
        <w:pStyle w:val="Line"/>
        <w:rPr>
          <w:rFonts w:eastAsia="MS Mincho"/>
        </w:rPr>
      </w:pPr>
    </w:p>
    <w:sectPr w:rsidR="00CF6198" w:rsidRPr="00296C39" w:rsidSect="00723081">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678C1" w14:textId="77777777" w:rsidR="00741CD2" w:rsidRDefault="00741CD2">
      <w:r>
        <w:separator/>
      </w:r>
    </w:p>
  </w:endnote>
  <w:endnote w:type="continuationSeparator" w:id="0">
    <w:p w14:paraId="256D1368" w14:textId="77777777" w:rsidR="00741CD2" w:rsidRDefault="0074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webkit-standar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2A9B2" w14:textId="77777777" w:rsidR="00741CD2" w:rsidRDefault="00741CD2">
      <w:r>
        <w:separator/>
      </w:r>
    </w:p>
  </w:footnote>
  <w:footnote w:type="continuationSeparator" w:id="0">
    <w:p w14:paraId="5CDBB54C" w14:textId="77777777" w:rsidR="00741CD2" w:rsidRDefault="00741CD2">
      <w:r>
        <w:continuationSeparator/>
      </w:r>
    </w:p>
  </w:footnote>
  <w:footnote w:id="1">
    <w:p w14:paraId="19B2C774" w14:textId="77777777" w:rsidR="00A14133" w:rsidRPr="00296C39" w:rsidRDefault="00A14133" w:rsidP="00A14133">
      <w:pPr>
        <w:pStyle w:val="FootnoteText"/>
        <w:rPr>
          <w:lang w:val="en-GB"/>
        </w:rPr>
      </w:pPr>
      <w:r w:rsidRPr="005E2E7C">
        <w:rPr>
          <w:rStyle w:val="FootnoteReference"/>
        </w:rPr>
        <w:sym w:font="Symbol" w:char="F02A"/>
      </w:r>
      <w:r>
        <w:rPr>
          <w:lang w:val="en-GB"/>
        </w:rPr>
        <w:tab/>
      </w:r>
      <w:r w:rsidRPr="00296C39">
        <w:rPr>
          <w:lang w:val="en-GB"/>
        </w:rPr>
        <w:t>This Recommendation should be brought to the attention of ISO, IEC, SMPTE and ETSI.</w:t>
      </w:r>
    </w:p>
  </w:footnote>
  <w:footnote w:id="2">
    <w:p w14:paraId="7A9A6EA0" w14:textId="77777777" w:rsidR="00A14133" w:rsidRPr="004F1040" w:rsidRDefault="00A14133" w:rsidP="00A14133">
      <w:pPr>
        <w:pStyle w:val="FootnoteText"/>
        <w:rPr>
          <w:lang w:val="en-GB"/>
        </w:rPr>
      </w:pPr>
      <w:r w:rsidRPr="004F1040">
        <w:rPr>
          <w:rStyle w:val="FootnoteReference"/>
          <w:lang w:val="en-GB"/>
        </w:rPr>
        <w:t>**</w:t>
      </w:r>
      <w:r w:rsidRPr="004F1040">
        <w:rPr>
          <w:lang w:val="en-GB"/>
        </w:rPr>
        <w:t xml:space="preserve"> Radiocommunication Study Group 6 made editorial amendments to this Recommendation in the year 2021 in accordance with Resolution ITU-R 1</w:t>
      </w:r>
      <w:r>
        <w:rPr>
          <w:lang w:val="en-GB"/>
        </w:rPr>
        <w:t>.</w:t>
      </w:r>
    </w:p>
  </w:footnote>
  <w:footnote w:id="3">
    <w:p w14:paraId="283DFB38" w14:textId="77777777" w:rsidR="00F34650" w:rsidRPr="00296C39" w:rsidRDefault="00F34650" w:rsidP="00296C39">
      <w:pPr>
        <w:pStyle w:val="FootnoteText"/>
        <w:rPr>
          <w:lang w:val="en-GB"/>
        </w:rPr>
      </w:pPr>
      <w:r w:rsidRPr="00E86970">
        <w:rPr>
          <w:rStyle w:val="FootnoteCharacters"/>
          <w:color w:val="auto"/>
        </w:rPr>
        <w:footnoteRef/>
      </w:r>
      <w:r w:rsidRPr="00E86970">
        <w:rPr>
          <w:rStyle w:val="FootnoteCharacters"/>
          <w:color w:val="auto"/>
        </w:rPr>
        <w:tab/>
      </w:r>
      <w:r w:rsidRPr="00296C39">
        <w:rPr>
          <w:lang w:val="en-GB"/>
        </w:rPr>
        <w:t xml:space="preserve">For loudspeaker layouts where there are no bottom layer loudspeakers the range of virtual sources in the Z dimension is limited to </w:t>
      </w:r>
      <m:oMath>
        <m:d>
          <m:dPr>
            <m:begChr m:val="["/>
            <m:endChr m:val="]"/>
            <m:ctrlPr>
              <w:rPr>
                <w:rFonts w:ascii="Cambria Math" w:hAnsi="Cambria Math"/>
              </w:rPr>
            </m:ctrlPr>
          </m:dPr>
          <m:e>
            <m:r>
              <w:rPr>
                <w:rFonts w:ascii="Cambria Math" w:hAnsi="Cambria Math"/>
                <w:lang w:val="en-GB"/>
              </w:rPr>
              <m:t>0,1</m:t>
            </m:r>
          </m:e>
        </m:d>
      </m:oMath>
      <w:r w:rsidRPr="00296C39">
        <w:rPr>
          <w:lang w:val="en-GB"/>
        </w:rPr>
        <w:t xml:space="preserve">, and the recommended value of </w:t>
      </w:r>
      <m:oMath>
        <m:sSub>
          <m:sSubPr>
            <m:ctrlPr>
              <w:rPr>
                <w:rFonts w:ascii="Cambria Math" w:hAnsi="Cambria Math"/>
              </w:rPr>
            </m:ctrlPr>
          </m:sSubPr>
          <m:e>
            <m:r>
              <w:rPr>
                <w:rFonts w:ascii="Cambria Math" w:hAnsi="Cambria Math"/>
              </w:rPr>
              <m:t>N</m:t>
            </m:r>
          </m:e>
          <m:sub>
            <m:r>
              <w:rPr>
                <w:rFonts w:ascii="Cambria Math" w:hAnsi="Cambria Math"/>
              </w:rPr>
              <m:t>z</m:t>
            </m:r>
          </m:sub>
        </m:sSub>
      </m:oMath>
      <w:r w:rsidRPr="00296C39">
        <w:rPr>
          <w:lang w:val="en-GB"/>
        </w:rPr>
        <w:t xml:space="preserve"> is 20.</w:t>
      </w:r>
    </w:p>
  </w:footnote>
  <w:footnote w:id="4">
    <w:p w14:paraId="5F9FD9D1" w14:textId="77777777" w:rsidR="00F34650" w:rsidRPr="00296C39" w:rsidRDefault="00F34650" w:rsidP="00296C39">
      <w:pPr>
        <w:pStyle w:val="FootnoteText"/>
        <w:rPr>
          <w:lang w:val="en-GB"/>
        </w:rPr>
      </w:pPr>
      <w:r w:rsidRPr="00E86970">
        <w:rPr>
          <w:rStyle w:val="FootnoteCharacters"/>
          <w:color w:val="auto"/>
        </w:rPr>
        <w:footnoteRef/>
      </w:r>
      <w:r w:rsidRPr="00E86970">
        <w:rPr>
          <w:rStyle w:val="FootnoteCharacters"/>
          <w:color w:val="auto"/>
        </w:rPr>
        <w:tab/>
      </w:r>
      <w:r w:rsidRPr="00E86970">
        <w:rPr>
          <w:lang w:val="en-GB"/>
        </w:rPr>
        <w:t xml:space="preserve">For </w:t>
      </w:r>
      <w:r w:rsidRPr="00296C39">
        <w:rPr>
          <w:lang w:val="en-GB"/>
        </w:rPr>
        <w:t xml:space="preserve">loudspeaker layouts where there are no bottom layer loudspeakers the extent algorithm uses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en-GB"/>
              </w:rPr>
              <m:t>,0</m:t>
            </m:r>
          </m:e>
        </m:d>
      </m:oMath>
      <w:r w:rsidRPr="00296C39">
        <w:rPr>
          <w:lang w:val="en-GB"/>
        </w:rPr>
        <w:t xml:space="preserve"> as the objects’s position in the Z dimension. Otherwise,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oz</m:t>
            </m:r>
          </m:sub>
        </m:sSub>
      </m:oMath>
      <w:r w:rsidRPr="00296C39">
        <w:rPr>
          <w:lang w:val="en-GB"/>
        </w:rPr>
        <w:t>. For all loudspeaker layouts, the extent algorithm uses the same X- and Y-position as the point source panner (</w:t>
      </w:r>
      <w:r w:rsidRPr="00296C39">
        <w:rPr>
          <w:i/>
          <w:lang w:val="en-GB"/>
        </w:rPr>
        <w:t>i.e.</w:t>
      </w:r>
      <w:r w:rsidRPr="00296C39">
        <w:rPr>
          <w:lang w:val="en-GB"/>
        </w:rPr>
        <w:t xml:space="preserve">,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ox</m:t>
            </m:r>
          </m:sub>
        </m:sSub>
      </m:oMath>
      <w:r w:rsidRPr="00296C39">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C766" w14:textId="77777777" w:rsidR="00F34650" w:rsidRDefault="00F3465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C52D" w14:textId="77777777" w:rsidR="00F34650" w:rsidRDefault="00F34650" w:rsidP="00296C39">
    <w:pPr>
      <w:pStyle w:val="Header"/>
      <w:ind w:right="360" w:firstLine="360"/>
    </w:pPr>
    <w:r>
      <w:rPr>
        <w:noProof/>
        <w:lang w:val="en-GB" w:eastAsia="en-GB"/>
      </w:rPr>
      <w:drawing>
        <wp:anchor distT="0" distB="0" distL="114300" distR="114300" simplePos="0" relativeHeight="251659264" behindDoc="1" locked="0" layoutInCell="1" allowOverlap="1" wp14:anchorId="521D7C3F" wp14:editId="503457B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6F5F" w14:textId="3381C8BA" w:rsidR="00F34650" w:rsidRPr="00FC42AF" w:rsidRDefault="00F3465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411D6">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8411D6">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14133">
      <w:rPr>
        <w:b/>
        <w:bCs/>
        <w:noProof/>
      </w:rPr>
      <w:t>ITU-R  BS.2127-0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63D8" w14:textId="61C97821" w:rsidR="00F34650" w:rsidRDefault="00F34650">
    <w:pPr>
      <w:pStyle w:val="Header"/>
    </w:pPr>
    <w:r>
      <w:tab/>
    </w:r>
    <w:r>
      <w:rPr>
        <w:b/>
        <w:bCs/>
      </w:rPr>
      <w:fldChar w:fldCharType="begin"/>
    </w:r>
    <w:r>
      <w:rPr>
        <w:b/>
        <w:bCs/>
      </w:rPr>
      <w:instrText xml:space="preserve"> DOCPROPERTY "Header" \* MERGEFORMAT </w:instrText>
    </w:r>
    <w:r>
      <w:rPr>
        <w:b/>
        <w:bCs/>
      </w:rPr>
      <w:fldChar w:fldCharType="separate"/>
    </w:r>
    <w:r w:rsidR="008411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411D6">
      <w:rPr>
        <w:b/>
        <w:bCs/>
        <w:noProof/>
      </w:rPr>
      <w:t>ITU-R  BS.2127-0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EB5A1" w14:textId="473ECCF8" w:rsidR="00F34650" w:rsidRDefault="00F346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11D6">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411D6" w:rsidRPr="008411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4133">
      <w:rPr>
        <w:b/>
        <w:bCs/>
        <w:noProof/>
        <w:lang w:val="en-US"/>
      </w:rPr>
      <w:t>ITU-R  BS.2127-0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7A5D" w14:textId="6A44CA9F" w:rsidR="00F34650" w:rsidRDefault="00F34650">
    <w:pPr>
      <w:pStyle w:val="Header"/>
    </w:pPr>
    <w:r>
      <w:tab/>
    </w:r>
    <w:r>
      <w:rPr>
        <w:b/>
        <w:bCs/>
      </w:rPr>
      <w:fldChar w:fldCharType="begin"/>
    </w:r>
    <w:r>
      <w:rPr>
        <w:b/>
        <w:bCs/>
      </w:rPr>
      <w:instrText xml:space="preserve"> DOCPROPERTY "Header" \* MERGEFORMAT </w:instrText>
    </w:r>
    <w:r>
      <w:rPr>
        <w:b/>
        <w:bCs/>
      </w:rPr>
      <w:fldChar w:fldCharType="separate"/>
    </w:r>
    <w:r w:rsidR="008411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14133">
      <w:rPr>
        <w:b/>
        <w:bCs/>
        <w:noProof/>
      </w:rPr>
      <w:t>ITU-R  BS.2127-0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411D6">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7A8CB54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4A39D07"/>
    <w:multiLevelType w:val="multilevel"/>
    <w:tmpl w:val="44CCCB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14FB0EE6"/>
    <w:multiLevelType w:val="multilevel"/>
    <w:tmpl w:val="9C3AE172"/>
    <w:lvl w:ilvl="0">
      <w:start w:val="2"/>
      <w:numFmt w:val="decimal"/>
      <w:lvlText w:val="%1)"/>
      <w:lvlJc w:val="left"/>
      <w:pPr>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3" w15:restartNumberingAfterBreak="0">
    <w:nsid w:val="150C1D26"/>
    <w:multiLevelType w:val="multilevel"/>
    <w:tmpl w:val="C2E8E9E4"/>
    <w:lvl w:ilvl="0">
      <w:numFmt w:val="bullet"/>
      <w:lvlText w:val="•"/>
      <w:lvlJc w:val="left"/>
      <w:pPr>
        <w:tabs>
          <w:tab w:val="num" w:pos="0"/>
        </w:tabs>
        <w:ind w:left="480" w:hanging="480"/>
      </w:pPr>
    </w:lvl>
    <w:lvl w:ilvl="1">
      <w:start w:val="1"/>
      <w:numFmt w:val="bullet"/>
      <w:lvlText w:val=""/>
      <w:lvlJc w:val="left"/>
      <w:pPr>
        <w:ind w:left="1080" w:hanging="36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4" w15:restartNumberingAfterBreak="0">
    <w:nsid w:val="184C5FF9"/>
    <w:multiLevelType w:val="multilevel"/>
    <w:tmpl w:val="2138E07A"/>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5" w15:restartNumberingAfterBreak="0">
    <w:nsid w:val="1CB8061B"/>
    <w:multiLevelType w:val="hybridMultilevel"/>
    <w:tmpl w:val="32D2F678"/>
    <w:lvl w:ilvl="0" w:tplc="6C28A8A4">
      <w:start w:val="1"/>
      <w:numFmt w:val="decimal"/>
      <w:lvlText w:val="%1"/>
      <w:lvlJc w:val="left"/>
      <w:pPr>
        <w:ind w:left="157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7" w15:restartNumberingAfterBreak="0">
    <w:nsid w:val="2EB92CD3"/>
    <w:multiLevelType w:val="multilevel"/>
    <w:tmpl w:val="8FD437D6"/>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8" w15:restartNumberingAfterBreak="0">
    <w:nsid w:val="34316B0C"/>
    <w:multiLevelType w:val="multilevel"/>
    <w:tmpl w:val="E6B4192C"/>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 w15:restartNumberingAfterBreak="0">
    <w:nsid w:val="5C4E5A4C"/>
    <w:multiLevelType w:val="multilevel"/>
    <w:tmpl w:val="C8700C4E"/>
    <w:styleLink w:val="111111"/>
    <w:lvl w:ilvl="0">
      <w:start w:val="1"/>
      <w:numFmt w:val="lowerLetter"/>
      <w:lvlText w:val="%1)"/>
      <w:lvlJc w:val="left"/>
      <w:pPr>
        <w:tabs>
          <w:tab w:val="num" w:pos="360"/>
        </w:tabs>
        <w:ind w:left="360" w:hanging="36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61E145C2"/>
    <w:multiLevelType w:val="singleLevel"/>
    <w:tmpl w:val="1E7832D2"/>
    <w:lvl w:ilvl="0">
      <w:start w:val="1"/>
      <w:numFmt w:val="decimal"/>
      <w:pStyle w:val="ListNumber2"/>
      <w:lvlText w:val="%1."/>
      <w:lvlJc w:val="left"/>
      <w:pPr>
        <w:tabs>
          <w:tab w:val="num" w:pos="720"/>
        </w:tabs>
        <w:ind w:left="720" w:hanging="360"/>
      </w:pPr>
    </w:lvl>
  </w:abstractNum>
  <w:abstractNum w:abstractNumId="11" w15:restartNumberingAfterBreak="0">
    <w:nsid w:val="7222478E"/>
    <w:multiLevelType w:val="multilevel"/>
    <w:tmpl w:val="9514975E"/>
    <w:lvl w:ilvl="0">
      <w:start w:val="7"/>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4BB0762"/>
    <w:multiLevelType w:val="multilevel"/>
    <w:tmpl w:val="2D32408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9"/>
  </w:num>
  <w:num w:numId="3">
    <w:abstractNumId w:val="6"/>
  </w:num>
  <w:num w:numId="4">
    <w:abstractNumId w:val="0"/>
  </w:num>
  <w:num w:numId="5">
    <w:abstractNumId w:val="5"/>
  </w:num>
  <w:num w:numId="6">
    <w:abstractNumId w:val="2"/>
  </w:num>
  <w:num w:numId="7">
    <w:abstractNumId w:val="12"/>
  </w:num>
  <w:num w:numId="8">
    <w:abstractNumId w:val="4"/>
  </w:num>
  <w:num w:numId="9">
    <w:abstractNumId w:val="7"/>
  </w:num>
  <w:num w:numId="10">
    <w:abstractNumId w:val="8"/>
  </w:num>
  <w:num w:numId="11">
    <w:abstractNumId w:val="11"/>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s-ES_tradnl"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39"/>
    <w:rsid w:val="00013450"/>
    <w:rsid w:val="00017EC1"/>
    <w:rsid w:val="00022B0D"/>
    <w:rsid w:val="00042E70"/>
    <w:rsid w:val="00050722"/>
    <w:rsid w:val="00057C62"/>
    <w:rsid w:val="00077270"/>
    <w:rsid w:val="00084610"/>
    <w:rsid w:val="00086560"/>
    <w:rsid w:val="000870EF"/>
    <w:rsid w:val="00093BE1"/>
    <w:rsid w:val="000C1753"/>
    <w:rsid w:val="000C7791"/>
    <w:rsid w:val="000D43A9"/>
    <w:rsid w:val="000E291A"/>
    <w:rsid w:val="00114F03"/>
    <w:rsid w:val="00133472"/>
    <w:rsid w:val="00171C4A"/>
    <w:rsid w:val="0018050A"/>
    <w:rsid w:val="001B45DC"/>
    <w:rsid w:val="001D4402"/>
    <w:rsid w:val="001E0113"/>
    <w:rsid w:val="001E45BF"/>
    <w:rsid w:val="001F7CE6"/>
    <w:rsid w:val="00217EBF"/>
    <w:rsid w:val="0022248B"/>
    <w:rsid w:val="002309AA"/>
    <w:rsid w:val="00241B3B"/>
    <w:rsid w:val="00242AEE"/>
    <w:rsid w:val="00247D8E"/>
    <w:rsid w:val="002767E5"/>
    <w:rsid w:val="00296C39"/>
    <w:rsid w:val="002D76C4"/>
    <w:rsid w:val="00305377"/>
    <w:rsid w:val="003104D6"/>
    <w:rsid w:val="00337A7F"/>
    <w:rsid w:val="003517C6"/>
    <w:rsid w:val="00363DAF"/>
    <w:rsid w:val="00382357"/>
    <w:rsid w:val="00392BEA"/>
    <w:rsid w:val="003C392E"/>
    <w:rsid w:val="003E002B"/>
    <w:rsid w:val="004130B5"/>
    <w:rsid w:val="00414407"/>
    <w:rsid w:val="0042363B"/>
    <w:rsid w:val="00435238"/>
    <w:rsid w:val="004913C2"/>
    <w:rsid w:val="004F6D93"/>
    <w:rsid w:val="0052529D"/>
    <w:rsid w:val="005373D0"/>
    <w:rsid w:val="00572187"/>
    <w:rsid w:val="00573425"/>
    <w:rsid w:val="00582BCC"/>
    <w:rsid w:val="005A0788"/>
    <w:rsid w:val="005B415B"/>
    <w:rsid w:val="005F21FB"/>
    <w:rsid w:val="005F3203"/>
    <w:rsid w:val="00605DE2"/>
    <w:rsid w:val="00607D68"/>
    <w:rsid w:val="006301B4"/>
    <w:rsid w:val="00635E92"/>
    <w:rsid w:val="0066230C"/>
    <w:rsid w:val="00665316"/>
    <w:rsid w:val="0067027C"/>
    <w:rsid w:val="00693C12"/>
    <w:rsid w:val="006A5703"/>
    <w:rsid w:val="006E607C"/>
    <w:rsid w:val="006F379D"/>
    <w:rsid w:val="00703CC0"/>
    <w:rsid w:val="00705758"/>
    <w:rsid w:val="00723081"/>
    <w:rsid w:val="00741CD2"/>
    <w:rsid w:val="007468DA"/>
    <w:rsid w:val="00747453"/>
    <w:rsid w:val="00765260"/>
    <w:rsid w:val="00771C37"/>
    <w:rsid w:val="00783458"/>
    <w:rsid w:val="007840F7"/>
    <w:rsid w:val="007842DA"/>
    <w:rsid w:val="0078471C"/>
    <w:rsid w:val="00795EF3"/>
    <w:rsid w:val="007B2C63"/>
    <w:rsid w:val="007F4D7B"/>
    <w:rsid w:val="007F68D6"/>
    <w:rsid w:val="00820477"/>
    <w:rsid w:val="00821674"/>
    <w:rsid w:val="008411D6"/>
    <w:rsid w:val="008479A6"/>
    <w:rsid w:val="00870093"/>
    <w:rsid w:val="008772AB"/>
    <w:rsid w:val="008917D4"/>
    <w:rsid w:val="008A5402"/>
    <w:rsid w:val="008A661F"/>
    <w:rsid w:val="008D79C2"/>
    <w:rsid w:val="00901AD1"/>
    <w:rsid w:val="00901F5B"/>
    <w:rsid w:val="009059ED"/>
    <w:rsid w:val="00910D44"/>
    <w:rsid w:val="00925AEF"/>
    <w:rsid w:val="009335EF"/>
    <w:rsid w:val="00943A8D"/>
    <w:rsid w:val="00956598"/>
    <w:rsid w:val="009777CD"/>
    <w:rsid w:val="009A215F"/>
    <w:rsid w:val="009B4380"/>
    <w:rsid w:val="009C5523"/>
    <w:rsid w:val="009E00A8"/>
    <w:rsid w:val="00A14133"/>
    <w:rsid w:val="00A22699"/>
    <w:rsid w:val="00A27356"/>
    <w:rsid w:val="00A61086"/>
    <w:rsid w:val="00A650EF"/>
    <w:rsid w:val="00A6617B"/>
    <w:rsid w:val="00A73A97"/>
    <w:rsid w:val="00AB038C"/>
    <w:rsid w:val="00AB054A"/>
    <w:rsid w:val="00AB0DC8"/>
    <w:rsid w:val="00AE2FE6"/>
    <w:rsid w:val="00B02927"/>
    <w:rsid w:val="00B26B74"/>
    <w:rsid w:val="00B3705F"/>
    <w:rsid w:val="00B44E24"/>
    <w:rsid w:val="00BA4FB2"/>
    <w:rsid w:val="00BA4FF5"/>
    <w:rsid w:val="00BB0070"/>
    <w:rsid w:val="00BC5CD0"/>
    <w:rsid w:val="00C07558"/>
    <w:rsid w:val="00C109FC"/>
    <w:rsid w:val="00C119CF"/>
    <w:rsid w:val="00C4377D"/>
    <w:rsid w:val="00C57928"/>
    <w:rsid w:val="00C65D11"/>
    <w:rsid w:val="00C8337B"/>
    <w:rsid w:val="00CA5174"/>
    <w:rsid w:val="00CD0046"/>
    <w:rsid w:val="00CE6722"/>
    <w:rsid w:val="00CF6198"/>
    <w:rsid w:val="00CF6BCE"/>
    <w:rsid w:val="00CF6CD6"/>
    <w:rsid w:val="00CF7179"/>
    <w:rsid w:val="00D343BA"/>
    <w:rsid w:val="00D90421"/>
    <w:rsid w:val="00D95815"/>
    <w:rsid w:val="00DD6C78"/>
    <w:rsid w:val="00DF4176"/>
    <w:rsid w:val="00E21F85"/>
    <w:rsid w:val="00E2517F"/>
    <w:rsid w:val="00E2655B"/>
    <w:rsid w:val="00E378E5"/>
    <w:rsid w:val="00E74DB5"/>
    <w:rsid w:val="00E86970"/>
    <w:rsid w:val="00E91587"/>
    <w:rsid w:val="00EB54A0"/>
    <w:rsid w:val="00EE058C"/>
    <w:rsid w:val="00EE2523"/>
    <w:rsid w:val="00EF088F"/>
    <w:rsid w:val="00F34650"/>
    <w:rsid w:val="00F42CA8"/>
    <w:rsid w:val="00FF30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241B8"/>
  <w15:docId w15:val="{8010C6F5-603B-4CD0-B975-DDF8ECD6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3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link w:val="enumlev3Char"/>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913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uiPriority w:val="9"/>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4913C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customStyle="1" w:styleId="Heading1Char">
    <w:name w:val="Heading 1 Char"/>
    <w:basedOn w:val="DefaultParagraphFont"/>
    <w:link w:val="Heading1"/>
    <w:uiPriority w:val="9"/>
    <w:rsid w:val="00296C39"/>
    <w:rPr>
      <w:b/>
      <w:sz w:val="24"/>
      <w:lang w:val="fr-FR" w:eastAsia="en-US"/>
    </w:rPr>
  </w:style>
  <w:style w:type="character" w:customStyle="1" w:styleId="HeaderChar">
    <w:name w:val="Header Char"/>
    <w:aliases w:val="encabezado Char"/>
    <w:basedOn w:val="DefaultParagraphFont"/>
    <w:link w:val="Header"/>
    <w:qFormat/>
    <w:rsid w:val="00296C39"/>
    <w:rPr>
      <w:sz w:val="24"/>
      <w:lang w:val="fr-FR" w:eastAsia="en-US"/>
    </w:rPr>
  </w:style>
  <w:style w:type="character" w:styleId="Hyperlink">
    <w:name w:val="Hyperlink"/>
    <w:basedOn w:val="DefaultParagraphFont"/>
    <w:uiPriority w:val="99"/>
    <w:qFormat/>
    <w:rsid w:val="00296C39"/>
    <w:rPr>
      <w:color w:val="0000FF"/>
      <w:u w:val="single"/>
    </w:rPr>
  </w:style>
  <w:style w:type="numbering" w:customStyle="1" w:styleId="NoList1">
    <w:name w:val="No List1"/>
    <w:next w:val="NoList"/>
    <w:uiPriority w:val="99"/>
    <w:semiHidden/>
    <w:unhideWhenUsed/>
    <w:rsid w:val="00296C39"/>
  </w:style>
  <w:style w:type="paragraph" w:customStyle="1" w:styleId="Artheading">
    <w:name w:val="Art_heading"/>
    <w:basedOn w:val="Normal"/>
    <w:next w:val="Normal"/>
    <w:rsid w:val="00296C3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96C39"/>
    <w:rPr>
      <w:vertAlign w:val="superscript"/>
    </w:rPr>
  </w:style>
  <w:style w:type="paragraph" w:customStyle="1" w:styleId="Figurewithouttitle">
    <w:name w:val="Figure_without_title"/>
    <w:basedOn w:val="FigureNo"/>
    <w:next w:val="Normal"/>
    <w:rsid w:val="00296C3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6C39"/>
    <w:pPr>
      <w:tabs>
        <w:tab w:val="left" w:pos="794"/>
        <w:tab w:val="left" w:pos="1191"/>
        <w:tab w:val="left" w:pos="1588"/>
        <w:tab w:val="left" w:pos="1985"/>
      </w:tabs>
    </w:pPr>
    <w:rPr>
      <w:noProof w:val="0"/>
      <w:sz w:val="20"/>
      <w:lang w:val="en-GB"/>
    </w:rPr>
  </w:style>
  <w:style w:type="paragraph" w:customStyle="1" w:styleId="Source">
    <w:name w:val="Source"/>
    <w:basedOn w:val="Normal"/>
    <w:next w:val="Normal"/>
    <w:uiPriority w:val="99"/>
    <w:rsid w:val="00296C3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96C39"/>
    <w:pPr>
      <w:tabs>
        <w:tab w:val="left" w:pos="794"/>
        <w:tab w:val="left" w:pos="1191"/>
        <w:tab w:val="left" w:pos="1588"/>
        <w:tab w:val="left" w:pos="1985"/>
      </w:tabs>
    </w:pPr>
    <w:rPr>
      <w:noProof w:val="0"/>
      <w:sz w:val="20"/>
      <w:lang w:val="en-GB"/>
    </w:rPr>
  </w:style>
  <w:style w:type="paragraph" w:customStyle="1" w:styleId="Tableref">
    <w:name w:val="Table_ref"/>
    <w:basedOn w:val="Normal"/>
    <w:next w:val="Normal"/>
    <w:rsid w:val="00296C3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96C39"/>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296C39"/>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296C39"/>
    <w:pPr>
      <w:spacing w:before="240"/>
    </w:pPr>
    <w:rPr>
      <w:caps w:val="0"/>
    </w:rPr>
  </w:style>
  <w:style w:type="paragraph" w:customStyle="1" w:styleId="Title4">
    <w:name w:val="Title 4"/>
    <w:basedOn w:val="Title3"/>
    <w:next w:val="Heading1"/>
    <w:uiPriority w:val="99"/>
    <w:rsid w:val="00296C39"/>
    <w:rPr>
      <w:b/>
    </w:rPr>
  </w:style>
  <w:style w:type="character" w:customStyle="1" w:styleId="Appdef">
    <w:name w:val="App_def"/>
    <w:basedOn w:val="DefaultParagraphFont"/>
    <w:rsid w:val="00296C39"/>
    <w:rPr>
      <w:rFonts w:ascii="Times New Roman" w:hAnsi="Times New Roman"/>
      <w:b/>
    </w:rPr>
  </w:style>
  <w:style w:type="character" w:customStyle="1" w:styleId="Appref">
    <w:name w:val="App_ref"/>
    <w:basedOn w:val="DefaultParagraphFont"/>
    <w:rsid w:val="00296C39"/>
  </w:style>
  <w:style w:type="character" w:customStyle="1" w:styleId="Artdef">
    <w:name w:val="Art_def"/>
    <w:basedOn w:val="DefaultParagraphFont"/>
    <w:rsid w:val="00296C39"/>
    <w:rPr>
      <w:rFonts w:ascii="Times New Roman" w:hAnsi="Times New Roman"/>
      <w:b/>
    </w:rPr>
  </w:style>
  <w:style w:type="character" w:customStyle="1" w:styleId="Artref">
    <w:name w:val="Art_ref"/>
    <w:basedOn w:val="DefaultParagraphFont"/>
    <w:rsid w:val="00296C39"/>
  </w:style>
  <w:style w:type="character" w:customStyle="1" w:styleId="Recdef">
    <w:name w:val="Rec_def"/>
    <w:basedOn w:val="DefaultParagraphFont"/>
    <w:rsid w:val="00296C39"/>
    <w:rPr>
      <w:b/>
    </w:rPr>
  </w:style>
  <w:style w:type="character" w:customStyle="1" w:styleId="Resdef">
    <w:name w:val="Res_def"/>
    <w:basedOn w:val="DefaultParagraphFont"/>
    <w:rsid w:val="00296C39"/>
    <w:rPr>
      <w:rFonts w:ascii="Times New Roman" w:hAnsi="Times New Roman"/>
      <w:b/>
    </w:rPr>
  </w:style>
  <w:style w:type="character" w:customStyle="1" w:styleId="Tablefreq">
    <w:name w:val="Table_freq"/>
    <w:basedOn w:val="DefaultParagraphFont"/>
    <w:rsid w:val="00296C39"/>
    <w:rPr>
      <w:b/>
      <w:color w:val="auto"/>
      <w:sz w:val="20"/>
    </w:rPr>
  </w:style>
  <w:style w:type="paragraph" w:customStyle="1" w:styleId="Formal">
    <w:name w:val="Formal"/>
    <w:basedOn w:val="ASN1"/>
    <w:rsid w:val="00296C39"/>
    <w:pPr>
      <w:tabs>
        <w:tab w:val="left" w:pos="1871"/>
      </w:tabs>
      <w:jc w:val="left"/>
    </w:pPr>
    <w:rPr>
      <w:rFonts w:ascii="Times New Roman Bold" w:hAnsi="Times New Roman Bold"/>
      <w:b w:val="0"/>
      <w:lang w:val="en-GB"/>
    </w:rPr>
  </w:style>
  <w:style w:type="paragraph" w:customStyle="1" w:styleId="Section1">
    <w:name w:val="Section_1"/>
    <w:basedOn w:val="Normal"/>
    <w:rsid w:val="00296C3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96C39"/>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sz w:val="22"/>
      <w:lang w:val="en-US"/>
    </w:rPr>
  </w:style>
  <w:style w:type="paragraph" w:customStyle="1" w:styleId="AnnexNo">
    <w:name w:val="Annex_No"/>
    <w:basedOn w:val="Normal"/>
    <w:next w:val="Normal"/>
    <w:rsid w:val="00296C3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6C3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96C39"/>
  </w:style>
  <w:style w:type="paragraph" w:customStyle="1" w:styleId="Appendixtitle">
    <w:name w:val="Appendix_title"/>
    <w:basedOn w:val="Annextitle"/>
    <w:next w:val="Normal"/>
    <w:uiPriority w:val="99"/>
    <w:rsid w:val="00296C39"/>
  </w:style>
  <w:style w:type="paragraph" w:customStyle="1" w:styleId="Border">
    <w:name w:val="Border"/>
    <w:basedOn w:val="Normal"/>
    <w:rsid w:val="00296C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96C3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96C3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96C3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96C3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96C39"/>
  </w:style>
  <w:style w:type="paragraph" w:customStyle="1" w:styleId="Normalaftertitle0">
    <w:name w:val="Normal after title"/>
    <w:basedOn w:val="Normal"/>
    <w:next w:val="Normal"/>
    <w:rsid w:val="00296C3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96C3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6C39"/>
    <w:pPr>
      <w:tabs>
        <w:tab w:val="clear" w:pos="794"/>
        <w:tab w:val="clear" w:pos="1191"/>
        <w:tab w:val="left" w:pos="1134"/>
      </w:tabs>
      <w:jc w:val="left"/>
    </w:pPr>
    <w:rPr>
      <w:lang w:val="en-GB"/>
    </w:rPr>
  </w:style>
  <w:style w:type="paragraph" w:customStyle="1" w:styleId="Section3">
    <w:name w:val="Section_3"/>
    <w:basedOn w:val="Section1"/>
    <w:rsid w:val="00296C39"/>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sz w:val="22"/>
      <w:lang w:val="en-US"/>
    </w:rPr>
  </w:style>
  <w:style w:type="paragraph" w:customStyle="1" w:styleId="TableTextS5">
    <w:name w:val="Table_TextS5"/>
    <w:basedOn w:val="Normal"/>
    <w:rsid w:val="00296C3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296C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6C3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6C3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6C39"/>
    <w:pPr>
      <w:keepNext w:val="0"/>
      <w:keepLines w:val="0"/>
      <w:tabs>
        <w:tab w:val="clear" w:pos="1134"/>
        <w:tab w:val="clear" w:pos="1871"/>
        <w:tab w:val="clear" w:pos="2268"/>
        <w:tab w:val="left" w:pos="794"/>
        <w:tab w:val="left" w:pos="1191"/>
        <w:tab w:val="left" w:pos="1588"/>
        <w:tab w:val="left" w:pos="1985"/>
      </w:tabs>
      <w:spacing w:before="0" w:after="0"/>
      <w:jc w:val="both"/>
    </w:pPr>
    <w:rPr>
      <w:caps w:val="0"/>
      <w:sz w:val="20"/>
    </w:rPr>
  </w:style>
  <w:style w:type="paragraph" w:customStyle="1" w:styleId="Committee">
    <w:name w:val="Committee"/>
    <w:basedOn w:val="Normal"/>
    <w:qFormat/>
    <w:rsid w:val="00296C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296C39"/>
    <w:rPr>
      <w:noProof/>
      <w:sz w:val="18"/>
      <w:lang w:val="fr-FR" w:eastAsia="en-US"/>
    </w:rPr>
  </w:style>
  <w:style w:type="character" w:customStyle="1" w:styleId="FootnoteTextChar">
    <w:name w:val="Footnote Text Char"/>
    <w:basedOn w:val="DefaultParagraphFont"/>
    <w:link w:val="FootnoteText"/>
    <w:uiPriority w:val="9"/>
    <w:rsid w:val="00296C39"/>
    <w:rPr>
      <w:sz w:val="22"/>
      <w:lang w:val="fr-FR" w:eastAsia="en-US"/>
    </w:rPr>
  </w:style>
  <w:style w:type="paragraph" w:customStyle="1" w:styleId="Normalend">
    <w:name w:val="Normal_end"/>
    <w:basedOn w:val="Normal"/>
    <w:next w:val="Normal"/>
    <w:qFormat/>
    <w:rsid w:val="00296C3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6C39"/>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sz w:val="22"/>
      <w:lang w:val="en-US"/>
    </w:rPr>
  </w:style>
  <w:style w:type="paragraph" w:customStyle="1" w:styleId="Subsection1">
    <w:name w:val="Subsection_1"/>
    <w:basedOn w:val="Section1"/>
    <w:next w:val="Normalaftertitle0"/>
    <w:qFormat/>
    <w:rsid w:val="00296C39"/>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sz w:val="22"/>
      <w:lang w:val="en-US"/>
    </w:rPr>
  </w:style>
  <w:style w:type="paragraph" w:customStyle="1" w:styleId="Volumetitle">
    <w:name w:val="Volume_title"/>
    <w:basedOn w:val="Normal"/>
    <w:qFormat/>
    <w:rsid w:val="00296C3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96C3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96C3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96C39"/>
    <w:rPr>
      <w:rFonts w:ascii="Times New Roman" w:hAnsi="Times New Roman"/>
      <w:b w:val="0"/>
    </w:rPr>
  </w:style>
  <w:style w:type="paragraph" w:customStyle="1" w:styleId="Tablesplit">
    <w:name w:val="Table_split"/>
    <w:basedOn w:val="Tabletext"/>
    <w:qFormat/>
    <w:rsid w:val="00296C39"/>
    <w:pPr>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480" w:after="80"/>
      <w:jc w:val="center"/>
    </w:pPr>
    <w:rPr>
      <w:b/>
      <w:sz w:val="28"/>
    </w:rPr>
  </w:style>
  <w:style w:type="paragraph" w:customStyle="1" w:styleId="Methodheading1">
    <w:name w:val="Method_heading1"/>
    <w:basedOn w:val="Heading1"/>
    <w:next w:val="Normal"/>
    <w:qFormat/>
    <w:rsid w:val="00296C3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96C3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96C3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96C3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96C3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NoList11">
    <w:name w:val="No List11"/>
    <w:next w:val="NoList"/>
    <w:uiPriority w:val="99"/>
    <w:semiHidden/>
    <w:unhideWhenUsed/>
    <w:rsid w:val="00296C39"/>
  </w:style>
  <w:style w:type="character" w:customStyle="1" w:styleId="Heading2Char">
    <w:name w:val="Heading 2 Char"/>
    <w:basedOn w:val="DefaultParagraphFont"/>
    <w:link w:val="Heading2"/>
    <w:uiPriority w:val="9"/>
    <w:rsid w:val="00296C39"/>
    <w:rPr>
      <w:b/>
      <w:sz w:val="24"/>
      <w:lang w:val="fr-FR" w:eastAsia="en-US"/>
    </w:rPr>
  </w:style>
  <w:style w:type="character" w:customStyle="1" w:styleId="Heading3Char">
    <w:name w:val="Heading 3 Char"/>
    <w:basedOn w:val="DefaultParagraphFont"/>
    <w:link w:val="Heading3"/>
    <w:uiPriority w:val="9"/>
    <w:rsid w:val="00296C39"/>
    <w:rPr>
      <w:b/>
      <w:sz w:val="24"/>
      <w:lang w:val="fr-FR" w:eastAsia="en-US"/>
    </w:rPr>
  </w:style>
  <w:style w:type="character" w:customStyle="1" w:styleId="Heading4Char">
    <w:name w:val="Heading 4 Char"/>
    <w:basedOn w:val="DefaultParagraphFont"/>
    <w:link w:val="Heading4"/>
    <w:uiPriority w:val="9"/>
    <w:rsid w:val="00296C39"/>
    <w:rPr>
      <w:b/>
      <w:sz w:val="24"/>
      <w:lang w:val="fr-FR" w:eastAsia="en-US"/>
    </w:rPr>
  </w:style>
  <w:style w:type="character" w:customStyle="1" w:styleId="Heading5Char">
    <w:name w:val="Heading 5 Char"/>
    <w:basedOn w:val="DefaultParagraphFont"/>
    <w:link w:val="Heading5"/>
    <w:uiPriority w:val="9"/>
    <w:rsid w:val="00296C39"/>
    <w:rPr>
      <w:b/>
      <w:sz w:val="24"/>
      <w:lang w:val="fr-FR" w:eastAsia="en-US"/>
    </w:rPr>
  </w:style>
  <w:style w:type="character" w:customStyle="1" w:styleId="Heading6Char">
    <w:name w:val="Heading 6 Char"/>
    <w:basedOn w:val="DefaultParagraphFont"/>
    <w:link w:val="Heading6"/>
    <w:uiPriority w:val="9"/>
    <w:rsid w:val="00296C39"/>
    <w:rPr>
      <w:b/>
      <w:sz w:val="24"/>
      <w:lang w:val="fr-FR" w:eastAsia="en-US"/>
    </w:rPr>
  </w:style>
  <w:style w:type="character" w:customStyle="1" w:styleId="Heading7Char">
    <w:name w:val="Heading 7 Char"/>
    <w:basedOn w:val="DefaultParagraphFont"/>
    <w:link w:val="Heading7"/>
    <w:uiPriority w:val="9"/>
    <w:rsid w:val="00296C39"/>
    <w:rPr>
      <w:b/>
      <w:sz w:val="24"/>
      <w:lang w:val="fr-FR" w:eastAsia="en-US"/>
    </w:rPr>
  </w:style>
  <w:style w:type="character" w:customStyle="1" w:styleId="Heading8Char">
    <w:name w:val="Heading 8 Char"/>
    <w:basedOn w:val="DefaultParagraphFont"/>
    <w:link w:val="Heading8"/>
    <w:uiPriority w:val="9"/>
    <w:rsid w:val="00296C39"/>
    <w:rPr>
      <w:b/>
      <w:sz w:val="24"/>
      <w:lang w:val="fr-FR" w:eastAsia="en-US"/>
    </w:rPr>
  </w:style>
  <w:style w:type="character" w:customStyle="1" w:styleId="Heading9Char">
    <w:name w:val="Heading 9 Char"/>
    <w:basedOn w:val="DefaultParagraphFont"/>
    <w:link w:val="Heading9"/>
    <w:uiPriority w:val="9"/>
    <w:rsid w:val="00296C39"/>
    <w:rPr>
      <w:b/>
      <w:sz w:val="24"/>
      <w:lang w:val="fr-FR" w:eastAsia="en-US"/>
    </w:rPr>
  </w:style>
  <w:style w:type="paragraph" w:styleId="TOCHeading">
    <w:name w:val="TOC Heading"/>
    <w:aliases w:val="Appendix Heading"/>
    <w:basedOn w:val="Heading1"/>
    <w:next w:val="Normal"/>
    <w:uiPriority w:val="39"/>
    <w:unhideWhenUsed/>
    <w:qFormat/>
    <w:rsid w:val="00296C39"/>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11">
    <w:name w:val="No List111"/>
    <w:next w:val="NoList"/>
    <w:uiPriority w:val="99"/>
    <w:semiHidden/>
    <w:unhideWhenUsed/>
    <w:rsid w:val="00296C39"/>
  </w:style>
  <w:style w:type="character" w:customStyle="1" w:styleId="HeadingbChar">
    <w:name w:val="Heading_b Char"/>
    <w:link w:val="Headingb"/>
    <w:locked/>
    <w:rsid w:val="00296C39"/>
    <w:rPr>
      <w:b/>
      <w:sz w:val="24"/>
      <w:lang w:val="fr-FR" w:eastAsia="en-US"/>
    </w:rPr>
  </w:style>
  <w:style w:type="character" w:customStyle="1" w:styleId="NormalaftertitleChar">
    <w:name w:val="Normal_after_title Char"/>
    <w:link w:val="Normalaftertitle"/>
    <w:qFormat/>
    <w:rsid w:val="00296C39"/>
    <w:rPr>
      <w:sz w:val="24"/>
      <w:lang w:val="fr-FR" w:eastAsia="en-US"/>
    </w:rPr>
  </w:style>
  <w:style w:type="character" w:styleId="CommentReference">
    <w:name w:val="annotation reference"/>
    <w:uiPriority w:val="99"/>
    <w:unhideWhenUsed/>
    <w:qFormat/>
    <w:rsid w:val="00296C39"/>
    <w:rPr>
      <w:sz w:val="18"/>
      <w:szCs w:val="18"/>
    </w:rPr>
  </w:style>
  <w:style w:type="paragraph" w:styleId="CommentText">
    <w:name w:val="annotation text"/>
    <w:basedOn w:val="Normal"/>
    <w:link w:val="CommentTextChar"/>
    <w:uiPriority w:val="99"/>
    <w:unhideWhenUsed/>
    <w:qFormat/>
    <w:rsid w:val="00296C39"/>
    <w:p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customStyle="1" w:styleId="CommentTextChar">
    <w:name w:val="Comment Text Char"/>
    <w:basedOn w:val="DefaultParagraphFont"/>
    <w:link w:val="CommentText"/>
    <w:uiPriority w:val="99"/>
    <w:qFormat/>
    <w:rsid w:val="00296C39"/>
    <w:rPr>
      <w:rFonts w:eastAsia="MS Mincho"/>
      <w:sz w:val="24"/>
      <w:szCs w:val="24"/>
      <w:lang w:val="en-GB" w:eastAsia="en-US"/>
    </w:rPr>
  </w:style>
  <w:style w:type="paragraph" w:styleId="BalloonText">
    <w:name w:val="Balloon Text"/>
    <w:basedOn w:val="Normal"/>
    <w:link w:val="BalloonTextChar"/>
    <w:unhideWhenUsed/>
    <w:rsid w:val="00296C39"/>
    <w:pPr>
      <w:tabs>
        <w:tab w:val="clear" w:pos="794"/>
        <w:tab w:val="clear" w:pos="1191"/>
        <w:tab w:val="clear" w:pos="1588"/>
        <w:tab w:val="clear" w:pos="1985"/>
        <w:tab w:val="left" w:pos="1134"/>
        <w:tab w:val="left" w:pos="1871"/>
        <w:tab w:val="left" w:pos="2268"/>
      </w:tabs>
      <w:spacing w:before="0"/>
      <w:jc w:val="left"/>
    </w:pPr>
    <w:rPr>
      <w:rFonts w:ascii="Tahoma" w:eastAsia="Yu Mincho" w:hAnsi="Tahoma"/>
      <w:sz w:val="16"/>
      <w:szCs w:val="16"/>
      <w:lang w:val="en-GB"/>
    </w:rPr>
  </w:style>
  <w:style w:type="character" w:customStyle="1" w:styleId="BalloonTextChar">
    <w:name w:val="Balloon Text Char"/>
    <w:basedOn w:val="DefaultParagraphFont"/>
    <w:link w:val="BalloonText"/>
    <w:rsid w:val="00296C39"/>
    <w:rPr>
      <w:rFonts w:ascii="Tahoma" w:eastAsia="Yu Mincho" w:hAnsi="Tahoma"/>
      <w:sz w:val="16"/>
      <w:szCs w:val="16"/>
      <w:lang w:val="en-GB" w:eastAsia="en-US"/>
    </w:rPr>
  </w:style>
  <w:style w:type="table" w:styleId="TableGrid">
    <w:name w:val="Table Grid"/>
    <w:basedOn w:val="TableNormal"/>
    <w:rsid w:val="00296C39"/>
    <w:rPr>
      <w:rFonts w:ascii="Calibri" w:eastAsia="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296C39"/>
    <w:rPr>
      <w:rFonts w:cs="Times New Roman"/>
      <w:color w:val="800080"/>
      <w:u w:val="single"/>
    </w:rPr>
  </w:style>
  <w:style w:type="paragraph" w:styleId="TOC9">
    <w:name w:val="toc 9"/>
    <w:basedOn w:val="TOC8"/>
    <w:uiPriority w:val="39"/>
    <w:rsid w:val="00296C39"/>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noProof/>
      <w:sz w:val="22"/>
      <w:lang w:val="en-GB"/>
    </w:rPr>
  </w:style>
  <w:style w:type="paragraph" w:styleId="ListNumber2">
    <w:name w:val="List Number 2"/>
    <w:basedOn w:val="ListNumber"/>
    <w:uiPriority w:val="99"/>
    <w:qFormat/>
    <w:rsid w:val="00296C39"/>
    <w:pPr>
      <w:numPr>
        <w:numId w:val="1"/>
      </w:numPr>
      <w:overflowPunct/>
      <w:autoSpaceDE/>
      <w:autoSpaceDN/>
      <w:adjustRightInd/>
      <w:spacing w:line="276" w:lineRule="auto"/>
      <w:contextualSpacing/>
      <w:textAlignment w:val="auto"/>
    </w:pPr>
  </w:style>
  <w:style w:type="paragraph" w:styleId="ListNumber">
    <w:name w:val="List Number"/>
    <w:basedOn w:val="List"/>
    <w:uiPriority w:val="99"/>
    <w:qFormat/>
    <w:rsid w:val="00296C39"/>
  </w:style>
  <w:style w:type="paragraph" w:styleId="List">
    <w:name w:val="List"/>
    <w:basedOn w:val="Normal"/>
    <w:rsid w:val="00296C39"/>
    <w:pPr>
      <w:tabs>
        <w:tab w:val="clear" w:pos="794"/>
        <w:tab w:val="clear" w:pos="1191"/>
        <w:tab w:val="clear" w:pos="1588"/>
        <w:tab w:val="clear" w:pos="1985"/>
      </w:tabs>
      <w:spacing w:after="120"/>
      <w:ind w:left="568" w:hanging="284"/>
    </w:pPr>
    <w:rPr>
      <w:rFonts w:eastAsia="Yu Mincho"/>
      <w:sz w:val="22"/>
      <w:lang w:val="en-GB"/>
    </w:rPr>
  </w:style>
  <w:style w:type="paragraph" w:styleId="ListBullet2">
    <w:name w:val="List Bullet 2"/>
    <w:basedOn w:val="ListBullet"/>
    <w:rsid w:val="00296C39"/>
    <w:pPr>
      <w:ind w:left="851"/>
    </w:pPr>
  </w:style>
  <w:style w:type="paragraph" w:styleId="ListBullet">
    <w:name w:val="List Bullet"/>
    <w:aliases w:val="UL"/>
    <w:basedOn w:val="List"/>
    <w:uiPriority w:val="99"/>
    <w:qFormat/>
    <w:rsid w:val="00296C39"/>
  </w:style>
  <w:style w:type="paragraph" w:styleId="ListBullet3">
    <w:name w:val="List Bullet 3"/>
    <w:basedOn w:val="ListBullet2"/>
    <w:rsid w:val="00296C39"/>
    <w:pPr>
      <w:ind w:left="1135"/>
    </w:pPr>
  </w:style>
  <w:style w:type="paragraph" w:styleId="List2">
    <w:name w:val="List 2"/>
    <w:basedOn w:val="List"/>
    <w:uiPriority w:val="99"/>
    <w:rsid w:val="00296C39"/>
    <w:pPr>
      <w:ind w:left="851"/>
    </w:pPr>
  </w:style>
  <w:style w:type="paragraph" w:styleId="List3">
    <w:name w:val="List 3"/>
    <w:basedOn w:val="List2"/>
    <w:rsid w:val="00296C39"/>
    <w:pPr>
      <w:ind w:left="1135"/>
    </w:pPr>
  </w:style>
  <w:style w:type="paragraph" w:styleId="List4">
    <w:name w:val="List 4"/>
    <w:basedOn w:val="List3"/>
    <w:rsid w:val="00296C39"/>
    <w:pPr>
      <w:ind w:left="1418"/>
    </w:pPr>
  </w:style>
  <w:style w:type="paragraph" w:styleId="List5">
    <w:name w:val="List 5"/>
    <w:basedOn w:val="List4"/>
    <w:rsid w:val="00296C39"/>
    <w:pPr>
      <w:ind w:left="1702"/>
    </w:pPr>
  </w:style>
  <w:style w:type="paragraph" w:styleId="ListBullet4">
    <w:name w:val="List Bullet 4"/>
    <w:basedOn w:val="ListBullet3"/>
    <w:rsid w:val="00296C39"/>
    <w:pPr>
      <w:ind w:left="1418"/>
    </w:pPr>
  </w:style>
  <w:style w:type="paragraph" w:styleId="ListBullet5">
    <w:name w:val="List Bullet 5"/>
    <w:basedOn w:val="ListBullet4"/>
    <w:rsid w:val="00296C39"/>
    <w:pPr>
      <w:ind w:left="1702"/>
    </w:pPr>
  </w:style>
  <w:style w:type="paragraph" w:styleId="BodyText">
    <w:name w:val="Body Text"/>
    <w:basedOn w:val="Normal"/>
    <w:link w:val="BodyTextChar"/>
    <w:qFormat/>
    <w:rsid w:val="00296C39"/>
    <w:pPr>
      <w:keepNext/>
      <w:tabs>
        <w:tab w:val="clear" w:pos="794"/>
        <w:tab w:val="clear" w:pos="1191"/>
        <w:tab w:val="clear" w:pos="1588"/>
        <w:tab w:val="clear" w:pos="1985"/>
      </w:tabs>
      <w:spacing w:after="140"/>
    </w:pPr>
    <w:rPr>
      <w:rFonts w:eastAsia="Yu Mincho"/>
      <w:sz w:val="22"/>
      <w:lang w:val="en-GB"/>
    </w:rPr>
  </w:style>
  <w:style w:type="character" w:customStyle="1" w:styleId="BodyTextChar">
    <w:name w:val="Body Text Char"/>
    <w:basedOn w:val="DefaultParagraphFont"/>
    <w:link w:val="BodyText"/>
    <w:qFormat/>
    <w:rsid w:val="00296C39"/>
    <w:rPr>
      <w:rFonts w:eastAsia="Yu Mincho"/>
      <w:sz w:val="22"/>
      <w:lang w:val="en-GB" w:eastAsia="en-US"/>
    </w:rPr>
  </w:style>
  <w:style w:type="paragraph" w:styleId="BlockText">
    <w:name w:val="Block Text"/>
    <w:basedOn w:val="Normal"/>
    <w:uiPriority w:val="9"/>
    <w:qFormat/>
    <w:rsid w:val="00296C39"/>
    <w:pPr>
      <w:tabs>
        <w:tab w:val="clear" w:pos="794"/>
        <w:tab w:val="clear" w:pos="1191"/>
        <w:tab w:val="clear" w:pos="1588"/>
        <w:tab w:val="clear" w:pos="1985"/>
      </w:tabs>
      <w:spacing w:after="120"/>
      <w:ind w:left="1440" w:right="1440"/>
    </w:pPr>
    <w:rPr>
      <w:rFonts w:eastAsia="Yu Mincho"/>
      <w:sz w:val="22"/>
      <w:lang w:val="en-GB"/>
    </w:rPr>
  </w:style>
  <w:style w:type="paragraph" w:styleId="BodyText2">
    <w:name w:val="Body Text 2"/>
    <w:basedOn w:val="Normal"/>
    <w:link w:val="BodyText2Char"/>
    <w:rsid w:val="00296C39"/>
    <w:pPr>
      <w:tabs>
        <w:tab w:val="clear" w:pos="794"/>
        <w:tab w:val="clear" w:pos="1191"/>
        <w:tab w:val="clear" w:pos="1588"/>
        <w:tab w:val="clear" w:pos="1985"/>
      </w:tabs>
      <w:spacing w:after="120" w:line="480" w:lineRule="auto"/>
    </w:pPr>
    <w:rPr>
      <w:rFonts w:eastAsia="Yu Mincho"/>
      <w:sz w:val="22"/>
      <w:lang w:val="en-GB"/>
    </w:rPr>
  </w:style>
  <w:style w:type="character" w:customStyle="1" w:styleId="BodyText2Char">
    <w:name w:val="Body Text 2 Char"/>
    <w:basedOn w:val="DefaultParagraphFont"/>
    <w:link w:val="BodyText2"/>
    <w:rsid w:val="00296C39"/>
    <w:rPr>
      <w:rFonts w:eastAsia="Yu Mincho"/>
      <w:sz w:val="22"/>
      <w:lang w:val="en-GB" w:eastAsia="en-US"/>
    </w:rPr>
  </w:style>
  <w:style w:type="paragraph" w:styleId="BodyText3">
    <w:name w:val="Body Text 3"/>
    <w:basedOn w:val="Normal"/>
    <w:link w:val="BodyText3Char"/>
    <w:rsid w:val="00296C39"/>
    <w:pPr>
      <w:tabs>
        <w:tab w:val="clear" w:pos="794"/>
        <w:tab w:val="clear" w:pos="1191"/>
        <w:tab w:val="clear" w:pos="1588"/>
        <w:tab w:val="clear" w:pos="1985"/>
      </w:tabs>
      <w:spacing w:after="120"/>
    </w:pPr>
    <w:rPr>
      <w:rFonts w:eastAsia="Yu Mincho"/>
      <w:sz w:val="16"/>
      <w:szCs w:val="16"/>
      <w:lang w:val="en-GB"/>
    </w:rPr>
  </w:style>
  <w:style w:type="character" w:customStyle="1" w:styleId="BodyText3Char">
    <w:name w:val="Body Text 3 Char"/>
    <w:basedOn w:val="DefaultParagraphFont"/>
    <w:link w:val="BodyText3"/>
    <w:rsid w:val="00296C39"/>
    <w:rPr>
      <w:rFonts w:eastAsia="Yu Mincho"/>
      <w:sz w:val="16"/>
      <w:szCs w:val="16"/>
      <w:lang w:val="en-GB" w:eastAsia="en-US"/>
    </w:rPr>
  </w:style>
  <w:style w:type="paragraph" w:styleId="BodyTextFirstIndent">
    <w:name w:val="Body Text First Indent"/>
    <w:basedOn w:val="BodyText"/>
    <w:link w:val="BodyTextFirstIndentChar"/>
    <w:rsid w:val="00296C39"/>
    <w:pPr>
      <w:keepNext w:val="0"/>
      <w:spacing w:after="120"/>
      <w:ind w:firstLine="210"/>
    </w:pPr>
  </w:style>
  <w:style w:type="character" w:customStyle="1" w:styleId="BodyTextFirstIndentChar">
    <w:name w:val="Body Text First Indent Char"/>
    <w:basedOn w:val="BodyTextChar"/>
    <w:link w:val="BodyTextFirstIndent"/>
    <w:rsid w:val="00296C39"/>
    <w:rPr>
      <w:rFonts w:eastAsia="Yu Mincho"/>
      <w:sz w:val="22"/>
      <w:lang w:val="en-GB" w:eastAsia="en-US"/>
    </w:rPr>
  </w:style>
  <w:style w:type="paragraph" w:styleId="BodyTextIndent">
    <w:name w:val="Body Text Indent"/>
    <w:basedOn w:val="Normal"/>
    <w:link w:val="BodyTextIndentChar"/>
    <w:rsid w:val="00296C39"/>
    <w:pPr>
      <w:tabs>
        <w:tab w:val="clear" w:pos="794"/>
        <w:tab w:val="clear" w:pos="1191"/>
        <w:tab w:val="clear" w:pos="1588"/>
        <w:tab w:val="clear" w:pos="1985"/>
      </w:tabs>
      <w:spacing w:after="120"/>
      <w:ind w:left="283"/>
    </w:pPr>
    <w:rPr>
      <w:rFonts w:eastAsia="Yu Mincho"/>
      <w:sz w:val="22"/>
      <w:lang w:val="en-GB"/>
    </w:rPr>
  </w:style>
  <w:style w:type="character" w:customStyle="1" w:styleId="BodyTextIndentChar">
    <w:name w:val="Body Text Indent Char"/>
    <w:basedOn w:val="DefaultParagraphFont"/>
    <w:link w:val="BodyTextIndent"/>
    <w:rsid w:val="00296C39"/>
    <w:rPr>
      <w:rFonts w:eastAsia="Yu Mincho"/>
      <w:sz w:val="22"/>
      <w:lang w:val="en-GB" w:eastAsia="en-US"/>
    </w:rPr>
  </w:style>
  <w:style w:type="paragraph" w:styleId="BodyTextFirstIndent2">
    <w:name w:val="Body Text First Indent 2"/>
    <w:basedOn w:val="BodyTextIndent"/>
    <w:link w:val="BodyTextFirstIndent2Char"/>
    <w:rsid w:val="00296C39"/>
    <w:pPr>
      <w:ind w:firstLine="210"/>
    </w:pPr>
  </w:style>
  <w:style w:type="character" w:customStyle="1" w:styleId="BodyTextFirstIndent2Char">
    <w:name w:val="Body Text First Indent 2 Char"/>
    <w:basedOn w:val="BodyTextIndentChar"/>
    <w:link w:val="BodyTextFirstIndent2"/>
    <w:rsid w:val="00296C39"/>
    <w:rPr>
      <w:rFonts w:eastAsia="Yu Mincho"/>
      <w:sz w:val="22"/>
      <w:lang w:val="en-GB" w:eastAsia="en-US"/>
    </w:rPr>
  </w:style>
  <w:style w:type="paragraph" w:styleId="BodyTextIndent2">
    <w:name w:val="Body Text Indent 2"/>
    <w:basedOn w:val="Normal"/>
    <w:link w:val="BodyTextIndent2Char"/>
    <w:rsid w:val="00296C39"/>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rsid w:val="00296C39"/>
    <w:rPr>
      <w:rFonts w:eastAsia="Yu Mincho"/>
      <w:sz w:val="22"/>
      <w:lang w:val="en-GB" w:eastAsia="en-US"/>
    </w:rPr>
  </w:style>
  <w:style w:type="paragraph" w:styleId="BodyTextIndent3">
    <w:name w:val="Body Text Indent 3"/>
    <w:basedOn w:val="Normal"/>
    <w:link w:val="BodyTextIndent3Char"/>
    <w:rsid w:val="00296C39"/>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rsid w:val="00296C39"/>
    <w:rPr>
      <w:rFonts w:eastAsia="Yu Mincho"/>
      <w:sz w:val="16"/>
      <w:szCs w:val="16"/>
      <w:lang w:val="en-GB" w:eastAsia="en-US"/>
    </w:rPr>
  </w:style>
  <w:style w:type="paragraph" w:styleId="Closing">
    <w:name w:val="Closing"/>
    <w:basedOn w:val="Normal"/>
    <w:link w:val="ClosingChar"/>
    <w:rsid w:val="00296C39"/>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rsid w:val="00296C39"/>
    <w:rPr>
      <w:rFonts w:eastAsia="Yu Mincho"/>
      <w:sz w:val="22"/>
      <w:lang w:val="en-GB" w:eastAsia="en-US"/>
    </w:rPr>
  </w:style>
  <w:style w:type="paragraph" w:styleId="Date">
    <w:name w:val="Date"/>
    <w:basedOn w:val="Normal"/>
    <w:next w:val="Normal"/>
    <w:link w:val="DateChar"/>
    <w:qFormat/>
    <w:rsid w:val="00296C39"/>
    <w:pPr>
      <w:tabs>
        <w:tab w:val="clear" w:pos="794"/>
        <w:tab w:val="clear" w:pos="1191"/>
        <w:tab w:val="clear" w:pos="1588"/>
        <w:tab w:val="clear" w:pos="1985"/>
      </w:tabs>
      <w:spacing w:after="120"/>
    </w:pPr>
    <w:rPr>
      <w:rFonts w:eastAsia="Yu Mincho"/>
      <w:sz w:val="22"/>
      <w:lang w:val="en-GB"/>
    </w:rPr>
  </w:style>
  <w:style w:type="character" w:customStyle="1" w:styleId="DateChar">
    <w:name w:val="Date Char"/>
    <w:basedOn w:val="DefaultParagraphFont"/>
    <w:link w:val="Date"/>
    <w:rsid w:val="00296C39"/>
    <w:rPr>
      <w:rFonts w:eastAsia="Yu Mincho"/>
      <w:sz w:val="22"/>
      <w:lang w:val="en-GB" w:eastAsia="en-US"/>
    </w:rPr>
  </w:style>
  <w:style w:type="paragraph" w:styleId="DocumentMap">
    <w:name w:val="Document Map"/>
    <w:basedOn w:val="Normal"/>
    <w:link w:val="DocumentMapChar"/>
    <w:rsid w:val="00296C39"/>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rsid w:val="00296C39"/>
    <w:rPr>
      <w:rFonts w:ascii="Tahoma" w:eastAsia="Yu Mincho" w:hAnsi="Tahoma"/>
      <w:sz w:val="22"/>
      <w:shd w:val="clear" w:color="auto" w:fill="000080"/>
      <w:lang w:val="en-GB" w:eastAsia="en-US"/>
    </w:rPr>
  </w:style>
  <w:style w:type="paragraph" w:styleId="E-mailSignature">
    <w:name w:val="E-mail Signature"/>
    <w:basedOn w:val="Normal"/>
    <w:link w:val="E-mailSignatureChar"/>
    <w:rsid w:val="00296C39"/>
    <w:pPr>
      <w:tabs>
        <w:tab w:val="clear" w:pos="794"/>
        <w:tab w:val="clear" w:pos="1191"/>
        <w:tab w:val="clear" w:pos="1588"/>
        <w:tab w:val="clear" w:pos="1985"/>
      </w:tabs>
      <w:spacing w:after="120"/>
    </w:pPr>
    <w:rPr>
      <w:rFonts w:eastAsia="Yu Mincho"/>
      <w:sz w:val="22"/>
      <w:lang w:val="en-GB"/>
    </w:rPr>
  </w:style>
  <w:style w:type="character" w:customStyle="1" w:styleId="E-mailSignatureChar">
    <w:name w:val="E-mail Signature Char"/>
    <w:basedOn w:val="DefaultParagraphFont"/>
    <w:link w:val="E-mailSignature"/>
    <w:rsid w:val="00296C39"/>
    <w:rPr>
      <w:rFonts w:eastAsia="Yu Mincho"/>
      <w:sz w:val="22"/>
      <w:lang w:val="en-GB" w:eastAsia="en-US"/>
    </w:rPr>
  </w:style>
  <w:style w:type="character" w:styleId="Emphasis">
    <w:name w:val="Emphasis"/>
    <w:uiPriority w:val="20"/>
    <w:qFormat/>
    <w:rsid w:val="00296C39"/>
    <w:rPr>
      <w:i/>
      <w:iCs/>
    </w:rPr>
  </w:style>
  <w:style w:type="paragraph" w:styleId="EndnoteText">
    <w:name w:val="endnote text"/>
    <w:basedOn w:val="Normal"/>
    <w:link w:val="EndnoteTextChar"/>
    <w:rsid w:val="00296C39"/>
    <w:pPr>
      <w:tabs>
        <w:tab w:val="clear" w:pos="794"/>
        <w:tab w:val="clear" w:pos="1191"/>
        <w:tab w:val="clear" w:pos="1588"/>
        <w:tab w:val="clear" w:pos="1985"/>
      </w:tabs>
      <w:spacing w:after="120"/>
    </w:pPr>
    <w:rPr>
      <w:rFonts w:eastAsia="Yu Mincho"/>
      <w:sz w:val="22"/>
      <w:lang w:val="en-GB"/>
    </w:rPr>
  </w:style>
  <w:style w:type="character" w:customStyle="1" w:styleId="EndnoteTextChar">
    <w:name w:val="Endnote Text Char"/>
    <w:basedOn w:val="DefaultParagraphFont"/>
    <w:link w:val="EndnoteText"/>
    <w:rsid w:val="00296C39"/>
    <w:rPr>
      <w:rFonts w:eastAsia="Yu Mincho"/>
      <w:sz w:val="22"/>
      <w:lang w:val="en-GB" w:eastAsia="en-US"/>
    </w:rPr>
  </w:style>
  <w:style w:type="paragraph" w:styleId="EnvelopeAddress">
    <w:name w:val="envelope address"/>
    <w:basedOn w:val="Normal"/>
    <w:rsid w:val="00296C39"/>
    <w:pPr>
      <w:framePr w:w="7920" w:h="1980" w:hRule="exact" w:hSpace="180" w:wrap="auto"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EnvelopeReturn">
    <w:name w:val="envelope return"/>
    <w:basedOn w:val="Normal"/>
    <w:rsid w:val="00296C39"/>
    <w:pPr>
      <w:tabs>
        <w:tab w:val="clear" w:pos="794"/>
        <w:tab w:val="clear" w:pos="1191"/>
        <w:tab w:val="clear" w:pos="1588"/>
        <w:tab w:val="clear" w:pos="1985"/>
      </w:tabs>
      <w:spacing w:after="120"/>
    </w:pPr>
    <w:rPr>
      <w:rFonts w:ascii="Arial" w:eastAsia="Yu Mincho" w:hAnsi="Arial" w:cs="Arial"/>
      <w:sz w:val="22"/>
      <w:lang w:val="en-GB"/>
    </w:rPr>
  </w:style>
  <w:style w:type="character" w:styleId="HTMLAcronym">
    <w:name w:val="HTML Acronym"/>
    <w:basedOn w:val="DefaultParagraphFont"/>
    <w:rsid w:val="00296C39"/>
  </w:style>
  <w:style w:type="paragraph" w:styleId="HTMLAddress">
    <w:name w:val="HTML Address"/>
    <w:basedOn w:val="Normal"/>
    <w:link w:val="HTMLAddressChar"/>
    <w:rsid w:val="00296C39"/>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rsid w:val="00296C39"/>
    <w:rPr>
      <w:rFonts w:eastAsia="Yu Mincho"/>
      <w:i/>
      <w:iCs/>
      <w:sz w:val="22"/>
      <w:lang w:val="en-GB" w:eastAsia="en-US"/>
    </w:rPr>
  </w:style>
  <w:style w:type="character" w:styleId="HTMLCite">
    <w:name w:val="HTML Cite"/>
    <w:rsid w:val="00296C39"/>
    <w:rPr>
      <w:i/>
      <w:iCs/>
    </w:rPr>
  </w:style>
  <w:style w:type="character" w:styleId="HTMLCode">
    <w:name w:val="HTML Code"/>
    <w:rsid w:val="00296C39"/>
    <w:rPr>
      <w:rFonts w:ascii="Courier New" w:hAnsi="Courier New"/>
      <w:sz w:val="20"/>
      <w:szCs w:val="20"/>
    </w:rPr>
  </w:style>
  <w:style w:type="character" w:styleId="HTMLDefinition">
    <w:name w:val="HTML Definition"/>
    <w:rsid w:val="00296C39"/>
    <w:rPr>
      <w:i/>
      <w:iCs/>
    </w:rPr>
  </w:style>
  <w:style w:type="character" w:styleId="HTMLKeyboard">
    <w:name w:val="HTML Keyboard"/>
    <w:rsid w:val="00296C39"/>
    <w:rPr>
      <w:rFonts w:ascii="Courier New" w:hAnsi="Courier New"/>
      <w:sz w:val="20"/>
      <w:szCs w:val="20"/>
    </w:rPr>
  </w:style>
  <w:style w:type="paragraph" w:styleId="HTMLPreformatted">
    <w:name w:val="HTML Preformatted"/>
    <w:basedOn w:val="Normal"/>
    <w:link w:val="HTMLPreformattedChar"/>
    <w:uiPriority w:val="99"/>
    <w:rsid w:val="00296C39"/>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HTMLPreformattedChar">
    <w:name w:val="HTML Preformatted Char"/>
    <w:basedOn w:val="DefaultParagraphFont"/>
    <w:link w:val="HTMLPreformatted"/>
    <w:uiPriority w:val="99"/>
    <w:rsid w:val="00296C39"/>
    <w:rPr>
      <w:rFonts w:ascii="Courier New" w:eastAsia="Yu Mincho" w:hAnsi="Courier New"/>
      <w:sz w:val="22"/>
      <w:lang w:val="en-GB" w:eastAsia="en-US"/>
    </w:rPr>
  </w:style>
  <w:style w:type="character" w:styleId="HTMLSample">
    <w:name w:val="HTML Sample"/>
    <w:rsid w:val="00296C39"/>
    <w:rPr>
      <w:rFonts w:ascii="Courier New" w:hAnsi="Courier New"/>
    </w:rPr>
  </w:style>
  <w:style w:type="character" w:styleId="HTMLTypewriter">
    <w:name w:val="HTML Typewriter"/>
    <w:rsid w:val="00296C39"/>
    <w:rPr>
      <w:rFonts w:ascii="Courier New" w:hAnsi="Courier New"/>
      <w:sz w:val="20"/>
      <w:szCs w:val="20"/>
    </w:rPr>
  </w:style>
  <w:style w:type="character" w:styleId="HTMLVariable">
    <w:name w:val="HTML Variable"/>
    <w:rsid w:val="00296C39"/>
    <w:rPr>
      <w:i/>
      <w:iCs/>
    </w:rPr>
  </w:style>
  <w:style w:type="paragraph" w:styleId="Index8">
    <w:name w:val="index 8"/>
    <w:basedOn w:val="Normal"/>
    <w:next w:val="Normal"/>
    <w:autoRedefine/>
    <w:rsid w:val="00296C39"/>
    <w:pPr>
      <w:tabs>
        <w:tab w:val="clear" w:pos="794"/>
        <w:tab w:val="clear" w:pos="1191"/>
        <w:tab w:val="clear" w:pos="1588"/>
        <w:tab w:val="clear" w:pos="1985"/>
      </w:tabs>
      <w:spacing w:after="120"/>
      <w:ind w:left="1600" w:hanging="200"/>
    </w:pPr>
    <w:rPr>
      <w:rFonts w:eastAsia="Yu Mincho"/>
      <w:sz w:val="22"/>
      <w:lang w:val="en-GB"/>
    </w:rPr>
  </w:style>
  <w:style w:type="paragraph" w:styleId="Index9">
    <w:name w:val="index 9"/>
    <w:basedOn w:val="Normal"/>
    <w:next w:val="Normal"/>
    <w:autoRedefine/>
    <w:rsid w:val="00296C39"/>
    <w:pPr>
      <w:tabs>
        <w:tab w:val="clear" w:pos="794"/>
        <w:tab w:val="clear" w:pos="1191"/>
        <w:tab w:val="clear" w:pos="1588"/>
        <w:tab w:val="clear" w:pos="1985"/>
      </w:tabs>
      <w:spacing w:after="120"/>
      <w:ind w:left="1800" w:hanging="200"/>
    </w:pPr>
    <w:rPr>
      <w:rFonts w:eastAsia="Yu Mincho"/>
      <w:sz w:val="22"/>
      <w:lang w:val="en-GB"/>
    </w:rPr>
  </w:style>
  <w:style w:type="paragraph" w:styleId="ListContinue">
    <w:name w:val="List Continue"/>
    <w:aliases w:val="list-1,list 1,List ContinNormalue"/>
    <w:basedOn w:val="Normal"/>
    <w:rsid w:val="00296C39"/>
    <w:pPr>
      <w:tabs>
        <w:tab w:val="clear" w:pos="794"/>
        <w:tab w:val="clear" w:pos="1191"/>
        <w:tab w:val="clear" w:pos="1588"/>
        <w:tab w:val="clear" w:pos="1985"/>
      </w:tabs>
      <w:spacing w:after="120"/>
      <w:ind w:left="283"/>
    </w:pPr>
    <w:rPr>
      <w:rFonts w:eastAsia="Yu Mincho"/>
      <w:sz w:val="22"/>
      <w:lang w:val="en-GB"/>
    </w:rPr>
  </w:style>
  <w:style w:type="paragraph" w:styleId="ListContinue2">
    <w:name w:val="List Continue 2"/>
    <w:aliases w:val="list-2"/>
    <w:basedOn w:val="Normal"/>
    <w:rsid w:val="00296C39"/>
    <w:pPr>
      <w:tabs>
        <w:tab w:val="clear" w:pos="794"/>
        <w:tab w:val="clear" w:pos="1191"/>
        <w:tab w:val="clear" w:pos="1588"/>
        <w:tab w:val="clear" w:pos="1985"/>
      </w:tabs>
      <w:spacing w:after="120"/>
      <w:ind w:left="566"/>
    </w:pPr>
    <w:rPr>
      <w:rFonts w:eastAsia="Yu Mincho"/>
      <w:sz w:val="22"/>
      <w:lang w:val="en-GB"/>
    </w:rPr>
  </w:style>
  <w:style w:type="paragraph" w:styleId="ListContinue3">
    <w:name w:val="List Continue 3"/>
    <w:aliases w:val="list-3"/>
    <w:basedOn w:val="Normal"/>
    <w:rsid w:val="00296C39"/>
    <w:pPr>
      <w:tabs>
        <w:tab w:val="clear" w:pos="794"/>
        <w:tab w:val="clear" w:pos="1191"/>
        <w:tab w:val="clear" w:pos="1588"/>
        <w:tab w:val="clear" w:pos="1985"/>
      </w:tabs>
      <w:spacing w:after="120"/>
      <w:ind w:left="849"/>
    </w:pPr>
    <w:rPr>
      <w:rFonts w:eastAsia="Yu Mincho"/>
      <w:sz w:val="22"/>
      <w:lang w:val="en-GB"/>
    </w:rPr>
  </w:style>
  <w:style w:type="paragraph" w:styleId="ListContinue4">
    <w:name w:val="List Continue 4"/>
    <w:aliases w:val="list-4"/>
    <w:basedOn w:val="Normal"/>
    <w:rsid w:val="00296C39"/>
    <w:pPr>
      <w:tabs>
        <w:tab w:val="clear" w:pos="794"/>
        <w:tab w:val="clear" w:pos="1191"/>
        <w:tab w:val="clear" w:pos="1588"/>
        <w:tab w:val="clear" w:pos="1985"/>
      </w:tabs>
      <w:spacing w:after="120"/>
      <w:ind w:left="1132"/>
    </w:pPr>
    <w:rPr>
      <w:rFonts w:eastAsia="Yu Mincho"/>
      <w:sz w:val="22"/>
      <w:lang w:val="en-GB"/>
    </w:rPr>
  </w:style>
  <w:style w:type="paragraph" w:styleId="ListContinue5">
    <w:name w:val="List Continue 5"/>
    <w:basedOn w:val="Normal"/>
    <w:rsid w:val="00296C39"/>
    <w:pPr>
      <w:tabs>
        <w:tab w:val="clear" w:pos="794"/>
        <w:tab w:val="clear" w:pos="1191"/>
        <w:tab w:val="clear" w:pos="1588"/>
        <w:tab w:val="clear" w:pos="1985"/>
      </w:tabs>
      <w:spacing w:after="120"/>
      <w:ind w:left="1415"/>
    </w:pPr>
    <w:rPr>
      <w:rFonts w:eastAsia="Yu Mincho"/>
      <w:sz w:val="22"/>
      <w:lang w:val="en-GB"/>
    </w:rPr>
  </w:style>
  <w:style w:type="paragraph" w:styleId="ListNumber3">
    <w:name w:val="List Number 3"/>
    <w:basedOn w:val="Normal"/>
    <w:rsid w:val="00296C39"/>
    <w:pPr>
      <w:tabs>
        <w:tab w:val="clear" w:pos="794"/>
        <w:tab w:val="clear" w:pos="1191"/>
        <w:tab w:val="clear" w:pos="1588"/>
        <w:tab w:val="clear" w:pos="1985"/>
        <w:tab w:val="num" w:pos="926"/>
      </w:tabs>
      <w:spacing w:after="120"/>
      <w:ind w:left="926" w:hanging="360"/>
    </w:pPr>
    <w:rPr>
      <w:rFonts w:eastAsia="Yu Mincho"/>
      <w:sz w:val="22"/>
      <w:lang w:val="en-GB"/>
    </w:rPr>
  </w:style>
  <w:style w:type="paragraph" w:styleId="ListNumber4">
    <w:name w:val="List Number 4"/>
    <w:basedOn w:val="Normal"/>
    <w:rsid w:val="00296C39"/>
    <w:pPr>
      <w:tabs>
        <w:tab w:val="clear" w:pos="794"/>
        <w:tab w:val="clear" w:pos="1191"/>
        <w:tab w:val="clear" w:pos="1588"/>
        <w:tab w:val="clear" w:pos="1985"/>
        <w:tab w:val="num" w:pos="1209"/>
      </w:tabs>
      <w:spacing w:after="120"/>
      <w:ind w:left="1209" w:hanging="360"/>
    </w:pPr>
    <w:rPr>
      <w:rFonts w:eastAsia="Yu Mincho"/>
      <w:sz w:val="22"/>
      <w:lang w:val="en-GB"/>
    </w:rPr>
  </w:style>
  <w:style w:type="paragraph" w:styleId="ListNumber5">
    <w:name w:val="List Number 5"/>
    <w:basedOn w:val="Normal"/>
    <w:rsid w:val="00296C39"/>
    <w:pPr>
      <w:tabs>
        <w:tab w:val="clear" w:pos="794"/>
        <w:tab w:val="clear" w:pos="1191"/>
        <w:tab w:val="clear" w:pos="1588"/>
        <w:tab w:val="clear" w:pos="1985"/>
        <w:tab w:val="num" w:pos="1492"/>
      </w:tabs>
      <w:spacing w:after="120"/>
      <w:ind w:left="1492" w:hanging="360"/>
    </w:pPr>
    <w:rPr>
      <w:rFonts w:eastAsia="Yu Mincho"/>
      <w:sz w:val="22"/>
      <w:lang w:val="en-GB"/>
    </w:rPr>
  </w:style>
  <w:style w:type="paragraph" w:styleId="MacroText">
    <w:name w:val="macro"/>
    <w:link w:val="MacroTextChar"/>
    <w:rsid w:val="00296C3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rsid w:val="00296C39"/>
    <w:rPr>
      <w:rFonts w:ascii="Courier New" w:eastAsia="Yu Mincho" w:hAnsi="Courier New" w:cs="Courier New"/>
      <w:lang w:val="en-GB" w:eastAsia="en-US"/>
    </w:rPr>
  </w:style>
  <w:style w:type="paragraph" w:styleId="MessageHeader">
    <w:name w:val="Message Header"/>
    <w:basedOn w:val="Normal"/>
    <w:link w:val="MessageHeaderChar"/>
    <w:rsid w:val="00296C3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MessageHeaderChar">
    <w:name w:val="Message Header Char"/>
    <w:basedOn w:val="DefaultParagraphFont"/>
    <w:link w:val="MessageHeader"/>
    <w:rsid w:val="00296C39"/>
    <w:rPr>
      <w:rFonts w:ascii="Arial" w:eastAsia="Yu Mincho" w:hAnsi="Arial"/>
      <w:sz w:val="22"/>
      <w:szCs w:val="24"/>
      <w:shd w:val="pct20" w:color="auto" w:fill="auto"/>
      <w:lang w:val="en-GB" w:eastAsia="en-US"/>
    </w:rPr>
  </w:style>
  <w:style w:type="paragraph" w:styleId="NoteHeading">
    <w:name w:val="Note Heading"/>
    <w:basedOn w:val="Normal"/>
    <w:next w:val="Normal"/>
    <w:link w:val="NoteHeadingChar"/>
    <w:rsid w:val="00296C39"/>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rsid w:val="00296C39"/>
    <w:rPr>
      <w:rFonts w:eastAsia="Yu Mincho"/>
      <w:sz w:val="22"/>
      <w:lang w:val="en-GB" w:eastAsia="en-US"/>
    </w:rPr>
  </w:style>
  <w:style w:type="paragraph" w:styleId="PlainText">
    <w:name w:val="Plain Text"/>
    <w:basedOn w:val="Normal"/>
    <w:link w:val="PlainTextChar"/>
    <w:uiPriority w:val="99"/>
    <w:rsid w:val="00296C39"/>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PlainTextChar">
    <w:name w:val="Plain Text Char"/>
    <w:basedOn w:val="DefaultParagraphFont"/>
    <w:link w:val="PlainText"/>
    <w:uiPriority w:val="99"/>
    <w:rsid w:val="00296C39"/>
    <w:rPr>
      <w:rFonts w:ascii="Courier New" w:eastAsia="Yu Mincho" w:hAnsi="Courier New"/>
      <w:sz w:val="22"/>
      <w:lang w:val="en-GB" w:eastAsia="en-US"/>
    </w:rPr>
  </w:style>
  <w:style w:type="paragraph" w:styleId="Salutation">
    <w:name w:val="Salutation"/>
    <w:basedOn w:val="Normal"/>
    <w:next w:val="Normal"/>
    <w:link w:val="SalutationChar"/>
    <w:rsid w:val="00296C39"/>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rsid w:val="00296C39"/>
    <w:rPr>
      <w:rFonts w:eastAsia="Yu Mincho"/>
      <w:sz w:val="22"/>
      <w:lang w:val="en-GB" w:eastAsia="en-US"/>
    </w:rPr>
  </w:style>
  <w:style w:type="paragraph" w:styleId="Signature">
    <w:name w:val="Signature"/>
    <w:basedOn w:val="Normal"/>
    <w:link w:val="SignatureChar"/>
    <w:rsid w:val="00296C39"/>
    <w:pPr>
      <w:tabs>
        <w:tab w:val="clear" w:pos="794"/>
        <w:tab w:val="clear" w:pos="1191"/>
        <w:tab w:val="clear" w:pos="1588"/>
        <w:tab w:val="clear" w:pos="1985"/>
      </w:tabs>
      <w:spacing w:after="120"/>
      <w:ind w:left="4252"/>
    </w:pPr>
    <w:rPr>
      <w:rFonts w:eastAsia="Yu Mincho"/>
      <w:sz w:val="22"/>
      <w:lang w:val="en-GB"/>
    </w:rPr>
  </w:style>
  <w:style w:type="character" w:customStyle="1" w:styleId="SignatureChar">
    <w:name w:val="Signature Char"/>
    <w:basedOn w:val="DefaultParagraphFont"/>
    <w:link w:val="Signature"/>
    <w:rsid w:val="00296C39"/>
    <w:rPr>
      <w:rFonts w:eastAsia="Yu Mincho"/>
      <w:sz w:val="22"/>
      <w:lang w:val="en-GB" w:eastAsia="en-US"/>
    </w:rPr>
  </w:style>
  <w:style w:type="character" w:styleId="Strong">
    <w:name w:val="Strong"/>
    <w:uiPriority w:val="22"/>
    <w:qFormat/>
    <w:rsid w:val="00296C39"/>
    <w:rPr>
      <w:b/>
      <w:bCs/>
    </w:rPr>
  </w:style>
  <w:style w:type="paragraph" w:styleId="Subtitle">
    <w:name w:val="Subtitle"/>
    <w:basedOn w:val="Normal"/>
    <w:link w:val="SubtitleChar"/>
    <w:qFormat/>
    <w:rsid w:val="00296C39"/>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rsid w:val="00296C39"/>
    <w:rPr>
      <w:rFonts w:ascii="Arial" w:eastAsia="Yu Mincho" w:hAnsi="Arial"/>
      <w:sz w:val="22"/>
      <w:szCs w:val="24"/>
      <w:lang w:val="en-GB" w:eastAsia="en-US"/>
    </w:rPr>
  </w:style>
  <w:style w:type="paragraph" w:styleId="TableofAuthorities">
    <w:name w:val="table of authorities"/>
    <w:basedOn w:val="Normal"/>
    <w:next w:val="Normal"/>
    <w:rsid w:val="00296C39"/>
    <w:pPr>
      <w:tabs>
        <w:tab w:val="clear" w:pos="794"/>
        <w:tab w:val="clear" w:pos="1191"/>
        <w:tab w:val="clear" w:pos="1588"/>
        <w:tab w:val="clear" w:pos="1985"/>
      </w:tabs>
      <w:spacing w:after="120"/>
      <w:ind w:left="200" w:hanging="200"/>
    </w:pPr>
    <w:rPr>
      <w:rFonts w:eastAsia="Yu Mincho"/>
      <w:sz w:val="22"/>
      <w:lang w:val="en-GB"/>
    </w:rPr>
  </w:style>
  <w:style w:type="paragraph" w:styleId="TableofFigures">
    <w:name w:val="table of figures"/>
    <w:basedOn w:val="Normal"/>
    <w:next w:val="Normal"/>
    <w:rsid w:val="00296C39"/>
    <w:pPr>
      <w:tabs>
        <w:tab w:val="clear" w:pos="794"/>
        <w:tab w:val="clear" w:pos="1191"/>
        <w:tab w:val="clear" w:pos="1588"/>
        <w:tab w:val="clear" w:pos="1985"/>
      </w:tabs>
      <w:spacing w:after="120"/>
      <w:ind w:left="400" w:hanging="400"/>
    </w:pPr>
    <w:rPr>
      <w:rFonts w:eastAsia="Yu Mincho"/>
      <w:sz w:val="22"/>
      <w:lang w:val="en-GB"/>
    </w:rPr>
  </w:style>
  <w:style w:type="paragraph" w:styleId="TOAHeading">
    <w:name w:val="toa heading"/>
    <w:basedOn w:val="Normal"/>
    <w:next w:val="Normal"/>
    <w:rsid w:val="00296C39"/>
    <w:pPr>
      <w:tabs>
        <w:tab w:val="clear" w:pos="794"/>
        <w:tab w:val="clear" w:pos="1191"/>
        <w:tab w:val="clear" w:pos="1588"/>
        <w:tab w:val="clear" w:pos="1985"/>
      </w:tabs>
      <w:spacing w:after="120"/>
    </w:pPr>
    <w:rPr>
      <w:rFonts w:ascii="Arial" w:eastAsia="Yu Mincho" w:hAnsi="Arial" w:cs="Arial"/>
      <w:b/>
      <w:bCs/>
      <w:sz w:val="22"/>
      <w:szCs w:val="24"/>
      <w:lang w:val="en-GB"/>
    </w:rPr>
  </w:style>
  <w:style w:type="character" w:styleId="BookTitle">
    <w:name w:val="Book Title"/>
    <w:uiPriority w:val="33"/>
    <w:qFormat/>
    <w:rsid w:val="00296C39"/>
    <w:rPr>
      <w:b/>
      <w:bCs/>
      <w:smallCaps/>
      <w:spacing w:val="5"/>
    </w:rPr>
  </w:style>
  <w:style w:type="paragraph" w:styleId="NoSpacing">
    <w:name w:val="No Spacing"/>
    <w:uiPriority w:val="1"/>
    <w:qFormat/>
    <w:rsid w:val="00296C39"/>
    <w:rPr>
      <w:rFonts w:ascii="Calibri" w:eastAsia="MS Mincho" w:hAnsi="Calibri"/>
      <w:sz w:val="22"/>
      <w:szCs w:val="22"/>
      <w:lang w:eastAsia="en-US"/>
    </w:rPr>
  </w:style>
  <w:style w:type="paragraph" w:styleId="Quote">
    <w:name w:val="Quote"/>
    <w:basedOn w:val="Normal"/>
    <w:next w:val="Normal"/>
    <w:link w:val="QuoteChar"/>
    <w:uiPriority w:val="29"/>
    <w:qFormat/>
    <w:rsid w:val="00296C39"/>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rsid w:val="00296C39"/>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296C39"/>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rsid w:val="00296C39"/>
    <w:rPr>
      <w:rFonts w:ascii="Calibri" w:eastAsia="MS Mincho" w:hAnsi="Calibri"/>
      <w:b/>
      <w:bCs/>
      <w:i/>
      <w:iCs/>
      <w:color w:val="4F81BD"/>
      <w:sz w:val="22"/>
      <w:szCs w:val="22"/>
      <w:lang w:val="en-GB" w:eastAsia="en-US"/>
    </w:rPr>
  </w:style>
  <w:style w:type="character" w:styleId="SubtleEmphasis">
    <w:name w:val="Subtle Emphasis"/>
    <w:uiPriority w:val="19"/>
    <w:qFormat/>
    <w:rsid w:val="00296C39"/>
    <w:rPr>
      <w:i/>
      <w:iCs/>
      <w:color w:val="808080"/>
    </w:rPr>
  </w:style>
  <w:style w:type="character" w:styleId="IntenseEmphasis">
    <w:name w:val="Intense Emphasis"/>
    <w:uiPriority w:val="21"/>
    <w:qFormat/>
    <w:rsid w:val="00296C39"/>
    <w:rPr>
      <w:b/>
      <w:bCs/>
      <w:i/>
      <w:iCs/>
      <w:color w:val="4F81BD"/>
    </w:rPr>
  </w:style>
  <w:style w:type="character" w:styleId="SubtleReference">
    <w:name w:val="Subtle Reference"/>
    <w:uiPriority w:val="31"/>
    <w:qFormat/>
    <w:rsid w:val="00296C39"/>
    <w:rPr>
      <w:smallCaps/>
      <w:color w:val="C0504D"/>
      <w:u w:val="single"/>
    </w:rPr>
  </w:style>
  <w:style w:type="character" w:styleId="IntenseReference">
    <w:name w:val="Intense Reference"/>
    <w:uiPriority w:val="32"/>
    <w:qFormat/>
    <w:rsid w:val="00296C39"/>
    <w:rPr>
      <w:b/>
      <w:bCs/>
      <w:smallCaps/>
      <w:color w:val="C0504D"/>
      <w:spacing w:val="5"/>
      <w:u w:val="single"/>
    </w:rPr>
  </w:style>
  <w:style w:type="character" w:styleId="PlaceholderText">
    <w:name w:val="Placeholder Text"/>
    <w:uiPriority w:val="99"/>
    <w:rsid w:val="00296C39"/>
    <w:rPr>
      <w:color w:val="808080"/>
    </w:rPr>
  </w:style>
  <w:style w:type="paragraph" w:styleId="CommentSubject">
    <w:name w:val="annotation subject"/>
    <w:basedOn w:val="CommentText"/>
    <w:next w:val="CommentText"/>
    <w:link w:val="CommentSubjectChar"/>
    <w:uiPriority w:val="99"/>
    <w:unhideWhenUsed/>
    <w:rsid w:val="00296C39"/>
    <w:pPr>
      <w:tabs>
        <w:tab w:val="clear" w:pos="1134"/>
        <w:tab w:val="clear" w:pos="1871"/>
        <w:tab w:val="clear" w:pos="2268"/>
      </w:tabs>
      <w:overflowPunct/>
      <w:autoSpaceDE/>
      <w:autoSpaceDN/>
      <w:adjustRightInd/>
      <w:spacing w:before="0" w:after="200"/>
      <w:jc w:val="both"/>
      <w:textAlignment w:val="auto"/>
    </w:pPr>
    <w:rPr>
      <w:rFonts w:ascii="Calibri" w:hAnsi="Calibri"/>
      <w:b/>
      <w:bCs/>
    </w:rPr>
  </w:style>
  <w:style w:type="character" w:customStyle="1" w:styleId="CommentSubjectChar">
    <w:name w:val="Comment Subject Char"/>
    <w:basedOn w:val="CommentTextChar"/>
    <w:link w:val="CommentSubject"/>
    <w:uiPriority w:val="99"/>
    <w:rsid w:val="00296C39"/>
    <w:rPr>
      <w:rFonts w:ascii="Calibri" w:eastAsia="MS Mincho" w:hAnsi="Calibri"/>
      <w:b/>
      <w:bCs/>
      <w:sz w:val="24"/>
      <w:szCs w:val="24"/>
      <w:lang w:val="en-GB" w:eastAsia="en-US"/>
    </w:rPr>
  </w:style>
  <w:style w:type="paragraph" w:styleId="Revision">
    <w:name w:val="Revision"/>
    <w:hidden/>
    <w:uiPriority w:val="99"/>
    <w:rsid w:val="00296C39"/>
    <w:rPr>
      <w:rFonts w:ascii="Calibri" w:eastAsia="MS Mincho" w:hAnsi="Calibri"/>
      <w:sz w:val="22"/>
      <w:szCs w:val="22"/>
      <w:lang w:eastAsia="en-US"/>
    </w:rPr>
  </w:style>
  <w:style w:type="character" w:customStyle="1" w:styleId="CallChar">
    <w:name w:val="Call Char"/>
    <w:link w:val="Call"/>
    <w:rsid w:val="00296C39"/>
    <w:rPr>
      <w:i/>
      <w:sz w:val="24"/>
      <w:lang w:val="fr-FR" w:eastAsia="en-US"/>
    </w:rPr>
  </w:style>
  <w:style w:type="character" w:customStyle="1" w:styleId="TabletextChar">
    <w:name w:val="Table_text Char"/>
    <w:link w:val="Tabletext"/>
    <w:locked/>
    <w:rsid w:val="00296C39"/>
    <w:rPr>
      <w:sz w:val="22"/>
      <w:lang w:val="fr-FR" w:eastAsia="en-US"/>
    </w:rPr>
  </w:style>
  <w:style w:type="paragraph" w:customStyle="1" w:styleId="berarbeitung1">
    <w:name w:val="Überarbeitung1"/>
    <w:hidden/>
    <w:uiPriority w:val="99"/>
    <w:semiHidden/>
    <w:rsid w:val="00296C39"/>
    <w:rPr>
      <w:rFonts w:ascii="Arial" w:eastAsia="MS Mincho" w:hAnsi="Arial"/>
      <w:lang w:val="de-DE" w:eastAsia="ja-JP"/>
    </w:rPr>
  </w:style>
  <w:style w:type="numbering" w:styleId="111111">
    <w:name w:val="Outline List 2"/>
    <w:aliases w:val="1 / 1"/>
    <w:basedOn w:val="NoList"/>
    <w:rsid w:val="00296C39"/>
    <w:pPr>
      <w:numPr>
        <w:numId w:val="2"/>
      </w:numPr>
    </w:pPr>
  </w:style>
  <w:style w:type="paragraph" w:customStyle="1" w:styleId="FarbigeSchattierung-Akzent11">
    <w:name w:val="Farbige Schattierung - Akzent 11"/>
    <w:hidden/>
    <w:uiPriority w:val="99"/>
    <w:semiHidden/>
    <w:rsid w:val="00296C39"/>
    <w:rPr>
      <w:rFonts w:ascii="Arial" w:eastAsia="MS Mincho" w:hAnsi="Arial"/>
      <w:lang w:val="de-DE" w:eastAsia="ja-JP"/>
    </w:rPr>
  </w:style>
  <w:style w:type="paragraph" w:customStyle="1" w:styleId="berarbeitung2">
    <w:name w:val="Überarbeitung2"/>
    <w:hidden/>
    <w:uiPriority w:val="99"/>
    <w:semiHidden/>
    <w:rsid w:val="00296C39"/>
    <w:rPr>
      <w:rFonts w:ascii="Arial" w:eastAsia="MS Mincho" w:hAnsi="Arial"/>
      <w:lang w:val="de-DE" w:eastAsia="ja-JP"/>
    </w:rPr>
  </w:style>
  <w:style w:type="paragraph" w:customStyle="1" w:styleId="berarbeitung3">
    <w:name w:val="Überarbeitung3"/>
    <w:hidden/>
    <w:uiPriority w:val="99"/>
    <w:semiHidden/>
    <w:rsid w:val="00296C39"/>
    <w:rPr>
      <w:rFonts w:ascii="Arial" w:eastAsia="MS Mincho" w:hAnsi="Arial"/>
      <w:lang w:val="de-DE" w:eastAsia="ja-JP"/>
    </w:rPr>
  </w:style>
  <w:style w:type="paragraph" w:customStyle="1" w:styleId="Revision1">
    <w:name w:val="Revision1"/>
    <w:hidden/>
    <w:semiHidden/>
    <w:rsid w:val="00296C39"/>
    <w:rPr>
      <w:rFonts w:ascii="Arial" w:eastAsia="MS Mincho" w:hAnsi="Arial"/>
      <w:lang w:val="de-DE" w:eastAsia="ja-JP"/>
    </w:rPr>
  </w:style>
  <w:style w:type="paragraph" w:customStyle="1" w:styleId="Revision2">
    <w:name w:val="Revision2"/>
    <w:hidden/>
    <w:semiHidden/>
    <w:rsid w:val="00296C39"/>
    <w:rPr>
      <w:rFonts w:ascii="Arial" w:eastAsia="MS Mincho" w:hAnsi="Arial"/>
      <w:lang w:val="de-DE" w:eastAsia="ja-JP"/>
    </w:rPr>
  </w:style>
  <w:style w:type="paragraph" w:customStyle="1" w:styleId="ColorfulShading-Accent11">
    <w:name w:val="Colorful Shading - Accent 11"/>
    <w:hidden/>
    <w:semiHidden/>
    <w:rsid w:val="00296C39"/>
    <w:rPr>
      <w:rFonts w:ascii="Arial" w:eastAsia="MS Mincho" w:hAnsi="Arial"/>
      <w:lang w:val="de-DE" w:eastAsia="ja-JP"/>
    </w:rPr>
  </w:style>
  <w:style w:type="table" w:styleId="TableGrid3">
    <w:name w:val="Table Grid 3"/>
    <w:basedOn w:val="TableNormal"/>
    <w:rsid w:val="00296C39"/>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Rvision1">
    <w:name w:val="Révision1"/>
    <w:hidden/>
    <w:semiHidden/>
    <w:rsid w:val="00296C39"/>
    <w:rPr>
      <w:rFonts w:eastAsia="MS Mincho"/>
      <w:sz w:val="24"/>
      <w:szCs w:val="24"/>
      <w:lang w:eastAsia="en-US"/>
    </w:rPr>
  </w:style>
  <w:style w:type="table" w:styleId="TableClassic2">
    <w:name w:val="Table Classic 2"/>
    <w:basedOn w:val="TableNormal"/>
    <w:rsid w:val="00296C39"/>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296C39"/>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semiHidden/>
    <w:rsid w:val="00296C39"/>
    <w:rPr>
      <w:rFonts w:eastAsia="MS Mincho"/>
      <w:sz w:val="24"/>
      <w:szCs w:val="24"/>
      <w:lang w:eastAsia="en-US"/>
    </w:rPr>
  </w:style>
  <w:style w:type="character" w:customStyle="1" w:styleId="TabletitleChar">
    <w:name w:val="Table_title Char"/>
    <w:link w:val="Tabletitle"/>
    <w:locked/>
    <w:rsid w:val="00296C39"/>
    <w:rPr>
      <w:b/>
      <w:sz w:val="24"/>
      <w:lang w:val="fr-FR" w:eastAsia="en-US"/>
    </w:rPr>
  </w:style>
  <w:style w:type="character" w:customStyle="1" w:styleId="TableNo0">
    <w:name w:val="Table_No Знак"/>
    <w:link w:val="TableNo"/>
    <w:locked/>
    <w:rsid w:val="00296C39"/>
    <w:rPr>
      <w:sz w:val="24"/>
      <w:lang w:val="fr-FR" w:eastAsia="en-US"/>
    </w:rPr>
  </w:style>
  <w:style w:type="character" w:customStyle="1" w:styleId="VerbatimChar">
    <w:name w:val="Verbatim Char"/>
    <w:link w:val="SourceCode"/>
    <w:qFormat/>
    <w:rsid w:val="00296C39"/>
    <w:rPr>
      <w:rFonts w:ascii="Courier New" w:hAnsi="Courier New"/>
    </w:rPr>
  </w:style>
  <w:style w:type="paragraph" w:customStyle="1" w:styleId="FirstParagraph">
    <w:name w:val="First Paragraph"/>
    <w:basedOn w:val="BodyText"/>
    <w:next w:val="BodyText"/>
    <w:qFormat/>
    <w:rsid w:val="00296C39"/>
    <w:pPr>
      <w:keepNext w:val="0"/>
      <w:overflowPunct/>
      <w:autoSpaceDE/>
      <w:autoSpaceDN/>
      <w:adjustRightInd/>
      <w:spacing w:before="180" w:after="180"/>
      <w:jc w:val="left"/>
      <w:textAlignment w:val="auto"/>
    </w:pPr>
    <w:rPr>
      <w:rFonts w:eastAsia="Calibri"/>
      <w:sz w:val="24"/>
      <w:szCs w:val="24"/>
      <w:lang w:val="en-US"/>
    </w:rPr>
  </w:style>
  <w:style w:type="paragraph" w:customStyle="1" w:styleId="Compact">
    <w:name w:val="Compact"/>
    <w:basedOn w:val="BodyText"/>
    <w:qFormat/>
    <w:rsid w:val="00296C39"/>
    <w:pPr>
      <w:keepNext w:val="0"/>
      <w:overflowPunct/>
      <w:autoSpaceDE/>
      <w:autoSpaceDN/>
      <w:adjustRightInd/>
      <w:spacing w:before="36" w:after="36"/>
      <w:jc w:val="left"/>
      <w:textAlignment w:val="auto"/>
    </w:pPr>
    <w:rPr>
      <w:rFonts w:eastAsia="Calibri"/>
      <w:sz w:val="24"/>
      <w:szCs w:val="24"/>
      <w:lang w:val="en-US"/>
    </w:rPr>
  </w:style>
  <w:style w:type="paragraph" w:styleId="Title">
    <w:name w:val="Title"/>
    <w:basedOn w:val="Normal"/>
    <w:next w:val="BodyText"/>
    <w:link w:val="TitleChar"/>
    <w:qFormat/>
    <w:rsid w:val="00296C39"/>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rsid w:val="00296C39"/>
    <w:rPr>
      <w:rFonts w:ascii="Cambria" w:eastAsia="Yu Mincho" w:hAnsi="Cambria"/>
      <w:b/>
      <w:bCs/>
      <w:color w:val="345A8A"/>
      <w:sz w:val="36"/>
      <w:szCs w:val="36"/>
      <w:lang w:val="en-GB" w:eastAsia="en-US"/>
    </w:rPr>
  </w:style>
  <w:style w:type="paragraph" w:customStyle="1" w:styleId="SourceCode">
    <w:name w:val="Source Code"/>
    <w:basedOn w:val="Normal"/>
    <w:link w:val="VerbatimChar"/>
    <w:qFormat/>
    <w:rsid w:val="00296C39"/>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styleId="ListParagraph">
    <w:name w:val="List Paragraph"/>
    <w:basedOn w:val="Normal"/>
    <w:qFormat/>
    <w:rsid w:val="00296C39"/>
    <w:pPr>
      <w:widowControl w:val="0"/>
      <w:tabs>
        <w:tab w:val="clear" w:pos="794"/>
        <w:tab w:val="clear" w:pos="1191"/>
        <w:tab w:val="clear" w:pos="1588"/>
        <w:tab w:val="clear" w:pos="1985"/>
      </w:tabs>
      <w:overflowPunct/>
      <w:autoSpaceDE/>
      <w:autoSpaceDN/>
      <w:spacing w:before="40" w:after="200" w:line="264" w:lineRule="auto"/>
      <w:ind w:left="720"/>
      <w:contextualSpacing/>
    </w:pPr>
    <w:rPr>
      <w:rFonts w:ascii="Trebuchet MS" w:eastAsia="Yu Mincho" w:hAnsi="Trebuchet MS"/>
      <w:color w:val="000000"/>
      <w:sz w:val="22"/>
      <w:szCs w:val="22"/>
      <w:lang w:val="en-GB"/>
    </w:rPr>
  </w:style>
  <w:style w:type="character" w:customStyle="1" w:styleId="KeywordTok">
    <w:name w:val="KeywordTok"/>
    <w:qFormat/>
    <w:rsid w:val="00296C39"/>
    <w:rPr>
      <w:rFonts w:ascii="Consolas" w:eastAsia="Yu Mincho" w:hAnsi="Consolas" w:cs="Times New Roman"/>
      <w:b/>
      <w:color w:val="007020"/>
      <w:szCs w:val="20"/>
    </w:rPr>
  </w:style>
  <w:style w:type="character" w:customStyle="1" w:styleId="DataTypeTok">
    <w:name w:val="DataTypeTok"/>
    <w:qFormat/>
    <w:rsid w:val="00296C39"/>
    <w:rPr>
      <w:rFonts w:ascii="Consolas" w:eastAsia="Yu Mincho" w:hAnsi="Consolas" w:cs="Times New Roman"/>
      <w:b/>
      <w:color w:val="902000"/>
      <w:szCs w:val="20"/>
    </w:rPr>
  </w:style>
  <w:style w:type="character" w:customStyle="1" w:styleId="NormalTok">
    <w:name w:val="NormalTok"/>
    <w:qFormat/>
    <w:rsid w:val="00296C39"/>
    <w:rPr>
      <w:rFonts w:ascii="Consolas" w:eastAsia="Yu Mincho" w:hAnsi="Consolas"/>
    </w:rPr>
  </w:style>
  <w:style w:type="character" w:customStyle="1" w:styleId="DecValTok">
    <w:name w:val="DecValTok"/>
    <w:qFormat/>
    <w:rsid w:val="00296C39"/>
    <w:rPr>
      <w:rFonts w:ascii="Consolas" w:eastAsia="Yu Mincho" w:hAnsi="Consolas" w:cs="Times New Roman"/>
      <w:b/>
      <w:color w:val="40A070"/>
      <w:szCs w:val="20"/>
    </w:rPr>
  </w:style>
  <w:style w:type="paragraph" w:styleId="Caption">
    <w:name w:val="caption"/>
    <w:basedOn w:val="Normal"/>
    <w:next w:val="Normal"/>
    <w:link w:val="CaptionChar"/>
    <w:unhideWhenUsed/>
    <w:qFormat/>
    <w:rsid w:val="00296C39"/>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customStyle="1" w:styleId="Definition">
    <w:name w:val="Definition"/>
    <w:basedOn w:val="Normal"/>
    <w:qFormat/>
    <w:rsid w:val="00296C39"/>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296C39"/>
    <w:rPr>
      <w:rFonts w:ascii="Consolas" w:eastAsia="Yu Mincho" w:hAnsi="Consolas" w:cs="Times New Roman"/>
      <w:i/>
      <w:color w:val="60A0B0"/>
      <w:szCs w:val="20"/>
    </w:rPr>
  </w:style>
  <w:style w:type="paragraph" w:styleId="Bibliography">
    <w:name w:val="Bibliography"/>
    <w:basedOn w:val="Normal"/>
    <w:qFormat/>
    <w:rsid w:val="00296C39"/>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296C39"/>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rsid w:val="00296C39"/>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296C39"/>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296C39"/>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noProof/>
      <w:sz w:val="22"/>
      <w:szCs w:val="24"/>
      <w:lang w:val="en-US" w:eastAsia="zh-CN"/>
    </w:rPr>
  </w:style>
  <w:style w:type="character" w:customStyle="1" w:styleId="CaptionChar">
    <w:name w:val="Caption Char"/>
    <w:basedOn w:val="DefaultParagraphFont"/>
    <w:link w:val="Caption"/>
    <w:qFormat/>
    <w:rsid w:val="00296C39"/>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296C39"/>
    <w:rPr>
      <w:sz w:val="24"/>
      <w:lang w:eastAsia="en-US"/>
    </w:rPr>
  </w:style>
  <w:style w:type="character" w:customStyle="1" w:styleId="FloatTok">
    <w:name w:val="FloatTok"/>
    <w:basedOn w:val="VerbatimChar"/>
    <w:qFormat/>
    <w:rsid w:val="00296C39"/>
    <w:rPr>
      <w:rFonts w:ascii="Consolas" w:eastAsia="Yu Mincho" w:hAnsi="Consolas"/>
      <w:color w:val="40A070"/>
      <w:sz w:val="22"/>
    </w:rPr>
  </w:style>
  <w:style w:type="character" w:customStyle="1" w:styleId="VariableTok">
    <w:name w:val="VariableTok"/>
    <w:basedOn w:val="VerbatimChar"/>
    <w:qFormat/>
    <w:rsid w:val="00296C39"/>
    <w:rPr>
      <w:rFonts w:ascii="Consolas" w:eastAsia="Yu Mincho" w:hAnsi="Consolas"/>
      <w:color w:val="19177C"/>
      <w:sz w:val="22"/>
    </w:rPr>
  </w:style>
  <w:style w:type="character" w:customStyle="1" w:styleId="ControlFlowTok">
    <w:name w:val="ControlFlowTok"/>
    <w:basedOn w:val="VerbatimChar"/>
    <w:qFormat/>
    <w:rsid w:val="00296C39"/>
    <w:rPr>
      <w:rFonts w:ascii="Consolas" w:eastAsia="Yu Mincho" w:hAnsi="Consolas"/>
      <w:b/>
      <w:color w:val="007020"/>
      <w:sz w:val="22"/>
    </w:rPr>
  </w:style>
  <w:style w:type="character" w:customStyle="1" w:styleId="OperatorTok">
    <w:name w:val="OperatorTok"/>
    <w:basedOn w:val="VerbatimChar"/>
    <w:qFormat/>
    <w:rsid w:val="00296C39"/>
    <w:rPr>
      <w:rFonts w:ascii="Consolas" w:eastAsia="Yu Mincho" w:hAnsi="Consolas"/>
      <w:color w:val="666666"/>
      <w:sz w:val="22"/>
    </w:rPr>
  </w:style>
  <w:style w:type="character" w:customStyle="1" w:styleId="BuiltInTok">
    <w:name w:val="BuiltInTok"/>
    <w:basedOn w:val="VerbatimChar"/>
    <w:qFormat/>
    <w:rsid w:val="00296C39"/>
    <w:rPr>
      <w:rFonts w:ascii="Consolas" w:eastAsia="Yu Mincho" w:hAnsi="Consolas"/>
      <w:sz w:val="22"/>
    </w:rPr>
  </w:style>
  <w:style w:type="character" w:customStyle="1" w:styleId="ListLabel18">
    <w:name w:val="ListLabel 18"/>
    <w:qFormat/>
    <w:rsid w:val="00296C39"/>
    <w:rPr>
      <w:rFonts w:cs="Symbol"/>
    </w:rPr>
  </w:style>
  <w:style w:type="character" w:customStyle="1" w:styleId="InternetLink">
    <w:name w:val="Internet Link"/>
    <w:qFormat/>
    <w:rsid w:val="00296C39"/>
    <w:rPr>
      <w:rFonts w:cs="Times New Roman"/>
      <w:color w:val="0000FF"/>
      <w:u w:val="single"/>
    </w:rPr>
  </w:style>
  <w:style w:type="table" w:customStyle="1" w:styleId="1">
    <w:name w:val="表 (格子)1"/>
    <w:basedOn w:val="TableNormal"/>
    <w:next w:val="TableGrid"/>
    <w:rsid w:val="00296C39"/>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296C39"/>
    <w:pPr>
      <w:tabs>
        <w:tab w:val="clear" w:pos="794"/>
        <w:tab w:val="clear" w:pos="1191"/>
        <w:tab w:val="clear" w:pos="1588"/>
        <w:tab w:val="clear" w:pos="1985"/>
        <w:tab w:val="left" w:pos="1134"/>
        <w:tab w:val="left" w:pos="1871"/>
        <w:tab w:val="left" w:pos="2608"/>
        <w:tab w:val="left" w:pos="3345"/>
      </w:tabs>
      <w:ind w:left="1134" w:hanging="1134"/>
      <w:jc w:val="left"/>
    </w:pPr>
    <w:rPr>
      <w:rFonts w:eastAsia="MS Mincho"/>
    </w:rPr>
  </w:style>
  <w:style w:type="paragraph" w:customStyle="1" w:styleId="bull2hang">
    <w:name w:val="bull2_hang"/>
    <w:basedOn w:val="enumlev2"/>
    <w:link w:val="bull2hangChar"/>
    <w:qFormat/>
    <w:rsid w:val="00296C39"/>
    <w:pPr>
      <w:tabs>
        <w:tab w:val="clear" w:pos="794"/>
        <w:tab w:val="clear" w:pos="1191"/>
        <w:tab w:val="clear" w:pos="1588"/>
        <w:tab w:val="clear" w:pos="1985"/>
        <w:tab w:val="left" w:pos="1134"/>
        <w:tab w:val="left" w:pos="1871"/>
        <w:tab w:val="left" w:pos="2608"/>
        <w:tab w:val="left" w:pos="3345"/>
      </w:tabs>
      <w:ind w:left="1871" w:hanging="737"/>
      <w:jc w:val="left"/>
    </w:pPr>
    <w:rPr>
      <w:rFonts w:eastAsia="MS Mincho"/>
    </w:rPr>
  </w:style>
  <w:style w:type="character" w:customStyle="1" w:styleId="enumlev1Char">
    <w:name w:val="enumlev1 Char"/>
    <w:basedOn w:val="DefaultParagraphFont"/>
    <w:link w:val="enumlev1"/>
    <w:rsid w:val="00296C39"/>
    <w:rPr>
      <w:sz w:val="24"/>
      <w:lang w:val="fr-FR" w:eastAsia="en-US"/>
    </w:rPr>
  </w:style>
  <w:style w:type="character" w:customStyle="1" w:styleId="bull1hangingChar">
    <w:name w:val="bull1_hanging Char"/>
    <w:basedOn w:val="enumlev1Char"/>
    <w:link w:val="bull1hanging"/>
    <w:rsid w:val="00296C39"/>
    <w:rPr>
      <w:rFonts w:eastAsia="MS Mincho"/>
      <w:sz w:val="24"/>
      <w:lang w:val="fr-FR" w:eastAsia="en-US"/>
    </w:rPr>
  </w:style>
  <w:style w:type="paragraph" w:customStyle="1" w:styleId="bull3hang">
    <w:name w:val="bull3_hang"/>
    <w:basedOn w:val="enumlev3"/>
    <w:link w:val="bull3hangChar"/>
    <w:qFormat/>
    <w:rsid w:val="00296C39"/>
    <w:pPr>
      <w:tabs>
        <w:tab w:val="clear" w:pos="794"/>
        <w:tab w:val="clear" w:pos="1191"/>
        <w:tab w:val="clear" w:pos="1588"/>
        <w:tab w:val="clear" w:pos="1985"/>
        <w:tab w:val="left" w:pos="1134"/>
        <w:tab w:val="left" w:pos="3345"/>
      </w:tabs>
      <w:ind w:left="2552" w:hanging="567"/>
      <w:jc w:val="left"/>
    </w:pPr>
    <w:rPr>
      <w:rFonts w:eastAsia="MS Mincho"/>
      <w:lang w:val="en-GB"/>
    </w:rPr>
  </w:style>
  <w:style w:type="character" w:customStyle="1" w:styleId="enumlev2Char">
    <w:name w:val="enumlev2 Char"/>
    <w:basedOn w:val="enumlev1Char"/>
    <w:link w:val="enumlev2"/>
    <w:rsid w:val="00296C39"/>
    <w:rPr>
      <w:sz w:val="24"/>
      <w:lang w:val="fr-FR" w:eastAsia="en-US"/>
    </w:rPr>
  </w:style>
  <w:style w:type="character" w:customStyle="1" w:styleId="bull2hangChar">
    <w:name w:val="bull2_hang Char"/>
    <w:basedOn w:val="enumlev2Char"/>
    <w:link w:val="bull2hang"/>
    <w:rsid w:val="00296C39"/>
    <w:rPr>
      <w:rFonts w:eastAsia="MS Mincho"/>
      <w:sz w:val="24"/>
      <w:lang w:val="fr-FR" w:eastAsia="en-US"/>
    </w:rPr>
  </w:style>
  <w:style w:type="character" w:customStyle="1" w:styleId="enumlev3Char">
    <w:name w:val="enumlev3 Char"/>
    <w:basedOn w:val="enumlev2Char"/>
    <w:link w:val="enumlev3"/>
    <w:rsid w:val="00296C39"/>
    <w:rPr>
      <w:sz w:val="24"/>
      <w:lang w:val="fr-FR" w:eastAsia="en-US"/>
    </w:rPr>
  </w:style>
  <w:style w:type="character" w:customStyle="1" w:styleId="bull3hangChar">
    <w:name w:val="bull3_hang Char"/>
    <w:basedOn w:val="enumlev3Char"/>
    <w:link w:val="bull3hang"/>
    <w:rsid w:val="00296C39"/>
    <w:rPr>
      <w:rFonts w:eastAsia="MS Mincho"/>
      <w:sz w:val="24"/>
      <w:lang w:val="en-GB" w:eastAsia="en-US"/>
    </w:rPr>
  </w:style>
  <w:style w:type="character" w:customStyle="1" w:styleId="FootnoteCharacters">
    <w:name w:val="Footnote Characters"/>
    <w:basedOn w:val="CaptionChar"/>
    <w:qFormat/>
    <w:rsid w:val="00296C39"/>
    <w:rPr>
      <w:rFonts w:ascii="Trebuchet MS" w:eastAsia="Yu Mincho" w:hAnsi="Trebuchet MS"/>
      <w:b/>
      <w:bCs/>
      <w:color w:val="4F81BD"/>
      <w:sz w:val="18"/>
      <w:szCs w:val="18"/>
      <w:vertAlign w:val="superscript"/>
      <w:lang w:val="en-GB" w:eastAsia="en-US"/>
    </w:rPr>
  </w:style>
  <w:style w:type="character" w:customStyle="1" w:styleId="FootnoteAnchor">
    <w:name w:val="Footnote Anchor"/>
    <w:rsid w:val="00296C39"/>
    <w:rPr>
      <w:vertAlign w:val="superscript"/>
    </w:rPr>
  </w:style>
  <w:style w:type="character" w:customStyle="1" w:styleId="berschrift1Zchn">
    <w:name w:val="Überschrift 1 Zchn"/>
    <w:basedOn w:val="DefaultParagraphFont"/>
    <w:uiPriority w:val="9"/>
    <w:qFormat/>
    <w:rsid w:val="00296C39"/>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296C39"/>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296C39"/>
    <w:rPr>
      <w:rFonts w:eastAsiaTheme="majorEastAsia" w:cstheme="majorBidi"/>
      <w:b/>
      <w:bCs/>
      <w:color w:val="000000" w:themeColor="text1"/>
      <w:sz w:val="24"/>
      <w:szCs w:val="28"/>
      <w:lang w:eastAsia="en-US"/>
    </w:rPr>
  </w:style>
  <w:style w:type="character" w:customStyle="1" w:styleId="BaseNTok">
    <w:name w:val="BaseNTok"/>
    <w:basedOn w:val="VerbatimChar"/>
    <w:qFormat/>
    <w:rsid w:val="00296C39"/>
    <w:rPr>
      <w:rFonts w:ascii="Consolas" w:hAnsi="Consolas"/>
      <w:color w:val="40A070"/>
      <w:sz w:val="22"/>
    </w:rPr>
  </w:style>
  <w:style w:type="character" w:customStyle="1" w:styleId="ConstantTok">
    <w:name w:val="ConstantTok"/>
    <w:basedOn w:val="VerbatimChar"/>
    <w:qFormat/>
    <w:rsid w:val="00296C39"/>
    <w:rPr>
      <w:rFonts w:ascii="Consolas" w:hAnsi="Consolas"/>
      <w:color w:val="880000"/>
      <w:sz w:val="22"/>
    </w:rPr>
  </w:style>
  <w:style w:type="character" w:customStyle="1" w:styleId="CharTok">
    <w:name w:val="CharTok"/>
    <w:basedOn w:val="VerbatimChar"/>
    <w:qFormat/>
    <w:rsid w:val="00296C39"/>
    <w:rPr>
      <w:rFonts w:ascii="Consolas" w:hAnsi="Consolas"/>
      <w:color w:val="4070A0"/>
      <w:sz w:val="22"/>
    </w:rPr>
  </w:style>
  <w:style w:type="character" w:customStyle="1" w:styleId="SpecialCharTok">
    <w:name w:val="SpecialCharTok"/>
    <w:basedOn w:val="VerbatimChar"/>
    <w:qFormat/>
    <w:rsid w:val="00296C39"/>
    <w:rPr>
      <w:rFonts w:ascii="Consolas" w:hAnsi="Consolas"/>
      <w:color w:val="4070A0"/>
      <w:sz w:val="22"/>
    </w:rPr>
  </w:style>
  <w:style w:type="character" w:customStyle="1" w:styleId="StringTok">
    <w:name w:val="StringTok"/>
    <w:basedOn w:val="VerbatimChar"/>
    <w:qFormat/>
    <w:rsid w:val="00296C39"/>
    <w:rPr>
      <w:rFonts w:ascii="Consolas" w:hAnsi="Consolas"/>
      <w:color w:val="4070A0"/>
      <w:sz w:val="22"/>
    </w:rPr>
  </w:style>
  <w:style w:type="character" w:customStyle="1" w:styleId="VerbatimStringTok">
    <w:name w:val="VerbatimStringTok"/>
    <w:basedOn w:val="VerbatimChar"/>
    <w:qFormat/>
    <w:rsid w:val="00296C39"/>
    <w:rPr>
      <w:rFonts w:ascii="Consolas" w:hAnsi="Consolas"/>
      <w:color w:val="4070A0"/>
      <w:sz w:val="22"/>
    </w:rPr>
  </w:style>
  <w:style w:type="character" w:customStyle="1" w:styleId="SpecialStringTok">
    <w:name w:val="SpecialStringTok"/>
    <w:basedOn w:val="VerbatimChar"/>
    <w:qFormat/>
    <w:rsid w:val="00296C39"/>
    <w:rPr>
      <w:rFonts w:ascii="Consolas" w:hAnsi="Consolas"/>
      <w:color w:val="BB6688"/>
      <w:sz w:val="22"/>
    </w:rPr>
  </w:style>
  <w:style w:type="character" w:customStyle="1" w:styleId="ImportTok">
    <w:name w:val="ImportTok"/>
    <w:basedOn w:val="VerbatimChar"/>
    <w:qFormat/>
    <w:rsid w:val="00296C39"/>
    <w:rPr>
      <w:rFonts w:ascii="Consolas" w:hAnsi="Consolas"/>
      <w:sz w:val="22"/>
    </w:rPr>
  </w:style>
  <w:style w:type="character" w:customStyle="1" w:styleId="DocumentationTok">
    <w:name w:val="DocumentationTok"/>
    <w:basedOn w:val="VerbatimChar"/>
    <w:qFormat/>
    <w:rsid w:val="00296C39"/>
    <w:rPr>
      <w:rFonts w:ascii="Consolas" w:hAnsi="Consolas"/>
      <w:i/>
      <w:color w:val="BA2121"/>
      <w:sz w:val="22"/>
    </w:rPr>
  </w:style>
  <w:style w:type="character" w:customStyle="1" w:styleId="AnnotationTok">
    <w:name w:val="AnnotationTok"/>
    <w:basedOn w:val="VerbatimChar"/>
    <w:qFormat/>
    <w:rsid w:val="00296C39"/>
    <w:rPr>
      <w:rFonts w:ascii="Consolas" w:hAnsi="Consolas"/>
      <w:b/>
      <w:i/>
      <w:color w:val="60A0B0"/>
      <w:sz w:val="22"/>
    </w:rPr>
  </w:style>
  <w:style w:type="character" w:customStyle="1" w:styleId="CommentVarTok">
    <w:name w:val="CommentVarTok"/>
    <w:basedOn w:val="VerbatimChar"/>
    <w:qFormat/>
    <w:rsid w:val="00296C39"/>
    <w:rPr>
      <w:rFonts w:ascii="Consolas" w:hAnsi="Consolas"/>
      <w:b/>
      <w:i/>
      <w:color w:val="60A0B0"/>
      <w:sz w:val="22"/>
    </w:rPr>
  </w:style>
  <w:style w:type="character" w:customStyle="1" w:styleId="OtherTok">
    <w:name w:val="OtherTok"/>
    <w:basedOn w:val="VerbatimChar"/>
    <w:qFormat/>
    <w:rsid w:val="00296C39"/>
    <w:rPr>
      <w:rFonts w:ascii="Consolas" w:hAnsi="Consolas"/>
      <w:color w:val="007020"/>
      <w:sz w:val="22"/>
    </w:rPr>
  </w:style>
  <w:style w:type="character" w:customStyle="1" w:styleId="FunctionTok">
    <w:name w:val="FunctionTok"/>
    <w:basedOn w:val="VerbatimChar"/>
    <w:qFormat/>
    <w:rsid w:val="00296C39"/>
    <w:rPr>
      <w:rFonts w:ascii="Consolas" w:hAnsi="Consolas"/>
      <w:color w:val="06287E"/>
      <w:sz w:val="22"/>
    </w:rPr>
  </w:style>
  <w:style w:type="character" w:customStyle="1" w:styleId="ExtensionTok">
    <w:name w:val="ExtensionTok"/>
    <w:basedOn w:val="VerbatimChar"/>
    <w:qFormat/>
    <w:rsid w:val="00296C39"/>
    <w:rPr>
      <w:rFonts w:ascii="Consolas" w:hAnsi="Consolas"/>
      <w:sz w:val="22"/>
    </w:rPr>
  </w:style>
  <w:style w:type="character" w:customStyle="1" w:styleId="PreprocessorTok">
    <w:name w:val="PreprocessorTok"/>
    <w:basedOn w:val="VerbatimChar"/>
    <w:qFormat/>
    <w:rsid w:val="00296C39"/>
    <w:rPr>
      <w:rFonts w:ascii="Consolas" w:hAnsi="Consolas"/>
      <w:color w:val="BC7A00"/>
      <w:sz w:val="22"/>
    </w:rPr>
  </w:style>
  <w:style w:type="character" w:customStyle="1" w:styleId="AttributeTok">
    <w:name w:val="AttributeTok"/>
    <w:basedOn w:val="VerbatimChar"/>
    <w:qFormat/>
    <w:rsid w:val="00296C39"/>
    <w:rPr>
      <w:rFonts w:ascii="Consolas" w:hAnsi="Consolas"/>
      <w:color w:val="7D9029"/>
      <w:sz w:val="22"/>
    </w:rPr>
  </w:style>
  <w:style w:type="character" w:customStyle="1" w:styleId="RegionMarkerTok">
    <w:name w:val="RegionMarkerTok"/>
    <w:basedOn w:val="VerbatimChar"/>
    <w:qFormat/>
    <w:rsid w:val="00296C39"/>
    <w:rPr>
      <w:rFonts w:ascii="Consolas" w:hAnsi="Consolas"/>
      <w:sz w:val="22"/>
    </w:rPr>
  </w:style>
  <w:style w:type="character" w:customStyle="1" w:styleId="InformationTok">
    <w:name w:val="InformationTok"/>
    <w:basedOn w:val="VerbatimChar"/>
    <w:qFormat/>
    <w:rsid w:val="00296C39"/>
    <w:rPr>
      <w:rFonts w:ascii="Consolas" w:hAnsi="Consolas"/>
      <w:b/>
      <w:i/>
      <w:color w:val="60A0B0"/>
      <w:sz w:val="22"/>
    </w:rPr>
  </w:style>
  <w:style w:type="character" w:customStyle="1" w:styleId="WarningTok">
    <w:name w:val="WarningTok"/>
    <w:basedOn w:val="VerbatimChar"/>
    <w:qFormat/>
    <w:rsid w:val="00296C39"/>
    <w:rPr>
      <w:rFonts w:ascii="Consolas" w:hAnsi="Consolas"/>
      <w:b/>
      <w:i/>
      <w:color w:val="60A0B0"/>
      <w:sz w:val="22"/>
    </w:rPr>
  </w:style>
  <w:style w:type="character" w:customStyle="1" w:styleId="AlertTok">
    <w:name w:val="AlertTok"/>
    <w:basedOn w:val="VerbatimChar"/>
    <w:qFormat/>
    <w:rsid w:val="00296C39"/>
    <w:rPr>
      <w:rFonts w:ascii="Consolas" w:hAnsi="Consolas"/>
      <w:b/>
      <w:color w:val="FF0000"/>
      <w:sz w:val="22"/>
    </w:rPr>
  </w:style>
  <w:style w:type="character" w:customStyle="1" w:styleId="ErrorTok">
    <w:name w:val="ErrorTok"/>
    <w:basedOn w:val="VerbatimChar"/>
    <w:qFormat/>
    <w:rsid w:val="00296C39"/>
    <w:rPr>
      <w:rFonts w:ascii="Consolas" w:hAnsi="Consolas"/>
      <w:b/>
      <w:color w:val="FF0000"/>
      <w:sz w:val="22"/>
    </w:rPr>
  </w:style>
  <w:style w:type="character" w:customStyle="1" w:styleId="ListLabel1">
    <w:name w:val="ListLabel 1"/>
    <w:qFormat/>
    <w:rsid w:val="00296C39"/>
  </w:style>
  <w:style w:type="character" w:customStyle="1" w:styleId="ListLabel2">
    <w:name w:val="ListLabel 2"/>
    <w:qFormat/>
    <w:rsid w:val="00296C39"/>
    <w:rPr>
      <w:b/>
    </w:rPr>
  </w:style>
  <w:style w:type="character" w:customStyle="1" w:styleId="EndnoteAnchor">
    <w:name w:val="Endnote Anchor"/>
    <w:rsid w:val="00296C39"/>
    <w:rPr>
      <w:vertAlign w:val="superscript"/>
    </w:rPr>
  </w:style>
  <w:style w:type="character" w:customStyle="1" w:styleId="EndnoteCharacters">
    <w:name w:val="Endnote Characters"/>
    <w:qFormat/>
    <w:rsid w:val="00296C39"/>
  </w:style>
  <w:style w:type="paragraph" w:customStyle="1" w:styleId="Heading">
    <w:name w:val="Heading"/>
    <w:basedOn w:val="Normal"/>
    <w:next w:val="BodyText"/>
    <w:qFormat/>
    <w:rsid w:val="00296C39"/>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296C39"/>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296C39"/>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296C39"/>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296C39"/>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296C39"/>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296C39"/>
    <w:rPr>
      <w:rFonts w:asciiTheme="minorHAnsi" w:eastAsiaTheme="minorHAnsi" w:hAnsiTheme="minorHAnsi" w:cstheme="minorBidi"/>
      <w:szCs w:val="24"/>
      <w:lang w:eastAsia="en-US"/>
    </w:rPr>
    <w:tblPr>
      <w:tblInd w:w="0" w:type="dxa"/>
      <w:tblCellMar>
        <w:top w:w="0" w:type="dxa"/>
        <w:left w:w="108" w:type="dxa"/>
        <w:bottom w:w="0" w:type="dxa"/>
        <w:right w:w="108" w:type="dxa"/>
      </w:tblCellMar>
    </w:tblPr>
  </w:style>
  <w:style w:type="character" w:customStyle="1" w:styleId="10">
    <w:name w:val="未解決のメンション1"/>
    <w:basedOn w:val="DefaultParagraphFont"/>
    <w:uiPriority w:val="99"/>
    <w:semiHidden/>
    <w:unhideWhenUsed/>
    <w:rsid w:val="00296C39"/>
    <w:rPr>
      <w:color w:val="605E5C"/>
      <w:shd w:val="clear" w:color="auto" w:fill="E1DFDD"/>
    </w:rPr>
  </w:style>
  <w:style w:type="character" w:customStyle="1" w:styleId="UnresolvedMention1">
    <w:name w:val="Unresolved Mention1"/>
    <w:basedOn w:val="DefaultParagraphFont"/>
    <w:uiPriority w:val="99"/>
    <w:semiHidden/>
    <w:unhideWhenUsed/>
    <w:rsid w:val="00296C39"/>
    <w:rPr>
      <w:color w:val="808080"/>
      <w:shd w:val="clear" w:color="auto" w:fill="E6E6E6"/>
    </w:rPr>
  </w:style>
  <w:style w:type="character" w:customStyle="1" w:styleId="UnresolvedMention2">
    <w:name w:val="Unresolved Mention2"/>
    <w:basedOn w:val="DefaultParagraphFont"/>
    <w:uiPriority w:val="99"/>
    <w:semiHidden/>
    <w:unhideWhenUsed/>
    <w:rsid w:val="00296C39"/>
    <w:rPr>
      <w:color w:val="605E5C"/>
      <w:shd w:val="clear" w:color="auto" w:fill="E1DFDD"/>
    </w:rPr>
  </w:style>
  <w:style w:type="paragraph" w:customStyle="1" w:styleId="zq">
    <w:name w:val="zq"/>
    <w:basedOn w:val="Normal"/>
    <w:rsid w:val="00605DE2"/>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rsid w:val="006E607C"/>
    <w:rPr>
      <w:color w:val="605E5C"/>
      <w:shd w:val="clear" w:color="auto" w:fill="E1DFDD"/>
    </w:rPr>
  </w:style>
  <w:style w:type="character" w:customStyle="1" w:styleId="EquationChar">
    <w:name w:val="Equation Char"/>
    <w:link w:val="Equation"/>
    <w:locked/>
    <w:rsid w:val="00EE058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3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itu.int/rec/R-REC-BS.2051/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xtranet.itu.int/rsg-meetings/sg6/wp6c/Share/Output%20Documents%20March%202019/Renderer%20Software/iar-2.0.0.zip"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tu.int/dms_pub/itu-r/oth/0a/07/R0A0700003E0001ZIPE.zip"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itu.int/rec/R-REC-BS.2076/e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tu.int/rec/R-REC-BS.2076/e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Updates LINK Section 1 needs amending plus Section 8, Section 8.1, Section 8.5 and Section 11.2 Tables 6 to 14</Comments>
    <SharedWithUsers xmlns="fcb6b58c-b914-4d07-b93f-e162996dcb8f">
      <UserInfo>
        <DisplayName>Chang, Ruoting</DisplayName>
        <AccountId>7820</AccountId>
        <AccountType/>
      </UserInfo>
      <UserInfo>
        <DisplayName>Nishida, Yukihiro (nishida)</DisplayName>
        <AccountId>520</AccountId>
        <AccountType/>
      </UserInfo>
      <UserInfo>
        <DisplayName>Quested, Andrew (quested)</DisplayName>
        <AccountId>2818</AccountId>
        <AccountType/>
      </UserInfo>
      <UserInfo>
        <DisplayName>Oode, Satoshi (oode)</DisplayName>
        <AccountId>4444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5952E-123C-40B4-B6A4-6729243B3B07}">
  <ds:schemaRefs>
    <ds:schemaRef ds:uri="http://schemas.microsoft.com/office/2006/metadata/properties"/>
    <ds:schemaRef ds:uri="4c6a61cb-1973-4fc6-92ae-f4d7a4471404"/>
    <ds:schemaRef ds:uri="http://schemas.microsoft.com/office/infopath/2007/PartnerControls"/>
    <ds:schemaRef ds:uri="http://purl.org/dc/terms/"/>
    <ds:schemaRef ds:uri="fcb6b58c-b914-4d07-b93f-e162996dcb8f"/>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7EE0BE0-858B-4CEC-97D1-670399715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50F02-80E4-4B3B-8A04-A0CCF14378F9}">
  <ds:schemaRefs>
    <ds:schemaRef ds:uri="http://schemas.microsoft.com/sharepoint/v3/contenttype/forms"/>
  </ds:schemaRefs>
</ds:datastoreItem>
</file>

<file path=customXml/itemProps4.xml><?xml version="1.0" encoding="utf-8"?>
<ds:datastoreItem xmlns:ds="http://schemas.openxmlformats.org/officeDocument/2006/customXml" ds:itemID="{CA38FA36-61B6-489A-BAA7-80F06FDC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56</Pages>
  <Words>26571</Words>
  <Characters>147208</Characters>
  <Application>Microsoft Office Word</Application>
  <DocSecurity>0</DocSecurity>
  <Lines>3774</Lines>
  <Paragraphs>2348</Paragraphs>
  <ScaleCrop>false</ScaleCrop>
  <HeadingPairs>
    <vt:vector size="2" baseType="variant">
      <vt:variant>
        <vt:lpstr>Title</vt:lpstr>
      </vt:variant>
      <vt:variant>
        <vt:i4>1</vt:i4>
      </vt:variant>
    </vt:vector>
  </HeadingPairs>
  <TitlesOfParts>
    <vt:vector size="1" baseType="lpstr">
      <vt:lpstr>RECOMMENDATION  ITU-R  BS.2127-0( - Audio Definition Model renderer for advanced sound systems</vt:lpstr>
    </vt:vector>
  </TitlesOfParts>
  <Manager/>
  <Company>ITU</Company>
  <LinksUpToDate>false</LinksUpToDate>
  <CharactersWithSpaces>171431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BS.2127-0( - Audio Definition Model renderer for advanced sound systems</dc:title>
  <dc:subject>BS Series = Broadcasting service (sound)</dc:subject>
  <dc:creator>ITU Radiocommunication Bureau (BR)</dc:creator>
  <cp:keywords>BS,2127-0(</cp:keywords>
  <dc:description>Gachetc, 03/07/2019, ITU51013811</dc:description>
  <cp:lastModifiedBy>Gachet, Christelle</cp:lastModifiedBy>
  <cp:revision>6</cp:revision>
  <cp:lastPrinted>2019-07-03T06:55:00Z</cp:lastPrinted>
  <dcterms:created xsi:type="dcterms:W3CDTF">2021-04-07T07:17:00Z</dcterms:created>
  <dcterms:modified xsi:type="dcterms:W3CDTF">2021-11-03T06:35:00Z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03 July 2019</vt:lpwstr>
  </property>
</Properties>
</file>