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811B4" w14:textId="77777777" w:rsidR="001252F4" w:rsidRDefault="001252F4" w:rsidP="001252F4">
      <w:bookmarkStart w:id="0" w:name="irecnoe"/>
      <w:bookmarkEnd w:id="0"/>
    </w:p>
    <w:p w14:paraId="129BF12C" w14:textId="77777777" w:rsidR="001252F4" w:rsidRDefault="001252F4" w:rsidP="001252F4"/>
    <w:p w14:paraId="037FE31B" w14:textId="77777777" w:rsidR="001252F4" w:rsidRDefault="001252F4" w:rsidP="001252F4"/>
    <w:p w14:paraId="5C38262C" w14:textId="77777777" w:rsidR="001252F4" w:rsidRDefault="001252F4" w:rsidP="001252F4">
      <w:pPr>
        <w:tabs>
          <w:tab w:val="clear" w:pos="794"/>
          <w:tab w:val="clear" w:pos="1191"/>
          <w:tab w:val="clear" w:pos="1588"/>
          <w:tab w:val="clear" w:pos="1985"/>
          <w:tab w:val="left" w:pos="6330"/>
        </w:tabs>
        <w:rPr>
          <w:lang w:eastAsia="zh-CN"/>
        </w:rPr>
      </w:pPr>
    </w:p>
    <w:p w14:paraId="711D5BFE" w14:textId="77777777" w:rsidR="001252F4" w:rsidRDefault="001252F4" w:rsidP="001252F4">
      <w:pPr>
        <w:tabs>
          <w:tab w:val="clear" w:pos="794"/>
          <w:tab w:val="clear" w:pos="1191"/>
          <w:tab w:val="clear" w:pos="1588"/>
          <w:tab w:val="clear" w:pos="1985"/>
          <w:tab w:val="left" w:pos="6330"/>
        </w:tabs>
        <w:rPr>
          <w:lang w:eastAsia="zh-CN"/>
        </w:rPr>
      </w:pPr>
    </w:p>
    <w:p w14:paraId="0E5F22B3" w14:textId="77777777" w:rsidR="001252F4" w:rsidRDefault="001252F4" w:rsidP="001252F4">
      <w:pPr>
        <w:tabs>
          <w:tab w:val="clear" w:pos="794"/>
          <w:tab w:val="clear" w:pos="1191"/>
          <w:tab w:val="clear" w:pos="1588"/>
          <w:tab w:val="clear" w:pos="1985"/>
          <w:tab w:val="left" w:pos="6330"/>
        </w:tabs>
        <w:rPr>
          <w:lang w:eastAsia="zh-CN"/>
        </w:rPr>
      </w:pPr>
    </w:p>
    <w:p w14:paraId="72C2F794" w14:textId="77777777" w:rsidR="001252F4" w:rsidRDefault="001252F4" w:rsidP="001252F4">
      <w:pPr>
        <w:tabs>
          <w:tab w:val="clear" w:pos="794"/>
          <w:tab w:val="clear" w:pos="1191"/>
          <w:tab w:val="clear" w:pos="1588"/>
          <w:tab w:val="clear" w:pos="1985"/>
          <w:tab w:val="left" w:pos="6330"/>
        </w:tabs>
        <w:rPr>
          <w:lang w:eastAsia="zh-CN"/>
        </w:rPr>
      </w:pPr>
    </w:p>
    <w:p w14:paraId="3CA0DEB4" w14:textId="77777777" w:rsidR="001252F4" w:rsidRDefault="001252F4" w:rsidP="001252F4">
      <w:pPr>
        <w:tabs>
          <w:tab w:val="clear" w:pos="794"/>
          <w:tab w:val="clear" w:pos="1191"/>
          <w:tab w:val="clear" w:pos="1588"/>
          <w:tab w:val="clear" w:pos="1985"/>
          <w:tab w:val="left" w:pos="6330"/>
        </w:tabs>
        <w:rPr>
          <w:lang w:eastAsia="zh-CN"/>
        </w:rPr>
      </w:pPr>
    </w:p>
    <w:p w14:paraId="028C75A3" w14:textId="77777777" w:rsidR="001252F4" w:rsidRDefault="001252F4" w:rsidP="001252F4">
      <w:pPr>
        <w:tabs>
          <w:tab w:val="clear" w:pos="794"/>
          <w:tab w:val="clear" w:pos="1191"/>
          <w:tab w:val="clear" w:pos="1588"/>
          <w:tab w:val="clear" w:pos="1985"/>
          <w:tab w:val="left" w:pos="6330"/>
        </w:tabs>
        <w:rPr>
          <w:lang w:eastAsia="zh-CN"/>
        </w:rPr>
      </w:pPr>
    </w:p>
    <w:p w14:paraId="6189A450" w14:textId="77777777" w:rsidR="001252F4" w:rsidRDefault="001252F4" w:rsidP="001252F4">
      <w:pPr>
        <w:tabs>
          <w:tab w:val="clear" w:pos="794"/>
          <w:tab w:val="clear" w:pos="1191"/>
          <w:tab w:val="clear" w:pos="1588"/>
          <w:tab w:val="clear" w:pos="1985"/>
          <w:tab w:val="left" w:pos="6330"/>
        </w:tabs>
        <w:rPr>
          <w:lang w:eastAsia="zh-CN"/>
        </w:rPr>
      </w:pPr>
    </w:p>
    <w:p w14:paraId="78717072" w14:textId="77777777" w:rsidR="001252F4" w:rsidRDefault="001252F4" w:rsidP="001252F4">
      <w:pPr>
        <w:tabs>
          <w:tab w:val="clear" w:pos="794"/>
          <w:tab w:val="clear" w:pos="1191"/>
          <w:tab w:val="clear" w:pos="1588"/>
          <w:tab w:val="clear" w:pos="1985"/>
          <w:tab w:val="left" w:pos="6330"/>
        </w:tabs>
        <w:rPr>
          <w:lang w:eastAsia="zh-CN"/>
        </w:rPr>
      </w:pPr>
    </w:p>
    <w:p w14:paraId="32F3BF06" w14:textId="77777777" w:rsidR="001252F4" w:rsidRDefault="001252F4" w:rsidP="001252F4">
      <w:pPr>
        <w:tabs>
          <w:tab w:val="clear" w:pos="794"/>
          <w:tab w:val="clear" w:pos="1191"/>
          <w:tab w:val="clear" w:pos="1588"/>
          <w:tab w:val="clear" w:pos="1985"/>
          <w:tab w:val="left" w:pos="6330"/>
        </w:tabs>
        <w:rPr>
          <w:lang w:eastAsia="zh-CN"/>
        </w:rPr>
      </w:pPr>
    </w:p>
    <w:tbl>
      <w:tblPr>
        <w:tblW w:w="10089" w:type="dxa"/>
        <w:tblLayout w:type="fixed"/>
        <w:tblLook w:val="0000" w:firstRow="0" w:lastRow="0" w:firstColumn="0" w:lastColumn="0" w:noHBand="0" w:noVBand="0"/>
      </w:tblPr>
      <w:tblGrid>
        <w:gridCol w:w="10089"/>
      </w:tblGrid>
      <w:tr w:rsidR="001252F4" w14:paraId="5C9D7E7F" w14:textId="77777777" w:rsidTr="00C669D2">
        <w:tc>
          <w:tcPr>
            <w:tcW w:w="10089" w:type="dxa"/>
          </w:tcPr>
          <w:p w14:paraId="4BF41B87" w14:textId="77777777" w:rsidR="001252F4" w:rsidRDefault="001252F4" w:rsidP="00C669D2">
            <w:pPr>
              <w:spacing w:before="380"/>
              <w:jc w:val="right"/>
              <w:rPr>
                <w:rFonts w:ascii="Tahoma" w:hAnsi="Tahoma" w:cs="Tahoma"/>
                <w:b/>
                <w:bCs/>
                <w:iCs/>
                <w:color w:val="243285"/>
                <w:sz w:val="36"/>
                <w:szCs w:val="36"/>
              </w:rPr>
            </w:pPr>
          </w:p>
          <w:p w14:paraId="0A2A9C56" w14:textId="4D2683B3" w:rsidR="002259CB" w:rsidRPr="0033209F" w:rsidRDefault="00097E86" w:rsidP="002259CB">
            <w:pPr>
              <w:spacing w:before="380"/>
              <w:jc w:val="right"/>
              <w:rPr>
                <w:rFonts w:ascii="Tahoma" w:hAnsi="Tahoma" w:cs="Tahoma"/>
                <w:b/>
                <w:bCs/>
                <w:iCs/>
                <w:color w:val="243285"/>
                <w:sz w:val="36"/>
                <w:szCs w:val="36"/>
                <w:lang w:eastAsia="zh-CN"/>
              </w:rPr>
            </w:pPr>
            <w:r w:rsidRPr="00097E86">
              <w:rPr>
                <w:rFonts w:ascii="Tahoma" w:hAnsi="Tahoma" w:cs="Tahoma" w:hint="eastAsia"/>
                <w:b/>
                <w:bCs/>
                <w:iCs/>
                <w:color w:val="243285"/>
                <w:sz w:val="36"/>
                <w:szCs w:val="36"/>
              </w:rPr>
              <w:t>ITU-R BS.2107-</w:t>
            </w:r>
            <w:r w:rsidR="00272DD2">
              <w:rPr>
                <w:rFonts w:ascii="Tahoma" w:hAnsi="Tahoma" w:cs="Tahoma"/>
                <w:b/>
                <w:bCs/>
                <w:iCs/>
                <w:color w:val="243285"/>
                <w:sz w:val="36"/>
                <w:szCs w:val="36"/>
              </w:rPr>
              <w:t>1</w:t>
            </w:r>
            <w:r w:rsidRPr="00097E86">
              <w:rPr>
                <w:rFonts w:ascii="Tahoma" w:hAnsi="Tahoma" w:cs="Tahoma" w:hint="eastAsia"/>
                <w:b/>
                <w:bCs/>
                <w:iCs/>
                <w:color w:val="243285"/>
                <w:sz w:val="36"/>
                <w:szCs w:val="36"/>
              </w:rPr>
              <w:t>建议书</w:t>
            </w:r>
          </w:p>
          <w:p w14:paraId="5C985FBB" w14:textId="069C4037" w:rsidR="001252F4" w:rsidRDefault="004D087F" w:rsidP="00097E86">
            <w:pPr>
              <w:spacing w:before="80"/>
              <w:jc w:val="right"/>
              <w:rPr>
                <w:rFonts w:ascii="Tahoma" w:hAnsi="Tahoma" w:cs="Tahoma"/>
                <w:b/>
                <w:bCs/>
                <w:iCs/>
                <w:color w:val="243285"/>
                <w:szCs w:val="24"/>
              </w:rPr>
            </w:pPr>
            <w:r>
              <w:rPr>
                <w:rFonts w:ascii="Tahoma" w:hAnsi="Tahoma" w:cs="Tahoma" w:hint="eastAsia"/>
                <w:b/>
                <w:bCs/>
                <w:iCs/>
                <w:color w:val="243285"/>
                <w:szCs w:val="24"/>
                <w:lang w:eastAsia="zh-CN"/>
              </w:rPr>
              <w:t>（</w:t>
            </w:r>
            <w:r w:rsidR="00272DD2">
              <w:rPr>
                <w:rFonts w:ascii="Tahoma" w:hAnsi="Tahoma" w:cs="Tahoma" w:hint="eastAsia"/>
                <w:b/>
                <w:bCs/>
                <w:iCs/>
                <w:color w:val="243285"/>
                <w:szCs w:val="24"/>
                <w:lang w:eastAsia="zh-CN"/>
              </w:rPr>
              <w:t>1</w:t>
            </w:r>
            <w:r w:rsidR="00272DD2">
              <w:rPr>
                <w:rFonts w:ascii="Tahoma" w:hAnsi="Tahoma" w:cs="Tahoma"/>
                <w:b/>
                <w:bCs/>
                <w:iCs/>
                <w:color w:val="243285"/>
                <w:szCs w:val="24"/>
                <w:lang w:eastAsia="zh-CN"/>
              </w:rPr>
              <w:t>2</w:t>
            </w:r>
            <w:r w:rsidR="002259CB" w:rsidRPr="0033209F">
              <w:rPr>
                <w:rFonts w:ascii="Tahoma" w:hAnsi="Tahoma" w:cs="Tahoma"/>
                <w:b/>
                <w:bCs/>
                <w:iCs/>
                <w:color w:val="243285"/>
                <w:szCs w:val="24"/>
              </w:rPr>
              <w:t>/</w:t>
            </w:r>
            <w:r w:rsidR="002259CB">
              <w:rPr>
                <w:rFonts w:ascii="Tahoma" w:hAnsi="Tahoma" w:cs="Tahoma" w:hint="eastAsia"/>
                <w:b/>
                <w:bCs/>
                <w:iCs/>
                <w:color w:val="243285"/>
                <w:szCs w:val="24"/>
                <w:lang w:eastAsia="zh-CN"/>
              </w:rPr>
              <w:t>20</w:t>
            </w:r>
            <w:r w:rsidR="00272DD2">
              <w:rPr>
                <w:rFonts w:ascii="Tahoma" w:hAnsi="Tahoma" w:cs="Tahoma"/>
                <w:b/>
                <w:bCs/>
                <w:iCs/>
                <w:color w:val="243285"/>
                <w:szCs w:val="24"/>
                <w:lang w:eastAsia="zh-CN"/>
              </w:rPr>
              <w:t>22</w:t>
            </w:r>
            <w:r>
              <w:rPr>
                <w:rFonts w:ascii="Tahoma" w:hAnsi="Tahoma" w:cs="Tahoma" w:hint="eastAsia"/>
                <w:b/>
                <w:bCs/>
                <w:iCs/>
                <w:color w:val="243285"/>
                <w:szCs w:val="24"/>
                <w:lang w:eastAsia="zh-CN"/>
              </w:rPr>
              <w:t>）</w:t>
            </w:r>
          </w:p>
        </w:tc>
      </w:tr>
      <w:tr w:rsidR="001252F4" w14:paraId="6FC6E2DF" w14:textId="77777777" w:rsidTr="00C669D2">
        <w:tc>
          <w:tcPr>
            <w:tcW w:w="10089" w:type="dxa"/>
          </w:tcPr>
          <w:p w14:paraId="65E0D4CD" w14:textId="77777777" w:rsidR="004D087F" w:rsidRDefault="004D087F" w:rsidP="004D087F">
            <w:pPr>
              <w:spacing w:before="80" w:line="500" w:lineRule="exact"/>
              <w:jc w:val="right"/>
              <w:rPr>
                <w:rFonts w:ascii="Tahoma" w:hAnsi="Tahoma" w:cs="Tahoma"/>
                <w:b/>
                <w:bCs/>
                <w:color w:val="243285"/>
                <w:sz w:val="44"/>
                <w:szCs w:val="44"/>
                <w:lang w:eastAsia="zh-CN"/>
              </w:rPr>
            </w:pPr>
          </w:p>
          <w:p w14:paraId="4085E8E1" w14:textId="17A3E61C" w:rsidR="004D087F" w:rsidRPr="004A7588" w:rsidRDefault="00097E86" w:rsidP="004A7588">
            <w:pPr>
              <w:snapToGrid w:val="0"/>
              <w:spacing w:before="0"/>
              <w:ind w:right="221"/>
              <w:jc w:val="right"/>
              <w:rPr>
                <w:rFonts w:ascii="Tahoma" w:eastAsiaTheme="minorEastAsia" w:hAnsi="Tahoma" w:cs="Tahoma"/>
                <w:b/>
                <w:bCs/>
                <w:iCs/>
                <w:color w:val="243285"/>
                <w:sz w:val="44"/>
                <w:szCs w:val="44"/>
                <w:lang w:eastAsia="zh-CN"/>
              </w:rPr>
            </w:pPr>
            <w:r>
              <w:rPr>
                <w:rFonts w:ascii="Tahoma" w:eastAsiaTheme="minorEastAsia" w:hAnsi="Tahoma" w:cs="Tahoma" w:hint="eastAsia"/>
                <w:b/>
                <w:bCs/>
                <w:iCs/>
                <w:color w:val="243285"/>
                <w:sz w:val="44"/>
                <w:szCs w:val="44"/>
                <w:lang w:eastAsia="zh-CN"/>
              </w:rPr>
              <w:t>用于</w:t>
            </w:r>
            <w:r w:rsidRPr="00F55B3A">
              <w:rPr>
                <w:rFonts w:ascii="Tahoma" w:eastAsiaTheme="minorEastAsia" w:hAnsi="Tahoma" w:cs="Tahoma"/>
                <w:b/>
                <w:bCs/>
                <w:iCs/>
                <w:color w:val="243285"/>
                <w:sz w:val="44"/>
                <w:szCs w:val="44"/>
                <w:lang w:eastAsia="zh-CN"/>
              </w:rPr>
              <w:t>高频频段应急广播的</w:t>
            </w:r>
            <w:r w:rsidR="0016451C">
              <w:rPr>
                <w:rFonts w:ascii="Tahoma" w:eastAsiaTheme="minorEastAsia" w:hAnsi="Tahoma" w:cs="Tahoma"/>
                <w:b/>
                <w:bCs/>
                <w:iCs/>
                <w:color w:val="243285"/>
                <w:sz w:val="44"/>
                <w:szCs w:val="44"/>
                <w:lang w:eastAsia="zh-CN"/>
              </w:rPr>
              <w:br/>
            </w:r>
            <w:r>
              <w:rPr>
                <w:rFonts w:ascii="Tahoma" w:eastAsiaTheme="minorEastAsia" w:hAnsi="Tahoma" w:cs="Tahoma" w:hint="eastAsia"/>
                <w:b/>
                <w:bCs/>
                <w:iCs/>
                <w:color w:val="243285"/>
                <w:sz w:val="44"/>
                <w:szCs w:val="44"/>
                <w:lang w:eastAsia="zh-CN"/>
              </w:rPr>
              <w:t>灾害救援</w:t>
            </w:r>
            <w:r w:rsidRPr="00F55B3A">
              <w:rPr>
                <w:rFonts w:ascii="Tahoma" w:eastAsiaTheme="minorEastAsia" w:hAnsi="Tahoma" w:cs="Tahoma"/>
                <w:b/>
                <w:bCs/>
                <w:iCs/>
                <w:color w:val="243285"/>
                <w:sz w:val="44"/>
                <w:szCs w:val="44"/>
                <w:lang w:eastAsia="zh-CN"/>
              </w:rPr>
              <w:t>国际电台频率</w:t>
            </w:r>
          </w:p>
          <w:p w14:paraId="0FE8C47F" w14:textId="0DCB4D8B" w:rsidR="002259CB" w:rsidRDefault="002259CB" w:rsidP="00C669D2">
            <w:pPr>
              <w:spacing w:before="80" w:line="500" w:lineRule="exact"/>
              <w:jc w:val="right"/>
              <w:rPr>
                <w:rFonts w:ascii="Tahoma" w:hAnsi="Tahoma" w:cs="Tahoma"/>
                <w:b/>
                <w:bCs/>
                <w:iCs/>
                <w:color w:val="243285"/>
                <w:sz w:val="44"/>
                <w:szCs w:val="44"/>
                <w:lang w:eastAsia="zh-CN"/>
              </w:rPr>
            </w:pPr>
          </w:p>
        </w:tc>
      </w:tr>
      <w:tr w:rsidR="001252F4" w14:paraId="044A735C" w14:textId="77777777" w:rsidTr="00C669D2">
        <w:tc>
          <w:tcPr>
            <w:tcW w:w="10089" w:type="dxa"/>
          </w:tcPr>
          <w:p w14:paraId="3BFA81B1" w14:textId="77777777" w:rsidR="001252F4" w:rsidRDefault="001252F4" w:rsidP="00C669D2">
            <w:pPr>
              <w:spacing w:before="80" w:after="180"/>
              <w:ind w:right="720"/>
              <w:rPr>
                <w:rFonts w:ascii="Tahoma" w:hAnsi="Tahoma" w:cs="Tahoma"/>
                <w:b/>
                <w:bCs/>
                <w:iCs/>
                <w:color w:val="243285"/>
                <w:sz w:val="36"/>
                <w:szCs w:val="36"/>
                <w:lang w:eastAsia="zh-CN"/>
              </w:rPr>
            </w:pPr>
          </w:p>
          <w:p w14:paraId="144E46BC" w14:textId="77777777" w:rsidR="001252F4" w:rsidRDefault="001252F4" w:rsidP="00C669D2">
            <w:pPr>
              <w:spacing w:before="80" w:after="180"/>
              <w:ind w:right="720"/>
              <w:rPr>
                <w:rFonts w:ascii="Tahoma" w:hAnsi="Tahoma" w:cs="Tahoma"/>
                <w:b/>
                <w:bCs/>
                <w:iCs/>
                <w:color w:val="243285"/>
                <w:sz w:val="36"/>
                <w:szCs w:val="36"/>
                <w:lang w:eastAsia="zh-CN"/>
              </w:rPr>
            </w:pPr>
          </w:p>
          <w:p w14:paraId="19FC4F33" w14:textId="2D6E77C9" w:rsidR="001252F4" w:rsidRDefault="00097E86" w:rsidP="00C669D2">
            <w:pPr>
              <w:spacing w:before="80" w:after="180"/>
              <w:jc w:val="right"/>
              <w:rPr>
                <w:rFonts w:ascii="Tahoma" w:hAnsi="Tahoma" w:cs="Tahoma"/>
                <w:b/>
                <w:bCs/>
                <w:iCs/>
                <w:color w:val="243285"/>
                <w:sz w:val="36"/>
                <w:szCs w:val="36"/>
                <w:lang w:eastAsia="zh-CN"/>
              </w:rPr>
            </w:pPr>
            <w:r>
              <w:rPr>
                <w:rFonts w:ascii="Tahoma" w:eastAsia="SimHei" w:hAnsi="Tahoma" w:cs="Tahoma" w:hint="eastAsia"/>
                <w:b/>
                <w:bCs/>
                <w:iCs/>
                <w:color w:val="243285"/>
                <w:sz w:val="36"/>
                <w:szCs w:val="36"/>
                <w:lang w:eastAsia="zh-CN"/>
              </w:rPr>
              <w:t>B</w:t>
            </w:r>
            <w:r>
              <w:rPr>
                <w:rFonts w:ascii="Tahoma" w:eastAsia="SimHei" w:hAnsi="Tahoma" w:cs="Tahoma"/>
                <w:b/>
                <w:bCs/>
                <w:iCs/>
                <w:color w:val="243285"/>
                <w:sz w:val="36"/>
                <w:szCs w:val="36"/>
                <w:lang w:eastAsia="zh-CN"/>
              </w:rPr>
              <w:t>S</w:t>
            </w:r>
            <w:r w:rsidR="001252F4">
              <w:rPr>
                <w:rFonts w:ascii="SimHei" w:eastAsia="SimHei" w:hAnsi="Tahoma" w:cs="Tahoma" w:hint="eastAsia"/>
                <w:b/>
                <w:bCs/>
                <w:iCs/>
                <w:color w:val="243285"/>
                <w:sz w:val="36"/>
                <w:szCs w:val="36"/>
                <w:lang w:eastAsia="zh-CN"/>
              </w:rPr>
              <w:t>系列</w:t>
            </w:r>
          </w:p>
          <w:p w14:paraId="164CA743" w14:textId="3E63BCC6" w:rsidR="001252F4" w:rsidRDefault="00097E86" w:rsidP="002259CB">
            <w:pPr>
              <w:spacing w:before="80"/>
              <w:jc w:val="right"/>
              <w:rPr>
                <w:rFonts w:ascii="Tahoma" w:hAnsi="Tahoma" w:cs="Tahoma"/>
                <w:b/>
                <w:bCs/>
                <w:iCs/>
                <w:color w:val="243285"/>
                <w:sz w:val="36"/>
                <w:szCs w:val="36"/>
                <w:lang w:eastAsia="zh-CN"/>
              </w:rPr>
            </w:pPr>
            <w:r>
              <w:rPr>
                <w:rFonts w:ascii="SimHei" w:eastAsia="SimHei" w:hAnsi="Tahoma" w:cs="Tahoma" w:hint="eastAsia"/>
                <w:b/>
                <w:bCs/>
                <w:color w:val="243285"/>
                <w:sz w:val="36"/>
                <w:szCs w:val="36"/>
                <w:lang w:eastAsia="zh-CN"/>
              </w:rPr>
              <w:t>广播业务（声音）</w:t>
            </w:r>
          </w:p>
          <w:p w14:paraId="15B96453" w14:textId="77777777" w:rsidR="001252F4" w:rsidRDefault="001252F4" w:rsidP="00C669D2">
            <w:pPr>
              <w:spacing w:before="80"/>
              <w:jc w:val="right"/>
              <w:rPr>
                <w:rFonts w:ascii="Tahoma" w:hAnsi="Tahoma" w:cs="Tahoma"/>
                <w:b/>
                <w:bCs/>
                <w:iCs/>
                <w:color w:val="243285"/>
                <w:sz w:val="32"/>
                <w:szCs w:val="32"/>
                <w:lang w:eastAsia="zh-CN"/>
              </w:rPr>
            </w:pPr>
          </w:p>
        </w:tc>
      </w:tr>
    </w:tbl>
    <w:p w14:paraId="37385488" w14:textId="77777777" w:rsidR="001252F4" w:rsidRPr="006E095F" w:rsidRDefault="001252F4" w:rsidP="001252F4">
      <w:pPr>
        <w:rPr>
          <w:sz w:val="22"/>
          <w:lang w:eastAsia="zh-CN"/>
        </w:rPr>
      </w:pPr>
    </w:p>
    <w:p w14:paraId="070FC385" w14:textId="4967A0DC" w:rsidR="001252F4" w:rsidRDefault="001252F4" w:rsidP="001252F4">
      <w:pPr>
        <w:tabs>
          <w:tab w:val="clear" w:pos="794"/>
          <w:tab w:val="clear" w:pos="1191"/>
          <w:tab w:val="clear" w:pos="1588"/>
          <w:tab w:val="clear" w:pos="1985"/>
          <w:tab w:val="left" w:pos="720"/>
        </w:tabs>
        <w:rPr>
          <w:sz w:val="22"/>
          <w:lang w:eastAsia="zh-CN"/>
        </w:rPr>
      </w:pPr>
    </w:p>
    <w:p w14:paraId="02CC7E31" w14:textId="77777777" w:rsidR="001252F4" w:rsidRDefault="001252F4" w:rsidP="001252F4">
      <w:pPr>
        <w:rPr>
          <w:sz w:val="22"/>
          <w:lang w:eastAsia="zh-CN"/>
        </w:rPr>
      </w:pPr>
    </w:p>
    <w:p w14:paraId="7A11CC1A" w14:textId="77777777" w:rsidR="001252F4" w:rsidRPr="006E095F" w:rsidRDefault="001252F4" w:rsidP="001252F4">
      <w:pPr>
        <w:rPr>
          <w:sz w:val="22"/>
          <w:lang w:eastAsia="zh-CN"/>
        </w:rPr>
        <w:sectPr w:rsidR="001252F4" w:rsidRPr="006E095F">
          <w:headerReference w:type="even" r:id="rId8"/>
          <w:headerReference w:type="default" r:id="rId9"/>
          <w:pgSz w:w="11907" w:h="16840"/>
          <w:pgMar w:top="1089" w:right="1089" w:bottom="284" w:left="1089" w:header="567" w:footer="284" w:gutter="0"/>
          <w:pgNumType w:start="1"/>
          <w:cols w:space="720"/>
        </w:sectPr>
      </w:pPr>
    </w:p>
    <w:p w14:paraId="0474B3E3" w14:textId="77777777" w:rsidR="002259CB" w:rsidRPr="00586EF8" w:rsidRDefault="002259CB" w:rsidP="002259CB">
      <w:pPr>
        <w:pStyle w:val="Heading1"/>
        <w:spacing w:before="240"/>
        <w:jc w:val="center"/>
        <w:rPr>
          <w:lang w:val="en-US" w:eastAsia="zh-CN"/>
        </w:rPr>
      </w:pPr>
      <w:r>
        <w:rPr>
          <w:rFonts w:hint="eastAsia"/>
          <w:lang w:val="fr-CH" w:eastAsia="zh-CN"/>
        </w:rPr>
        <w:lastRenderedPageBreak/>
        <w:t>前言</w:t>
      </w:r>
    </w:p>
    <w:p w14:paraId="0C25C623" w14:textId="77777777" w:rsidR="002259CB" w:rsidRPr="00355C93" w:rsidRDefault="002259CB" w:rsidP="002259CB">
      <w:pPr>
        <w:spacing w:before="240"/>
        <w:ind w:firstLineChars="200" w:firstLine="400"/>
        <w:rPr>
          <w:sz w:val="20"/>
          <w:lang w:val="en-US" w:eastAsia="zh-CN"/>
        </w:rPr>
      </w:pPr>
      <w:r w:rsidRPr="00355C93">
        <w:rPr>
          <w:rFonts w:hint="eastAsia"/>
          <w:sz w:val="20"/>
          <w:lang w:val="en-US" w:eastAsia="zh-CN"/>
        </w:rPr>
        <w:t>无线电通信部门的职责是确保卫星业务等所有无线电通信业务合理、平等、有效、经济地使用无线电频谱，不受频率范围限制地开展研究并在此基础上通过建议书。</w:t>
      </w:r>
    </w:p>
    <w:p w14:paraId="202EE8CF" w14:textId="77777777" w:rsidR="002259CB" w:rsidRPr="00355C93" w:rsidRDefault="002259CB" w:rsidP="002259CB">
      <w:pPr>
        <w:ind w:firstLineChars="200" w:firstLine="400"/>
        <w:rPr>
          <w:sz w:val="20"/>
          <w:lang w:val="en-US" w:eastAsia="zh-CN"/>
        </w:rPr>
      </w:pPr>
      <w:r w:rsidRPr="00355C93">
        <w:rPr>
          <w:rFonts w:hint="eastAsia"/>
          <w:sz w:val="20"/>
          <w:lang w:val="en-US" w:eastAsia="zh-CN"/>
        </w:rPr>
        <w:t>无线电通信部门的规则和政策职能由世界或区域无线电通信大会以及无线电通信全会在研究组的支持下履行。</w:t>
      </w:r>
    </w:p>
    <w:p w14:paraId="42A61A9A" w14:textId="77777777" w:rsidR="002259CB" w:rsidRPr="00943821" w:rsidRDefault="002259CB" w:rsidP="002259CB">
      <w:pPr>
        <w:pStyle w:val="Heading1"/>
        <w:jc w:val="center"/>
        <w:rPr>
          <w:lang w:val="en-US" w:eastAsia="zh-CN"/>
        </w:rPr>
      </w:pPr>
      <w:r w:rsidRPr="00943821">
        <w:rPr>
          <w:rFonts w:hint="eastAsia"/>
          <w:lang w:val="en-US" w:eastAsia="zh-CN"/>
        </w:rPr>
        <w:t>知识产权政策（</w:t>
      </w:r>
      <w:r w:rsidRPr="00943821">
        <w:rPr>
          <w:lang w:val="en-US" w:eastAsia="zh-CN"/>
        </w:rPr>
        <w:t>IPR</w:t>
      </w:r>
      <w:r w:rsidRPr="00943821">
        <w:rPr>
          <w:rFonts w:hint="eastAsia"/>
          <w:lang w:val="en-US" w:eastAsia="zh-CN"/>
        </w:rPr>
        <w:t>）</w:t>
      </w:r>
    </w:p>
    <w:p w14:paraId="795751C5" w14:textId="66670E0B" w:rsidR="002259CB" w:rsidRPr="00355C93" w:rsidRDefault="002259CB" w:rsidP="002259CB">
      <w:pPr>
        <w:tabs>
          <w:tab w:val="clear" w:pos="794"/>
          <w:tab w:val="clear" w:pos="1191"/>
          <w:tab w:val="clear" w:pos="1588"/>
          <w:tab w:val="clear" w:pos="1985"/>
        </w:tabs>
        <w:spacing w:before="240"/>
        <w:ind w:firstLineChars="200" w:firstLine="400"/>
        <w:rPr>
          <w:sz w:val="20"/>
          <w:lang w:val="en-US" w:eastAsia="zh-CN"/>
        </w:rPr>
      </w:pPr>
      <w:r w:rsidRPr="00355C93">
        <w:rPr>
          <w:sz w:val="20"/>
          <w:lang w:val="en-US"/>
        </w:rPr>
        <w:t>ITU-R</w:t>
      </w:r>
      <w:r w:rsidRPr="00355C93">
        <w:rPr>
          <w:rFonts w:hint="eastAsia"/>
          <w:sz w:val="20"/>
          <w:lang w:val="en-US" w:eastAsia="zh-CN"/>
        </w:rPr>
        <w:t>的</w:t>
      </w:r>
      <w:r w:rsidRPr="00355C93">
        <w:rPr>
          <w:sz w:val="20"/>
          <w:lang w:val="en-US"/>
        </w:rPr>
        <w:t>IPR</w:t>
      </w:r>
      <w:r w:rsidRPr="00355C93">
        <w:rPr>
          <w:rFonts w:hint="eastAsia"/>
          <w:sz w:val="20"/>
          <w:lang w:val="en-US" w:eastAsia="zh-CN"/>
        </w:rPr>
        <w:t>政策述于</w:t>
      </w:r>
      <w:r w:rsidRPr="00355C93">
        <w:rPr>
          <w:sz w:val="20"/>
          <w:lang w:val="en-US"/>
        </w:rPr>
        <w:t>ITU-R</w:t>
      </w:r>
      <w:r w:rsidRPr="00355C93">
        <w:rPr>
          <w:rFonts w:hint="eastAsia"/>
          <w:sz w:val="20"/>
          <w:lang w:val="en-US" w:eastAsia="zh-CN"/>
        </w:rPr>
        <w:t>第</w:t>
      </w:r>
      <w:r w:rsidRPr="00355C93">
        <w:rPr>
          <w:rFonts w:hint="eastAsia"/>
          <w:sz w:val="20"/>
          <w:lang w:val="en-US" w:eastAsia="zh-CN"/>
        </w:rPr>
        <w:t>1</w:t>
      </w:r>
      <w:r w:rsidRPr="00355C93">
        <w:rPr>
          <w:rFonts w:hint="eastAsia"/>
          <w:sz w:val="20"/>
          <w:lang w:val="en-US" w:eastAsia="zh-CN"/>
        </w:rPr>
        <w:t>号决议所参引的《</w:t>
      </w:r>
      <w:r w:rsidRPr="00355C93">
        <w:rPr>
          <w:sz w:val="20"/>
          <w:lang w:val="en-US" w:eastAsia="zh-CN"/>
        </w:rPr>
        <w:t>ITU-T/ITU-R/ISO/IEC</w:t>
      </w:r>
      <w:r w:rsidRPr="00355C93">
        <w:rPr>
          <w:rFonts w:hint="eastAsia"/>
          <w:sz w:val="20"/>
          <w:lang w:val="en-US" w:eastAsia="zh-CN"/>
        </w:rPr>
        <w:t>的通用专利政策》。专利持有人用于提交专利声明和许可声明的表格可从</w:t>
      </w:r>
      <w:hyperlink r:id="rId10" w:history="1">
        <w:r w:rsidR="004A7588">
          <w:rPr>
            <w:rStyle w:val="Hyperlink"/>
            <w:sz w:val="20"/>
            <w:lang w:val="en-US" w:eastAsia="zh-CN"/>
          </w:rPr>
          <w:t>http://www.itu.int/ITU-R/go/patents/zh</w:t>
        </w:r>
      </w:hyperlink>
      <w:r w:rsidRPr="00355C93">
        <w:rPr>
          <w:rFonts w:hint="eastAsia"/>
          <w:sz w:val="20"/>
          <w:lang w:eastAsia="zh-CN"/>
        </w:rPr>
        <w:t>获得</w:t>
      </w:r>
      <w:r w:rsidRPr="00355C93">
        <w:rPr>
          <w:rFonts w:hint="eastAsia"/>
          <w:sz w:val="20"/>
          <w:lang w:val="en-US" w:eastAsia="zh-CN"/>
        </w:rPr>
        <w:t>，</w:t>
      </w:r>
      <w:r w:rsidRPr="00355C93">
        <w:rPr>
          <w:rFonts w:hint="eastAsia"/>
          <w:sz w:val="20"/>
          <w:lang w:eastAsia="zh-CN"/>
        </w:rPr>
        <w:t>在此处也可获取</w:t>
      </w:r>
      <w:r w:rsidRPr="00355C93">
        <w:rPr>
          <w:rFonts w:hint="eastAsia"/>
          <w:sz w:val="20"/>
          <w:lang w:val="en-US" w:eastAsia="zh-CN"/>
        </w:rPr>
        <w:t>《</w:t>
      </w:r>
      <w:r w:rsidR="00A6017E">
        <w:rPr>
          <w:sz w:val="20"/>
          <w:lang w:val="en-US" w:eastAsia="zh-CN"/>
        </w:rPr>
        <w:t>ITU</w:t>
      </w:r>
      <w:r w:rsidR="00A6017E">
        <w:rPr>
          <w:sz w:val="20"/>
          <w:lang w:val="en-US" w:eastAsia="zh-CN"/>
        </w:rPr>
        <w:noBreakHyphen/>
      </w:r>
      <w:r w:rsidRPr="00355C93">
        <w:rPr>
          <w:sz w:val="20"/>
          <w:lang w:val="en-US" w:eastAsia="zh-CN"/>
        </w:rPr>
        <w:t>T/ITU-R/ISO/IEC</w:t>
      </w:r>
      <w:r w:rsidRPr="00355C93">
        <w:rPr>
          <w:rFonts w:hint="eastAsia"/>
          <w:sz w:val="20"/>
          <w:lang w:val="en-US" w:eastAsia="zh-CN"/>
        </w:rPr>
        <w:t>的通用专利政策实施指南》和</w:t>
      </w:r>
      <w:r w:rsidRPr="00355C93">
        <w:rPr>
          <w:sz w:val="20"/>
          <w:lang w:val="en-US" w:eastAsia="zh-CN"/>
        </w:rPr>
        <w:t>ITU-R</w:t>
      </w:r>
      <w:r w:rsidRPr="00355C93">
        <w:rPr>
          <w:rFonts w:hint="eastAsia"/>
          <w:sz w:val="20"/>
          <w:lang w:val="en-US" w:eastAsia="zh-CN"/>
        </w:rPr>
        <w:t>专利信息数据库。</w:t>
      </w:r>
    </w:p>
    <w:p w14:paraId="25E8EBE1" w14:textId="77777777" w:rsidR="002259CB" w:rsidRDefault="002259CB" w:rsidP="002259CB">
      <w:pPr>
        <w:jc w:val="center"/>
        <w:rPr>
          <w:sz w:val="22"/>
          <w:lang w:val="en-US" w:eastAsia="zh-CN"/>
        </w:rPr>
      </w:pPr>
    </w:p>
    <w:p w14:paraId="73ADCD35" w14:textId="77777777" w:rsidR="002259CB" w:rsidRDefault="002259CB" w:rsidP="002259CB">
      <w:pPr>
        <w:jc w:val="center"/>
        <w:rPr>
          <w:sz w:val="22"/>
          <w:lang w:val="en-US" w:eastAsia="zh-CN"/>
        </w:rPr>
      </w:pPr>
    </w:p>
    <w:tbl>
      <w:tblPr>
        <w:tblW w:w="0" w:type="auto"/>
        <w:tblInd w:w="80" w:type="dxa"/>
        <w:tblBorders>
          <w:top w:val="single" w:sz="12" w:space="0" w:color="000080"/>
          <w:left w:val="single" w:sz="12" w:space="0" w:color="000080"/>
          <w:bottom w:val="single" w:sz="12" w:space="0" w:color="000080"/>
          <w:right w:val="single" w:sz="12" w:space="0" w:color="000080"/>
        </w:tblBorders>
        <w:tblLook w:val="0000" w:firstRow="0" w:lastRow="0" w:firstColumn="0" w:lastColumn="0" w:noHBand="0" w:noVBand="0"/>
      </w:tblPr>
      <w:tblGrid>
        <w:gridCol w:w="957"/>
        <w:gridCol w:w="8572"/>
      </w:tblGrid>
      <w:tr w:rsidR="002259CB" w:rsidRPr="0052549C" w14:paraId="21D46E9A" w14:textId="77777777" w:rsidTr="00D27658">
        <w:tc>
          <w:tcPr>
            <w:tcW w:w="9529" w:type="dxa"/>
            <w:gridSpan w:val="2"/>
          </w:tcPr>
          <w:p w14:paraId="6DA66C7A" w14:textId="77777777" w:rsidR="002259CB" w:rsidRPr="00C12100" w:rsidRDefault="002259CB" w:rsidP="00FF7F4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40"/>
              <w:rPr>
                <w:bCs/>
                <w:lang w:val="en-US" w:eastAsia="zh-CN"/>
              </w:rPr>
            </w:pPr>
            <w:r w:rsidRPr="00C12100">
              <w:rPr>
                <w:rFonts w:hint="eastAsia"/>
                <w:bCs/>
                <w:lang w:val="en-US" w:eastAsia="zh-CN"/>
              </w:rPr>
              <w:t>ITU-R</w:t>
            </w:r>
            <w:r w:rsidRPr="00C12100">
              <w:rPr>
                <w:rFonts w:hint="eastAsia"/>
                <w:bCs/>
                <w:lang w:val="en-US" w:eastAsia="zh-CN"/>
              </w:rPr>
              <w:t>系列建议书</w:t>
            </w:r>
          </w:p>
          <w:p w14:paraId="249C78D6" w14:textId="27952ECC" w:rsidR="002259CB" w:rsidRPr="00F128B0" w:rsidRDefault="002259CB" w:rsidP="00FF7F4B">
            <w:pPr>
              <w:jc w:val="center"/>
              <w:rPr>
                <w:sz w:val="18"/>
                <w:szCs w:val="18"/>
                <w:lang w:val="en-US" w:eastAsia="zh-CN"/>
              </w:rPr>
            </w:pPr>
            <w:r w:rsidRPr="00F128B0">
              <w:rPr>
                <w:rFonts w:hint="eastAsia"/>
                <w:sz w:val="18"/>
                <w:szCs w:val="18"/>
                <w:lang w:val="en-US" w:eastAsia="zh-CN"/>
              </w:rPr>
              <w:t>（也可在线查询</w:t>
            </w:r>
            <w:hyperlink r:id="rId11" w:history="1">
              <w:r w:rsidR="0016451C">
                <w:rPr>
                  <w:rStyle w:val="Hyperlink"/>
                  <w:bCs/>
                  <w:sz w:val="18"/>
                  <w:szCs w:val="18"/>
                  <w:lang w:val="en-US" w:eastAsia="zh-CN"/>
                </w:rPr>
                <w:t>http://www.itu.int/publ/R-REC/zh</w:t>
              </w:r>
            </w:hyperlink>
            <w:r w:rsidRPr="00F128B0">
              <w:rPr>
                <w:rFonts w:hint="eastAsia"/>
                <w:sz w:val="18"/>
                <w:szCs w:val="18"/>
                <w:lang w:val="en-US" w:eastAsia="zh-CN"/>
              </w:rPr>
              <w:t>）</w:t>
            </w:r>
          </w:p>
        </w:tc>
      </w:tr>
      <w:tr w:rsidR="002259CB" w:rsidRPr="00355C93" w14:paraId="5A777CCF" w14:textId="77777777" w:rsidTr="00D27658">
        <w:tc>
          <w:tcPr>
            <w:tcW w:w="957" w:type="dxa"/>
          </w:tcPr>
          <w:p w14:paraId="6DA3E102" w14:textId="77777777" w:rsidR="002259CB" w:rsidRPr="00355C93" w:rsidRDefault="002259CB" w:rsidP="00FF7F4B">
            <w:pPr>
              <w:spacing w:after="40"/>
              <w:ind w:left="57"/>
              <w:rPr>
                <w:b/>
                <w:bCs/>
                <w:sz w:val="20"/>
                <w:lang w:val="en-US"/>
              </w:rPr>
            </w:pPr>
            <w:r w:rsidRPr="00355C93">
              <w:rPr>
                <w:rFonts w:ascii="SimSun" w:hAnsi="SimSun" w:hint="eastAsia"/>
                <w:b/>
                <w:bCs/>
                <w:sz w:val="20"/>
                <w:lang w:val="en-US" w:eastAsia="zh-CN"/>
              </w:rPr>
              <w:t>系列</w:t>
            </w:r>
          </w:p>
        </w:tc>
        <w:tc>
          <w:tcPr>
            <w:tcW w:w="8572" w:type="dxa"/>
          </w:tcPr>
          <w:p w14:paraId="42FC0C7A" w14:textId="77777777" w:rsidR="002259CB" w:rsidRPr="00355C93" w:rsidRDefault="002259CB" w:rsidP="00FF7F4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40"/>
              <w:ind w:hanging="1040"/>
              <w:rPr>
                <w:bCs/>
                <w:sz w:val="20"/>
                <w:lang w:val="en-US"/>
              </w:rPr>
            </w:pPr>
            <w:r w:rsidRPr="00355C93">
              <w:rPr>
                <w:rFonts w:ascii="SimSun" w:hAnsi="SimSun" w:hint="eastAsia"/>
                <w:bCs/>
                <w:sz w:val="20"/>
                <w:lang w:val="en-US" w:eastAsia="zh-CN"/>
              </w:rPr>
              <w:t>标题</w:t>
            </w:r>
          </w:p>
        </w:tc>
      </w:tr>
      <w:tr w:rsidR="002259CB" w:rsidRPr="00355C93" w14:paraId="218016C1" w14:textId="77777777" w:rsidTr="00D27658">
        <w:tc>
          <w:tcPr>
            <w:tcW w:w="957" w:type="dxa"/>
          </w:tcPr>
          <w:p w14:paraId="34FBFEE5" w14:textId="77777777" w:rsidR="002259CB" w:rsidRPr="00355C93" w:rsidRDefault="002259CB" w:rsidP="00FF7F4B">
            <w:pPr>
              <w:spacing w:before="30" w:after="30"/>
              <w:ind w:left="57"/>
              <w:jc w:val="left"/>
              <w:rPr>
                <w:b/>
                <w:bCs/>
                <w:sz w:val="20"/>
                <w:lang w:val="en-US"/>
              </w:rPr>
            </w:pPr>
            <w:r w:rsidRPr="00355C93">
              <w:rPr>
                <w:b/>
                <w:bCs/>
                <w:sz w:val="20"/>
                <w:lang w:val="en-US"/>
              </w:rPr>
              <w:t>BO</w:t>
            </w:r>
          </w:p>
        </w:tc>
        <w:tc>
          <w:tcPr>
            <w:tcW w:w="8572" w:type="dxa"/>
          </w:tcPr>
          <w:p w14:paraId="426E6E09" w14:textId="77777777" w:rsidR="002259CB" w:rsidRPr="00355C93" w:rsidRDefault="002259CB" w:rsidP="00FF7F4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bCs/>
                <w:sz w:val="20"/>
                <w:lang w:val="en-US"/>
              </w:rPr>
            </w:pPr>
            <w:r w:rsidRPr="00355C93">
              <w:rPr>
                <w:rFonts w:hint="eastAsia"/>
                <w:b w:val="0"/>
                <w:bCs/>
                <w:sz w:val="20"/>
                <w:lang w:val="en-US" w:eastAsia="zh-CN"/>
              </w:rPr>
              <w:t>卫星传送</w:t>
            </w:r>
          </w:p>
        </w:tc>
      </w:tr>
      <w:tr w:rsidR="002259CB" w:rsidRPr="00355C93" w14:paraId="27D72779" w14:textId="77777777" w:rsidTr="00D27658">
        <w:tc>
          <w:tcPr>
            <w:tcW w:w="957" w:type="dxa"/>
          </w:tcPr>
          <w:p w14:paraId="49F5A887" w14:textId="77777777" w:rsidR="002259CB" w:rsidRPr="00355C93" w:rsidRDefault="002259CB" w:rsidP="00FF7F4B">
            <w:pPr>
              <w:spacing w:before="30" w:after="30"/>
              <w:ind w:left="57"/>
              <w:jc w:val="left"/>
              <w:rPr>
                <w:b/>
                <w:bCs/>
                <w:sz w:val="20"/>
                <w:lang w:val="en-US"/>
              </w:rPr>
            </w:pPr>
            <w:r w:rsidRPr="00355C93">
              <w:rPr>
                <w:b/>
                <w:bCs/>
                <w:sz w:val="20"/>
                <w:lang w:val="en-US"/>
              </w:rPr>
              <w:t>BR</w:t>
            </w:r>
          </w:p>
        </w:tc>
        <w:tc>
          <w:tcPr>
            <w:tcW w:w="8572" w:type="dxa"/>
          </w:tcPr>
          <w:p w14:paraId="704F28A5" w14:textId="77777777" w:rsidR="002259CB" w:rsidRPr="00355C93" w:rsidRDefault="002259CB" w:rsidP="00FF7F4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eastAsia="zh-CN"/>
              </w:rPr>
            </w:pPr>
            <w:r w:rsidRPr="00355C93">
              <w:rPr>
                <w:rFonts w:hint="eastAsia"/>
                <w:b w:val="0"/>
                <w:sz w:val="20"/>
                <w:lang w:val="en-US" w:eastAsia="zh-CN"/>
              </w:rPr>
              <w:t>用于制作、存档和播出的录制；电视电影</w:t>
            </w:r>
          </w:p>
        </w:tc>
      </w:tr>
      <w:tr w:rsidR="002259CB" w:rsidRPr="00355C93" w14:paraId="61B45007" w14:textId="77777777" w:rsidTr="00D27658">
        <w:tc>
          <w:tcPr>
            <w:tcW w:w="957" w:type="dxa"/>
            <w:shd w:val="clear" w:color="auto" w:fill="F2F2F2" w:themeFill="background1" w:themeFillShade="F2"/>
          </w:tcPr>
          <w:p w14:paraId="0412053B" w14:textId="77777777" w:rsidR="002259CB" w:rsidRPr="00097E86" w:rsidRDefault="002259CB" w:rsidP="00FF7F4B">
            <w:pPr>
              <w:spacing w:before="30" w:after="30"/>
              <w:ind w:left="57"/>
              <w:jc w:val="left"/>
              <w:rPr>
                <w:b/>
                <w:bCs/>
                <w:color w:val="000080"/>
                <w:sz w:val="20"/>
                <w:lang w:val="en-US"/>
              </w:rPr>
            </w:pPr>
            <w:r w:rsidRPr="00097E86">
              <w:rPr>
                <w:b/>
                <w:bCs/>
                <w:color w:val="000080"/>
                <w:sz w:val="20"/>
                <w:lang w:val="en-US"/>
              </w:rPr>
              <w:t>BS</w:t>
            </w:r>
          </w:p>
        </w:tc>
        <w:tc>
          <w:tcPr>
            <w:tcW w:w="8572" w:type="dxa"/>
            <w:shd w:val="clear" w:color="auto" w:fill="F2F2F2" w:themeFill="background1" w:themeFillShade="F2"/>
          </w:tcPr>
          <w:p w14:paraId="425F6BB8" w14:textId="77777777" w:rsidR="002259CB" w:rsidRPr="00097E86" w:rsidRDefault="002259CB" w:rsidP="00FF7F4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Cs/>
                <w:color w:val="000080"/>
                <w:sz w:val="20"/>
                <w:lang w:val="en-US"/>
              </w:rPr>
            </w:pPr>
            <w:r w:rsidRPr="00097E86">
              <w:rPr>
                <w:rFonts w:hint="eastAsia"/>
                <w:bCs/>
                <w:color w:val="000080"/>
                <w:sz w:val="20"/>
                <w:lang w:val="en-US"/>
              </w:rPr>
              <w:t>广播业务（声音）</w:t>
            </w:r>
          </w:p>
        </w:tc>
      </w:tr>
      <w:tr w:rsidR="002259CB" w:rsidRPr="00355C93" w14:paraId="6E5A99C7" w14:textId="77777777" w:rsidTr="00D27658">
        <w:tc>
          <w:tcPr>
            <w:tcW w:w="957" w:type="dxa"/>
          </w:tcPr>
          <w:p w14:paraId="5D6F02BE" w14:textId="77777777" w:rsidR="002259CB" w:rsidRPr="00355C93" w:rsidRDefault="002259CB" w:rsidP="00FF7F4B">
            <w:pPr>
              <w:spacing w:before="30" w:after="30"/>
              <w:ind w:left="57"/>
              <w:jc w:val="left"/>
              <w:rPr>
                <w:b/>
                <w:bCs/>
                <w:sz w:val="20"/>
                <w:lang w:val="en-US"/>
              </w:rPr>
            </w:pPr>
            <w:r w:rsidRPr="00355C93">
              <w:rPr>
                <w:b/>
                <w:bCs/>
                <w:sz w:val="20"/>
                <w:lang w:val="en-US"/>
              </w:rPr>
              <w:t>BT</w:t>
            </w:r>
          </w:p>
        </w:tc>
        <w:tc>
          <w:tcPr>
            <w:tcW w:w="8572" w:type="dxa"/>
          </w:tcPr>
          <w:p w14:paraId="06C929F0" w14:textId="77777777" w:rsidR="002259CB" w:rsidRPr="00355C93" w:rsidRDefault="002259CB" w:rsidP="00FF7F4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355C93">
              <w:rPr>
                <w:rFonts w:hint="eastAsia"/>
                <w:b w:val="0"/>
                <w:sz w:val="20"/>
                <w:lang w:val="en-US" w:eastAsia="zh-CN"/>
              </w:rPr>
              <w:t>广播业务（电视）</w:t>
            </w:r>
          </w:p>
        </w:tc>
      </w:tr>
      <w:tr w:rsidR="002259CB" w:rsidRPr="00355C93" w14:paraId="5C8E052A" w14:textId="77777777" w:rsidTr="00D27658">
        <w:tc>
          <w:tcPr>
            <w:tcW w:w="957" w:type="dxa"/>
          </w:tcPr>
          <w:p w14:paraId="24CA4CF9" w14:textId="77777777" w:rsidR="002259CB" w:rsidRPr="00355C93" w:rsidRDefault="002259CB" w:rsidP="00FF7F4B">
            <w:pPr>
              <w:spacing w:before="30" w:after="30"/>
              <w:ind w:left="57"/>
              <w:jc w:val="left"/>
              <w:rPr>
                <w:b/>
                <w:bCs/>
                <w:sz w:val="20"/>
                <w:lang w:val="fr-CH"/>
              </w:rPr>
            </w:pPr>
            <w:r w:rsidRPr="00355C93">
              <w:rPr>
                <w:b/>
                <w:bCs/>
                <w:sz w:val="20"/>
                <w:lang w:val="fr-CH"/>
              </w:rPr>
              <w:t>F</w:t>
            </w:r>
          </w:p>
        </w:tc>
        <w:tc>
          <w:tcPr>
            <w:tcW w:w="8572" w:type="dxa"/>
          </w:tcPr>
          <w:p w14:paraId="7FF7B2A9" w14:textId="77777777" w:rsidR="002259CB" w:rsidRPr="00355C93" w:rsidRDefault="002259CB" w:rsidP="00FF7F4B">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fr-CH"/>
              </w:rPr>
            </w:pPr>
            <w:r w:rsidRPr="00355C93">
              <w:rPr>
                <w:rFonts w:hint="eastAsia"/>
                <w:sz w:val="20"/>
                <w:lang w:val="fr-CH" w:eastAsia="zh-CN"/>
              </w:rPr>
              <w:t>固定业务</w:t>
            </w:r>
          </w:p>
        </w:tc>
      </w:tr>
      <w:tr w:rsidR="002259CB" w:rsidRPr="00355C93" w14:paraId="11495C12" w14:textId="77777777" w:rsidTr="00D27658">
        <w:tc>
          <w:tcPr>
            <w:tcW w:w="957" w:type="dxa"/>
          </w:tcPr>
          <w:p w14:paraId="4F68FB31" w14:textId="77777777" w:rsidR="002259CB" w:rsidRPr="00F128B0" w:rsidRDefault="002259CB" w:rsidP="00FF7F4B">
            <w:pPr>
              <w:spacing w:before="30" w:after="30"/>
              <w:ind w:left="57"/>
              <w:jc w:val="left"/>
              <w:rPr>
                <w:b/>
                <w:bCs/>
                <w:sz w:val="20"/>
                <w:lang w:val="en-US"/>
              </w:rPr>
            </w:pPr>
            <w:r w:rsidRPr="00F128B0">
              <w:rPr>
                <w:b/>
                <w:bCs/>
                <w:sz w:val="20"/>
                <w:lang w:val="en-US"/>
              </w:rPr>
              <w:t>M</w:t>
            </w:r>
          </w:p>
        </w:tc>
        <w:tc>
          <w:tcPr>
            <w:tcW w:w="8572" w:type="dxa"/>
          </w:tcPr>
          <w:p w14:paraId="097965F7" w14:textId="77777777" w:rsidR="002259CB" w:rsidRPr="00355C93" w:rsidRDefault="002259CB" w:rsidP="00FF7F4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eastAsia="zh-CN"/>
              </w:rPr>
            </w:pPr>
            <w:r w:rsidRPr="00355C93">
              <w:rPr>
                <w:rFonts w:hint="eastAsia"/>
                <w:b w:val="0"/>
                <w:sz w:val="20"/>
                <w:lang w:val="en-US" w:eastAsia="zh-CN"/>
              </w:rPr>
              <w:t>移动、无线电定位、业余和相关卫星业务</w:t>
            </w:r>
          </w:p>
        </w:tc>
      </w:tr>
      <w:tr w:rsidR="00D27658" w:rsidRPr="00355C93" w14:paraId="0644CE3F" w14:textId="77777777" w:rsidTr="00D27658">
        <w:tc>
          <w:tcPr>
            <w:tcW w:w="957" w:type="dxa"/>
          </w:tcPr>
          <w:p w14:paraId="3B5D9446" w14:textId="58421360" w:rsidR="00D27658" w:rsidRPr="00355C93" w:rsidRDefault="00D27658" w:rsidP="00FF7F4B">
            <w:pPr>
              <w:spacing w:before="30" w:after="30"/>
              <w:ind w:left="57"/>
              <w:jc w:val="left"/>
              <w:rPr>
                <w:b/>
                <w:bCs/>
                <w:sz w:val="20"/>
                <w:lang w:val="en-US"/>
              </w:rPr>
            </w:pPr>
            <w:r w:rsidRPr="00D27658">
              <w:rPr>
                <w:b/>
                <w:bCs/>
                <w:sz w:val="20"/>
                <w:lang w:val="en-US"/>
              </w:rPr>
              <w:t>P</w:t>
            </w:r>
          </w:p>
        </w:tc>
        <w:tc>
          <w:tcPr>
            <w:tcW w:w="8572" w:type="dxa"/>
          </w:tcPr>
          <w:p w14:paraId="100E0E3C" w14:textId="2D517FE2" w:rsidR="00D27658" w:rsidRPr="00355C93" w:rsidRDefault="00D27658" w:rsidP="00FF7F4B">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eastAsia="zh-CN"/>
              </w:rPr>
            </w:pPr>
            <w:r w:rsidRPr="00D27658">
              <w:rPr>
                <w:rFonts w:hint="eastAsia"/>
                <w:sz w:val="20"/>
                <w:lang w:val="en-US" w:eastAsia="zh-CN"/>
              </w:rPr>
              <w:t>无线电波传播</w:t>
            </w:r>
          </w:p>
        </w:tc>
      </w:tr>
      <w:tr w:rsidR="002259CB" w:rsidRPr="00355C93" w14:paraId="7D10AC65" w14:textId="77777777" w:rsidTr="00D27658">
        <w:tc>
          <w:tcPr>
            <w:tcW w:w="957" w:type="dxa"/>
          </w:tcPr>
          <w:p w14:paraId="2D876B31" w14:textId="77777777" w:rsidR="002259CB" w:rsidRPr="00355C93" w:rsidRDefault="002259CB" w:rsidP="00FF7F4B">
            <w:pPr>
              <w:spacing w:before="30" w:after="30"/>
              <w:ind w:left="57"/>
              <w:jc w:val="left"/>
              <w:rPr>
                <w:b/>
                <w:bCs/>
                <w:sz w:val="20"/>
                <w:lang w:val="en-US"/>
              </w:rPr>
            </w:pPr>
            <w:r w:rsidRPr="00355C93">
              <w:rPr>
                <w:b/>
                <w:bCs/>
                <w:sz w:val="20"/>
                <w:lang w:val="en-US"/>
              </w:rPr>
              <w:t>RA</w:t>
            </w:r>
          </w:p>
        </w:tc>
        <w:tc>
          <w:tcPr>
            <w:tcW w:w="8572" w:type="dxa"/>
          </w:tcPr>
          <w:p w14:paraId="3F28033A" w14:textId="77777777" w:rsidR="002259CB" w:rsidRPr="00355C93" w:rsidRDefault="002259CB" w:rsidP="00FF7F4B">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355C93">
              <w:rPr>
                <w:rFonts w:hint="eastAsia"/>
                <w:sz w:val="20"/>
                <w:lang w:val="en-US" w:eastAsia="zh-CN"/>
              </w:rPr>
              <w:t>射电天文</w:t>
            </w:r>
          </w:p>
        </w:tc>
      </w:tr>
      <w:tr w:rsidR="002259CB" w:rsidRPr="00355C93" w14:paraId="72CB0947" w14:textId="77777777" w:rsidTr="00D27658">
        <w:tc>
          <w:tcPr>
            <w:tcW w:w="957" w:type="dxa"/>
          </w:tcPr>
          <w:p w14:paraId="03B2A737" w14:textId="77777777" w:rsidR="002259CB" w:rsidRPr="00355C93" w:rsidRDefault="002259CB" w:rsidP="00FF7F4B">
            <w:pPr>
              <w:spacing w:before="30" w:after="30"/>
              <w:ind w:left="57"/>
              <w:jc w:val="left"/>
              <w:rPr>
                <w:b/>
                <w:bCs/>
                <w:sz w:val="20"/>
                <w:lang w:val="en-US"/>
              </w:rPr>
            </w:pPr>
            <w:r w:rsidRPr="00355C93">
              <w:rPr>
                <w:b/>
                <w:bCs/>
                <w:sz w:val="20"/>
                <w:lang w:val="en-US"/>
              </w:rPr>
              <w:t>RS</w:t>
            </w:r>
          </w:p>
        </w:tc>
        <w:tc>
          <w:tcPr>
            <w:tcW w:w="8572" w:type="dxa"/>
          </w:tcPr>
          <w:p w14:paraId="77C59AA8" w14:textId="77777777" w:rsidR="002259CB" w:rsidRPr="00355C93" w:rsidRDefault="002259CB" w:rsidP="00FF7F4B">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355C93">
              <w:rPr>
                <w:rFonts w:hint="eastAsia"/>
                <w:sz w:val="20"/>
                <w:lang w:val="en-US" w:eastAsia="zh-CN"/>
              </w:rPr>
              <w:t>遥感系统</w:t>
            </w:r>
          </w:p>
        </w:tc>
      </w:tr>
      <w:tr w:rsidR="002259CB" w:rsidRPr="0033209F" w14:paraId="6937A016" w14:textId="77777777" w:rsidTr="00D27658">
        <w:tc>
          <w:tcPr>
            <w:tcW w:w="957" w:type="dxa"/>
            <w:shd w:val="clear" w:color="auto" w:fill="FFFFFF"/>
          </w:tcPr>
          <w:p w14:paraId="722FD882" w14:textId="77777777" w:rsidR="002259CB" w:rsidRPr="0033209F" w:rsidRDefault="002259CB" w:rsidP="00FF7F4B">
            <w:pPr>
              <w:spacing w:before="30" w:after="30"/>
              <w:ind w:left="57"/>
              <w:jc w:val="left"/>
              <w:rPr>
                <w:b/>
                <w:bCs/>
                <w:sz w:val="20"/>
                <w:lang w:val="en-US"/>
              </w:rPr>
            </w:pPr>
            <w:r w:rsidRPr="0033209F">
              <w:rPr>
                <w:b/>
                <w:bCs/>
                <w:sz w:val="20"/>
                <w:lang w:val="en-US"/>
              </w:rPr>
              <w:t>S</w:t>
            </w:r>
          </w:p>
        </w:tc>
        <w:tc>
          <w:tcPr>
            <w:tcW w:w="8572" w:type="dxa"/>
            <w:shd w:val="clear" w:color="auto" w:fill="FFFFFF"/>
          </w:tcPr>
          <w:p w14:paraId="3091ECD6" w14:textId="77777777" w:rsidR="002259CB" w:rsidRPr="0033209F" w:rsidRDefault="002259CB" w:rsidP="00FF7F4B">
            <w:pPr>
              <w:spacing w:before="30" w:after="30"/>
              <w:ind w:leftChars="-2" w:left="-4" w:hanging="1"/>
              <w:jc w:val="left"/>
              <w:rPr>
                <w:sz w:val="20"/>
                <w:lang w:val="en-US"/>
              </w:rPr>
            </w:pPr>
            <w:r w:rsidRPr="0033209F">
              <w:rPr>
                <w:rFonts w:hint="eastAsia"/>
                <w:sz w:val="20"/>
                <w:lang w:val="en-US"/>
              </w:rPr>
              <w:t>卫星固定业务</w:t>
            </w:r>
          </w:p>
        </w:tc>
      </w:tr>
      <w:tr w:rsidR="002259CB" w:rsidRPr="00355C93" w14:paraId="312F953C" w14:textId="77777777" w:rsidTr="00D27658">
        <w:tc>
          <w:tcPr>
            <w:tcW w:w="957" w:type="dxa"/>
          </w:tcPr>
          <w:p w14:paraId="16055DBC" w14:textId="77777777" w:rsidR="002259CB" w:rsidRPr="00355C93" w:rsidRDefault="002259CB" w:rsidP="00FF7F4B">
            <w:pPr>
              <w:spacing w:before="30" w:after="30"/>
              <w:ind w:left="57"/>
              <w:jc w:val="left"/>
              <w:rPr>
                <w:b/>
                <w:bCs/>
                <w:sz w:val="20"/>
                <w:lang w:val="en-US"/>
              </w:rPr>
            </w:pPr>
            <w:r w:rsidRPr="00355C93">
              <w:rPr>
                <w:b/>
                <w:bCs/>
                <w:sz w:val="20"/>
                <w:lang w:val="en-US"/>
              </w:rPr>
              <w:t>SA</w:t>
            </w:r>
          </w:p>
        </w:tc>
        <w:tc>
          <w:tcPr>
            <w:tcW w:w="8572" w:type="dxa"/>
          </w:tcPr>
          <w:p w14:paraId="66E9C4CB" w14:textId="77777777" w:rsidR="002259CB" w:rsidRPr="00355C93" w:rsidRDefault="002259CB" w:rsidP="00FF7F4B">
            <w:pPr>
              <w:spacing w:before="30" w:after="30"/>
              <w:jc w:val="left"/>
              <w:rPr>
                <w:sz w:val="20"/>
                <w:lang w:val="en-US"/>
              </w:rPr>
            </w:pPr>
            <w:r w:rsidRPr="00355C93">
              <w:rPr>
                <w:rFonts w:hint="eastAsia"/>
                <w:sz w:val="20"/>
                <w:lang w:val="en-US" w:eastAsia="zh-CN"/>
              </w:rPr>
              <w:t>空间应用和气象</w:t>
            </w:r>
          </w:p>
        </w:tc>
      </w:tr>
      <w:tr w:rsidR="002259CB" w:rsidRPr="00355C93" w14:paraId="62B96659" w14:textId="77777777" w:rsidTr="00D27658">
        <w:tc>
          <w:tcPr>
            <w:tcW w:w="957" w:type="dxa"/>
          </w:tcPr>
          <w:p w14:paraId="097CF172" w14:textId="77777777" w:rsidR="002259CB" w:rsidRPr="00355C93" w:rsidRDefault="002259CB" w:rsidP="00FF7F4B">
            <w:pPr>
              <w:spacing w:before="30" w:after="30"/>
              <w:ind w:left="57"/>
              <w:jc w:val="left"/>
              <w:rPr>
                <w:b/>
                <w:bCs/>
                <w:sz w:val="20"/>
                <w:lang w:val="en-US"/>
              </w:rPr>
            </w:pPr>
            <w:r w:rsidRPr="00355C93">
              <w:rPr>
                <w:b/>
                <w:bCs/>
                <w:sz w:val="20"/>
                <w:lang w:val="en-US"/>
              </w:rPr>
              <w:t>SF</w:t>
            </w:r>
          </w:p>
        </w:tc>
        <w:tc>
          <w:tcPr>
            <w:tcW w:w="8572" w:type="dxa"/>
          </w:tcPr>
          <w:p w14:paraId="1947634E" w14:textId="77777777" w:rsidR="002259CB" w:rsidRPr="00355C93" w:rsidRDefault="002259CB" w:rsidP="00FF7F4B">
            <w:pPr>
              <w:spacing w:before="30" w:after="30"/>
              <w:jc w:val="left"/>
              <w:rPr>
                <w:sz w:val="20"/>
                <w:lang w:val="en-US" w:eastAsia="zh-CN"/>
              </w:rPr>
            </w:pPr>
            <w:r w:rsidRPr="00355C93">
              <w:rPr>
                <w:rFonts w:hint="eastAsia"/>
                <w:sz w:val="20"/>
                <w:lang w:val="en-US" w:eastAsia="zh-CN"/>
              </w:rPr>
              <w:t>卫星固定业务和固定业务系统间的频率共用和协调</w:t>
            </w:r>
          </w:p>
        </w:tc>
      </w:tr>
      <w:tr w:rsidR="002259CB" w:rsidRPr="00355C93" w14:paraId="2816C0F7" w14:textId="77777777" w:rsidTr="00D27658">
        <w:tc>
          <w:tcPr>
            <w:tcW w:w="957" w:type="dxa"/>
          </w:tcPr>
          <w:p w14:paraId="7D985B51" w14:textId="77777777" w:rsidR="002259CB" w:rsidRPr="00355C93" w:rsidRDefault="002259CB" w:rsidP="00FF7F4B">
            <w:pPr>
              <w:spacing w:before="30" w:after="30"/>
              <w:ind w:left="57"/>
              <w:jc w:val="left"/>
              <w:rPr>
                <w:b/>
                <w:bCs/>
                <w:sz w:val="20"/>
                <w:lang w:val="en-US"/>
              </w:rPr>
            </w:pPr>
            <w:r w:rsidRPr="00355C93">
              <w:rPr>
                <w:b/>
                <w:bCs/>
                <w:sz w:val="20"/>
                <w:lang w:val="en-US"/>
              </w:rPr>
              <w:t>SM</w:t>
            </w:r>
          </w:p>
        </w:tc>
        <w:tc>
          <w:tcPr>
            <w:tcW w:w="8572" w:type="dxa"/>
          </w:tcPr>
          <w:p w14:paraId="58F41D59" w14:textId="77777777" w:rsidR="002259CB" w:rsidRPr="00355C93" w:rsidRDefault="002259CB" w:rsidP="00FF7F4B">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355C93">
              <w:rPr>
                <w:rFonts w:hint="eastAsia"/>
                <w:sz w:val="20"/>
                <w:lang w:val="en-US" w:eastAsia="zh-CN"/>
              </w:rPr>
              <w:t>频谱管理</w:t>
            </w:r>
          </w:p>
        </w:tc>
      </w:tr>
      <w:tr w:rsidR="002259CB" w:rsidRPr="00355C93" w14:paraId="658DCE8C" w14:textId="77777777" w:rsidTr="00D27658">
        <w:tc>
          <w:tcPr>
            <w:tcW w:w="957" w:type="dxa"/>
          </w:tcPr>
          <w:p w14:paraId="0BF59136" w14:textId="77777777" w:rsidR="002259CB" w:rsidRPr="00355C93" w:rsidRDefault="002259CB" w:rsidP="00FF7F4B">
            <w:pPr>
              <w:spacing w:before="30" w:after="30"/>
              <w:ind w:left="57"/>
              <w:jc w:val="left"/>
              <w:rPr>
                <w:b/>
                <w:bCs/>
                <w:sz w:val="20"/>
                <w:lang w:val="en-US"/>
              </w:rPr>
            </w:pPr>
            <w:r w:rsidRPr="00355C93">
              <w:rPr>
                <w:b/>
                <w:bCs/>
                <w:sz w:val="20"/>
                <w:lang w:val="en-US"/>
              </w:rPr>
              <w:t>SNG</w:t>
            </w:r>
          </w:p>
        </w:tc>
        <w:tc>
          <w:tcPr>
            <w:tcW w:w="8572" w:type="dxa"/>
          </w:tcPr>
          <w:p w14:paraId="66D0710C" w14:textId="77777777" w:rsidR="002259CB" w:rsidRPr="00355C93" w:rsidRDefault="002259CB" w:rsidP="00FF7F4B">
            <w:pPr>
              <w:spacing w:before="30" w:after="30"/>
              <w:jc w:val="left"/>
              <w:rPr>
                <w:sz w:val="20"/>
                <w:lang w:val="en-US"/>
              </w:rPr>
            </w:pPr>
            <w:r w:rsidRPr="00355C93">
              <w:rPr>
                <w:rFonts w:hint="eastAsia"/>
                <w:sz w:val="20"/>
                <w:lang w:val="en-US" w:eastAsia="zh-CN"/>
              </w:rPr>
              <w:t>卫星新闻采集</w:t>
            </w:r>
          </w:p>
        </w:tc>
      </w:tr>
      <w:tr w:rsidR="002259CB" w:rsidRPr="00355C93" w14:paraId="50C8ED9B" w14:textId="77777777" w:rsidTr="00D27658">
        <w:tc>
          <w:tcPr>
            <w:tcW w:w="957" w:type="dxa"/>
          </w:tcPr>
          <w:p w14:paraId="0C39AE00" w14:textId="77777777" w:rsidR="002259CB" w:rsidRPr="00355C93" w:rsidRDefault="002259CB" w:rsidP="00FF7F4B">
            <w:pPr>
              <w:spacing w:before="30" w:after="30"/>
              <w:ind w:left="57"/>
              <w:jc w:val="left"/>
              <w:rPr>
                <w:b/>
                <w:bCs/>
                <w:sz w:val="20"/>
                <w:lang w:val="en-US"/>
              </w:rPr>
            </w:pPr>
            <w:r w:rsidRPr="00355C93">
              <w:rPr>
                <w:b/>
                <w:bCs/>
                <w:sz w:val="20"/>
                <w:lang w:val="en-US"/>
              </w:rPr>
              <w:t>TF</w:t>
            </w:r>
          </w:p>
        </w:tc>
        <w:tc>
          <w:tcPr>
            <w:tcW w:w="8572" w:type="dxa"/>
          </w:tcPr>
          <w:p w14:paraId="1BD4E103" w14:textId="77777777" w:rsidR="002259CB" w:rsidRPr="00355C93" w:rsidRDefault="002259CB" w:rsidP="00FF7F4B">
            <w:pPr>
              <w:spacing w:before="30" w:after="30"/>
              <w:jc w:val="left"/>
              <w:rPr>
                <w:sz w:val="20"/>
                <w:lang w:val="en-US" w:eastAsia="zh-CN"/>
              </w:rPr>
            </w:pPr>
            <w:r w:rsidRPr="00355C93">
              <w:rPr>
                <w:rFonts w:hint="eastAsia"/>
                <w:sz w:val="20"/>
                <w:lang w:val="en-US" w:eastAsia="zh-CN"/>
              </w:rPr>
              <w:t>时间信号和频率标准发射</w:t>
            </w:r>
          </w:p>
        </w:tc>
      </w:tr>
      <w:tr w:rsidR="002259CB" w:rsidRPr="00355C93" w14:paraId="7257F09A" w14:textId="77777777" w:rsidTr="00D27658">
        <w:tc>
          <w:tcPr>
            <w:tcW w:w="957" w:type="dxa"/>
          </w:tcPr>
          <w:p w14:paraId="47503205" w14:textId="77777777" w:rsidR="002259CB" w:rsidRPr="00355C93" w:rsidRDefault="002259CB" w:rsidP="00FF7F4B">
            <w:pPr>
              <w:spacing w:before="30" w:after="30"/>
              <w:ind w:left="57"/>
              <w:jc w:val="left"/>
              <w:rPr>
                <w:b/>
                <w:bCs/>
                <w:sz w:val="20"/>
                <w:lang w:val="en-US"/>
              </w:rPr>
            </w:pPr>
            <w:r w:rsidRPr="00355C93">
              <w:rPr>
                <w:b/>
                <w:bCs/>
                <w:sz w:val="20"/>
                <w:lang w:val="en-US"/>
              </w:rPr>
              <w:t>V</w:t>
            </w:r>
          </w:p>
        </w:tc>
        <w:tc>
          <w:tcPr>
            <w:tcW w:w="8572" w:type="dxa"/>
          </w:tcPr>
          <w:p w14:paraId="6A9BB411" w14:textId="77777777" w:rsidR="002259CB" w:rsidRPr="00355C93" w:rsidRDefault="002259CB" w:rsidP="00FF7F4B">
            <w:pPr>
              <w:spacing w:before="30" w:after="180"/>
              <w:jc w:val="left"/>
              <w:rPr>
                <w:sz w:val="20"/>
                <w:lang w:val="en-US"/>
              </w:rPr>
            </w:pPr>
            <w:r w:rsidRPr="00355C93">
              <w:rPr>
                <w:rFonts w:hint="eastAsia"/>
                <w:sz w:val="20"/>
                <w:lang w:val="en-US" w:eastAsia="zh-CN"/>
              </w:rPr>
              <w:t>词汇和相关问题</w:t>
            </w:r>
          </w:p>
        </w:tc>
      </w:tr>
    </w:tbl>
    <w:p w14:paraId="32B62A86" w14:textId="77777777" w:rsidR="002259CB" w:rsidRDefault="002259CB" w:rsidP="002259CB">
      <w:pPr>
        <w:spacing w:before="240"/>
        <w:rPr>
          <w:rFonts w:ascii="STKaiti" w:eastAsia="STKaiti" w:hAnsi="STKaiti"/>
          <w:b/>
          <w:sz w:val="20"/>
          <w:lang w:eastAsia="zh-CN"/>
        </w:rPr>
      </w:pPr>
    </w:p>
    <w:tbl>
      <w:tblPr>
        <w:tblW w:w="0" w:type="auto"/>
        <w:tblInd w:w="80" w:type="dxa"/>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ook w:val="01E0" w:firstRow="1" w:lastRow="1" w:firstColumn="1" w:lastColumn="1" w:noHBand="0" w:noVBand="0"/>
      </w:tblPr>
      <w:tblGrid>
        <w:gridCol w:w="9529"/>
      </w:tblGrid>
      <w:tr w:rsidR="002259CB" w:rsidRPr="0033209F" w14:paraId="7B8B85F8" w14:textId="77777777" w:rsidTr="00FF7F4B">
        <w:tc>
          <w:tcPr>
            <w:tcW w:w="9775" w:type="dxa"/>
          </w:tcPr>
          <w:p w14:paraId="118A23C9" w14:textId="77777777" w:rsidR="002259CB" w:rsidRPr="0033209F" w:rsidRDefault="002259CB" w:rsidP="00FF7F4B">
            <w:pPr>
              <w:keepLines/>
              <w:spacing w:after="120"/>
              <w:rPr>
                <w:rFonts w:eastAsia="STKaiti"/>
                <w:b/>
                <w:sz w:val="20"/>
                <w:lang w:eastAsia="zh-CN"/>
              </w:rPr>
            </w:pPr>
            <w:r w:rsidRPr="0033209F">
              <w:rPr>
                <w:rFonts w:eastAsia="STKaiti" w:hint="eastAsia"/>
                <w:b/>
                <w:sz w:val="20"/>
                <w:lang w:eastAsia="zh-CN"/>
              </w:rPr>
              <w:t>说明：</w:t>
            </w:r>
            <w:r w:rsidRPr="0033209F">
              <w:rPr>
                <w:rFonts w:eastAsia="STKaiti" w:hint="eastAsia"/>
                <w:bCs/>
                <w:sz w:val="20"/>
                <w:lang w:eastAsia="zh-CN"/>
              </w:rPr>
              <w:t>该</w:t>
            </w:r>
            <w:r w:rsidRPr="0033209F">
              <w:rPr>
                <w:rFonts w:eastAsia="STKaiti" w:hint="eastAsia"/>
                <w:bCs/>
                <w:sz w:val="20"/>
                <w:lang w:eastAsia="zh-CN"/>
              </w:rPr>
              <w:t>ITU-R</w:t>
            </w:r>
            <w:r w:rsidRPr="0033209F">
              <w:rPr>
                <w:rFonts w:eastAsia="STKaiti" w:hint="eastAsia"/>
                <w:bCs/>
                <w:sz w:val="20"/>
                <w:lang w:eastAsia="zh-CN"/>
              </w:rPr>
              <w:t>建议书的英文版本根据</w:t>
            </w:r>
            <w:r w:rsidRPr="0033209F">
              <w:rPr>
                <w:rFonts w:eastAsia="STKaiti" w:hint="eastAsia"/>
                <w:bCs/>
                <w:sz w:val="20"/>
                <w:lang w:eastAsia="zh-CN"/>
              </w:rPr>
              <w:t>ITU-R</w:t>
            </w:r>
            <w:r w:rsidRPr="0033209F">
              <w:rPr>
                <w:rFonts w:eastAsia="STKaiti" w:hint="eastAsia"/>
                <w:bCs/>
                <w:sz w:val="20"/>
                <w:lang w:eastAsia="zh-CN"/>
              </w:rPr>
              <w:t>第</w:t>
            </w:r>
            <w:r w:rsidRPr="0033209F">
              <w:rPr>
                <w:rFonts w:eastAsia="STKaiti" w:hint="eastAsia"/>
                <w:bCs/>
                <w:sz w:val="20"/>
                <w:lang w:eastAsia="zh-CN"/>
              </w:rPr>
              <w:t>1</w:t>
            </w:r>
            <w:r w:rsidRPr="0033209F">
              <w:rPr>
                <w:rFonts w:eastAsia="STKaiti" w:hint="eastAsia"/>
                <w:bCs/>
                <w:sz w:val="20"/>
                <w:lang w:eastAsia="zh-CN"/>
              </w:rPr>
              <w:t>号决议详述的程序予以批准。</w:t>
            </w:r>
          </w:p>
        </w:tc>
      </w:tr>
    </w:tbl>
    <w:p w14:paraId="329F84E3" w14:textId="4D26B06F" w:rsidR="002259CB" w:rsidRPr="00355C93" w:rsidRDefault="002259CB" w:rsidP="002259CB">
      <w:pPr>
        <w:tabs>
          <w:tab w:val="left" w:pos="9540"/>
        </w:tabs>
        <w:spacing w:before="360"/>
        <w:ind w:right="99"/>
        <w:jc w:val="right"/>
        <w:rPr>
          <w:sz w:val="20"/>
          <w:lang w:eastAsia="zh-CN"/>
        </w:rPr>
      </w:pPr>
      <w:r w:rsidRPr="00355C93">
        <w:rPr>
          <w:rFonts w:ascii="STKaiti" w:eastAsia="STKaiti" w:hAnsi="STKaiti" w:hint="eastAsia"/>
          <w:sz w:val="20"/>
          <w:lang w:eastAsia="zh-CN"/>
        </w:rPr>
        <w:t>电子出版</w:t>
      </w:r>
      <w:r>
        <w:rPr>
          <w:rFonts w:ascii="STKaiti" w:eastAsia="STKaiti" w:hAnsi="STKaiti"/>
          <w:sz w:val="20"/>
          <w:lang w:eastAsia="zh-CN"/>
        </w:rPr>
        <w:br/>
      </w:r>
      <w:r w:rsidRPr="00355C93">
        <w:rPr>
          <w:rFonts w:hint="eastAsia"/>
          <w:sz w:val="20"/>
          <w:lang w:eastAsia="zh-CN"/>
        </w:rPr>
        <w:t>20</w:t>
      </w:r>
      <w:r w:rsidR="00272DD2">
        <w:rPr>
          <w:sz w:val="20"/>
          <w:lang w:eastAsia="zh-CN"/>
        </w:rPr>
        <w:t>2</w:t>
      </w:r>
      <w:r w:rsidR="004A7588">
        <w:rPr>
          <w:sz w:val="20"/>
          <w:lang w:eastAsia="zh-CN"/>
        </w:rPr>
        <w:t>3</w:t>
      </w:r>
      <w:r w:rsidRPr="00355C93">
        <w:rPr>
          <w:rFonts w:hint="eastAsia"/>
          <w:sz w:val="20"/>
          <w:lang w:eastAsia="zh-CN"/>
        </w:rPr>
        <w:t>年，日内瓦</w:t>
      </w:r>
    </w:p>
    <w:p w14:paraId="2CB9D3CE" w14:textId="77777777" w:rsidR="002259CB" w:rsidRDefault="002259CB" w:rsidP="002259CB">
      <w:pPr>
        <w:rPr>
          <w:szCs w:val="24"/>
          <w:lang w:eastAsia="zh-CN"/>
        </w:rPr>
      </w:pPr>
    </w:p>
    <w:p w14:paraId="6FFF496B" w14:textId="046662BD" w:rsidR="002259CB" w:rsidRPr="00A613D0" w:rsidRDefault="002259CB" w:rsidP="002259CB">
      <w:pPr>
        <w:jc w:val="center"/>
        <w:rPr>
          <w:sz w:val="20"/>
          <w:lang w:val="en-US" w:eastAsia="zh-CN"/>
        </w:rPr>
      </w:pPr>
      <w:r w:rsidRPr="00A613D0">
        <w:rPr>
          <w:sz w:val="20"/>
          <w:lang w:val="en-US"/>
        </w:rPr>
        <w:sym w:font="Symbol" w:char="F0E3"/>
      </w:r>
      <w:r w:rsidR="004A7588">
        <w:rPr>
          <w:sz w:val="20"/>
          <w:lang w:val="en-US" w:eastAsia="zh-CN"/>
        </w:rPr>
        <w:t xml:space="preserve"> </w:t>
      </w:r>
      <w:r w:rsidR="004A7588">
        <w:rPr>
          <w:rFonts w:hint="eastAsia"/>
          <w:sz w:val="20"/>
          <w:lang w:val="en-US" w:eastAsia="zh-CN"/>
        </w:rPr>
        <w:t>国际电联</w:t>
      </w:r>
      <w:r w:rsidRPr="00A613D0">
        <w:rPr>
          <w:sz w:val="20"/>
          <w:lang w:val="en-US" w:eastAsia="zh-CN"/>
        </w:rPr>
        <w:t xml:space="preserve"> </w:t>
      </w:r>
      <w:bookmarkStart w:id="1" w:name="iiannee"/>
      <w:bookmarkEnd w:id="1"/>
      <w:r w:rsidRPr="00A613D0">
        <w:rPr>
          <w:sz w:val="20"/>
          <w:lang w:val="en-US" w:eastAsia="zh-CN"/>
        </w:rPr>
        <w:t>20</w:t>
      </w:r>
      <w:r w:rsidR="00272DD2">
        <w:rPr>
          <w:sz w:val="20"/>
          <w:lang w:val="en-US" w:eastAsia="zh-CN"/>
        </w:rPr>
        <w:t>2</w:t>
      </w:r>
      <w:r w:rsidR="00420BEC">
        <w:rPr>
          <w:sz w:val="20"/>
          <w:lang w:val="en-US" w:eastAsia="zh-CN"/>
        </w:rPr>
        <w:t>3</w:t>
      </w:r>
    </w:p>
    <w:p w14:paraId="2FB087EE" w14:textId="77777777" w:rsidR="002259CB" w:rsidRPr="00C13155" w:rsidRDefault="002259CB" w:rsidP="002259CB">
      <w:pPr>
        <w:ind w:firstLineChars="200" w:firstLine="360"/>
        <w:jc w:val="left"/>
        <w:rPr>
          <w:lang w:val="en-US" w:eastAsia="zh-CN"/>
        </w:rPr>
      </w:pPr>
      <w:r>
        <w:rPr>
          <w:rFonts w:ascii="SimSun" w:hAnsi="SimSun" w:hint="eastAsia"/>
          <w:sz w:val="18"/>
          <w:szCs w:val="18"/>
          <w:lang w:val="en-US" w:eastAsia="zh-CN"/>
        </w:rPr>
        <w:t>版权所有。</w:t>
      </w:r>
      <w:r w:rsidRPr="006E3644">
        <w:rPr>
          <w:rFonts w:ascii="SimSun" w:hAnsi="SimSun"/>
          <w:sz w:val="18"/>
          <w:szCs w:val="18"/>
          <w:lang w:eastAsia="zh-CN"/>
        </w:rPr>
        <w:t>未经国际电联书面许可，不得以任何手段复制本出版物的任何部分</w:t>
      </w:r>
      <w:r>
        <w:rPr>
          <w:rFonts w:ascii="SimSun" w:hAnsi="SimSun" w:hint="eastAsia"/>
          <w:sz w:val="18"/>
          <w:szCs w:val="18"/>
          <w:lang w:eastAsia="zh-CN"/>
        </w:rPr>
        <w:t>。</w:t>
      </w:r>
    </w:p>
    <w:p w14:paraId="721EF81D" w14:textId="77777777" w:rsidR="001252F4" w:rsidRDefault="001252F4" w:rsidP="001252F4">
      <w:pPr>
        <w:pStyle w:val="Equation"/>
        <w:tabs>
          <w:tab w:val="clear" w:pos="4820"/>
          <w:tab w:val="clear" w:pos="9639"/>
          <w:tab w:val="left" w:pos="1191"/>
          <w:tab w:val="left" w:pos="1588"/>
          <w:tab w:val="left" w:pos="1985"/>
        </w:tabs>
        <w:rPr>
          <w:rFonts w:ascii="Palatino Linotype" w:hAnsi="Palatino Linotype"/>
          <w:lang w:eastAsia="zh-CN"/>
        </w:rPr>
        <w:sectPr w:rsidR="001252F4">
          <w:headerReference w:type="even" r:id="rId12"/>
          <w:headerReference w:type="default" r:id="rId13"/>
          <w:pgSz w:w="11907" w:h="16840"/>
          <w:pgMar w:top="1418" w:right="1134" w:bottom="1134" w:left="1134" w:header="720" w:footer="482" w:gutter="0"/>
          <w:pgNumType w:fmt="lowerRoman" w:start="2"/>
          <w:cols w:space="720"/>
        </w:sectPr>
      </w:pPr>
    </w:p>
    <w:p w14:paraId="29215697" w14:textId="7AACDC21" w:rsidR="001252F4" w:rsidRDefault="00097E86" w:rsidP="004D087F">
      <w:pPr>
        <w:pStyle w:val="RecNoBR"/>
        <w:spacing w:before="0"/>
        <w:rPr>
          <w:lang w:eastAsia="zh-CN"/>
        </w:rPr>
      </w:pPr>
      <w:bookmarkStart w:id="2" w:name="c2tope"/>
      <w:bookmarkEnd w:id="2"/>
      <w:r>
        <w:rPr>
          <w:rFonts w:hint="eastAsia"/>
          <w:lang w:eastAsia="zh-CN"/>
        </w:rPr>
        <w:lastRenderedPageBreak/>
        <w:t xml:space="preserve">ITU-R </w:t>
      </w:r>
      <w:r>
        <w:rPr>
          <w:lang w:eastAsia="zh-CN"/>
        </w:rPr>
        <w:t>BS</w:t>
      </w:r>
      <w:r w:rsidR="00FE0C12">
        <w:rPr>
          <w:rFonts w:hint="eastAsia"/>
          <w:lang w:eastAsia="zh-CN"/>
        </w:rPr>
        <w:t>.</w:t>
      </w:r>
      <w:r>
        <w:rPr>
          <w:rStyle w:val="href"/>
          <w:lang w:val="en-GB" w:eastAsia="zh-CN"/>
        </w:rPr>
        <w:t>2107</w:t>
      </w:r>
      <w:r w:rsidR="004D087F" w:rsidRPr="004D61E6">
        <w:rPr>
          <w:rStyle w:val="href"/>
          <w:lang w:val="en-GB" w:eastAsia="zh-CN"/>
        </w:rPr>
        <w:t>-</w:t>
      </w:r>
      <w:r w:rsidR="00272DD2">
        <w:rPr>
          <w:rStyle w:val="href"/>
          <w:lang w:val="en-GB" w:eastAsia="zh-CN"/>
        </w:rPr>
        <w:t>1</w:t>
      </w:r>
      <w:r w:rsidR="002259CB" w:rsidRPr="002259CB">
        <w:rPr>
          <w:rFonts w:hint="eastAsia"/>
          <w:lang w:eastAsia="zh-CN"/>
        </w:rPr>
        <w:t>建议书</w:t>
      </w:r>
    </w:p>
    <w:p w14:paraId="7F03A19D" w14:textId="3964FD7A" w:rsidR="001252F4" w:rsidRDefault="00097E86" w:rsidP="00097E86">
      <w:pPr>
        <w:pStyle w:val="RectitleBR"/>
        <w:rPr>
          <w:lang w:eastAsia="zh-CN"/>
        </w:rPr>
      </w:pPr>
      <w:r>
        <w:rPr>
          <w:rFonts w:hint="eastAsia"/>
          <w:lang w:eastAsia="zh-CN"/>
        </w:rPr>
        <w:t>用于高频频段应急广播的灾害救援国际电台频率</w:t>
      </w:r>
    </w:p>
    <w:p w14:paraId="08FE8B06" w14:textId="0D9BC48A" w:rsidR="002259CB" w:rsidRDefault="002259CB" w:rsidP="00097E86">
      <w:pPr>
        <w:pStyle w:val="Recref"/>
        <w:rPr>
          <w:lang w:val="en-US" w:eastAsia="zh-CN"/>
        </w:rPr>
      </w:pPr>
      <w:r>
        <w:rPr>
          <w:rFonts w:hint="eastAsia"/>
          <w:lang w:eastAsia="zh-CN"/>
        </w:rPr>
        <w:t>（</w:t>
      </w:r>
      <w:r w:rsidR="00097E86">
        <w:rPr>
          <w:lang w:eastAsia="zh-CN"/>
        </w:rPr>
        <w:t>ITU-R</w:t>
      </w:r>
      <w:r w:rsidR="00097E86">
        <w:rPr>
          <w:rFonts w:hint="eastAsia"/>
          <w:lang w:eastAsia="zh-CN"/>
        </w:rPr>
        <w:t>第</w:t>
      </w:r>
      <w:hyperlink r:id="rId14" w:history="1">
        <w:r w:rsidR="00097E86" w:rsidRPr="00272DD2">
          <w:rPr>
            <w:rStyle w:val="Hyperlink"/>
            <w:lang w:eastAsia="zh-CN"/>
          </w:rPr>
          <w:t>118-1/6</w:t>
        </w:r>
      </w:hyperlink>
      <w:r w:rsidR="00097E86">
        <w:rPr>
          <w:rFonts w:hint="eastAsia"/>
          <w:lang w:eastAsia="zh-CN"/>
        </w:rPr>
        <w:t>号课题</w:t>
      </w:r>
      <w:r>
        <w:rPr>
          <w:rFonts w:hint="eastAsia"/>
          <w:lang w:eastAsia="zh-CN"/>
        </w:rPr>
        <w:t>）</w:t>
      </w:r>
    </w:p>
    <w:p w14:paraId="3F3DFE34" w14:textId="30769D80" w:rsidR="002259CB" w:rsidRPr="00FE0C12" w:rsidRDefault="002259CB" w:rsidP="00097E86">
      <w:pPr>
        <w:pStyle w:val="Repdate"/>
        <w:rPr>
          <w:lang w:eastAsia="zh-CN"/>
        </w:rPr>
      </w:pPr>
      <w:r>
        <w:rPr>
          <w:rFonts w:hint="eastAsia"/>
          <w:lang w:val="en-US" w:eastAsia="zh-CN"/>
        </w:rPr>
        <w:t>（</w:t>
      </w:r>
      <w:r w:rsidR="004D087F" w:rsidRPr="004841A8">
        <w:rPr>
          <w:sz w:val="22"/>
          <w:lang w:val="en-GB" w:eastAsia="zh-CN"/>
        </w:rPr>
        <w:t>201</w:t>
      </w:r>
      <w:r w:rsidR="00097E86">
        <w:rPr>
          <w:sz w:val="22"/>
          <w:lang w:val="en-GB" w:eastAsia="zh-CN"/>
        </w:rPr>
        <w:t>7</w:t>
      </w:r>
      <w:r w:rsidR="00272DD2">
        <w:rPr>
          <w:sz w:val="22"/>
          <w:lang w:val="en-GB" w:eastAsia="zh-CN"/>
        </w:rPr>
        <w:t>-2022</w:t>
      </w:r>
      <w:r w:rsidR="004D087F">
        <w:rPr>
          <w:rFonts w:hint="eastAsia"/>
          <w:lang w:val="en-US" w:eastAsia="zh-CN"/>
        </w:rPr>
        <w:t>年</w:t>
      </w:r>
      <w:r>
        <w:rPr>
          <w:rFonts w:hint="eastAsia"/>
          <w:lang w:val="en-US" w:eastAsia="zh-CN"/>
        </w:rPr>
        <w:t>）</w:t>
      </w:r>
    </w:p>
    <w:p w14:paraId="21E3F052" w14:textId="77777777" w:rsidR="00097E86" w:rsidRDefault="00097E86" w:rsidP="004A7588">
      <w:pPr>
        <w:pStyle w:val="HeadingSum"/>
      </w:pPr>
      <w:r w:rsidRPr="00097E86">
        <w:rPr>
          <w:rFonts w:hint="eastAsia"/>
        </w:rPr>
        <w:t>范围</w:t>
      </w:r>
    </w:p>
    <w:p w14:paraId="408730B6" w14:textId="77777777" w:rsidR="00097E86" w:rsidRDefault="00097E86" w:rsidP="00097E86">
      <w:pPr>
        <w:ind w:firstLineChars="200" w:firstLine="480"/>
        <w:rPr>
          <w:lang w:eastAsia="zh-CN"/>
        </w:rPr>
      </w:pPr>
      <w:r>
        <w:rPr>
          <w:rFonts w:hint="eastAsia"/>
          <w:szCs w:val="24"/>
          <w:lang w:eastAsia="zh-CN"/>
        </w:rPr>
        <w:t>本建议书定义了可用于高频（</w:t>
      </w:r>
      <w:r>
        <w:rPr>
          <w:szCs w:val="24"/>
          <w:lang w:eastAsia="zh-CN"/>
        </w:rPr>
        <w:t>HF</w:t>
      </w:r>
      <w:r>
        <w:rPr>
          <w:rFonts w:hint="eastAsia"/>
          <w:szCs w:val="24"/>
          <w:lang w:eastAsia="zh-CN"/>
        </w:rPr>
        <w:t>）频段应急广播的灾害救援国际电台（</w:t>
      </w:r>
      <w:r>
        <w:rPr>
          <w:szCs w:val="24"/>
          <w:lang w:eastAsia="zh-CN"/>
        </w:rPr>
        <w:t>IRDR</w:t>
      </w:r>
      <w:r>
        <w:rPr>
          <w:szCs w:val="24"/>
          <w:lang w:eastAsia="zh-CN"/>
        </w:rPr>
        <w:t>）</w:t>
      </w:r>
      <w:r>
        <w:rPr>
          <w:rFonts w:hint="eastAsia"/>
          <w:szCs w:val="24"/>
          <w:lang w:eastAsia="zh-CN"/>
        </w:rPr>
        <w:t>的频率。</w:t>
      </w:r>
    </w:p>
    <w:p w14:paraId="1D64956E" w14:textId="77777777" w:rsidR="00097E86" w:rsidRDefault="00097E86" w:rsidP="004A7588">
      <w:pPr>
        <w:pStyle w:val="Headingb"/>
        <w:spacing w:before="240"/>
      </w:pPr>
      <w:r w:rsidRPr="00097E86">
        <w:rPr>
          <w:rFonts w:hint="eastAsia"/>
        </w:rPr>
        <w:t>关键词</w:t>
      </w:r>
    </w:p>
    <w:p w14:paraId="36C5523C" w14:textId="77777777" w:rsidR="00097E86" w:rsidRDefault="00097E86" w:rsidP="00097E86">
      <w:pPr>
        <w:ind w:firstLineChars="200" w:firstLine="480"/>
        <w:rPr>
          <w:lang w:eastAsia="zh-CN"/>
        </w:rPr>
      </w:pPr>
      <w:r>
        <w:rPr>
          <w:rFonts w:hint="eastAsia"/>
          <w:lang w:eastAsia="zh-CN"/>
        </w:rPr>
        <w:t>公共预警广播、灾害管理、灾害救援、应急广播、</w:t>
      </w:r>
      <w:r>
        <w:rPr>
          <w:rFonts w:hint="eastAsia"/>
          <w:lang w:eastAsia="zh-CN"/>
        </w:rPr>
        <w:t>HF</w:t>
      </w:r>
      <w:r>
        <w:rPr>
          <w:rFonts w:hint="eastAsia"/>
          <w:lang w:eastAsia="zh-CN"/>
        </w:rPr>
        <w:t>、高频协调大会（</w:t>
      </w:r>
      <w:r>
        <w:rPr>
          <w:rFonts w:hint="eastAsia"/>
          <w:lang w:eastAsia="zh-CN"/>
        </w:rPr>
        <w:t>HFCC</w:t>
      </w:r>
      <w:r>
        <w:rPr>
          <w:rFonts w:hint="eastAsia"/>
          <w:lang w:eastAsia="zh-CN"/>
        </w:rPr>
        <w:t>）、高频、</w:t>
      </w:r>
      <w:r>
        <w:rPr>
          <w:rFonts w:hint="eastAsia"/>
          <w:szCs w:val="24"/>
          <w:lang w:eastAsia="zh-CN"/>
        </w:rPr>
        <w:t>灾害救援国际电台、</w:t>
      </w:r>
      <w:r>
        <w:rPr>
          <w:lang w:eastAsia="zh-CN"/>
        </w:rPr>
        <w:t>IRDR</w:t>
      </w:r>
      <w:r>
        <w:rPr>
          <w:rFonts w:hint="eastAsia"/>
          <w:lang w:eastAsia="zh-CN"/>
        </w:rPr>
        <w:t>、短波</w:t>
      </w:r>
    </w:p>
    <w:p w14:paraId="4AF0A741" w14:textId="77777777" w:rsidR="00097E86" w:rsidRDefault="00097E86" w:rsidP="00097E86">
      <w:pPr>
        <w:spacing w:before="360"/>
        <w:rPr>
          <w:lang w:eastAsia="zh-CN"/>
        </w:rPr>
      </w:pPr>
      <w:r>
        <w:rPr>
          <w:rFonts w:hint="eastAsia"/>
          <w:lang w:eastAsia="zh-CN"/>
        </w:rPr>
        <w:t>国际电联无线电通信大会，</w:t>
      </w:r>
    </w:p>
    <w:p w14:paraId="0D4D5231" w14:textId="77777777" w:rsidR="00097E86" w:rsidRPr="006A15CC" w:rsidRDefault="00097E86" w:rsidP="00097E86">
      <w:pPr>
        <w:pStyle w:val="Call"/>
        <w:rPr>
          <w:rFonts w:ascii="STKaiti" w:eastAsia="STKaiti" w:hAnsi="STKaiti"/>
          <w:i w:val="0"/>
          <w:lang w:eastAsia="zh-CN"/>
        </w:rPr>
      </w:pPr>
      <w:r w:rsidRPr="006A15CC">
        <w:rPr>
          <w:rFonts w:ascii="STKaiti" w:eastAsia="STKaiti" w:hAnsi="STKaiti" w:hint="eastAsia"/>
          <w:i w:val="0"/>
          <w:lang w:eastAsia="zh-CN"/>
        </w:rPr>
        <w:t>考虑到</w:t>
      </w:r>
    </w:p>
    <w:p w14:paraId="6A56D2A7" w14:textId="79EC29BE" w:rsidR="00097E86" w:rsidRPr="006A15CC" w:rsidRDefault="00097E86" w:rsidP="0086739C">
      <w:pPr>
        <w:rPr>
          <w:lang w:eastAsia="zh-CN"/>
        </w:rPr>
      </w:pPr>
      <w:bookmarkStart w:id="3" w:name="lt_pId066"/>
      <w:r w:rsidRPr="006A15CC">
        <w:rPr>
          <w:i/>
          <w:iCs/>
          <w:lang w:eastAsia="zh-CN"/>
        </w:rPr>
        <w:t>a)</w:t>
      </w:r>
      <w:r w:rsidRPr="006A15CC">
        <w:rPr>
          <w:lang w:eastAsia="zh-CN"/>
        </w:rPr>
        <w:tab/>
      </w:r>
      <w:r w:rsidRPr="00AF6AFE">
        <w:rPr>
          <w:rFonts w:ascii="STKaiti" w:eastAsia="STKaiti" w:hAnsi="STKaiti"/>
          <w:lang w:eastAsia="zh-CN"/>
        </w:rPr>
        <w:t>考虑到</w:t>
      </w:r>
      <w:r w:rsidRPr="006A15CC">
        <w:rPr>
          <w:i/>
          <w:lang w:eastAsia="zh-CN"/>
        </w:rPr>
        <w:t>a)</w:t>
      </w:r>
      <w:r w:rsidRPr="006A15CC">
        <w:rPr>
          <w:lang w:eastAsia="zh-CN"/>
        </w:rPr>
        <w:t>第</w:t>
      </w:r>
      <w:r w:rsidRPr="006A15CC">
        <w:rPr>
          <w:b/>
          <w:bCs/>
          <w:lang w:eastAsia="zh-CN"/>
        </w:rPr>
        <w:t>647</w:t>
      </w:r>
      <w:r w:rsidRPr="006A15CC">
        <w:rPr>
          <w:lang w:eastAsia="zh-CN"/>
        </w:rPr>
        <w:t>号决议</w:t>
      </w:r>
      <w:r w:rsidRPr="004F00DB">
        <w:rPr>
          <w:b/>
          <w:lang w:eastAsia="zh-CN"/>
        </w:rPr>
        <w:t>（</w:t>
      </w:r>
      <w:r w:rsidRPr="006A15CC">
        <w:rPr>
          <w:b/>
          <w:bCs/>
          <w:lang w:eastAsia="zh-CN"/>
        </w:rPr>
        <w:t>WRC-15</w:t>
      </w:r>
      <w:r w:rsidR="00DE70E3">
        <w:rPr>
          <w:rFonts w:hint="eastAsia"/>
          <w:b/>
          <w:bCs/>
          <w:lang w:eastAsia="zh-CN"/>
        </w:rPr>
        <w:t>，修订版</w:t>
      </w:r>
      <w:r w:rsidRPr="004F00DB">
        <w:rPr>
          <w:b/>
          <w:lang w:eastAsia="zh-CN"/>
        </w:rPr>
        <w:t>）</w:t>
      </w:r>
      <w:r w:rsidRPr="004F00DB">
        <w:rPr>
          <w:rFonts w:eastAsia="MS Mincho"/>
          <w:lang w:eastAsia="zh-CN"/>
        </w:rPr>
        <w:t>‒</w:t>
      </w:r>
      <w:r w:rsidRPr="006A15CC">
        <w:rPr>
          <w:lang w:eastAsia="zh-CN"/>
        </w:rPr>
        <w:t xml:space="preserve"> </w:t>
      </w:r>
      <w:r w:rsidRPr="006A15CC">
        <w:rPr>
          <w:lang w:eastAsia="zh-CN"/>
        </w:rPr>
        <w:t>针对灾害早期预警、灾害预测、发现、减灾和救灾工作的包括频谱管理指南的无线电通信问题</w:t>
      </w:r>
      <w:bookmarkEnd w:id="3"/>
      <w:r w:rsidRPr="006A15CC">
        <w:rPr>
          <w:lang w:eastAsia="zh-CN"/>
        </w:rPr>
        <w:t>，自然灾害凸显了采用有效措施缓解灾害影响的重要性，其中包括通过无线电频谱的协调和有效使用所进行的预测、发现和告警；</w:t>
      </w:r>
    </w:p>
    <w:p w14:paraId="1FDC3AFE" w14:textId="799EB161" w:rsidR="00097E86" w:rsidRPr="006A15CC" w:rsidRDefault="00097E86" w:rsidP="00097E86">
      <w:pPr>
        <w:rPr>
          <w:lang w:eastAsia="zh-CN"/>
        </w:rPr>
      </w:pPr>
      <w:bookmarkStart w:id="4" w:name="lt_pId068"/>
      <w:r w:rsidRPr="00097E86">
        <w:rPr>
          <w:rFonts w:ascii="STKaiti" w:eastAsia="STKaiti" w:hAnsi="STKaiti"/>
          <w:i/>
          <w:iCs/>
          <w:lang w:eastAsia="zh-CN"/>
        </w:rPr>
        <w:t>b)</w:t>
      </w:r>
      <w:r w:rsidRPr="00097E86">
        <w:rPr>
          <w:rFonts w:ascii="STKaiti" w:eastAsia="STKaiti" w:hAnsi="STKaiti"/>
          <w:i/>
          <w:iCs/>
          <w:lang w:eastAsia="zh-CN"/>
        </w:rPr>
        <w:tab/>
      </w:r>
      <w:r w:rsidRPr="00097E86">
        <w:rPr>
          <w:rFonts w:ascii="STKaiti" w:eastAsia="STKaiti" w:hAnsi="STKaiti"/>
          <w:lang w:eastAsia="zh-CN"/>
        </w:rPr>
        <w:t>考虑到</w:t>
      </w:r>
      <w:r w:rsidRPr="006A15CC">
        <w:rPr>
          <w:i/>
          <w:lang w:eastAsia="zh-CN"/>
        </w:rPr>
        <w:t>a)</w:t>
      </w:r>
      <w:bookmarkEnd w:id="4"/>
      <w:r w:rsidR="00A34169">
        <w:rPr>
          <w:i/>
          <w:lang w:eastAsia="zh-CN"/>
        </w:rPr>
        <w:t xml:space="preserve"> </w:t>
      </w:r>
      <w:r w:rsidRPr="006A15CC">
        <w:rPr>
          <w:lang w:eastAsia="zh-CN"/>
        </w:rPr>
        <w:t>ITU-R</w:t>
      </w:r>
      <w:r w:rsidRPr="006A15CC">
        <w:rPr>
          <w:lang w:eastAsia="zh-CN"/>
        </w:rPr>
        <w:t>第</w:t>
      </w:r>
      <w:r w:rsidR="00A34169">
        <w:rPr>
          <w:lang w:eastAsia="zh-CN"/>
        </w:rPr>
        <w:t>55</w:t>
      </w:r>
      <w:r w:rsidRPr="006A15CC">
        <w:rPr>
          <w:lang w:eastAsia="zh-CN"/>
        </w:rPr>
        <w:t>号决议</w:t>
      </w:r>
      <w:r w:rsidRPr="006A15CC">
        <w:rPr>
          <w:lang w:eastAsia="zh-CN"/>
        </w:rPr>
        <w:t xml:space="preserve"> </w:t>
      </w:r>
      <w:r w:rsidRPr="006A15CC">
        <w:rPr>
          <w:rFonts w:eastAsia="MS Mincho"/>
          <w:lang w:eastAsia="zh-CN"/>
        </w:rPr>
        <w:t>‒</w:t>
      </w:r>
      <w:r w:rsidRPr="006A15CC">
        <w:rPr>
          <w:lang w:eastAsia="zh-CN"/>
        </w:rPr>
        <w:t xml:space="preserve"> ITU-R</w:t>
      </w:r>
      <w:r w:rsidRPr="006A15CC">
        <w:rPr>
          <w:lang w:eastAsia="zh-CN"/>
        </w:rPr>
        <w:t>对灾害预测、发现、减灾和灾害救援技术的研究，通过早期预警、预防、减灾和灾害救援技术阐述无线电通信系统在促进灾害管理工作中的重要性；</w:t>
      </w:r>
    </w:p>
    <w:p w14:paraId="5ECFF272" w14:textId="77777777" w:rsidR="00097E86" w:rsidRPr="006A15CC" w:rsidRDefault="00097E86" w:rsidP="00097E86">
      <w:pPr>
        <w:rPr>
          <w:lang w:eastAsia="zh-CN"/>
        </w:rPr>
      </w:pPr>
      <w:bookmarkStart w:id="5" w:name="lt_pId069"/>
      <w:r w:rsidRPr="006A15CC">
        <w:rPr>
          <w:i/>
          <w:iCs/>
          <w:lang w:eastAsia="zh-CN"/>
        </w:rPr>
        <w:t>c)</w:t>
      </w:r>
      <w:bookmarkEnd w:id="5"/>
      <w:r w:rsidRPr="006A15CC">
        <w:rPr>
          <w:i/>
          <w:iCs/>
          <w:lang w:eastAsia="zh-CN"/>
        </w:rPr>
        <w:tab/>
      </w:r>
      <w:r w:rsidRPr="006A15CC">
        <w:rPr>
          <w:lang w:eastAsia="zh-CN"/>
        </w:rPr>
        <w:t>根据《无线电规则》第</w:t>
      </w:r>
      <w:r w:rsidRPr="006A15CC">
        <w:rPr>
          <w:b/>
          <w:bCs/>
          <w:lang w:eastAsia="zh-CN"/>
        </w:rPr>
        <w:t>12</w:t>
      </w:r>
      <w:r w:rsidRPr="006A15CC">
        <w:rPr>
          <w:lang w:eastAsia="zh-CN"/>
        </w:rPr>
        <w:t>条，并未对高频（</w:t>
      </w:r>
      <w:r w:rsidRPr="006A15CC">
        <w:rPr>
          <w:lang w:eastAsia="zh-CN"/>
        </w:rPr>
        <w:t>HF</w:t>
      </w:r>
      <w:r w:rsidRPr="006A15CC">
        <w:rPr>
          <w:lang w:eastAsia="zh-CN"/>
        </w:rPr>
        <w:t>）广播单个频率信道进行指配，但在分配给广播业务的高频频段中对此进行了国际协调；</w:t>
      </w:r>
    </w:p>
    <w:p w14:paraId="6A94E6E3" w14:textId="77777777" w:rsidR="00097E86" w:rsidRPr="006A15CC" w:rsidRDefault="00097E86" w:rsidP="00097E86">
      <w:pPr>
        <w:rPr>
          <w:lang w:eastAsia="zh-CN"/>
        </w:rPr>
      </w:pPr>
      <w:bookmarkStart w:id="6" w:name="lt_pId071"/>
      <w:r w:rsidRPr="006A15CC">
        <w:rPr>
          <w:i/>
          <w:iCs/>
          <w:lang w:eastAsia="zh-CN"/>
        </w:rPr>
        <w:t>d)</w:t>
      </w:r>
      <w:bookmarkEnd w:id="6"/>
      <w:r w:rsidRPr="006A15CC">
        <w:rPr>
          <w:lang w:eastAsia="zh-CN"/>
        </w:rPr>
        <w:tab/>
        <w:t>ITU-R BT.2299</w:t>
      </w:r>
      <w:r w:rsidRPr="006A15CC">
        <w:rPr>
          <w:lang w:eastAsia="zh-CN"/>
        </w:rPr>
        <w:t>号报告第</w:t>
      </w:r>
      <w:r w:rsidRPr="006A15CC">
        <w:rPr>
          <w:lang w:eastAsia="zh-CN"/>
        </w:rPr>
        <w:t>8</w:t>
      </w:r>
      <w:r w:rsidRPr="006A15CC">
        <w:rPr>
          <w:lang w:eastAsia="zh-CN"/>
        </w:rPr>
        <w:t>节</w:t>
      </w:r>
      <w:r w:rsidRPr="006A15CC">
        <w:rPr>
          <w:lang w:eastAsia="zh-CN"/>
        </w:rPr>
        <w:t xml:space="preserve"> </w:t>
      </w:r>
      <w:r w:rsidRPr="006A15CC">
        <w:rPr>
          <w:rFonts w:eastAsia="MS Mincho"/>
          <w:lang w:eastAsia="zh-CN"/>
        </w:rPr>
        <w:t>‒</w:t>
      </w:r>
      <w:r w:rsidRPr="006A15CC">
        <w:rPr>
          <w:lang w:eastAsia="zh-CN"/>
        </w:rPr>
        <w:t xml:space="preserve"> </w:t>
      </w:r>
      <w:r w:rsidRPr="006A15CC">
        <w:rPr>
          <w:lang w:eastAsia="zh-CN"/>
        </w:rPr>
        <w:t>用于公共预警、减灾、灾害救援的广播，描述国际广播在灾害救援中的作用；</w:t>
      </w:r>
    </w:p>
    <w:p w14:paraId="6D6A8CBF" w14:textId="557317BE" w:rsidR="00097E86" w:rsidRPr="006A15CC" w:rsidRDefault="00097E86" w:rsidP="00097E86">
      <w:pPr>
        <w:rPr>
          <w:szCs w:val="24"/>
          <w:lang w:eastAsia="zh-CN"/>
        </w:rPr>
      </w:pPr>
      <w:bookmarkStart w:id="7" w:name="lt_pId073"/>
      <w:r w:rsidRPr="006A15CC">
        <w:rPr>
          <w:i/>
          <w:iCs/>
          <w:szCs w:val="24"/>
          <w:lang w:eastAsia="zh-CN"/>
        </w:rPr>
        <w:t>e)</w:t>
      </w:r>
      <w:bookmarkEnd w:id="7"/>
      <w:r w:rsidRPr="006A15CC">
        <w:rPr>
          <w:lang w:eastAsia="zh-CN"/>
        </w:rPr>
        <w:tab/>
        <w:t>HFCC</w:t>
      </w:r>
      <w:r w:rsidRPr="006A15CC">
        <w:rPr>
          <w:lang w:eastAsia="zh-CN"/>
        </w:rPr>
        <w:t>已对</w:t>
      </w:r>
      <w:r w:rsidRPr="006A15CC">
        <w:rPr>
          <w:szCs w:val="24"/>
          <w:lang w:eastAsia="zh-CN"/>
        </w:rPr>
        <w:t>灾害救援国际电台</w:t>
      </w:r>
      <w:r w:rsidR="00272DD2">
        <w:rPr>
          <w:rFonts w:hint="eastAsia"/>
          <w:szCs w:val="24"/>
          <w:lang w:eastAsia="zh-CN"/>
        </w:rPr>
        <w:t>（</w:t>
      </w:r>
      <w:r w:rsidR="00272DD2">
        <w:rPr>
          <w:rFonts w:hint="eastAsia"/>
          <w:szCs w:val="24"/>
          <w:lang w:eastAsia="zh-CN"/>
        </w:rPr>
        <w:t>I</w:t>
      </w:r>
      <w:r w:rsidR="00272DD2">
        <w:rPr>
          <w:szCs w:val="24"/>
          <w:lang w:eastAsia="zh-CN"/>
        </w:rPr>
        <w:t>RDR</w:t>
      </w:r>
      <w:r w:rsidR="00272DD2">
        <w:rPr>
          <w:rFonts w:hint="eastAsia"/>
          <w:szCs w:val="24"/>
          <w:lang w:eastAsia="zh-CN"/>
        </w:rPr>
        <w:t>）</w:t>
      </w:r>
      <w:r w:rsidRPr="006A15CC">
        <w:rPr>
          <w:szCs w:val="24"/>
          <w:lang w:eastAsia="zh-CN"/>
        </w:rPr>
        <w:t>工程展开构思</w:t>
      </w:r>
      <w:r w:rsidRPr="006A15CC">
        <w:rPr>
          <w:szCs w:val="24"/>
          <w:lang w:eastAsia="zh-CN"/>
        </w:rPr>
        <w:t xml:space="preserve"> </w:t>
      </w:r>
      <w:r w:rsidRPr="006A15CC">
        <w:rPr>
          <w:lang w:eastAsia="zh-CN"/>
        </w:rPr>
        <w:t xml:space="preserve">– </w:t>
      </w:r>
      <w:r w:rsidRPr="006A15CC">
        <w:rPr>
          <w:lang w:eastAsia="zh-CN"/>
        </w:rPr>
        <w:t>国际广播传送协会与阿拉伯国家广播联盟和亚太广播联盟合作</w:t>
      </w:r>
      <w:r w:rsidRPr="006A15CC">
        <w:rPr>
          <w:szCs w:val="24"/>
          <w:lang w:eastAsia="zh-CN"/>
        </w:rPr>
        <w:t>；</w:t>
      </w:r>
    </w:p>
    <w:p w14:paraId="2BA66603" w14:textId="0E3D6413" w:rsidR="00097E86" w:rsidRDefault="00097E86" w:rsidP="00097E86">
      <w:pPr>
        <w:rPr>
          <w:szCs w:val="24"/>
          <w:lang w:eastAsia="zh-CN"/>
        </w:rPr>
      </w:pPr>
      <w:bookmarkStart w:id="8" w:name="lt_pId075"/>
      <w:r w:rsidRPr="006A15CC">
        <w:rPr>
          <w:i/>
          <w:iCs/>
          <w:szCs w:val="24"/>
          <w:lang w:eastAsia="zh-CN"/>
        </w:rPr>
        <w:t>f)</w:t>
      </w:r>
      <w:bookmarkEnd w:id="8"/>
      <w:r w:rsidRPr="006A15CC">
        <w:rPr>
          <w:szCs w:val="24"/>
          <w:lang w:eastAsia="zh-CN"/>
        </w:rPr>
        <w:tab/>
      </w:r>
      <w:r w:rsidRPr="006A15CC">
        <w:rPr>
          <w:lang w:eastAsia="zh-CN"/>
        </w:rPr>
        <w:t>共有</w:t>
      </w:r>
      <w:r w:rsidR="00E9012C">
        <w:rPr>
          <w:rFonts w:hint="eastAsia"/>
          <w:lang w:eastAsia="zh-CN"/>
        </w:rPr>
        <w:t>十</w:t>
      </w:r>
      <w:r w:rsidRPr="006A15CC">
        <w:rPr>
          <w:lang w:eastAsia="zh-CN"/>
        </w:rPr>
        <w:t>个国际高频（短波）广播频段，且已</w:t>
      </w:r>
      <w:r w:rsidR="00272DD2">
        <w:rPr>
          <w:rFonts w:hint="eastAsia"/>
          <w:lang w:eastAsia="zh-CN"/>
        </w:rPr>
        <w:t>在</w:t>
      </w:r>
      <w:r w:rsidRPr="006A15CC">
        <w:rPr>
          <w:lang w:eastAsia="zh-CN"/>
        </w:rPr>
        <w:t>每个频段中确定</w:t>
      </w:r>
      <w:r w:rsidR="00272DD2">
        <w:rPr>
          <w:rFonts w:hint="eastAsia"/>
          <w:lang w:eastAsia="zh-CN"/>
        </w:rPr>
        <w:t>了</w:t>
      </w:r>
      <w:r w:rsidRPr="006A15CC">
        <w:rPr>
          <w:lang w:eastAsia="zh-CN"/>
        </w:rPr>
        <w:t>一个</w:t>
      </w:r>
      <w:r w:rsidRPr="006A15CC">
        <w:rPr>
          <w:iCs/>
          <w:szCs w:val="24"/>
          <w:lang w:eastAsia="zh-CN"/>
        </w:rPr>
        <w:t>IRDR</w:t>
      </w:r>
      <w:r w:rsidRPr="006A15CC">
        <w:rPr>
          <w:iCs/>
          <w:szCs w:val="24"/>
          <w:lang w:eastAsia="zh-CN"/>
        </w:rPr>
        <w:t>频率信道，全球协作共同体会将此类</w:t>
      </w:r>
      <w:r w:rsidRPr="006A15CC">
        <w:rPr>
          <w:iCs/>
          <w:szCs w:val="24"/>
          <w:lang w:eastAsia="zh-CN"/>
        </w:rPr>
        <w:t>IRDR</w:t>
      </w:r>
      <w:r w:rsidRPr="006A15CC">
        <w:rPr>
          <w:iCs/>
          <w:szCs w:val="24"/>
          <w:lang w:eastAsia="zh-CN"/>
        </w:rPr>
        <w:t>频率信道为减灾广播预留，</w:t>
      </w:r>
    </w:p>
    <w:p w14:paraId="29A446DA" w14:textId="77777777" w:rsidR="00097E86" w:rsidRPr="000775D4" w:rsidRDefault="00097E86" w:rsidP="00097E86">
      <w:pPr>
        <w:pStyle w:val="Call"/>
        <w:rPr>
          <w:rFonts w:ascii="KaiTi" w:eastAsia="KaiTi" w:hAnsi="KaiTi"/>
          <w:i w:val="0"/>
          <w:lang w:eastAsia="zh-CN"/>
        </w:rPr>
      </w:pPr>
      <w:r w:rsidRPr="00097E86">
        <w:rPr>
          <w:rFonts w:ascii="STKaiti" w:eastAsia="STKaiti" w:hAnsi="STKaiti" w:hint="eastAsia"/>
          <w:i w:val="0"/>
          <w:lang w:eastAsia="zh-CN"/>
        </w:rPr>
        <w:t>注意</w:t>
      </w:r>
    </w:p>
    <w:p w14:paraId="1E3ED0CB" w14:textId="77777777" w:rsidR="00097E86" w:rsidRDefault="00097E86" w:rsidP="00097E86">
      <w:pPr>
        <w:rPr>
          <w:lang w:eastAsia="zh-CN"/>
        </w:rPr>
      </w:pPr>
      <w:bookmarkStart w:id="9" w:name="lt_pId078"/>
      <w:r>
        <w:rPr>
          <w:i/>
          <w:iCs/>
          <w:lang w:eastAsia="zh-CN"/>
        </w:rPr>
        <w:t>a)</w:t>
      </w:r>
      <w:bookmarkEnd w:id="9"/>
      <w:r>
        <w:rPr>
          <w:i/>
          <w:iCs/>
          <w:lang w:eastAsia="zh-CN"/>
        </w:rPr>
        <w:tab/>
      </w:r>
      <w:r>
        <w:rPr>
          <w:rFonts w:hint="eastAsia"/>
          <w:lang w:eastAsia="zh-CN"/>
        </w:rPr>
        <w:t>为在高频（</w:t>
      </w:r>
      <w:r>
        <w:rPr>
          <w:rFonts w:hint="eastAsia"/>
          <w:lang w:eastAsia="zh-CN"/>
        </w:rPr>
        <w:t>HF</w:t>
      </w:r>
      <w:r>
        <w:rPr>
          <w:rFonts w:hint="eastAsia"/>
          <w:lang w:eastAsia="zh-CN"/>
        </w:rPr>
        <w:t>）频段中进行应急广播，须具备一个清晰的</w:t>
      </w:r>
      <w:r>
        <w:rPr>
          <w:rFonts w:hint="eastAsia"/>
          <w:lang w:eastAsia="zh-CN"/>
        </w:rPr>
        <w:t>IRDR</w:t>
      </w:r>
      <w:r>
        <w:rPr>
          <w:rFonts w:hint="eastAsia"/>
          <w:lang w:eastAsia="zh-CN"/>
        </w:rPr>
        <w:t>频率信道（也可使任何其他</w:t>
      </w:r>
      <w:r>
        <w:rPr>
          <w:lang w:eastAsia="zh-CN"/>
        </w:rPr>
        <w:t>±5 kHz</w:t>
      </w:r>
      <w:r>
        <w:rPr>
          <w:rFonts w:hint="eastAsia"/>
          <w:lang w:eastAsia="zh-CN"/>
        </w:rPr>
        <w:t>的广播变清晰）；</w:t>
      </w:r>
    </w:p>
    <w:p w14:paraId="33B2FBE9" w14:textId="54B961A6" w:rsidR="00097E86" w:rsidRPr="00031D6D" w:rsidRDefault="00097E86" w:rsidP="00031D6D">
      <w:pPr>
        <w:rPr>
          <w:szCs w:val="24"/>
          <w:lang w:eastAsia="zh-CN"/>
        </w:rPr>
      </w:pPr>
      <w:bookmarkStart w:id="10" w:name="lt_pId080"/>
      <w:r w:rsidRPr="00434BF3">
        <w:rPr>
          <w:i/>
          <w:iCs/>
          <w:szCs w:val="24"/>
          <w:lang w:eastAsia="zh-CN"/>
        </w:rPr>
        <w:t>b)</w:t>
      </w:r>
      <w:bookmarkEnd w:id="10"/>
      <w:r w:rsidRPr="00434BF3">
        <w:rPr>
          <w:lang w:eastAsia="zh-CN"/>
        </w:rPr>
        <w:tab/>
      </w:r>
      <w:r w:rsidRPr="00434BF3">
        <w:rPr>
          <w:rFonts w:ascii="STKaiti" w:eastAsia="STKaiti" w:hAnsi="STKaiti" w:hint="eastAsia"/>
          <w:iCs/>
          <w:lang w:eastAsia="zh-CN"/>
        </w:rPr>
        <w:t>注意</w:t>
      </w:r>
      <w:r w:rsidRPr="00434BF3">
        <w:rPr>
          <w:i/>
          <w:iCs/>
          <w:lang w:eastAsia="zh-CN"/>
        </w:rPr>
        <w:t>a)</w:t>
      </w:r>
      <w:r w:rsidRPr="00434BF3">
        <w:rPr>
          <w:rFonts w:hint="eastAsia"/>
          <w:lang w:eastAsia="zh-CN"/>
        </w:rPr>
        <w:t>中的频率信道须每时每刻处于可用状态；</w:t>
      </w:r>
      <w:bookmarkStart w:id="11" w:name="lt_pId082"/>
    </w:p>
    <w:p w14:paraId="7476D61C" w14:textId="7A161710" w:rsidR="00097E86" w:rsidRPr="00F0693F" w:rsidRDefault="00097E86" w:rsidP="00097E86">
      <w:pPr>
        <w:rPr>
          <w:szCs w:val="24"/>
          <w:lang w:eastAsia="zh-CN"/>
        </w:rPr>
      </w:pPr>
      <w:r w:rsidRPr="00F0693F">
        <w:rPr>
          <w:i/>
          <w:iCs/>
          <w:szCs w:val="24"/>
          <w:lang w:eastAsia="zh-CN"/>
        </w:rPr>
        <w:t>c)</w:t>
      </w:r>
      <w:bookmarkEnd w:id="11"/>
      <w:r w:rsidRPr="00F0693F">
        <w:rPr>
          <w:szCs w:val="24"/>
          <w:lang w:eastAsia="zh-CN"/>
        </w:rPr>
        <w:tab/>
        <w:t>IRDR</w:t>
      </w:r>
      <w:r w:rsidRPr="00F0693F">
        <w:rPr>
          <w:rFonts w:hint="eastAsia"/>
          <w:szCs w:val="24"/>
          <w:lang w:eastAsia="zh-CN"/>
        </w:rPr>
        <w:t>频率将用于灾害（该等灾害由自然、环境和技术危害导致）和即将发生的事件预警中的数据传输；</w:t>
      </w:r>
    </w:p>
    <w:p w14:paraId="0E00E06B" w14:textId="77777777" w:rsidR="00097E86" w:rsidRPr="00F0693F" w:rsidRDefault="00097E86" w:rsidP="00097E86">
      <w:pPr>
        <w:rPr>
          <w:szCs w:val="24"/>
          <w:lang w:eastAsia="zh-CN"/>
        </w:rPr>
      </w:pPr>
      <w:bookmarkStart w:id="12" w:name="lt_pId084"/>
      <w:r w:rsidRPr="00F0693F">
        <w:rPr>
          <w:i/>
          <w:szCs w:val="24"/>
          <w:lang w:eastAsia="zh-CN"/>
        </w:rPr>
        <w:lastRenderedPageBreak/>
        <w:t>d)</w:t>
      </w:r>
      <w:bookmarkEnd w:id="12"/>
      <w:r w:rsidRPr="00F0693F">
        <w:rPr>
          <w:szCs w:val="24"/>
          <w:lang w:eastAsia="zh-CN"/>
        </w:rPr>
        <w:tab/>
      </w:r>
      <w:r w:rsidRPr="00F0693F">
        <w:rPr>
          <w:rFonts w:hint="eastAsia"/>
          <w:szCs w:val="24"/>
          <w:lang w:eastAsia="zh-CN"/>
        </w:rPr>
        <w:t>任何</w:t>
      </w:r>
      <w:r w:rsidRPr="00F0693F">
        <w:rPr>
          <w:rFonts w:hint="eastAsia"/>
          <w:szCs w:val="24"/>
          <w:lang w:eastAsia="zh-CN"/>
        </w:rPr>
        <w:t>IRDR</w:t>
      </w:r>
      <w:r w:rsidRPr="00F0693F">
        <w:rPr>
          <w:rFonts w:hint="eastAsia"/>
          <w:szCs w:val="24"/>
          <w:lang w:eastAsia="zh-CN"/>
        </w:rPr>
        <w:t>频率的使用，均以“先到</w:t>
      </w:r>
      <w:r w:rsidRPr="00F0693F">
        <w:rPr>
          <w:rFonts w:hint="eastAsia"/>
          <w:szCs w:val="24"/>
          <w:lang w:eastAsia="zh-CN"/>
        </w:rPr>
        <w:t>/</w:t>
      </w:r>
      <w:r w:rsidRPr="00F0693F">
        <w:rPr>
          <w:rFonts w:hint="eastAsia"/>
          <w:szCs w:val="24"/>
          <w:lang w:eastAsia="zh-CN"/>
        </w:rPr>
        <w:t>先得”原则为基础；</w:t>
      </w:r>
    </w:p>
    <w:p w14:paraId="52AE203E" w14:textId="77777777" w:rsidR="00097E86" w:rsidRPr="00F0693F" w:rsidRDefault="00097E86" w:rsidP="00097E86">
      <w:pPr>
        <w:rPr>
          <w:szCs w:val="24"/>
          <w:lang w:eastAsia="zh-CN"/>
        </w:rPr>
      </w:pPr>
      <w:bookmarkStart w:id="13" w:name="lt_pId086"/>
      <w:r w:rsidRPr="00F0693F">
        <w:rPr>
          <w:i/>
          <w:iCs/>
          <w:szCs w:val="24"/>
          <w:lang w:eastAsia="zh-CN"/>
        </w:rPr>
        <w:t>e)</w:t>
      </w:r>
      <w:bookmarkEnd w:id="13"/>
      <w:r w:rsidRPr="00F0693F">
        <w:rPr>
          <w:szCs w:val="24"/>
          <w:lang w:eastAsia="zh-CN"/>
        </w:rPr>
        <w:tab/>
      </w:r>
      <w:r w:rsidRPr="00F0693F">
        <w:rPr>
          <w:rFonts w:hint="eastAsia"/>
          <w:szCs w:val="24"/>
          <w:lang w:eastAsia="zh-CN"/>
        </w:rPr>
        <w:t>应将</w:t>
      </w:r>
      <w:r w:rsidRPr="00F0693F">
        <w:rPr>
          <w:rFonts w:hint="eastAsia"/>
          <w:szCs w:val="24"/>
          <w:lang w:eastAsia="zh-CN"/>
        </w:rPr>
        <w:t>IRDR</w:t>
      </w:r>
      <w:r w:rsidRPr="00F0693F">
        <w:rPr>
          <w:rFonts w:hint="eastAsia"/>
          <w:szCs w:val="24"/>
          <w:lang w:eastAsia="zh-CN"/>
        </w:rPr>
        <w:t>频率要求同频率管理组织（</w:t>
      </w:r>
      <w:r w:rsidRPr="00F0693F">
        <w:rPr>
          <w:rFonts w:hint="eastAsia"/>
          <w:szCs w:val="24"/>
          <w:lang w:eastAsia="zh-CN"/>
        </w:rPr>
        <w:t>FMO</w:t>
      </w:r>
      <w:r w:rsidRPr="00F0693F">
        <w:rPr>
          <w:rFonts w:hint="eastAsia"/>
          <w:szCs w:val="24"/>
          <w:lang w:eastAsia="zh-CN"/>
        </w:rPr>
        <w:t>）的其他条目一起，作为标准要求文件的一部分，上传至</w:t>
      </w:r>
      <w:r w:rsidRPr="00F0693F">
        <w:rPr>
          <w:rFonts w:hint="eastAsia"/>
          <w:szCs w:val="24"/>
          <w:lang w:eastAsia="zh-CN"/>
        </w:rPr>
        <w:t>HFCC</w:t>
      </w:r>
      <w:r w:rsidRPr="00F0693F">
        <w:rPr>
          <w:rFonts w:hint="eastAsia"/>
          <w:szCs w:val="24"/>
          <w:lang w:eastAsia="zh-CN"/>
        </w:rPr>
        <w:t>全球数据库；</w:t>
      </w:r>
    </w:p>
    <w:p w14:paraId="7D17CD47" w14:textId="77777777" w:rsidR="00097E86" w:rsidRPr="00F0693F" w:rsidRDefault="00097E86" w:rsidP="00097E86">
      <w:pPr>
        <w:rPr>
          <w:szCs w:val="24"/>
          <w:lang w:eastAsia="zh-CN"/>
        </w:rPr>
      </w:pPr>
      <w:bookmarkStart w:id="14" w:name="lt_pId088"/>
      <w:r w:rsidRPr="00F0693F">
        <w:rPr>
          <w:i/>
          <w:iCs/>
          <w:szCs w:val="24"/>
          <w:lang w:eastAsia="zh-CN"/>
        </w:rPr>
        <w:t>f)</w:t>
      </w:r>
      <w:bookmarkEnd w:id="14"/>
      <w:r w:rsidRPr="00F0693F">
        <w:rPr>
          <w:szCs w:val="24"/>
          <w:lang w:eastAsia="zh-CN"/>
        </w:rPr>
        <w:tab/>
      </w:r>
      <w:r w:rsidRPr="00F0693F">
        <w:rPr>
          <w:rFonts w:hint="eastAsia"/>
          <w:szCs w:val="24"/>
          <w:lang w:eastAsia="zh-CN"/>
        </w:rPr>
        <w:t>应在相应栏目中标示出组织自身的</w:t>
      </w:r>
      <w:r w:rsidRPr="00F0693F">
        <w:rPr>
          <w:rFonts w:hint="eastAsia"/>
          <w:szCs w:val="24"/>
          <w:lang w:eastAsia="zh-CN"/>
        </w:rPr>
        <w:t>FMO</w:t>
      </w:r>
      <w:r w:rsidRPr="00F0693F">
        <w:rPr>
          <w:rFonts w:hint="eastAsia"/>
          <w:szCs w:val="24"/>
          <w:lang w:eastAsia="zh-CN"/>
        </w:rPr>
        <w:t>代码。“</w:t>
      </w:r>
      <w:r w:rsidRPr="00F0693F">
        <w:rPr>
          <w:rFonts w:hint="eastAsia"/>
          <w:szCs w:val="24"/>
          <w:lang w:eastAsia="zh-CN"/>
        </w:rPr>
        <w:t>RDR</w:t>
      </w:r>
      <w:r w:rsidRPr="00F0693F">
        <w:rPr>
          <w:rFonts w:hint="eastAsia"/>
          <w:szCs w:val="24"/>
          <w:lang w:eastAsia="zh-CN"/>
        </w:rPr>
        <w:t>”代码可能会在广播设备领域中得以应用；</w:t>
      </w:r>
    </w:p>
    <w:p w14:paraId="152B0612" w14:textId="77777777" w:rsidR="00097E86" w:rsidRPr="00F0693F" w:rsidRDefault="00097E86" w:rsidP="00097E86">
      <w:pPr>
        <w:rPr>
          <w:spacing w:val="-2"/>
          <w:szCs w:val="24"/>
          <w:lang w:eastAsia="zh-CN"/>
        </w:rPr>
      </w:pPr>
      <w:bookmarkStart w:id="15" w:name="lt_pId091"/>
      <w:r w:rsidRPr="00F0693F">
        <w:rPr>
          <w:i/>
          <w:iCs/>
          <w:spacing w:val="-2"/>
          <w:szCs w:val="24"/>
          <w:lang w:eastAsia="zh-CN"/>
        </w:rPr>
        <w:t>g)</w:t>
      </w:r>
      <w:bookmarkEnd w:id="15"/>
      <w:r w:rsidRPr="00F0693F">
        <w:rPr>
          <w:spacing w:val="-2"/>
          <w:szCs w:val="24"/>
          <w:lang w:eastAsia="zh-CN"/>
        </w:rPr>
        <w:tab/>
      </w:r>
      <w:r w:rsidRPr="00F0693F">
        <w:rPr>
          <w:rFonts w:hint="eastAsia"/>
          <w:spacing w:val="-2"/>
          <w:szCs w:val="24"/>
          <w:lang w:eastAsia="zh-CN"/>
        </w:rPr>
        <w:t>IRDR</w:t>
      </w:r>
      <w:r w:rsidRPr="00F0693F">
        <w:rPr>
          <w:rFonts w:hint="eastAsia"/>
          <w:spacing w:val="-2"/>
          <w:szCs w:val="24"/>
          <w:lang w:eastAsia="zh-CN"/>
        </w:rPr>
        <w:t>频率应在要求文件的“注释”一项中包括“</w:t>
      </w:r>
      <w:r w:rsidRPr="00F0693F">
        <w:rPr>
          <w:rFonts w:hint="eastAsia"/>
          <w:spacing w:val="-2"/>
          <w:szCs w:val="24"/>
          <w:lang w:eastAsia="zh-CN"/>
        </w:rPr>
        <w:t>IRDR</w:t>
      </w:r>
      <w:r w:rsidRPr="00F0693F">
        <w:rPr>
          <w:rFonts w:hint="eastAsia"/>
          <w:spacing w:val="-2"/>
          <w:szCs w:val="24"/>
          <w:lang w:eastAsia="zh-CN"/>
        </w:rPr>
        <w:t>”；</w:t>
      </w:r>
    </w:p>
    <w:p w14:paraId="2E949BF5" w14:textId="38FF1757" w:rsidR="00097E86" w:rsidRPr="00F0693F" w:rsidRDefault="00097E86" w:rsidP="00097E86">
      <w:pPr>
        <w:rPr>
          <w:szCs w:val="24"/>
          <w:u w:val="double"/>
        </w:rPr>
      </w:pPr>
      <w:bookmarkStart w:id="16" w:name="lt_pId093"/>
      <w:r w:rsidRPr="00F0693F">
        <w:rPr>
          <w:i/>
          <w:iCs/>
          <w:szCs w:val="24"/>
        </w:rPr>
        <w:t>h)</w:t>
      </w:r>
      <w:bookmarkEnd w:id="16"/>
      <w:r w:rsidRPr="00F0693F">
        <w:rPr>
          <w:szCs w:val="24"/>
        </w:rPr>
        <w:tab/>
      </w:r>
      <w:r w:rsidRPr="00F0693F">
        <w:rPr>
          <w:rFonts w:hint="eastAsia"/>
          <w:szCs w:val="24"/>
          <w:lang w:eastAsia="zh-CN"/>
        </w:rPr>
        <w:t>接收到</w:t>
      </w:r>
      <w:r w:rsidRPr="00F0693F">
        <w:rPr>
          <w:rFonts w:hint="eastAsia"/>
          <w:szCs w:val="24"/>
          <w:lang w:eastAsia="zh-CN"/>
        </w:rPr>
        <w:t>IRDR</w:t>
      </w:r>
      <w:r w:rsidRPr="00F0693F">
        <w:rPr>
          <w:rFonts w:hint="eastAsia"/>
          <w:szCs w:val="24"/>
          <w:lang w:eastAsia="zh-CN"/>
        </w:rPr>
        <w:t>要求时，一条特定的通知消息便被传至通用网址</w:t>
      </w:r>
      <w:hyperlink r:id="rId15" w:history="1">
        <w:r w:rsidR="00DB3E87" w:rsidRPr="00DB3E87">
          <w:rPr>
            <w:rStyle w:val="Hyperlink"/>
            <w:rFonts w:asciiTheme="majorBidi" w:hAnsiTheme="majorBidi" w:cstheme="majorBidi"/>
            <w:szCs w:val="24"/>
          </w:rPr>
          <w:t>hfcc@itu.int</w:t>
        </w:r>
      </w:hyperlink>
      <w:r w:rsidR="00DB3E87" w:rsidRPr="00DB3E87">
        <w:t>;</w:t>
      </w:r>
      <w:r w:rsidRPr="002B6795">
        <w:rPr>
          <w:rFonts w:hint="eastAsia"/>
          <w:spacing w:val="-2"/>
        </w:rPr>
        <w:t>；</w:t>
      </w:r>
    </w:p>
    <w:p w14:paraId="162FE16B" w14:textId="77777777" w:rsidR="00097E86" w:rsidRPr="00F0693F" w:rsidRDefault="00097E86" w:rsidP="00097E86">
      <w:pPr>
        <w:rPr>
          <w:szCs w:val="24"/>
          <w:lang w:eastAsia="zh-CN"/>
        </w:rPr>
      </w:pPr>
      <w:bookmarkStart w:id="17" w:name="lt_pId095"/>
      <w:r w:rsidRPr="00F0693F">
        <w:rPr>
          <w:i/>
          <w:iCs/>
          <w:szCs w:val="24"/>
          <w:lang w:eastAsia="zh-CN"/>
        </w:rPr>
        <w:t>i)</w:t>
      </w:r>
      <w:bookmarkEnd w:id="17"/>
      <w:r w:rsidRPr="00F0693F">
        <w:rPr>
          <w:szCs w:val="24"/>
          <w:lang w:eastAsia="zh-CN"/>
        </w:rPr>
        <w:tab/>
      </w:r>
      <w:r w:rsidRPr="00F0693F">
        <w:rPr>
          <w:rFonts w:hint="eastAsia"/>
          <w:szCs w:val="24"/>
          <w:lang w:eastAsia="zh-CN"/>
        </w:rPr>
        <w:t>在</w:t>
      </w:r>
      <w:r w:rsidRPr="00F0693F">
        <w:rPr>
          <w:szCs w:val="24"/>
          <w:lang w:eastAsia="zh-CN"/>
        </w:rPr>
        <w:t>HFCC</w:t>
      </w:r>
      <w:r w:rsidRPr="00F0693F">
        <w:rPr>
          <w:rFonts w:hint="eastAsia"/>
          <w:szCs w:val="24"/>
          <w:lang w:eastAsia="zh-CN"/>
        </w:rPr>
        <w:t>网址的成员国和公共区域中均会对</w:t>
      </w:r>
      <w:r w:rsidRPr="00F0693F">
        <w:rPr>
          <w:szCs w:val="24"/>
          <w:lang w:eastAsia="zh-CN"/>
        </w:rPr>
        <w:t>IRDR</w:t>
      </w:r>
      <w:r w:rsidRPr="00F0693F">
        <w:rPr>
          <w:rFonts w:hint="eastAsia"/>
          <w:szCs w:val="24"/>
          <w:lang w:eastAsia="zh-CN"/>
        </w:rPr>
        <w:t>要求的单独列表进行公示，</w:t>
      </w:r>
    </w:p>
    <w:p w14:paraId="45E7906D" w14:textId="77777777" w:rsidR="00097E86" w:rsidRPr="00F0693F" w:rsidRDefault="00097E86" w:rsidP="00097E86">
      <w:pPr>
        <w:pStyle w:val="Call"/>
        <w:rPr>
          <w:rFonts w:ascii="KaiTi" w:eastAsia="KaiTi" w:hAnsi="KaiTi"/>
          <w:i w:val="0"/>
          <w:szCs w:val="24"/>
          <w:lang w:eastAsia="zh-CN"/>
        </w:rPr>
      </w:pPr>
      <w:r w:rsidRPr="00F0693F">
        <w:rPr>
          <w:rFonts w:ascii="STKaiti" w:eastAsia="STKaiti" w:hAnsi="STKaiti" w:hint="eastAsia"/>
          <w:i w:val="0"/>
          <w:szCs w:val="24"/>
          <w:lang w:eastAsia="zh-CN"/>
        </w:rPr>
        <w:t>建议</w:t>
      </w:r>
    </w:p>
    <w:p w14:paraId="5F9C752B" w14:textId="51641C42" w:rsidR="00097E86" w:rsidRPr="00F0693F" w:rsidRDefault="002E1822" w:rsidP="00F0693F">
      <w:pPr>
        <w:ind w:firstLineChars="200" w:firstLine="480"/>
        <w:rPr>
          <w:szCs w:val="24"/>
          <w:lang w:eastAsia="zh-CN"/>
        </w:rPr>
      </w:pPr>
      <w:r>
        <w:rPr>
          <w:rFonts w:ascii="SimSun" w:hAnsi="SimSun" w:hint="eastAsia"/>
          <w:lang w:eastAsia="zh-CN"/>
        </w:rPr>
        <w:t>应在高频（</w:t>
      </w:r>
      <w:r>
        <w:rPr>
          <w:lang w:eastAsia="zh-CN"/>
        </w:rPr>
        <w:t>HF</w:t>
      </w:r>
      <w:r>
        <w:rPr>
          <w:rFonts w:ascii="SimSun" w:hAnsi="SimSun" w:hint="eastAsia"/>
          <w:lang w:eastAsia="zh-CN"/>
        </w:rPr>
        <w:t>）频段中将附件</w:t>
      </w:r>
      <w:r>
        <w:rPr>
          <w:lang w:eastAsia="zh-CN"/>
        </w:rPr>
        <w:t>1</w:t>
      </w:r>
      <w:r>
        <w:rPr>
          <w:rFonts w:ascii="SimSun" w:hAnsi="SimSun" w:hint="eastAsia"/>
          <w:lang w:eastAsia="zh-CN"/>
        </w:rPr>
        <w:t>中所列的</w:t>
      </w:r>
      <w:r>
        <w:rPr>
          <w:lang w:eastAsia="zh-CN"/>
        </w:rPr>
        <w:t>IRDR</w:t>
      </w:r>
      <w:r>
        <w:rPr>
          <w:rFonts w:ascii="SimSun" w:hAnsi="SimSun" w:hint="eastAsia"/>
          <w:lang w:eastAsia="zh-CN"/>
        </w:rPr>
        <w:t>频率预留为每时每刻用于高频（</w:t>
      </w:r>
      <w:r>
        <w:rPr>
          <w:lang w:eastAsia="zh-CN"/>
        </w:rPr>
        <w:t>HF</w:t>
      </w:r>
      <w:r>
        <w:rPr>
          <w:rFonts w:ascii="SimSun" w:hAnsi="SimSun" w:hint="eastAsia"/>
          <w:lang w:eastAsia="zh-CN"/>
        </w:rPr>
        <w:t>）频段的应急广播。</w:t>
      </w:r>
    </w:p>
    <w:p w14:paraId="1047EF15" w14:textId="22170AFC" w:rsidR="00097E86" w:rsidRPr="00DB3E87" w:rsidRDefault="00097E86" w:rsidP="00DB3E87">
      <w:pPr>
        <w:pStyle w:val="Note"/>
      </w:pPr>
      <w:r w:rsidRPr="00F0693F">
        <w:rPr>
          <w:rFonts w:hint="eastAsia"/>
          <w:lang w:eastAsia="zh-CN"/>
        </w:rPr>
        <w:t>注</w:t>
      </w:r>
      <w:r w:rsidRPr="00F0693F">
        <w:rPr>
          <w:rFonts w:hint="eastAsia"/>
          <w:lang w:eastAsia="zh-CN"/>
        </w:rPr>
        <w:t xml:space="preserve"> </w:t>
      </w:r>
      <w:r w:rsidRPr="00F0693F">
        <w:rPr>
          <w:lang w:eastAsia="zh-CN"/>
        </w:rPr>
        <w:t xml:space="preserve">– </w:t>
      </w:r>
      <w:r w:rsidRPr="00F0693F">
        <w:rPr>
          <w:rFonts w:hint="eastAsia"/>
          <w:lang w:eastAsia="zh-CN"/>
        </w:rPr>
        <w:t>《无线电规则》第</w:t>
      </w:r>
      <w:r w:rsidRPr="00F0693F">
        <w:rPr>
          <w:rFonts w:hint="eastAsia"/>
          <w:b/>
          <w:lang w:eastAsia="zh-CN"/>
        </w:rPr>
        <w:t>5</w:t>
      </w:r>
      <w:r w:rsidRPr="00F0693F">
        <w:rPr>
          <w:rFonts w:hint="eastAsia"/>
          <w:lang w:eastAsia="zh-CN"/>
        </w:rPr>
        <w:t>条中并未将附件</w:t>
      </w:r>
      <w:r w:rsidRPr="00F0693F">
        <w:rPr>
          <w:rFonts w:hint="eastAsia"/>
          <w:lang w:eastAsia="zh-CN"/>
        </w:rPr>
        <w:t>1</w:t>
      </w:r>
      <w:r w:rsidRPr="00F0693F">
        <w:rPr>
          <w:rFonts w:hint="eastAsia"/>
          <w:lang w:eastAsia="zh-CN"/>
        </w:rPr>
        <w:t>中所列的</w:t>
      </w:r>
      <w:r w:rsidRPr="00F0693F">
        <w:rPr>
          <w:rFonts w:hint="eastAsia"/>
          <w:lang w:eastAsia="zh-CN"/>
        </w:rPr>
        <w:t>IRDR</w:t>
      </w:r>
      <w:r w:rsidRPr="00F0693F">
        <w:rPr>
          <w:rFonts w:hint="eastAsia"/>
          <w:lang w:eastAsia="zh-CN"/>
        </w:rPr>
        <w:t>频率指定为应急广播频率。</w:t>
      </w:r>
    </w:p>
    <w:p w14:paraId="32ABA0CB" w14:textId="77777777" w:rsidR="00097E86" w:rsidRDefault="00097E86" w:rsidP="00097E86">
      <w:pPr>
        <w:rPr>
          <w:lang w:eastAsia="zh-CN"/>
        </w:rPr>
      </w:pPr>
    </w:p>
    <w:p w14:paraId="7D725EBF" w14:textId="77777777" w:rsidR="00F0693F" w:rsidRDefault="00F0693F" w:rsidP="00097E86">
      <w:pPr>
        <w:rPr>
          <w:lang w:eastAsia="zh-CN"/>
        </w:rPr>
      </w:pPr>
    </w:p>
    <w:p w14:paraId="7D444D01" w14:textId="77777777" w:rsidR="00097E86" w:rsidRDefault="00097E86" w:rsidP="007C341B">
      <w:pPr>
        <w:pStyle w:val="AnnexNoTitle"/>
        <w:spacing w:after="120"/>
        <w:outlineLvl w:val="0"/>
        <w:rPr>
          <w:szCs w:val="22"/>
          <w:lang w:eastAsia="zh-CN"/>
        </w:rPr>
      </w:pPr>
      <w:bookmarkStart w:id="18" w:name="lt_pId100"/>
      <w:r>
        <w:rPr>
          <w:rFonts w:hint="eastAsia"/>
          <w:lang w:eastAsia="zh-CN"/>
        </w:rPr>
        <w:t>附件</w:t>
      </w:r>
      <w:r>
        <w:rPr>
          <w:lang w:eastAsia="zh-CN"/>
        </w:rPr>
        <w:t>1</w:t>
      </w:r>
      <w:bookmarkEnd w:id="18"/>
      <w:r>
        <w:rPr>
          <w:lang w:eastAsia="zh-CN"/>
        </w:rPr>
        <w:br/>
      </w:r>
      <w:r>
        <w:rPr>
          <w:lang w:eastAsia="zh-CN"/>
        </w:rPr>
        <w:br/>
      </w:r>
      <w:r>
        <w:rPr>
          <w:rFonts w:hint="eastAsia"/>
          <w:szCs w:val="22"/>
          <w:lang w:eastAsia="zh-CN"/>
        </w:rPr>
        <w:t>高频（</w:t>
      </w:r>
      <w:r>
        <w:rPr>
          <w:rFonts w:hint="eastAsia"/>
          <w:szCs w:val="22"/>
          <w:lang w:eastAsia="zh-CN"/>
        </w:rPr>
        <w:t>HF</w:t>
      </w:r>
      <w:r>
        <w:rPr>
          <w:rFonts w:hint="eastAsia"/>
          <w:szCs w:val="22"/>
          <w:lang w:eastAsia="zh-CN"/>
        </w:rPr>
        <w:t>）频段中用于应急广播的</w:t>
      </w:r>
      <w:r>
        <w:rPr>
          <w:szCs w:val="22"/>
          <w:lang w:eastAsia="zh-CN"/>
        </w:rPr>
        <w:t>IRDR</w:t>
      </w:r>
      <w:r>
        <w:rPr>
          <w:rFonts w:hint="eastAsia"/>
          <w:szCs w:val="22"/>
          <w:lang w:eastAsia="zh-CN"/>
        </w:rPr>
        <w:t>频率</w:t>
      </w:r>
    </w:p>
    <w:tbl>
      <w:tblPr>
        <w:tblW w:w="5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8"/>
        <w:gridCol w:w="2718"/>
      </w:tblGrid>
      <w:tr w:rsidR="005C155E" w14:paraId="56437AE9" w14:textId="77777777" w:rsidTr="005C155E">
        <w:trPr>
          <w:jc w:val="center"/>
        </w:trPr>
        <w:tc>
          <w:tcPr>
            <w:tcW w:w="2318" w:type="dxa"/>
            <w:vAlign w:val="center"/>
          </w:tcPr>
          <w:p w14:paraId="404B2795" w14:textId="77777777" w:rsidR="005C155E" w:rsidRDefault="005C155E" w:rsidP="003D1016">
            <w:pPr>
              <w:pStyle w:val="Tablehead"/>
              <w:tabs>
                <w:tab w:val="left" w:pos="794"/>
                <w:tab w:val="left" w:pos="1191"/>
                <w:tab w:val="left" w:pos="1588"/>
              </w:tabs>
            </w:pPr>
            <w:bookmarkStart w:id="19" w:name="lt_pId102"/>
            <w:r>
              <w:rPr>
                <w:rFonts w:hint="eastAsia"/>
                <w:lang w:eastAsia="zh-CN"/>
              </w:rPr>
              <w:t>频段（</w:t>
            </w:r>
            <w:r>
              <w:t>MHz</w:t>
            </w:r>
            <w:r>
              <w:rPr>
                <w:rFonts w:hint="eastAsia"/>
                <w:lang w:eastAsia="zh-CN"/>
              </w:rPr>
              <w:t>）</w:t>
            </w:r>
            <w:bookmarkEnd w:id="19"/>
          </w:p>
        </w:tc>
        <w:tc>
          <w:tcPr>
            <w:tcW w:w="2718" w:type="dxa"/>
            <w:vAlign w:val="center"/>
          </w:tcPr>
          <w:p w14:paraId="1E3A61A9" w14:textId="77777777" w:rsidR="005C155E" w:rsidRDefault="005C155E" w:rsidP="003D1016">
            <w:pPr>
              <w:pStyle w:val="Tablehead"/>
              <w:tabs>
                <w:tab w:val="left" w:pos="794"/>
                <w:tab w:val="left" w:pos="1191"/>
                <w:tab w:val="left" w:pos="1588"/>
              </w:tabs>
            </w:pPr>
            <w:bookmarkStart w:id="20" w:name="lt_pId103"/>
            <w:r>
              <w:t>IRDR</w:t>
            </w:r>
            <w:r>
              <w:rPr>
                <w:rFonts w:hint="eastAsia"/>
                <w:lang w:eastAsia="zh-CN"/>
              </w:rPr>
              <w:t>频率（</w:t>
            </w:r>
            <w:r>
              <w:t>kHz</w:t>
            </w:r>
            <w:r>
              <w:rPr>
                <w:rFonts w:hint="eastAsia"/>
                <w:lang w:eastAsia="zh-CN"/>
              </w:rPr>
              <w:t>）</w:t>
            </w:r>
            <w:bookmarkEnd w:id="20"/>
            <w:r>
              <w:rPr>
                <w:rStyle w:val="FootnoteReference"/>
                <w:rFonts w:cs="SimHei"/>
                <w:b w:val="0"/>
                <w:szCs w:val="18"/>
              </w:rPr>
              <w:footnoteReference w:id="1"/>
            </w:r>
          </w:p>
        </w:tc>
      </w:tr>
      <w:tr w:rsidR="005C155E" w14:paraId="26112A41" w14:textId="77777777" w:rsidTr="005C155E">
        <w:trPr>
          <w:jc w:val="center"/>
        </w:trPr>
        <w:tc>
          <w:tcPr>
            <w:tcW w:w="2318" w:type="dxa"/>
          </w:tcPr>
          <w:p w14:paraId="75CF0FF6" w14:textId="77777777" w:rsidR="005C155E" w:rsidRPr="00572880" w:rsidRDefault="005C155E" w:rsidP="003D1016">
            <w:pPr>
              <w:pStyle w:val="Tabletext"/>
              <w:jc w:val="center"/>
            </w:pPr>
            <w:r w:rsidRPr="00572880">
              <w:t>6</w:t>
            </w:r>
          </w:p>
        </w:tc>
        <w:tc>
          <w:tcPr>
            <w:tcW w:w="2718" w:type="dxa"/>
          </w:tcPr>
          <w:p w14:paraId="23A44FF9" w14:textId="77777777" w:rsidR="005C155E" w:rsidRPr="00572880" w:rsidRDefault="005C155E" w:rsidP="003D1016">
            <w:pPr>
              <w:pStyle w:val="Tabletext"/>
              <w:jc w:val="center"/>
            </w:pPr>
            <w:r w:rsidRPr="00572880">
              <w:t>5 910</w:t>
            </w:r>
          </w:p>
        </w:tc>
      </w:tr>
      <w:tr w:rsidR="005C155E" w14:paraId="528E2852" w14:textId="77777777" w:rsidTr="005C155E">
        <w:trPr>
          <w:jc w:val="center"/>
        </w:trPr>
        <w:tc>
          <w:tcPr>
            <w:tcW w:w="2318" w:type="dxa"/>
          </w:tcPr>
          <w:p w14:paraId="7B8EC6DE" w14:textId="77777777" w:rsidR="005C155E" w:rsidRPr="00572880" w:rsidRDefault="005C155E" w:rsidP="003D1016">
            <w:pPr>
              <w:pStyle w:val="Tabletext"/>
              <w:jc w:val="center"/>
            </w:pPr>
            <w:r w:rsidRPr="00572880">
              <w:t>7</w:t>
            </w:r>
          </w:p>
        </w:tc>
        <w:tc>
          <w:tcPr>
            <w:tcW w:w="2718" w:type="dxa"/>
          </w:tcPr>
          <w:p w14:paraId="2F7028E3" w14:textId="77777777" w:rsidR="005C155E" w:rsidRPr="00572880" w:rsidRDefault="005C155E" w:rsidP="003D1016">
            <w:pPr>
              <w:pStyle w:val="Tabletext"/>
              <w:jc w:val="center"/>
            </w:pPr>
            <w:r w:rsidRPr="00572880">
              <w:t>7 400</w:t>
            </w:r>
          </w:p>
        </w:tc>
      </w:tr>
      <w:tr w:rsidR="005C155E" w14:paraId="3FF87136" w14:textId="77777777" w:rsidTr="005C155E">
        <w:trPr>
          <w:jc w:val="center"/>
        </w:trPr>
        <w:tc>
          <w:tcPr>
            <w:tcW w:w="2318" w:type="dxa"/>
          </w:tcPr>
          <w:p w14:paraId="32ADB2D3" w14:textId="77777777" w:rsidR="005C155E" w:rsidRPr="00572880" w:rsidRDefault="005C155E" w:rsidP="003D1016">
            <w:pPr>
              <w:pStyle w:val="Tabletext"/>
              <w:jc w:val="center"/>
            </w:pPr>
            <w:r w:rsidRPr="00572880">
              <w:t>9</w:t>
            </w:r>
          </w:p>
        </w:tc>
        <w:tc>
          <w:tcPr>
            <w:tcW w:w="2718" w:type="dxa"/>
          </w:tcPr>
          <w:p w14:paraId="4CB204BF" w14:textId="77777777" w:rsidR="005C155E" w:rsidRPr="00572880" w:rsidRDefault="005C155E" w:rsidP="003D1016">
            <w:pPr>
              <w:pStyle w:val="Tabletext"/>
              <w:jc w:val="center"/>
            </w:pPr>
            <w:r w:rsidRPr="00572880">
              <w:t>9 430</w:t>
            </w:r>
          </w:p>
        </w:tc>
      </w:tr>
      <w:tr w:rsidR="005C155E" w14:paraId="5986C93B" w14:textId="77777777" w:rsidTr="005C155E">
        <w:trPr>
          <w:jc w:val="center"/>
        </w:trPr>
        <w:tc>
          <w:tcPr>
            <w:tcW w:w="2318" w:type="dxa"/>
          </w:tcPr>
          <w:p w14:paraId="391BF790" w14:textId="77777777" w:rsidR="005C155E" w:rsidRPr="00572880" w:rsidRDefault="005C155E" w:rsidP="003D1016">
            <w:pPr>
              <w:pStyle w:val="Tabletext"/>
              <w:jc w:val="center"/>
            </w:pPr>
            <w:r w:rsidRPr="00572880">
              <w:t>11</w:t>
            </w:r>
          </w:p>
        </w:tc>
        <w:tc>
          <w:tcPr>
            <w:tcW w:w="2718" w:type="dxa"/>
          </w:tcPr>
          <w:p w14:paraId="00F52C14" w14:textId="77777777" w:rsidR="005C155E" w:rsidRPr="00572880" w:rsidRDefault="005C155E" w:rsidP="003D1016">
            <w:pPr>
              <w:pStyle w:val="Tabletext"/>
              <w:jc w:val="center"/>
            </w:pPr>
            <w:r w:rsidRPr="00572880">
              <w:t>11 840</w:t>
            </w:r>
          </w:p>
        </w:tc>
      </w:tr>
      <w:tr w:rsidR="005C155E" w14:paraId="233BF241" w14:textId="77777777" w:rsidTr="005C155E">
        <w:trPr>
          <w:jc w:val="center"/>
        </w:trPr>
        <w:tc>
          <w:tcPr>
            <w:tcW w:w="2318" w:type="dxa"/>
          </w:tcPr>
          <w:p w14:paraId="22E2C4BC" w14:textId="77777777" w:rsidR="005C155E" w:rsidRPr="00572880" w:rsidRDefault="005C155E" w:rsidP="003D1016">
            <w:pPr>
              <w:pStyle w:val="Tabletext"/>
              <w:jc w:val="center"/>
            </w:pPr>
            <w:r w:rsidRPr="00572880">
              <w:t>13</w:t>
            </w:r>
          </w:p>
        </w:tc>
        <w:tc>
          <w:tcPr>
            <w:tcW w:w="2718" w:type="dxa"/>
          </w:tcPr>
          <w:p w14:paraId="70A23424" w14:textId="77777777" w:rsidR="005C155E" w:rsidRPr="00572880" w:rsidRDefault="005C155E" w:rsidP="003D1016">
            <w:pPr>
              <w:pStyle w:val="Tabletext"/>
              <w:jc w:val="center"/>
            </w:pPr>
            <w:r w:rsidRPr="00572880">
              <w:t>13 620</w:t>
            </w:r>
          </w:p>
        </w:tc>
      </w:tr>
      <w:tr w:rsidR="005C155E" w14:paraId="29DBC80C" w14:textId="77777777" w:rsidTr="005C155E">
        <w:trPr>
          <w:jc w:val="center"/>
        </w:trPr>
        <w:tc>
          <w:tcPr>
            <w:tcW w:w="2318" w:type="dxa"/>
          </w:tcPr>
          <w:p w14:paraId="4DC965CE" w14:textId="77777777" w:rsidR="005C155E" w:rsidRPr="00572880" w:rsidRDefault="005C155E" w:rsidP="003D1016">
            <w:pPr>
              <w:pStyle w:val="Tabletext"/>
              <w:jc w:val="center"/>
            </w:pPr>
            <w:r w:rsidRPr="00572880">
              <w:t>15</w:t>
            </w:r>
          </w:p>
        </w:tc>
        <w:tc>
          <w:tcPr>
            <w:tcW w:w="2718" w:type="dxa"/>
          </w:tcPr>
          <w:p w14:paraId="42536089" w14:textId="77777777" w:rsidR="005C155E" w:rsidRPr="00572880" w:rsidRDefault="005C155E" w:rsidP="003D1016">
            <w:pPr>
              <w:pStyle w:val="Tabletext"/>
              <w:jc w:val="center"/>
            </w:pPr>
            <w:r w:rsidRPr="00572880">
              <w:t>15 650</w:t>
            </w:r>
          </w:p>
        </w:tc>
      </w:tr>
      <w:tr w:rsidR="005C155E" w14:paraId="06D5373F" w14:textId="77777777" w:rsidTr="005C155E">
        <w:trPr>
          <w:jc w:val="center"/>
        </w:trPr>
        <w:tc>
          <w:tcPr>
            <w:tcW w:w="2318" w:type="dxa"/>
          </w:tcPr>
          <w:p w14:paraId="6F963B3D" w14:textId="77777777" w:rsidR="005C155E" w:rsidRPr="00572880" w:rsidRDefault="005C155E" w:rsidP="003D1016">
            <w:pPr>
              <w:pStyle w:val="Tabletext"/>
              <w:jc w:val="center"/>
            </w:pPr>
            <w:r w:rsidRPr="00572880">
              <w:t>17</w:t>
            </w:r>
          </w:p>
        </w:tc>
        <w:tc>
          <w:tcPr>
            <w:tcW w:w="2718" w:type="dxa"/>
          </w:tcPr>
          <w:p w14:paraId="716B8CEA" w14:textId="77777777" w:rsidR="005C155E" w:rsidRPr="00572880" w:rsidRDefault="005C155E" w:rsidP="003D1016">
            <w:pPr>
              <w:pStyle w:val="Tabletext"/>
              <w:jc w:val="center"/>
            </w:pPr>
            <w:r w:rsidRPr="00572880">
              <w:t>17 500</w:t>
            </w:r>
          </w:p>
        </w:tc>
      </w:tr>
      <w:tr w:rsidR="005C155E" w14:paraId="486F8952" w14:textId="77777777" w:rsidTr="005C155E">
        <w:trPr>
          <w:jc w:val="center"/>
        </w:trPr>
        <w:tc>
          <w:tcPr>
            <w:tcW w:w="2318" w:type="dxa"/>
          </w:tcPr>
          <w:p w14:paraId="3CB51CBE" w14:textId="77777777" w:rsidR="005C155E" w:rsidRPr="00572880" w:rsidRDefault="005C155E" w:rsidP="003D1016">
            <w:pPr>
              <w:pStyle w:val="Tabletext"/>
              <w:jc w:val="center"/>
            </w:pPr>
            <w:r w:rsidRPr="00572880">
              <w:t>19</w:t>
            </w:r>
          </w:p>
        </w:tc>
        <w:tc>
          <w:tcPr>
            <w:tcW w:w="2718" w:type="dxa"/>
          </w:tcPr>
          <w:p w14:paraId="0B1C68FD" w14:textId="77777777" w:rsidR="005C155E" w:rsidRPr="00572880" w:rsidRDefault="005C155E" w:rsidP="003D1016">
            <w:pPr>
              <w:pStyle w:val="Tabletext"/>
              <w:jc w:val="center"/>
            </w:pPr>
            <w:r w:rsidRPr="00572880">
              <w:t>18 950</w:t>
            </w:r>
          </w:p>
        </w:tc>
      </w:tr>
      <w:tr w:rsidR="005C155E" w14:paraId="09D7AE9A" w14:textId="77777777" w:rsidTr="005C155E">
        <w:trPr>
          <w:jc w:val="center"/>
        </w:trPr>
        <w:tc>
          <w:tcPr>
            <w:tcW w:w="2318" w:type="dxa"/>
          </w:tcPr>
          <w:p w14:paraId="79F3E2B5" w14:textId="77777777" w:rsidR="005C155E" w:rsidRPr="00572880" w:rsidRDefault="005C155E" w:rsidP="003D1016">
            <w:pPr>
              <w:pStyle w:val="Tabletext"/>
              <w:jc w:val="center"/>
            </w:pPr>
            <w:r w:rsidRPr="00572880">
              <w:t>21</w:t>
            </w:r>
          </w:p>
        </w:tc>
        <w:tc>
          <w:tcPr>
            <w:tcW w:w="2718" w:type="dxa"/>
          </w:tcPr>
          <w:p w14:paraId="1C4D2461" w14:textId="77777777" w:rsidR="005C155E" w:rsidRPr="00572880" w:rsidRDefault="005C155E" w:rsidP="003D1016">
            <w:pPr>
              <w:pStyle w:val="Tabletext"/>
              <w:jc w:val="center"/>
            </w:pPr>
            <w:r w:rsidRPr="00572880">
              <w:t>21 840</w:t>
            </w:r>
          </w:p>
        </w:tc>
      </w:tr>
      <w:tr w:rsidR="005C155E" w14:paraId="57CBD798" w14:textId="77777777" w:rsidTr="005C155E">
        <w:trPr>
          <w:jc w:val="center"/>
        </w:trPr>
        <w:tc>
          <w:tcPr>
            <w:tcW w:w="2318" w:type="dxa"/>
          </w:tcPr>
          <w:p w14:paraId="3251F4E1" w14:textId="77777777" w:rsidR="005C155E" w:rsidRPr="00572880" w:rsidRDefault="005C155E" w:rsidP="003D1016">
            <w:pPr>
              <w:pStyle w:val="Tabletext"/>
              <w:jc w:val="center"/>
            </w:pPr>
            <w:r w:rsidRPr="00572880">
              <w:t>26</w:t>
            </w:r>
          </w:p>
        </w:tc>
        <w:tc>
          <w:tcPr>
            <w:tcW w:w="2718" w:type="dxa"/>
          </w:tcPr>
          <w:p w14:paraId="0D2C38A7" w14:textId="77777777" w:rsidR="005C155E" w:rsidRPr="00572880" w:rsidRDefault="005C155E" w:rsidP="003D1016">
            <w:pPr>
              <w:pStyle w:val="Tabletext"/>
              <w:jc w:val="center"/>
            </w:pPr>
            <w:r w:rsidRPr="00572880">
              <w:t>26 010</w:t>
            </w:r>
          </w:p>
        </w:tc>
      </w:tr>
    </w:tbl>
    <w:p w14:paraId="421ABFF4" w14:textId="77777777" w:rsidR="00097E86" w:rsidRDefault="00097E86" w:rsidP="00097E86">
      <w:pPr>
        <w:pStyle w:val="Tablefin"/>
      </w:pPr>
    </w:p>
    <w:p w14:paraId="36AB2B2C" w14:textId="77777777" w:rsidR="00097E86" w:rsidRDefault="00097E86">
      <w:pPr>
        <w:tabs>
          <w:tab w:val="clear" w:pos="794"/>
          <w:tab w:val="clear" w:pos="1191"/>
          <w:tab w:val="clear" w:pos="1588"/>
          <w:tab w:val="clear" w:pos="1985"/>
        </w:tabs>
        <w:overflowPunct/>
        <w:autoSpaceDE/>
        <w:autoSpaceDN/>
        <w:adjustRightInd/>
        <w:spacing w:before="0"/>
        <w:jc w:val="left"/>
        <w:textAlignment w:val="auto"/>
        <w:rPr>
          <w:b/>
          <w:sz w:val="28"/>
          <w:lang w:eastAsia="zh-CN"/>
        </w:rPr>
      </w:pPr>
      <w:r>
        <w:rPr>
          <w:lang w:eastAsia="zh-CN"/>
        </w:rPr>
        <w:br w:type="page"/>
      </w:r>
    </w:p>
    <w:p w14:paraId="637BEA6F" w14:textId="5FA40129" w:rsidR="00097E86" w:rsidRDefault="00097E86" w:rsidP="007C341B">
      <w:pPr>
        <w:pStyle w:val="AnnexNoTitle"/>
        <w:outlineLvl w:val="0"/>
        <w:rPr>
          <w:lang w:eastAsia="zh-CN"/>
        </w:rPr>
      </w:pPr>
      <w:r>
        <w:rPr>
          <w:rFonts w:hint="eastAsia"/>
          <w:lang w:eastAsia="zh-CN"/>
        </w:rPr>
        <w:lastRenderedPageBreak/>
        <w:t>参考资料</w:t>
      </w:r>
    </w:p>
    <w:p w14:paraId="23DD9F22" w14:textId="648DFC1D" w:rsidR="00097E86" w:rsidRPr="00F0693F" w:rsidRDefault="00097E86" w:rsidP="00554772">
      <w:pPr>
        <w:pStyle w:val="Reftext"/>
        <w:keepNext/>
        <w:keepLines/>
        <w:ind w:left="0" w:firstLine="0"/>
        <w:rPr>
          <w:i/>
          <w:szCs w:val="22"/>
          <w:lang w:eastAsia="zh-CN"/>
        </w:rPr>
      </w:pPr>
      <w:r w:rsidRPr="00F0693F">
        <w:rPr>
          <w:rFonts w:hint="eastAsia"/>
          <w:szCs w:val="22"/>
          <w:lang w:eastAsia="zh-CN"/>
        </w:rPr>
        <w:t>第</w:t>
      </w:r>
      <w:r w:rsidRPr="00F0693F">
        <w:rPr>
          <w:b/>
          <w:bCs/>
          <w:szCs w:val="22"/>
          <w:lang w:eastAsia="zh-CN"/>
        </w:rPr>
        <w:t>647</w:t>
      </w:r>
      <w:r w:rsidRPr="00F0693F">
        <w:rPr>
          <w:rFonts w:hint="eastAsia"/>
          <w:szCs w:val="22"/>
          <w:lang w:eastAsia="zh-CN"/>
        </w:rPr>
        <w:t>号决议</w:t>
      </w:r>
      <w:r w:rsidRPr="00F0693F">
        <w:rPr>
          <w:rFonts w:hint="eastAsia"/>
          <w:b/>
          <w:szCs w:val="22"/>
          <w:lang w:eastAsia="zh-CN"/>
        </w:rPr>
        <w:t>（</w:t>
      </w:r>
      <w:r w:rsidRPr="00F0693F">
        <w:rPr>
          <w:b/>
          <w:bCs/>
          <w:szCs w:val="22"/>
          <w:lang w:eastAsia="zh-CN"/>
        </w:rPr>
        <w:t>WRC-15</w:t>
      </w:r>
      <w:r w:rsidR="00554772">
        <w:rPr>
          <w:rFonts w:hint="eastAsia"/>
          <w:b/>
          <w:bCs/>
          <w:szCs w:val="22"/>
          <w:lang w:eastAsia="zh-CN"/>
        </w:rPr>
        <w:t>，修订版</w:t>
      </w:r>
      <w:r w:rsidRPr="00F0693F">
        <w:rPr>
          <w:rFonts w:hint="eastAsia"/>
          <w:b/>
          <w:szCs w:val="22"/>
          <w:lang w:eastAsia="zh-CN"/>
        </w:rPr>
        <w:t>）</w:t>
      </w:r>
      <w:r w:rsidRPr="00F0693F">
        <w:rPr>
          <w:szCs w:val="22"/>
          <w:lang w:eastAsia="zh-CN"/>
        </w:rPr>
        <w:t>‒</w:t>
      </w:r>
      <w:r w:rsidRPr="00F0693F">
        <w:rPr>
          <w:rFonts w:hint="eastAsia"/>
          <w:szCs w:val="22"/>
          <w:lang w:eastAsia="zh-CN"/>
        </w:rPr>
        <w:t xml:space="preserve"> </w:t>
      </w:r>
      <w:r w:rsidRPr="00F0693F">
        <w:rPr>
          <w:rFonts w:hint="eastAsia"/>
          <w:szCs w:val="22"/>
          <w:lang w:eastAsia="zh-CN"/>
        </w:rPr>
        <w:t>针对灾害早期预警、灾害预测、发现、减灾和救灾工作的包括频谱管理指南的无线电通信问题。</w:t>
      </w:r>
    </w:p>
    <w:p w14:paraId="082EAA08" w14:textId="1B34D9C8" w:rsidR="00097E86" w:rsidRPr="00F0693F" w:rsidRDefault="00097E86" w:rsidP="00097E86">
      <w:pPr>
        <w:pStyle w:val="Reftext"/>
        <w:rPr>
          <w:iCs/>
          <w:szCs w:val="22"/>
          <w:lang w:eastAsia="zh-CN"/>
        </w:rPr>
      </w:pPr>
      <w:r w:rsidRPr="00F0693F">
        <w:rPr>
          <w:rFonts w:hint="eastAsia"/>
          <w:iCs/>
          <w:szCs w:val="22"/>
          <w:lang w:eastAsia="zh-CN"/>
        </w:rPr>
        <w:t>I</w:t>
      </w:r>
      <w:r w:rsidRPr="00F0693F">
        <w:rPr>
          <w:szCs w:val="22"/>
          <w:lang w:eastAsia="zh-CN"/>
        </w:rPr>
        <w:t>TU-R</w:t>
      </w:r>
      <w:r w:rsidRPr="00F0693F">
        <w:rPr>
          <w:rFonts w:hint="eastAsia"/>
          <w:szCs w:val="22"/>
          <w:lang w:eastAsia="zh-CN"/>
        </w:rPr>
        <w:t>第</w:t>
      </w:r>
      <w:r w:rsidR="007C4B81">
        <w:rPr>
          <w:rFonts w:hint="eastAsia"/>
          <w:szCs w:val="22"/>
          <w:lang w:eastAsia="zh-CN"/>
        </w:rPr>
        <w:t>55</w:t>
      </w:r>
      <w:r w:rsidRPr="00F0693F">
        <w:rPr>
          <w:rFonts w:hint="eastAsia"/>
          <w:szCs w:val="22"/>
          <w:lang w:eastAsia="zh-CN"/>
        </w:rPr>
        <w:t>号决议</w:t>
      </w:r>
      <w:r w:rsidRPr="00F0693F">
        <w:rPr>
          <w:rFonts w:hint="eastAsia"/>
          <w:szCs w:val="22"/>
          <w:lang w:eastAsia="zh-CN"/>
        </w:rPr>
        <w:t xml:space="preserve"> </w:t>
      </w:r>
      <w:r w:rsidRPr="00F0693F">
        <w:rPr>
          <w:szCs w:val="22"/>
          <w:lang w:eastAsia="zh-CN"/>
        </w:rPr>
        <w:t>–</w:t>
      </w:r>
      <w:r w:rsidRPr="00F0693F">
        <w:rPr>
          <w:rFonts w:hint="eastAsia"/>
          <w:szCs w:val="22"/>
          <w:lang w:eastAsia="zh-CN"/>
        </w:rPr>
        <w:t xml:space="preserve"> </w:t>
      </w:r>
      <w:r w:rsidRPr="00F0693F">
        <w:rPr>
          <w:szCs w:val="22"/>
          <w:lang w:eastAsia="zh-CN"/>
        </w:rPr>
        <w:t>ITU-R</w:t>
      </w:r>
      <w:r w:rsidRPr="00F0693F">
        <w:rPr>
          <w:rFonts w:hint="eastAsia"/>
          <w:szCs w:val="22"/>
          <w:lang w:eastAsia="zh-CN"/>
        </w:rPr>
        <w:t>对灾害预测、发现、减灾和灾害救援的研究。</w:t>
      </w:r>
    </w:p>
    <w:p w14:paraId="013D9DBF" w14:textId="77777777" w:rsidR="00097E86" w:rsidRPr="00F0693F" w:rsidRDefault="00097E86" w:rsidP="00097E86">
      <w:pPr>
        <w:pStyle w:val="Reftext"/>
        <w:rPr>
          <w:iCs/>
          <w:szCs w:val="22"/>
          <w:lang w:eastAsia="zh-CN"/>
        </w:rPr>
      </w:pPr>
      <w:r w:rsidRPr="00F0693F">
        <w:rPr>
          <w:szCs w:val="22"/>
          <w:lang w:eastAsia="zh-CN"/>
        </w:rPr>
        <w:t>ITU-R</w:t>
      </w:r>
      <w:r w:rsidRPr="00F0693F">
        <w:rPr>
          <w:rFonts w:hint="eastAsia"/>
          <w:szCs w:val="22"/>
          <w:lang w:eastAsia="zh-CN"/>
        </w:rPr>
        <w:t>第</w:t>
      </w:r>
      <w:r w:rsidRPr="00F0693F">
        <w:rPr>
          <w:szCs w:val="22"/>
          <w:lang w:eastAsia="zh-CN"/>
        </w:rPr>
        <w:t>118-1/6</w:t>
      </w:r>
      <w:r w:rsidRPr="00F0693F">
        <w:rPr>
          <w:rFonts w:hint="eastAsia"/>
          <w:szCs w:val="22"/>
          <w:lang w:eastAsia="zh-CN"/>
        </w:rPr>
        <w:t>号课题</w:t>
      </w:r>
      <w:r w:rsidRPr="00F0693F">
        <w:rPr>
          <w:iCs/>
          <w:szCs w:val="22"/>
          <w:lang w:eastAsia="zh-CN"/>
        </w:rPr>
        <w:t xml:space="preserve"> – </w:t>
      </w:r>
      <w:r w:rsidRPr="00F0693F">
        <w:rPr>
          <w:rFonts w:hint="eastAsia"/>
          <w:iCs/>
          <w:szCs w:val="22"/>
          <w:lang w:eastAsia="zh-CN"/>
        </w:rPr>
        <w:t>用于公共预警、减灾和灾害救援的广播手段。</w:t>
      </w:r>
    </w:p>
    <w:p w14:paraId="33D95BA4" w14:textId="45355AA5" w:rsidR="00097E86" w:rsidRPr="00F0693F" w:rsidRDefault="00097E86" w:rsidP="00097E86">
      <w:pPr>
        <w:pStyle w:val="Reftext"/>
        <w:rPr>
          <w:iCs/>
          <w:sz w:val="24"/>
          <w:szCs w:val="24"/>
          <w:lang w:eastAsia="zh-CN"/>
        </w:rPr>
      </w:pPr>
      <w:r w:rsidRPr="00F0693F">
        <w:rPr>
          <w:rFonts w:hint="eastAsia"/>
          <w:iCs/>
          <w:szCs w:val="22"/>
          <w:lang w:eastAsia="zh-CN"/>
        </w:rPr>
        <w:t>I</w:t>
      </w:r>
      <w:r w:rsidRPr="00F0693F">
        <w:rPr>
          <w:szCs w:val="22"/>
          <w:lang w:eastAsia="zh-CN"/>
        </w:rPr>
        <w:t>TU-R BT.2299</w:t>
      </w:r>
      <w:r w:rsidRPr="00F0693F">
        <w:rPr>
          <w:rFonts w:hint="eastAsia"/>
          <w:szCs w:val="22"/>
          <w:lang w:eastAsia="zh-CN"/>
        </w:rPr>
        <w:t>报告</w:t>
      </w:r>
      <w:r w:rsidRPr="00F0693F">
        <w:rPr>
          <w:szCs w:val="22"/>
          <w:lang w:eastAsia="zh-CN"/>
        </w:rPr>
        <w:t xml:space="preserve"> ‒ </w:t>
      </w:r>
      <w:r w:rsidRPr="00F0693F">
        <w:rPr>
          <w:rFonts w:hint="eastAsia"/>
          <w:szCs w:val="22"/>
          <w:lang w:eastAsia="zh-CN"/>
        </w:rPr>
        <w:t>用于公共预警、减灾、灾害救援的广播。</w:t>
      </w:r>
    </w:p>
    <w:p w14:paraId="6E3748F4" w14:textId="77777777" w:rsidR="00114D93" w:rsidRPr="001712BF" w:rsidRDefault="00114D93" w:rsidP="0032202E">
      <w:pPr>
        <w:pStyle w:val="Reasons"/>
        <w:rPr>
          <w:lang w:val="fr-FR" w:eastAsia="zh-CN"/>
        </w:rPr>
      </w:pPr>
    </w:p>
    <w:p w14:paraId="7E0B066F" w14:textId="56B5358E" w:rsidR="00560B26" w:rsidRPr="001252F4" w:rsidRDefault="008748EA" w:rsidP="008748EA">
      <w:pPr>
        <w:jc w:val="center"/>
      </w:pPr>
      <w:r>
        <w:t>______________</w:t>
      </w:r>
    </w:p>
    <w:sectPr w:rsidR="00560B26" w:rsidRPr="001252F4" w:rsidSect="0031689B">
      <w:headerReference w:type="even" r:id="rId16"/>
      <w:headerReference w:type="default" r:id="rId17"/>
      <w:pgSz w:w="11907" w:h="16834" w:code="9"/>
      <w:pgMar w:top="1418" w:right="1134" w:bottom="1134" w:left="1134" w:header="720" w:footer="482" w:gutter="0"/>
      <w:pgNumType w:start="1"/>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21548" w14:textId="77777777" w:rsidR="001F3CCF" w:rsidRDefault="001F3CCF">
      <w:r>
        <w:separator/>
      </w:r>
    </w:p>
  </w:endnote>
  <w:endnote w:type="continuationSeparator" w:id="0">
    <w:p w14:paraId="75DB1FBE" w14:textId="77777777" w:rsidR="001F3CCF" w:rsidRDefault="001F3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Sans Serif">
    <w:altName w:val="Arial"/>
    <w:panose1 w:val="020B0500000000000000"/>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Times New Roman MT Extra Bold">
    <w:altName w:val="Times New Roman"/>
    <w:charset w:val="00"/>
    <w:family w:val="roman"/>
    <w:pitch w:val="variable"/>
    <w:sig w:usb0="00000003" w:usb1="00000000" w:usb2="00000000" w:usb3="00000000" w:csb0="00000001" w:csb1="00000000"/>
  </w:font>
  <w:font w:name="STKaiti">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KaiT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5B060" w14:textId="77777777" w:rsidR="001F3CCF" w:rsidRDefault="001F3CCF">
      <w:r>
        <w:separator/>
      </w:r>
    </w:p>
  </w:footnote>
  <w:footnote w:type="continuationSeparator" w:id="0">
    <w:p w14:paraId="61FB09BB" w14:textId="77777777" w:rsidR="001F3CCF" w:rsidRDefault="001F3CCF">
      <w:r>
        <w:continuationSeparator/>
      </w:r>
    </w:p>
  </w:footnote>
  <w:footnote w:id="1">
    <w:p w14:paraId="349D5F59" w14:textId="22395892" w:rsidR="005C155E" w:rsidRDefault="005C155E" w:rsidP="00097E86">
      <w:pPr>
        <w:pStyle w:val="FootnoteText"/>
        <w:rPr>
          <w:lang w:eastAsia="zh-CN"/>
        </w:rPr>
      </w:pPr>
      <w:r>
        <w:rPr>
          <w:rStyle w:val="FootnoteReference"/>
        </w:rPr>
        <w:footnoteRef/>
      </w:r>
      <w:r>
        <w:rPr>
          <w:lang w:eastAsia="zh-CN"/>
        </w:rPr>
        <w:tab/>
      </w:r>
      <w:r>
        <w:rPr>
          <w:rFonts w:hint="eastAsia"/>
          <w:lang w:eastAsia="zh-CN"/>
        </w:rPr>
        <w:t>与上述频率相邻的频率信道也应为清晰信道（</w:t>
      </w:r>
      <w:r>
        <w:rPr>
          <w:lang w:eastAsia="zh-CN"/>
        </w:rPr>
        <w:t>±5 kHz</w:t>
      </w:r>
      <w:r>
        <w:rPr>
          <w:rFonts w:hint="eastAsia"/>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E4A7C" w14:textId="77777777" w:rsidR="00553A86" w:rsidRDefault="00553A86">
    <w:pPr>
      <w:pStyle w:val="Header"/>
      <w:jc w:val="left"/>
      <w:rPr>
        <w:lang w:eastAsia="zh-CN"/>
      </w:rPr>
    </w:pPr>
    <w:r>
      <w:rPr>
        <w:rStyle w:val="PageNumber"/>
        <w:rFonts w:hint="eastAsia"/>
        <w:b/>
        <w:bCs/>
        <w:lang w:eastAsia="zh-CN"/>
      </w:rPr>
      <w:t>ii</w:t>
    </w:r>
    <w:r>
      <w:rPr>
        <w:lang w:eastAsia="zh-CN"/>
      </w:rPr>
      <w:tab/>
    </w:r>
    <w:r>
      <w:rPr>
        <w:rFonts w:hint="eastAsia"/>
        <w:b/>
        <w:bCs/>
        <w:lang w:eastAsia="zh-CN"/>
      </w:rPr>
      <w:t xml:space="preserve">ITU-R  BT.2016 </w:t>
    </w:r>
    <w:r>
      <w:rPr>
        <w:rFonts w:hint="eastAsia"/>
        <w:b/>
        <w:bCs/>
        <w:lang w:eastAsia="zh-CN"/>
      </w:rPr>
      <w:t>建议书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60F95" w14:textId="621C7023" w:rsidR="00553A86" w:rsidRDefault="00553A86">
    <w:pPr>
      <w:pStyle w:val="Header"/>
      <w:ind w:right="360" w:firstLine="360"/>
      <w:jc w:val="left"/>
    </w:pPr>
    <w:r w:rsidRPr="00E47644">
      <w:rPr>
        <w:b/>
        <w:bCs/>
        <w:noProof/>
        <w:lang w:val="en-US" w:eastAsia="zh-CN"/>
      </w:rPr>
      <w:drawing>
        <wp:anchor distT="0" distB="0" distL="114300" distR="114300" simplePos="0" relativeHeight="251659264" behindDoc="1" locked="0" layoutInCell="1" allowOverlap="1" wp14:anchorId="477D3A70" wp14:editId="2A37B44E">
          <wp:simplePos x="0" y="0"/>
          <wp:positionH relativeFrom="column">
            <wp:posOffset>-691515</wp:posOffset>
          </wp:positionH>
          <wp:positionV relativeFrom="paragraph">
            <wp:posOffset>-360045</wp:posOffset>
          </wp:positionV>
          <wp:extent cx="7559040" cy="10690860"/>
          <wp:effectExtent l="0" t="0" r="3810" b="0"/>
          <wp:wrapNone/>
          <wp:docPr id="426" name="Picture 426" descr="P:\QPUB\BR\COUVERTURES\TEMPLATE\rec_C_2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QPUB\BR\COUVERTURES\TEMPLATE\rec_C_2009.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9040" cy="106908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5291A" w14:textId="11EDEC83" w:rsidR="00553A86" w:rsidRDefault="00553A86" w:rsidP="004D087F">
    <w:pPr>
      <w:pStyle w:val="Header"/>
      <w:jc w:val="left"/>
      <w:rPr>
        <w:lang w:eastAsia="zh-CN"/>
      </w:rPr>
    </w:pPr>
    <w:r>
      <w:rPr>
        <w:rStyle w:val="PageNumber"/>
        <w:rFonts w:hint="eastAsia"/>
        <w:b/>
        <w:bCs/>
        <w:lang w:eastAsia="zh-CN"/>
      </w:rPr>
      <w:t>ii</w:t>
    </w:r>
    <w:r>
      <w:rPr>
        <w:lang w:eastAsia="zh-CN"/>
      </w:rPr>
      <w:tab/>
    </w:r>
    <w:r w:rsidR="00097E86">
      <w:rPr>
        <w:rFonts w:hint="eastAsia"/>
        <w:b/>
        <w:bCs/>
        <w:lang w:eastAsia="zh-CN"/>
      </w:rPr>
      <w:t xml:space="preserve">ITU-R </w:t>
    </w:r>
    <w:r w:rsidR="00097E86">
      <w:rPr>
        <w:b/>
        <w:bCs/>
        <w:lang w:eastAsia="zh-CN"/>
      </w:rPr>
      <w:t>BS</w:t>
    </w:r>
    <w:r>
      <w:rPr>
        <w:rFonts w:hint="eastAsia"/>
        <w:b/>
        <w:bCs/>
        <w:lang w:eastAsia="zh-CN"/>
      </w:rPr>
      <w:t>.</w:t>
    </w:r>
    <w:r w:rsidR="00097E86">
      <w:rPr>
        <w:b/>
        <w:bCs/>
      </w:rPr>
      <w:t>2107</w:t>
    </w:r>
    <w:r w:rsidRPr="00AA2B54">
      <w:rPr>
        <w:b/>
        <w:bCs/>
      </w:rPr>
      <w:t>-</w:t>
    </w:r>
    <w:r w:rsidR="00272DD2">
      <w:rPr>
        <w:b/>
        <w:bCs/>
      </w:rPr>
      <w:t>1</w:t>
    </w:r>
    <w:r>
      <w:rPr>
        <w:rFonts w:hint="eastAsia"/>
        <w:b/>
        <w:bCs/>
        <w:lang w:eastAsia="zh-CN"/>
      </w:rPr>
      <w:t>建议书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6C744" w14:textId="77777777" w:rsidR="00553A86" w:rsidRDefault="00553A86">
    <w:pPr>
      <w:pStyle w:val="Header"/>
      <w:ind w:right="360" w:firstLine="360"/>
      <w:jc w:val="left"/>
    </w:pPr>
    <w:r>
      <w:rPr>
        <w:rFonts w:hint="eastAsia"/>
        <w:b/>
        <w:bCs/>
        <w:lang w:eastAsia="zh-CN"/>
      </w:rPr>
      <w:tab/>
      <w:t xml:space="preserve">ITU-R  BT.2016 </w:t>
    </w:r>
    <w:r>
      <w:rPr>
        <w:rFonts w:hint="eastAsia"/>
        <w:b/>
        <w:bCs/>
        <w:lang w:eastAsia="zh-CN"/>
      </w:rPr>
      <w:t>建议书</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621E9" w14:textId="1CD6E914" w:rsidR="00553A86" w:rsidRPr="00FC42AF" w:rsidRDefault="00553A86" w:rsidP="00553A86">
    <w:pPr>
      <w:pStyle w:val="Header"/>
      <w:tabs>
        <w:tab w:val="clear" w:pos="4848"/>
        <w:tab w:val="clear" w:pos="9696"/>
        <w:tab w:val="center" w:pos="5103"/>
        <w:tab w:val="right" w:pos="14515"/>
      </w:tabs>
      <w:jc w:val="left"/>
    </w:pPr>
    <w:r w:rsidRPr="00542269">
      <w:rPr>
        <w:rStyle w:val="PageNumber"/>
        <w:b/>
        <w:bCs/>
        <w:szCs w:val="24"/>
      </w:rPr>
      <w:fldChar w:fldCharType="begin"/>
    </w:r>
    <w:r w:rsidRPr="00542269">
      <w:rPr>
        <w:rStyle w:val="PageNumber"/>
        <w:b/>
        <w:bCs/>
        <w:szCs w:val="24"/>
      </w:rPr>
      <w:instrText xml:space="preserve"> PAGE </w:instrText>
    </w:r>
    <w:r w:rsidRPr="00542269">
      <w:rPr>
        <w:rStyle w:val="PageNumber"/>
        <w:b/>
        <w:bCs/>
        <w:szCs w:val="24"/>
      </w:rPr>
      <w:fldChar w:fldCharType="separate"/>
    </w:r>
    <w:r w:rsidR="00434BF3">
      <w:rPr>
        <w:rStyle w:val="PageNumber"/>
        <w:b/>
        <w:bCs/>
        <w:noProof/>
        <w:szCs w:val="24"/>
      </w:rPr>
      <w:t>2</w:t>
    </w:r>
    <w:r w:rsidRPr="00542269">
      <w:rPr>
        <w:rStyle w:val="PageNumber"/>
        <w:b/>
        <w:bCs/>
        <w:szCs w:val="24"/>
      </w:rPr>
      <w:fldChar w:fldCharType="end"/>
    </w:r>
    <w:r w:rsidRPr="00FC42AF">
      <w:tab/>
    </w:r>
    <w:r w:rsidR="00097E86">
      <w:rPr>
        <w:rFonts w:hint="eastAsia"/>
        <w:b/>
        <w:bCs/>
        <w:lang w:eastAsia="zh-CN"/>
      </w:rPr>
      <w:t xml:space="preserve">ITU-R </w:t>
    </w:r>
    <w:r w:rsidR="00097E86">
      <w:rPr>
        <w:b/>
        <w:bCs/>
        <w:lang w:eastAsia="zh-CN"/>
      </w:rPr>
      <w:t>BS</w:t>
    </w:r>
    <w:r>
      <w:rPr>
        <w:rFonts w:hint="eastAsia"/>
        <w:b/>
        <w:bCs/>
        <w:lang w:eastAsia="zh-CN"/>
      </w:rPr>
      <w:t>.</w:t>
    </w:r>
    <w:r w:rsidR="00097E86">
      <w:rPr>
        <w:b/>
        <w:bCs/>
      </w:rPr>
      <w:t>2107</w:t>
    </w:r>
    <w:r w:rsidRPr="00AA2B54">
      <w:rPr>
        <w:b/>
        <w:bCs/>
      </w:rPr>
      <w:t>-</w:t>
    </w:r>
    <w:r w:rsidR="002B4C6F">
      <w:rPr>
        <w:rFonts w:hint="eastAsia"/>
        <w:b/>
        <w:bCs/>
        <w:lang w:eastAsia="zh-CN"/>
      </w:rPr>
      <w:t>1</w:t>
    </w:r>
    <w:r w:rsidRPr="008927D1">
      <w:rPr>
        <w:rFonts w:hint="eastAsia"/>
        <w:b/>
        <w:bCs/>
        <w:lang w:eastAsia="zh-CN"/>
      </w:rPr>
      <w:t>建议书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5ED67" w14:textId="6C2FECFE" w:rsidR="00553A86" w:rsidRDefault="00553A86" w:rsidP="004D087F">
    <w:pPr>
      <w:pStyle w:val="Header"/>
      <w:rPr>
        <w:lang w:eastAsia="zh-CN"/>
      </w:rPr>
    </w:pPr>
    <w:r>
      <w:tab/>
    </w:r>
    <w:r w:rsidR="00097E86">
      <w:rPr>
        <w:rFonts w:hint="eastAsia"/>
        <w:b/>
        <w:bCs/>
        <w:lang w:eastAsia="zh-CN"/>
      </w:rPr>
      <w:t xml:space="preserve">ITU-R </w:t>
    </w:r>
    <w:r w:rsidR="00097E86">
      <w:rPr>
        <w:b/>
        <w:bCs/>
        <w:lang w:eastAsia="zh-CN"/>
      </w:rPr>
      <w:t>BS</w:t>
    </w:r>
    <w:r>
      <w:rPr>
        <w:rFonts w:hint="eastAsia"/>
        <w:b/>
        <w:bCs/>
        <w:lang w:eastAsia="zh-CN"/>
      </w:rPr>
      <w:t>.</w:t>
    </w:r>
    <w:r w:rsidR="00097E86">
      <w:rPr>
        <w:b/>
        <w:bCs/>
      </w:rPr>
      <w:t>2107</w:t>
    </w:r>
    <w:r w:rsidRPr="00AA2B54">
      <w:rPr>
        <w:b/>
        <w:bCs/>
      </w:rPr>
      <w:t>-</w:t>
    </w:r>
    <w:r w:rsidR="00272DD2">
      <w:rPr>
        <w:b/>
        <w:bCs/>
      </w:rPr>
      <w:t>1</w:t>
    </w:r>
    <w:r w:rsidRPr="008927D1">
      <w:rPr>
        <w:rFonts w:hint="eastAsia"/>
        <w:b/>
        <w:bCs/>
        <w:lang w:eastAsia="zh-CN"/>
      </w:rPr>
      <w:t>建议书</w:t>
    </w:r>
    <w:r>
      <w:tab/>
    </w:r>
    <w:r>
      <w:rPr>
        <w:rStyle w:val="PageNumber"/>
        <w:b/>
        <w:bCs/>
      </w:rPr>
      <w:fldChar w:fldCharType="begin"/>
    </w:r>
    <w:r>
      <w:rPr>
        <w:rStyle w:val="PageNumber"/>
        <w:b/>
        <w:bCs/>
      </w:rPr>
      <w:instrText xml:space="preserve"> PAGE </w:instrText>
    </w:r>
    <w:r>
      <w:rPr>
        <w:rStyle w:val="PageNumber"/>
        <w:b/>
        <w:bCs/>
      </w:rPr>
      <w:fldChar w:fldCharType="separate"/>
    </w:r>
    <w:r w:rsidR="00434BF3">
      <w:rPr>
        <w:rStyle w:val="PageNumber"/>
        <w:b/>
        <w:bCs/>
        <w:noProof/>
      </w:rPr>
      <w:t>1</w:t>
    </w:r>
    <w:r>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6B4656E"/>
    <w:multiLevelType w:val="hybridMultilevel"/>
    <w:tmpl w:val="0A8E32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9542B27"/>
    <w:multiLevelType w:val="hybridMultilevel"/>
    <w:tmpl w:val="5412AF48"/>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B12854"/>
    <w:multiLevelType w:val="hybridMultilevel"/>
    <w:tmpl w:val="AA7CFA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FC6C31"/>
    <w:multiLevelType w:val="hybridMultilevel"/>
    <w:tmpl w:val="F4FAD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848605F"/>
    <w:multiLevelType w:val="hybridMultilevel"/>
    <w:tmpl w:val="B7526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D3F62DB"/>
    <w:multiLevelType w:val="singleLevel"/>
    <w:tmpl w:val="6BF4E7A8"/>
    <w:lvl w:ilvl="0">
      <w:start w:val="1"/>
      <w:numFmt w:val="bullet"/>
      <w:lvlText w:val=""/>
      <w:lvlJc w:val="left"/>
      <w:pPr>
        <w:tabs>
          <w:tab w:val="num" w:pos="360"/>
        </w:tabs>
        <w:ind w:left="0" w:firstLine="0"/>
      </w:pPr>
      <w:rPr>
        <w:rFonts w:ascii="Courier New" w:hAnsi="Courier New" w:hint="default"/>
      </w:rPr>
    </w:lvl>
  </w:abstractNum>
  <w:abstractNum w:abstractNumId="9" w15:restartNumberingAfterBreak="0">
    <w:nsid w:val="41D42EB5"/>
    <w:multiLevelType w:val="singleLevel"/>
    <w:tmpl w:val="35929632"/>
    <w:lvl w:ilvl="0">
      <w:start w:val="1"/>
      <w:numFmt w:val="bullet"/>
      <w:lvlText w:val=""/>
      <w:lvlJc w:val="left"/>
      <w:pPr>
        <w:tabs>
          <w:tab w:val="num" w:pos="425"/>
        </w:tabs>
        <w:ind w:left="425" w:hanging="425"/>
      </w:pPr>
      <w:rPr>
        <w:rFonts w:ascii="Courier New" w:hAnsi="Courier New" w:hint="default"/>
      </w:rPr>
    </w:lvl>
  </w:abstractNum>
  <w:abstractNum w:abstractNumId="10" w15:restartNumberingAfterBreak="0">
    <w:nsid w:val="49CE264B"/>
    <w:multiLevelType w:val="hybridMultilevel"/>
    <w:tmpl w:val="AC0E3E3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22171E4"/>
    <w:multiLevelType w:val="hybridMultilevel"/>
    <w:tmpl w:val="F59E7A86"/>
    <w:lvl w:ilvl="0" w:tplc="9FA02DF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F2A293B"/>
    <w:multiLevelType w:val="multilevel"/>
    <w:tmpl w:val="5F2A293B"/>
    <w:lvl w:ilvl="0" w:tentative="1">
      <w:start w:val="1"/>
      <w:numFmt w:val="bullet"/>
      <w:pStyle w:val="Bullet1"/>
      <w:lvlText w:val=""/>
      <w:lvlJc w:val="left"/>
      <w:pPr>
        <w:tabs>
          <w:tab w:val="left" w:pos="360"/>
        </w:tabs>
        <w:ind w:left="360" w:hanging="360"/>
      </w:pPr>
      <w:rPr>
        <w:rFonts w:ascii="Symbol" w:hAnsi="Symbol" w:hint="default"/>
        <w:sz w:val="22"/>
      </w:rPr>
    </w:lvl>
    <w:lvl w:ilvl="1" w:tentative="1">
      <w:start w:val="1"/>
      <w:numFmt w:val="bullet"/>
      <w:lvlText w:val="◦"/>
      <w:lvlJc w:val="left"/>
      <w:pPr>
        <w:tabs>
          <w:tab w:val="left" w:pos="720"/>
        </w:tabs>
        <w:ind w:left="720" w:hanging="360"/>
      </w:pPr>
      <w:rPr>
        <w:rFonts w:ascii="Times New Roman" w:hAnsi="Times New Roman" w:hint="default"/>
      </w:rPr>
    </w:lvl>
    <w:lvl w:ilvl="2" w:tentative="1">
      <w:start w:val="1"/>
      <w:numFmt w:val="bullet"/>
      <w:pStyle w:val="Bullet3"/>
      <w:lvlText w:val="-"/>
      <w:lvlJc w:val="left"/>
      <w:pPr>
        <w:tabs>
          <w:tab w:val="left" w:pos="1080"/>
        </w:tabs>
        <w:ind w:left="1080" w:hanging="360"/>
      </w:pPr>
      <w:rPr>
        <w:rFonts w:ascii="Arial" w:hAnsi="Arial" w:hint="default"/>
      </w:rPr>
    </w:lvl>
    <w:lvl w:ilvl="3" w:tentative="1">
      <w:start w:val="1"/>
      <w:numFmt w:val="bullet"/>
      <w:lvlText w:val=""/>
      <w:lvlJc w:val="left"/>
      <w:pPr>
        <w:tabs>
          <w:tab w:val="left" w:pos="1440"/>
        </w:tabs>
        <w:ind w:left="1440" w:hanging="360"/>
      </w:pPr>
      <w:rPr>
        <w:rFonts w:ascii="Symbol" w:hAnsi="Symbol" w:hint="default"/>
      </w:rPr>
    </w:lvl>
    <w:lvl w:ilvl="4" w:tentative="1">
      <w:start w:val="1"/>
      <w:numFmt w:val="bullet"/>
      <w:lvlText w:val=""/>
      <w:lvlJc w:val="left"/>
      <w:pPr>
        <w:tabs>
          <w:tab w:val="left" w:pos="1800"/>
        </w:tabs>
        <w:ind w:left="1800" w:hanging="360"/>
      </w:pPr>
      <w:rPr>
        <w:rFonts w:ascii="Symbol" w:hAnsi="Symbol" w:hint="default"/>
      </w:rPr>
    </w:lvl>
    <w:lvl w:ilvl="5" w:tentative="1">
      <w:start w:val="1"/>
      <w:numFmt w:val="bullet"/>
      <w:lvlText w:val=""/>
      <w:lvlJc w:val="left"/>
      <w:pPr>
        <w:tabs>
          <w:tab w:val="left" w:pos="2160"/>
        </w:tabs>
        <w:ind w:left="2160" w:hanging="360"/>
      </w:pPr>
      <w:rPr>
        <w:rFonts w:ascii="Wingdings" w:hAnsi="Wingdings" w:hint="default"/>
      </w:rPr>
    </w:lvl>
    <w:lvl w:ilvl="6" w:tentative="1">
      <w:start w:val="1"/>
      <w:numFmt w:val="bullet"/>
      <w:lvlText w:val=""/>
      <w:lvlJc w:val="left"/>
      <w:pPr>
        <w:tabs>
          <w:tab w:val="left" w:pos="2520"/>
        </w:tabs>
        <w:ind w:left="2520" w:hanging="360"/>
      </w:pPr>
      <w:rPr>
        <w:rFonts w:ascii="Wingdings" w:hAnsi="Wingdings" w:hint="default"/>
      </w:rPr>
    </w:lvl>
    <w:lvl w:ilvl="7" w:tentative="1">
      <w:start w:val="1"/>
      <w:numFmt w:val="bullet"/>
      <w:lvlText w:val=""/>
      <w:lvlJc w:val="left"/>
      <w:pPr>
        <w:tabs>
          <w:tab w:val="left" w:pos="2880"/>
        </w:tabs>
        <w:ind w:left="2880" w:hanging="360"/>
      </w:pPr>
      <w:rPr>
        <w:rFonts w:ascii="Symbol" w:hAnsi="Symbol" w:hint="default"/>
      </w:rPr>
    </w:lvl>
    <w:lvl w:ilvl="8" w:tentative="1">
      <w:start w:val="1"/>
      <w:numFmt w:val="bullet"/>
      <w:lvlText w:val=""/>
      <w:lvlJc w:val="left"/>
      <w:pPr>
        <w:tabs>
          <w:tab w:val="left" w:pos="3240"/>
        </w:tabs>
        <w:ind w:left="3240" w:hanging="360"/>
      </w:pPr>
      <w:rPr>
        <w:rFonts w:ascii="Symbol" w:hAnsi="Symbol" w:hint="default"/>
      </w:rPr>
    </w:lvl>
  </w:abstractNum>
  <w:abstractNum w:abstractNumId="13" w15:restartNumberingAfterBreak="0">
    <w:nsid w:val="60B83269"/>
    <w:multiLevelType w:val="hybridMultilevel"/>
    <w:tmpl w:val="242C2EB2"/>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7705152"/>
    <w:multiLevelType w:val="hybridMultilevel"/>
    <w:tmpl w:val="1AB2601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C84343B"/>
    <w:multiLevelType w:val="hybridMultilevel"/>
    <w:tmpl w:val="F9942A3A"/>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260061349">
    <w:abstractNumId w:val="3"/>
  </w:num>
  <w:num w:numId="2" w16cid:durableId="682585038">
    <w:abstractNumId w:val="12"/>
  </w:num>
  <w:num w:numId="3" w16cid:durableId="1798447936">
    <w:abstractNumId w:val="0"/>
  </w:num>
  <w:num w:numId="4" w16cid:durableId="1863089026">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5" w16cid:durableId="313266467">
    <w:abstractNumId w:val="7"/>
  </w:num>
  <w:num w:numId="6" w16cid:durableId="1124540874">
    <w:abstractNumId w:val="6"/>
  </w:num>
  <w:num w:numId="7" w16cid:durableId="1909073229">
    <w:abstractNumId w:val="11"/>
  </w:num>
  <w:num w:numId="8" w16cid:durableId="1072964382">
    <w:abstractNumId w:val="2"/>
  </w:num>
  <w:num w:numId="9" w16cid:durableId="43261872">
    <w:abstractNumId w:val="13"/>
  </w:num>
  <w:num w:numId="10" w16cid:durableId="1918902352">
    <w:abstractNumId w:val="14"/>
  </w:num>
  <w:num w:numId="11" w16cid:durableId="1973093331">
    <w:abstractNumId w:val="10"/>
  </w:num>
  <w:num w:numId="12" w16cid:durableId="132916801">
    <w:abstractNumId w:val="4"/>
  </w:num>
  <w:num w:numId="13" w16cid:durableId="116798891">
    <w:abstractNumId w:val="5"/>
  </w:num>
  <w:num w:numId="14" w16cid:durableId="1700204483">
    <w:abstractNumId w:val="9"/>
  </w:num>
  <w:num w:numId="15" w16cid:durableId="167642570">
    <w:abstractNumId w:val="8"/>
  </w:num>
  <w:num w:numId="16" w16cid:durableId="17981382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noLineBreaksAfter w:lang="zh-CN" w:val="$([{£¥·‘“〈《「『【〔〖〝﹙﹛﹝＄（．［｛￡￥"/>
  <w:noLineBreaksBefore w:lang="zh-CN" w:val="!%),.:;&gt;?]}¢¨°·ˇˉ―‖’”…‰′″›℃∶、。〃〉》」』】〕〗〞︶︺︾﹀﹄﹚﹜﹞！＂％＇），．：；？］｀｜｝～￠"/>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ED7"/>
    <w:rsid w:val="00002C8A"/>
    <w:rsid w:val="00007034"/>
    <w:rsid w:val="00013002"/>
    <w:rsid w:val="0002241C"/>
    <w:rsid w:val="00025FA4"/>
    <w:rsid w:val="00031D6D"/>
    <w:rsid w:val="00032FDA"/>
    <w:rsid w:val="0003538A"/>
    <w:rsid w:val="00036EE3"/>
    <w:rsid w:val="00037A98"/>
    <w:rsid w:val="00047A61"/>
    <w:rsid w:val="000522B2"/>
    <w:rsid w:val="000528ED"/>
    <w:rsid w:val="000553EF"/>
    <w:rsid w:val="00070A2F"/>
    <w:rsid w:val="00072484"/>
    <w:rsid w:val="000808D4"/>
    <w:rsid w:val="00091546"/>
    <w:rsid w:val="00092F2E"/>
    <w:rsid w:val="00096612"/>
    <w:rsid w:val="00097E86"/>
    <w:rsid w:val="000A11D0"/>
    <w:rsid w:val="000A265B"/>
    <w:rsid w:val="000A4386"/>
    <w:rsid w:val="000A76DF"/>
    <w:rsid w:val="000B3F55"/>
    <w:rsid w:val="000B4CA2"/>
    <w:rsid w:val="000B7683"/>
    <w:rsid w:val="000C6B55"/>
    <w:rsid w:val="000D03E0"/>
    <w:rsid w:val="000D0677"/>
    <w:rsid w:val="000D10A8"/>
    <w:rsid w:val="000D1307"/>
    <w:rsid w:val="000D1549"/>
    <w:rsid w:val="000E4DDF"/>
    <w:rsid w:val="000E6A6E"/>
    <w:rsid w:val="000F0363"/>
    <w:rsid w:val="000F343E"/>
    <w:rsid w:val="00102934"/>
    <w:rsid w:val="00114D93"/>
    <w:rsid w:val="001252F4"/>
    <w:rsid w:val="00132432"/>
    <w:rsid w:val="00132E8D"/>
    <w:rsid w:val="00147110"/>
    <w:rsid w:val="001511A6"/>
    <w:rsid w:val="001540B7"/>
    <w:rsid w:val="0015572E"/>
    <w:rsid w:val="0016358A"/>
    <w:rsid w:val="0016451C"/>
    <w:rsid w:val="001712BF"/>
    <w:rsid w:val="00174B6E"/>
    <w:rsid w:val="0017582A"/>
    <w:rsid w:val="00190805"/>
    <w:rsid w:val="001936F3"/>
    <w:rsid w:val="00193C61"/>
    <w:rsid w:val="00195904"/>
    <w:rsid w:val="001A5E3B"/>
    <w:rsid w:val="001B01BB"/>
    <w:rsid w:val="001B32B7"/>
    <w:rsid w:val="001B661D"/>
    <w:rsid w:val="001C428E"/>
    <w:rsid w:val="001E3971"/>
    <w:rsid w:val="001E554B"/>
    <w:rsid w:val="001F3CCF"/>
    <w:rsid w:val="001F47D1"/>
    <w:rsid w:val="002031BE"/>
    <w:rsid w:val="00203C0E"/>
    <w:rsid w:val="002050E5"/>
    <w:rsid w:val="002058CE"/>
    <w:rsid w:val="00213921"/>
    <w:rsid w:val="00215BB4"/>
    <w:rsid w:val="002165F1"/>
    <w:rsid w:val="00216774"/>
    <w:rsid w:val="00216B3B"/>
    <w:rsid w:val="00223C64"/>
    <w:rsid w:val="00224F49"/>
    <w:rsid w:val="002259CB"/>
    <w:rsid w:val="00227479"/>
    <w:rsid w:val="00234F71"/>
    <w:rsid w:val="00235922"/>
    <w:rsid w:val="002377A8"/>
    <w:rsid w:val="00242106"/>
    <w:rsid w:val="00243342"/>
    <w:rsid w:val="002454DE"/>
    <w:rsid w:val="00246C9B"/>
    <w:rsid w:val="00254F29"/>
    <w:rsid w:val="00260E94"/>
    <w:rsid w:val="00262124"/>
    <w:rsid w:val="00264562"/>
    <w:rsid w:val="0026693F"/>
    <w:rsid w:val="00272138"/>
    <w:rsid w:val="00272DD2"/>
    <w:rsid w:val="00274CA2"/>
    <w:rsid w:val="00276D21"/>
    <w:rsid w:val="0028713D"/>
    <w:rsid w:val="00296D7F"/>
    <w:rsid w:val="002A7EA3"/>
    <w:rsid w:val="002B3CF6"/>
    <w:rsid w:val="002B4C6F"/>
    <w:rsid w:val="002B6795"/>
    <w:rsid w:val="002C46D0"/>
    <w:rsid w:val="002C768A"/>
    <w:rsid w:val="002D76C4"/>
    <w:rsid w:val="002E1822"/>
    <w:rsid w:val="002E41FD"/>
    <w:rsid w:val="002E42F9"/>
    <w:rsid w:val="002F4D7A"/>
    <w:rsid w:val="002F5199"/>
    <w:rsid w:val="00300754"/>
    <w:rsid w:val="0030563F"/>
    <w:rsid w:val="00310C43"/>
    <w:rsid w:val="0031689B"/>
    <w:rsid w:val="00320DB3"/>
    <w:rsid w:val="00323E51"/>
    <w:rsid w:val="003314AB"/>
    <w:rsid w:val="003371F6"/>
    <w:rsid w:val="00337CB4"/>
    <w:rsid w:val="00340ACB"/>
    <w:rsid w:val="0035583E"/>
    <w:rsid w:val="00356B5D"/>
    <w:rsid w:val="0036700B"/>
    <w:rsid w:val="00367C2D"/>
    <w:rsid w:val="00381539"/>
    <w:rsid w:val="00385046"/>
    <w:rsid w:val="00394432"/>
    <w:rsid w:val="0039568C"/>
    <w:rsid w:val="003A0E4E"/>
    <w:rsid w:val="003A70C5"/>
    <w:rsid w:val="003B0990"/>
    <w:rsid w:val="003B1BCF"/>
    <w:rsid w:val="003B285C"/>
    <w:rsid w:val="003B646B"/>
    <w:rsid w:val="003D05EC"/>
    <w:rsid w:val="003D2233"/>
    <w:rsid w:val="003D5087"/>
    <w:rsid w:val="003E131A"/>
    <w:rsid w:val="00400D49"/>
    <w:rsid w:val="00401F42"/>
    <w:rsid w:val="004023F2"/>
    <w:rsid w:val="00406033"/>
    <w:rsid w:val="00407854"/>
    <w:rsid w:val="00411BED"/>
    <w:rsid w:val="004154B8"/>
    <w:rsid w:val="0041697F"/>
    <w:rsid w:val="00420BEC"/>
    <w:rsid w:val="00420D5D"/>
    <w:rsid w:val="00420DFD"/>
    <w:rsid w:val="0042661C"/>
    <w:rsid w:val="00426DE9"/>
    <w:rsid w:val="00433AAC"/>
    <w:rsid w:val="00434BF3"/>
    <w:rsid w:val="00437237"/>
    <w:rsid w:val="00437A76"/>
    <w:rsid w:val="00441816"/>
    <w:rsid w:val="00446183"/>
    <w:rsid w:val="00450985"/>
    <w:rsid w:val="00452730"/>
    <w:rsid w:val="00454B32"/>
    <w:rsid w:val="0045696D"/>
    <w:rsid w:val="00470E28"/>
    <w:rsid w:val="00472446"/>
    <w:rsid w:val="00484273"/>
    <w:rsid w:val="00486510"/>
    <w:rsid w:val="004934C5"/>
    <w:rsid w:val="0049395B"/>
    <w:rsid w:val="00495520"/>
    <w:rsid w:val="004963DE"/>
    <w:rsid w:val="004973D8"/>
    <w:rsid w:val="004A0152"/>
    <w:rsid w:val="004A125A"/>
    <w:rsid w:val="004A7588"/>
    <w:rsid w:val="004B2692"/>
    <w:rsid w:val="004B40D8"/>
    <w:rsid w:val="004B7CAF"/>
    <w:rsid w:val="004C78C3"/>
    <w:rsid w:val="004D087F"/>
    <w:rsid w:val="004D28E3"/>
    <w:rsid w:val="004D4E29"/>
    <w:rsid w:val="004D5896"/>
    <w:rsid w:val="004E0BF2"/>
    <w:rsid w:val="004E15FD"/>
    <w:rsid w:val="004E3294"/>
    <w:rsid w:val="004E3807"/>
    <w:rsid w:val="004F00DB"/>
    <w:rsid w:val="004F013F"/>
    <w:rsid w:val="0051284D"/>
    <w:rsid w:val="00516606"/>
    <w:rsid w:val="0051671E"/>
    <w:rsid w:val="0052549C"/>
    <w:rsid w:val="00527020"/>
    <w:rsid w:val="00542269"/>
    <w:rsid w:val="00545796"/>
    <w:rsid w:val="00551015"/>
    <w:rsid w:val="00553A86"/>
    <w:rsid w:val="00554772"/>
    <w:rsid w:val="00556548"/>
    <w:rsid w:val="00560B26"/>
    <w:rsid w:val="005633EB"/>
    <w:rsid w:val="00564D0D"/>
    <w:rsid w:val="00567085"/>
    <w:rsid w:val="005710A9"/>
    <w:rsid w:val="00572CDD"/>
    <w:rsid w:val="00573D2F"/>
    <w:rsid w:val="005747E3"/>
    <w:rsid w:val="00575ADA"/>
    <w:rsid w:val="005866C6"/>
    <w:rsid w:val="00586EF8"/>
    <w:rsid w:val="0059062E"/>
    <w:rsid w:val="00592375"/>
    <w:rsid w:val="005A6880"/>
    <w:rsid w:val="005B29D7"/>
    <w:rsid w:val="005B49AB"/>
    <w:rsid w:val="005B5091"/>
    <w:rsid w:val="005B50E7"/>
    <w:rsid w:val="005B7A53"/>
    <w:rsid w:val="005C155E"/>
    <w:rsid w:val="005C5306"/>
    <w:rsid w:val="005C7E4E"/>
    <w:rsid w:val="005E4322"/>
    <w:rsid w:val="005E7B4F"/>
    <w:rsid w:val="005F3460"/>
    <w:rsid w:val="005F4E24"/>
    <w:rsid w:val="00601882"/>
    <w:rsid w:val="00607D68"/>
    <w:rsid w:val="0061280B"/>
    <w:rsid w:val="00613212"/>
    <w:rsid w:val="006149B1"/>
    <w:rsid w:val="006164C9"/>
    <w:rsid w:val="00622D0E"/>
    <w:rsid w:val="006310C8"/>
    <w:rsid w:val="00634497"/>
    <w:rsid w:val="00636216"/>
    <w:rsid w:val="006523F0"/>
    <w:rsid w:val="00665D59"/>
    <w:rsid w:val="00670237"/>
    <w:rsid w:val="0067641A"/>
    <w:rsid w:val="00680593"/>
    <w:rsid w:val="00680D2B"/>
    <w:rsid w:val="00681B32"/>
    <w:rsid w:val="006B1D2B"/>
    <w:rsid w:val="006B5285"/>
    <w:rsid w:val="006B601E"/>
    <w:rsid w:val="006B60D6"/>
    <w:rsid w:val="006C7818"/>
    <w:rsid w:val="006D017B"/>
    <w:rsid w:val="006D6C9B"/>
    <w:rsid w:val="006E1131"/>
    <w:rsid w:val="006E2037"/>
    <w:rsid w:val="006E24A6"/>
    <w:rsid w:val="006E6199"/>
    <w:rsid w:val="006F3DB5"/>
    <w:rsid w:val="00704052"/>
    <w:rsid w:val="00707F86"/>
    <w:rsid w:val="00712870"/>
    <w:rsid w:val="007166F3"/>
    <w:rsid w:val="0072228A"/>
    <w:rsid w:val="00724F52"/>
    <w:rsid w:val="00725542"/>
    <w:rsid w:val="0073263B"/>
    <w:rsid w:val="00743D85"/>
    <w:rsid w:val="00744FBF"/>
    <w:rsid w:val="007500DD"/>
    <w:rsid w:val="00753CF4"/>
    <w:rsid w:val="00754CAC"/>
    <w:rsid w:val="007565CC"/>
    <w:rsid w:val="0076045F"/>
    <w:rsid w:val="0076141D"/>
    <w:rsid w:val="00763B9A"/>
    <w:rsid w:val="00765A46"/>
    <w:rsid w:val="00765E80"/>
    <w:rsid w:val="0076621A"/>
    <w:rsid w:val="007667C4"/>
    <w:rsid w:val="00780988"/>
    <w:rsid w:val="00782871"/>
    <w:rsid w:val="00782F1B"/>
    <w:rsid w:val="00787CCB"/>
    <w:rsid w:val="00794726"/>
    <w:rsid w:val="007A04C9"/>
    <w:rsid w:val="007A3D58"/>
    <w:rsid w:val="007A6AA8"/>
    <w:rsid w:val="007B6774"/>
    <w:rsid w:val="007C0BBC"/>
    <w:rsid w:val="007C341B"/>
    <w:rsid w:val="007C4B81"/>
    <w:rsid w:val="007D6B6A"/>
    <w:rsid w:val="007D7619"/>
    <w:rsid w:val="007E2749"/>
    <w:rsid w:val="007E37A5"/>
    <w:rsid w:val="007E7B89"/>
    <w:rsid w:val="007F0EC8"/>
    <w:rsid w:val="00801062"/>
    <w:rsid w:val="00805386"/>
    <w:rsid w:val="00806472"/>
    <w:rsid w:val="0080746B"/>
    <w:rsid w:val="008127F0"/>
    <w:rsid w:val="00820625"/>
    <w:rsid w:val="008310C9"/>
    <w:rsid w:val="0083590E"/>
    <w:rsid w:val="00850AFC"/>
    <w:rsid w:val="0085201B"/>
    <w:rsid w:val="00853CC5"/>
    <w:rsid w:val="008550E1"/>
    <w:rsid w:val="008551B6"/>
    <w:rsid w:val="0086739C"/>
    <w:rsid w:val="008748EA"/>
    <w:rsid w:val="0088304E"/>
    <w:rsid w:val="00886E13"/>
    <w:rsid w:val="008878EA"/>
    <w:rsid w:val="008927D1"/>
    <w:rsid w:val="00894344"/>
    <w:rsid w:val="008A06DF"/>
    <w:rsid w:val="008B6348"/>
    <w:rsid w:val="008C0611"/>
    <w:rsid w:val="008C0C5F"/>
    <w:rsid w:val="008C7848"/>
    <w:rsid w:val="008D2CC8"/>
    <w:rsid w:val="008E19A3"/>
    <w:rsid w:val="008F0AD5"/>
    <w:rsid w:val="00906589"/>
    <w:rsid w:val="00906AD6"/>
    <w:rsid w:val="00907E52"/>
    <w:rsid w:val="00910C01"/>
    <w:rsid w:val="009171E0"/>
    <w:rsid w:val="00917AF2"/>
    <w:rsid w:val="00917B67"/>
    <w:rsid w:val="0092418A"/>
    <w:rsid w:val="009337B1"/>
    <w:rsid w:val="00934ED7"/>
    <w:rsid w:val="0094699F"/>
    <w:rsid w:val="009474AC"/>
    <w:rsid w:val="009543C3"/>
    <w:rsid w:val="009544B7"/>
    <w:rsid w:val="00966E1B"/>
    <w:rsid w:val="00967900"/>
    <w:rsid w:val="009727C1"/>
    <w:rsid w:val="00983879"/>
    <w:rsid w:val="00985200"/>
    <w:rsid w:val="00985BC4"/>
    <w:rsid w:val="00991D93"/>
    <w:rsid w:val="009947C0"/>
    <w:rsid w:val="009A0BA6"/>
    <w:rsid w:val="009D1045"/>
    <w:rsid w:val="009E2749"/>
    <w:rsid w:val="009F2D2C"/>
    <w:rsid w:val="009F5034"/>
    <w:rsid w:val="009F5742"/>
    <w:rsid w:val="00A064DB"/>
    <w:rsid w:val="00A1279E"/>
    <w:rsid w:val="00A1409C"/>
    <w:rsid w:val="00A1675F"/>
    <w:rsid w:val="00A255C6"/>
    <w:rsid w:val="00A25C82"/>
    <w:rsid w:val="00A31928"/>
    <w:rsid w:val="00A34169"/>
    <w:rsid w:val="00A40149"/>
    <w:rsid w:val="00A40843"/>
    <w:rsid w:val="00A40923"/>
    <w:rsid w:val="00A417DF"/>
    <w:rsid w:val="00A463F3"/>
    <w:rsid w:val="00A46FC4"/>
    <w:rsid w:val="00A54D61"/>
    <w:rsid w:val="00A57EC0"/>
    <w:rsid w:val="00A6017E"/>
    <w:rsid w:val="00A62A14"/>
    <w:rsid w:val="00A63572"/>
    <w:rsid w:val="00A6617B"/>
    <w:rsid w:val="00A71FE5"/>
    <w:rsid w:val="00A7305B"/>
    <w:rsid w:val="00A837BC"/>
    <w:rsid w:val="00A85E60"/>
    <w:rsid w:val="00A956B8"/>
    <w:rsid w:val="00A971A1"/>
    <w:rsid w:val="00AA3AD8"/>
    <w:rsid w:val="00AB0DC8"/>
    <w:rsid w:val="00AB215F"/>
    <w:rsid w:val="00AB3B57"/>
    <w:rsid w:val="00AC6F1C"/>
    <w:rsid w:val="00AD4F59"/>
    <w:rsid w:val="00AE02E5"/>
    <w:rsid w:val="00AE11D2"/>
    <w:rsid w:val="00AE47D7"/>
    <w:rsid w:val="00B00595"/>
    <w:rsid w:val="00B033C8"/>
    <w:rsid w:val="00B075F0"/>
    <w:rsid w:val="00B0762E"/>
    <w:rsid w:val="00B1600D"/>
    <w:rsid w:val="00B16263"/>
    <w:rsid w:val="00B171DD"/>
    <w:rsid w:val="00B21BD3"/>
    <w:rsid w:val="00B27584"/>
    <w:rsid w:val="00B305B7"/>
    <w:rsid w:val="00B3162D"/>
    <w:rsid w:val="00B33425"/>
    <w:rsid w:val="00B33D48"/>
    <w:rsid w:val="00B44E24"/>
    <w:rsid w:val="00B4510C"/>
    <w:rsid w:val="00B54ECC"/>
    <w:rsid w:val="00B60F05"/>
    <w:rsid w:val="00B714F3"/>
    <w:rsid w:val="00B733AF"/>
    <w:rsid w:val="00B748F1"/>
    <w:rsid w:val="00B7532A"/>
    <w:rsid w:val="00B76363"/>
    <w:rsid w:val="00B811FE"/>
    <w:rsid w:val="00B81AB2"/>
    <w:rsid w:val="00B855D9"/>
    <w:rsid w:val="00B87B6B"/>
    <w:rsid w:val="00BA11C2"/>
    <w:rsid w:val="00BA15D9"/>
    <w:rsid w:val="00BB05CD"/>
    <w:rsid w:val="00BB26B6"/>
    <w:rsid w:val="00BB41CF"/>
    <w:rsid w:val="00BB5676"/>
    <w:rsid w:val="00BB5C1E"/>
    <w:rsid w:val="00BC3587"/>
    <w:rsid w:val="00BC5D77"/>
    <w:rsid w:val="00BD02BB"/>
    <w:rsid w:val="00BF0B48"/>
    <w:rsid w:val="00BF487A"/>
    <w:rsid w:val="00BF645A"/>
    <w:rsid w:val="00BF7560"/>
    <w:rsid w:val="00C04B4B"/>
    <w:rsid w:val="00C17A74"/>
    <w:rsid w:val="00C25F60"/>
    <w:rsid w:val="00C32169"/>
    <w:rsid w:val="00C3402B"/>
    <w:rsid w:val="00C46BD9"/>
    <w:rsid w:val="00C54E35"/>
    <w:rsid w:val="00C55258"/>
    <w:rsid w:val="00C575B7"/>
    <w:rsid w:val="00C63E5F"/>
    <w:rsid w:val="00C669D2"/>
    <w:rsid w:val="00C73560"/>
    <w:rsid w:val="00C82A03"/>
    <w:rsid w:val="00C8583C"/>
    <w:rsid w:val="00C95DB2"/>
    <w:rsid w:val="00C978E4"/>
    <w:rsid w:val="00CB07C6"/>
    <w:rsid w:val="00CB0F14"/>
    <w:rsid w:val="00CB2306"/>
    <w:rsid w:val="00CB516A"/>
    <w:rsid w:val="00CC2E36"/>
    <w:rsid w:val="00CD0916"/>
    <w:rsid w:val="00CD34B3"/>
    <w:rsid w:val="00CD659B"/>
    <w:rsid w:val="00CE0A43"/>
    <w:rsid w:val="00CE1C4B"/>
    <w:rsid w:val="00CE340E"/>
    <w:rsid w:val="00CE52F7"/>
    <w:rsid w:val="00CE54DE"/>
    <w:rsid w:val="00CF00C9"/>
    <w:rsid w:val="00CF4B8D"/>
    <w:rsid w:val="00CF681F"/>
    <w:rsid w:val="00D007AA"/>
    <w:rsid w:val="00D01803"/>
    <w:rsid w:val="00D05517"/>
    <w:rsid w:val="00D131ED"/>
    <w:rsid w:val="00D154D5"/>
    <w:rsid w:val="00D22461"/>
    <w:rsid w:val="00D27658"/>
    <w:rsid w:val="00D3069B"/>
    <w:rsid w:val="00D4533E"/>
    <w:rsid w:val="00D54DDC"/>
    <w:rsid w:val="00D55908"/>
    <w:rsid w:val="00D6475E"/>
    <w:rsid w:val="00D818B4"/>
    <w:rsid w:val="00D83556"/>
    <w:rsid w:val="00D85A24"/>
    <w:rsid w:val="00D86923"/>
    <w:rsid w:val="00DA5B0C"/>
    <w:rsid w:val="00DA6776"/>
    <w:rsid w:val="00DB27CF"/>
    <w:rsid w:val="00DB3E87"/>
    <w:rsid w:val="00DB63E5"/>
    <w:rsid w:val="00DB677A"/>
    <w:rsid w:val="00DB705A"/>
    <w:rsid w:val="00DC0BFC"/>
    <w:rsid w:val="00DD01B3"/>
    <w:rsid w:val="00DD2B30"/>
    <w:rsid w:val="00DE4068"/>
    <w:rsid w:val="00DE50ED"/>
    <w:rsid w:val="00DE70E3"/>
    <w:rsid w:val="00DF1E94"/>
    <w:rsid w:val="00DF4176"/>
    <w:rsid w:val="00E04169"/>
    <w:rsid w:val="00E04976"/>
    <w:rsid w:val="00E04E98"/>
    <w:rsid w:val="00E14B65"/>
    <w:rsid w:val="00E17240"/>
    <w:rsid w:val="00E26D31"/>
    <w:rsid w:val="00E277E8"/>
    <w:rsid w:val="00E3124D"/>
    <w:rsid w:val="00E36E5E"/>
    <w:rsid w:val="00E47644"/>
    <w:rsid w:val="00E54754"/>
    <w:rsid w:val="00E65B3A"/>
    <w:rsid w:val="00E74595"/>
    <w:rsid w:val="00E9012C"/>
    <w:rsid w:val="00E913D8"/>
    <w:rsid w:val="00E91626"/>
    <w:rsid w:val="00E95010"/>
    <w:rsid w:val="00E97E71"/>
    <w:rsid w:val="00EA4166"/>
    <w:rsid w:val="00EB7C57"/>
    <w:rsid w:val="00EC0160"/>
    <w:rsid w:val="00EC1D37"/>
    <w:rsid w:val="00EC2FCF"/>
    <w:rsid w:val="00EC4862"/>
    <w:rsid w:val="00ED2695"/>
    <w:rsid w:val="00ED2EA8"/>
    <w:rsid w:val="00ED3713"/>
    <w:rsid w:val="00EE2AC6"/>
    <w:rsid w:val="00EE7D1B"/>
    <w:rsid w:val="00EF0C2E"/>
    <w:rsid w:val="00EF7C95"/>
    <w:rsid w:val="00F01E75"/>
    <w:rsid w:val="00F0693F"/>
    <w:rsid w:val="00F13108"/>
    <w:rsid w:val="00F30C9B"/>
    <w:rsid w:val="00F340CA"/>
    <w:rsid w:val="00F3473F"/>
    <w:rsid w:val="00F354B1"/>
    <w:rsid w:val="00F35ED0"/>
    <w:rsid w:val="00F366A1"/>
    <w:rsid w:val="00F36B2E"/>
    <w:rsid w:val="00F402B4"/>
    <w:rsid w:val="00F41F22"/>
    <w:rsid w:val="00F44CC8"/>
    <w:rsid w:val="00F57CB9"/>
    <w:rsid w:val="00F702F8"/>
    <w:rsid w:val="00F8383B"/>
    <w:rsid w:val="00F91C56"/>
    <w:rsid w:val="00FA105E"/>
    <w:rsid w:val="00FB0E4E"/>
    <w:rsid w:val="00FB6F24"/>
    <w:rsid w:val="00FC42AF"/>
    <w:rsid w:val="00FD5487"/>
    <w:rsid w:val="00FE0C12"/>
    <w:rsid w:val="00FE79FE"/>
    <w:rsid w:val="00FF0612"/>
    <w:rsid w:val="00FF4EF8"/>
    <w:rsid w:val="00FF771D"/>
    <w:rsid w:val="00FF7F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62E657C"/>
  <w15:docId w15:val="{7D23398E-64F4-47E4-A6F8-A8C44F8A0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qFormat="1"/>
    <w:lsdException w:name="index 2" w:locked="1" w:semiHidden="1" w:unhideWhenUsed="1"/>
    <w:lsdException w:name="index 3" w:locked="1" w:semiHidden="1" w:unhideWhenUsed="1"/>
    <w:lsdException w:name="index 4" w:locked="1" w:semiHidden="1" w:unhideWhenUsed="1" w:qFormat="1"/>
    <w:lsdException w:name="index 5" w:locked="1" w:semiHidden="1" w:unhideWhenUsed="1" w:qFormat="1"/>
    <w:lsdException w:name="index 6" w:locked="1" w:semiHidden="1" w:unhideWhenUsed="1" w:qFormat="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qFormat="1"/>
    <w:lsdException w:name="toc 3" w:locked="1" w:semiHidden="1" w:unhideWhenUsed="1" w:qFormat="1"/>
    <w:lsdException w:name="toc 4" w:locked="1" w:semiHidden="1" w:unhideWhenUsed="1" w:qFormat="1"/>
    <w:lsdException w:name="toc 5" w:locked="1" w:semiHidden="1" w:unhideWhenUsed="1"/>
    <w:lsdException w:name="toc 6" w:locked="1" w:semiHidden="1" w:unhideWhenUsed="1"/>
    <w:lsdException w:name="toc 7" w:locked="1" w:semiHidden="1" w:unhideWhenUsed="1"/>
    <w:lsdException w:name="toc 8" w:locked="1" w:semiHidden="1" w:unhideWhenUsed="1" w:qFormat="1"/>
    <w:lsdException w:name="toc 9" w:locked="1" w:semiHidden="1"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iPriority="99" w:unhideWhenUsed="1" w:qFormat="1"/>
    <w:lsdException w:name="footer" w:locked="1" w:semiHidden="1" w:unhideWhenUsed="1" w:qFormat="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qFormat="1"/>
    <w:lsdException w:name="line number" w:locked="1" w:semiHidden="1" w:unhideWhenUsed="1" w:qFormat="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qFormat="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qFormat="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7584"/>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rPr>
  </w:style>
  <w:style w:type="paragraph" w:styleId="Heading1">
    <w:name w:val="heading 1"/>
    <w:aliases w:val="一级标题"/>
    <w:basedOn w:val="Normal"/>
    <w:next w:val="Normal"/>
    <w:link w:val="Heading1Char"/>
    <w:qFormat/>
    <w:rsid w:val="00B27584"/>
    <w:pPr>
      <w:keepNext/>
      <w:keepLines/>
      <w:spacing w:before="480"/>
      <w:ind w:left="794" w:hanging="794"/>
      <w:outlineLvl w:val="0"/>
    </w:pPr>
    <w:rPr>
      <w:b/>
    </w:rPr>
  </w:style>
  <w:style w:type="paragraph" w:styleId="Heading2">
    <w:name w:val="heading 2"/>
    <w:basedOn w:val="Heading1"/>
    <w:next w:val="Normal"/>
    <w:link w:val="Heading2Char"/>
    <w:qFormat/>
    <w:rsid w:val="00B27584"/>
    <w:pPr>
      <w:spacing w:before="320"/>
      <w:outlineLvl w:val="1"/>
    </w:pPr>
  </w:style>
  <w:style w:type="paragraph" w:styleId="Heading3">
    <w:name w:val="heading 3"/>
    <w:basedOn w:val="Heading1"/>
    <w:next w:val="Normal"/>
    <w:link w:val="Heading3Char"/>
    <w:qFormat/>
    <w:rsid w:val="00B27584"/>
    <w:pPr>
      <w:spacing w:before="200"/>
      <w:outlineLvl w:val="2"/>
    </w:pPr>
  </w:style>
  <w:style w:type="paragraph" w:styleId="Heading4">
    <w:name w:val="heading 4"/>
    <w:basedOn w:val="Heading3"/>
    <w:next w:val="Normal"/>
    <w:link w:val="Heading4Char"/>
    <w:qFormat/>
    <w:rsid w:val="00B27584"/>
    <w:pPr>
      <w:tabs>
        <w:tab w:val="clear" w:pos="794"/>
        <w:tab w:val="left" w:pos="992"/>
      </w:tabs>
      <w:ind w:left="992" w:hanging="992"/>
      <w:outlineLvl w:val="3"/>
    </w:pPr>
  </w:style>
  <w:style w:type="paragraph" w:styleId="Heading5">
    <w:name w:val="heading 5"/>
    <w:basedOn w:val="Heading4"/>
    <w:next w:val="Normal"/>
    <w:link w:val="Heading5Char"/>
    <w:qFormat/>
    <w:rsid w:val="00B27584"/>
    <w:pPr>
      <w:outlineLvl w:val="4"/>
    </w:pPr>
  </w:style>
  <w:style w:type="paragraph" w:styleId="Heading6">
    <w:name w:val="heading 6"/>
    <w:basedOn w:val="Heading4"/>
    <w:next w:val="Normal"/>
    <w:link w:val="Heading6Char"/>
    <w:qFormat/>
    <w:rsid w:val="00B27584"/>
    <w:pPr>
      <w:tabs>
        <w:tab w:val="clear" w:pos="992"/>
        <w:tab w:val="clear" w:pos="1191"/>
      </w:tabs>
      <w:ind w:left="1588" w:hanging="1588"/>
      <w:outlineLvl w:val="5"/>
    </w:pPr>
  </w:style>
  <w:style w:type="paragraph" w:styleId="Heading7">
    <w:name w:val="heading 7"/>
    <w:basedOn w:val="Heading6"/>
    <w:next w:val="Normal"/>
    <w:link w:val="Heading7Char"/>
    <w:qFormat/>
    <w:rsid w:val="00B27584"/>
    <w:pPr>
      <w:outlineLvl w:val="6"/>
    </w:pPr>
  </w:style>
  <w:style w:type="paragraph" w:styleId="Heading8">
    <w:name w:val="heading 8"/>
    <w:basedOn w:val="Heading6"/>
    <w:next w:val="Normal"/>
    <w:link w:val="Heading8Char"/>
    <w:qFormat/>
    <w:rsid w:val="00B27584"/>
    <w:pPr>
      <w:outlineLvl w:val="7"/>
    </w:pPr>
  </w:style>
  <w:style w:type="paragraph" w:styleId="Heading9">
    <w:name w:val="heading 9"/>
    <w:basedOn w:val="Heading6"/>
    <w:next w:val="Normal"/>
    <w:link w:val="Heading9Char"/>
    <w:qFormat/>
    <w:rsid w:val="00B27584"/>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一级标题 Char"/>
    <w:basedOn w:val="DefaultParagraphFont"/>
    <w:link w:val="Heading1"/>
    <w:locked/>
    <w:rsid w:val="0073263B"/>
    <w:rPr>
      <w:rFonts w:cs="Times New Roman"/>
      <w:b/>
      <w:bCs/>
      <w:kern w:val="44"/>
      <w:sz w:val="44"/>
      <w:szCs w:val="44"/>
      <w:lang w:val="fr-FR" w:eastAsia="en-US"/>
    </w:rPr>
  </w:style>
  <w:style w:type="character" w:customStyle="1" w:styleId="Heading2Char">
    <w:name w:val="Heading 2 Char"/>
    <w:basedOn w:val="DefaultParagraphFont"/>
    <w:link w:val="Heading2"/>
    <w:locked/>
    <w:rsid w:val="0073263B"/>
    <w:rPr>
      <w:rFonts w:ascii="Cambria" w:eastAsia="SimSun" w:hAnsi="Cambria" w:cs="Times New Roman"/>
      <w:b/>
      <w:bCs/>
      <w:kern w:val="0"/>
      <w:sz w:val="32"/>
      <w:szCs w:val="32"/>
      <w:lang w:val="fr-FR" w:eastAsia="en-US"/>
    </w:rPr>
  </w:style>
  <w:style w:type="character" w:customStyle="1" w:styleId="Heading3Char">
    <w:name w:val="Heading 3 Char"/>
    <w:basedOn w:val="DefaultParagraphFont"/>
    <w:link w:val="Heading3"/>
    <w:locked/>
    <w:rsid w:val="0073263B"/>
    <w:rPr>
      <w:rFonts w:cs="Times New Roman"/>
      <w:b/>
      <w:bCs/>
      <w:kern w:val="0"/>
      <w:sz w:val="32"/>
      <w:szCs w:val="32"/>
      <w:lang w:val="fr-FR" w:eastAsia="en-US"/>
    </w:rPr>
  </w:style>
  <w:style w:type="character" w:customStyle="1" w:styleId="Heading4Char">
    <w:name w:val="Heading 4 Char"/>
    <w:basedOn w:val="DefaultParagraphFont"/>
    <w:link w:val="Heading4"/>
    <w:locked/>
    <w:rsid w:val="0073263B"/>
    <w:rPr>
      <w:rFonts w:ascii="Cambria" w:eastAsia="SimSun" w:hAnsi="Cambria" w:cs="Times New Roman"/>
      <w:b/>
      <w:bCs/>
      <w:kern w:val="0"/>
      <w:sz w:val="28"/>
      <w:szCs w:val="28"/>
      <w:lang w:val="fr-FR" w:eastAsia="en-US"/>
    </w:rPr>
  </w:style>
  <w:style w:type="character" w:customStyle="1" w:styleId="Heading5Char">
    <w:name w:val="Heading 5 Char"/>
    <w:basedOn w:val="DefaultParagraphFont"/>
    <w:link w:val="Heading5"/>
    <w:qFormat/>
    <w:locked/>
    <w:rsid w:val="0073263B"/>
    <w:rPr>
      <w:rFonts w:cs="Times New Roman"/>
      <w:b/>
      <w:bCs/>
      <w:kern w:val="0"/>
      <w:sz w:val="28"/>
      <w:szCs w:val="28"/>
      <w:lang w:val="fr-FR" w:eastAsia="en-US"/>
    </w:rPr>
  </w:style>
  <w:style w:type="character" w:customStyle="1" w:styleId="Heading6Char">
    <w:name w:val="Heading 6 Char"/>
    <w:basedOn w:val="DefaultParagraphFont"/>
    <w:link w:val="Heading6"/>
    <w:qFormat/>
    <w:locked/>
    <w:rsid w:val="0073263B"/>
    <w:rPr>
      <w:rFonts w:ascii="Cambria" w:eastAsia="SimSun" w:hAnsi="Cambria" w:cs="Times New Roman"/>
      <w:b/>
      <w:bCs/>
      <w:kern w:val="0"/>
      <w:sz w:val="24"/>
      <w:szCs w:val="24"/>
      <w:lang w:val="fr-FR" w:eastAsia="en-US"/>
    </w:rPr>
  </w:style>
  <w:style w:type="character" w:customStyle="1" w:styleId="Heading7Char">
    <w:name w:val="Heading 7 Char"/>
    <w:basedOn w:val="DefaultParagraphFont"/>
    <w:link w:val="Heading7"/>
    <w:qFormat/>
    <w:locked/>
    <w:rsid w:val="0073263B"/>
    <w:rPr>
      <w:rFonts w:cs="Times New Roman"/>
      <w:b/>
      <w:bCs/>
      <w:kern w:val="0"/>
      <w:sz w:val="24"/>
      <w:szCs w:val="24"/>
      <w:lang w:val="fr-FR" w:eastAsia="en-US"/>
    </w:rPr>
  </w:style>
  <w:style w:type="character" w:customStyle="1" w:styleId="Heading8Char">
    <w:name w:val="Heading 8 Char"/>
    <w:basedOn w:val="DefaultParagraphFont"/>
    <w:link w:val="Heading8"/>
    <w:qFormat/>
    <w:locked/>
    <w:rsid w:val="0073263B"/>
    <w:rPr>
      <w:rFonts w:ascii="Cambria" w:eastAsia="SimSun" w:hAnsi="Cambria" w:cs="Times New Roman"/>
      <w:kern w:val="0"/>
      <w:sz w:val="24"/>
      <w:szCs w:val="24"/>
      <w:lang w:val="fr-FR" w:eastAsia="en-US"/>
    </w:rPr>
  </w:style>
  <w:style w:type="character" w:customStyle="1" w:styleId="Heading9Char">
    <w:name w:val="Heading 9 Char"/>
    <w:basedOn w:val="DefaultParagraphFont"/>
    <w:link w:val="Heading9"/>
    <w:qFormat/>
    <w:locked/>
    <w:rsid w:val="0073263B"/>
    <w:rPr>
      <w:rFonts w:ascii="Cambria" w:eastAsia="SimSun" w:hAnsi="Cambria" w:cs="Times New Roman"/>
      <w:kern w:val="0"/>
      <w:sz w:val="21"/>
      <w:szCs w:val="21"/>
      <w:lang w:val="fr-FR" w:eastAsia="en-US"/>
    </w:rPr>
  </w:style>
  <w:style w:type="paragraph" w:styleId="Header">
    <w:name w:val="header"/>
    <w:aliases w:val="encabezado"/>
    <w:basedOn w:val="Normal"/>
    <w:link w:val="HeaderChar"/>
    <w:uiPriority w:val="99"/>
    <w:qFormat/>
    <w:rsid w:val="00B27584"/>
    <w:pPr>
      <w:tabs>
        <w:tab w:val="clear" w:pos="794"/>
        <w:tab w:val="clear" w:pos="1191"/>
        <w:tab w:val="clear" w:pos="1588"/>
        <w:tab w:val="clear" w:pos="1985"/>
        <w:tab w:val="center" w:pos="4848"/>
        <w:tab w:val="right" w:pos="9696"/>
      </w:tabs>
      <w:spacing w:before="0"/>
      <w:jc w:val="center"/>
    </w:pPr>
  </w:style>
  <w:style w:type="character" w:customStyle="1" w:styleId="HeaderChar">
    <w:name w:val="Header Char"/>
    <w:aliases w:val="encabezado Char"/>
    <w:basedOn w:val="DefaultParagraphFont"/>
    <w:link w:val="Header"/>
    <w:uiPriority w:val="99"/>
    <w:locked/>
    <w:rsid w:val="0073263B"/>
    <w:rPr>
      <w:rFonts w:cs="Times New Roman"/>
      <w:kern w:val="0"/>
      <w:sz w:val="18"/>
      <w:szCs w:val="18"/>
      <w:lang w:val="fr-FR" w:eastAsia="en-US"/>
    </w:rPr>
  </w:style>
  <w:style w:type="paragraph" w:styleId="Footer">
    <w:name w:val="footer"/>
    <w:aliases w:val="pie de página,fo"/>
    <w:basedOn w:val="Normal"/>
    <w:link w:val="FooterChar"/>
    <w:qFormat/>
    <w:rsid w:val="00B27584"/>
    <w:pPr>
      <w:tabs>
        <w:tab w:val="clear" w:pos="794"/>
        <w:tab w:val="clear" w:pos="1191"/>
        <w:tab w:val="clear" w:pos="1588"/>
        <w:tab w:val="clear" w:pos="1985"/>
      </w:tabs>
      <w:spacing w:before="0"/>
    </w:pPr>
    <w:rPr>
      <w:noProof/>
      <w:sz w:val="18"/>
    </w:rPr>
  </w:style>
  <w:style w:type="character" w:customStyle="1" w:styleId="FooterChar">
    <w:name w:val="Footer Char"/>
    <w:aliases w:val="pie de página Char,fo Char"/>
    <w:basedOn w:val="DefaultParagraphFont"/>
    <w:link w:val="Footer"/>
    <w:qFormat/>
    <w:locked/>
    <w:rsid w:val="0073263B"/>
    <w:rPr>
      <w:rFonts w:cs="Times New Roman"/>
      <w:kern w:val="0"/>
      <w:sz w:val="18"/>
      <w:szCs w:val="18"/>
      <w:lang w:val="fr-FR" w:eastAsia="en-US"/>
    </w:rPr>
  </w:style>
  <w:style w:type="character" w:styleId="PageNumber">
    <w:name w:val="page number"/>
    <w:basedOn w:val="DefaultParagraphFont"/>
    <w:rsid w:val="00B27584"/>
    <w:rPr>
      <w:rFonts w:cs="Times New Roman"/>
    </w:rPr>
  </w:style>
  <w:style w:type="paragraph" w:customStyle="1" w:styleId="Headingb">
    <w:name w:val="Heading_b"/>
    <w:basedOn w:val="Heading3"/>
    <w:next w:val="Normal"/>
    <w:link w:val="HeadingbChar"/>
    <w:qFormat/>
    <w:rsid w:val="00B27584"/>
    <w:pPr>
      <w:spacing w:before="160"/>
      <w:ind w:left="0" w:firstLine="0"/>
      <w:outlineLvl w:val="9"/>
    </w:pPr>
  </w:style>
  <w:style w:type="paragraph" w:customStyle="1" w:styleId="Headingi">
    <w:name w:val="Heading_i"/>
    <w:basedOn w:val="Heading3"/>
    <w:next w:val="Normal"/>
    <w:qFormat/>
    <w:rsid w:val="00B27584"/>
    <w:pPr>
      <w:spacing w:before="160"/>
      <w:ind w:left="0" w:firstLine="0"/>
    </w:pPr>
    <w:rPr>
      <w:b w:val="0"/>
      <w:i/>
    </w:rPr>
  </w:style>
  <w:style w:type="character" w:customStyle="1" w:styleId="href">
    <w:name w:val="href"/>
    <w:basedOn w:val="DefaultParagraphFont"/>
    <w:qFormat/>
    <w:rsid w:val="00B27584"/>
    <w:rPr>
      <w:rFonts w:cs="Times New Roman"/>
    </w:rPr>
  </w:style>
  <w:style w:type="paragraph" w:customStyle="1" w:styleId="AnnexNoTitle">
    <w:name w:val="Annex_NoTitle"/>
    <w:basedOn w:val="Normal"/>
    <w:next w:val="Normalaftertitle"/>
    <w:link w:val="AnnexNoTitleChar"/>
    <w:qFormat/>
    <w:rsid w:val="00B27584"/>
    <w:pPr>
      <w:keepNext/>
      <w:keepLines/>
      <w:spacing w:before="480" w:after="80"/>
      <w:jc w:val="center"/>
    </w:pPr>
    <w:rPr>
      <w:b/>
      <w:sz w:val="28"/>
    </w:rPr>
  </w:style>
  <w:style w:type="paragraph" w:customStyle="1" w:styleId="Normalaftertitle">
    <w:name w:val="Normal_after_title"/>
    <w:basedOn w:val="Normal"/>
    <w:next w:val="Normal"/>
    <w:link w:val="NormalaftertitleChar"/>
    <w:qFormat/>
    <w:rsid w:val="00B27584"/>
    <w:pPr>
      <w:spacing w:before="320"/>
    </w:pPr>
  </w:style>
  <w:style w:type="paragraph" w:customStyle="1" w:styleId="enumlev2">
    <w:name w:val="enumlev2"/>
    <w:basedOn w:val="enumlev1"/>
    <w:qFormat/>
    <w:rsid w:val="00B27584"/>
    <w:pPr>
      <w:ind w:left="1191" w:hanging="397"/>
    </w:pPr>
  </w:style>
  <w:style w:type="paragraph" w:customStyle="1" w:styleId="enumlev1">
    <w:name w:val="enumlev1"/>
    <w:basedOn w:val="Normal"/>
    <w:link w:val="enumlev1Char"/>
    <w:qFormat/>
    <w:rsid w:val="00B27584"/>
    <w:pPr>
      <w:spacing w:before="80"/>
      <w:ind w:left="794" w:hanging="794"/>
    </w:pPr>
  </w:style>
  <w:style w:type="paragraph" w:customStyle="1" w:styleId="enumlev3">
    <w:name w:val="enumlev3"/>
    <w:basedOn w:val="enumlev2"/>
    <w:qFormat/>
    <w:rsid w:val="00B27584"/>
    <w:pPr>
      <w:ind w:left="1588"/>
    </w:pPr>
  </w:style>
  <w:style w:type="paragraph" w:customStyle="1" w:styleId="Note">
    <w:name w:val="Note"/>
    <w:basedOn w:val="Normal"/>
    <w:qFormat/>
    <w:rsid w:val="00B27584"/>
    <w:pPr>
      <w:tabs>
        <w:tab w:val="clear" w:pos="794"/>
        <w:tab w:val="clear" w:pos="1191"/>
        <w:tab w:val="clear" w:pos="1588"/>
        <w:tab w:val="clear" w:pos="1985"/>
      </w:tabs>
      <w:spacing w:before="80"/>
    </w:pPr>
    <w:rPr>
      <w:sz w:val="22"/>
    </w:rPr>
  </w:style>
  <w:style w:type="paragraph" w:customStyle="1" w:styleId="RecNo">
    <w:name w:val="Rec_No"/>
    <w:basedOn w:val="Normal"/>
    <w:next w:val="Rectitle"/>
    <w:link w:val="RecNoChar"/>
    <w:rsid w:val="00B27584"/>
    <w:pPr>
      <w:keepNext/>
      <w:keepLines/>
      <w:tabs>
        <w:tab w:val="clear" w:pos="794"/>
        <w:tab w:val="clear" w:pos="1191"/>
        <w:tab w:val="clear" w:pos="1588"/>
        <w:tab w:val="clear" w:pos="1985"/>
      </w:tabs>
      <w:spacing w:before="480"/>
      <w:jc w:val="center"/>
    </w:pPr>
    <w:rPr>
      <w:sz w:val="28"/>
    </w:rPr>
  </w:style>
  <w:style w:type="paragraph" w:customStyle="1" w:styleId="Rectitle">
    <w:name w:val="Rec_title"/>
    <w:basedOn w:val="Normal"/>
    <w:next w:val="Recref"/>
    <w:link w:val="RectitleChar"/>
    <w:rsid w:val="00B27584"/>
    <w:pPr>
      <w:keepNext/>
      <w:keepLines/>
      <w:spacing w:before="240"/>
      <w:jc w:val="center"/>
    </w:pPr>
    <w:rPr>
      <w:b/>
      <w:sz w:val="28"/>
    </w:rPr>
  </w:style>
  <w:style w:type="paragraph" w:customStyle="1" w:styleId="Recref">
    <w:name w:val="Rec_ref"/>
    <w:basedOn w:val="Normal"/>
    <w:next w:val="Recdate"/>
    <w:qFormat/>
    <w:rsid w:val="00B27584"/>
    <w:pPr>
      <w:jc w:val="center"/>
    </w:pPr>
  </w:style>
  <w:style w:type="paragraph" w:customStyle="1" w:styleId="Recdate">
    <w:name w:val="Rec_date"/>
    <w:basedOn w:val="Recref"/>
    <w:next w:val="Normalaftertitle"/>
    <w:qFormat/>
    <w:rsid w:val="00B27584"/>
    <w:pPr>
      <w:jc w:val="right"/>
    </w:pPr>
  </w:style>
  <w:style w:type="paragraph" w:customStyle="1" w:styleId="HeadingSum">
    <w:name w:val="Heading_Sum"/>
    <w:basedOn w:val="Headingb"/>
    <w:next w:val="Normal"/>
    <w:qFormat/>
    <w:rsid w:val="00B27584"/>
    <w:pPr>
      <w:spacing w:before="240"/>
    </w:pPr>
    <w:rPr>
      <w:sz w:val="22"/>
      <w:lang w:val="es-ES_tradnl"/>
    </w:rPr>
  </w:style>
  <w:style w:type="paragraph" w:customStyle="1" w:styleId="AppendixNoTitle">
    <w:name w:val="Appendix_NoTitle"/>
    <w:basedOn w:val="AnnexNoTitle"/>
    <w:next w:val="Normal"/>
    <w:qFormat/>
    <w:rsid w:val="00B27584"/>
  </w:style>
  <w:style w:type="paragraph" w:customStyle="1" w:styleId="Tablefin">
    <w:name w:val="Table_fin"/>
    <w:basedOn w:val="Normal"/>
    <w:next w:val="Normal"/>
    <w:qFormat/>
    <w:rsid w:val="00B27584"/>
    <w:pPr>
      <w:spacing w:before="0"/>
    </w:pPr>
    <w:rPr>
      <w:sz w:val="20"/>
      <w:lang w:val="en-GB"/>
    </w:rPr>
  </w:style>
  <w:style w:type="paragraph" w:customStyle="1" w:styleId="Tablehead">
    <w:name w:val="Table_head"/>
    <w:basedOn w:val="Normal"/>
    <w:next w:val="Normal"/>
    <w:link w:val="TableheadChar"/>
    <w:qFormat/>
    <w:rsid w:val="00B27584"/>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link w:val="TablelegendChar"/>
    <w:qFormat/>
    <w:rsid w:val="00B27584"/>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Char"/>
    <w:qFormat/>
    <w:rsid w:val="00B27584"/>
    <w:pPr>
      <w:keepNext/>
      <w:spacing w:before="360" w:after="120"/>
      <w:jc w:val="center"/>
    </w:pPr>
  </w:style>
  <w:style w:type="paragraph" w:customStyle="1" w:styleId="Tabletext">
    <w:name w:val="Table_text"/>
    <w:basedOn w:val="Normal"/>
    <w:link w:val="TabletextChar"/>
    <w:qFormat/>
    <w:rsid w:val="00B27584"/>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link w:val="EquationChar"/>
    <w:qFormat/>
    <w:rsid w:val="00B27584"/>
    <w:pPr>
      <w:tabs>
        <w:tab w:val="clear" w:pos="1191"/>
        <w:tab w:val="clear" w:pos="1588"/>
        <w:tab w:val="clear" w:pos="1985"/>
        <w:tab w:val="center" w:pos="4820"/>
        <w:tab w:val="right" w:pos="9639"/>
      </w:tabs>
    </w:pPr>
  </w:style>
  <w:style w:type="paragraph" w:customStyle="1" w:styleId="Equationlegend">
    <w:name w:val="Equation_legend"/>
    <w:basedOn w:val="NormalIndent"/>
    <w:link w:val="EquationlegendChar"/>
    <w:qFormat/>
    <w:rsid w:val="00B27584"/>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rsid w:val="00B27584"/>
    <w:pPr>
      <w:ind w:left="794"/>
    </w:pPr>
  </w:style>
  <w:style w:type="paragraph" w:customStyle="1" w:styleId="Figurelegend">
    <w:name w:val="Figure_legend"/>
    <w:basedOn w:val="Normal"/>
    <w:rsid w:val="00B27584"/>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0"/>
    <w:rsid w:val="00B27584"/>
    <w:pPr>
      <w:keepNext/>
      <w:keepLines/>
      <w:spacing w:before="480" w:after="80"/>
      <w:jc w:val="center"/>
    </w:pPr>
    <w:rPr>
      <w:caps/>
      <w:sz w:val="18"/>
    </w:rPr>
  </w:style>
  <w:style w:type="paragraph" w:customStyle="1" w:styleId="Figuretitle">
    <w:name w:val="Figure_title"/>
    <w:basedOn w:val="Normal"/>
    <w:next w:val="Figure"/>
    <w:link w:val="FiguretitleChar"/>
    <w:rsid w:val="00B27584"/>
    <w:pPr>
      <w:keepNext/>
      <w:spacing w:before="0" w:after="120"/>
      <w:jc w:val="center"/>
    </w:pPr>
    <w:rPr>
      <w:rFonts w:ascii="Times New Roman Bold" w:hAnsi="Times New Roman Bold"/>
      <w:b/>
      <w:sz w:val="18"/>
    </w:rPr>
  </w:style>
  <w:style w:type="paragraph" w:customStyle="1" w:styleId="Figure">
    <w:name w:val="Figure"/>
    <w:basedOn w:val="FigureNo"/>
    <w:next w:val="Normal"/>
    <w:rsid w:val="00B27584"/>
    <w:pPr>
      <w:keepNext w:val="0"/>
      <w:spacing w:before="0" w:after="240"/>
    </w:pPr>
  </w:style>
  <w:style w:type="paragraph" w:customStyle="1" w:styleId="tocpart">
    <w:name w:val="tocpart"/>
    <w:basedOn w:val="Normal"/>
    <w:rsid w:val="00B27584"/>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rsid w:val="00B27584"/>
    <w:pPr>
      <w:keepNext/>
      <w:keepLines/>
      <w:spacing w:before="480"/>
      <w:jc w:val="center"/>
    </w:pPr>
    <w:rPr>
      <w:sz w:val="28"/>
    </w:rPr>
  </w:style>
  <w:style w:type="paragraph" w:customStyle="1" w:styleId="Arttitle">
    <w:name w:val="Art_title"/>
    <w:basedOn w:val="Normal"/>
    <w:next w:val="Normalaftertitle"/>
    <w:rsid w:val="00B27584"/>
    <w:pPr>
      <w:keepNext/>
      <w:keepLines/>
      <w:spacing w:before="240"/>
      <w:jc w:val="center"/>
    </w:pPr>
    <w:rPr>
      <w:b/>
      <w:sz w:val="28"/>
    </w:rPr>
  </w:style>
  <w:style w:type="paragraph" w:customStyle="1" w:styleId="Blanc">
    <w:name w:val="Blanc"/>
    <w:basedOn w:val="Normal"/>
    <w:next w:val="Tabletext"/>
    <w:rsid w:val="00B27584"/>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qFormat/>
    <w:rsid w:val="00B27584"/>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qFormat/>
    <w:rsid w:val="00B27584"/>
    <w:pPr>
      <w:keepNext/>
      <w:keepLines/>
      <w:spacing w:before="160"/>
      <w:ind w:left="794"/>
    </w:pPr>
    <w:rPr>
      <w:i/>
    </w:rPr>
  </w:style>
  <w:style w:type="paragraph" w:customStyle="1" w:styleId="ChapNo">
    <w:name w:val="Chap_No"/>
    <w:basedOn w:val="ArtNo"/>
    <w:next w:val="Chaptitle"/>
    <w:qFormat/>
    <w:rsid w:val="00B27584"/>
    <w:rPr>
      <w:b/>
    </w:rPr>
  </w:style>
  <w:style w:type="paragraph" w:customStyle="1" w:styleId="Chaptitle">
    <w:name w:val="Chap_title"/>
    <w:basedOn w:val="Arttitle"/>
    <w:next w:val="Normalaftertitle"/>
    <w:qFormat/>
    <w:rsid w:val="00B27584"/>
  </w:style>
  <w:style w:type="character" w:styleId="FootnoteReference">
    <w:name w:val="footnote reference"/>
    <w:basedOn w:val="DefaultParagraphFont"/>
    <w:qFormat/>
    <w:rsid w:val="00B27584"/>
    <w:rPr>
      <w:rFonts w:cs="Times New Roman"/>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DNV,footnote text"/>
    <w:basedOn w:val="Normal"/>
    <w:link w:val="FootnoteTextChar"/>
    <w:qFormat/>
    <w:rsid w:val="008550E1"/>
    <w:pPr>
      <w:keepLines/>
      <w:tabs>
        <w:tab w:val="left" w:pos="255"/>
      </w:tabs>
      <w:ind w:left="255" w:hanging="255"/>
    </w:pPr>
    <w:rPr>
      <w:sz w:val="22"/>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DNV Char,footnote text Char"/>
    <w:basedOn w:val="DefaultParagraphFont"/>
    <w:link w:val="FootnoteText"/>
    <w:qFormat/>
    <w:locked/>
    <w:rsid w:val="0073263B"/>
    <w:rPr>
      <w:rFonts w:cs="Times New Roman"/>
      <w:kern w:val="0"/>
      <w:sz w:val="18"/>
      <w:szCs w:val="18"/>
      <w:lang w:val="fr-FR" w:eastAsia="en-US"/>
    </w:rPr>
  </w:style>
  <w:style w:type="paragraph" w:styleId="Index1">
    <w:name w:val="index 1"/>
    <w:basedOn w:val="Normal"/>
    <w:next w:val="Normal"/>
    <w:qFormat/>
    <w:rsid w:val="00B27584"/>
  </w:style>
  <w:style w:type="paragraph" w:styleId="Index2">
    <w:name w:val="index 2"/>
    <w:basedOn w:val="Normal"/>
    <w:next w:val="Normal"/>
    <w:rsid w:val="00B27584"/>
    <w:pPr>
      <w:ind w:left="283"/>
    </w:pPr>
  </w:style>
  <w:style w:type="paragraph" w:styleId="Index3">
    <w:name w:val="index 3"/>
    <w:basedOn w:val="Normal"/>
    <w:next w:val="Normal"/>
    <w:rsid w:val="00B27584"/>
    <w:pPr>
      <w:ind w:left="566"/>
    </w:pPr>
  </w:style>
  <w:style w:type="paragraph" w:styleId="IndexHeading">
    <w:name w:val="index heading"/>
    <w:basedOn w:val="Normal"/>
    <w:next w:val="Index1"/>
    <w:rsid w:val="00B27584"/>
  </w:style>
  <w:style w:type="paragraph" w:customStyle="1" w:styleId="Line">
    <w:name w:val="Line"/>
    <w:basedOn w:val="Normal"/>
    <w:next w:val="Normal"/>
    <w:rsid w:val="00B27584"/>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rsid w:val="00B27584"/>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B27584"/>
  </w:style>
  <w:style w:type="paragraph" w:customStyle="1" w:styleId="Partref">
    <w:name w:val="Part_ref"/>
    <w:basedOn w:val="Normal"/>
    <w:next w:val="Normal"/>
    <w:qFormat/>
    <w:rsid w:val="00B27584"/>
    <w:pPr>
      <w:keepNext/>
      <w:keepLines/>
      <w:spacing w:after="280"/>
      <w:jc w:val="center"/>
    </w:pPr>
  </w:style>
  <w:style w:type="paragraph" w:customStyle="1" w:styleId="Parttitle">
    <w:name w:val="Part_title"/>
    <w:basedOn w:val="Normal"/>
    <w:next w:val="Normalaftertitle"/>
    <w:qFormat/>
    <w:rsid w:val="00B27584"/>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qFormat/>
    <w:rsid w:val="00B27584"/>
  </w:style>
  <w:style w:type="paragraph" w:customStyle="1" w:styleId="QuestionNo">
    <w:name w:val="Question_No"/>
    <w:basedOn w:val="RecNo"/>
    <w:next w:val="Normal"/>
    <w:rsid w:val="00B27584"/>
  </w:style>
  <w:style w:type="paragraph" w:customStyle="1" w:styleId="Questionref">
    <w:name w:val="Question_ref"/>
    <w:basedOn w:val="Recref"/>
    <w:next w:val="Questiondate"/>
    <w:qFormat/>
    <w:rsid w:val="00B27584"/>
  </w:style>
  <w:style w:type="paragraph" w:customStyle="1" w:styleId="Questiontitle">
    <w:name w:val="Question_title"/>
    <w:basedOn w:val="Normal"/>
    <w:next w:val="Questionref"/>
    <w:rsid w:val="00B27584"/>
  </w:style>
  <w:style w:type="paragraph" w:customStyle="1" w:styleId="Reftext">
    <w:name w:val="Ref_text"/>
    <w:basedOn w:val="Normal"/>
    <w:rsid w:val="00B27584"/>
    <w:pPr>
      <w:ind w:left="794" w:hanging="794"/>
    </w:pPr>
    <w:rPr>
      <w:sz w:val="22"/>
    </w:rPr>
  </w:style>
  <w:style w:type="paragraph" w:customStyle="1" w:styleId="Reftitle">
    <w:name w:val="Ref_title"/>
    <w:basedOn w:val="Normal"/>
    <w:next w:val="Reftext"/>
    <w:qFormat/>
    <w:rsid w:val="00B27584"/>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qFormat/>
    <w:rsid w:val="00B27584"/>
  </w:style>
  <w:style w:type="paragraph" w:customStyle="1" w:styleId="RepNo">
    <w:name w:val="Rep_No"/>
    <w:basedOn w:val="RecNo"/>
    <w:next w:val="Reptitle"/>
    <w:qFormat/>
    <w:rsid w:val="00B27584"/>
  </w:style>
  <w:style w:type="paragraph" w:customStyle="1" w:styleId="Reptitle">
    <w:name w:val="Rep_title"/>
    <w:basedOn w:val="Rectitle"/>
    <w:next w:val="Repref"/>
    <w:qFormat/>
    <w:rsid w:val="00B27584"/>
  </w:style>
  <w:style w:type="paragraph" w:customStyle="1" w:styleId="Repref">
    <w:name w:val="Rep_ref"/>
    <w:basedOn w:val="Recref"/>
    <w:next w:val="Repdate"/>
    <w:rsid w:val="00B27584"/>
  </w:style>
  <w:style w:type="paragraph" w:customStyle="1" w:styleId="Resdate">
    <w:name w:val="Res_date"/>
    <w:basedOn w:val="Recdate"/>
    <w:next w:val="Normalaftertitle"/>
    <w:rsid w:val="00B27584"/>
  </w:style>
  <w:style w:type="paragraph" w:customStyle="1" w:styleId="ResNo">
    <w:name w:val="Res_No"/>
    <w:basedOn w:val="RecNo"/>
    <w:next w:val="Restitle"/>
    <w:rsid w:val="00B27584"/>
  </w:style>
  <w:style w:type="paragraph" w:customStyle="1" w:styleId="Restitle">
    <w:name w:val="Res_title"/>
    <w:basedOn w:val="Normal"/>
    <w:next w:val="Resref"/>
    <w:qFormat/>
    <w:rsid w:val="00B27584"/>
    <w:pPr>
      <w:spacing w:before="240"/>
      <w:jc w:val="center"/>
    </w:pPr>
    <w:rPr>
      <w:b/>
      <w:sz w:val="28"/>
    </w:rPr>
  </w:style>
  <w:style w:type="paragraph" w:customStyle="1" w:styleId="Resref">
    <w:name w:val="Res_ref"/>
    <w:basedOn w:val="Recref"/>
    <w:next w:val="Resdate"/>
    <w:rsid w:val="00B27584"/>
  </w:style>
  <w:style w:type="paragraph" w:customStyle="1" w:styleId="SectionNo">
    <w:name w:val="Section_No"/>
    <w:basedOn w:val="Normal"/>
    <w:next w:val="Normal"/>
    <w:qFormat/>
    <w:rsid w:val="00B27584"/>
  </w:style>
  <w:style w:type="paragraph" w:customStyle="1" w:styleId="Sectiontitle">
    <w:name w:val="Section_title"/>
    <w:basedOn w:val="Normal"/>
    <w:next w:val="Normalaftertitle"/>
    <w:qFormat/>
    <w:rsid w:val="00B27584"/>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qFormat/>
    <w:rsid w:val="00B27584"/>
    <w:pPr>
      <w:tabs>
        <w:tab w:val="clear" w:pos="794"/>
        <w:tab w:val="clear" w:pos="1191"/>
        <w:tab w:val="clear" w:pos="1588"/>
        <w:tab w:val="clear" w:pos="1985"/>
        <w:tab w:val="right" w:pos="9611"/>
      </w:tabs>
    </w:pPr>
    <w:rPr>
      <w:i/>
    </w:rPr>
  </w:style>
  <w:style w:type="paragraph" w:styleId="TOC1">
    <w:name w:val="toc 1"/>
    <w:basedOn w:val="Normal"/>
    <w:rsid w:val="00B27584"/>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qFormat/>
    <w:rsid w:val="00B27584"/>
    <w:pPr>
      <w:tabs>
        <w:tab w:val="clear" w:pos="567"/>
        <w:tab w:val="left" w:pos="1276"/>
      </w:tabs>
      <w:spacing w:before="160"/>
      <w:ind w:left="1276" w:hanging="709"/>
    </w:pPr>
  </w:style>
  <w:style w:type="paragraph" w:styleId="TOC3">
    <w:name w:val="toc 3"/>
    <w:basedOn w:val="TOC2"/>
    <w:qFormat/>
    <w:rsid w:val="00B27584"/>
    <w:pPr>
      <w:tabs>
        <w:tab w:val="clear" w:pos="1276"/>
        <w:tab w:val="left" w:pos="2155"/>
      </w:tabs>
      <w:ind w:left="2155" w:hanging="879"/>
    </w:pPr>
  </w:style>
  <w:style w:type="paragraph" w:styleId="TOC4">
    <w:name w:val="toc 4"/>
    <w:basedOn w:val="TOC3"/>
    <w:qFormat/>
    <w:rsid w:val="00B27584"/>
    <w:pPr>
      <w:tabs>
        <w:tab w:val="left" w:pos="3261"/>
      </w:tabs>
      <w:spacing w:before="80"/>
      <w:ind w:left="3261" w:hanging="993"/>
    </w:pPr>
  </w:style>
  <w:style w:type="paragraph" w:styleId="TOC5">
    <w:name w:val="toc 5"/>
    <w:basedOn w:val="TOC4"/>
    <w:rsid w:val="00B27584"/>
  </w:style>
  <w:style w:type="paragraph" w:styleId="TOC6">
    <w:name w:val="toc 6"/>
    <w:basedOn w:val="TOC4"/>
    <w:rsid w:val="00B27584"/>
  </w:style>
  <w:style w:type="paragraph" w:styleId="TOC7">
    <w:name w:val="toc 7"/>
    <w:basedOn w:val="TOC4"/>
    <w:rsid w:val="00B27584"/>
  </w:style>
  <w:style w:type="paragraph" w:styleId="TOC8">
    <w:name w:val="toc 8"/>
    <w:basedOn w:val="TOC4"/>
    <w:qFormat/>
    <w:rsid w:val="00B27584"/>
  </w:style>
  <w:style w:type="paragraph" w:customStyle="1" w:styleId="Annexref">
    <w:name w:val="Annex_ref"/>
    <w:basedOn w:val="Normal"/>
    <w:next w:val="Normalaftertitle"/>
    <w:rsid w:val="00B27584"/>
    <w:pPr>
      <w:keepNext/>
      <w:keepLines/>
      <w:spacing w:after="280"/>
      <w:jc w:val="center"/>
    </w:pPr>
  </w:style>
  <w:style w:type="paragraph" w:customStyle="1" w:styleId="Appendixref">
    <w:name w:val="Appendix_ref"/>
    <w:basedOn w:val="Annexref"/>
    <w:next w:val="Normalaftertitle"/>
    <w:qFormat/>
    <w:rsid w:val="00B27584"/>
  </w:style>
  <w:style w:type="paragraph" w:customStyle="1" w:styleId="Tabletitle">
    <w:name w:val="Table_title"/>
    <w:basedOn w:val="Normal"/>
    <w:next w:val="Tablehead"/>
    <w:link w:val="TabletitleChar"/>
    <w:qFormat/>
    <w:rsid w:val="00B27584"/>
    <w:pPr>
      <w:keepNext/>
      <w:spacing w:before="0" w:after="120"/>
      <w:jc w:val="center"/>
    </w:pPr>
    <w:rPr>
      <w:b/>
    </w:rPr>
  </w:style>
  <w:style w:type="paragraph" w:customStyle="1" w:styleId="Summary">
    <w:name w:val="Summary"/>
    <w:basedOn w:val="Normal"/>
    <w:next w:val="Normalaftertitle"/>
    <w:rsid w:val="00B27584"/>
    <w:pPr>
      <w:spacing w:after="480"/>
    </w:pPr>
    <w:rPr>
      <w:sz w:val="22"/>
      <w:lang w:val="es-ES_tradnl"/>
    </w:rPr>
  </w:style>
  <w:style w:type="character" w:styleId="Hyperlink">
    <w:name w:val="Hyperlink"/>
    <w:aliases w:val="S Hyperlink"/>
    <w:basedOn w:val="DefaultParagraphFont"/>
    <w:uiPriority w:val="99"/>
    <w:qFormat/>
    <w:rsid w:val="00934ED7"/>
    <w:rPr>
      <w:rFonts w:cs="Times New Roman"/>
      <w:color w:val="0000FF"/>
      <w:u w:val="single"/>
    </w:rPr>
  </w:style>
  <w:style w:type="character" w:customStyle="1" w:styleId="CallChar">
    <w:name w:val="Call Char"/>
    <w:basedOn w:val="DefaultParagraphFont"/>
    <w:link w:val="Call"/>
    <w:qFormat/>
    <w:locked/>
    <w:rsid w:val="006B601E"/>
    <w:rPr>
      <w:rFonts w:cs="Times New Roman"/>
      <w:i/>
      <w:sz w:val="24"/>
      <w:lang w:val="fr-FR" w:eastAsia="en-US"/>
    </w:rPr>
  </w:style>
  <w:style w:type="character" w:customStyle="1" w:styleId="TabletitleChar">
    <w:name w:val="Table_title Char"/>
    <w:basedOn w:val="DefaultParagraphFont"/>
    <w:link w:val="Tabletitle"/>
    <w:qFormat/>
    <w:locked/>
    <w:rsid w:val="006B601E"/>
    <w:rPr>
      <w:rFonts w:cs="Times New Roman"/>
      <w:b/>
      <w:sz w:val="24"/>
      <w:lang w:val="fr-FR" w:eastAsia="en-US"/>
    </w:rPr>
  </w:style>
  <w:style w:type="character" w:customStyle="1" w:styleId="TableNoChar">
    <w:name w:val="Table_No Char"/>
    <w:basedOn w:val="DefaultParagraphFont"/>
    <w:link w:val="TableNo"/>
    <w:qFormat/>
    <w:locked/>
    <w:rsid w:val="006B601E"/>
    <w:rPr>
      <w:rFonts w:cs="Times New Roman"/>
      <w:sz w:val="24"/>
      <w:lang w:val="fr-FR" w:eastAsia="en-US"/>
    </w:rPr>
  </w:style>
  <w:style w:type="table" w:styleId="TableGrid">
    <w:name w:val="Table Grid"/>
    <w:basedOn w:val="TableNormal"/>
    <w:uiPriority w:val="59"/>
    <w:locked/>
    <w:rsid w:val="00805386"/>
    <w:pPr>
      <w:tabs>
        <w:tab w:val="left" w:pos="794"/>
        <w:tab w:val="left" w:pos="1191"/>
        <w:tab w:val="left" w:pos="1588"/>
        <w:tab w:val="left" w:pos="1985"/>
      </w:tabs>
      <w:overflowPunct w:val="0"/>
      <w:autoSpaceDE w:val="0"/>
      <w:autoSpaceDN w:val="0"/>
      <w:adjustRightInd w:val="0"/>
      <w:spacing w:before="12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NoBR">
    <w:name w:val="Rec_No_BR"/>
    <w:basedOn w:val="Normal"/>
    <w:next w:val="Normal"/>
    <w:rsid w:val="008927D1"/>
    <w:pPr>
      <w:keepNext/>
      <w:keepLines/>
      <w:tabs>
        <w:tab w:val="clear" w:pos="794"/>
        <w:tab w:val="clear" w:pos="1191"/>
        <w:tab w:val="clear" w:pos="1588"/>
        <w:tab w:val="clear" w:pos="1985"/>
      </w:tabs>
      <w:spacing w:before="480"/>
      <w:jc w:val="center"/>
    </w:pPr>
    <w:rPr>
      <w:sz w:val="28"/>
    </w:rPr>
  </w:style>
  <w:style w:type="paragraph" w:customStyle="1" w:styleId="RectitleBR">
    <w:name w:val="Rec_title_BR"/>
    <w:basedOn w:val="Normal"/>
    <w:next w:val="Recref"/>
    <w:rsid w:val="008927D1"/>
    <w:pPr>
      <w:keepNext/>
      <w:keepLines/>
      <w:spacing w:before="240"/>
      <w:jc w:val="center"/>
    </w:pPr>
    <w:rPr>
      <w:b/>
      <w:sz w:val="28"/>
    </w:rPr>
  </w:style>
  <w:style w:type="paragraph" w:customStyle="1" w:styleId="TableLegendNote">
    <w:name w:val="Table_Legend_Note"/>
    <w:basedOn w:val="Tablelegend"/>
    <w:next w:val="Tablelegend"/>
    <w:rsid w:val="00567085"/>
    <w:pPr>
      <w:ind w:left="-85" w:firstLine="0"/>
    </w:pPr>
    <w:rPr>
      <w:rFonts w:eastAsia="Times New Roman"/>
      <w:lang w:val="en-US"/>
    </w:rPr>
  </w:style>
  <w:style w:type="paragraph" w:customStyle="1" w:styleId="AnnexNo">
    <w:name w:val="Annex_No"/>
    <w:basedOn w:val="Normal"/>
    <w:next w:val="Annextitle"/>
    <w:link w:val="AnnexNoChar"/>
    <w:qFormat/>
    <w:rsid w:val="00DD2B30"/>
    <w:pPr>
      <w:keepNext/>
      <w:keepLines/>
      <w:spacing w:before="480" w:after="80"/>
      <w:jc w:val="center"/>
    </w:pPr>
    <w:rPr>
      <w:rFonts w:eastAsiaTheme="minorEastAsia"/>
      <w:sz w:val="28"/>
    </w:rPr>
  </w:style>
  <w:style w:type="paragraph" w:customStyle="1" w:styleId="Annextitle">
    <w:name w:val="Annex_title"/>
    <w:basedOn w:val="Normal"/>
    <w:next w:val="Normalaftertitle"/>
    <w:qFormat/>
    <w:rsid w:val="00DD2B30"/>
    <w:pPr>
      <w:keepNext/>
      <w:keepLines/>
      <w:tabs>
        <w:tab w:val="clear" w:pos="794"/>
        <w:tab w:val="clear" w:pos="1191"/>
        <w:tab w:val="clear" w:pos="1588"/>
        <w:tab w:val="clear" w:pos="1985"/>
      </w:tabs>
      <w:spacing w:before="280" w:after="40"/>
      <w:jc w:val="center"/>
    </w:pPr>
    <w:rPr>
      <w:rFonts w:eastAsiaTheme="minorEastAsia"/>
      <w:b/>
      <w:sz w:val="28"/>
    </w:rPr>
  </w:style>
  <w:style w:type="character" w:customStyle="1" w:styleId="enumlev1Char">
    <w:name w:val="enumlev1 Char"/>
    <w:basedOn w:val="DefaultParagraphFont"/>
    <w:link w:val="enumlev1"/>
    <w:qFormat/>
    <w:locked/>
    <w:rsid w:val="00037A98"/>
    <w:rPr>
      <w:sz w:val="24"/>
      <w:lang w:val="fr-FR" w:eastAsia="en-US"/>
    </w:rPr>
  </w:style>
  <w:style w:type="paragraph" w:styleId="CommentText">
    <w:name w:val="annotation text"/>
    <w:basedOn w:val="Normal"/>
    <w:link w:val="CommentTextChar"/>
    <w:unhideWhenUsed/>
    <w:locked/>
    <w:rsid w:val="001252F4"/>
    <w:rPr>
      <w:sz w:val="20"/>
    </w:rPr>
  </w:style>
  <w:style w:type="character" w:customStyle="1" w:styleId="CommentTextChar">
    <w:name w:val="Comment Text Char"/>
    <w:basedOn w:val="DefaultParagraphFont"/>
    <w:link w:val="CommentText"/>
    <w:qFormat/>
    <w:rsid w:val="001252F4"/>
    <w:rPr>
      <w:lang w:val="fr-FR" w:eastAsia="en-US"/>
    </w:rPr>
  </w:style>
  <w:style w:type="paragraph" w:styleId="CommentSubject">
    <w:name w:val="annotation subject"/>
    <w:basedOn w:val="CommentText"/>
    <w:next w:val="CommentText"/>
    <w:link w:val="CommentSubjectChar"/>
    <w:unhideWhenUsed/>
    <w:qFormat/>
    <w:locked/>
    <w:rsid w:val="001252F4"/>
    <w:rPr>
      <w:rFonts w:eastAsia="Batang"/>
      <w:b/>
      <w:bCs/>
      <w:lang w:val="en-US"/>
    </w:rPr>
  </w:style>
  <w:style w:type="character" w:customStyle="1" w:styleId="CommentSubjectChar">
    <w:name w:val="Comment Subject Char"/>
    <w:basedOn w:val="CommentTextChar"/>
    <w:link w:val="CommentSubject"/>
    <w:qFormat/>
    <w:rsid w:val="001252F4"/>
    <w:rPr>
      <w:rFonts w:eastAsia="Batang"/>
      <w:b/>
      <w:bCs/>
      <w:lang w:val="fr-FR" w:eastAsia="en-US"/>
    </w:rPr>
  </w:style>
  <w:style w:type="paragraph" w:styleId="Index5">
    <w:name w:val="index 5"/>
    <w:basedOn w:val="Normal"/>
    <w:next w:val="Normal"/>
    <w:qFormat/>
    <w:locked/>
    <w:rsid w:val="001252F4"/>
    <w:pPr>
      <w:tabs>
        <w:tab w:val="clear" w:pos="794"/>
        <w:tab w:val="clear" w:pos="1191"/>
        <w:tab w:val="clear" w:pos="1588"/>
        <w:tab w:val="clear" w:pos="1985"/>
        <w:tab w:val="left" w:pos="1134"/>
        <w:tab w:val="left" w:pos="1871"/>
        <w:tab w:val="left" w:pos="2268"/>
      </w:tabs>
      <w:ind w:left="1132"/>
      <w:jc w:val="left"/>
    </w:pPr>
    <w:rPr>
      <w:rFonts w:eastAsia="Batang"/>
      <w:lang w:val="en-US"/>
    </w:rPr>
  </w:style>
  <w:style w:type="paragraph" w:styleId="Index6">
    <w:name w:val="index 6"/>
    <w:basedOn w:val="Normal"/>
    <w:next w:val="Normal"/>
    <w:qFormat/>
    <w:locked/>
    <w:rsid w:val="001252F4"/>
    <w:pPr>
      <w:tabs>
        <w:tab w:val="clear" w:pos="794"/>
        <w:tab w:val="clear" w:pos="1191"/>
        <w:tab w:val="clear" w:pos="1588"/>
        <w:tab w:val="clear" w:pos="1985"/>
        <w:tab w:val="left" w:pos="1134"/>
        <w:tab w:val="left" w:pos="1871"/>
        <w:tab w:val="left" w:pos="2268"/>
      </w:tabs>
      <w:ind w:left="1415"/>
      <w:jc w:val="left"/>
    </w:pPr>
    <w:rPr>
      <w:rFonts w:eastAsia="Batang"/>
      <w:lang w:val="en-US"/>
    </w:rPr>
  </w:style>
  <w:style w:type="paragraph" w:styleId="Index4">
    <w:name w:val="index 4"/>
    <w:basedOn w:val="Normal"/>
    <w:next w:val="Normal"/>
    <w:qFormat/>
    <w:locked/>
    <w:rsid w:val="001252F4"/>
    <w:pPr>
      <w:tabs>
        <w:tab w:val="clear" w:pos="794"/>
        <w:tab w:val="clear" w:pos="1191"/>
        <w:tab w:val="clear" w:pos="1588"/>
        <w:tab w:val="clear" w:pos="1985"/>
        <w:tab w:val="left" w:pos="1134"/>
        <w:tab w:val="left" w:pos="1871"/>
        <w:tab w:val="left" w:pos="2268"/>
      </w:tabs>
      <w:ind w:left="849"/>
      <w:jc w:val="left"/>
    </w:pPr>
    <w:rPr>
      <w:rFonts w:eastAsia="Batang"/>
      <w:lang w:val="en-US"/>
    </w:rPr>
  </w:style>
  <w:style w:type="paragraph" w:styleId="BalloonText">
    <w:name w:val="Balloon Text"/>
    <w:basedOn w:val="Normal"/>
    <w:link w:val="BalloonTextChar"/>
    <w:locked/>
    <w:rsid w:val="001252F4"/>
    <w:pPr>
      <w:spacing w:before="0"/>
    </w:pPr>
    <w:rPr>
      <w:rFonts w:ascii="Tahoma" w:hAnsi="Tahoma" w:cs="Tahoma"/>
      <w:sz w:val="16"/>
      <w:szCs w:val="16"/>
      <w:lang w:val="en-US"/>
    </w:rPr>
  </w:style>
  <w:style w:type="character" w:customStyle="1" w:styleId="BalloonTextChar">
    <w:name w:val="Balloon Text Char"/>
    <w:basedOn w:val="DefaultParagraphFont"/>
    <w:link w:val="BalloonText"/>
    <w:rsid w:val="001252F4"/>
    <w:rPr>
      <w:rFonts w:ascii="Tahoma" w:hAnsi="Tahoma" w:cs="Tahoma"/>
      <w:sz w:val="16"/>
      <w:szCs w:val="16"/>
      <w:lang w:eastAsia="en-US"/>
    </w:rPr>
  </w:style>
  <w:style w:type="paragraph" w:styleId="Index7">
    <w:name w:val="index 7"/>
    <w:basedOn w:val="Normal"/>
    <w:next w:val="Normal"/>
    <w:locked/>
    <w:rsid w:val="001252F4"/>
    <w:pPr>
      <w:tabs>
        <w:tab w:val="clear" w:pos="794"/>
        <w:tab w:val="clear" w:pos="1191"/>
        <w:tab w:val="clear" w:pos="1588"/>
        <w:tab w:val="clear" w:pos="1985"/>
        <w:tab w:val="left" w:pos="1134"/>
        <w:tab w:val="left" w:pos="1871"/>
        <w:tab w:val="left" w:pos="2268"/>
      </w:tabs>
      <w:ind w:left="1698"/>
      <w:jc w:val="left"/>
    </w:pPr>
    <w:rPr>
      <w:rFonts w:eastAsia="Batang"/>
      <w:lang w:val="en-US"/>
    </w:rPr>
  </w:style>
  <w:style w:type="paragraph" w:styleId="NormalWeb">
    <w:name w:val="Normal (Web)"/>
    <w:basedOn w:val="Normal"/>
    <w:uiPriority w:val="99"/>
    <w:qFormat/>
    <w:locked/>
    <w:rsid w:val="001252F4"/>
    <w:pPr>
      <w:tabs>
        <w:tab w:val="clear" w:pos="794"/>
        <w:tab w:val="clear" w:pos="1191"/>
        <w:tab w:val="clear" w:pos="1588"/>
        <w:tab w:val="clear" w:pos="1985"/>
      </w:tabs>
      <w:adjustRightInd/>
      <w:spacing w:before="100" w:beforeAutospacing="1" w:after="100" w:afterAutospacing="1"/>
      <w:jc w:val="left"/>
      <w:textAlignment w:val="auto"/>
    </w:pPr>
    <w:rPr>
      <w:szCs w:val="24"/>
      <w:lang w:val="en-US" w:eastAsia="zh-CN"/>
    </w:rPr>
  </w:style>
  <w:style w:type="character" w:styleId="EndnoteReference">
    <w:name w:val="endnote reference"/>
    <w:basedOn w:val="DefaultParagraphFont"/>
    <w:locked/>
    <w:rsid w:val="001252F4"/>
    <w:rPr>
      <w:vertAlign w:val="superscript"/>
    </w:rPr>
  </w:style>
  <w:style w:type="character" w:styleId="FollowedHyperlink">
    <w:name w:val="FollowedHyperlink"/>
    <w:basedOn w:val="DefaultParagraphFont"/>
    <w:unhideWhenUsed/>
    <w:locked/>
    <w:rsid w:val="001252F4"/>
    <w:rPr>
      <w:color w:val="800080"/>
      <w:u w:val="single"/>
    </w:rPr>
  </w:style>
  <w:style w:type="character" w:styleId="LineNumber">
    <w:name w:val="line number"/>
    <w:qFormat/>
    <w:locked/>
    <w:rsid w:val="001252F4"/>
  </w:style>
  <w:style w:type="character" w:styleId="CommentReference">
    <w:name w:val="annotation reference"/>
    <w:unhideWhenUsed/>
    <w:qFormat/>
    <w:locked/>
    <w:rsid w:val="001252F4"/>
    <w:rPr>
      <w:sz w:val="16"/>
      <w:szCs w:val="16"/>
    </w:rPr>
  </w:style>
  <w:style w:type="paragraph" w:customStyle="1" w:styleId="Reasons">
    <w:name w:val="Reasons"/>
    <w:basedOn w:val="Normal"/>
    <w:qFormat/>
    <w:rsid w:val="001252F4"/>
    <w:pPr>
      <w:tabs>
        <w:tab w:val="clear" w:pos="794"/>
        <w:tab w:val="clear" w:pos="1191"/>
        <w:tab w:val="clear" w:pos="1588"/>
        <w:tab w:val="clear" w:pos="1985"/>
      </w:tabs>
      <w:adjustRightInd/>
      <w:spacing w:before="0"/>
      <w:jc w:val="left"/>
      <w:textAlignment w:val="auto"/>
    </w:pPr>
    <w:rPr>
      <w:rFonts w:eastAsia="Times New Roman"/>
      <w:lang w:val="en-US"/>
    </w:rPr>
  </w:style>
  <w:style w:type="paragraph" w:customStyle="1" w:styleId="1">
    <w:name w:val="修订1"/>
    <w:hidden/>
    <w:uiPriority w:val="99"/>
    <w:semiHidden/>
    <w:rsid w:val="001252F4"/>
    <w:rPr>
      <w:sz w:val="24"/>
      <w:lang w:eastAsia="en-US"/>
    </w:rPr>
  </w:style>
  <w:style w:type="paragraph" w:customStyle="1" w:styleId="Artheading">
    <w:name w:val="Art_heading"/>
    <w:basedOn w:val="Normal"/>
    <w:next w:val="Normal"/>
    <w:qFormat/>
    <w:rsid w:val="001252F4"/>
    <w:pPr>
      <w:tabs>
        <w:tab w:val="clear" w:pos="794"/>
        <w:tab w:val="clear" w:pos="1191"/>
        <w:tab w:val="clear" w:pos="1588"/>
        <w:tab w:val="clear" w:pos="1985"/>
        <w:tab w:val="left" w:pos="1134"/>
        <w:tab w:val="left" w:pos="1871"/>
        <w:tab w:val="left" w:pos="2268"/>
      </w:tabs>
      <w:spacing w:before="480"/>
      <w:jc w:val="center"/>
    </w:pPr>
    <w:rPr>
      <w:rFonts w:ascii="Times New Roman Bold" w:eastAsia="Batang" w:hAnsi="Times New Roman Bold"/>
      <w:b/>
      <w:sz w:val="28"/>
      <w:lang w:val="en-US"/>
    </w:rPr>
  </w:style>
  <w:style w:type="paragraph" w:customStyle="1" w:styleId="Figurewithouttitle">
    <w:name w:val="Figure_without_title"/>
    <w:basedOn w:val="FigureNo"/>
    <w:next w:val="Normal"/>
    <w:qFormat/>
    <w:rsid w:val="001252F4"/>
    <w:pPr>
      <w:tabs>
        <w:tab w:val="clear" w:pos="794"/>
        <w:tab w:val="clear" w:pos="1191"/>
        <w:tab w:val="clear" w:pos="1588"/>
        <w:tab w:val="clear" w:pos="1985"/>
        <w:tab w:val="left" w:pos="1134"/>
        <w:tab w:val="left" w:pos="1871"/>
        <w:tab w:val="left" w:pos="2268"/>
      </w:tabs>
      <w:spacing w:after="120"/>
    </w:pPr>
    <w:rPr>
      <w:rFonts w:eastAsia="Batang"/>
      <w:sz w:val="20"/>
      <w:lang w:val="en-US"/>
    </w:rPr>
  </w:style>
  <w:style w:type="paragraph" w:customStyle="1" w:styleId="FirstFooter">
    <w:name w:val="FirstFooter"/>
    <w:basedOn w:val="Footer"/>
    <w:qFormat/>
    <w:rsid w:val="001252F4"/>
    <w:pPr>
      <w:adjustRightInd/>
      <w:spacing w:before="40"/>
      <w:jc w:val="left"/>
      <w:textAlignment w:val="auto"/>
    </w:pPr>
    <w:rPr>
      <w:rFonts w:eastAsia="Batang"/>
      <w:noProof w:val="0"/>
      <w:sz w:val="16"/>
      <w:lang w:val="en-US"/>
    </w:rPr>
  </w:style>
  <w:style w:type="paragraph" w:customStyle="1" w:styleId="Source">
    <w:name w:val="Source"/>
    <w:basedOn w:val="Normal"/>
    <w:next w:val="Normal"/>
    <w:rsid w:val="001252F4"/>
    <w:pPr>
      <w:tabs>
        <w:tab w:val="clear" w:pos="794"/>
        <w:tab w:val="clear" w:pos="1191"/>
        <w:tab w:val="clear" w:pos="1588"/>
        <w:tab w:val="clear" w:pos="1985"/>
        <w:tab w:val="left" w:pos="1134"/>
        <w:tab w:val="left" w:pos="1871"/>
        <w:tab w:val="left" w:pos="2268"/>
      </w:tabs>
      <w:spacing w:before="840"/>
      <w:jc w:val="center"/>
    </w:pPr>
    <w:rPr>
      <w:rFonts w:eastAsia="Batang"/>
      <w:b/>
      <w:sz w:val="28"/>
      <w:lang w:val="en-US"/>
    </w:rPr>
  </w:style>
  <w:style w:type="paragraph" w:customStyle="1" w:styleId="SpecialFooter">
    <w:name w:val="Special Footer"/>
    <w:basedOn w:val="Footer"/>
    <w:rsid w:val="001252F4"/>
    <w:pPr>
      <w:tabs>
        <w:tab w:val="left" w:pos="567"/>
        <w:tab w:val="left" w:pos="1134"/>
        <w:tab w:val="left" w:pos="1701"/>
        <w:tab w:val="left" w:pos="2268"/>
        <w:tab w:val="left" w:pos="2835"/>
        <w:tab w:val="left" w:pos="5954"/>
        <w:tab w:val="right" w:pos="9639"/>
      </w:tabs>
    </w:pPr>
    <w:rPr>
      <w:rFonts w:eastAsia="Batang"/>
      <w:noProof w:val="0"/>
      <w:sz w:val="16"/>
      <w:lang w:val="en-US"/>
    </w:rPr>
  </w:style>
  <w:style w:type="paragraph" w:customStyle="1" w:styleId="Tableref">
    <w:name w:val="Table_ref"/>
    <w:basedOn w:val="Normal"/>
    <w:next w:val="Normal"/>
    <w:rsid w:val="001252F4"/>
    <w:pPr>
      <w:keepNext/>
      <w:tabs>
        <w:tab w:val="clear" w:pos="794"/>
        <w:tab w:val="clear" w:pos="1191"/>
        <w:tab w:val="clear" w:pos="1588"/>
        <w:tab w:val="clear" w:pos="1985"/>
        <w:tab w:val="left" w:pos="1134"/>
        <w:tab w:val="left" w:pos="1871"/>
        <w:tab w:val="left" w:pos="2268"/>
      </w:tabs>
      <w:spacing w:before="560"/>
      <w:jc w:val="center"/>
    </w:pPr>
    <w:rPr>
      <w:rFonts w:eastAsia="Batang"/>
      <w:sz w:val="20"/>
      <w:lang w:val="en-US"/>
    </w:rPr>
  </w:style>
  <w:style w:type="paragraph" w:customStyle="1" w:styleId="Title1">
    <w:name w:val="Title 1"/>
    <w:basedOn w:val="Source"/>
    <w:next w:val="Normal"/>
    <w:rsid w:val="001252F4"/>
    <w:pPr>
      <w:tabs>
        <w:tab w:val="clear" w:pos="1134"/>
        <w:tab w:val="clear" w:pos="1871"/>
        <w:tab w:val="clear" w:pos="2268"/>
        <w:tab w:val="left" w:pos="567"/>
        <w:tab w:val="left" w:pos="1701"/>
        <w:tab w:val="left" w:pos="2835"/>
      </w:tabs>
      <w:spacing w:before="240"/>
    </w:pPr>
    <w:rPr>
      <w:b w:val="0"/>
      <w:caps/>
    </w:rPr>
  </w:style>
  <w:style w:type="paragraph" w:customStyle="1" w:styleId="Title2">
    <w:name w:val="Title 2"/>
    <w:basedOn w:val="Source"/>
    <w:next w:val="Normal"/>
    <w:qFormat/>
    <w:rsid w:val="001252F4"/>
    <w:pPr>
      <w:adjustRightInd/>
      <w:spacing w:before="480"/>
      <w:textAlignment w:val="auto"/>
    </w:pPr>
    <w:rPr>
      <w:b w:val="0"/>
      <w:caps/>
    </w:rPr>
  </w:style>
  <w:style w:type="paragraph" w:customStyle="1" w:styleId="Title3">
    <w:name w:val="Title 3"/>
    <w:basedOn w:val="Title2"/>
    <w:next w:val="Normal"/>
    <w:qFormat/>
    <w:rsid w:val="001252F4"/>
    <w:pPr>
      <w:spacing w:before="240"/>
    </w:pPr>
    <w:rPr>
      <w:caps w:val="0"/>
    </w:rPr>
  </w:style>
  <w:style w:type="paragraph" w:customStyle="1" w:styleId="Title4">
    <w:name w:val="Title 4"/>
    <w:basedOn w:val="Title3"/>
    <w:next w:val="Heading1"/>
    <w:qFormat/>
    <w:rsid w:val="001252F4"/>
    <w:rPr>
      <w:b/>
    </w:rPr>
  </w:style>
  <w:style w:type="paragraph" w:customStyle="1" w:styleId="Formal">
    <w:name w:val="Formal"/>
    <w:basedOn w:val="ASN1"/>
    <w:rsid w:val="001252F4"/>
    <w:pPr>
      <w:tabs>
        <w:tab w:val="clear" w:pos="567"/>
        <w:tab w:val="clear" w:pos="1134"/>
        <w:tab w:val="clear" w:pos="1701"/>
        <w:tab w:val="clear" w:pos="2268"/>
        <w:tab w:val="clear" w:pos="2835"/>
        <w:tab w:val="clear" w:pos="3402"/>
        <w:tab w:val="clear" w:pos="3969"/>
        <w:tab w:val="clear" w:pos="4536"/>
        <w:tab w:val="clear" w:pos="5103"/>
        <w:tab w:val="clear" w:pos="5670"/>
        <w:tab w:val="left" w:pos="1871"/>
      </w:tabs>
      <w:jc w:val="left"/>
    </w:pPr>
    <w:rPr>
      <w:rFonts w:ascii="Times New Roman Bold" w:eastAsia="Batang" w:hAnsi="Times New Roman Bold"/>
      <w:b w:val="0"/>
      <w:noProof w:val="0"/>
      <w:lang w:val="en-US"/>
    </w:rPr>
  </w:style>
  <w:style w:type="paragraph" w:customStyle="1" w:styleId="Section1">
    <w:name w:val="Section_1"/>
    <w:basedOn w:val="Normal"/>
    <w:qFormat/>
    <w:rsid w:val="001252F4"/>
    <w:pPr>
      <w:tabs>
        <w:tab w:val="clear" w:pos="794"/>
        <w:tab w:val="clear" w:pos="1191"/>
        <w:tab w:val="clear" w:pos="1588"/>
        <w:tab w:val="clear" w:pos="1985"/>
        <w:tab w:val="center" w:pos="4820"/>
      </w:tabs>
      <w:spacing w:before="360"/>
      <w:jc w:val="center"/>
    </w:pPr>
    <w:rPr>
      <w:rFonts w:eastAsia="Batang"/>
      <w:b/>
      <w:lang w:val="en-US"/>
    </w:rPr>
  </w:style>
  <w:style w:type="paragraph" w:customStyle="1" w:styleId="Section2">
    <w:name w:val="Section_2"/>
    <w:basedOn w:val="Section1"/>
    <w:qFormat/>
    <w:rsid w:val="001252F4"/>
    <w:rPr>
      <w:b w:val="0"/>
      <w:i/>
    </w:rPr>
  </w:style>
  <w:style w:type="paragraph" w:customStyle="1" w:styleId="AppendixNo">
    <w:name w:val="Appendix_No"/>
    <w:basedOn w:val="AnnexNo"/>
    <w:next w:val="Annexref"/>
    <w:qFormat/>
    <w:rsid w:val="001252F4"/>
    <w:pPr>
      <w:tabs>
        <w:tab w:val="clear" w:pos="794"/>
        <w:tab w:val="clear" w:pos="1191"/>
        <w:tab w:val="clear" w:pos="1588"/>
        <w:tab w:val="clear" w:pos="1985"/>
        <w:tab w:val="left" w:pos="1134"/>
        <w:tab w:val="left" w:pos="1871"/>
        <w:tab w:val="left" w:pos="2268"/>
      </w:tabs>
    </w:pPr>
    <w:rPr>
      <w:rFonts w:eastAsia="Batang"/>
      <w:caps/>
      <w:lang w:val="en-US"/>
    </w:rPr>
  </w:style>
  <w:style w:type="paragraph" w:customStyle="1" w:styleId="Appendixtitle">
    <w:name w:val="Appendix_title"/>
    <w:basedOn w:val="Annextitle"/>
    <w:next w:val="Normal"/>
    <w:qFormat/>
    <w:rsid w:val="001252F4"/>
    <w:pPr>
      <w:tabs>
        <w:tab w:val="left" w:pos="1134"/>
        <w:tab w:val="left" w:pos="1871"/>
        <w:tab w:val="left" w:pos="2268"/>
      </w:tabs>
      <w:spacing w:before="240" w:after="280"/>
    </w:pPr>
    <w:rPr>
      <w:rFonts w:ascii="Times New Roman Bold" w:eastAsia="Batang" w:hAnsi="Times New Roman Bold"/>
      <w:lang w:val="en-US"/>
    </w:rPr>
  </w:style>
  <w:style w:type="paragraph" w:customStyle="1" w:styleId="Border">
    <w:name w:val="Border"/>
    <w:basedOn w:val="Normal"/>
    <w:qFormat/>
    <w:rsid w:val="001252F4"/>
    <w:pPr>
      <w:pBdr>
        <w:bottom w:val="single" w:sz="6" w:space="0" w:color="auto"/>
      </w:pBdr>
      <w:tabs>
        <w:tab w:val="clear" w:pos="794"/>
        <w:tab w:val="clear" w:pos="1191"/>
        <w:tab w:val="clear" w:pos="1588"/>
        <w:tab w:val="clear" w:pos="1985"/>
        <w:tab w:val="left" w:pos="170"/>
        <w:tab w:val="left" w:pos="567"/>
        <w:tab w:val="left" w:pos="737"/>
        <w:tab w:val="left" w:pos="1871"/>
        <w:tab w:val="left" w:pos="2977"/>
        <w:tab w:val="left" w:pos="3266"/>
      </w:tabs>
      <w:spacing w:before="0" w:line="10" w:lineRule="exact"/>
      <w:ind w:left="28" w:right="28"/>
      <w:jc w:val="center"/>
    </w:pPr>
    <w:rPr>
      <w:rFonts w:eastAsia="Batang"/>
      <w:b/>
      <w:sz w:val="20"/>
      <w:lang w:val="en-US"/>
    </w:rPr>
  </w:style>
  <w:style w:type="paragraph" w:customStyle="1" w:styleId="Normalaftertitle0">
    <w:name w:val="Normal after title"/>
    <w:basedOn w:val="Normal"/>
    <w:next w:val="Normal"/>
    <w:link w:val="NormalaftertitleChar0"/>
    <w:qFormat/>
    <w:rsid w:val="001252F4"/>
    <w:pPr>
      <w:tabs>
        <w:tab w:val="clear" w:pos="794"/>
        <w:tab w:val="clear" w:pos="1191"/>
        <w:tab w:val="clear" w:pos="1588"/>
        <w:tab w:val="clear" w:pos="1985"/>
        <w:tab w:val="left" w:pos="1134"/>
        <w:tab w:val="left" w:pos="1871"/>
        <w:tab w:val="left" w:pos="2268"/>
      </w:tabs>
      <w:spacing w:before="280"/>
      <w:jc w:val="left"/>
    </w:pPr>
    <w:rPr>
      <w:rFonts w:eastAsia="Batang"/>
      <w:lang w:val="en-US"/>
    </w:rPr>
  </w:style>
  <w:style w:type="paragraph" w:customStyle="1" w:styleId="Proposal">
    <w:name w:val="Proposal"/>
    <w:basedOn w:val="Normal"/>
    <w:next w:val="Normal"/>
    <w:rsid w:val="001252F4"/>
    <w:pPr>
      <w:keepNext/>
      <w:tabs>
        <w:tab w:val="clear" w:pos="794"/>
        <w:tab w:val="clear" w:pos="1191"/>
        <w:tab w:val="clear" w:pos="1588"/>
        <w:tab w:val="clear" w:pos="1985"/>
        <w:tab w:val="left" w:pos="1134"/>
        <w:tab w:val="left" w:pos="1871"/>
        <w:tab w:val="left" w:pos="2268"/>
      </w:tabs>
      <w:spacing w:before="240"/>
      <w:jc w:val="left"/>
    </w:pPr>
    <w:rPr>
      <w:rFonts w:eastAsia="Batang" w:hAnsi="Times New Roman Bold"/>
      <w:b/>
      <w:lang w:val="en-US"/>
    </w:rPr>
  </w:style>
  <w:style w:type="paragraph" w:customStyle="1" w:styleId="Section3">
    <w:name w:val="Section_3"/>
    <w:basedOn w:val="Section1"/>
    <w:qFormat/>
    <w:rsid w:val="001252F4"/>
    <w:rPr>
      <w:b w:val="0"/>
    </w:rPr>
  </w:style>
  <w:style w:type="paragraph" w:customStyle="1" w:styleId="TableTextS5">
    <w:name w:val="Table_TextS5"/>
    <w:basedOn w:val="Normal"/>
    <w:qFormat/>
    <w:rsid w:val="001252F4"/>
    <w:pPr>
      <w:tabs>
        <w:tab w:val="clear" w:pos="794"/>
        <w:tab w:val="clear" w:pos="1191"/>
        <w:tab w:val="clear" w:pos="1588"/>
        <w:tab w:val="clear" w:pos="1985"/>
        <w:tab w:val="left" w:pos="170"/>
        <w:tab w:val="left" w:pos="567"/>
        <w:tab w:val="left" w:pos="737"/>
        <w:tab w:val="left" w:pos="2977"/>
        <w:tab w:val="left" w:pos="3266"/>
      </w:tabs>
      <w:spacing w:before="40" w:after="40"/>
      <w:jc w:val="left"/>
    </w:pPr>
    <w:rPr>
      <w:rFonts w:eastAsia="Batang"/>
      <w:sz w:val="20"/>
      <w:lang w:val="en-US"/>
    </w:rPr>
  </w:style>
  <w:style w:type="paragraph" w:customStyle="1" w:styleId="Agendaitem">
    <w:name w:val="Agenda_item"/>
    <w:basedOn w:val="Normal"/>
    <w:next w:val="Normal"/>
    <w:qFormat/>
    <w:rsid w:val="001252F4"/>
    <w:pPr>
      <w:tabs>
        <w:tab w:val="clear" w:pos="794"/>
        <w:tab w:val="clear" w:pos="1191"/>
        <w:tab w:val="clear" w:pos="1588"/>
        <w:tab w:val="clear" w:pos="1985"/>
        <w:tab w:val="left" w:pos="1134"/>
        <w:tab w:val="left" w:pos="1871"/>
        <w:tab w:val="left" w:pos="2268"/>
      </w:tabs>
      <w:adjustRightInd/>
      <w:spacing w:before="240"/>
      <w:jc w:val="center"/>
      <w:textAlignment w:val="auto"/>
    </w:pPr>
    <w:rPr>
      <w:rFonts w:eastAsia="Batang"/>
      <w:sz w:val="28"/>
      <w:lang w:val="en-US"/>
    </w:rPr>
  </w:style>
  <w:style w:type="paragraph" w:customStyle="1" w:styleId="AppArtNo">
    <w:name w:val="App_Art_No"/>
    <w:basedOn w:val="ArtNo"/>
    <w:qFormat/>
    <w:rsid w:val="001252F4"/>
    <w:pPr>
      <w:tabs>
        <w:tab w:val="clear" w:pos="794"/>
        <w:tab w:val="clear" w:pos="1191"/>
        <w:tab w:val="clear" w:pos="1588"/>
        <w:tab w:val="clear" w:pos="1985"/>
        <w:tab w:val="left" w:pos="1134"/>
        <w:tab w:val="left" w:pos="1871"/>
        <w:tab w:val="left" w:pos="2268"/>
      </w:tabs>
    </w:pPr>
    <w:rPr>
      <w:rFonts w:eastAsia="Batang"/>
      <w:caps/>
      <w:lang w:val="en-US"/>
    </w:rPr>
  </w:style>
  <w:style w:type="paragraph" w:customStyle="1" w:styleId="AppArttitle">
    <w:name w:val="App_Art_title"/>
    <w:basedOn w:val="Arttitle"/>
    <w:qFormat/>
    <w:rsid w:val="001252F4"/>
    <w:pPr>
      <w:tabs>
        <w:tab w:val="clear" w:pos="794"/>
        <w:tab w:val="clear" w:pos="1191"/>
        <w:tab w:val="clear" w:pos="1588"/>
        <w:tab w:val="clear" w:pos="1985"/>
        <w:tab w:val="left" w:pos="1134"/>
        <w:tab w:val="left" w:pos="1871"/>
        <w:tab w:val="left" w:pos="2268"/>
      </w:tabs>
    </w:pPr>
    <w:rPr>
      <w:rFonts w:eastAsia="Batang"/>
      <w:lang w:val="en-US"/>
    </w:rPr>
  </w:style>
  <w:style w:type="paragraph" w:customStyle="1" w:styleId="ApptoAnnex">
    <w:name w:val="App_to_Annex"/>
    <w:basedOn w:val="AppendixNo"/>
    <w:next w:val="Normal"/>
    <w:qFormat/>
    <w:rsid w:val="001252F4"/>
  </w:style>
  <w:style w:type="paragraph" w:customStyle="1" w:styleId="Committee">
    <w:name w:val="Committee"/>
    <w:basedOn w:val="Normal"/>
    <w:qFormat/>
    <w:rsid w:val="001252F4"/>
    <w:pPr>
      <w:tabs>
        <w:tab w:val="clear" w:pos="794"/>
        <w:tab w:val="clear" w:pos="1191"/>
        <w:tab w:val="clear" w:pos="1588"/>
        <w:tab w:val="clear" w:pos="1985"/>
        <w:tab w:val="left" w:pos="851"/>
        <w:tab w:val="left" w:pos="1134"/>
        <w:tab w:val="left" w:pos="1871"/>
        <w:tab w:val="left" w:pos="2268"/>
      </w:tabs>
      <w:spacing w:before="0" w:line="240" w:lineRule="atLeast"/>
      <w:jc w:val="left"/>
    </w:pPr>
    <w:rPr>
      <w:rFonts w:ascii="Calibri" w:eastAsia="Batang" w:hAnsi="Calibri" w:cs="Calibri"/>
      <w:b/>
      <w:szCs w:val="24"/>
      <w:lang w:val="en-US"/>
    </w:rPr>
  </w:style>
  <w:style w:type="paragraph" w:customStyle="1" w:styleId="Normalend">
    <w:name w:val="Normal_end"/>
    <w:basedOn w:val="Normal"/>
    <w:next w:val="Normal"/>
    <w:qFormat/>
    <w:rsid w:val="001252F4"/>
    <w:pPr>
      <w:tabs>
        <w:tab w:val="clear" w:pos="794"/>
        <w:tab w:val="clear" w:pos="1191"/>
        <w:tab w:val="clear" w:pos="1588"/>
        <w:tab w:val="clear" w:pos="1985"/>
        <w:tab w:val="left" w:pos="1134"/>
        <w:tab w:val="left" w:pos="1871"/>
        <w:tab w:val="left" w:pos="2268"/>
      </w:tabs>
      <w:jc w:val="left"/>
    </w:pPr>
    <w:rPr>
      <w:rFonts w:eastAsia="Batang"/>
      <w:lang w:val="en-US"/>
    </w:rPr>
  </w:style>
  <w:style w:type="paragraph" w:customStyle="1" w:styleId="Part1">
    <w:name w:val="Part_1"/>
    <w:basedOn w:val="Section1"/>
    <w:next w:val="Section1"/>
    <w:qFormat/>
    <w:rsid w:val="001252F4"/>
  </w:style>
  <w:style w:type="paragraph" w:customStyle="1" w:styleId="Subsection1">
    <w:name w:val="Subsection_1"/>
    <w:basedOn w:val="Section1"/>
    <w:next w:val="Normalaftertitle0"/>
    <w:qFormat/>
    <w:rsid w:val="001252F4"/>
  </w:style>
  <w:style w:type="paragraph" w:customStyle="1" w:styleId="Volumetitle">
    <w:name w:val="Volume_title"/>
    <w:basedOn w:val="Normal"/>
    <w:qFormat/>
    <w:rsid w:val="001252F4"/>
    <w:pPr>
      <w:tabs>
        <w:tab w:val="clear" w:pos="794"/>
        <w:tab w:val="clear" w:pos="1191"/>
        <w:tab w:val="clear" w:pos="1588"/>
        <w:tab w:val="clear" w:pos="1985"/>
        <w:tab w:val="left" w:pos="1134"/>
        <w:tab w:val="left" w:pos="1871"/>
        <w:tab w:val="left" w:pos="2268"/>
      </w:tabs>
      <w:jc w:val="center"/>
    </w:pPr>
    <w:rPr>
      <w:rFonts w:eastAsia="Batang"/>
      <w:b/>
      <w:bCs/>
      <w:sz w:val="28"/>
      <w:szCs w:val="28"/>
      <w:lang w:val="en-US"/>
    </w:rPr>
  </w:style>
  <w:style w:type="paragraph" w:customStyle="1" w:styleId="10">
    <w:name w:val="列出段落1"/>
    <w:basedOn w:val="Normal"/>
    <w:link w:val="ListParagraphChar"/>
    <w:uiPriority w:val="34"/>
    <w:qFormat/>
    <w:rsid w:val="001252F4"/>
    <w:pPr>
      <w:tabs>
        <w:tab w:val="clear" w:pos="794"/>
        <w:tab w:val="clear" w:pos="1191"/>
        <w:tab w:val="clear" w:pos="1588"/>
        <w:tab w:val="clear" w:pos="1985"/>
        <w:tab w:val="left" w:pos="1134"/>
        <w:tab w:val="left" w:pos="1871"/>
        <w:tab w:val="left" w:pos="2268"/>
      </w:tabs>
      <w:ind w:left="720"/>
      <w:contextualSpacing/>
      <w:jc w:val="left"/>
    </w:pPr>
    <w:rPr>
      <w:lang w:val="en-US"/>
    </w:rPr>
  </w:style>
  <w:style w:type="paragraph" w:customStyle="1" w:styleId="TOC10">
    <w:name w:val="TOC 标题1"/>
    <w:basedOn w:val="Heading1"/>
    <w:next w:val="Normal"/>
    <w:uiPriority w:val="39"/>
    <w:unhideWhenUsed/>
    <w:qFormat/>
    <w:rsid w:val="001252F4"/>
    <w:pPr>
      <w:tabs>
        <w:tab w:val="clear" w:pos="794"/>
        <w:tab w:val="clear" w:pos="1191"/>
        <w:tab w:val="clear" w:pos="1588"/>
        <w:tab w:val="clear" w:pos="1985"/>
        <w:tab w:val="left" w:pos="1134"/>
        <w:tab w:val="left" w:pos="1871"/>
        <w:tab w:val="left" w:pos="2268"/>
      </w:tabs>
      <w:spacing w:before="120"/>
      <w:ind w:left="0" w:firstLine="0"/>
      <w:jc w:val="left"/>
      <w:outlineLvl w:val="9"/>
    </w:pPr>
    <w:rPr>
      <w:rFonts w:ascii="Cambria" w:hAnsi="Cambria"/>
      <w:b w:val="0"/>
      <w:szCs w:val="24"/>
      <w:lang w:val="en-US"/>
    </w:rPr>
  </w:style>
  <w:style w:type="paragraph" w:customStyle="1" w:styleId="Text">
    <w:name w:val="Text"/>
    <w:basedOn w:val="Normal"/>
    <w:link w:val="TextZchn"/>
    <w:qFormat/>
    <w:rsid w:val="001252F4"/>
    <w:pPr>
      <w:tabs>
        <w:tab w:val="clear" w:pos="794"/>
        <w:tab w:val="clear" w:pos="1191"/>
        <w:tab w:val="clear" w:pos="1588"/>
        <w:tab w:val="clear" w:pos="1985"/>
      </w:tabs>
      <w:adjustRightInd/>
      <w:spacing w:before="60" w:after="60"/>
      <w:textAlignment w:val="auto"/>
    </w:pPr>
    <w:rPr>
      <w:kern w:val="28"/>
      <w:sz w:val="20"/>
      <w:lang w:val="en-US" w:eastAsia="ja-JP"/>
    </w:rPr>
  </w:style>
  <w:style w:type="paragraph" w:customStyle="1" w:styleId="Tableheading">
    <w:name w:val="Table heading"/>
    <w:basedOn w:val="Normal"/>
    <w:next w:val="Normal"/>
    <w:link w:val="TableheadingChar"/>
    <w:qFormat/>
    <w:rsid w:val="001252F4"/>
    <w:pPr>
      <w:keepNext/>
      <w:widowControl w:val="0"/>
      <w:tabs>
        <w:tab w:val="clear" w:pos="794"/>
        <w:tab w:val="clear" w:pos="1191"/>
        <w:tab w:val="clear" w:pos="1588"/>
        <w:tab w:val="clear" w:pos="1985"/>
      </w:tabs>
      <w:spacing w:after="80"/>
      <w:jc w:val="center"/>
    </w:pPr>
    <w:rPr>
      <w:rFonts w:ascii="Trebuchet MS" w:eastAsia="Batang" w:hAnsi="Trebuchet MS"/>
      <w:b/>
      <w:color w:val="000000"/>
      <w:sz w:val="20"/>
      <w:lang w:val="en-US"/>
    </w:rPr>
  </w:style>
  <w:style w:type="paragraph" w:customStyle="1" w:styleId="Figurelabel">
    <w:name w:val="Figure label"/>
    <w:basedOn w:val="Tableheading"/>
    <w:link w:val="FigurelabelChar"/>
    <w:qFormat/>
    <w:rsid w:val="001252F4"/>
    <w:pPr>
      <w:spacing w:before="60" w:after="160"/>
    </w:pPr>
  </w:style>
  <w:style w:type="paragraph" w:customStyle="1" w:styleId="Tabletext10pt">
    <w:name w:val="Tabletext 10pt"/>
    <w:basedOn w:val="Normal"/>
    <w:rsid w:val="001252F4"/>
    <w:pPr>
      <w:keepNext/>
      <w:widowControl w:val="0"/>
      <w:tabs>
        <w:tab w:val="clear" w:pos="794"/>
        <w:tab w:val="clear" w:pos="1191"/>
        <w:tab w:val="clear" w:pos="1588"/>
        <w:tab w:val="clear" w:pos="1985"/>
      </w:tabs>
      <w:spacing w:before="30" w:after="30"/>
      <w:jc w:val="center"/>
    </w:pPr>
    <w:rPr>
      <w:rFonts w:ascii="Trebuchet MS" w:eastAsia="Batang" w:hAnsi="Trebuchet MS" w:cs="Arial"/>
      <w:color w:val="000000"/>
      <w:sz w:val="20"/>
      <w:lang w:val="en-US"/>
    </w:rPr>
  </w:style>
  <w:style w:type="paragraph" w:customStyle="1" w:styleId="Bullet1">
    <w:name w:val="Bullet 1"/>
    <w:basedOn w:val="Normal"/>
    <w:link w:val="Bullet1Char"/>
    <w:qFormat/>
    <w:rsid w:val="001252F4"/>
    <w:pPr>
      <w:widowControl w:val="0"/>
      <w:numPr>
        <w:numId w:val="2"/>
      </w:numPr>
      <w:tabs>
        <w:tab w:val="clear" w:pos="360"/>
        <w:tab w:val="clear" w:pos="794"/>
        <w:tab w:val="clear" w:pos="1191"/>
        <w:tab w:val="clear" w:pos="1588"/>
        <w:tab w:val="clear" w:pos="1985"/>
        <w:tab w:val="left" w:pos="284"/>
      </w:tabs>
      <w:spacing w:before="40" w:after="80"/>
      <w:ind w:left="568" w:hanging="284"/>
      <w:jc w:val="left"/>
    </w:pPr>
    <w:rPr>
      <w:rFonts w:ascii="Trebuchet MS" w:eastAsia="Batang" w:hAnsi="Trebuchet MS"/>
      <w:color w:val="000000"/>
      <w:sz w:val="20"/>
      <w:lang w:val="en-US"/>
    </w:rPr>
  </w:style>
  <w:style w:type="paragraph" w:customStyle="1" w:styleId="Bullet3">
    <w:name w:val="Bullet 3"/>
    <w:basedOn w:val="Bullet1"/>
    <w:qFormat/>
    <w:rsid w:val="001252F4"/>
    <w:pPr>
      <w:numPr>
        <w:ilvl w:val="2"/>
      </w:numPr>
      <w:tabs>
        <w:tab w:val="clear" w:pos="284"/>
        <w:tab w:val="left" w:pos="360"/>
        <w:tab w:val="left" w:pos="1210"/>
        <w:tab w:val="num" w:pos="1800"/>
      </w:tabs>
      <w:ind w:left="1208" w:hanging="357"/>
    </w:pPr>
  </w:style>
  <w:style w:type="paragraph" w:customStyle="1" w:styleId="8ptspacer">
    <w:name w:val="8pt spacer"/>
    <w:basedOn w:val="Normal"/>
    <w:link w:val="8ptspacerChar"/>
    <w:qFormat/>
    <w:rsid w:val="001252F4"/>
    <w:pPr>
      <w:widowControl w:val="0"/>
      <w:tabs>
        <w:tab w:val="clear" w:pos="794"/>
        <w:tab w:val="clear" w:pos="1191"/>
        <w:tab w:val="clear" w:pos="1588"/>
        <w:tab w:val="clear" w:pos="1985"/>
      </w:tabs>
      <w:spacing w:before="40"/>
      <w:jc w:val="center"/>
    </w:pPr>
    <w:rPr>
      <w:rFonts w:ascii="Trebuchet MS" w:eastAsia="Batang" w:hAnsi="Trebuchet MS"/>
      <w:color w:val="000000"/>
      <w:sz w:val="16"/>
      <w:lang w:val="en-US"/>
    </w:rPr>
  </w:style>
  <w:style w:type="paragraph" w:customStyle="1" w:styleId="Tabletext8pt">
    <w:name w:val="Tabletext 8pt"/>
    <w:basedOn w:val="Normal"/>
    <w:link w:val="Tabletext8ptChar"/>
    <w:qFormat/>
    <w:rsid w:val="001252F4"/>
    <w:pPr>
      <w:widowControl w:val="0"/>
      <w:tabs>
        <w:tab w:val="clear" w:pos="794"/>
        <w:tab w:val="clear" w:pos="1191"/>
        <w:tab w:val="clear" w:pos="1588"/>
        <w:tab w:val="clear" w:pos="1985"/>
      </w:tabs>
      <w:spacing w:before="40" w:after="40"/>
      <w:jc w:val="left"/>
    </w:pPr>
    <w:rPr>
      <w:rFonts w:ascii="Trebuchet MS" w:eastAsia="Batang" w:hAnsi="Trebuchet MS"/>
      <w:color w:val="000000"/>
      <w:sz w:val="16"/>
      <w:lang w:val="en-US"/>
    </w:rPr>
  </w:style>
  <w:style w:type="paragraph" w:customStyle="1" w:styleId="1-">
    <w:name w:val="유형1-표준"/>
    <w:basedOn w:val="Normal"/>
    <w:qFormat/>
    <w:rsid w:val="001252F4"/>
    <w:pPr>
      <w:widowControl w:val="0"/>
      <w:tabs>
        <w:tab w:val="clear" w:pos="794"/>
        <w:tab w:val="clear" w:pos="1191"/>
        <w:tab w:val="clear" w:pos="1588"/>
        <w:tab w:val="clear" w:pos="1985"/>
      </w:tabs>
      <w:wordWrap w:val="0"/>
      <w:spacing w:line="320" w:lineRule="atLeast"/>
      <w:ind w:firstLine="454"/>
    </w:pPr>
    <w:rPr>
      <w:rFonts w:ascii="Batang" w:eastAsia="Batang" w:hAnsi="MS Sans Serif"/>
      <w:sz w:val="20"/>
      <w:lang w:val="en-US" w:eastAsia="ko-KR"/>
    </w:rPr>
  </w:style>
  <w:style w:type="character" w:customStyle="1" w:styleId="NormalaftertitleChar">
    <w:name w:val="Normal_after_title Char"/>
    <w:basedOn w:val="DefaultParagraphFont"/>
    <w:link w:val="Normalaftertitle"/>
    <w:qFormat/>
    <w:locked/>
    <w:rsid w:val="001252F4"/>
    <w:rPr>
      <w:sz w:val="24"/>
      <w:lang w:val="fr-FR" w:eastAsia="en-US"/>
    </w:rPr>
  </w:style>
  <w:style w:type="character" w:customStyle="1" w:styleId="TabletextChar">
    <w:name w:val="Table_text Char"/>
    <w:link w:val="Tabletext"/>
    <w:qFormat/>
    <w:locked/>
    <w:rsid w:val="001252F4"/>
    <w:rPr>
      <w:sz w:val="22"/>
      <w:lang w:val="fr-FR" w:eastAsia="en-US"/>
    </w:rPr>
  </w:style>
  <w:style w:type="character" w:customStyle="1" w:styleId="HeadingbChar">
    <w:name w:val="Heading_b Char"/>
    <w:basedOn w:val="DefaultParagraphFont"/>
    <w:link w:val="Headingb"/>
    <w:qFormat/>
    <w:locked/>
    <w:rsid w:val="001252F4"/>
    <w:rPr>
      <w:b/>
      <w:sz w:val="24"/>
      <w:lang w:val="fr-FR" w:eastAsia="en-US"/>
    </w:rPr>
  </w:style>
  <w:style w:type="character" w:customStyle="1" w:styleId="FiguretitleChar">
    <w:name w:val="Figure_title Char"/>
    <w:link w:val="Figuretitle"/>
    <w:locked/>
    <w:rsid w:val="001252F4"/>
    <w:rPr>
      <w:rFonts w:ascii="Times New Roman Bold" w:hAnsi="Times New Roman Bold"/>
      <w:b/>
      <w:sz w:val="18"/>
      <w:lang w:val="fr-FR" w:eastAsia="en-US"/>
    </w:rPr>
  </w:style>
  <w:style w:type="character" w:customStyle="1" w:styleId="FigureNo0">
    <w:name w:val="Figure_No (文字)"/>
    <w:link w:val="FigureNo"/>
    <w:qFormat/>
    <w:locked/>
    <w:rsid w:val="001252F4"/>
    <w:rPr>
      <w:caps/>
      <w:sz w:val="18"/>
      <w:lang w:val="fr-FR" w:eastAsia="en-US"/>
    </w:rPr>
  </w:style>
  <w:style w:type="character" w:customStyle="1" w:styleId="TableheadChar">
    <w:name w:val="Table_head Char"/>
    <w:link w:val="Tablehead"/>
    <w:locked/>
    <w:rsid w:val="001252F4"/>
    <w:rPr>
      <w:b/>
      <w:sz w:val="22"/>
      <w:lang w:val="fr-FR" w:eastAsia="en-US"/>
    </w:rPr>
  </w:style>
  <w:style w:type="character" w:customStyle="1" w:styleId="TablelegendChar">
    <w:name w:val="Table_legend Char"/>
    <w:basedOn w:val="TabletextChar"/>
    <w:link w:val="Tablelegend"/>
    <w:qFormat/>
    <w:locked/>
    <w:rsid w:val="001252F4"/>
    <w:rPr>
      <w:sz w:val="22"/>
      <w:lang w:val="fr-FR" w:eastAsia="en-US"/>
    </w:rPr>
  </w:style>
  <w:style w:type="character" w:customStyle="1" w:styleId="AnnexNoTitleChar">
    <w:name w:val="Annex_NoTitle Char"/>
    <w:basedOn w:val="DefaultParagraphFont"/>
    <w:link w:val="AnnexNoTitle"/>
    <w:qFormat/>
    <w:locked/>
    <w:rsid w:val="001252F4"/>
    <w:rPr>
      <w:b/>
      <w:sz w:val="28"/>
      <w:lang w:val="fr-FR" w:eastAsia="en-US"/>
    </w:rPr>
  </w:style>
  <w:style w:type="character" w:customStyle="1" w:styleId="RectitleChar">
    <w:name w:val="Rec_title Char"/>
    <w:link w:val="Rectitle"/>
    <w:locked/>
    <w:rsid w:val="001252F4"/>
    <w:rPr>
      <w:b/>
      <w:sz w:val="28"/>
      <w:lang w:val="fr-FR" w:eastAsia="en-US"/>
    </w:rPr>
  </w:style>
  <w:style w:type="character" w:customStyle="1" w:styleId="RecNoChar">
    <w:name w:val="Rec_No Char"/>
    <w:link w:val="RecNo"/>
    <w:locked/>
    <w:rsid w:val="001252F4"/>
    <w:rPr>
      <w:sz w:val="28"/>
      <w:lang w:val="fr-FR" w:eastAsia="en-US"/>
    </w:rPr>
  </w:style>
  <w:style w:type="character" w:customStyle="1" w:styleId="TableNo0">
    <w:name w:val="Table_No Знак"/>
    <w:locked/>
    <w:rsid w:val="001252F4"/>
    <w:rPr>
      <w:sz w:val="24"/>
      <w:lang w:eastAsia="en-US"/>
    </w:rPr>
  </w:style>
  <w:style w:type="character" w:customStyle="1" w:styleId="EquationChar">
    <w:name w:val="Equation Char"/>
    <w:link w:val="Equation"/>
    <w:qFormat/>
    <w:locked/>
    <w:rsid w:val="001252F4"/>
    <w:rPr>
      <w:sz w:val="24"/>
      <w:lang w:val="fr-FR" w:eastAsia="en-US"/>
    </w:rPr>
  </w:style>
  <w:style w:type="character" w:customStyle="1" w:styleId="EquationlegendChar">
    <w:name w:val="Equation_legend Char"/>
    <w:link w:val="Equationlegend"/>
    <w:qFormat/>
    <w:locked/>
    <w:rsid w:val="001252F4"/>
    <w:rPr>
      <w:sz w:val="24"/>
      <w:lang w:eastAsia="en-US"/>
    </w:rPr>
  </w:style>
  <w:style w:type="character" w:customStyle="1" w:styleId="Appdef">
    <w:name w:val="App_def"/>
    <w:basedOn w:val="DefaultParagraphFont"/>
    <w:qFormat/>
    <w:rsid w:val="001252F4"/>
    <w:rPr>
      <w:rFonts w:ascii="Times New Roman" w:hAnsi="Times New Roman"/>
      <w:b/>
    </w:rPr>
  </w:style>
  <w:style w:type="character" w:customStyle="1" w:styleId="Appref">
    <w:name w:val="App_ref"/>
    <w:basedOn w:val="DefaultParagraphFont"/>
    <w:qFormat/>
    <w:rsid w:val="001252F4"/>
  </w:style>
  <w:style w:type="character" w:customStyle="1" w:styleId="Artdef">
    <w:name w:val="Art_def"/>
    <w:basedOn w:val="DefaultParagraphFont"/>
    <w:rsid w:val="001252F4"/>
    <w:rPr>
      <w:rFonts w:ascii="Times New Roman" w:hAnsi="Times New Roman"/>
      <w:b/>
    </w:rPr>
  </w:style>
  <w:style w:type="character" w:customStyle="1" w:styleId="Artref">
    <w:name w:val="Art_ref"/>
    <w:basedOn w:val="DefaultParagraphFont"/>
    <w:qFormat/>
    <w:rsid w:val="001252F4"/>
  </w:style>
  <w:style w:type="character" w:customStyle="1" w:styleId="Recdef">
    <w:name w:val="Rec_def"/>
    <w:basedOn w:val="DefaultParagraphFont"/>
    <w:qFormat/>
    <w:rsid w:val="001252F4"/>
    <w:rPr>
      <w:b/>
    </w:rPr>
  </w:style>
  <w:style w:type="character" w:customStyle="1" w:styleId="Resdef">
    <w:name w:val="Res_def"/>
    <w:basedOn w:val="DefaultParagraphFont"/>
    <w:rsid w:val="001252F4"/>
    <w:rPr>
      <w:rFonts w:ascii="Times New Roman" w:hAnsi="Times New Roman"/>
      <w:b/>
    </w:rPr>
  </w:style>
  <w:style w:type="character" w:customStyle="1" w:styleId="Tablefreq">
    <w:name w:val="Table_freq"/>
    <w:basedOn w:val="DefaultParagraphFont"/>
    <w:qFormat/>
    <w:rsid w:val="001252F4"/>
    <w:rPr>
      <w:b/>
      <w:color w:val="auto"/>
      <w:sz w:val="20"/>
    </w:rPr>
  </w:style>
  <w:style w:type="character" w:customStyle="1" w:styleId="NormalaftertitleChar0">
    <w:name w:val="Normal after title Char"/>
    <w:link w:val="Normalaftertitle0"/>
    <w:qFormat/>
    <w:rsid w:val="001252F4"/>
    <w:rPr>
      <w:rFonts w:eastAsia="Batang"/>
      <w:sz w:val="24"/>
      <w:lang w:eastAsia="en-US"/>
    </w:rPr>
  </w:style>
  <w:style w:type="character" w:customStyle="1" w:styleId="Tabletitle0">
    <w:name w:val="Table_title Знак"/>
    <w:qFormat/>
    <w:locked/>
    <w:rsid w:val="001252F4"/>
    <w:rPr>
      <w:rFonts w:ascii="Times New Roman Bold" w:hAnsi="Times New Roman Bold"/>
      <w:b/>
      <w:lang w:eastAsia="en-US"/>
    </w:rPr>
  </w:style>
  <w:style w:type="character" w:customStyle="1" w:styleId="ListParagraphChar">
    <w:name w:val="List Paragraph Char"/>
    <w:link w:val="10"/>
    <w:uiPriority w:val="34"/>
    <w:qFormat/>
    <w:rsid w:val="001252F4"/>
    <w:rPr>
      <w:sz w:val="24"/>
      <w:lang w:eastAsia="en-US"/>
    </w:rPr>
  </w:style>
  <w:style w:type="character" w:customStyle="1" w:styleId="TextZchn">
    <w:name w:val="Text Zchn"/>
    <w:link w:val="Text"/>
    <w:rsid w:val="001252F4"/>
    <w:rPr>
      <w:kern w:val="28"/>
      <w:lang w:eastAsia="ja-JP"/>
    </w:rPr>
  </w:style>
  <w:style w:type="character" w:customStyle="1" w:styleId="TableheadingChar">
    <w:name w:val="Table heading Char"/>
    <w:link w:val="Tableheading"/>
    <w:rsid w:val="001252F4"/>
    <w:rPr>
      <w:rFonts w:ascii="Trebuchet MS" w:eastAsia="Batang" w:hAnsi="Trebuchet MS"/>
      <w:b/>
      <w:color w:val="000000"/>
      <w:lang w:eastAsia="en-US"/>
    </w:rPr>
  </w:style>
  <w:style w:type="character" w:customStyle="1" w:styleId="FigurelabelChar">
    <w:name w:val="Figure label Char"/>
    <w:link w:val="Figurelabel"/>
    <w:qFormat/>
    <w:rsid w:val="001252F4"/>
    <w:rPr>
      <w:rFonts w:ascii="Trebuchet MS" w:eastAsia="Batang" w:hAnsi="Trebuchet MS"/>
      <w:b/>
      <w:color w:val="000000"/>
      <w:lang w:eastAsia="en-US"/>
    </w:rPr>
  </w:style>
  <w:style w:type="character" w:customStyle="1" w:styleId="Bullet1Char">
    <w:name w:val="Bullet 1 Char"/>
    <w:link w:val="Bullet1"/>
    <w:qFormat/>
    <w:rsid w:val="001252F4"/>
    <w:rPr>
      <w:rFonts w:ascii="Trebuchet MS" w:eastAsia="Batang" w:hAnsi="Trebuchet MS"/>
      <w:color w:val="000000"/>
      <w:lang w:eastAsia="en-US"/>
    </w:rPr>
  </w:style>
  <w:style w:type="character" w:customStyle="1" w:styleId="8ptspacerChar">
    <w:name w:val="8pt spacer Char"/>
    <w:link w:val="8ptspacer"/>
    <w:rsid w:val="001252F4"/>
    <w:rPr>
      <w:rFonts w:ascii="Trebuchet MS" w:eastAsia="Batang" w:hAnsi="Trebuchet MS"/>
      <w:color w:val="000000"/>
      <w:sz w:val="16"/>
      <w:lang w:eastAsia="en-US"/>
    </w:rPr>
  </w:style>
  <w:style w:type="character" w:customStyle="1" w:styleId="Tabletext8ptChar">
    <w:name w:val="Tabletext 8pt Char"/>
    <w:link w:val="Tabletext8pt"/>
    <w:qFormat/>
    <w:rsid w:val="001252F4"/>
    <w:rPr>
      <w:rFonts w:ascii="Trebuchet MS" w:eastAsia="Batang" w:hAnsi="Trebuchet MS"/>
      <w:color w:val="000000"/>
      <w:sz w:val="16"/>
      <w:lang w:eastAsia="en-US"/>
    </w:rPr>
  </w:style>
  <w:style w:type="paragraph" w:customStyle="1" w:styleId="StyleRecNoBRBefore0pt">
    <w:name w:val="Style Rec_No_BR + Before:  0 pt"/>
    <w:basedOn w:val="RecNo"/>
    <w:rsid w:val="002259CB"/>
    <w:pPr>
      <w:spacing w:before="0"/>
    </w:pPr>
  </w:style>
  <w:style w:type="paragraph" w:customStyle="1" w:styleId="FigureNoTitle">
    <w:name w:val="Figure_NoTitle"/>
    <w:basedOn w:val="Normal"/>
    <w:next w:val="Normalaftertitle"/>
    <w:rsid w:val="002259CB"/>
    <w:pPr>
      <w:keepLines/>
      <w:spacing w:before="240" w:after="120"/>
      <w:jc w:val="center"/>
    </w:pPr>
    <w:rPr>
      <w:b/>
      <w:lang w:val="en-GB"/>
    </w:rPr>
  </w:style>
  <w:style w:type="paragraph" w:customStyle="1" w:styleId="FooterQP">
    <w:name w:val="Footer_QP"/>
    <w:basedOn w:val="Normal"/>
    <w:rsid w:val="002259CB"/>
    <w:pPr>
      <w:tabs>
        <w:tab w:val="clear" w:pos="794"/>
        <w:tab w:val="clear" w:pos="1191"/>
        <w:tab w:val="clear" w:pos="1588"/>
        <w:tab w:val="clear" w:pos="1985"/>
        <w:tab w:val="left" w:pos="907"/>
        <w:tab w:val="right" w:pos="8789"/>
        <w:tab w:val="right" w:pos="9639"/>
      </w:tabs>
      <w:spacing w:before="0"/>
      <w:jc w:val="left"/>
    </w:pPr>
    <w:rPr>
      <w:b/>
      <w:sz w:val="22"/>
      <w:lang w:val="en-GB"/>
    </w:rPr>
  </w:style>
  <w:style w:type="paragraph" w:styleId="BodyText">
    <w:name w:val="Body Text"/>
    <w:basedOn w:val="Normal"/>
    <w:link w:val="BodyTextChar"/>
    <w:locked/>
    <w:rsid w:val="002259CB"/>
    <w:pPr>
      <w:jc w:val="left"/>
    </w:pPr>
    <w:rPr>
      <w:b/>
      <w:smallCaps/>
      <w:sz w:val="26"/>
      <w:lang w:val="en-GB"/>
    </w:rPr>
  </w:style>
  <w:style w:type="character" w:customStyle="1" w:styleId="BodyTextChar">
    <w:name w:val="Body Text Char"/>
    <w:basedOn w:val="DefaultParagraphFont"/>
    <w:link w:val="BodyText"/>
    <w:rsid w:val="002259CB"/>
    <w:rPr>
      <w:b/>
      <w:smallCaps/>
      <w:sz w:val="26"/>
      <w:lang w:val="en-GB" w:eastAsia="en-US"/>
    </w:rPr>
  </w:style>
  <w:style w:type="paragraph" w:styleId="BodyText2">
    <w:name w:val="Body Text 2"/>
    <w:basedOn w:val="Normal"/>
    <w:link w:val="BodyText2Char"/>
    <w:locked/>
    <w:rsid w:val="002259CB"/>
    <w:pPr>
      <w:tabs>
        <w:tab w:val="right" w:pos="9639"/>
      </w:tabs>
      <w:jc w:val="left"/>
    </w:pPr>
    <w:rPr>
      <w:rFonts w:ascii="Palatino Linotype" w:hAnsi="Palatino Linotype"/>
      <w:b/>
      <w:bCs/>
      <w:sz w:val="32"/>
      <w:lang w:val="en-US"/>
    </w:rPr>
  </w:style>
  <w:style w:type="character" w:customStyle="1" w:styleId="BodyText2Char">
    <w:name w:val="Body Text 2 Char"/>
    <w:basedOn w:val="DefaultParagraphFont"/>
    <w:link w:val="BodyText2"/>
    <w:rsid w:val="002259CB"/>
    <w:rPr>
      <w:rFonts w:ascii="Palatino Linotype" w:hAnsi="Palatino Linotype"/>
      <w:b/>
      <w:bCs/>
      <w:sz w:val="32"/>
      <w:lang w:eastAsia="en-US"/>
    </w:rPr>
  </w:style>
  <w:style w:type="paragraph" w:styleId="BodyText3">
    <w:name w:val="Body Text 3"/>
    <w:basedOn w:val="Normal"/>
    <w:link w:val="BodyText3Char"/>
    <w:locked/>
    <w:rsid w:val="002259CB"/>
    <w:pPr>
      <w:spacing w:before="180"/>
      <w:jc w:val="center"/>
    </w:pPr>
    <w:rPr>
      <w:iCs/>
      <w:sz w:val="22"/>
      <w:lang w:val="en-US"/>
    </w:rPr>
  </w:style>
  <w:style w:type="character" w:customStyle="1" w:styleId="BodyText3Char">
    <w:name w:val="Body Text 3 Char"/>
    <w:basedOn w:val="DefaultParagraphFont"/>
    <w:link w:val="BodyText3"/>
    <w:rsid w:val="002259CB"/>
    <w:rPr>
      <w:iCs/>
      <w:sz w:val="22"/>
      <w:lang w:eastAsia="en-US"/>
    </w:rPr>
  </w:style>
  <w:style w:type="paragraph" w:customStyle="1" w:styleId="TabletitleBR">
    <w:name w:val="Table_title_BR"/>
    <w:basedOn w:val="Normal"/>
    <w:next w:val="Normal"/>
    <w:rsid w:val="002259CB"/>
    <w:pPr>
      <w:keepNext/>
      <w:keepLines/>
      <w:spacing w:before="0" w:after="120"/>
      <w:jc w:val="center"/>
    </w:pPr>
    <w:rPr>
      <w:b/>
      <w:lang w:val="en-GB"/>
    </w:rPr>
  </w:style>
  <w:style w:type="character" w:customStyle="1" w:styleId="apple-converted-space">
    <w:name w:val="apple-converted-space"/>
    <w:basedOn w:val="DefaultParagraphFont"/>
    <w:rsid w:val="002259CB"/>
  </w:style>
  <w:style w:type="paragraph" w:customStyle="1" w:styleId="StyleRecNoBRBefore12pt">
    <w:name w:val="Style Rec_No_BR + Before:  12 pt"/>
    <w:basedOn w:val="RecNoBR"/>
    <w:rsid w:val="002259CB"/>
    <w:pPr>
      <w:spacing w:before="240"/>
    </w:pPr>
  </w:style>
  <w:style w:type="paragraph" w:customStyle="1" w:styleId="Heading8a">
    <w:name w:val="Heading 8a"/>
    <w:basedOn w:val="Heading8"/>
    <w:next w:val="Normal"/>
    <w:rsid w:val="002259CB"/>
    <w:pPr>
      <w:tabs>
        <w:tab w:val="clear" w:pos="1588"/>
        <w:tab w:val="clear" w:pos="1985"/>
        <w:tab w:val="left" w:pos="1418"/>
      </w:tabs>
      <w:ind w:left="1418" w:hanging="1418"/>
      <w:jc w:val="left"/>
    </w:pPr>
    <w:rPr>
      <w:lang w:val="en-GB"/>
    </w:rPr>
  </w:style>
  <w:style w:type="paragraph" w:customStyle="1" w:styleId="Heading9a">
    <w:name w:val="Heading 9a"/>
    <w:basedOn w:val="Heading9"/>
    <w:next w:val="Normal"/>
    <w:rsid w:val="002259CB"/>
    <w:pPr>
      <w:tabs>
        <w:tab w:val="clear" w:pos="1588"/>
        <w:tab w:val="clear" w:pos="1985"/>
        <w:tab w:val="left" w:pos="1559"/>
      </w:tabs>
      <w:ind w:left="1559" w:hanging="1559"/>
    </w:pPr>
    <w:rPr>
      <w:lang w:val="en-GB"/>
    </w:rPr>
  </w:style>
  <w:style w:type="paragraph" w:customStyle="1" w:styleId="NormalCH">
    <w:name w:val="NormalCH"/>
    <w:basedOn w:val="Normal"/>
    <w:next w:val="Normal"/>
    <w:qFormat/>
    <w:rsid w:val="002259CB"/>
    <w:pPr>
      <w:tabs>
        <w:tab w:val="clear" w:pos="794"/>
        <w:tab w:val="clear" w:pos="1191"/>
        <w:tab w:val="clear" w:pos="1588"/>
        <w:tab w:val="clear" w:pos="1985"/>
        <w:tab w:val="left" w:pos="567"/>
        <w:tab w:val="left" w:pos="1134"/>
        <w:tab w:val="left" w:pos="1701"/>
        <w:tab w:val="left" w:pos="2268"/>
        <w:tab w:val="left" w:pos="2835"/>
      </w:tabs>
      <w:ind w:firstLineChars="200" w:firstLine="200"/>
      <w:jc w:val="left"/>
    </w:pPr>
    <w:rPr>
      <w:rFonts w:ascii="Calibri" w:hAnsi="Calibri"/>
      <w:lang w:val="en-US"/>
    </w:rPr>
  </w:style>
  <w:style w:type="character" w:styleId="Strong">
    <w:name w:val="Strong"/>
    <w:basedOn w:val="DefaultParagraphFont"/>
    <w:qFormat/>
    <w:locked/>
    <w:rsid w:val="002259CB"/>
    <w:rPr>
      <w:b/>
      <w:bCs/>
    </w:rPr>
  </w:style>
  <w:style w:type="paragraph" w:customStyle="1" w:styleId="TABLECAPS">
    <w:name w:val="TABLECAPS"/>
    <w:basedOn w:val="TableTextS5"/>
    <w:rsid w:val="002259CB"/>
    <w:rPr>
      <w:rFonts w:ascii="Times New Roman Bold" w:eastAsia="SimHei" w:hAnsi="Times New Roman Bold" w:cs="Times New Roman Bold"/>
      <w:b/>
    </w:rPr>
  </w:style>
  <w:style w:type="paragraph" w:customStyle="1" w:styleId="TableNote">
    <w:name w:val="TableNote"/>
    <w:basedOn w:val="Tabletext"/>
    <w:rsid w:val="002259CB"/>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Pr>
      <w:sz w:val="20"/>
    </w:rPr>
  </w:style>
  <w:style w:type="character" w:customStyle="1" w:styleId="AnnexNoChar">
    <w:name w:val="Annex_No Char"/>
    <w:link w:val="AnnexNo"/>
    <w:locked/>
    <w:rsid w:val="002259CB"/>
    <w:rPr>
      <w:rFonts w:eastAsiaTheme="minorEastAsia"/>
      <w:sz w:val="28"/>
      <w:lang w:val="fr-FR" w:eastAsia="en-US"/>
    </w:rPr>
  </w:style>
  <w:style w:type="paragraph" w:styleId="ListParagraph">
    <w:name w:val="List Paragraph"/>
    <w:basedOn w:val="Normal"/>
    <w:uiPriority w:val="34"/>
    <w:qFormat/>
    <w:rsid w:val="002259CB"/>
    <w:pPr>
      <w:ind w:left="720"/>
      <w:contextualSpacing/>
    </w:pPr>
    <w:rPr>
      <w:rFonts w:eastAsiaTheme="minorEastAsia"/>
    </w:rPr>
  </w:style>
  <w:style w:type="character" w:customStyle="1" w:styleId="CommentTextChar1">
    <w:name w:val="Comment Text Char1"/>
    <w:basedOn w:val="DefaultParagraphFont"/>
    <w:semiHidden/>
    <w:rsid w:val="002259CB"/>
    <w:rPr>
      <w:rFonts w:ascii="Times New Roman" w:hAnsi="Times New Roman"/>
      <w:lang w:val="en-GB" w:eastAsia="en-US"/>
    </w:rPr>
  </w:style>
  <w:style w:type="character" w:customStyle="1" w:styleId="CommentSubjectChar1">
    <w:name w:val="Comment Subject Char1"/>
    <w:basedOn w:val="CommentTextChar"/>
    <w:semiHidden/>
    <w:rsid w:val="002259CB"/>
    <w:rPr>
      <w:b/>
      <w:bCs/>
      <w:lang w:val="fr-FR" w:eastAsia="en-US"/>
    </w:rPr>
  </w:style>
  <w:style w:type="character" w:customStyle="1" w:styleId="EndnoteTextChar">
    <w:name w:val="Endnote Text Char"/>
    <w:basedOn w:val="DefaultParagraphFont"/>
    <w:link w:val="EndnoteText"/>
    <w:semiHidden/>
    <w:rsid w:val="002259CB"/>
    <w:rPr>
      <w:lang w:val="fr-FR" w:eastAsia="en-US"/>
    </w:rPr>
  </w:style>
  <w:style w:type="paragraph" w:styleId="EndnoteText">
    <w:name w:val="endnote text"/>
    <w:basedOn w:val="Normal"/>
    <w:link w:val="EndnoteTextChar"/>
    <w:semiHidden/>
    <w:unhideWhenUsed/>
    <w:locked/>
    <w:rsid w:val="002259CB"/>
    <w:pPr>
      <w:spacing w:before="0"/>
    </w:pPr>
    <w:rPr>
      <w:sz w:val="20"/>
    </w:rPr>
  </w:style>
  <w:style w:type="character" w:customStyle="1" w:styleId="EndnoteTextChar1">
    <w:name w:val="Endnote Text Char1"/>
    <w:basedOn w:val="DefaultParagraphFont"/>
    <w:semiHidden/>
    <w:rsid w:val="002259CB"/>
    <w:rPr>
      <w:lang w:val="fr-FR" w:eastAsia="en-US"/>
    </w:rPr>
  </w:style>
  <w:style w:type="paragraph" w:styleId="PlainText">
    <w:name w:val="Plain Text"/>
    <w:basedOn w:val="Normal"/>
    <w:link w:val="PlainTextChar"/>
    <w:uiPriority w:val="99"/>
    <w:unhideWhenUsed/>
    <w:locked/>
    <w:rsid w:val="002259CB"/>
    <w:pPr>
      <w:tabs>
        <w:tab w:val="clear" w:pos="794"/>
        <w:tab w:val="clear" w:pos="1191"/>
        <w:tab w:val="clear" w:pos="1588"/>
        <w:tab w:val="clear" w:pos="1985"/>
      </w:tabs>
      <w:overflowPunct/>
      <w:autoSpaceDE/>
      <w:autoSpaceDN/>
      <w:adjustRightInd/>
      <w:spacing w:before="0"/>
      <w:jc w:val="left"/>
      <w:textAlignment w:val="auto"/>
    </w:pPr>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rsid w:val="002259CB"/>
    <w:rPr>
      <w:rFonts w:ascii="Calibri" w:eastAsiaTheme="minorHAnsi" w:hAnsi="Calibri" w:cstheme="minorBidi"/>
      <w:sz w:val="22"/>
      <w:szCs w:val="21"/>
      <w:lang w:eastAsia="en-US"/>
    </w:rPr>
  </w:style>
  <w:style w:type="paragraph" w:customStyle="1" w:styleId="Normal-c">
    <w:name w:val="Normal-c"/>
    <w:basedOn w:val="Normal"/>
    <w:autoRedefine/>
    <w:rsid w:val="002259CB"/>
    <w:pPr>
      <w:spacing w:after="60"/>
    </w:pPr>
    <w:rPr>
      <w:lang w:eastAsia="zh-CN"/>
    </w:rPr>
  </w:style>
  <w:style w:type="paragraph" w:styleId="Date">
    <w:name w:val="Date"/>
    <w:basedOn w:val="Normal"/>
    <w:next w:val="Normal"/>
    <w:link w:val="DateChar"/>
    <w:locked/>
    <w:rsid w:val="002259CB"/>
    <w:pPr>
      <w:tabs>
        <w:tab w:val="clear" w:pos="794"/>
        <w:tab w:val="clear" w:pos="1191"/>
        <w:tab w:val="clear" w:pos="1588"/>
        <w:tab w:val="clear" w:pos="1985"/>
        <w:tab w:val="left" w:pos="1134"/>
        <w:tab w:val="left" w:pos="1871"/>
        <w:tab w:val="left" w:pos="2268"/>
      </w:tabs>
      <w:jc w:val="left"/>
    </w:pPr>
    <w:rPr>
      <w:lang w:val="en-GB"/>
    </w:rPr>
  </w:style>
  <w:style w:type="character" w:customStyle="1" w:styleId="DateChar">
    <w:name w:val="Date Char"/>
    <w:basedOn w:val="DefaultParagraphFont"/>
    <w:link w:val="Date"/>
    <w:rsid w:val="002259CB"/>
    <w:rPr>
      <w:sz w:val="24"/>
      <w:lang w:val="en-GB" w:eastAsia="en-US"/>
    </w:rPr>
  </w:style>
  <w:style w:type="paragraph" w:styleId="BodyTextIndent">
    <w:name w:val="Body Text Indent"/>
    <w:basedOn w:val="Normal"/>
    <w:link w:val="BodyTextIndentChar"/>
    <w:unhideWhenUsed/>
    <w:locked/>
    <w:rsid w:val="002259CB"/>
    <w:pPr>
      <w:tabs>
        <w:tab w:val="clear" w:pos="794"/>
        <w:tab w:val="clear" w:pos="1191"/>
        <w:tab w:val="clear" w:pos="1588"/>
        <w:tab w:val="clear" w:pos="1985"/>
        <w:tab w:val="left" w:pos="1134"/>
        <w:tab w:val="left" w:pos="1871"/>
        <w:tab w:val="left" w:pos="2268"/>
      </w:tabs>
      <w:spacing w:after="120"/>
      <w:ind w:left="283"/>
      <w:jc w:val="left"/>
    </w:pPr>
    <w:rPr>
      <w:lang w:val="en-GB"/>
    </w:rPr>
  </w:style>
  <w:style w:type="character" w:customStyle="1" w:styleId="BodyTextIndentChar">
    <w:name w:val="Body Text Indent Char"/>
    <w:basedOn w:val="DefaultParagraphFont"/>
    <w:link w:val="BodyTextIndent"/>
    <w:semiHidden/>
    <w:rsid w:val="002259CB"/>
    <w:rPr>
      <w:sz w:val="24"/>
      <w:lang w:val="en-GB" w:eastAsia="en-US"/>
    </w:rPr>
  </w:style>
  <w:style w:type="paragraph" w:customStyle="1" w:styleId="a">
    <w:name w:val="建议书"/>
    <w:basedOn w:val="Normal"/>
    <w:rsid w:val="002259CB"/>
    <w:pPr>
      <w:widowControl w:val="0"/>
      <w:tabs>
        <w:tab w:val="clear" w:pos="794"/>
        <w:tab w:val="clear" w:pos="1191"/>
        <w:tab w:val="clear" w:pos="1588"/>
        <w:tab w:val="clear" w:pos="1985"/>
        <w:tab w:val="left" w:pos="953"/>
      </w:tabs>
      <w:overflowPunct/>
      <w:autoSpaceDE/>
      <w:autoSpaceDN/>
      <w:adjustRightInd/>
      <w:jc w:val="center"/>
      <w:textAlignment w:val="auto"/>
    </w:pPr>
    <w:rPr>
      <w:kern w:val="2"/>
      <w:sz w:val="28"/>
      <w:szCs w:val="24"/>
      <w:lang w:val="en-US" w:eastAsia="zh-CN"/>
    </w:rPr>
  </w:style>
  <w:style w:type="paragraph" w:customStyle="1" w:styleId="a0">
    <w:name w:val="名称"/>
    <w:basedOn w:val="Normal"/>
    <w:rsid w:val="002259CB"/>
    <w:pPr>
      <w:widowControl w:val="0"/>
      <w:tabs>
        <w:tab w:val="clear" w:pos="794"/>
        <w:tab w:val="clear" w:pos="1191"/>
        <w:tab w:val="clear" w:pos="1588"/>
        <w:tab w:val="clear" w:pos="1985"/>
        <w:tab w:val="left" w:pos="953"/>
      </w:tabs>
      <w:overflowPunct/>
      <w:autoSpaceDE/>
      <w:autoSpaceDN/>
      <w:adjustRightInd/>
      <w:spacing w:before="0"/>
      <w:jc w:val="center"/>
      <w:textAlignment w:val="auto"/>
    </w:pPr>
    <w:rPr>
      <w:rFonts w:ascii="Times New Roman MT Extra Bold" w:eastAsia="SimHei" w:hAnsi="Times New Roman MT Extra Bold"/>
      <w:kern w:val="2"/>
      <w:sz w:val="28"/>
      <w:szCs w:val="24"/>
      <w:lang w:val="en-US" w:eastAsia="zh-CN"/>
    </w:rPr>
  </w:style>
  <w:style w:type="paragraph" w:customStyle="1" w:styleId="a1">
    <w:name w:val="课题"/>
    <w:basedOn w:val="Normal"/>
    <w:rsid w:val="002259CB"/>
    <w:pPr>
      <w:widowControl w:val="0"/>
      <w:tabs>
        <w:tab w:val="clear" w:pos="794"/>
        <w:tab w:val="clear" w:pos="1191"/>
        <w:tab w:val="clear" w:pos="1588"/>
        <w:tab w:val="clear" w:pos="1985"/>
        <w:tab w:val="left" w:pos="953"/>
      </w:tabs>
      <w:overflowPunct/>
      <w:autoSpaceDE/>
      <w:autoSpaceDN/>
      <w:adjustRightInd/>
      <w:jc w:val="center"/>
      <w:textAlignment w:val="auto"/>
    </w:pPr>
    <w:rPr>
      <w:kern w:val="2"/>
      <w:sz w:val="21"/>
      <w:szCs w:val="24"/>
      <w:lang w:val="en-US" w:eastAsia="zh-CN"/>
    </w:rPr>
  </w:style>
  <w:style w:type="paragraph" w:customStyle="1" w:styleId="a2">
    <w:name w:val="年"/>
    <w:basedOn w:val="Normal"/>
    <w:rsid w:val="002259CB"/>
    <w:pPr>
      <w:widowControl w:val="0"/>
      <w:tabs>
        <w:tab w:val="clear" w:pos="794"/>
        <w:tab w:val="clear" w:pos="1191"/>
        <w:tab w:val="clear" w:pos="1588"/>
        <w:tab w:val="clear" w:pos="1985"/>
        <w:tab w:val="left" w:pos="953"/>
      </w:tabs>
      <w:overflowPunct/>
      <w:autoSpaceDE/>
      <w:autoSpaceDN/>
      <w:adjustRightInd/>
      <w:jc w:val="right"/>
      <w:textAlignment w:val="auto"/>
    </w:pPr>
    <w:rPr>
      <w:kern w:val="2"/>
      <w:sz w:val="21"/>
      <w:szCs w:val="24"/>
      <w:lang w:val="en-US" w:eastAsia="zh-CN"/>
    </w:rPr>
  </w:style>
  <w:style w:type="paragraph" w:customStyle="1" w:styleId="a3">
    <w:name w:val="楷体"/>
    <w:basedOn w:val="Normal"/>
    <w:rsid w:val="002259CB"/>
    <w:pPr>
      <w:widowControl w:val="0"/>
      <w:tabs>
        <w:tab w:val="clear" w:pos="794"/>
        <w:tab w:val="clear" w:pos="1191"/>
        <w:tab w:val="clear" w:pos="1588"/>
        <w:tab w:val="clear" w:pos="1985"/>
        <w:tab w:val="left" w:pos="953"/>
      </w:tabs>
      <w:overflowPunct/>
      <w:autoSpaceDE/>
      <w:autoSpaceDN/>
      <w:adjustRightInd/>
      <w:ind w:firstLineChars="397" w:firstLine="953"/>
      <w:textAlignment w:val="auto"/>
    </w:pPr>
    <w:rPr>
      <w:rFonts w:eastAsia="STKaiti"/>
      <w:kern w:val="2"/>
      <w:sz w:val="21"/>
      <w:szCs w:val="24"/>
      <w:lang w:val="en-US" w:eastAsia="zh-CN"/>
    </w:rPr>
  </w:style>
  <w:style w:type="paragraph" w:customStyle="1" w:styleId="a4">
    <w:name w:val="附件"/>
    <w:basedOn w:val="Normal"/>
    <w:rsid w:val="002259CB"/>
    <w:pPr>
      <w:widowControl w:val="0"/>
      <w:tabs>
        <w:tab w:val="clear" w:pos="794"/>
        <w:tab w:val="clear" w:pos="1191"/>
        <w:tab w:val="clear" w:pos="1588"/>
        <w:tab w:val="clear" w:pos="1985"/>
        <w:tab w:val="left" w:pos="953"/>
      </w:tabs>
      <w:overflowPunct/>
      <w:autoSpaceDE/>
      <w:autoSpaceDN/>
      <w:adjustRightInd/>
      <w:spacing w:before="360" w:after="240"/>
      <w:jc w:val="center"/>
      <w:textAlignment w:val="auto"/>
    </w:pPr>
    <w:rPr>
      <w:rFonts w:ascii="Times New Roman MT Extra Bold" w:eastAsia="SimHei" w:hAnsi="Times New Roman MT Extra Bold"/>
      <w:kern w:val="2"/>
      <w:szCs w:val="24"/>
      <w:lang w:val="en-US" w:eastAsia="zh-CN"/>
    </w:rPr>
  </w:style>
  <w:style w:type="paragraph" w:customStyle="1" w:styleId="bt1">
    <w:name w:val="bt1"/>
    <w:basedOn w:val="Normal"/>
    <w:rsid w:val="002259CB"/>
    <w:pPr>
      <w:widowControl w:val="0"/>
      <w:tabs>
        <w:tab w:val="clear" w:pos="794"/>
        <w:tab w:val="clear" w:pos="1191"/>
        <w:tab w:val="clear" w:pos="1588"/>
        <w:tab w:val="clear" w:pos="1985"/>
        <w:tab w:val="left" w:pos="953"/>
      </w:tabs>
      <w:overflowPunct/>
      <w:autoSpaceDE/>
      <w:autoSpaceDN/>
      <w:adjustRightInd/>
      <w:spacing w:before="320"/>
      <w:textAlignment w:val="auto"/>
    </w:pPr>
    <w:rPr>
      <w:rFonts w:ascii="Times New Roman MT Extra Bold" w:eastAsia="SimHei" w:hAnsi="Times New Roman MT Extra Bold"/>
      <w:kern w:val="2"/>
      <w:szCs w:val="24"/>
      <w:lang w:val="en-US" w:eastAsia="zh-CN"/>
    </w:rPr>
  </w:style>
  <w:style w:type="paragraph" w:customStyle="1" w:styleId="11">
    <w:name w:val="正文 1"/>
    <w:basedOn w:val="Normal"/>
    <w:rsid w:val="002259CB"/>
    <w:pPr>
      <w:widowControl w:val="0"/>
      <w:tabs>
        <w:tab w:val="clear" w:pos="794"/>
        <w:tab w:val="clear" w:pos="1191"/>
        <w:tab w:val="clear" w:pos="1588"/>
        <w:tab w:val="clear" w:pos="1985"/>
        <w:tab w:val="left" w:pos="953"/>
      </w:tabs>
      <w:overflowPunct/>
      <w:autoSpaceDE/>
      <w:autoSpaceDN/>
      <w:adjustRightInd/>
      <w:textAlignment w:val="auto"/>
    </w:pPr>
    <w:rPr>
      <w:kern w:val="2"/>
      <w:sz w:val="21"/>
      <w:szCs w:val="24"/>
      <w:lang w:val="en-US" w:eastAsia="zh-CN"/>
    </w:rPr>
  </w:style>
  <w:style w:type="paragraph" w:customStyle="1" w:styleId="bt2">
    <w:name w:val="bt2"/>
    <w:basedOn w:val="Normal"/>
    <w:rsid w:val="002259CB"/>
    <w:pPr>
      <w:widowControl w:val="0"/>
      <w:tabs>
        <w:tab w:val="clear" w:pos="794"/>
        <w:tab w:val="clear" w:pos="1191"/>
        <w:tab w:val="clear" w:pos="1588"/>
        <w:tab w:val="clear" w:pos="1985"/>
        <w:tab w:val="left" w:pos="953"/>
      </w:tabs>
      <w:overflowPunct/>
      <w:autoSpaceDE/>
      <w:autoSpaceDN/>
      <w:adjustRightInd/>
      <w:spacing w:before="320"/>
      <w:textAlignment w:val="auto"/>
    </w:pPr>
    <w:rPr>
      <w:rFonts w:ascii="Times New Roman MT Extra Bold" w:eastAsia="SimHei" w:hAnsi="Times New Roman MT Extra Bold"/>
      <w:kern w:val="2"/>
      <w:szCs w:val="24"/>
      <w:lang w:val="en-US" w:eastAsia="zh-CN"/>
    </w:rPr>
  </w:style>
  <w:style w:type="paragraph" w:customStyle="1" w:styleId="a5">
    <w:name w:val="公式"/>
    <w:basedOn w:val="Normal"/>
    <w:rsid w:val="002259CB"/>
    <w:pPr>
      <w:widowControl w:val="0"/>
      <w:tabs>
        <w:tab w:val="clear" w:pos="794"/>
        <w:tab w:val="clear" w:pos="1191"/>
        <w:tab w:val="clear" w:pos="1588"/>
        <w:tab w:val="clear" w:pos="1985"/>
        <w:tab w:val="center" w:pos="4800"/>
        <w:tab w:val="right" w:pos="9600"/>
      </w:tabs>
      <w:overflowPunct/>
      <w:autoSpaceDE/>
      <w:autoSpaceDN/>
      <w:adjustRightInd/>
      <w:textAlignment w:val="auto"/>
    </w:pPr>
    <w:rPr>
      <w:kern w:val="2"/>
      <w:szCs w:val="24"/>
      <w:lang w:val="en-US" w:eastAsia="zh-CN"/>
    </w:rPr>
  </w:style>
  <w:style w:type="paragraph" w:customStyle="1" w:styleId="a6">
    <w:name w:val="表题"/>
    <w:basedOn w:val="Normal"/>
    <w:rsid w:val="002259CB"/>
    <w:pPr>
      <w:widowControl w:val="0"/>
      <w:tabs>
        <w:tab w:val="clear" w:pos="794"/>
        <w:tab w:val="clear" w:pos="1191"/>
        <w:tab w:val="clear" w:pos="1588"/>
        <w:tab w:val="clear" w:pos="1985"/>
      </w:tabs>
      <w:overflowPunct/>
      <w:topLinePunct/>
      <w:autoSpaceDE/>
      <w:autoSpaceDN/>
      <w:adjustRightInd/>
      <w:spacing w:before="0" w:after="120"/>
      <w:jc w:val="center"/>
      <w:textAlignment w:val="auto"/>
    </w:pPr>
    <w:rPr>
      <w:rFonts w:ascii="Times New Roman MT Extra Bold" w:eastAsia="SimHei" w:hAnsi="Times New Roman MT Extra Bold" w:cs="Arial"/>
      <w:sz w:val="18"/>
      <w:szCs w:val="24"/>
      <w:lang w:val="en-GB" w:eastAsia="zh-CN"/>
    </w:rPr>
  </w:style>
  <w:style w:type="paragraph" w:customStyle="1" w:styleId="a7">
    <w:name w:val="表文"/>
    <w:basedOn w:val="Normal"/>
    <w:rsid w:val="002259CB"/>
    <w:pPr>
      <w:widowControl w:val="0"/>
      <w:tabs>
        <w:tab w:val="clear" w:pos="794"/>
        <w:tab w:val="clear" w:pos="1191"/>
        <w:tab w:val="clear" w:pos="1588"/>
        <w:tab w:val="clear" w:pos="1985"/>
      </w:tabs>
      <w:overflowPunct/>
      <w:topLinePunct/>
      <w:autoSpaceDE/>
      <w:autoSpaceDN/>
      <w:adjustRightInd/>
      <w:spacing w:before="0"/>
      <w:textAlignment w:val="auto"/>
    </w:pPr>
    <w:rPr>
      <w:sz w:val="18"/>
      <w:szCs w:val="24"/>
      <w:lang w:val="en-US" w:eastAsia="zh-CN"/>
    </w:rPr>
  </w:style>
  <w:style w:type="paragraph" w:customStyle="1" w:styleId="a8">
    <w:name w:val="表序"/>
    <w:basedOn w:val="Normal"/>
    <w:rsid w:val="002259CB"/>
    <w:pPr>
      <w:widowControl w:val="0"/>
      <w:tabs>
        <w:tab w:val="clear" w:pos="794"/>
        <w:tab w:val="clear" w:pos="1191"/>
        <w:tab w:val="clear" w:pos="1588"/>
        <w:tab w:val="clear" w:pos="1985"/>
      </w:tabs>
      <w:overflowPunct/>
      <w:topLinePunct/>
      <w:autoSpaceDE/>
      <w:autoSpaceDN/>
      <w:adjustRightInd/>
      <w:jc w:val="center"/>
      <w:textAlignment w:val="auto"/>
    </w:pPr>
    <w:rPr>
      <w:sz w:val="18"/>
      <w:szCs w:val="24"/>
      <w:lang w:val="en-GB" w:eastAsia="zh-CN"/>
    </w:rPr>
  </w:style>
  <w:style w:type="paragraph" w:customStyle="1" w:styleId="a9">
    <w:name w:val="图序"/>
    <w:basedOn w:val="11"/>
    <w:rsid w:val="002259CB"/>
    <w:pPr>
      <w:tabs>
        <w:tab w:val="clear" w:pos="953"/>
      </w:tabs>
      <w:topLinePunct/>
      <w:jc w:val="center"/>
    </w:pPr>
    <w:rPr>
      <w:kern w:val="0"/>
      <w:sz w:val="18"/>
      <w:lang w:val="en-GB"/>
    </w:rPr>
  </w:style>
  <w:style w:type="paragraph" w:customStyle="1" w:styleId="aa">
    <w:name w:val="图题"/>
    <w:basedOn w:val="11"/>
    <w:rsid w:val="002259CB"/>
    <w:pPr>
      <w:tabs>
        <w:tab w:val="clear" w:pos="953"/>
      </w:tabs>
      <w:topLinePunct/>
      <w:spacing w:before="0"/>
      <w:jc w:val="center"/>
    </w:pPr>
    <w:rPr>
      <w:rFonts w:ascii="Times New Roman MT Extra Bold" w:eastAsia="SimHei" w:hAnsi="Times New Roman MT Extra Bold"/>
      <w:kern w:val="0"/>
      <w:sz w:val="18"/>
      <w:lang w:val="en-GB"/>
    </w:rPr>
  </w:style>
  <w:style w:type="paragraph" w:customStyle="1" w:styleId="ab">
    <w:name w:val="图"/>
    <w:basedOn w:val="11"/>
    <w:rsid w:val="002259CB"/>
    <w:pPr>
      <w:tabs>
        <w:tab w:val="clear" w:pos="953"/>
      </w:tabs>
      <w:topLinePunct/>
      <w:jc w:val="center"/>
    </w:pPr>
    <w:rPr>
      <w:kern w:val="0"/>
      <w:lang w:val="en-GB"/>
    </w:rPr>
  </w:style>
  <w:style w:type="character" w:customStyle="1" w:styleId="FigureNoChar">
    <w:name w:val="Figure_No Char"/>
    <w:basedOn w:val="DefaultParagraphFont"/>
    <w:rsid w:val="00FE0C12"/>
    <w:rPr>
      <w:caps/>
      <w:sz w:val="18"/>
      <w:lang w:val="fr-FR" w:eastAsia="en-US" w:bidi="ar-SA"/>
    </w:rPr>
  </w:style>
  <w:style w:type="character" w:customStyle="1" w:styleId="titre1">
    <w:name w:val="titre 1"/>
    <w:basedOn w:val="DefaultParagraphFont"/>
    <w:rsid w:val="00FE0C12"/>
    <w:rPr>
      <w:rFonts w:ascii="Times New Roman" w:hAnsi="Times New Roman"/>
      <w:b/>
      <w:sz w:val="24"/>
    </w:rPr>
  </w:style>
  <w:style w:type="paragraph" w:customStyle="1" w:styleId="TableTitle1">
    <w:name w:val="Table_Title"/>
    <w:basedOn w:val="Normal"/>
    <w:next w:val="Normal"/>
    <w:rsid w:val="00FE0C12"/>
    <w:pPr>
      <w:keepNext/>
      <w:keepLines/>
      <w:autoSpaceDE/>
      <w:autoSpaceDN/>
      <w:spacing w:before="0" w:after="100"/>
      <w:jc w:val="center"/>
    </w:pPr>
    <w:rPr>
      <w:bCs/>
      <w:sz w:val="18"/>
      <w:lang w:val="fr-CH" w:eastAsia="zh-CN"/>
    </w:rPr>
  </w:style>
  <w:style w:type="paragraph" w:customStyle="1" w:styleId="TableHead0">
    <w:name w:val="Table_Head"/>
    <w:basedOn w:val="Normal"/>
    <w:rsid w:val="00FE0C1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18"/>
      <w:lang w:val="en-GB"/>
    </w:rPr>
  </w:style>
  <w:style w:type="paragraph" w:customStyle="1" w:styleId="FigureLegend0">
    <w:name w:val="Figure_Legend"/>
    <w:basedOn w:val="Normal"/>
    <w:rsid w:val="00FE0C12"/>
    <w:pPr>
      <w:keepNext/>
      <w:keepLines/>
      <w:tabs>
        <w:tab w:val="clear" w:pos="794"/>
        <w:tab w:val="clear" w:pos="1191"/>
        <w:tab w:val="clear" w:pos="1588"/>
        <w:tab w:val="clear" w:pos="1985"/>
      </w:tabs>
      <w:spacing w:before="20" w:after="20"/>
    </w:pPr>
    <w:rPr>
      <w:sz w:val="18"/>
      <w:lang w:val="en-GB"/>
    </w:rPr>
  </w:style>
  <w:style w:type="paragraph" w:customStyle="1" w:styleId="Figure0">
    <w:name w:val="Figure_#"/>
    <w:basedOn w:val="Normal"/>
    <w:next w:val="FigureTitle0"/>
    <w:rsid w:val="00FE0C12"/>
    <w:pPr>
      <w:keepNext/>
      <w:spacing w:before="480" w:after="120"/>
      <w:jc w:val="center"/>
    </w:pPr>
    <w:rPr>
      <w:lang w:val="en-GB"/>
    </w:rPr>
  </w:style>
  <w:style w:type="paragraph" w:customStyle="1" w:styleId="FigureTitle0">
    <w:name w:val="Figure_Title"/>
    <w:basedOn w:val="TableTitle1"/>
    <w:next w:val="Normal"/>
    <w:rsid w:val="00FE0C12"/>
    <w:pPr>
      <w:keepNext w:val="0"/>
      <w:spacing w:before="120" w:after="0"/>
    </w:pPr>
    <w:rPr>
      <w:b/>
      <w:bCs w:val="0"/>
    </w:rPr>
  </w:style>
  <w:style w:type="paragraph" w:customStyle="1" w:styleId="Annex">
    <w:name w:val="Annex_#"/>
    <w:basedOn w:val="Normal"/>
    <w:next w:val="AnnexRef0"/>
    <w:rsid w:val="00FE0C12"/>
    <w:pPr>
      <w:keepNext/>
      <w:keepLines/>
      <w:spacing w:before="480" w:after="80"/>
      <w:jc w:val="center"/>
    </w:pPr>
    <w:rPr>
      <w:caps/>
      <w:lang w:val="en-GB" w:eastAsia="zh-CN"/>
    </w:rPr>
  </w:style>
  <w:style w:type="paragraph" w:customStyle="1" w:styleId="AnnexRef0">
    <w:name w:val="Annex_Ref"/>
    <w:basedOn w:val="Normal"/>
    <w:next w:val="AnnexTitle0"/>
    <w:rsid w:val="00FE0C12"/>
    <w:pPr>
      <w:keepNext/>
      <w:keepLines/>
      <w:jc w:val="center"/>
    </w:pPr>
    <w:rPr>
      <w:lang w:val="en-GB"/>
    </w:rPr>
  </w:style>
  <w:style w:type="paragraph" w:customStyle="1" w:styleId="AnnexTitle0">
    <w:name w:val="Annex_Title"/>
    <w:basedOn w:val="Normal"/>
    <w:next w:val="Normalaftertitle0"/>
    <w:rsid w:val="00FE0C12"/>
    <w:pPr>
      <w:keepNext/>
      <w:keepLines/>
      <w:spacing w:before="80" w:after="20"/>
      <w:jc w:val="center"/>
    </w:pPr>
    <w:rPr>
      <w:b/>
      <w:lang w:val="en-GB"/>
    </w:rPr>
  </w:style>
  <w:style w:type="paragraph" w:customStyle="1" w:styleId="Appendix">
    <w:name w:val="Appendix_#"/>
    <w:basedOn w:val="Annex"/>
    <w:next w:val="AppendixRef0"/>
    <w:rsid w:val="00FE0C12"/>
  </w:style>
  <w:style w:type="paragraph" w:customStyle="1" w:styleId="AppendixRef0">
    <w:name w:val="Appendix_Ref"/>
    <w:basedOn w:val="AnnexRef0"/>
    <w:next w:val="AppendixTitle0"/>
    <w:rsid w:val="00FE0C12"/>
  </w:style>
  <w:style w:type="paragraph" w:customStyle="1" w:styleId="AppendixTitle0">
    <w:name w:val="Appendix_Title"/>
    <w:basedOn w:val="AnnexTitle0"/>
    <w:next w:val="Normalaftertitle0"/>
    <w:rsid w:val="00FE0C12"/>
  </w:style>
  <w:style w:type="paragraph" w:customStyle="1" w:styleId="RefTitle0">
    <w:name w:val="Ref_Title"/>
    <w:basedOn w:val="Normal"/>
    <w:next w:val="RefText0"/>
    <w:rsid w:val="00FE0C12"/>
    <w:pPr>
      <w:spacing w:before="480"/>
      <w:jc w:val="center"/>
    </w:pPr>
    <w:rPr>
      <w:caps/>
      <w:lang w:val="en-GB"/>
    </w:rPr>
  </w:style>
  <w:style w:type="paragraph" w:customStyle="1" w:styleId="RefText0">
    <w:name w:val="Ref_Text"/>
    <w:basedOn w:val="Normal"/>
    <w:rsid w:val="00FE0C12"/>
    <w:pPr>
      <w:ind w:left="794" w:hanging="794"/>
    </w:pPr>
    <w:rPr>
      <w:lang w:val="en-GB"/>
    </w:rPr>
  </w:style>
  <w:style w:type="paragraph" w:customStyle="1" w:styleId="Head">
    <w:name w:val="Head"/>
    <w:basedOn w:val="Normal"/>
    <w:rsid w:val="00FE0C12"/>
    <w:pPr>
      <w:tabs>
        <w:tab w:val="clear" w:pos="794"/>
        <w:tab w:val="clear" w:pos="1191"/>
        <w:tab w:val="clear" w:pos="1588"/>
        <w:tab w:val="clear" w:pos="1985"/>
        <w:tab w:val="left" w:pos="6663"/>
      </w:tabs>
    </w:pPr>
    <w:rPr>
      <w:lang w:val="en-GB"/>
    </w:rPr>
  </w:style>
  <w:style w:type="paragraph" w:customStyle="1" w:styleId="RecTitle0">
    <w:name w:val="Rec_Title"/>
    <w:basedOn w:val="Normal"/>
    <w:rsid w:val="00FE0C12"/>
    <w:pPr>
      <w:keepNext/>
      <w:keepLines/>
      <w:spacing w:before="240"/>
      <w:jc w:val="center"/>
    </w:pPr>
    <w:rPr>
      <w:b/>
      <w:lang w:val="en-GB"/>
    </w:rPr>
  </w:style>
  <w:style w:type="paragraph" w:customStyle="1" w:styleId="call0">
    <w:name w:val="call"/>
    <w:basedOn w:val="Normal"/>
    <w:next w:val="Normal"/>
    <w:rsid w:val="00FE0C12"/>
    <w:pPr>
      <w:keepNext/>
      <w:spacing w:before="160"/>
      <w:ind w:left="794"/>
    </w:pPr>
    <w:rPr>
      <w:i/>
      <w:lang w:val="en-GB"/>
    </w:rPr>
  </w:style>
  <w:style w:type="paragraph" w:customStyle="1" w:styleId="Rec">
    <w:name w:val="Rec_#"/>
    <w:basedOn w:val="Normal"/>
    <w:next w:val="RecTitle0"/>
    <w:rsid w:val="00FE0C12"/>
    <w:pPr>
      <w:keepNext/>
      <w:keepLines/>
      <w:spacing w:before="480"/>
      <w:jc w:val="left"/>
    </w:pPr>
    <w:rPr>
      <w:b/>
      <w:lang w:val="en-GB" w:eastAsia="zh-CN"/>
    </w:rPr>
  </w:style>
  <w:style w:type="paragraph" w:customStyle="1" w:styleId="Part">
    <w:name w:val="Part"/>
    <w:basedOn w:val="Normal"/>
    <w:rsid w:val="00FE0C12"/>
    <w:pPr>
      <w:tabs>
        <w:tab w:val="clear" w:pos="794"/>
        <w:tab w:val="clear" w:pos="1191"/>
        <w:tab w:val="clear" w:pos="1588"/>
        <w:tab w:val="clear" w:pos="1985"/>
        <w:tab w:val="left" w:pos="1276"/>
        <w:tab w:val="left" w:pos="1701"/>
      </w:tabs>
      <w:spacing w:before="200"/>
      <w:ind w:left="1701" w:hanging="1701"/>
    </w:pPr>
    <w:rPr>
      <w:caps/>
      <w:lang w:val="en-GB"/>
    </w:rPr>
  </w:style>
  <w:style w:type="paragraph" w:customStyle="1" w:styleId="Keywords">
    <w:name w:val="Keywords"/>
    <w:basedOn w:val="Normal"/>
    <w:rsid w:val="00FE0C12"/>
    <w:pPr>
      <w:tabs>
        <w:tab w:val="clear" w:pos="1191"/>
        <w:tab w:val="clear" w:pos="1588"/>
      </w:tabs>
      <w:ind w:left="794" w:hanging="794"/>
    </w:pPr>
    <w:rPr>
      <w:lang w:val="en-GB"/>
    </w:rPr>
  </w:style>
  <w:style w:type="paragraph" w:customStyle="1" w:styleId="EquationLegend0">
    <w:name w:val="Equation_Legend"/>
    <w:basedOn w:val="Normal"/>
    <w:rsid w:val="00FE0C12"/>
    <w:pPr>
      <w:tabs>
        <w:tab w:val="clear" w:pos="794"/>
        <w:tab w:val="clear" w:pos="1191"/>
        <w:tab w:val="clear" w:pos="1588"/>
        <w:tab w:val="clear" w:pos="1985"/>
        <w:tab w:val="right" w:pos="1531"/>
        <w:tab w:val="left" w:pos="1701"/>
        <w:tab w:val="left" w:pos="2268"/>
      </w:tabs>
      <w:spacing w:before="80"/>
      <w:ind w:left="1701" w:hanging="1701"/>
    </w:pPr>
    <w:rPr>
      <w:lang w:val="en-GB"/>
    </w:rPr>
  </w:style>
  <w:style w:type="paragraph" w:customStyle="1" w:styleId="headingb0">
    <w:name w:val="heading_b"/>
    <w:basedOn w:val="Heading3"/>
    <w:next w:val="Normal"/>
    <w:rsid w:val="00FE0C12"/>
    <w:pPr>
      <w:tabs>
        <w:tab w:val="clear" w:pos="794"/>
        <w:tab w:val="clear" w:pos="1191"/>
        <w:tab w:val="clear" w:pos="1588"/>
        <w:tab w:val="clear" w:pos="1985"/>
        <w:tab w:val="left" w:pos="818"/>
      </w:tabs>
      <w:spacing w:before="160"/>
      <w:ind w:left="0" w:firstLine="0"/>
      <w:jc w:val="left"/>
      <w:outlineLvl w:val="9"/>
    </w:pPr>
    <w:rPr>
      <w:lang w:val="en-GB" w:eastAsia="zh-CN"/>
    </w:rPr>
  </w:style>
  <w:style w:type="paragraph" w:customStyle="1" w:styleId="headingi0">
    <w:name w:val="heading_i"/>
    <w:basedOn w:val="Heading3"/>
    <w:next w:val="Normal"/>
    <w:rsid w:val="00FE0C12"/>
    <w:pPr>
      <w:tabs>
        <w:tab w:val="clear" w:pos="794"/>
        <w:tab w:val="clear" w:pos="1191"/>
        <w:tab w:val="clear" w:pos="1588"/>
        <w:tab w:val="clear" w:pos="1985"/>
        <w:tab w:val="left" w:pos="818"/>
      </w:tabs>
      <w:spacing w:before="160"/>
      <w:ind w:left="0" w:firstLine="0"/>
      <w:jc w:val="left"/>
      <w:outlineLvl w:val="9"/>
    </w:pPr>
    <w:rPr>
      <w:b w:val="0"/>
      <w:i/>
      <w:lang w:val="en-GB" w:eastAsia="zh-CN"/>
    </w:rPr>
  </w:style>
  <w:style w:type="paragraph" w:customStyle="1" w:styleId="RecCCITT">
    <w:name w:val="Rec_CCITT_#"/>
    <w:basedOn w:val="Normal"/>
    <w:rsid w:val="00FE0C12"/>
    <w:pPr>
      <w:keepNext/>
      <w:keepLines/>
      <w:tabs>
        <w:tab w:val="clear" w:pos="794"/>
        <w:tab w:val="clear" w:pos="1191"/>
        <w:tab w:val="clear" w:pos="1588"/>
        <w:tab w:val="clear" w:pos="1985"/>
      </w:tabs>
      <w:spacing w:before="0"/>
      <w:jc w:val="left"/>
    </w:pPr>
    <w:rPr>
      <w:b/>
      <w:lang w:val="en-GB" w:eastAsia="zh-CN"/>
    </w:rPr>
  </w:style>
  <w:style w:type="paragraph" w:customStyle="1" w:styleId="ASN1Comment">
    <w:name w:val="ASN1_Comment"/>
    <w:basedOn w:val="Normal"/>
    <w:rsid w:val="00FE0C12"/>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pPr>
    <w:rPr>
      <w:i/>
      <w:sz w:val="20"/>
      <w:lang w:val="en-GB"/>
    </w:rPr>
  </w:style>
  <w:style w:type="paragraph" w:customStyle="1" w:styleId="Chap">
    <w:name w:val="Chap_#"/>
    <w:basedOn w:val="Normal"/>
    <w:next w:val="Normal"/>
    <w:rsid w:val="00FE0C12"/>
    <w:pPr>
      <w:pageBreakBefore/>
      <w:tabs>
        <w:tab w:val="clear" w:pos="794"/>
        <w:tab w:val="clear" w:pos="1191"/>
        <w:tab w:val="clear" w:pos="1588"/>
        <w:tab w:val="clear" w:pos="1985"/>
      </w:tabs>
      <w:spacing w:before="624"/>
      <w:jc w:val="center"/>
    </w:pPr>
    <w:rPr>
      <w:b/>
      <w:caps/>
      <w:lang w:val="en-GB"/>
    </w:rPr>
  </w:style>
  <w:style w:type="paragraph" w:customStyle="1" w:styleId="RecRef0">
    <w:name w:val="Rec_Ref"/>
    <w:basedOn w:val="Normal"/>
    <w:next w:val="Heading1"/>
    <w:rsid w:val="00FE0C12"/>
    <w:pPr>
      <w:keepNext/>
      <w:keepLines/>
      <w:jc w:val="center"/>
    </w:pPr>
    <w:rPr>
      <w:i/>
      <w:lang w:val="en-GB"/>
    </w:rPr>
  </w:style>
  <w:style w:type="paragraph" w:customStyle="1" w:styleId="Section10">
    <w:name w:val="Section 1"/>
    <w:basedOn w:val="Chap"/>
    <w:next w:val="Normal"/>
    <w:rsid w:val="00FE0C12"/>
    <w:pPr>
      <w:pageBreakBefore w:val="0"/>
    </w:pPr>
    <w:rPr>
      <w:caps w:val="0"/>
    </w:rPr>
  </w:style>
  <w:style w:type="paragraph" w:customStyle="1" w:styleId="Section20">
    <w:name w:val="Section 2"/>
    <w:basedOn w:val="Section10"/>
    <w:next w:val="Normal"/>
    <w:rsid w:val="00FE0C12"/>
  </w:style>
  <w:style w:type="paragraph" w:customStyle="1" w:styleId="SectionTitle0">
    <w:name w:val="Section_Title"/>
    <w:basedOn w:val="Normal"/>
    <w:next w:val="Heading1"/>
    <w:rsid w:val="00FE0C12"/>
    <w:pPr>
      <w:pageBreakBefore/>
      <w:tabs>
        <w:tab w:val="clear" w:pos="794"/>
        <w:tab w:val="clear" w:pos="1191"/>
        <w:tab w:val="clear" w:pos="1588"/>
        <w:tab w:val="clear" w:pos="1985"/>
      </w:tabs>
      <w:ind w:left="1418"/>
      <w:jc w:val="left"/>
    </w:pPr>
    <w:rPr>
      <w:rFonts w:ascii="Arial" w:hAnsi="Arial"/>
      <w:sz w:val="32"/>
      <w:lang w:val="en-GB"/>
    </w:rPr>
  </w:style>
  <w:style w:type="paragraph" w:customStyle="1" w:styleId="b1">
    <w:name w:val="b1"/>
    <w:basedOn w:val="Normal"/>
    <w:rsid w:val="00FE0C12"/>
    <w:pPr>
      <w:widowControl w:val="0"/>
      <w:tabs>
        <w:tab w:val="clear" w:pos="794"/>
        <w:tab w:val="clear" w:pos="1191"/>
        <w:tab w:val="clear" w:pos="1588"/>
        <w:tab w:val="clear" w:pos="1985"/>
      </w:tabs>
      <w:overflowPunct/>
      <w:autoSpaceDE/>
      <w:autoSpaceDN/>
      <w:adjustRightInd/>
      <w:snapToGrid w:val="0"/>
      <w:spacing w:before="0"/>
      <w:jc w:val="center"/>
      <w:textAlignment w:val="auto"/>
    </w:pPr>
    <w:rPr>
      <w:rFonts w:ascii="Times New Roman MT Extra Bold" w:hAnsi="Times New Roman MT Extra Bold"/>
      <w:b/>
      <w:bCs/>
      <w:kern w:val="2"/>
      <w:lang w:val="en-US" w:eastAsia="zh-CN"/>
    </w:rPr>
  </w:style>
  <w:style w:type="paragraph" w:customStyle="1" w:styleId="zwa">
    <w:name w:val="zwa"/>
    <w:basedOn w:val="Normal"/>
    <w:rsid w:val="00FE0C12"/>
    <w:pPr>
      <w:widowControl w:val="0"/>
      <w:tabs>
        <w:tab w:val="clear" w:pos="794"/>
        <w:tab w:val="clear" w:pos="1191"/>
        <w:tab w:val="clear" w:pos="1588"/>
        <w:tab w:val="clear" w:pos="1985"/>
      </w:tabs>
      <w:overflowPunct/>
      <w:autoSpaceDE/>
      <w:autoSpaceDN/>
      <w:adjustRightInd/>
      <w:spacing w:before="160"/>
      <w:textAlignment w:val="auto"/>
    </w:pPr>
    <w:rPr>
      <w:rFonts w:ascii="Times New Roman MT Extra Bold" w:hAnsi="Times New Roman MT Extra Bold"/>
      <w:b/>
      <w:bCs/>
      <w:kern w:val="2"/>
      <w:lang w:val="en-US" w:eastAsia="zh-CN"/>
    </w:rPr>
  </w:style>
  <w:style w:type="paragraph" w:customStyle="1" w:styleId="ml1">
    <w:name w:val="ml1"/>
    <w:basedOn w:val="Normal"/>
    <w:rsid w:val="00FE0C12"/>
    <w:pPr>
      <w:widowControl w:val="0"/>
      <w:tabs>
        <w:tab w:val="clear" w:pos="794"/>
        <w:tab w:val="clear" w:pos="1191"/>
        <w:tab w:val="clear" w:pos="1588"/>
        <w:tab w:val="clear" w:pos="1985"/>
        <w:tab w:val="left" w:pos="567"/>
        <w:tab w:val="left" w:leader="dot" w:pos="9072"/>
        <w:tab w:val="right" w:pos="9582"/>
      </w:tabs>
      <w:overflowPunct/>
      <w:autoSpaceDE/>
      <w:autoSpaceDN/>
      <w:adjustRightInd/>
      <w:spacing w:before="0" w:line="400" w:lineRule="exact"/>
      <w:textAlignment w:val="auto"/>
    </w:pPr>
    <w:rPr>
      <w:noProof/>
      <w:kern w:val="2"/>
      <w:sz w:val="21"/>
      <w:lang w:val="en-US" w:eastAsia="zh-CN"/>
    </w:rPr>
  </w:style>
  <w:style w:type="paragraph" w:customStyle="1" w:styleId="text0">
    <w:name w:val="text"/>
    <w:basedOn w:val="Normal"/>
    <w:rsid w:val="00FE0C12"/>
    <w:pPr>
      <w:topLinePunct/>
      <w:autoSpaceDE/>
      <w:autoSpaceDN/>
      <w:ind w:firstLine="425"/>
    </w:pPr>
    <w:rPr>
      <w:sz w:val="21"/>
      <w:lang w:val="en-GB" w:eastAsia="zh-CN"/>
    </w:rPr>
  </w:style>
  <w:style w:type="paragraph" w:customStyle="1" w:styleId="bt5">
    <w:name w:val="bt5"/>
    <w:basedOn w:val="Normal"/>
    <w:rsid w:val="00FE0C12"/>
    <w:pPr>
      <w:widowControl w:val="0"/>
      <w:tabs>
        <w:tab w:val="clear" w:pos="794"/>
        <w:tab w:val="clear" w:pos="1191"/>
        <w:tab w:val="clear" w:pos="1588"/>
        <w:tab w:val="clear" w:pos="1985"/>
      </w:tabs>
      <w:overflowPunct/>
      <w:autoSpaceDE/>
      <w:autoSpaceDN/>
      <w:adjustRightInd/>
      <w:spacing w:before="0"/>
      <w:ind w:firstLine="425"/>
      <w:textAlignment w:val="auto"/>
    </w:pPr>
    <w:rPr>
      <w:rFonts w:ascii="Times New Roman MT Extra Bold" w:eastAsia="SimHei" w:hAnsi="Times New Roman MT Extra Bold"/>
      <w:kern w:val="2"/>
      <w:sz w:val="21"/>
      <w:lang w:val="en-US" w:eastAsia="zh-CN"/>
    </w:rPr>
  </w:style>
  <w:style w:type="paragraph" w:customStyle="1" w:styleId="BT20">
    <w:name w:val="BT2"/>
    <w:basedOn w:val="Normal"/>
    <w:rsid w:val="00FE0C12"/>
    <w:pPr>
      <w:widowControl w:val="0"/>
      <w:tabs>
        <w:tab w:val="clear" w:pos="794"/>
        <w:tab w:val="clear" w:pos="1191"/>
        <w:tab w:val="clear" w:pos="1588"/>
        <w:tab w:val="clear" w:pos="1985"/>
      </w:tabs>
      <w:overflowPunct/>
      <w:autoSpaceDE/>
      <w:autoSpaceDN/>
      <w:adjustRightInd/>
      <w:spacing w:before="0" w:line="480" w:lineRule="auto"/>
      <w:jc w:val="left"/>
      <w:textAlignment w:val="auto"/>
      <w:outlineLvl w:val="1"/>
    </w:pPr>
    <w:rPr>
      <w:b/>
      <w:bCs/>
      <w:kern w:val="2"/>
      <w:lang w:val="en-US" w:eastAsia="zh-CN"/>
    </w:rPr>
  </w:style>
  <w:style w:type="paragraph" w:customStyle="1" w:styleId="tsa">
    <w:name w:val="tsa"/>
    <w:basedOn w:val="Normal"/>
    <w:rsid w:val="00FE0C12"/>
    <w:pPr>
      <w:widowControl w:val="0"/>
      <w:tabs>
        <w:tab w:val="clear" w:pos="794"/>
        <w:tab w:val="clear" w:pos="1191"/>
        <w:tab w:val="clear" w:pos="1588"/>
        <w:tab w:val="clear" w:pos="1985"/>
      </w:tabs>
      <w:overflowPunct/>
      <w:autoSpaceDE/>
      <w:autoSpaceDN/>
      <w:adjustRightInd/>
      <w:spacing w:before="0"/>
      <w:jc w:val="center"/>
      <w:textAlignment w:val="auto"/>
    </w:pPr>
    <w:rPr>
      <w:rFonts w:ascii="Times New Roman MT Extra Bold" w:eastAsia="SimHei" w:hAnsi="Times New Roman MT Extra Bold"/>
      <w:kern w:val="2"/>
      <w:sz w:val="18"/>
      <w:lang w:val="en-US" w:eastAsia="zh-CN"/>
    </w:rPr>
  </w:style>
  <w:style w:type="paragraph" w:customStyle="1" w:styleId="tw">
    <w:name w:val="tw"/>
    <w:basedOn w:val="Normal"/>
    <w:rsid w:val="00FE0C12"/>
    <w:pPr>
      <w:widowControl w:val="0"/>
      <w:tabs>
        <w:tab w:val="clear" w:pos="794"/>
        <w:tab w:val="clear" w:pos="1191"/>
        <w:tab w:val="clear" w:pos="1588"/>
        <w:tab w:val="clear" w:pos="1985"/>
      </w:tabs>
      <w:overflowPunct/>
      <w:autoSpaceDE/>
      <w:autoSpaceDN/>
      <w:adjustRightInd/>
      <w:spacing w:before="40" w:after="40"/>
      <w:jc w:val="center"/>
      <w:textAlignment w:val="auto"/>
    </w:pPr>
    <w:rPr>
      <w:kern w:val="2"/>
      <w:sz w:val="20"/>
      <w:lang w:val="en-US" w:eastAsia="zh-CN"/>
    </w:rPr>
  </w:style>
  <w:style w:type="paragraph" w:customStyle="1" w:styleId="ts">
    <w:name w:val="ts"/>
    <w:basedOn w:val="Normal"/>
    <w:rsid w:val="00FE0C12"/>
    <w:pPr>
      <w:widowControl w:val="0"/>
      <w:tabs>
        <w:tab w:val="clear" w:pos="794"/>
        <w:tab w:val="clear" w:pos="1191"/>
        <w:tab w:val="clear" w:pos="1588"/>
        <w:tab w:val="clear" w:pos="1985"/>
      </w:tabs>
      <w:overflowPunct/>
      <w:autoSpaceDE/>
      <w:autoSpaceDN/>
      <w:adjustRightInd/>
      <w:spacing w:before="0"/>
      <w:jc w:val="center"/>
      <w:textAlignment w:val="auto"/>
    </w:pPr>
    <w:rPr>
      <w:kern w:val="2"/>
      <w:sz w:val="18"/>
      <w:lang w:val="en-US" w:eastAsia="zh-CN"/>
    </w:rPr>
  </w:style>
  <w:style w:type="paragraph" w:customStyle="1" w:styleId="tp1">
    <w:name w:val="tp1"/>
    <w:basedOn w:val="Normal"/>
    <w:rsid w:val="00FE0C12"/>
    <w:pPr>
      <w:widowControl w:val="0"/>
      <w:tabs>
        <w:tab w:val="clear" w:pos="794"/>
        <w:tab w:val="clear" w:pos="1191"/>
        <w:tab w:val="clear" w:pos="1588"/>
        <w:tab w:val="clear" w:pos="1985"/>
      </w:tabs>
      <w:overflowPunct/>
      <w:autoSpaceDE/>
      <w:autoSpaceDN/>
      <w:adjustRightInd/>
      <w:spacing w:before="0"/>
      <w:ind w:firstLine="425"/>
      <w:jc w:val="center"/>
      <w:textAlignment w:val="auto"/>
    </w:pPr>
    <w:rPr>
      <w:kern w:val="2"/>
      <w:sz w:val="18"/>
      <w:lang w:val="en-US" w:eastAsia="zh-CN"/>
    </w:rPr>
  </w:style>
  <w:style w:type="paragraph" w:customStyle="1" w:styleId="jianyi-biao">
    <w:name w:val="jianyi-biao"/>
    <w:basedOn w:val="Normal"/>
    <w:rsid w:val="00FE0C12"/>
    <w:pPr>
      <w:spacing w:before="60" w:after="60" w:line="340" w:lineRule="atLeast"/>
      <w:ind w:left="57"/>
    </w:pPr>
    <w:rPr>
      <w:sz w:val="21"/>
      <w:lang w:val="en-GB" w:eastAsia="zh-CN"/>
    </w:rPr>
  </w:style>
  <w:style w:type="paragraph" w:customStyle="1" w:styleId="text-small">
    <w:name w:val="text-small"/>
    <w:basedOn w:val="text0"/>
    <w:rsid w:val="00FE0C12"/>
    <w:rPr>
      <w:sz w:val="28"/>
      <w:vertAlign w:val="subscript"/>
    </w:rPr>
  </w:style>
  <w:style w:type="paragraph" w:customStyle="1" w:styleId="bpq">
    <w:name w:val="bpq"/>
    <w:basedOn w:val="Normal"/>
    <w:rsid w:val="00FE0C12"/>
    <w:pPr>
      <w:keepNext/>
      <w:widowControl w:val="0"/>
      <w:tabs>
        <w:tab w:val="clear" w:pos="794"/>
        <w:tab w:val="clear" w:pos="1191"/>
        <w:tab w:val="clear" w:pos="1588"/>
        <w:tab w:val="clear" w:pos="1985"/>
      </w:tabs>
      <w:overflowPunct/>
      <w:autoSpaceDE/>
      <w:autoSpaceDN/>
      <w:adjustRightInd/>
      <w:snapToGrid w:val="0"/>
      <w:spacing w:before="0" w:line="80" w:lineRule="exact"/>
      <w:ind w:firstLine="425"/>
      <w:textAlignment w:val="auto"/>
    </w:pPr>
    <w:rPr>
      <w:kern w:val="2"/>
      <w:sz w:val="21"/>
      <w:lang w:val="en-US" w:eastAsia="zh-CN"/>
    </w:rPr>
  </w:style>
  <w:style w:type="paragraph" w:customStyle="1" w:styleId="ac">
    <w:name w:val="图注"/>
    <w:basedOn w:val="Normal"/>
    <w:next w:val="Normal"/>
    <w:rsid w:val="00FE0C12"/>
    <w:pPr>
      <w:widowControl w:val="0"/>
      <w:tabs>
        <w:tab w:val="clear" w:pos="794"/>
        <w:tab w:val="clear" w:pos="1191"/>
        <w:tab w:val="clear" w:pos="1588"/>
        <w:tab w:val="clear" w:pos="1985"/>
      </w:tabs>
      <w:overflowPunct/>
      <w:autoSpaceDE/>
      <w:autoSpaceDN/>
      <w:adjustRightInd/>
      <w:spacing w:before="0"/>
      <w:jc w:val="center"/>
      <w:textAlignment w:val="auto"/>
    </w:pPr>
    <w:rPr>
      <w:kern w:val="2"/>
      <w:sz w:val="18"/>
      <w:lang w:val="en-US" w:eastAsia="zh-CN"/>
    </w:rPr>
  </w:style>
  <w:style w:type="paragraph" w:customStyle="1" w:styleId="bg">
    <w:name w:val="bg"/>
    <w:basedOn w:val="Normal"/>
    <w:rsid w:val="00FE0C12"/>
    <w:pPr>
      <w:widowControl w:val="0"/>
      <w:tabs>
        <w:tab w:val="clear" w:pos="794"/>
        <w:tab w:val="clear" w:pos="1191"/>
        <w:tab w:val="clear" w:pos="1588"/>
        <w:tab w:val="clear" w:pos="1985"/>
        <w:tab w:val="center" w:pos="4139"/>
      </w:tabs>
      <w:overflowPunct/>
      <w:autoSpaceDE/>
      <w:autoSpaceDN/>
      <w:adjustRightInd/>
      <w:spacing w:before="0"/>
      <w:ind w:firstLine="425"/>
      <w:textAlignment w:val="auto"/>
    </w:pPr>
    <w:rPr>
      <w:rFonts w:ascii="Times New Roman MT Extra Bold" w:eastAsia="SimHei" w:hAnsi="Times New Roman MT Extra Bold"/>
      <w:kern w:val="2"/>
      <w:sz w:val="18"/>
      <w:lang w:val="en-US" w:eastAsia="zh-CN"/>
    </w:rPr>
  </w:style>
  <w:style w:type="paragraph" w:customStyle="1" w:styleId="12">
    <w:name w:val="表题1"/>
    <w:basedOn w:val="Normal"/>
    <w:next w:val="Normal"/>
    <w:rsid w:val="00FE0C12"/>
    <w:pPr>
      <w:widowControl w:val="0"/>
      <w:tabs>
        <w:tab w:val="clear" w:pos="794"/>
        <w:tab w:val="clear" w:pos="1191"/>
        <w:tab w:val="clear" w:pos="1588"/>
        <w:tab w:val="clear" w:pos="1985"/>
      </w:tabs>
      <w:overflowPunct/>
      <w:autoSpaceDE/>
      <w:autoSpaceDN/>
      <w:adjustRightInd/>
      <w:spacing w:before="0"/>
      <w:jc w:val="center"/>
      <w:textAlignment w:val="auto"/>
    </w:pPr>
    <w:rPr>
      <w:kern w:val="2"/>
      <w:sz w:val="18"/>
      <w:lang w:val="en-US" w:eastAsia="zh-CN"/>
    </w:rPr>
  </w:style>
  <w:style w:type="paragraph" w:customStyle="1" w:styleId="jianyi-text">
    <w:name w:val="jianyi-text"/>
    <w:basedOn w:val="Normal"/>
    <w:rsid w:val="00FE0C12"/>
    <w:pPr>
      <w:spacing w:before="60" w:after="60" w:line="340" w:lineRule="exact"/>
    </w:pPr>
    <w:rPr>
      <w:sz w:val="21"/>
      <w:lang w:val="en-GB" w:eastAsia="zh-CN"/>
    </w:rPr>
  </w:style>
  <w:style w:type="paragraph" w:customStyle="1" w:styleId="bm">
    <w:name w:val="bm"/>
    <w:basedOn w:val="Normal"/>
    <w:rsid w:val="00FE0C12"/>
    <w:pPr>
      <w:widowControl w:val="0"/>
      <w:tabs>
        <w:tab w:val="clear" w:pos="794"/>
        <w:tab w:val="clear" w:pos="1191"/>
        <w:tab w:val="clear" w:pos="1588"/>
        <w:tab w:val="clear" w:pos="1985"/>
        <w:tab w:val="num" w:pos="425"/>
      </w:tabs>
      <w:overflowPunct/>
      <w:autoSpaceDE/>
      <w:autoSpaceDN/>
      <w:adjustRightInd/>
      <w:spacing w:before="0"/>
      <w:ind w:left="425" w:hanging="425"/>
      <w:textAlignment w:val="auto"/>
    </w:pPr>
    <w:rPr>
      <w:kern w:val="2"/>
      <w:sz w:val="21"/>
      <w:lang w:val="en-US" w:eastAsia="zh-CN"/>
    </w:rPr>
  </w:style>
  <w:style w:type="paragraph" w:customStyle="1" w:styleId="ys">
    <w:name w:val="ys"/>
    <w:basedOn w:val="Normal"/>
    <w:rsid w:val="00FE0C12"/>
    <w:pPr>
      <w:widowControl w:val="0"/>
      <w:tabs>
        <w:tab w:val="clear" w:pos="794"/>
        <w:tab w:val="clear" w:pos="1191"/>
        <w:tab w:val="clear" w:pos="1588"/>
        <w:tab w:val="clear" w:pos="1985"/>
        <w:tab w:val="num" w:pos="360"/>
      </w:tabs>
      <w:overflowPunct/>
      <w:autoSpaceDE/>
      <w:autoSpaceDN/>
      <w:adjustRightInd/>
      <w:spacing w:before="0"/>
      <w:ind w:firstLine="425"/>
      <w:textAlignment w:val="auto"/>
    </w:pPr>
    <w:rPr>
      <w:kern w:val="2"/>
      <w:sz w:val="21"/>
      <w:lang w:val="en-US" w:eastAsia="zh-CN"/>
    </w:rPr>
  </w:style>
  <w:style w:type="paragraph" w:customStyle="1" w:styleId="TableText0">
    <w:name w:val="Table_Text"/>
    <w:basedOn w:val="tw"/>
    <w:rsid w:val="00FE0C12"/>
    <w:rPr>
      <w:sz w:val="18"/>
    </w:rPr>
  </w:style>
  <w:style w:type="paragraph" w:customStyle="1" w:styleId="ml3">
    <w:name w:val="ml3"/>
    <w:basedOn w:val="Normal"/>
    <w:rsid w:val="00FE0C12"/>
    <w:pPr>
      <w:widowControl w:val="0"/>
      <w:tabs>
        <w:tab w:val="clear" w:pos="794"/>
        <w:tab w:val="clear" w:pos="1191"/>
        <w:tab w:val="clear" w:pos="1588"/>
        <w:tab w:val="clear" w:pos="1985"/>
        <w:tab w:val="left" w:pos="567"/>
        <w:tab w:val="left" w:pos="1418"/>
        <w:tab w:val="left" w:leader="dot" w:pos="9072"/>
        <w:tab w:val="right" w:pos="9582"/>
      </w:tabs>
      <w:overflowPunct/>
      <w:autoSpaceDE/>
      <w:autoSpaceDN/>
      <w:adjustRightInd/>
      <w:snapToGrid w:val="0"/>
      <w:spacing w:before="0" w:line="400" w:lineRule="exact"/>
      <w:textAlignment w:val="auto"/>
    </w:pPr>
    <w:rPr>
      <w:noProof/>
      <w:kern w:val="2"/>
      <w:sz w:val="21"/>
      <w:lang w:val="en-US" w:eastAsia="zh-CN"/>
    </w:rPr>
  </w:style>
  <w:style w:type="paragraph" w:customStyle="1" w:styleId="ad">
    <w:name w:val="a)"/>
    <w:basedOn w:val="text0"/>
    <w:rsid w:val="00FE0C12"/>
    <w:pPr>
      <w:tabs>
        <w:tab w:val="clear" w:pos="794"/>
        <w:tab w:val="clear" w:pos="1191"/>
        <w:tab w:val="clear" w:pos="1588"/>
        <w:tab w:val="clear" w:pos="1985"/>
        <w:tab w:val="left" w:pos="770"/>
      </w:tabs>
      <w:ind w:firstLine="0"/>
    </w:pPr>
  </w:style>
  <w:style w:type="paragraph" w:customStyle="1" w:styleId="Sammary">
    <w:name w:val="Sammary"/>
    <w:basedOn w:val="Normal"/>
    <w:rsid w:val="00FE0C12"/>
    <w:pPr>
      <w:tabs>
        <w:tab w:val="left" w:pos="567"/>
      </w:tabs>
      <w:spacing w:before="60"/>
    </w:pPr>
    <w:rPr>
      <w:lang w:eastAsia="zh-CN"/>
    </w:rPr>
  </w:style>
  <w:style w:type="character" w:customStyle="1" w:styleId="UnresolvedMention1">
    <w:name w:val="Unresolved Mention1"/>
    <w:basedOn w:val="DefaultParagraphFont"/>
    <w:uiPriority w:val="99"/>
    <w:semiHidden/>
    <w:unhideWhenUsed/>
    <w:rsid w:val="00272D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177971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publ/R-REC/zh" TargetMode="External"/><Relationship Id="rId5" Type="http://schemas.openxmlformats.org/officeDocument/2006/relationships/webSettings" Target="webSettings.xml"/><Relationship Id="rId15" Type="http://schemas.openxmlformats.org/officeDocument/2006/relationships/hyperlink" Target="mailto:hfcc@itu.int" TargetMode="External"/><Relationship Id="rId10" Type="http://schemas.openxmlformats.org/officeDocument/2006/relationships/hyperlink" Target="http://www.itu.int/ITU-R/go/patents/z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itu.int/pub/R-QUE-SG06.11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us\AppData\Roaming\Microsoft\Templates\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73DB3-11F8-438B-840C-2AECAA82B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BR_Rec_2005.dotm</Template>
  <TotalTime>128</TotalTime>
  <Pages>5</Pages>
  <Words>1658</Words>
  <Characters>847</Characters>
  <Application>Microsoft Office Word</Application>
  <DocSecurity>0</DocSecurity>
  <Lines>105</Lines>
  <Paragraphs>32</Paragraphs>
  <ScaleCrop>false</ScaleCrop>
  <HeadingPairs>
    <vt:vector size="2" baseType="variant">
      <vt:variant>
        <vt:lpstr>Title</vt:lpstr>
      </vt:variant>
      <vt:variant>
        <vt:i4>1</vt:i4>
      </vt:variant>
    </vt:vector>
  </HeadingPairs>
  <TitlesOfParts>
    <vt:vector size="1" baseType="lpstr">
      <vt:lpstr>ITU-R BS.2107-1（12/2022）建议书 用于高频频段应急广播的灾害救援国际电台频率</vt:lpstr>
    </vt:vector>
  </TitlesOfParts>
  <Company>ITU</Company>
  <LinksUpToDate>false</LinksUpToDate>
  <CharactersWithSpaces>2473</CharactersWithSpaces>
  <SharedDoc>false</SharedDoc>
  <HLinks>
    <vt:vector size="12" baseType="variant">
      <vt:variant>
        <vt:i4>1966164</vt:i4>
      </vt:variant>
      <vt:variant>
        <vt:i4>3</vt:i4>
      </vt:variant>
      <vt:variant>
        <vt:i4>0</vt:i4>
      </vt:variant>
      <vt:variant>
        <vt:i4>5</vt:i4>
      </vt:variant>
      <vt:variant>
        <vt:lpwstr>http://www.itu.int/publ/R-REC/en</vt:lpwstr>
      </vt:variant>
      <vt:variant>
        <vt:lpwstr/>
      </vt:variant>
      <vt:variant>
        <vt:i4>655450</vt:i4>
      </vt:variant>
      <vt:variant>
        <vt:i4>0</vt:i4>
      </vt:variant>
      <vt:variant>
        <vt:i4>0</vt:i4>
      </vt:variant>
      <vt:variant>
        <vt:i4>5</vt:i4>
      </vt:variant>
      <vt:variant>
        <vt:lpwstr>http://www.itu.int/ITUR/go/patents/en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ITU-R BS.2107-1（12/2022）建议书 用于高频频段应急广播的灾害救援国际电台频率</dc:title>
  <dc:subject>BS系列广播业务（声音）</dc:subject>
  <dc:creator>ITU Radiocommunication Bureau (BR)</dc:creator>
  <cp:keywords>BS.2107</cp:keywords>
  <dc:description>Santosbo, 12/04/2010, MSB106309</dc:description>
  <cp:lastModifiedBy>LIU，sanping</cp:lastModifiedBy>
  <cp:revision>29</cp:revision>
  <cp:lastPrinted>2023-05-17T13:14:00Z</cp:lastPrinted>
  <dcterms:created xsi:type="dcterms:W3CDTF">2023-05-17T09:34:00Z</dcterms:created>
  <dcterms:modified xsi:type="dcterms:W3CDTF">2023-05-17T13:17:00Z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y fmtid="{D5CDD505-2E9C-101B-9397-08002B2CF9AE}" pid="9" name="Language">
    <vt:lpwstr>English</vt:lpwstr>
  </property>
  <property fmtid="{D5CDD505-2E9C-101B-9397-08002B2CF9AE}" pid="10" name="Typist">
    <vt:lpwstr>Santosbo</vt:lpwstr>
  </property>
  <property fmtid="{D5CDD505-2E9C-101B-9397-08002B2CF9AE}" pid="11" name="Date completed">
    <vt:lpwstr>18 February 2010</vt:lpwstr>
  </property>
</Properties>
</file>