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6B5F" w14:textId="015F2047" w:rsidR="004526A2" w:rsidRPr="00076D26" w:rsidRDefault="004526A2" w:rsidP="00F76C12">
      <w:pPr>
        <w:spacing w:before="80"/>
        <w:rPr>
          <w:i/>
          <w:lang w:val="ru-RU"/>
        </w:rPr>
      </w:pPr>
    </w:p>
    <w:p w14:paraId="3F6B9BBD" w14:textId="77777777" w:rsidR="004526A2" w:rsidRPr="00076D26"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bookmarkStart w:id="0" w:name="_Hlk160713607"/>
    </w:p>
    <w:p w14:paraId="30C34FF7" w14:textId="2B1481E3" w:rsidR="004526A2" w:rsidRPr="00076D26"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634888F4" w14:textId="7725290E" w:rsidR="004526A2" w:rsidRPr="00076D26"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44"/>
          <w:szCs w:val="44"/>
          <w:lang w:val="ru-RU"/>
        </w:rPr>
      </w:pPr>
      <w:r w:rsidRPr="00076D26">
        <w:rPr>
          <w:rFonts w:ascii="Arial" w:eastAsia="SimSun" w:hAnsi="Arial" w:cs="Arial"/>
          <w:b/>
          <w:bCs/>
          <w:sz w:val="44"/>
          <w:szCs w:val="44"/>
          <w:lang w:val="ru-RU"/>
        </w:rPr>
        <w:t xml:space="preserve">Рекомендация </w:t>
      </w:r>
      <w:bookmarkStart w:id="1" w:name="Ref"/>
      <w:r w:rsidR="000679C0" w:rsidRPr="00076D26">
        <w:rPr>
          <w:rFonts w:ascii="Arial" w:eastAsia="SimSun" w:hAnsi="Arial" w:cs="Arial"/>
          <w:b/>
          <w:bCs/>
          <w:sz w:val="44"/>
          <w:szCs w:val="44"/>
          <w:lang w:val="ru-RU"/>
        </w:rPr>
        <w:t xml:space="preserve">МСЭ-R </w:t>
      </w:r>
      <w:bookmarkEnd w:id="1"/>
      <w:r w:rsidR="0070313B" w:rsidRPr="00076D26">
        <w:rPr>
          <w:rFonts w:ascii="Arial" w:eastAsia="SimSun" w:hAnsi="Arial" w:cs="Arial"/>
          <w:b/>
          <w:bCs/>
          <w:sz w:val="44"/>
          <w:szCs w:val="44"/>
          <w:lang w:val="ru-RU"/>
        </w:rPr>
        <w:t>BS.2088-2</w:t>
      </w:r>
    </w:p>
    <w:p w14:paraId="70BAF2C5" w14:textId="0D600070" w:rsidR="004526A2" w:rsidRPr="00076D26"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36"/>
          <w:szCs w:val="36"/>
          <w:lang w:val="ru-RU"/>
        </w:rPr>
      </w:pPr>
      <w:r w:rsidRPr="00076D26">
        <w:rPr>
          <w:rFonts w:ascii="Arial" w:eastAsia="SimSun" w:hAnsi="Arial" w:cs="Arial"/>
          <w:b/>
          <w:bCs/>
          <w:sz w:val="36"/>
          <w:szCs w:val="36"/>
          <w:lang w:val="ru-RU"/>
        </w:rPr>
        <w:t>(</w:t>
      </w:r>
      <w:r w:rsidR="00891AA2" w:rsidRPr="00076D26">
        <w:rPr>
          <w:rFonts w:ascii="Arial" w:eastAsia="SimSun" w:hAnsi="Arial" w:cs="Arial"/>
          <w:b/>
          <w:bCs/>
          <w:sz w:val="36"/>
          <w:szCs w:val="36"/>
          <w:lang w:val="ru-RU"/>
        </w:rPr>
        <w:t>1</w:t>
      </w:r>
      <w:r w:rsidR="0070313B" w:rsidRPr="00076D26">
        <w:rPr>
          <w:rFonts w:ascii="Arial" w:eastAsia="SimSun" w:hAnsi="Arial" w:cs="Arial"/>
          <w:b/>
          <w:bCs/>
          <w:sz w:val="36"/>
          <w:szCs w:val="36"/>
          <w:lang w:val="ru-RU"/>
        </w:rPr>
        <w:t>1</w:t>
      </w:r>
      <w:r w:rsidR="00891AA2" w:rsidRPr="00076D26">
        <w:rPr>
          <w:rFonts w:ascii="Arial" w:eastAsia="SimSun" w:hAnsi="Arial" w:cs="Arial"/>
          <w:b/>
          <w:bCs/>
          <w:sz w:val="36"/>
          <w:szCs w:val="36"/>
          <w:lang w:val="ru-RU"/>
        </w:rPr>
        <w:t>/2025</w:t>
      </w:r>
      <w:r w:rsidRPr="00076D26">
        <w:rPr>
          <w:rFonts w:ascii="Arial" w:eastAsia="SimSun" w:hAnsi="Arial" w:cs="Arial"/>
          <w:b/>
          <w:bCs/>
          <w:sz w:val="36"/>
          <w:szCs w:val="36"/>
          <w:lang w:val="ru-RU"/>
        </w:rPr>
        <w:t>)</w:t>
      </w:r>
    </w:p>
    <w:p w14:paraId="4F00729E" w14:textId="44364524" w:rsidR="004526A2" w:rsidRPr="00076D26" w:rsidRDefault="00E30941" w:rsidP="00F76C12">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Cs/>
          <w:color w:val="1A1A1A"/>
          <w:spacing w:val="-4"/>
          <w:sz w:val="40"/>
          <w:szCs w:val="40"/>
          <w:lang w:val="ru-RU"/>
        </w:rPr>
      </w:pPr>
      <w:r w:rsidRPr="00076D26">
        <w:rPr>
          <w:rFonts w:ascii="Arial" w:eastAsia="AvenirNext LT Pro Regular" w:hAnsi="Arial" w:cs="AvenirNext LT Pro Regular"/>
          <w:bCs/>
          <w:color w:val="1A1A1A"/>
          <w:spacing w:val="-4"/>
          <w:sz w:val="40"/>
          <w:szCs w:val="40"/>
          <w:lang w:val="ru-RU"/>
        </w:rPr>
        <w:t xml:space="preserve">Серия </w:t>
      </w:r>
      <w:r w:rsidR="00E26AF6" w:rsidRPr="00076D26">
        <w:rPr>
          <w:rFonts w:ascii="Arial" w:eastAsia="AvenirNext LT Pro Regular" w:hAnsi="Arial" w:cs="AvenirNext LT Pro Regular"/>
          <w:bCs/>
          <w:color w:val="1A1A1A"/>
          <w:spacing w:val="-4"/>
          <w:sz w:val="40"/>
          <w:szCs w:val="40"/>
          <w:lang w:val="ru-RU"/>
        </w:rPr>
        <w:t>BS</w:t>
      </w:r>
      <w:r w:rsidRPr="00076D26">
        <w:rPr>
          <w:rFonts w:ascii="Arial" w:eastAsia="AvenirNext LT Pro Regular" w:hAnsi="Arial" w:cs="AvenirNext LT Pro Regular"/>
          <w:bCs/>
          <w:color w:val="1A1A1A"/>
          <w:spacing w:val="-4"/>
          <w:sz w:val="40"/>
          <w:szCs w:val="40"/>
          <w:lang w:val="ru-RU"/>
        </w:rPr>
        <w:t xml:space="preserve">: </w:t>
      </w:r>
      <w:r w:rsidR="00DD6851" w:rsidRPr="00076D26">
        <w:rPr>
          <w:rFonts w:ascii="Arial" w:eastAsia="AvenirNext LT Pro Regular" w:hAnsi="Arial" w:cs="AvenirNext LT Pro Regular"/>
          <w:bCs/>
          <w:color w:val="1A1A1A"/>
          <w:spacing w:val="-4"/>
          <w:sz w:val="40"/>
          <w:szCs w:val="40"/>
          <w:lang w:val="ru-RU"/>
        </w:rPr>
        <w:t>Радиовещательная служба (звуковая)</w:t>
      </w:r>
    </w:p>
    <w:p w14:paraId="5F39E566" w14:textId="7B5F626E" w:rsidR="004526A2" w:rsidRPr="00076D26" w:rsidRDefault="00A909DA" w:rsidP="00A909DA">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
          <w:bCs/>
          <w:sz w:val="44"/>
          <w:szCs w:val="44"/>
          <w:lang w:val="ru-RU"/>
        </w:rPr>
      </w:pPr>
      <w:r w:rsidRPr="00076D26">
        <w:rPr>
          <w:rFonts w:ascii="Arial" w:eastAsia="AvenirNext LT Pro Regular" w:hAnsi="Arial" w:cs="AvenirNext LT Pro Regular"/>
          <w:b/>
          <w:bCs/>
          <w:sz w:val="44"/>
          <w:szCs w:val="44"/>
          <w:lang w:val="ru-RU"/>
        </w:rPr>
        <w:t>Развернутый формат файлов для международного обмена материалами звуковых программ, содержащих метаданные</w:t>
      </w:r>
    </w:p>
    <w:bookmarkEnd w:id="0"/>
    <w:p w14:paraId="3179FCF6" w14:textId="77777777" w:rsidR="0085762B" w:rsidRPr="00076D26"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39CD8F2A" w14:textId="167C168E" w:rsidR="0085762B" w:rsidRPr="00076D26"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sectPr w:rsidR="0085762B" w:rsidRPr="00076D26" w:rsidSect="0085762B">
          <w:headerReference w:type="even" r:id="rId8"/>
          <w:headerReference w:type="default" r:id="rId9"/>
          <w:footerReference w:type="default" r:id="rId10"/>
          <w:pgSz w:w="11907" w:h="16840" w:code="9"/>
          <w:pgMar w:top="1134" w:right="1134" w:bottom="1134" w:left="1134" w:header="567" w:footer="567" w:gutter="0"/>
          <w:pgNumType w:start="1"/>
          <w:cols w:space="720"/>
        </w:sectPr>
      </w:pPr>
    </w:p>
    <w:p w14:paraId="21DEFD59" w14:textId="77777777" w:rsidR="0051153D" w:rsidRPr="00852A54" w:rsidRDefault="0051153D" w:rsidP="0051153D">
      <w:pPr>
        <w:tabs>
          <w:tab w:val="clear" w:pos="794"/>
          <w:tab w:val="clear" w:pos="1191"/>
          <w:tab w:val="clear" w:pos="1588"/>
          <w:tab w:val="clear" w:pos="1985"/>
        </w:tabs>
        <w:overflowPunct/>
        <w:autoSpaceDE/>
        <w:autoSpaceDN/>
        <w:adjustRightInd/>
        <w:spacing w:before="0"/>
        <w:jc w:val="center"/>
        <w:textAlignment w:val="auto"/>
        <w:rPr>
          <w:b/>
          <w:bCs/>
          <w:szCs w:val="22"/>
          <w:lang w:val="ru-RU"/>
        </w:rPr>
      </w:pPr>
      <w:bookmarkStart w:id="2" w:name="c2tope"/>
      <w:bookmarkEnd w:id="2"/>
      <w:r w:rsidRPr="00852A54">
        <w:rPr>
          <w:b/>
          <w:bCs/>
          <w:szCs w:val="22"/>
          <w:lang w:val="ru-RU"/>
        </w:rPr>
        <w:lastRenderedPageBreak/>
        <w:t>Предисловие</w:t>
      </w:r>
    </w:p>
    <w:p w14:paraId="02A9FB0E" w14:textId="77777777" w:rsidR="0051153D" w:rsidRPr="004E05E5" w:rsidRDefault="0051153D" w:rsidP="0051153D">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4E10F2A5" w14:textId="77777777" w:rsidR="0051153D" w:rsidRPr="004E05E5" w:rsidRDefault="0051153D" w:rsidP="0051153D">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4E05E5">
        <w:rPr>
          <w:sz w:val="20"/>
          <w:lang w:val="ru-RU"/>
        </w:rPr>
        <w:t>регламентарную</w:t>
      </w:r>
      <w:proofErr w:type="spellEnd"/>
      <w:r w:rsidRPr="004E05E5">
        <w:rPr>
          <w:sz w:val="20"/>
          <w:lang w:val="ru-RU"/>
        </w:rPr>
        <w:t xml:space="preserve"> и политическую функции Сектора радиосвязи. </w:t>
      </w:r>
    </w:p>
    <w:p w14:paraId="7B398460" w14:textId="77777777" w:rsidR="0051153D" w:rsidRPr="00B85A93" w:rsidRDefault="0051153D" w:rsidP="0051153D">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C23B5C">
        <w:rPr>
          <w:b/>
          <w:bCs/>
          <w:szCs w:val="22"/>
          <w:lang w:val="ru-RU"/>
        </w:rPr>
        <w:t>Права интеллектуальной собственности</w:t>
      </w:r>
    </w:p>
    <w:p w14:paraId="68983EF3" w14:textId="77777777" w:rsidR="0051153D" w:rsidRPr="00E00B08" w:rsidRDefault="0051153D" w:rsidP="0051153D">
      <w:pPr>
        <w:rPr>
          <w:sz w:val="20"/>
          <w:lang w:val="ru-RU"/>
        </w:rPr>
      </w:pPr>
      <w:r w:rsidRPr="00B85A93">
        <w:rPr>
          <w:sz w:val="20"/>
          <w:lang w:val="ru-RU"/>
        </w:rPr>
        <w:t>МСЭ обращает внимание на вероятность того, что практическое применение или выполнение настоящей Рекомендации может включать использование заявленного права интеллектуальной собственности. МСЭ не</w:t>
      </w:r>
      <w:r>
        <w:rPr>
          <w:sz w:val="20"/>
          <w:lang w:val="en-US"/>
        </w:rPr>
        <w:t> </w:t>
      </w:r>
      <w:r w:rsidRPr="00B85A93">
        <w:rPr>
          <w:sz w:val="20"/>
          <w:lang w:val="ru-RU"/>
        </w:rPr>
        <w:t>занимает какую бы то ни было позицию относительно подтверждения, действительности или применимости заявленных прав интеллектуальной собственности, независимо от того, доказываются ли такие права членами МСЭ или другими сторонами, не относящимися к процессу разработки Рекомендации.</w:t>
      </w:r>
    </w:p>
    <w:p w14:paraId="33B3D5A8" w14:textId="77777777" w:rsidR="0051153D" w:rsidRPr="00270475" w:rsidRDefault="0051153D" w:rsidP="0051153D">
      <w:pPr>
        <w:rPr>
          <w:sz w:val="20"/>
          <w:lang w:val="ru-RU"/>
        </w:rPr>
      </w:pPr>
      <w:r w:rsidRPr="00B85A93">
        <w:rPr>
          <w:sz w:val="20"/>
          <w:lang w:val="ru-RU"/>
        </w:rPr>
        <w:t>На момент утверждения настоящей Рекомендации МСЭ получил извещение об интеллектуальной собственности, защищенной патентами, которые могут потребоваться для выполнения настоящей Рекомендации. Однако те, кто будет применять Рекомендацию, должны иметь в виду, что вышесказанное может не отражать самую последнюю информацию, и поэтому им настоятельно рекомендуется обращаться к</w:t>
      </w:r>
      <w:r>
        <w:rPr>
          <w:sz w:val="20"/>
          <w:lang w:val="en-US"/>
        </w:rPr>
        <w:t> </w:t>
      </w:r>
      <w:r w:rsidRPr="00B85A93">
        <w:rPr>
          <w:sz w:val="20"/>
          <w:lang w:val="ru-RU"/>
        </w:rPr>
        <w:t xml:space="preserve">соответствующей патентной информации МСЭ-R, имеющейся по адресу: </w:t>
      </w:r>
      <w:hyperlink r:id="rId11" w:history="1">
        <w:r w:rsidRPr="00F25BF0">
          <w:rPr>
            <w:rStyle w:val="Hyperlink"/>
            <w:sz w:val="20"/>
            <w:lang w:val="ru-RU"/>
          </w:rPr>
          <w:t>https://www.itu.int/en/ITU-R/study-groups/Pages/itu-r-patent-information.aspx</w:t>
        </w:r>
      </w:hyperlink>
      <w:r w:rsidRPr="00B85A93">
        <w:rPr>
          <w:sz w:val="20"/>
          <w:lang w:val="ru-RU"/>
        </w:rPr>
        <w:t>.</w:t>
      </w:r>
      <w:hyperlink r:id="rId12" w:history="1"/>
    </w:p>
    <w:p w14:paraId="15185EA8" w14:textId="77777777" w:rsidR="0051153D" w:rsidRPr="00FD3C61" w:rsidRDefault="0051153D" w:rsidP="0051153D">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88"/>
        <w:gridCol w:w="7668"/>
      </w:tblGrid>
      <w:tr w:rsidR="0051153D" w:rsidRPr="00EE334D" w14:paraId="4BEFF204" w14:textId="77777777" w:rsidTr="00B6396C">
        <w:trPr>
          <w:jc w:val="center"/>
        </w:trPr>
        <w:tc>
          <w:tcPr>
            <w:tcW w:w="8856" w:type="dxa"/>
            <w:gridSpan w:val="2"/>
          </w:tcPr>
          <w:p w14:paraId="62F41797" w14:textId="77777777" w:rsidR="0051153D" w:rsidRPr="00343097" w:rsidRDefault="0051153D" w:rsidP="00B6396C">
            <w:pPr>
              <w:spacing w:before="180"/>
              <w:jc w:val="center"/>
              <w:rPr>
                <w:b/>
                <w:bCs/>
                <w:szCs w:val="22"/>
                <w:lang w:val="ru-RU"/>
              </w:rPr>
            </w:pPr>
            <w:r w:rsidRPr="00343097">
              <w:rPr>
                <w:b/>
                <w:bCs/>
                <w:szCs w:val="22"/>
                <w:lang w:val="ru-RU"/>
              </w:rPr>
              <w:t>Серии Рекомендаций МСЭ-R</w:t>
            </w:r>
          </w:p>
          <w:p w14:paraId="4939DD69" w14:textId="77777777" w:rsidR="0051153D" w:rsidRPr="00FD3C61" w:rsidRDefault="0051153D" w:rsidP="00B6396C">
            <w:pPr>
              <w:spacing w:after="240"/>
              <w:jc w:val="center"/>
              <w:rPr>
                <w:rFonts w:eastAsia="SimSun"/>
                <w:sz w:val="18"/>
                <w:szCs w:val="18"/>
                <w:lang w:val="ru-RU" w:eastAsia="zh-CN"/>
              </w:rPr>
            </w:pPr>
            <w:r w:rsidRPr="00343097">
              <w:rPr>
                <w:sz w:val="18"/>
                <w:szCs w:val="18"/>
                <w:lang w:val="ru-RU"/>
              </w:rPr>
              <w:t xml:space="preserve">(Представлены также в онлайновой форме по адресу: </w:t>
            </w:r>
            <w:hyperlink r:id="rId13" w:history="1">
              <w:r>
                <w:rPr>
                  <w:rStyle w:val="Hyperlink"/>
                  <w:sz w:val="18"/>
                  <w:lang w:val="ru-RU"/>
                </w:rPr>
                <w:t>https://www.itu.int/publ/R-REC/ru</w:t>
              </w:r>
            </w:hyperlink>
            <w:r w:rsidRPr="00343097">
              <w:rPr>
                <w:sz w:val="18"/>
                <w:szCs w:val="18"/>
                <w:lang w:val="ru-RU"/>
              </w:rPr>
              <w:t>.)</w:t>
            </w:r>
          </w:p>
        </w:tc>
      </w:tr>
      <w:tr w:rsidR="0051153D" w:rsidRPr="00FD3C61" w14:paraId="177D0A07" w14:textId="77777777" w:rsidTr="00B6396C">
        <w:trPr>
          <w:jc w:val="center"/>
        </w:trPr>
        <w:tc>
          <w:tcPr>
            <w:tcW w:w="1188" w:type="dxa"/>
          </w:tcPr>
          <w:p w14:paraId="4F245A5F" w14:textId="77777777" w:rsidR="0051153D" w:rsidRPr="00D53910" w:rsidRDefault="0051153D" w:rsidP="00B6396C">
            <w:pPr>
              <w:spacing w:before="40" w:after="40"/>
              <w:rPr>
                <w:b/>
                <w:bCs/>
                <w:sz w:val="20"/>
                <w:lang w:val="ru-RU"/>
              </w:rPr>
            </w:pPr>
            <w:r w:rsidRPr="00D53910">
              <w:rPr>
                <w:b/>
                <w:bCs/>
                <w:sz w:val="20"/>
                <w:lang w:val="ru-RU"/>
              </w:rPr>
              <w:t>Серия</w:t>
            </w:r>
          </w:p>
        </w:tc>
        <w:tc>
          <w:tcPr>
            <w:tcW w:w="7668" w:type="dxa"/>
          </w:tcPr>
          <w:p w14:paraId="40ABBCF6" w14:textId="77777777" w:rsidR="0051153D" w:rsidRPr="00FD3C61" w:rsidRDefault="0051153D" w:rsidP="00B6396C">
            <w:pPr>
              <w:spacing w:before="40" w:after="40"/>
              <w:jc w:val="center"/>
              <w:rPr>
                <w:rFonts w:eastAsia="SimSun"/>
                <w:b/>
                <w:bCs/>
                <w:sz w:val="20"/>
                <w:lang w:val="ru-RU" w:eastAsia="zh-CN"/>
              </w:rPr>
            </w:pPr>
            <w:r w:rsidRPr="00D53910">
              <w:rPr>
                <w:b/>
                <w:bCs/>
                <w:sz w:val="20"/>
                <w:lang w:val="ru-RU"/>
              </w:rPr>
              <w:t>Название</w:t>
            </w:r>
          </w:p>
        </w:tc>
      </w:tr>
      <w:tr w:rsidR="0051153D" w:rsidRPr="00FD3C61" w14:paraId="42EF3616" w14:textId="77777777" w:rsidTr="00B6396C">
        <w:trPr>
          <w:jc w:val="center"/>
        </w:trPr>
        <w:tc>
          <w:tcPr>
            <w:tcW w:w="1188" w:type="dxa"/>
          </w:tcPr>
          <w:p w14:paraId="32F66E29" w14:textId="77777777" w:rsidR="0051153D" w:rsidRPr="00D53910" w:rsidRDefault="0051153D" w:rsidP="00B6396C">
            <w:pPr>
              <w:spacing w:before="20" w:after="20"/>
              <w:rPr>
                <w:b/>
                <w:bCs/>
                <w:sz w:val="20"/>
                <w:lang w:val="ru-RU"/>
              </w:rPr>
            </w:pPr>
            <w:r w:rsidRPr="00D53910">
              <w:rPr>
                <w:b/>
                <w:bCs/>
                <w:sz w:val="20"/>
                <w:lang w:val="ru-RU"/>
              </w:rPr>
              <w:t>BO</w:t>
            </w:r>
          </w:p>
        </w:tc>
        <w:tc>
          <w:tcPr>
            <w:tcW w:w="7668" w:type="dxa"/>
          </w:tcPr>
          <w:p w14:paraId="32ECD68A" w14:textId="77777777" w:rsidR="0051153D" w:rsidRPr="00D53910" w:rsidRDefault="0051153D" w:rsidP="00B6396C">
            <w:pPr>
              <w:spacing w:before="20" w:after="20"/>
              <w:jc w:val="left"/>
              <w:rPr>
                <w:sz w:val="20"/>
                <w:lang w:val="ru-RU"/>
              </w:rPr>
            </w:pPr>
            <w:r w:rsidRPr="00D53910">
              <w:rPr>
                <w:sz w:val="20"/>
                <w:lang w:val="ru-RU"/>
              </w:rPr>
              <w:t>Спутниковое радиовещание</w:t>
            </w:r>
          </w:p>
        </w:tc>
      </w:tr>
      <w:tr w:rsidR="0051153D" w:rsidRPr="00EE334D" w14:paraId="308CB68E" w14:textId="77777777" w:rsidTr="00B6396C">
        <w:trPr>
          <w:jc w:val="center"/>
        </w:trPr>
        <w:tc>
          <w:tcPr>
            <w:tcW w:w="1188" w:type="dxa"/>
          </w:tcPr>
          <w:p w14:paraId="6DFACE8B" w14:textId="77777777" w:rsidR="0051153D" w:rsidRPr="00D53910" w:rsidRDefault="0051153D" w:rsidP="00B6396C">
            <w:pPr>
              <w:spacing w:before="20" w:after="20"/>
              <w:rPr>
                <w:b/>
                <w:bCs/>
                <w:sz w:val="20"/>
                <w:lang w:val="ru-RU"/>
              </w:rPr>
            </w:pPr>
            <w:r w:rsidRPr="00D53910">
              <w:rPr>
                <w:b/>
                <w:bCs/>
                <w:sz w:val="20"/>
                <w:lang w:val="ru-RU"/>
              </w:rPr>
              <w:t>BR</w:t>
            </w:r>
          </w:p>
        </w:tc>
        <w:tc>
          <w:tcPr>
            <w:tcW w:w="7668" w:type="dxa"/>
          </w:tcPr>
          <w:p w14:paraId="49D2A18F" w14:textId="77777777" w:rsidR="0051153D" w:rsidRPr="00D53910" w:rsidRDefault="0051153D" w:rsidP="00B6396C">
            <w:pPr>
              <w:spacing w:before="20" w:after="20"/>
              <w:jc w:val="left"/>
              <w:rPr>
                <w:sz w:val="20"/>
                <w:lang w:val="ru-RU"/>
              </w:rPr>
            </w:pPr>
            <w:r w:rsidRPr="00D53910">
              <w:rPr>
                <w:sz w:val="20"/>
                <w:lang w:val="ru-RU"/>
              </w:rPr>
              <w:t>Запись для производства, архивирования и воспроизведения; пленки для телевидения</w:t>
            </w:r>
          </w:p>
        </w:tc>
      </w:tr>
      <w:tr w:rsidR="0051153D" w:rsidRPr="00FD3C61" w14:paraId="7A855D04" w14:textId="77777777" w:rsidTr="00B6396C">
        <w:trPr>
          <w:jc w:val="center"/>
        </w:trPr>
        <w:tc>
          <w:tcPr>
            <w:tcW w:w="1188" w:type="dxa"/>
            <w:shd w:val="clear" w:color="auto" w:fill="F2F2F2" w:themeFill="background1" w:themeFillShade="F2"/>
          </w:tcPr>
          <w:p w14:paraId="214423A1" w14:textId="77777777" w:rsidR="0051153D" w:rsidRPr="00D53910" w:rsidRDefault="0051153D" w:rsidP="00B6396C">
            <w:pPr>
              <w:spacing w:before="20" w:after="20"/>
              <w:rPr>
                <w:b/>
                <w:bCs/>
                <w:color w:val="000080"/>
                <w:sz w:val="20"/>
                <w:lang w:val="ru-RU"/>
              </w:rPr>
            </w:pPr>
            <w:r w:rsidRPr="00D53910">
              <w:rPr>
                <w:b/>
                <w:bCs/>
                <w:color w:val="000080"/>
                <w:sz w:val="20"/>
                <w:lang w:val="ru-RU"/>
              </w:rPr>
              <w:t>BS</w:t>
            </w:r>
          </w:p>
        </w:tc>
        <w:tc>
          <w:tcPr>
            <w:tcW w:w="7668" w:type="dxa"/>
            <w:shd w:val="clear" w:color="auto" w:fill="F2F2F2" w:themeFill="background1" w:themeFillShade="F2"/>
          </w:tcPr>
          <w:p w14:paraId="4E179A40" w14:textId="77777777" w:rsidR="0051153D" w:rsidRPr="00D53910" w:rsidRDefault="0051153D" w:rsidP="00B6396C">
            <w:pPr>
              <w:spacing w:before="20" w:after="20"/>
              <w:jc w:val="left"/>
              <w:rPr>
                <w:b/>
                <w:bCs/>
                <w:color w:val="000080"/>
                <w:sz w:val="20"/>
                <w:lang w:val="ru-RU"/>
              </w:rPr>
            </w:pPr>
            <w:r w:rsidRPr="00D53910">
              <w:rPr>
                <w:b/>
                <w:bCs/>
                <w:color w:val="000080"/>
                <w:sz w:val="20"/>
                <w:lang w:val="ru-RU"/>
              </w:rPr>
              <w:t>Радиовещательная служба (звуковая)</w:t>
            </w:r>
          </w:p>
        </w:tc>
      </w:tr>
      <w:tr w:rsidR="0051153D" w:rsidRPr="00FD3C61" w14:paraId="2504A27F" w14:textId="77777777" w:rsidTr="00B6396C">
        <w:trPr>
          <w:jc w:val="center"/>
        </w:trPr>
        <w:tc>
          <w:tcPr>
            <w:tcW w:w="1188" w:type="dxa"/>
          </w:tcPr>
          <w:p w14:paraId="694E6580" w14:textId="77777777" w:rsidR="0051153D" w:rsidRPr="00D53910" w:rsidRDefault="0051153D" w:rsidP="00B6396C">
            <w:pPr>
              <w:spacing w:before="20" w:after="20"/>
              <w:rPr>
                <w:b/>
                <w:bCs/>
                <w:sz w:val="20"/>
                <w:lang w:val="ru-RU"/>
              </w:rPr>
            </w:pPr>
            <w:r w:rsidRPr="00D53910">
              <w:rPr>
                <w:b/>
                <w:bCs/>
                <w:sz w:val="20"/>
                <w:lang w:val="ru-RU"/>
              </w:rPr>
              <w:t>BT</w:t>
            </w:r>
          </w:p>
        </w:tc>
        <w:tc>
          <w:tcPr>
            <w:tcW w:w="7668" w:type="dxa"/>
          </w:tcPr>
          <w:p w14:paraId="7F98D3DC" w14:textId="77777777" w:rsidR="0051153D" w:rsidRPr="00D53910" w:rsidRDefault="0051153D" w:rsidP="00B6396C">
            <w:pPr>
              <w:spacing w:before="20" w:after="20"/>
              <w:jc w:val="left"/>
              <w:rPr>
                <w:sz w:val="20"/>
                <w:lang w:val="ru-RU"/>
              </w:rPr>
            </w:pPr>
            <w:r w:rsidRPr="00D53910">
              <w:rPr>
                <w:sz w:val="20"/>
                <w:lang w:val="ru-RU"/>
              </w:rPr>
              <w:t>Радиовещательная служба (телевизионная)</w:t>
            </w:r>
          </w:p>
        </w:tc>
      </w:tr>
      <w:tr w:rsidR="0051153D" w:rsidRPr="00FD3C61" w14:paraId="675F7059" w14:textId="77777777" w:rsidTr="00B6396C">
        <w:trPr>
          <w:jc w:val="center"/>
        </w:trPr>
        <w:tc>
          <w:tcPr>
            <w:tcW w:w="1188" w:type="dxa"/>
          </w:tcPr>
          <w:p w14:paraId="3DDABA7A" w14:textId="77777777" w:rsidR="0051153D" w:rsidRPr="00D53910" w:rsidRDefault="0051153D" w:rsidP="00B6396C">
            <w:pPr>
              <w:spacing w:before="20" w:after="20"/>
              <w:rPr>
                <w:b/>
                <w:bCs/>
                <w:sz w:val="20"/>
                <w:lang w:val="ru-RU"/>
              </w:rPr>
            </w:pPr>
            <w:r w:rsidRPr="00D53910">
              <w:rPr>
                <w:b/>
                <w:bCs/>
                <w:sz w:val="20"/>
                <w:lang w:val="ru-RU"/>
              </w:rPr>
              <w:t>F</w:t>
            </w:r>
          </w:p>
        </w:tc>
        <w:tc>
          <w:tcPr>
            <w:tcW w:w="7668" w:type="dxa"/>
          </w:tcPr>
          <w:p w14:paraId="0B30BA15" w14:textId="77777777" w:rsidR="0051153D" w:rsidRPr="00D53910" w:rsidRDefault="0051153D" w:rsidP="00B6396C">
            <w:pPr>
              <w:spacing w:before="20" w:after="20"/>
              <w:jc w:val="left"/>
              <w:rPr>
                <w:sz w:val="20"/>
                <w:lang w:val="ru-RU"/>
              </w:rPr>
            </w:pPr>
            <w:r w:rsidRPr="00D53910">
              <w:rPr>
                <w:sz w:val="20"/>
                <w:lang w:val="ru-RU"/>
              </w:rPr>
              <w:t>Фиксированная служба</w:t>
            </w:r>
          </w:p>
        </w:tc>
      </w:tr>
      <w:tr w:rsidR="0051153D" w:rsidRPr="00EE334D" w14:paraId="58D65952" w14:textId="77777777" w:rsidTr="00B6396C">
        <w:trPr>
          <w:jc w:val="center"/>
        </w:trPr>
        <w:tc>
          <w:tcPr>
            <w:tcW w:w="1188" w:type="dxa"/>
            <w:shd w:val="clear" w:color="auto" w:fill="FFFFFF"/>
          </w:tcPr>
          <w:p w14:paraId="5365F36D" w14:textId="77777777" w:rsidR="0051153D" w:rsidRPr="00D53910" w:rsidRDefault="0051153D" w:rsidP="00B6396C">
            <w:pPr>
              <w:spacing w:before="20" w:after="20"/>
              <w:rPr>
                <w:b/>
                <w:bCs/>
                <w:sz w:val="20"/>
                <w:lang w:val="ru-RU"/>
              </w:rPr>
            </w:pPr>
            <w:r w:rsidRPr="00D53910">
              <w:rPr>
                <w:b/>
                <w:bCs/>
                <w:sz w:val="20"/>
                <w:lang w:val="ru-RU"/>
              </w:rPr>
              <w:t>M</w:t>
            </w:r>
          </w:p>
        </w:tc>
        <w:tc>
          <w:tcPr>
            <w:tcW w:w="7668" w:type="dxa"/>
            <w:shd w:val="clear" w:color="auto" w:fill="FFFFFF"/>
          </w:tcPr>
          <w:p w14:paraId="0938886C" w14:textId="77777777" w:rsidR="0051153D" w:rsidRPr="00D53910" w:rsidRDefault="0051153D" w:rsidP="00B6396C">
            <w:pPr>
              <w:spacing w:before="20" w:after="20"/>
              <w:jc w:val="left"/>
              <w:rPr>
                <w:sz w:val="20"/>
                <w:lang w:val="ru-RU"/>
              </w:rPr>
            </w:pPr>
            <w:r w:rsidRPr="00F91670">
              <w:rPr>
                <w:sz w:val="20"/>
                <w:lang w:val="ru-RU"/>
              </w:rPr>
              <w:t xml:space="preserve">Подвижные службы, служба </w:t>
            </w:r>
            <w:proofErr w:type="spellStart"/>
            <w:r w:rsidRPr="00F91670">
              <w:rPr>
                <w:sz w:val="20"/>
                <w:lang w:val="ru-RU"/>
              </w:rPr>
              <w:t>радиоопределения</w:t>
            </w:r>
            <w:proofErr w:type="spellEnd"/>
            <w:r w:rsidRPr="00F91670">
              <w:rPr>
                <w:sz w:val="20"/>
                <w:lang w:val="ru-RU"/>
              </w:rPr>
              <w:t>, любительская служба и относящиеся к ним спутниковые службы</w:t>
            </w:r>
          </w:p>
        </w:tc>
      </w:tr>
      <w:tr w:rsidR="0051153D" w:rsidRPr="00FD3C61" w14:paraId="1BDDF8B2" w14:textId="77777777" w:rsidTr="00B6396C">
        <w:trPr>
          <w:jc w:val="center"/>
        </w:trPr>
        <w:tc>
          <w:tcPr>
            <w:tcW w:w="1188" w:type="dxa"/>
            <w:shd w:val="clear" w:color="auto" w:fill="FFFFFF" w:themeFill="background1"/>
          </w:tcPr>
          <w:p w14:paraId="322D8092" w14:textId="77777777" w:rsidR="0051153D" w:rsidRPr="00D53910" w:rsidRDefault="0051153D" w:rsidP="00B6396C">
            <w:pPr>
              <w:spacing w:before="20" w:after="20"/>
              <w:rPr>
                <w:b/>
                <w:bCs/>
                <w:sz w:val="20"/>
                <w:lang w:val="ru-RU"/>
              </w:rPr>
            </w:pPr>
            <w:r w:rsidRPr="00D53910">
              <w:rPr>
                <w:b/>
                <w:bCs/>
                <w:sz w:val="20"/>
                <w:lang w:val="ru-RU"/>
              </w:rPr>
              <w:t>P</w:t>
            </w:r>
          </w:p>
        </w:tc>
        <w:tc>
          <w:tcPr>
            <w:tcW w:w="7668" w:type="dxa"/>
            <w:shd w:val="clear" w:color="auto" w:fill="FFFFFF" w:themeFill="background1"/>
          </w:tcPr>
          <w:p w14:paraId="16AA3C74" w14:textId="77777777" w:rsidR="0051153D" w:rsidRPr="00D53910" w:rsidRDefault="0051153D" w:rsidP="00B6396C">
            <w:pPr>
              <w:spacing w:before="20" w:after="20"/>
              <w:jc w:val="left"/>
              <w:rPr>
                <w:sz w:val="20"/>
                <w:lang w:val="ru-RU"/>
              </w:rPr>
            </w:pPr>
            <w:r w:rsidRPr="00D53910">
              <w:rPr>
                <w:sz w:val="20"/>
                <w:lang w:val="ru-RU"/>
              </w:rPr>
              <w:t>Распространение радиоволн</w:t>
            </w:r>
          </w:p>
        </w:tc>
      </w:tr>
      <w:tr w:rsidR="0051153D" w:rsidRPr="00FD3C61" w14:paraId="0ED09224" w14:textId="77777777" w:rsidTr="00B6396C">
        <w:trPr>
          <w:jc w:val="center"/>
        </w:trPr>
        <w:tc>
          <w:tcPr>
            <w:tcW w:w="1188" w:type="dxa"/>
          </w:tcPr>
          <w:p w14:paraId="2D9A943D" w14:textId="77777777" w:rsidR="0051153D" w:rsidRPr="00D53910" w:rsidRDefault="0051153D" w:rsidP="00B6396C">
            <w:pPr>
              <w:spacing w:before="20" w:after="20"/>
              <w:rPr>
                <w:b/>
                <w:bCs/>
                <w:sz w:val="20"/>
                <w:lang w:val="ru-RU"/>
              </w:rPr>
            </w:pPr>
            <w:r w:rsidRPr="00D53910">
              <w:rPr>
                <w:b/>
                <w:bCs/>
                <w:sz w:val="20"/>
                <w:lang w:val="ru-RU"/>
              </w:rPr>
              <w:t>RA</w:t>
            </w:r>
          </w:p>
        </w:tc>
        <w:tc>
          <w:tcPr>
            <w:tcW w:w="7668" w:type="dxa"/>
          </w:tcPr>
          <w:p w14:paraId="1E35BE41" w14:textId="77777777" w:rsidR="0051153D" w:rsidRPr="00D53910" w:rsidRDefault="0051153D" w:rsidP="00B6396C">
            <w:pPr>
              <w:spacing w:before="20" w:after="20"/>
              <w:jc w:val="left"/>
              <w:rPr>
                <w:sz w:val="20"/>
                <w:lang w:val="ru-RU"/>
              </w:rPr>
            </w:pPr>
            <w:r w:rsidRPr="00D53910">
              <w:rPr>
                <w:sz w:val="20"/>
                <w:lang w:val="ru-RU"/>
              </w:rPr>
              <w:t>Радиоастрономия</w:t>
            </w:r>
          </w:p>
        </w:tc>
      </w:tr>
      <w:tr w:rsidR="0051153D" w:rsidRPr="00FD3C61" w14:paraId="5FDBA065" w14:textId="77777777" w:rsidTr="00B6396C">
        <w:trPr>
          <w:jc w:val="center"/>
        </w:trPr>
        <w:tc>
          <w:tcPr>
            <w:tcW w:w="1188" w:type="dxa"/>
          </w:tcPr>
          <w:p w14:paraId="72833057" w14:textId="77777777" w:rsidR="0051153D" w:rsidRPr="00D53910" w:rsidRDefault="0051153D" w:rsidP="00B6396C">
            <w:pPr>
              <w:spacing w:before="20" w:after="20"/>
              <w:rPr>
                <w:b/>
                <w:bCs/>
                <w:sz w:val="20"/>
                <w:lang w:val="ru-RU"/>
              </w:rPr>
            </w:pPr>
            <w:r w:rsidRPr="00D53910">
              <w:rPr>
                <w:b/>
                <w:bCs/>
                <w:sz w:val="20"/>
                <w:lang w:val="ru-RU"/>
              </w:rPr>
              <w:t>RS</w:t>
            </w:r>
          </w:p>
        </w:tc>
        <w:tc>
          <w:tcPr>
            <w:tcW w:w="7668" w:type="dxa"/>
          </w:tcPr>
          <w:p w14:paraId="2DE25B77" w14:textId="77777777" w:rsidR="0051153D" w:rsidRPr="00D53910" w:rsidRDefault="0051153D" w:rsidP="00B6396C">
            <w:pPr>
              <w:spacing w:before="20" w:after="20"/>
              <w:jc w:val="left"/>
              <w:rPr>
                <w:sz w:val="20"/>
                <w:lang w:val="ru-RU"/>
              </w:rPr>
            </w:pPr>
            <w:r w:rsidRPr="00D53910">
              <w:rPr>
                <w:sz w:val="20"/>
                <w:lang w:val="ru-RU"/>
              </w:rPr>
              <w:t>Системы дистанционного зондирования</w:t>
            </w:r>
          </w:p>
        </w:tc>
      </w:tr>
      <w:tr w:rsidR="0051153D" w:rsidRPr="00FD3C61" w14:paraId="48BFF1A8" w14:textId="77777777" w:rsidTr="00B6396C">
        <w:trPr>
          <w:jc w:val="center"/>
        </w:trPr>
        <w:tc>
          <w:tcPr>
            <w:tcW w:w="1188" w:type="dxa"/>
          </w:tcPr>
          <w:p w14:paraId="07A53D6D" w14:textId="77777777" w:rsidR="0051153D" w:rsidRPr="00D53910" w:rsidRDefault="0051153D" w:rsidP="00B6396C">
            <w:pPr>
              <w:spacing w:before="20" w:after="20"/>
              <w:rPr>
                <w:b/>
                <w:bCs/>
                <w:sz w:val="20"/>
                <w:lang w:val="ru-RU"/>
              </w:rPr>
            </w:pPr>
            <w:r w:rsidRPr="00D53910">
              <w:rPr>
                <w:b/>
                <w:bCs/>
                <w:sz w:val="20"/>
                <w:lang w:val="ru-RU"/>
              </w:rPr>
              <w:t>S</w:t>
            </w:r>
          </w:p>
        </w:tc>
        <w:tc>
          <w:tcPr>
            <w:tcW w:w="7668" w:type="dxa"/>
          </w:tcPr>
          <w:p w14:paraId="6932464D" w14:textId="77777777" w:rsidR="0051153D" w:rsidRPr="00D53910" w:rsidRDefault="0051153D" w:rsidP="00B6396C">
            <w:pPr>
              <w:spacing w:before="20" w:after="20"/>
              <w:jc w:val="left"/>
              <w:rPr>
                <w:sz w:val="20"/>
                <w:lang w:val="ru-RU"/>
              </w:rPr>
            </w:pPr>
            <w:r w:rsidRPr="00D53910">
              <w:rPr>
                <w:sz w:val="20"/>
                <w:lang w:val="ru-RU"/>
              </w:rPr>
              <w:t>Фиксированная спутниковая служба</w:t>
            </w:r>
          </w:p>
        </w:tc>
      </w:tr>
      <w:tr w:rsidR="0051153D" w:rsidRPr="00FD3C61" w14:paraId="45F7FAD7" w14:textId="77777777" w:rsidTr="00B6396C">
        <w:trPr>
          <w:jc w:val="center"/>
        </w:trPr>
        <w:tc>
          <w:tcPr>
            <w:tcW w:w="1188" w:type="dxa"/>
          </w:tcPr>
          <w:p w14:paraId="06A69346" w14:textId="77777777" w:rsidR="0051153D" w:rsidRPr="00D53910" w:rsidRDefault="0051153D" w:rsidP="00B6396C">
            <w:pPr>
              <w:spacing w:before="20" w:after="20"/>
              <w:rPr>
                <w:b/>
                <w:bCs/>
                <w:sz w:val="20"/>
                <w:lang w:val="ru-RU"/>
              </w:rPr>
            </w:pPr>
            <w:r w:rsidRPr="00D53910">
              <w:rPr>
                <w:b/>
                <w:bCs/>
                <w:sz w:val="20"/>
                <w:lang w:val="ru-RU"/>
              </w:rPr>
              <w:t>SA</w:t>
            </w:r>
          </w:p>
        </w:tc>
        <w:tc>
          <w:tcPr>
            <w:tcW w:w="7668" w:type="dxa"/>
          </w:tcPr>
          <w:p w14:paraId="3F6CA4B8" w14:textId="77777777" w:rsidR="0051153D" w:rsidRPr="00D53910" w:rsidRDefault="0051153D" w:rsidP="00B6396C">
            <w:pPr>
              <w:spacing w:before="20" w:after="20"/>
              <w:jc w:val="left"/>
              <w:rPr>
                <w:sz w:val="20"/>
                <w:lang w:val="ru-RU"/>
              </w:rPr>
            </w:pPr>
            <w:r w:rsidRPr="00D53910">
              <w:rPr>
                <w:sz w:val="20"/>
                <w:lang w:val="ru-RU"/>
              </w:rPr>
              <w:t>Космические применения и метеорология</w:t>
            </w:r>
          </w:p>
        </w:tc>
      </w:tr>
      <w:tr w:rsidR="0051153D" w:rsidRPr="00EE334D" w14:paraId="378A8734" w14:textId="77777777" w:rsidTr="00B6396C">
        <w:trPr>
          <w:jc w:val="center"/>
        </w:trPr>
        <w:tc>
          <w:tcPr>
            <w:tcW w:w="1188" w:type="dxa"/>
          </w:tcPr>
          <w:p w14:paraId="555ED555" w14:textId="77777777" w:rsidR="0051153D" w:rsidRPr="00D53910" w:rsidRDefault="0051153D" w:rsidP="00B6396C">
            <w:pPr>
              <w:spacing w:before="20" w:after="20"/>
              <w:rPr>
                <w:b/>
                <w:bCs/>
                <w:sz w:val="20"/>
                <w:lang w:val="ru-RU"/>
              </w:rPr>
            </w:pPr>
            <w:r w:rsidRPr="00D53910">
              <w:rPr>
                <w:b/>
                <w:bCs/>
                <w:sz w:val="20"/>
                <w:lang w:val="ru-RU"/>
              </w:rPr>
              <w:t>SF</w:t>
            </w:r>
          </w:p>
        </w:tc>
        <w:tc>
          <w:tcPr>
            <w:tcW w:w="7668" w:type="dxa"/>
          </w:tcPr>
          <w:p w14:paraId="322B05CE" w14:textId="77777777" w:rsidR="0051153D" w:rsidRPr="00D53910" w:rsidRDefault="0051153D" w:rsidP="00B6396C">
            <w:pPr>
              <w:spacing w:before="20" w:after="20"/>
              <w:jc w:val="left"/>
              <w:rPr>
                <w:sz w:val="20"/>
                <w:lang w:val="ru-RU"/>
              </w:rPr>
            </w:pPr>
            <w:r w:rsidRPr="00D53910">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51153D" w:rsidRPr="00FD3C61" w14:paraId="5031BD49" w14:textId="77777777" w:rsidTr="00B6396C">
        <w:trPr>
          <w:jc w:val="center"/>
        </w:trPr>
        <w:tc>
          <w:tcPr>
            <w:tcW w:w="1188" w:type="dxa"/>
          </w:tcPr>
          <w:p w14:paraId="5871A7C9" w14:textId="77777777" w:rsidR="0051153D" w:rsidRPr="00D53910" w:rsidRDefault="0051153D" w:rsidP="00B6396C">
            <w:pPr>
              <w:spacing w:before="20" w:after="20"/>
              <w:rPr>
                <w:b/>
                <w:bCs/>
                <w:sz w:val="20"/>
                <w:lang w:val="ru-RU"/>
              </w:rPr>
            </w:pPr>
            <w:r w:rsidRPr="00D53910">
              <w:rPr>
                <w:b/>
                <w:bCs/>
                <w:sz w:val="20"/>
                <w:lang w:val="ru-RU"/>
              </w:rPr>
              <w:t>SM</w:t>
            </w:r>
          </w:p>
        </w:tc>
        <w:tc>
          <w:tcPr>
            <w:tcW w:w="7668" w:type="dxa"/>
          </w:tcPr>
          <w:p w14:paraId="1B3EB851" w14:textId="77777777" w:rsidR="0051153D" w:rsidRPr="00D53910" w:rsidRDefault="0051153D" w:rsidP="00B6396C">
            <w:pPr>
              <w:spacing w:before="20" w:after="20"/>
              <w:jc w:val="left"/>
              <w:rPr>
                <w:sz w:val="20"/>
                <w:lang w:val="ru-RU"/>
              </w:rPr>
            </w:pPr>
            <w:r w:rsidRPr="00D53910">
              <w:rPr>
                <w:sz w:val="20"/>
                <w:lang w:val="ru-RU"/>
              </w:rPr>
              <w:t>Управление использованием спектра</w:t>
            </w:r>
          </w:p>
        </w:tc>
      </w:tr>
      <w:tr w:rsidR="0051153D" w:rsidRPr="00FD3C61" w14:paraId="2D6B450B" w14:textId="77777777" w:rsidTr="00B6396C">
        <w:trPr>
          <w:jc w:val="center"/>
        </w:trPr>
        <w:tc>
          <w:tcPr>
            <w:tcW w:w="1188" w:type="dxa"/>
          </w:tcPr>
          <w:p w14:paraId="1F378CC3" w14:textId="77777777" w:rsidR="0051153D" w:rsidRPr="00D53910" w:rsidRDefault="0051153D" w:rsidP="00B6396C">
            <w:pPr>
              <w:spacing w:before="20" w:after="20"/>
              <w:rPr>
                <w:b/>
                <w:bCs/>
                <w:sz w:val="20"/>
                <w:lang w:val="ru-RU"/>
              </w:rPr>
            </w:pPr>
            <w:r w:rsidRPr="00D53910">
              <w:rPr>
                <w:b/>
                <w:bCs/>
                <w:sz w:val="20"/>
                <w:lang w:val="ru-RU"/>
              </w:rPr>
              <w:t>SNG</w:t>
            </w:r>
          </w:p>
        </w:tc>
        <w:tc>
          <w:tcPr>
            <w:tcW w:w="7668" w:type="dxa"/>
          </w:tcPr>
          <w:p w14:paraId="311FD641" w14:textId="77777777" w:rsidR="0051153D" w:rsidRPr="00D53910" w:rsidRDefault="0051153D" w:rsidP="00B6396C">
            <w:pPr>
              <w:spacing w:before="20" w:after="20"/>
              <w:jc w:val="left"/>
              <w:rPr>
                <w:sz w:val="20"/>
                <w:lang w:val="ru-RU"/>
              </w:rPr>
            </w:pPr>
            <w:r w:rsidRPr="00D53910">
              <w:rPr>
                <w:sz w:val="20"/>
                <w:lang w:val="ru-RU"/>
              </w:rPr>
              <w:t>Спутниковый сбор новостей</w:t>
            </w:r>
          </w:p>
        </w:tc>
      </w:tr>
      <w:tr w:rsidR="0051153D" w:rsidRPr="00EE334D" w14:paraId="205BEA76" w14:textId="77777777" w:rsidTr="00B6396C">
        <w:trPr>
          <w:jc w:val="center"/>
        </w:trPr>
        <w:tc>
          <w:tcPr>
            <w:tcW w:w="1188" w:type="dxa"/>
          </w:tcPr>
          <w:p w14:paraId="07449123" w14:textId="77777777" w:rsidR="0051153D" w:rsidRPr="00D53910" w:rsidRDefault="0051153D" w:rsidP="00B6396C">
            <w:pPr>
              <w:spacing w:before="20" w:after="20"/>
              <w:rPr>
                <w:b/>
                <w:bCs/>
                <w:sz w:val="20"/>
                <w:lang w:val="ru-RU"/>
              </w:rPr>
            </w:pPr>
            <w:r w:rsidRPr="00D53910">
              <w:rPr>
                <w:b/>
                <w:bCs/>
                <w:sz w:val="20"/>
                <w:lang w:val="ru-RU"/>
              </w:rPr>
              <w:t>TF</w:t>
            </w:r>
          </w:p>
        </w:tc>
        <w:tc>
          <w:tcPr>
            <w:tcW w:w="7668" w:type="dxa"/>
          </w:tcPr>
          <w:p w14:paraId="6C80B2E5" w14:textId="77777777" w:rsidR="0051153D" w:rsidRPr="00D53910" w:rsidRDefault="0051153D" w:rsidP="00B6396C">
            <w:pPr>
              <w:spacing w:before="20" w:after="20"/>
              <w:jc w:val="left"/>
              <w:rPr>
                <w:sz w:val="20"/>
                <w:lang w:val="ru-RU"/>
              </w:rPr>
            </w:pPr>
            <w:r w:rsidRPr="00D53910">
              <w:rPr>
                <w:sz w:val="20"/>
                <w:lang w:val="ru-RU"/>
              </w:rPr>
              <w:t>Передача сигналов времени и эталонных частот</w:t>
            </w:r>
          </w:p>
        </w:tc>
      </w:tr>
      <w:tr w:rsidR="0051153D" w:rsidRPr="00EE334D" w14:paraId="4986A8A4" w14:textId="77777777" w:rsidTr="00B6396C">
        <w:trPr>
          <w:jc w:val="center"/>
        </w:trPr>
        <w:tc>
          <w:tcPr>
            <w:tcW w:w="1188" w:type="dxa"/>
          </w:tcPr>
          <w:p w14:paraId="013E80AC" w14:textId="77777777" w:rsidR="0051153D" w:rsidRPr="00D53910" w:rsidRDefault="0051153D" w:rsidP="00B6396C">
            <w:pPr>
              <w:spacing w:before="40" w:after="180"/>
              <w:rPr>
                <w:b/>
                <w:bCs/>
                <w:sz w:val="20"/>
                <w:lang w:val="ru-RU"/>
              </w:rPr>
            </w:pPr>
            <w:r w:rsidRPr="00D53910">
              <w:rPr>
                <w:b/>
                <w:bCs/>
                <w:sz w:val="20"/>
                <w:lang w:val="ru-RU"/>
              </w:rPr>
              <w:t>V</w:t>
            </w:r>
          </w:p>
        </w:tc>
        <w:tc>
          <w:tcPr>
            <w:tcW w:w="7668" w:type="dxa"/>
          </w:tcPr>
          <w:p w14:paraId="55DAE4C1" w14:textId="77777777" w:rsidR="0051153D" w:rsidRPr="00D53910" w:rsidRDefault="0051153D" w:rsidP="00B6396C">
            <w:pPr>
              <w:spacing w:before="20" w:after="180"/>
              <w:jc w:val="left"/>
              <w:rPr>
                <w:sz w:val="20"/>
                <w:lang w:val="ru-RU"/>
              </w:rPr>
            </w:pPr>
            <w:r w:rsidRPr="00D53910">
              <w:rPr>
                <w:sz w:val="20"/>
                <w:lang w:val="ru-RU"/>
              </w:rPr>
              <w:t>Словарь и связанные с ним вопросы</w:t>
            </w:r>
          </w:p>
        </w:tc>
      </w:tr>
    </w:tbl>
    <w:p w14:paraId="4E00696E" w14:textId="77777777" w:rsidR="0051153D" w:rsidRPr="00FD3C61" w:rsidRDefault="0051153D" w:rsidP="0051153D">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51153D" w:rsidRPr="002E2C47" w14:paraId="30B38E61" w14:textId="77777777" w:rsidTr="00B6396C">
        <w:trPr>
          <w:jc w:val="center"/>
        </w:trPr>
        <w:tc>
          <w:tcPr>
            <w:tcW w:w="8856" w:type="dxa"/>
          </w:tcPr>
          <w:p w14:paraId="00D9703D" w14:textId="77777777" w:rsidR="0051153D" w:rsidRPr="00FD3C61" w:rsidRDefault="0051153D" w:rsidP="00B6396C">
            <w:pPr>
              <w:spacing w:before="40" w:after="4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Pr>
                <w:i/>
                <w:iCs/>
                <w:sz w:val="20"/>
                <w:lang w:val="en-US"/>
              </w:rPr>
              <w:t> </w:t>
            </w:r>
            <w:r w:rsidRPr="004E05E5">
              <w:rPr>
                <w:i/>
                <w:iCs/>
                <w:sz w:val="20"/>
                <w:lang w:val="ru-RU"/>
              </w:rPr>
              <w:t>соответствии с процедурой, изложенной в Резолюции МСЭ-R</w:t>
            </w:r>
            <w:r>
              <w:rPr>
                <w:i/>
                <w:iCs/>
                <w:sz w:val="20"/>
                <w:lang w:val="ru-RU"/>
              </w:rPr>
              <w:t xml:space="preserve"> </w:t>
            </w:r>
            <w:r w:rsidRPr="004E05E5">
              <w:rPr>
                <w:i/>
                <w:iCs/>
                <w:sz w:val="20"/>
                <w:lang w:val="ru-RU"/>
              </w:rPr>
              <w:t>1.</w:t>
            </w:r>
          </w:p>
        </w:tc>
      </w:tr>
    </w:tbl>
    <w:p w14:paraId="7369FE3F" w14:textId="77777777" w:rsidR="0051153D" w:rsidRPr="004E05E5" w:rsidRDefault="0051153D" w:rsidP="0051153D">
      <w:pPr>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Pr>
          <w:sz w:val="20"/>
          <w:lang w:val="en-GB"/>
        </w:rPr>
        <w:t>2</w:t>
      </w:r>
      <w:r>
        <w:rPr>
          <w:sz w:val="20"/>
          <w:lang w:val="ru-RU"/>
        </w:rPr>
        <w:t>6</w:t>
      </w:r>
      <w:r w:rsidRPr="004E05E5">
        <w:rPr>
          <w:sz w:val="20"/>
          <w:lang w:val="ru-RU"/>
        </w:rPr>
        <w:t xml:space="preserve"> г.</w:t>
      </w:r>
    </w:p>
    <w:p w14:paraId="444BA884" w14:textId="77777777" w:rsidR="0051153D" w:rsidRPr="002318B8" w:rsidRDefault="0051153D" w:rsidP="0051153D">
      <w:pPr>
        <w:spacing w:before="0"/>
        <w:jc w:val="center"/>
        <w:rPr>
          <w:sz w:val="20"/>
          <w:lang w:val="ru-RU"/>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3" w:name="iiannee"/>
      <w:bookmarkEnd w:id="3"/>
      <w:r w:rsidRPr="00CB5488">
        <w:rPr>
          <w:sz w:val="20"/>
          <w:lang w:val="ru-RU"/>
        </w:rPr>
        <w:t>20</w:t>
      </w:r>
      <w:r>
        <w:rPr>
          <w:sz w:val="20"/>
          <w:lang w:val="en-GB"/>
        </w:rPr>
        <w:t>2</w:t>
      </w:r>
      <w:r>
        <w:rPr>
          <w:sz w:val="20"/>
          <w:lang w:val="ru-RU"/>
        </w:rPr>
        <w:t>6</w:t>
      </w:r>
    </w:p>
    <w:p w14:paraId="258CA84C" w14:textId="77777777" w:rsidR="0051153D" w:rsidRPr="001D53F9" w:rsidRDefault="0051153D" w:rsidP="0051153D">
      <w:pPr>
        <w:rPr>
          <w:i/>
          <w:sz w:val="20"/>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20212502" w14:textId="77777777" w:rsidR="0051153D" w:rsidRPr="001D53F9" w:rsidRDefault="0051153D" w:rsidP="0051153D">
      <w:pPr>
        <w:spacing w:before="160"/>
        <w:rPr>
          <w:i/>
          <w:sz w:val="20"/>
          <w:lang w:val="ru-RU"/>
        </w:rPr>
        <w:sectPr w:rsidR="0051153D" w:rsidRPr="001D53F9" w:rsidSect="0051153D">
          <w:headerReference w:type="even" r:id="rId14"/>
          <w:headerReference w:type="default" r:id="rId15"/>
          <w:pgSz w:w="11907" w:h="16834" w:code="9"/>
          <w:pgMar w:top="1418" w:right="1134" w:bottom="1134" w:left="1134" w:header="720" w:footer="482" w:gutter="0"/>
          <w:paperSrc w:first="15" w:other="15"/>
          <w:pgNumType w:fmt="lowerRoman" w:start="2"/>
          <w:cols w:space="720"/>
        </w:sectPr>
      </w:pPr>
    </w:p>
    <w:p w14:paraId="67F7B765" w14:textId="0181F349" w:rsidR="001E18E5" w:rsidRPr="00076D26" w:rsidRDefault="005B7BE5" w:rsidP="001E18E5">
      <w:pPr>
        <w:pStyle w:val="RecNo"/>
        <w:spacing w:before="0"/>
        <w:rPr>
          <w:lang w:val="ru-RU"/>
        </w:rPr>
      </w:pPr>
      <w:proofErr w:type="gramStart"/>
      <w:r w:rsidRPr="00076D26">
        <w:rPr>
          <w:lang w:val="ru-RU"/>
        </w:rPr>
        <w:lastRenderedPageBreak/>
        <w:t xml:space="preserve">РЕКОМЕНДАЦИЯ  </w:t>
      </w:r>
      <w:r w:rsidRPr="00076D26">
        <w:rPr>
          <w:rStyle w:val="href"/>
          <w:lang w:val="ru-RU"/>
        </w:rPr>
        <w:t>МСЭ</w:t>
      </w:r>
      <w:proofErr w:type="gramEnd"/>
      <w:r w:rsidRPr="00076D26">
        <w:rPr>
          <w:rStyle w:val="href"/>
          <w:lang w:val="ru-RU"/>
        </w:rPr>
        <w:t>-</w:t>
      </w:r>
      <w:proofErr w:type="gramStart"/>
      <w:r w:rsidRPr="00076D26">
        <w:rPr>
          <w:rStyle w:val="href"/>
          <w:lang w:val="ru-RU"/>
        </w:rPr>
        <w:t>R  BS.</w:t>
      </w:r>
      <w:proofErr w:type="gramEnd"/>
      <w:r w:rsidRPr="00076D26">
        <w:rPr>
          <w:rStyle w:val="href"/>
          <w:lang w:val="ru-RU"/>
        </w:rPr>
        <w:t>2088-2</w:t>
      </w:r>
      <w:r w:rsidRPr="00076D26">
        <w:rPr>
          <w:rStyle w:val="FootnoteReference"/>
          <w:lang w:val="ru-RU"/>
        </w:rPr>
        <w:footnoteReference w:customMarkFollows="1" w:id="1"/>
        <w:t>*</w:t>
      </w:r>
    </w:p>
    <w:p w14:paraId="25437B5B" w14:textId="67FA504C" w:rsidR="001E18E5" w:rsidRPr="00076D26" w:rsidRDefault="00C107EE" w:rsidP="001E18E5">
      <w:pPr>
        <w:pStyle w:val="Rectitle"/>
        <w:rPr>
          <w:lang w:val="ru-RU"/>
        </w:rPr>
      </w:pPr>
      <w:r w:rsidRPr="00076D26">
        <w:rPr>
          <w:lang w:val="ru-RU"/>
        </w:rPr>
        <w:t>Развернутый формат файлов для международного обмена материалами звуковых программ с метаданными</w:t>
      </w:r>
    </w:p>
    <w:p w14:paraId="09FC5C7A" w14:textId="77777777" w:rsidR="00C7362C" w:rsidRPr="00076D26" w:rsidRDefault="00C7362C" w:rsidP="00C7362C">
      <w:pPr>
        <w:pStyle w:val="Recdate"/>
        <w:spacing w:before="80"/>
        <w:rPr>
          <w:lang w:val="ru-RU"/>
        </w:rPr>
      </w:pPr>
      <w:r w:rsidRPr="00076D26">
        <w:rPr>
          <w:lang w:val="ru-RU"/>
        </w:rPr>
        <w:t>(2015-2019-2025)</w:t>
      </w:r>
    </w:p>
    <w:p w14:paraId="3D71513D" w14:textId="77777777" w:rsidR="00AA1B75" w:rsidRPr="00076D26" w:rsidRDefault="00AA1B75" w:rsidP="00AA1B75">
      <w:pPr>
        <w:pStyle w:val="HeadingSum"/>
        <w:rPr>
          <w:rFonts w:eastAsia="SimSun"/>
          <w:lang w:val="ru-RU"/>
        </w:rPr>
      </w:pPr>
      <w:bookmarkStart w:id="4" w:name="_Hlk210119012"/>
      <w:r w:rsidRPr="00076D26">
        <w:rPr>
          <w:lang w:val="ru-RU"/>
        </w:rPr>
        <w:t>Сфера применения</w:t>
      </w:r>
    </w:p>
    <w:p w14:paraId="3F465917" w14:textId="77777777" w:rsidR="00AA1B75" w:rsidRPr="00076D26" w:rsidRDefault="00AA1B75" w:rsidP="00AA1B75">
      <w:pPr>
        <w:pStyle w:val="Summary"/>
        <w:spacing w:after="400"/>
        <w:rPr>
          <w:rFonts w:eastAsia="SimSun"/>
          <w:lang w:val="ru-RU"/>
        </w:rPr>
      </w:pPr>
      <w:r w:rsidRPr="00076D26">
        <w:rPr>
          <w:lang w:val="ru-RU"/>
        </w:rPr>
        <w:t>В настоящей Рекомендации содержится спецификация формата звуковых файлов 64-битового формата WAVE для радиовещательных применений (BW64) с новыми фрагментами &lt;ds64&gt;, &lt;axml</w:t>
      </w:r>
      <w:r w:rsidRPr="00076D26">
        <w:rPr>
          <w:lang w:val="ru-RU" w:eastAsia="zh-CN"/>
        </w:rPr>
        <w:t>&gt;, &lt;bxml&gt;, &lt;sxml</w:t>
      </w:r>
      <w:r w:rsidRPr="00076D26">
        <w:rPr>
          <w:lang w:val="ru-RU"/>
        </w:rPr>
        <w:t>&gt; и &lt;chna</w:t>
      </w:r>
      <w:r w:rsidRPr="00076D26">
        <w:rPr>
          <w:lang w:val="ru-RU" w:eastAsia="zh-CN"/>
        </w:rPr>
        <w:t>&gt;,</w:t>
      </w:r>
      <w:r w:rsidRPr="00076D26">
        <w:rPr>
          <w:lang w:val="ru-RU"/>
        </w:rPr>
        <w:t xml:space="preserve"> пригодного для представления больших многоканальных файлов с метаданными, в том числе на основе модели определения аудиофайла (ADM), описанной в Рекомендации </w:t>
      </w:r>
      <w:hyperlink r:id="rId16" w:history="1">
        <w:r w:rsidRPr="00076D26">
          <w:rPr>
            <w:rStyle w:val="Hyperlink"/>
            <w:color w:val="auto"/>
            <w:u w:val="none"/>
            <w:lang w:val="ru-RU"/>
          </w:rPr>
          <w:t>МСЭ‑R BS.2076</w:t>
        </w:r>
      </w:hyperlink>
      <w:r w:rsidRPr="00076D26">
        <w:rPr>
          <w:lang w:val="ru-RU"/>
        </w:rPr>
        <w:t>.</w:t>
      </w:r>
    </w:p>
    <w:bookmarkEnd w:id="4"/>
    <w:p w14:paraId="08D4AF96" w14:textId="77777777" w:rsidR="00AA1B75" w:rsidRPr="00076D26" w:rsidRDefault="00AA1B75" w:rsidP="00AA1B75">
      <w:pPr>
        <w:pStyle w:val="Headingb"/>
        <w:rPr>
          <w:lang w:val="ru-RU"/>
        </w:rPr>
      </w:pPr>
      <w:r w:rsidRPr="00076D26">
        <w:rPr>
          <w:lang w:val="ru-RU"/>
        </w:rPr>
        <w:t>Ключевые слова</w:t>
      </w:r>
    </w:p>
    <w:p w14:paraId="6260B401" w14:textId="7EB6E6FB" w:rsidR="00AA1B75" w:rsidRPr="00076D26" w:rsidRDefault="00AA1B75" w:rsidP="00AA1B75">
      <w:pPr>
        <w:rPr>
          <w:lang w:val="ru-RU"/>
        </w:rPr>
      </w:pPr>
      <w:r w:rsidRPr="00076D26">
        <w:rPr>
          <w:lang w:val="ru-RU"/>
        </w:rPr>
        <w:t>Файл, формат файла, метаданные, WAVE, BW64, обмен, звуковая программа, WAV, BWF, RIFF, RF64, файл WAVE, звук с эффектом погружения, модель определения аудиофайла (ADM), последовательная ADM (S-ADM)</w:t>
      </w:r>
      <w:r w:rsidR="003C27A3" w:rsidRPr="00076D26">
        <w:rPr>
          <w:lang w:val="ru-RU"/>
        </w:rPr>
        <w:t>.</w:t>
      </w:r>
    </w:p>
    <w:p w14:paraId="32E67224" w14:textId="77777777" w:rsidR="00AA1B75" w:rsidRPr="00076D26" w:rsidRDefault="00AA1B75" w:rsidP="00AA1B75">
      <w:pPr>
        <w:pStyle w:val="Normalaftertitle0"/>
        <w:rPr>
          <w:lang w:val="ru-RU"/>
        </w:rPr>
      </w:pPr>
      <w:r w:rsidRPr="00076D26">
        <w:rPr>
          <w:lang w:val="ru-RU"/>
        </w:rPr>
        <w:t>Ассамблея радиосвязи МСЭ,</w:t>
      </w:r>
    </w:p>
    <w:p w14:paraId="4DB59882" w14:textId="480CB2BB" w:rsidR="00AA1B75" w:rsidRPr="00076D26" w:rsidRDefault="00AA1B75" w:rsidP="00AA1B75">
      <w:pPr>
        <w:pStyle w:val="Call"/>
        <w:rPr>
          <w:lang w:val="ru-RU"/>
        </w:rPr>
      </w:pPr>
      <w:r w:rsidRPr="00076D26">
        <w:rPr>
          <w:lang w:val="ru-RU"/>
        </w:rPr>
        <w:t>учитывая</w:t>
      </w:r>
      <w:r w:rsidRPr="00076D26">
        <w:rPr>
          <w:i w:val="0"/>
          <w:iCs/>
          <w:lang w:val="ru-RU"/>
        </w:rPr>
        <w:t>,</w:t>
      </w:r>
    </w:p>
    <w:p w14:paraId="4AA88D5D" w14:textId="77777777" w:rsidR="00AA1B75" w:rsidRPr="00076D26" w:rsidRDefault="00AA1B75" w:rsidP="00AA1B75">
      <w:pPr>
        <w:spacing w:before="100"/>
        <w:rPr>
          <w:lang w:val="ru-RU"/>
        </w:rPr>
      </w:pPr>
      <w:r w:rsidRPr="00076D26">
        <w:rPr>
          <w:i/>
          <w:lang w:val="ru-RU"/>
        </w:rPr>
        <w:t>a</w:t>
      </w:r>
      <w:r w:rsidRPr="00076D26">
        <w:rPr>
          <w:i/>
          <w:iCs/>
          <w:lang w:val="ru-RU"/>
        </w:rPr>
        <w:t>)</w:t>
      </w:r>
      <w:r w:rsidRPr="00076D26">
        <w:rPr>
          <w:lang w:val="ru-RU"/>
        </w:rPr>
        <w:tab/>
        <w:t>что носители данных на базе информационных технологий, в том числе дисковые и ленточные, распространены во всех сферах производства звуковых программ для радиовещания, в том числе в нелинейном редактировании, перегоне в эфире и архивировании;</w:t>
      </w:r>
    </w:p>
    <w:p w14:paraId="3F441655" w14:textId="77777777" w:rsidR="00AA1B75" w:rsidRPr="00076D26" w:rsidRDefault="00AA1B75" w:rsidP="00AA1B75">
      <w:pPr>
        <w:spacing w:before="100"/>
        <w:rPr>
          <w:lang w:val="ru-RU"/>
        </w:rPr>
      </w:pPr>
      <w:r w:rsidRPr="00076D26">
        <w:rPr>
          <w:i/>
          <w:lang w:val="ru-RU"/>
        </w:rPr>
        <w:t>b</w:t>
      </w:r>
      <w:r w:rsidRPr="00076D26">
        <w:rPr>
          <w:i/>
          <w:iCs/>
          <w:lang w:val="ru-RU"/>
        </w:rPr>
        <w:t>)</w:t>
      </w:r>
      <w:r w:rsidRPr="00076D26">
        <w:rPr>
          <w:lang w:val="ru-RU"/>
        </w:rPr>
        <w:tab/>
        <w:t>что эта технология обеспечивает значительные преимущества в части эксплуатационной гибкости, организации производственного процесса и автоматизации станций и потому представляется перспективной для модернизации и проектирования студий;</w:t>
      </w:r>
    </w:p>
    <w:p w14:paraId="321983C9" w14:textId="77777777" w:rsidR="00AA1B75" w:rsidRPr="00076D26" w:rsidRDefault="00AA1B75" w:rsidP="00AA1B75">
      <w:pPr>
        <w:spacing w:before="100"/>
        <w:rPr>
          <w:lang w:val="ru-RU"/>
        </w:rPr>
      </w:pPr>
      <w:r w:rsidRPr="00076D26">
        <w:rPr>
          <w:i/>
          <w:lang w:val="ru-RU"/>
        </w:rPr>
        <w:t>c</w:t>
      </w:r>
      <w:r w:rsidRPr="00076D26">
        <w:rPr>
          <w:i/>
          <w:iCs/>
          <w:lang w:val="ru-RU"/>
        </w:rPr>
        <w:t>)</w:t>
      </w:r>
      <w:r w:rsidRPr="00076D26">
        <w:rPr>
          <w:lang w:val="ru-RU"/>
        </w:rPr>
        <w:tab/>
        <w:t>что внедрение единого формата файлов для обмена сигналами значительно упростило бы обеспечение взаимодействия отдельного оборудования и удаленных студий, а также способствовало бы желательной интеграции процессов монтажа, эфирного перегона и архивирования;</w:t>
      </w:r>
    </w:p>
    <w:p w14:paraId="17E185BF" w14:textId="77777777" w:rsidR="00AA1B75" w:rsidRPr="00076D26" w:rsidRDefault="00AA1B75" w:rsidP="00AA1B75">
      <w:pPr>
        <w:spacing w:before="100"/>
        <w:rPr>
          <w:lang w:val="ru-RU"/>
        </w:rPr>
      </w:pPr>
      <w:r w:rsidRPr="00076D26">
        <w:rPr>
          <w:i/>
          <w:lang w:val="ru-RU"/>
        </w:rPr>
        <w:t>d</w:t>
      </w:r>
      <w:r w:rsidRPr="00076D26">
        <w:rPr>
          <w:i/>
          <w:iCs/>
          <w:lang w:val="ru-RU"/>
        </w:rPr>
        <w:t>)</w:t>
      </w:r>
      <w:r w:rsidRPr="00076D26">
        <w:rPr>
          <w:lang w:val="ru-RU"/>
        </w:rPr>
        <w:tab/>
        <w:t>что в файл должен включаться минимальный набор информации, относящейся к радиовещанию, для документирования метаданных об аудиосигнале;</w:t>
      </w:r>
    </w:p>
    <w:p w14:paraId="41D4AE0E" w14:textId="77777777" w:rsidR="00AA1B75" w:rsidRPr="00076D26" w:rsidRDefault="00AA1B75" w:rsidP="00AA1B75">
      <w:pPr>
        <w:spacing w:before="100"/>
        <w:rPr>
          <w:lang w:val="ru-RU"/>
        </w:rPr>
      </w:pPr>
      <w:r w:rsidRPr="00076D26">
        <w:rPr>
          <w:i/>
          <w:lang w:val="ru-RU"/>
        </w:rPr>
        <w:t>e</w:t>
      </w:r>
      <w:r w:rsidRPr="00076D26">
        <w:rPr>
          <w:i/>
          <w:iCs/>
          <w:lang w:val="ru-RU"/>
        </w:rPr>
        <w:t>)</w:t>
      </w:r>
      <w:r w:rsidRPr="00076D26">
        <w:rPr>
          <w:lang w:val="ru-RU"/>
        </w:rPr>
        <w:tab/>
        <w:t>что в целях обеспечения совместимости приложений разной сложности должен быть согласован минимальный набор функций, являющийся общим для всех приложений, способных обрабатывать рекомендуемый формат файлов;</w:t>
      </w:r>
    </w:p>
    <w:p w14:paraId="1726155F" w14:textId="77777777" w:rsidR="00AA1B75" w:rsidRPr="00076D26" w:rsidRDefault="00AA1B75" w:rsidP="00AA1B75">
      <w:pPr>
        <w:spacing w:before="100"/>
        <w:rPr>
          <w:lang w:val="ru-RU"/>
        </w:rPr>
      </w:pPr>
      <w:r w:rsidRPr="00076D26">
        <w:rPr>
          <w:i/>
          <w:lang w:val="ru-RU"/>
        </w:rPr>
        <w:t>f</w:t>
      </w:r>
      <w:r w:rsidRPr="00076D26">
        <w:rPr>
          <w:i/>
          <w:iCs/>
          <w:lang w:val="ru-RU"/>
        </w:rPr>
        <w:t>)</w:t>
      </w:r>
      <w:r w:rsidRPr="00076D26">
        <w:rPr>
          <w:lang w:val="ru-RU"/>
        </w:rPr>
        <w:tab/>
        <w:t xml:space="preserve">что в Рекомендации </w:t>
      </w:r>
      <w:hyperlink r:id="rId17" w:history="1">
        <w:r w:rsidRPr="00076D26">
          <w:rPr>
            <w:rStyle w:val="Hyperlink"/>
            <w:color w:val="auto"/>
            <w:u w:val="none"/>
            <w:lang w:val="ru-RU"/>
          </w:rPr>
          <w:t>МСЭ-R BS.646</w:t>
        </w:r>
      </w:hyperlink>
      <w:r w:rsidRPr="00076D26">
        <w:rPr>
          <w:lang w:val="ru-RU"/>
        </w:rPr>
        <w:t xml:space="preserve"> определен формат цифрового аудиосигнала, используемый в производстве звуковых программ для радио- и телевещания;</w:t>
      </w:r>
    </w:p>
    <w:p w14:paraId="2B0E9F86" w14:textId="77777777" w:rsidR="00AA1B75" w:rsidRPr="00076D26" w:rsidRDefault="00AA1B75" w:rsidP="00AA1B75">
      <w:pPr>
        <w:spacing w:before="100"/>
        <w:rPr>
          <w:lang w:val="ru-RU"/>
        </w:rPr>
      </w:pPr>
      <w:r w:rsidRPr="00076D26">
        <w:rPr>
          <w:i/>
          <w:lang w:val="ru-RU"/>
        </w:rPr>
        <w:t>g</w:t>
      </w:r>
      <w:r w:rsidRPr="00076D26">
        <w:rPr>
          <w:i/>
          <w:iCs/>
          <w:lang w:val="ru-RU"/>
        </w:rPr>
        <w:t>)</w:t>
      </w:r>
      <w:r w:rsidRPr="00076D26">
        <w:rPr>
          <w:lang w:val="ru-RU"/>
        </w:rPr>
        <w:tab/>
        <w:t>что совместимость с используемыми в настоящее время на рынке форматами файлов позволит сократить трудозатраты отрасли на реализацию этого формата в оборудовании;</w:t>
      </w:r>
    </w:p>
    <w:p w14:paraId="6B0AB27E" w14:textId="77777777" w:rsidR="00AA1B75" w:rsidRPr="00076D26" w:rsidRDefault="00AA1B75" w:rsidP="00AA1B75">
      <w:pPr>
        <w:spacing w:before="100"/>
        <w:rPr>
          <w:lang w:val="ru-RU"/>
        </w:rPr>
      </w:pPr>
      <w:r w:rsidRPr="00076D26">
        <w:rPr>
          <w:i/>
          <w:lang w:val="ru-RU"/>
        </w:rPr>
        <w:t>h</w:t>
      </w:r>
      <w:r w:rsidRPr="00076D26">
        <w:rPr>
          <w:i/>
          <w:iCs/>
          <w:lang w:val="ru-RU"/>
        </w:rPr>
        <w:t>)</w:t>
      </w:r>
      <w:r w:rsidRPr="00076D26">
        <w:rPr>
          <w:lang w:val="ru-RU"/>
        </w:rPr>
        <w:tab/>
        <w:t>что стандартный формат представления метаданных, в частности информации о применении кодирования, упростил бы использование информации после обмена программами;</w:t>
      </w:r>
    </w:p>
    <w:p w14:paraId="146E6B4F" w14:textId="77777777" w:rsidR="00AA1B75" w:rsidRPr="00076D26" w:rsidRDefault="00AA1B75" w:rsidP="00AA1B75">
      <w:pPr>
        <w:spacing w:before="100"/>
        <w:rPr>
          <w:lang w:val="ru-RU"/>
        </w:rPr>
      </w:pPr>
      <w:r w:rsidRPr="00076D26">
        <w:rPr>
          <w:i/>
          <w:lang w:val="ru-RU"/>
        </w:rPr>
        <w:t>i</w:t>
      </w:r>
      <w:r w:rsidRPr="00076D26">
        <w:rPr>
          <w:i/>
          <w:iCs/>
          <w:lang w:val="ru-RU"/>
        </w:rPr>
        <w:t>)</w:t>
      </w:r>
      <w:r w:rsidRPr="00076D26">
        <w:rPr>
          <w:lang w:val="ru-RU"/>
        </w:rPr>
        <w:tab/>
        <w:t>что обработка аудиосигнала, в частности нелинейное кодирование и декодирование в процессах со снижением битовой скорости, влияет на его качество;</w:t>
      </w:r>
    </w:p>
    <w:p w14:paraId="6B177FF3" w14:textId="77777777" w:rsidR="00AA1B75" w:rsidRPr="00076D26" w:rsidRDefault="00AA1B75" w:rsidP="00AA1B75">
      <w:pPr>
        <w:rPr>
          <w:lang w:val="ru-RU"/>
        </w:rPr>
      </w:pPr>
      <w:r w:rsidRPr="00076D26">
        <w:rPr>
          <w:i/>
          <w:lang w:val="ru-RU"/>
        </w:rPr>
        <w:t>j</w:t>
      </w:r>
      <w:r w:rsidRPr="00076D26">
        <w:rPr>
          <w:i/>
          <w:iCs/>
          <w:lang w:val="ru-RU"/>
        </w:rPr>
        <w:t>)</w:t>
      </w:r>
      <w:r w:rsidRPr="00076D26">
        <w:rPr>
          <w:lang w:val="ru-RU"/>
        </w:rPr>
        <w:tab/>
        <w:t>что для усовершенствованных аудиосистем требуется указание метаданных об аудиосигнале в файле;</w:t>
      </w:r>
    </w:p>
    <w:p w14:paraId="7F948DB3" w14:textId="77777777" w:rsidR="00AA1B75" w:rsidRPr="00076D26" w:rsidRDefault="00AA1B75" w:rsidP="00AA1B75">
      <w:pPr>
        <w:spacing w:before="100"/>
        <w:rPr>
          <w:lang w:val="ru-RU"/>
        </w:rPr>
      </w:pPr>
      <w:r w:rsidRPr="00076D26">
        <w:rPr>
          <w:i/>
          <w:lang w:val="ru-RU"/>
        </w:rPr>
        <w:lastRenderedPageBreak/>
        <w:t>k</w:t>
      </w:r>
      <w:r w:rsidRPr="00076D26">
        <w:rPr>
          <w:i/>
          <w:iCs/>
          <w:lang w:val="ru-RU"/>
        </w:rPr>
        <w:t>)</w:t>
      </w:r>
      <w:r w:rsidRPr="00076D26">
        <w:rPr>
          <w:lang w:val="ru-RU"/>
        </w:rPr>
        <w:tab/>
        <w:t xml:space="preserve">что в усовершенствованных аудиосистемах используются разнообразные многоканальные конфигурации, в том числе звуковые форматы на основе канала, объекта и сцены (например, описанные в Рекомендации </w:t>
      </w:r>
      <w:hyperlink r:id="rId18" w:history="1">
        <w:r w:rsidRPr="00076D26">
          <w:rPr>
            <w:rStyle w:val="Hyperlink"/>
            <w:color w:val="auto"/>
            <w:u w:val="none"/>
            <w:lang w:val="ru-RU"/>
          </w:rPr>
          <w:t>МСЭ-R BS.2051</w:t>
        </w:r>
      </w:hyperlink>
      <w:r w:rsidRPr="00076D26">
        <w:rPr>
          <w:lang w:val="ru-RU"/>
        </w:rPr>
        <w:t>);</w:t>
      </w:r>
    </w:p>
    <w:p w14:paraId="010D191F" w14:textId="6ABC51DE" w:rsidR="00AA1B75" w:rsidRPr="00076D26" w:rsidRDefault="00AA1B75" w:rsidP="00AA1B75">
      <w:pPr>
        <w:spacing w:before="100"/>
        <w:rPr>
          <w:lang w:val="ru-RU"/>
        </w:rPr>
      </w:pPr>
      <w:r w:rsidRPr="00076D26">
        <w:rPr>
          <w:i/>
          <w:lang w:val="ru-RU"/>
        </w:rPr>
        <w:t>l</w:t>
      </w:r>
      <w:r w:rsidRPr="00076D26">
        <w:rPr>
          <w:i/>
          <w:iCs/>
          <w:lang w:val="ru-RU"/>
        </w:rPr>
        <w:t>)</w:t>
      </w:r>
      <w:r w:rsidRPr="00076D26">
        <w:rPr>
          <w:lang w:val="ru-RU"/>
        </w:rPr>
        <w:tab/>
        <w:t xml:space="preserve">что относящиеся к звуку метаданные, используемые в усовершенствованных звуковых системах, определены в Рекомендации </w:t>
      </w:r>
      <w:hyperlink r:id="rId19" w:history="1">
        <w:r w:rsidRPr="00076D26">
          <w:rPr>
            <w:rStyle w:val="Hyperlink"/>
            <w:color w:val="auto"/>
            <w:u w:val="none"/>
            <w:lang w:val="ru-RU"/>
          </w:rPr>
          <w:t>МСЭ-R BS.2076</w:t>
        </w:r>
      </w:hyperlink>
      <w:r w:rsidRPr="00076D26">
        <w:rPr>
          <w:lang w:val="ru-RU"/>
        </w:rPr>
        <w:t xml:space="preserve">, их общие определения – в Рекомендации </w:t>
      </w:r>
      <w:hyperlink r:id="rId20" w:history="1">
        <w:r w:rsidRPr="00076D26">
          <w:rPr>
            <w:rStyle w:val="Hyperlink"/>
            <w:color w:val="auto"/>
            <w:u w:val="none"/>
            <w:lang w:val="ru-RU"/>
          </w:rPr>
          <w:t>МСЭ</w:t>
        </w:r>
        <w:r w:rsidRPr="00076D26">
          <w:rPr>
            <w:rStyle w:val="Hyperlink"/>
            <w:color w:val="auto"/>
            <w:u w:val="none"/>
            <w:lang w:val="ru-RU"/>
          </w:rPr>
          <w:noBreakHyphen/>
          <w:t>R</w:t>
        </w:r>
        <w:r w:rsidR="006476E9">
          <w:rPr>
            <w:rStyle w:val="Hyperlink"/>
            <w:color w:val="auto"/>
            <w:u w:val="none"/>
            <w:lang w:val="ru-RU"/>
          </w:rPr>
          <w:t> </w:t>
        </w:r>
        <w:r w:rsidRPr="00076D26">
          <w:rPr>
            <w:rStyle w:val="Hyperlink"/>
            <w:color w:val="auto"/>
            <w:u w:val="none"/>
            <w:lang w:val="ru-RU"/>
          </w:rPr>
          <w:t>BS.2094</w:t>
        </w:r>
      </w:hyperlink>
      <w:r w:rsidRPr="00076D26">
        <w:rPr>
          <w:lang w:val="ru-RU"/>
        </w:rPr>
        <w:t xml:space="preserve">, а последовательное представление метаданных (S-ADM) – в Рекомендации </w:t>
      </w:r>
      <w:hyperlink r:id="rId21" w:history="1">
        <w:r w:rsidRPr="00076D26">
          <w:rPr>
            <w:rStyle w:val="Hyperlink"/>
            <w:color w:val="auto"/>
            <w:u w:val="none"/>
            <w:lang w:val="ru-RU"/>
          </w:rPr>
          <w:t>МСЭ‑R BS.2125</w:t>
        </w:r>
      </w:hyperlink>
      <w:r w:rsidRPr="00076D26">
        <w:rPr>
          <w:lang w:val="ru-RU"/>
        </w:rPr>
        <w:t>;</w:t>
      </w:r>
    </w:p>
    <w:p w14:paraId="6E896EEF" w14:textId="77777777" w:rsidR="00AA1B75" w:rsidRPr="00076D26" w:rsidRDefault="00AA1B75" w:rsidP="00AA1B75">
      <w:pPr>
        <w:spacing w:before="100"/>
        <w:rPr>
          <w:lang w:val="ru-RU"/>
        </w:rPr>
      </w:pPr>
      <w:r w:rsidRPr="00076D26">
        <w:rPr>
          <w:i/>
          <w:lang w:val="ru-RU"/>
        </w:rPr>
        <w:t>m</w:t>
      </w:r>
      <w:r w:rsidRPr="00076D26">
        <w:rPr>
          <w:i/>
          <w:iCs/>
          <w:lang w:val="ru-RU"/>
        </w:rPr>
        <w:t>)</w:t>
      </w:r>
      <w:r w:rsidRPr="00076D26">
        <w:rPr>
          <w:i/>
          <w:iCs/>
          <w:lang w:val="ru-RU"/>
        </w:rPr>
        <w:tab/>
      </w:r>
      <w:r w:rsidRPr="00076D26">
        <w:rPr>
          <w:lang w:val="ru-RU"/>
        </w:rPr>
        <w:t xml:space="preserve">что Рекомендация </w:t>
      </w:r>
      <w:hyperlink r:id="rId22" w:history="1">
        <w:r w:rsidRPr="00076D26">
          <w:rPr>
            <w:rStyle w:val="Hyperlink"/>
            <w:color w:val="auto"/>
            <w:u w:val="none"/>
            <w:lang w:val="ru-RU"/>
          </w:rPr>
          <w:t>МСЭ-R BS.1352</w:t>
        </w:r>
      </w:hyperlink>
      <w:r w:rsidRPr="00076D26">
        <w:rPr>
          <w:lang w:val="ru-RU"/>
        </w:rPr>
        <w:t xml:space="preserve"> имеет ограничения в части размера файла и возможности включения дополнительных метаданных;</w:t>
      </w:r>
    </w:p>
    <w:p w14:paraId="2971BB44" w14:textId="77777777" w:rsidR="00AA1B75" w:rsidRPr="00076D26" w:rsidRDefault="00AA1B75" w:rsidP="00AA1B75">
      <w:pPr>
        <w:spacing w:before="100"/>
        <w:rPr>
          <w:lang w:val="ru-RU"/>
        </w:rPr>
      </w:pPr>
      <w:r w:rsidRPr="00076D26">
        <w:rPr>
          <w:i/>
          <w:lang w:val="ru-RU"/>
        </w:rPr>
        <w:t>n)</w:t>
      </w:r>
      <w:r w:rsidRPr="00076D26">
        <w:rPr>
          <w:lang w:val="ru-RU"/>
        </w:rPr>
        <w:tab/>
        <w:t>что размер многоканальных аудиофайлов может превышать 4 ГБ,</w:t>
      </w:r>
    </w:p>
    <w:p w14:paraId="0B29E910" w14:textId="77777777" w:rsidR="00AA1B75" w:rsidRPr="00076D26" w:rsidRDefault="00AA1B75" w:rsidP="00AA1B75">
      <w:pPr>
        <w:pStyle w:val="Call"/>
        <w:rPr>
          <w:lang w:val="ru-RU"/>
        </w:rPr>
      </w:pPr>
      <w:r w:rsidRPr="00076D26">
        <w:rPr>
          <w:lang w:val="ru-RU"/>
        </w:rPr>
        <w:t>рекомендует</w:t>
      </w:r>
    </w:p>
    <w:p w14:paraId="61DEB79E" w14:textId="77777777" w:rsidR="00AA1B75" w:rsidRPr="00076D26" w:rsidRDefault="00AA1B75" w:rsidP="00AA1B75">
      <w:pPr>
        <w:spacing w:before="100"/>
        <w:rPr>
          <w:lang w:val="ru-RU"/>
        </w:rPr>
      </w:pPr>
      <w:r w:rsidRPr="006476E9">
        <w:rPr>
          <w:bCs/>
          <w:lang w:val="ru-RU"/>
        </w:rPr>
        <w:t>1</w:t>
      </w:r>
      <w:r w:rsidRPr="00076D26">
        <w:rPr>
          <w:lang w:val="ru-RU"/>
        </w:rPr>
        <w:tab/>
      </w:r>
      <w:r w:rsidRPr="00076D26">
        <w:rPr>
          <w:spacing w:val="-4"/>
          <w:lang w:val="ru-RU"/>
        </w:rPr>
        <w:t xml:space="preserve">задавать для целей обмена звуковыми программами частоту дискретизации (часть 1), разрядность (части 4 и 5) и предыскажение (часть 6) аудиосигнала согласно указаниям соответствующих частей Рекомендации </w:t>
      </w:r>
      <w:hyperlink r:id="rId23" w:history="1">
        <w:r w:rsidRPr="00076D26">
          <w:rPr>
            <w:rStyle w:val="Hyperlink"/>
            <w:color w:val="auto"/>
            <w:u w:val="none"/>
            <w:lang w:val="ru-RU"/>
          </w:rPr>
          <w:t>МСЭ-R BS.646</w:t>
        </w:r>
      </w:hyperlink>
      <w:r w:rsidRPr="00076D26">
        <w:rPr>
          <w:lang w:val="ru-RU"/>
        </w:rPr>
        <w:t>;</w:t>
      </w:r>
    </w:p>
    <w:p w14:paraId="38371A11" w14:textId="77777777" w:rsidR="00AA1B75" w:rsidRPr="00076D26" w:rsidRDefault="00AA1B75" w:rsidP="00AA1B75">
      <w:pPr>
        <w:spacing w:before="100"/>
        <w:rPr>
          <w:lang w:val="ru-RU"/>
        </w:rPr>
      </w:pPr>
      <w:r w:rsidRPr="006476E9">
        <w:rPr>
          <w:bCs/>
          <w:lang w:val="ru-RU"/>
        </w:rPr>
        <w:t>2</w:t>
      </w:r>
      <w:r w:rsidRPr="00076D26">
        <w:rPr>
          <w:lang w:val="ru-RU"/>
        </w:rPr>
        <w:tab/>
        <w:t>использовать формат файлов, описанный в Приложении 1, для обмена звуковыми программами в следующих контекстах:</w:t>
      </w:r>
    </w:p>
    <w:p w14:paraId="34EFC6B5" w14:textId="77777777" w:rsidR="00AA1B75" w:rsidRPr="00076D26" w:rsidRDefault="00AA1B75" w:rsidP="00AA1B75">
      <w:pPr>
        <w:pStyle w:val="enumlev1"/>
        <w:rPr>
          <w:lang w:val="ru-RU"/>
        </w:rPr>
      </w:pPr>
      <w:r w:rsidRPr="00076D26">
        <w:rPr>
          <w:lang w:val="ru-RU"/>
        </w:rPr>
        <w:t>•</w:t>
      </w:r>
      <w:r w:rsidRPr="00076D26">
        <w:rPr>
          <w:lang w:val="ru-RU"/>
        </w:rPr>
        <w:tab/>
        <w:t>в средах с организацией работы на основе WAVE-файлов, где требуется модернизировать вещательные приложения в расчете на контент с эффектом погружения, обеспечив при этом прямую совместимость;</w:t>
      </w:r>
    </w:p>
    <w:p w14:paraId="6DA6E0FF" w14:textId="77777777" w:rsidR="00AA1B75" w:rsidRPr="00076D26" w:rsidRDefault="00AA1B75" w:rsidP="00AA1B75">
      <w:pPr>
        <w:pStyle w:val="enumlev1"/>
        <w:rPr>
          <w:lang w:val="ru-RU"/>
        </w:rPr>
      </w:pPr>
      <w:r w:rsidRPr="00076D26">
        <w:rPr>
          <w:lang w:val="ru-RU"/>
        </w:rPr>
        <w:t>•</w:t>
      </w:r>
      <w:r w:rsidRPr="00076D26">
        <w:rPr>
          <w:lang w:val="ru-RU"/>
        </w:rPr>
        <w:tab/>
        <w:t>в рабочих процессах на файловой основе, где предполагается совместно использовать традиционный контент в WAVE-файлах и контент с эффектом погружения;</w:t>
      </w:r>
    </w:p>
    <w:p w14:paraId="36128F46" w14:textId="77777777" w:rsidR="00AA1B75" w:rsidRPr="00076D26" w:rsidRDefault="00AA1B75" w:rsidP="00AA1B75">
      <w:pPr>
        <w:pStyle w:val="enumlev1"/>
        <w:rPr>
          <w:lang w:val="ru-RU"/>
        </w:rPr>
      </w:pPr>
      <w:r w:rsidRPr="00076D26">
        <w:rPr>
          <w:lang w:val="ru-RU"/>
        </w:rPr>
        <w:t>•</w:t>
      </w:r>
      <w:r w:rsidRPr="00076D26">
        <w:rPr>
          <w:lang w:val="ru-RU"/>
        </w:rPr>
        <w:tab/>
        <w:t>в рабочих процессах на файловой основе, где предпочтительно иметь данные и метаданные единым пакетом в общей оболочке.</w:t>
      </w:r>
    </w:p>
    <w:p w14:paraId="010F34FE" w14:textId="0C94EDA2" w:rsidR="00AA1B75" w:rsidRPr="00076D26" w:rsidRDefault="00AA1B75" w:rsidP="008444E9">
      <w:pPr>
        <w:pStyle w:val="Note"/>
        <w:rPr>
          <w:lang w:val="ru-RU"/>
        </w:rPr>
      </w:pPr>
      <w:r w:rsidRPr="00076D26">
        <w:rPr>
          <w:lang w:val="ru-RU"/>
        </w:rPr>
        <w:t>ПРИМЕЧАНИЕ. – В Приложении 4 указаны изменения, внесенные в спецификации в Приложении 1 предыдущей версии настоящей Рекомендации; эти сведения приводятся только в информационных целях.</w:t>
      </w:r>
    </w:p>
    <w:p w14:paraId="3F70AF78" w14:textId="77777777" w:rsidR="00AA1B75" w:rsidRPr="00076D26" w:rsidRDefault="00AA1B75" w:rsidP="00AA1B75">
      <w:pPr>
        <w:pStyle w:val="Note"/>
        <w:rPr>
          <w:spacing w:val="-2"/>
          <w:lang w:val="ru-RU"/>
        </w:rPr>
      </w:pPr>
    </w:p>
    <w:p w14:paraId="6108551A" w14:textId="77777777" w:rsidR="00AA1B75" w:rsidRPr="00076D26" w:rsidRDefault="00AA1B75" w:rsidP="00AA1B75">
      <w:pPr>
        <w:pStyle w:val="Note"/>
        <w:rPr>
          <w:spacing w:val="-2"/>
          <w:lang w:val="ru-RU"/>
        </w:rPr>
      </w:pPr>
    </w:p>
    <w:p w14:paraId="17B5A8D4" w14:textId="77777777" w:rsidR="00AA1B75" w:rsidRPr="00076D26" w:rsidRDefault="00AA1B75" w:rsidP="00AA1B75">
      <w:pPr>
        <w:pStyle w:val="AnnexNoTitle"/>
        <w:spacing w:before="360"/>
        <w:rPr>
          <w:szCs w:val="24"/>
          <w:lang w:val="ru-RU"/>
        </w:rPr>
      </w:pPr>
      <w:r w:rsidRPr="00076D26">
        <w:rPr>
          <w:lang w:val="ru-RU"/>
        </w:rPr>
        <w:t xml:space="preserve">Приложение 1 </w:t>
      </w:r>
      <w:r w:rsidRPr="00076D26">
        <w:rPr>
          <w:lang w:val="ru-RU"/>
        </w:rPr>
        <w:br/>
        <w:t>(нормативное)</w:t>
      </w:r>
      <w:r w:rsidRPr="00076D26">
        <w:rPr>
          <w:lang w:val="ru-RU"/>
        </w:rPr>
        <w:br/>
      </w:r>
      <w:r w:rsidRPr="00076D26">
        <w:rPr>
          <w:lang w:val="ru-RU"/>
        </w:rPr>
        <w:br/>
        <w:t>Спецификация формата файлов BW64</w:t>
      </w:r>
    </w:p>
    <w:p w14:paraId="2F1A9373" w14:textId="77777777" w:rsidR="00AA1B75" w:rsidRPr="00076D26" w:rsidRDefault="00AA1B75" w:rsidP="00AA1B75">
      <w:pPr>
        <w:pStyle w:val="Heading1"/>
        <w:spacing w:before="320"/>
        <w:rPr>
          <w:lang w:val="ru-RU"/>
        </w:rPr>
      </w:pPr>
      <w:bookmarkStart w:id="5" w:name="_Toc383830598"/>
      <w:r w:rsidRPr="00076D26">
        <w:rPr>
          <w:lang w:val="ru-RU"/>
        </w:rPr>
        <w:t>1</w:t>
      </w:r>
      <w:r w:rsidRPr="00076D26">
        <w:rPr>
          <w:lang w:val="ru-RU"/>
        </w:rPr>
        <w:tab/>
      </w:r>
      <w:bookmarkEnd w:id="5"/>
      <w:r w:rsidRPr="00076D26">
        <w:rPr>
          <w:lang w:val="ru-RU"/>
        </w:rPr>
        <w:t>Введение</w:t>
      </w:r>
    </w:p>
    <w:p w14:paraId="299772BA" w14:textId="77777777" w:rsidR="00AA1B75" w:rsidRPr="00076D26" w:rsidRDefault="00AA1B75" w:rsidP="00AA1B75">
      <w:pPr>
        <w:rPr>
          <w:spacing w:val="-2"/>
          <w:lang w:val="ru-RU"/>
        </w:rPr>
      </w:pPr>
      <w:r w:rsidRPr="00076D26">
        <w:rPr>
          <w:spacing w:val="-2"/>
          <w:lang w:val="ru-RU"/>
        </w:rPr>
        <w:t>В основе формата BW64 лежит формат аудиофайлов WAVE (описание см. в Приложении 2), который является разновидностью формата RIFF (Resource Interchange File Format – формат файлов для обмена ресурсами). WAVE-файлы содержат звуковые данные. Основная структурная единица формата RIFF – так называемый фрагмент – содержит группу тесно связанных между собой элементов информации: идентификатор фрагмента, целочисленное значение длины фрагмента в байтах и собственно информацию, которую несет фрагмент. RIFF-файл представляет собой совокупность фрагментов. Базовые элементы этого формата согласно документу EBU Tech 3306 используются в формате BW64.</w:t>
      </w:r>
    </w:p>
    <w:p w14:paraId="32191C24" w14:textId="64F8726D" w:rsidR="00AA1B75" w:rsidRPr="00076D26" w:rsidRDefault="00AA1B75" w:rsidP="00AA1B75">
      <w:pPr>
        <w:rPr>
          <w:lang w:val="ru-RU"/>
        </w:rPr>
      </w:pPr>
      <w:r w:rsidRPr="00076D26">
        <w:rPr>
          <w:lang w:val="ru-RU"/>
        </w:rPr>
        <w:t xml:space="preserve">Формат файлов BWF, который описан в Рекомендации </w:t>
      </w:r>
      <w:hyperlink r:id="rId24" w:history="1">
        <w:r w:rsidRPr="00076D26">
          <w:rPr>
            <w:rStyle w:val="Hyperlink"/>
            <w:color w:val="auto"/>
            <w:u w:val="none"/>
            <w:lang w:val="ru-RU"/>
          </w:rPr>
          <w:t>МСЭ-R BS.1352</w:t>
        </w:r>
      </w:hyperlink>
      <w:r w:rsidRPr="00076D26">
        <w:rPr>
          <w:lang w:val="ru-RU"/>
        </w:rPr>
        <w:t>, имеет ряд ограничений, в</w:t>
      </w:r>
      <w:r w:rsidR="00EB5937" w:rsidRPr="00076D26">
        <w:rPr>
          <w:lang w:val="ru-RU"/>
        </w:rPr>
        <w:t> </w:t>
      </w:r>
      <w:r w:rsidRPr="00076D26">
        <w:rPr>
          <w:lang w:val="ru-RU"/>
        </w:rPr>
        <w:t>частности:</w:t>
      </w:r>
    </w:p>
    <w:p w14:paraId="0859715D"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r>
      <w:r w:rsidRPr="00076D26">
        <w:rPr>
          <w:lang w:val="ru-RU"/>
        </w:rPr>
        <w:t>размер файла не может превышать 4 ГБ;</w:t>
      </w:r>
    </w:p>
    <w:p w14:paraId="6A5EBFEB"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r>
      <w:r w:rsidRPr="00076D26">
        <w:rPr>
          <w:lang w:val="ru-RU"/>
        </w:rPr>
        <w:t>отсутствует поддержка расширенных многоканальных звуковых форматов ввиду ограниченности метаданных, относящихся к звуку;</w:t>
      </w:r>
    </w:p>
    <w:p w14:paraId="4FF590FB"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r>
      <w:r w:rsidRPr="00076D26">
        <w:rPr>
          <w:lang w:val="ru-RU"/>
        </w:rPr>
        <w:t>недостаточная поддержка технических метаданных.</w:t>
      </w:r>
    </w:p>
    <w:p w14:paraId="1AC7DBA1" w14:textId="77777777" w:rsidR="00AA1B75" w:rsidRPr="00076D26" w:rsidRDefault="00AA1B75" w:rsidP="00AA1B75">
      <w:pPr>
        <w:rPr>
          <w:snapToGrid w:val="0"/>
          <w:lang w:val="ru-RU"/>
        </w:rPr>
      </w:pPr>
      <w:r w:rsidRPr="00076D26">
        <w:rPr>
          <w:lang w:val="ru-RU"/>
        </w:rPr>
        <w:lastRenderedPageBreak/>
        <w:t xml:space="preserve">Формат BW64, описываемый в настоящей Рекомендации, призван устранить эти ограничения и обеспечить максимально возможную совместимость с Рекомендацией </w:t>
      </w:r>
      <w:hyperlink r:id="rId25" w:history="1">
        <w:r w:rsidRPr="00076D26">
          <w:rPr>
            <w:rStyle w:val="Hyperlink"/>
            <w:color w:val="auto"/>
            <w:u w:val="none"/>
            <w:lang w:val="ru-RU"/>
          </w:rPr>
          <w:t>МСЭ-R BS.1352</w:t>
        </w:r>
      </w:hyperlink>
      <w:r w:rsidRPr="00076D26">
        <w:rPr>
          <w:lang w:val="ru-RU"/>
        </w:rPr>
        <w:t> – в частности, за счет общности многих базовых элементов.</w:t>
      </w:r>
    </w:p>
    <w:p w14:paraId="00417F4B" w14:textId="77777777" w:rsidR="00AA1B75" w:rsidRPr="00076D26" w:rsidRDefault="00AA1B75" w:rsidP="00AA1B75">
      <w:pPr>
        <w:rPr>
          <w:lang w:val="ru-RU"/>
        </w:rPr>
      </w:pPr>
      <w:r w:rsidRPr="00076D26">
        <w:rPr>
          <w:lang w:val="ru-RU"/>
        </w:rPr>
        <w:t xml:space="preserve">В настоящее время растет потребность в передаче метаданных, особенно на основе модели определения аудиофайла (ADM), описанной в Рекомендации </w:t>
      </w:r>
      <w:hyperlink r:id="rId26" w:history="1">
        <w:r w:rsidRPr="00076D26">
          <w:rPr>
            <w:rStyle w:val="Hyperlink"/>
            <w:color w:val="auto"/>
            <w:u w:val="none"/>
            <w:lang w:val="ru-RU"/>
          </w:rPr>
          <w:t>МСЭ-R BS.2076</w:t>
        </w:r>
      </w:hyperlink>
      <w:r w:rsidRPr="00076D26">
        <w:rPr>
          <w:lang w:val="ru-RU"/>
        </w:rPr>
        <w:t>. В настоящей Рекомендации определены фрагменты &lt;axml&gt;, &lt;bxml&gt; и &lt;sxml&gt;, предназначенные для хранения и передачи метаданных в виде XML-кода соответственно в формате UTF-8, сжатом формате и в последовательной форме.</w:t>
      </w:r>
    </w:p>
    <w:p w14:paraId="6BBCFE84" w14:textId="77777777" w:rsidR="00AA1B75" w:rsidRPr="00076D26" w:rsidRDefault="00AA1B75" w:rsidP="00AA1B75">
      <w:pPr>
        <w:rPr>
          <w:lang w:val="ru-RU"/>
        </w:rPr>
      </w:pPr>
      <w:r w:rsidRPr="00076D26">
        <w:rPr>
          <w:lang w:val="ru-RU"/>
        </w:rPr>
        <w:t xml:space="preserve">Основное назначение фрагмента &lt;chna&gt;, описываемого в настоящей Рекомендации – установление соответствия между каждой дорожкой в файле формата BW64 и идентификаторами метаданных ADM, которые определены в Рекомендации </w:t>
      </w:r>
      <w:hyperlink r:id="rId27" w:history="1">
        <w:r w:rsidRPr="00076D26">
          <w:rPr>
            <w:rStyle w:val="Hyperlink"/>
            <w:color w:val="auto"/>
            <w:u w:val="none"/>
            <w:lang w:val="ru-RU"/>
          </w:rPr>
          <w:t>МСЭ-R BS.2076</w:t>
        </w:r>
      </w:hyperlink>
      <w:r w:rsidRPr="00076D26">
        <w:rPr>
          <w:lang w:val="ru-RU"/>
        </w:rPr>
        <w:t>.</w:t>
      </w:r>
    </w:p>
    <w:p w14:paraId="4C7CF67B" w14:textId="4C17144F" w:rsidR="00AA1B75" w:rsidRPr="00482B13" w:rsidRDefault="00AA1B75" w:rsidP="00AA1B75">
      <w:pPr>
        <w:rPr>
          <w:snapToGrid w:val="0"/>
          <w:lang w:val="en-US"/>
        </w:rPr>
      </w:pPr>
      <w:r w:rsidRPr="00076D26">
        <w:rPr>
          <w:lang w:val="ru-RU"/>
        </w:rPr>
        <w:t>Помимо основной задачи – связывания каждой дорожки в файле с соответствующими метаданными ADM, фрагмент &lt;chna&gt; обеспечивает ускоренный доступ к идентификаторам ADM без необходимости обращаться к XML-метаданным (если значения этих идентификаторов находятся в диапазоне, установленном для стандартных конфигураций ADM). Поскольку фрагмент &lt;chna&gt; может иметь фиксированный размер и располагается перед фрагментами &lt;data&gt;, &lt;axml&gt;, &lt;bxml&gt; и &lt;sxml&gt;, его содержимое легче читать, генерировать и оперативно изменять.</w:t>
      </w:r>
    </w:p>
    <w:p w14:paraId="71089D87" w14:textId="77777777" w:rsidR="00AA1B75" w:rsidRPr="00076D26" w:rsidRDefault="00AA1B75" w:rsidP="00AA1B75">
      <w:pPr>
        <w:rPr>
          <w:snapToGrid w:val="0"/>
          <w:lang w:val="ru-RU"/>
        </w:rPr>
      </w:pPr>
      <w:r w:rsidRPr="00076D26">
        <w:rPr>
          <w:lang w:val="ru-RU"/>
        </w:rPr>
        <w:t>Определения типов данных, используемых в этом документе, даны в Приложении 3.</w:t>
      </w:r>
    </w:p>
    <w:p w14:paraId="729043DE" w14:textId="77777777" w:rsidR="00AA1B75" w:rsidRPr="00076D26" w:rsidRDefault="00AA1B75" w:rsidP="00AA1B75">
      <w:pPr>
        <w:pStyle w:val="Heading1"/>
        <w:rPr>
          <w:lang w:val="ru-RU"/>
        </w:rPr>
      </w:pPr>
      <w:r w:rsidRPr="00076D26">
        <w:rPr>
          <w:lang w:val="ru-RU"/>
        </w:rPr>
        <w:t>2</w:t>
      </w:r>
      <w:r w:rsidRPr="00076D26">
        <w:rPr>
          <w:lang w:val="ru-RU"/>
        </w:rPr>
        <w:tab/>
        <w:t>Описание формата BW64</w:t>
      </w:r>
    </w:p>
    <w:p w14:paraId="2388975B" w14:textId="77777777" w:rsidR="00AA1B75" w:rsidRPr="00076D26" w:rsidRDefault="00AA1B75" w:rsidP="00AA1B75">
      <w:pPr>
        <w:pStyle w:val="Heading2"/>
        <w:rPr>
          <w:lang w:val="ru-RU"/>
        </w:rPr>
      </w:pPr>
      <w:r w:rsidRPr="00076D26">
        <w:rPr>
          <w:lang w:val="ru-RU"/>
        </w:rPr>
        <w:t>2.1</w:t>
      </w:r>
      <w:r w:rsidRPr="00076D26">
        <w:rPr>
          <w:lang w:val="ru-RU"/>
        </w:rPr>
        <w:tab/>
        <w:t>Содержимое файла в формате BW64</w:t>
      </w:r>
    </w:p>
    <w:p w14:paraId="4A2353B4" w14:textId="77777777" w:rsidR="00AA1B75" w:rsidRPr="00076D26" w:rsidRDefault="00AA1B75" w:rsidP="00AA1B75">
      <w:pPr>
        <w:rPr>
          <w:lang w:val="ru-RU"/>
        </w:rPr>
      </w:pPr>
      <w:r w:rsidRPr="00076D26">
        <w:rPr>
          <w:lang w:val="ru-RU"/>
        </w:rPr>
        <w:t>Файл формата BW64 должен начинаться с обязательного заголовка "WAVE" и содержать по крайней мере следующие фрагменты:</w:t>
      </w:r>
    </w:p>
    <w:p w14:paraId="484EEB78"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&lt;WAVE-form&gt; -&gt;</w:t>
      </w:r>
    </w:p>
    <w:p w14:paraId="16AC3496"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 xml:space="preserve">    BW64(‘WAVE’</w:t>
      </w:r>
    </w:p>
    <w:p w14:paraId="676A17BC"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 xml:space="preserve">        &lt;ds64-ck&gt;       // Фрагмент ds64 для 64-битовой адресации</w:t>
      </w:r>
    </w:p>
    <w:p w14:paraId="6C1D7ECE"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 xml:space="preserve">        &lt;fmt-ck&gt;        // Формат аудиосигнала (ИКМ или нет)</w:t>
      </w:r>
    </w:p>
    <w:p w14:paraId="42969A2C"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 xml:space="preserve">        &lt;chna-ck&gt;       // Фрагмент chna для ссылки на ADM </w:t>
      </w:r>
    </w:p>
    <w:p w14:paraId="26A57535"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sz w:val="20"/>
          <w:lang w:val="ru-RU"/>
        </w:rPr>
        <w:t xml:space="preserve">        &lt;axml-ck&gt;       // Фрагмент axml для XML-метаданных</w:t>
      </w:r>
    </w:p>
    <w:p w14:paraId="348E4952" w14:textId="77777777" w:rsidR="00AA1B75" w:rsidRPr="00076D26" w:rsidRDefault="00AA1B75" w:rsidP="00AA1B75">
      <w:pPr>
        <w:spacing w:after="60"/>
        <w:rPr>
          <w:rFonts w:ascii="Courier New" w:hAnsi="Courier New" w:cs="Courier New"/>
          <w:sz w:val="20"/>
          <w:lang w:val="ru-RU"/>
        </w:rPr>
      </w:pPr>
      <w:r w:rsidRPr="00076D26">
        <w:rPr>
          <w:rFonts w:ascii="Courier New" w:hAnsi="Courier New" w:cs="Courier New"/>
          <w:sz w:val="20"/>
          <w:lang w:val="ru-RU"/>
        </w:rPr>
        <w:t xml:space="preserve">        &lt;bxml-ck&gt;       // </w:t>
      </w:r>
      <w:r w:rsidRPr="00076D26">
        <w:rPr>
          <w:rFonts w:ascii="Courier New" w:hAnsi="Courier New"/>
          <w:sz w:val="20"/>
          <w:lang w:val="ru-RU"/>
        </w:rPr>
        <w:t xml:space="preserve">Фрагмент </w:t>
      </w:r>
      <w:r w:rsidRPr="00076D26">
        <w:rPr>
          <w:rFonts w:ascii="Courier New" w:hAnsi="Courier New" w:cs="Courier New"/>
          <w:sz w:val="20"/>
          <w:lang w:val="ru-RU"/>
        </w:rPr>
        <w:t>bxml для сжатых XML</w:t>
      </w:r>
      <w:r w:rsidRPr="00076D26">
        <w:rPr>
          <w:rFonts w:ascii="Courier New" w:hAnsi="Courier New"/>
          <w:sz w:val="20"/>
          <w:lang w:val="ru-RU"/>
        </w:rPr>
        <w:t>-метаданных</w:t>
      </w:r>
    </w:p>
    <w:p w14:paraId="519FAB2D" w14:textId="77777777" w:rsidR="00AA1B75" w:rsidRPr="00076D26" w:rsidRDefault="00AA1B75" w:rsidP="00AA1B75">
      <w:pPr>
        <w:spacing w:after="60"/>
        <w:jc w:val="left"/>
        <w:rPr>
          <w:rFonts w:ascii="Courier New" w:hAnsi="Courier New" w:cs="Courier New"/>
          <w:sz w:val="20"/>
          <w:lang w:val="ru-RU"/>
        </w:rPr>
      </w:pPr>
      <w:r w:rsidRPr="00076D26">
        <w:rPr>
          <w:rFonts w:ascii="Courier New" w:hAnsi="Courier New" w:cs="Courier New"/>
          <w:sz w:val="20"/>
          <w:lang w:val="ru-RU"/>
        </w:rPr>
        <w:t xml:space="preserve">        &lt;sxml-ck&gt;       // </w:t>
      </w:r>
      <w:r w:rsidRPr="00076D26">
        <w:rPr>
          <w:rFonts w:ascii="Courier New" w:hAnsi="Courier New"/>
          <w:sz w:val="20"/>
          <w:lang w:val="ru-RU"/>
        </w:rPr>
        <w:t xml:space="preserve">Фрагмент </w:t>
      </w:r>
      <w:r w:rsidRPr="00076D26">
        <w:rPr>
          <w:rFonts w:ascii="Courier New" w:hAnsi="Courier New" w:cs="Courier New"/>
          <w:sz w:val="20"/>
          <w:lang w:val="ru-RU"/>
        </w:rPr>
        <w:t>sxml для XML</w:t>
      </w:r>
      <w:r w:rsidRPr="00076D26">
        <w:rPr>
          <w:rFonts w:ascii="Courier New" w:hAnsi="Courier New"/>
          <w:sz w:val="20"/>
          <w:lang w:val="ru-RU"/>
        </w:rPr>
        <w:t>-метаданных,</w:t>
      </w:r>
      <w:r w:rsidRPr="00076D26">
        <w:rPr>
          <w:rFonts w:ascii="Courier New" w:hAnsi="Courier New" w:cs="Courier New"/>
          <w:sz w:val="20"/>
          <w:lang w:val="ru-RU"/>
        </w:rPr>
        <w:t xml:space="preserve"> относящихся к</w:t>
      </w:r>
      <w:r w:rsidRPr="00076D26">
        <w:rPr>
          <w:rFonts w:ascii="Courier New" w:hAnsi="Courier New" w:cs="Courier New"/>
          <w:sz w:val="20"/>
          <w:lang w:val="ru-RU"/>
        </w:rPr>
        <w:br/>
      </w:r>
      <w:r w:rsidRPr="00076D26">
        <w:rPr>
          <w:rFonts w:ascii="Courier New" w:hAnsi="Courier New" w:cs="Courier New"/>
          <w:sz w:val="20"/>
          <w:lang w:val="ru-RU"/>
        </w:rPr>
        <w:tab/>
      </w:r>
      <w:r w:rsidRPr="00076D26">
        <w:rPr>
          <w:rFonts w:ascii="Courier New" w:hAnsi="Courier New" w:cs="Courier New"/>
          <w:sz w:val="20"/>
          <w:lang w:val="ru-RU"/>
        </w:rPr>
        <w:tab/>
      </w:r>
      <w:r w:rsidRPr="00076D26">
        <w:rPr>
          <w:rFonts w:ascii="Courier New" w:hAnsi="Courier New" w:cs="Courier New"/>
          <w:sz w:val="20"/>
          <w:lang w:val="ru-RU"/>
        </w:rPr>
        <w:tab/>
      </w:r>
      <w:r w:rsidRPr="00076D26">
        <w:rPr>
          <w:rFonts w:ascii="Courier New" w:hAnsi="Courier New" w:cs="Courier New"/>
          <w:sz w:val="20"/>
          <w:lang w:val="ru-RU"/>
        </w:rPr>
        <w:tab/>
      </w:r>
      <w:r w:rsidRPr="00076D26">
        <w:rPr>
          <w:rFonts w:ascii="Courier New" w:hAnsi="Courier New" w:cs="Courier New"/>
          <w:sz w:val="20"/>
          <w:lang w:val="ru-RU"/>
        </w:rPr>
        <w:tab/>
      </w:r>
      <w:r w:rsidRPr="00076D26">
        <w:rPr>
          <w:rFonts w:ascii="Courier New" w:hAnsi="Courier New" w:cs="Courier New"/>
          <w:sz w:val="20"/>
          <w:lang w:val="ru-RU"/>
        </w:rPr>
        <w:tab/>
        <w:t>// подфрагменту или звуковым данным</w:t>
      </w:r>
    </w:p>
    <w:p w14:paraId="7576B5C3" w14:textId="77777777" w:rsidR="00AA1B75" w:rsidRPr="00076D26" w:rsidRDefault="00AA1B75" w:rsidP="00AA1B75">
      <w:pPr>
        <w:tabs>
          <w:tab w:val="left" w:pos="2835"/>
        </w:tabs>
        <w:spacing w:after="60"/>
        <w:jc w:val="left"/>
        <w:rPr>
          <w:rFonts w:ascii="Courier New" w:hAnsi="Courier New" w:cs="Courier New"/>
          <w:sz w:val="20"/>
          <w:lang w:val="ru-RU"/>
        </w:rPr>
      </w:pPr>
      <w:r w:rsidRPr="00076D26">
        <w:rPr>
          <w:rFonts w:ascii="Courier New" w:hAnsi="Courier New" w:cs="Courier New"/>
          <w:sz w:val="20"/>
          <w:lang w:val="ru-RU"/>
        </w:rPr>
        <w:t xml:space="preserve">        &lt;wave-data&gt;     // Звуковые данные</w:t>
      </w:r>
    </w:p>
    <w:p w14:paraId="22DEF5B7" w14:textId="77777777" w:rsidR="00AA1B75" w:rsidRPr="00076D26" w:rsidRDefault="00AA1B75" w:rsidP="00AA1B75">
      <w:pPr>
        <w:pStyle w:val="Note"/>
        <w:rPr>
          <w:lang w:val="ru-RU"/>
        </w:rPr>
      </w:pPr>
      <w:r w:rsidRPr="00076D26">
        <w:rPr>
          <w:lang w:val="ru-RU"/>
        </w:rPr>
        <w:t xml:space="preserve">ПРИМЕЧАНИЕ 1. – В файле могут присутствовать и другие фрагменты, в том числе выходящие за рамки настоящей Рекомендации. Приложения могут (хотя и не обязательно) интерпретировать или использовать эти фрагменты, поэтому целостность данных, содержащихся в таких неизвестных фрагментах, гарантировать нельзя. Вместе с тем приложения, соответствующие требованиям Рекомендации, обеспечивают прозрачную передачу неизвестных фрагментов. В файлах формата BW64, описанных в настоящей Рекомендации, могут присутствовать и другие фрагменты, в том числе фрагменты &lt;bext&gt; и &lt;ubxt&gt;, созданные в формате BWF. Вместе с тем приложения, соответствующие Рекомендации </w:t>
      </w:r>
      <w:hyperlink r:id="rId28" w:history="1">
        <w:r w:rsidRPr="00076D26">
          <w:rPr>
            <w:rStyle w:val="Hyperlink"/>
            <w:color w:val="auto"/>
            <w:u w:val="none"/>
            <w:lang w:val="ru-RU" w:eastAsia="ja-JP"/>
          </w:rPr>
          <w:t>МСЭ-R BS.2088</w:t>
        </w:r>
      </w:hyperlink>
      <w:r w:rsidRPr="00076D26">
        <w:rPr>
          <w:lang w:val="ru-RU"/>
        </w:rPr>
        <w:t xml:space="preserve"> (BW64), способны считывать метаданные XML, которые также могут содержать метаданные, преобразованные из фрагментов устаревших форматов, включая фрагменты &lt;bext&gt; и &lt;ubxt&gt; формата BWF.</w:t>
      </w:r>
    </w:p>
    <w:p w14:paraId="5E853B8E" w14:textId="77777777" w:rsidR="00AA1B75" w:rsidRPr="00076D26" w:rsidRDefault="00AA1B75" w:rsidP="00AA1B75">
      <w:pPr>
        <w:pStyle w:val="Note"/>
        <w:rPr>
          <w:lang w:val="ru-RU"/>
        </w:rPr>
      </w:pPr>
      <w:r w:rsidRPr="00076D26">
        <w:rPr>
          <w:lang w:val="ru-RU"/>
        </w:rPr>
        <w:t>ПРИМЕЧАНИЕ 2. – Допустимо расположить фрагмент &lt;axml&gt;, &lt;bxml&gt; или &lt;sxml&gt; после фрагмента &lt;data&gt;, поскольку длина XML</w:t>
      </w:r>
      <w:r w:rsidRPr="00076D26">
        <w:rPr>
          <w:lang w:val="ru-RU"/>
        </w:rPr>
        <w:noBreakHyphen/>
        <w:t>метаданных будет, скорее всего, неизвестна, и в ряде случаев практичнее было бы иметь известное начальное смещение отсчетов аудиосигнала.</w:t>
      </w:r>
    </w:p>
    <w:p w14:paraId="384A9AC4" w14:textId="77777777" w:rsidR="00AA1B75" w:rsidRPr="00076D26" w:rsidRDefault="00AA1B75" w:rsidP="00AA1B75">
      <w:pPr>
        <w:pStyle w:val="Heading2"/>
        <w:rPr>
          <w:lang w:val="ru-RU"/>
        </w:rPr>
      </w:pPr>
      <w:bookmarkStart w:id="6" w:name="_Toc383830601"/>
      <w:r w:rsidRPr="00076D26">
        <w:rPr>
          <w:lang w:val="ru-RU"/>
        </w:rPr>
        <w:lastRenderedPageBreak/>
        <w:t>2.2</w:t>
      </w:r>
      <w:r w:rsidRPr="00076D26">
        <w:rPr>
          <w:lang w:val="ru-RU"/>
        </w:rPr>
        <w:tab/>
      </w:r>
      <w:bookmarkEnd w:id="6"/>
      <w:r w:rsidRPr="00076D26">
        <w:rPr>
          <w:lang w:val="ru-RU"/>
        </w:rPr>
        <w:t>Фрагменты, унаследованные из стандарта RIFF/WAVE</w:t>
      </w:r>
    </w:p>
    <w:p w14:paraId="2120256D" w14:textId="18FC86BA" w:rsidR="00AA1B75" w:rsidRPr="00076D26" w:rsidRDefault="00AA1B75" w:rsidP="00AA1B75">
      <w:pPr>
        <w:rPr>
          <w:lang w:val="ru-RU"/>
        </w:rPr>
      </w:pPr>
      <w:r w:rsidRPr="00076D26">
        <w:rPr>
          <w:lang w:val="ru-RU"/>
        </w:rPr>
        <w:t>Определения некоторых фрагментов унаследованы из стандарта RIFF/WAVE. Это</w:t>
      </w:r>
      <w:r w:rsidR="00482B13">
        <w:rPr>
          <w:lang w:val="en-US"/>
        </w:rPr>
        <w:t> </w:t>
      </w:r>
      <w:r w:rsidRPr="00076D26">
        <w:rPr>
          <w:lang w:val="ru-RU"/>
        </w:rPr>
        <w:t>следующие</w:t>
      </w:r>
      <w:r w:rsidR="00EB5937" w:rsidRPr="00076D26">
        <w:rPr>
          <w:lang w:val="ru-RU"/>
        </w:rPr>
        <w:t> </w:t>
      </w:r>
      <w:r w:rsidRPr="00076D26">
        <w:rPr>
          <w:lang w:val="ru-RU"/>
        </w:rPr>
        <w:t>фрагменты:</w:t>
      </w:r>
    </w:p>
    <w:p w14:paraId="6948805D" w14:textId="77777777" w:rsidR="00AA1B75" w:rsidRPr="00076D26" w:rsidRDefault="00AA1B75" w:rsidP="00AA1B75">
      <w:pPr>
        <w:pStyle w:val="enumlev1"/>
        <w:rPr>
          <w:lang w:val="ru-RU"/>
        </w:rPr>
      </w:pPr>
      <w:r w:rsidRPr="00076D26">
        <w:rPr>
          <w:lang w:val="ru-RU"/>
        </w:rPr>
        <w:t>•</w:t>
      </w:r>
      <w:r w:rsidRPr="00076D26">
        <w:rPr>
          <w:lang w:val="ru-RU"/>
        </w:rPr>
        <w:tab/>
        <w:t>&lt;RIFF&gt;</w:t>
      </w:r>
    </w:p>
    <w:p w14:paraId="1D7171B7" w14:textId="77777777" w:rsidR="00AA1B75" w:rsidRPr="00076D26" w:rsidRDefault="00AA1B75" w:rsidP="00AA1B75">
      <w:pPr>
        <w:pStyle w:val="enumlev1"/>
        <w:rPr>
          <w:lang w:val="ru-RU"/>
        </w:rPr>
      </w:pPr>
      <w:r w:rsidRPr="00076D26">
        <w:rPr>
          <w:lang w:val="ru-RU"/>
        </w:rPr>
        <w:t>•</w:t>
      </w:r>
      <w:r w:rsidRPr="00076D26">
        <w:rPr>
          <w:lang w:val="ru-RU"/>
        </w:rPr>
        <w:tab/>
        <w:t>&lt;fmt&gt;</w:t>
      </w:r>
    </w:p>
    <w:p w14:paraId="24242B9C" w14:textId="77777777" w:rsidR="00AA1B75" w:rsidRPr="00076D26" w:rsidRDefault="00AA1B75" w:rsidP="00AA1B75">
      <w:pPr>
        <w:pStyle w:val="enumlev1"/>
        <w:rPr>
          <w:lang w:val="ru-RU"/>
        </w:rPr>
      </w:pPr>
      <w:r w:rsidRPr="00076D26">
        <w:rPr>
          <w:lang w:val="ru-RU"/>
        </w:rPr>
        <w:t>•</w:t>
      </w:r>
      <w:r w:rsidRPr="00076D26">
        <w:rPr>
          <w:lang w:val="ru-RU"/>
        </w:rPr>
        <w:tab/>
        <w:t>&lt;data&gt;</w:t>
      </w:r>
    </w:p>
    <w:p w14:paraId="1AA9C702" w14:textId="77777777" w:rsidR="00AA1B75" w:rsidRPr="00076D26" w:rsidRDefault="00AA1B75" w:rsidP="00AA1B75">
      <w:pPr>
        <w:rPr>
          <w:lang w:val="ru-RU"/>
        </w:rPr>
      </w:pPr>
      <w:r w:rsidRPr="00076D26">
        <w:rPr>
          <w:lang w:val="ru-RU"/>
        </w:rPr>
        <w:t>Они описаны в пп. 2.6.1–2.6.3.</w:t>
      </w:r>
    </w:p>
    <w:p w14:paraId="7E444834" w14:textId="77777777" w:rsidR="00AA1B75" w:rsidRPr="00076D26" w:rsidRDefault="00AA1B75" w:rsidP="00AA1B75">
      <w:pPr>
        <w:rPr>
          <w:lang w:val="ru-RU"/>
        </w:rPr>
      </w:pPr>
      <w:r w:rsidRPr="00076D26">
        <w:rPr>
          <w:lang w:val="ru-RU"/>
        </w:rPr>
        <w:t>Формат RIFF/WAVE является подмножеством формата, описанного в Рекомендации МСЭ-R BS.1352. В Рекомендации МСЭ-R BS.1352 определены также следующие дополнительные фрагменты:</w:t>
      </w:r>
    </w:p>
    <w:p w14:paraId="1C92E0BD" w14:textId="77777777" w:rsidR="00AA1B75" w:rsidRPr="00076D26" w:rsidRDefault="00AA1B75" w:rsidP="00AA1B75">
      <w:pPr>
        <w:pStyle w:val="enumlev1"/>
        <w:rPr>
          <w:lang w:val="ru-RU"/>
        </w:rPr>
      </w:pPr>
      <w:r w:rsidRPr="00076D26">
        <w:rPr>
          <w:lang w:val="ru-RU"/>
        </w:rPr>
        <w:t>•</w:t>
      </w:r>
      <w:r w:rsidRPr="00076D26">
        <w:rPr>
          <w:lang w:val="ru-RU"/>
        </w:rPr>
        <w:tab/>
        <w:t>&lt;bext&gt;</w:t>
      </w:r>
    </w:p>
    <w:p w14:paraId="49C4713A" w14:textId="77777777" w:rsidR="00AA1B75" w:rsidRPr="00076D26" w:rsidRDefault="00AA1B75" w:rsidP="00AA1B75">
      <w:pPr>
        <w:pStyle w:val="enumlev1"/>
        <w:rPr>
          <w:lang w:val="ru-RU"/>
        </w:rPr>
      </w:pPr>
      <w:r w:rsidRPr="00076D26">
        <w:rPr>
          <w:lang w:val="ru-RU"/>
        </w:rPr>
        <w:t>•</w:t>
      </w:r>
      <w:r w:rsidRPr="00076D26">
        <w:rPr>
          <w:lang w:val="ru-RU"/>
        </w:rPr>
        <w:tab/>
        <w:t>&lt;ubxt&gt;</w:t>
      </w:r>
    </w:p>
    <w:p w14:paraId="10388B40" w14:textId="77777777" w:rsidR="00AA1B75" w:rsidRPr="00076D26" w:rsidRDefault="00AA1B75" w:rsidP="00AA1B75">
      <w:pPr>
        <w:rPr>
          <w:lang w:val="ru-RU"/>
        </w:rPr>
      </w:pPr>
      <w:r w:rsidRPr="00076D26">
        <w:rPr>
          <w:lang w:val="ru-RU"/>
        </w:rPr>
        <w:t xml:space="preserve">Эти фрагменты могут включаться в формат BW64. При этом содержимое этих фрагментов должно быть преобразовано в метаданные XML, которые содержатся в фрагменте, связанном с XML (см. пп. 10 и 11). Приложения должны использовать метаданные XML. Информация об использовании формата BW64 приведена в Отчете </w:t>
      </w:r>
      <w:hyperlink r:id="rId29" w:history="1">
        <w:r w:rsidRPr="00076D26">
          <w:rPr>
            <w:rStyle w:val="Hyperlink"/>
            <w:color w:val="auto"/>
            <w:u w:val="none"/>
            <w:lang w:val="ru-RU" w:eastAsia="ja-JP"/>
          </w:rPr>
          <w:t>МСЭ-R BS.2388</w:t>
        </w:r>
      </w:hyperlink>
      <w:r w:rsidRPr="00076D26">
        <w:rPr>
          <w:lang w:val="ru-RU"/>
        </w:rPr>
        <w:t>.</w:t>
      </w:r>
    </w:p>
    <w:p w14:paraId="6442CD2C" w14:textId="77777777" w:rsidR="00AA1B75" w:rsidRPr="00076D26" w:rsidRDefault="00AA1B75" w:rsidP="00AA1B75">
      <w:pPr>
        <w:pStyle w:val="Heading2"/>
        <w:rPr>
          <w:lang w:val="ru-RU"/>
        </w:rPr>
      </w:pPr>
      <w:r w:rsidRPr="00076D26">
        <w:rPr>
          <w:lang w:val="ru-RU"/>
        </w:rPr>
        <w:t>2.3</w:t>
      </w:r>
      <w:r w:rsidRPr="00076D26">
        <w:rPr>
          <w:lang w:val="ru-RU"/>
        </w:rPr>
        <w:tab/>
        <w:t>Фрагменты и структуры, введенные в формате BW64</w:t>
      </w:r>
    </w:p>
    <w:p w14:paraId="71C5F04A" w14:textId="77777777" w:rsidR="00AA1B75" w:rsidRPr="00076D26" w:rsidRDefault="00AA1B75" w:rsidP="00AA1B75">
      <w:pPr>
        <w:rPr>
          <w:lang w:val="ru-RU"/>
        </w:rPr>
      </w:pPr>
      <w:r w:rsidRPr="00076D26">
        <w:rPr>
          <w:lang w:val="ru-RU"/>
        </w:rPr>
        <w:t>В формате BW64 введены следующие новые фрагменты:</w:t>
      </w:r>
    </w:p>
    <w:p w14:paraId="51A048E2" w14:textId="77777777" w:rsidR="00AA1B75" w:rsidRPr="00076D26" w:rsidRDefault="00AA1B75" w:rsidP="00AA1B75">
      <w:pPr>
        <w:pStyle w:val="enumlev1"/>
        <w:rPr>
          <w:lang w:val="ru-RU"/>
        </w:rPr>
      </w:pPr>
      <w:r w:rsidRPr="00076D26">
        <w:rPr>
          <w:lang w:val="ru-RU"/>
        </w:rPr>
        <w:t>•</w:t>
      </w:r>
      <w:r w:rsidRPr="00076D26">
        <w:rPr>
          <w:lang w:val="ru-RU"/>
        </w:rPr>
        <w:tab/>
        <w:t>&lt;BW64&gt;</w:t>
      </w:r>
    </w:p>
    <w:p w14:paraId="0D18E5A3" w14:textId="77777777" w:rsidR="00AA1B75" w:rsidRPr="00076D26" w:rsidRDefault="00AA1B75" w:rsidP="00AA1B75">
      <w:pPr>
        <w:pStyle w:val="enumlev1"/>
        <w:rPr>
          <w:lang w:val="ru-RU"/>
        </w:rPr>
      </w:pPr>
      <w:r w:rsidRPr="00076D26">
        <w:rPr>
          <w:lang w:val="ru-RU"/>
        </w:rPr>
        <w:t>•</w:t>
      </w:r>
      <w:r w:rsidRPr="00076D26">
        <w:rPr>
          <w:lang w:val="ru-RU"/>
        </w:rPr>
        <w:tab/>
        <w:t>&lt;ds64&gt;</w:t>
      </w:r>
    </w:p>
    <w:p w14:paraId="0F2E6866" w14:textId="77777777" w:rsidR="00AA1B75" w:rsidRPr="00076D26" w:rsidRDefault="00AA1B75" w:rsidP="00AA1B75">
      <w:pPr>
        <w:pStyle w:val="enumlev1"/>
        <w:rPr>
          <w:lang w:val="ru-RU"/>
        </w:rPr>
      </w:pPr>
      <w:r w:rsidRPr="00076D26">
        <w:rPr>
          <w:lang w:val="ru-RU"/>
        </w:rPr>
        <w:t>•</w:t>
      </w:r>
      <w:r w:rsidRPr="00076D26">
        <w:rPr>
          <w:lang w:val="ru-RU"/>
        </w:rPr>
        <w:tab/>
        <w:t>&lt;JUNK&gt;</w:t>
      </w:r>
    </w:p>
    <w:p w14:paraId="0267BDCA" w14:textId="77777777" w:rsidR="00AA1B75" w:rsidRPr="00076D26" w:rsidRDefault="00AA1B75" w:rsidP="00AA1B75">
      <w:pPr>
        <w:pStyle w:val="enumlev1"/>
        <w:rPr>
          <w:lang w:val="ru-RU"/>
        </w:rPr>
      </w:pPr>
      <w:r w:rsidRPr="00076D26">
        <w:rPr>
          <w:lang w:val="ru-RU"/>
        </w:rPr>
        <w:t>•</w:t>
      </w:r>
      <w:r w:rsidRPr="00076D26">
        <w:rPr>
          <w:lang w:val="ru-RU"/>
        </w:rPr>
        <w:tab/>
        <w:t>&lt;axml&gt;, &lt;bxml&gt; или &lt;sxml&gt;</w:t>
      </w:r>
    </w:p>
    <w:p w14:paraId="60E8B2B7" w14:textId="77777777" w:rsidR="00AA1B75" w:rsidRPr="00076D26" w:rsidRDefault="00AA1B75" w:rsidP="00AA1B75">
      <w:pPr>
        <w:pStyle w:val="enumlev1"/>
        <w:rPr>
          <w:lang w:val="ru-RU"/>
        </w:rPr>
      </w:pPr>
      <w:r w:rsidRPr="00076D26">
        <w:rPr>
          <w:lang w:val="ru-RU"/>
        </w:rPr>
        <w:t>•</w:t>
      </w:r>
      <w:r w:rsidRPr="00076D26">
        <w:rPr>
          <w:lang w:val="ru-RU"/>
        </w:rPr>
        <w:tab/>
        <w:t>&lt;chna&gt;</w:t>
      </w:r>
    </w:p>
    <w:p w14:paraId="5A1D097F" w14:textId="77777777" w:rsidR="00AA1B75" w:rsidRPr="00076D26" w:rsidRDefault="00AA1B75" w:rsidP="00AA1B75">
      <w:pPr>
        <w:rPr>
          <w:lang w:val="ru-RU"/>
        </w:rPr>
      </w:pPr>
      <w:r w:rsidRPr="00076D26">
        <w:rPr>
          <w:lang w:val="ru-RU"/>
        </w:rPr>
        <w:t>Они описаны в пп. 3–8.</w:t>
      </w:r>
    </w:p>
    <w:p w14:paraId="27023703" w14:textId="3A11625B" w:rsidR="00AA1B75" w:rsidRPr="00076D26" w:rsidRDefault="00AA1B75" w:rsidP="00AA1B75">
      <w:pPr>
        <w:pStyle w:val="Heading2"/>
        <w:rPr>
          <w:lang w:val="ru-RU"/>
        </w:rPr>
      </w:pPr>
      <w:r w:rsidRPr="00076D26">
        <w:rPr>
          <w:lang w:val="ru-RU"/>
        </w:rPr>
        <w:t>2.4</w:t>
      </w:r>
      <w:r w:rsidRPr="00076D26">
        <w:rPr>
          <w:lang w:val="ru-RU"/>
        </w:rPr>
        <w:tab/>
        <w:t>Использование фрагмента &lt;ds64&gt; для работы с файлами, размер которых превышает</w:t>
      </w:r>
      <w:r w:rsidR="00EB5937" w:rsidRPr="00076D26">
        <w:rPr>
          <w:lang w:val="ru-RU"/>
        </w:rPr>
        <w:t> </w:t>
      </w:r>
      <w:r w:rsidRPr="00076D26">
        <w:rPr>
          <w:lang w:val="ru-RU"/>
        </w:rPr>
        <w:t>4 ГБ</w:t>
      </w:r>
    </w:p>
    <w:p w14:paraId="1B053AD2" w14:textId="7B3E8C1C" w:rsidR="00AA1B75" w:rsidRPr="00076D26" w:rsidRDefault="00AA1B75" w:rsidP="00AA1B75">
      <w:pPr>
        <w:rPr>
          <w:szCs w:val="24"/>
          <w:lang w:val="ru-RU"/>
        </w:rPr>
      </w:pPr>
      <w:r w:rsidRPr="00076D26">
        <w:rPr>
          <w:lang w:val="ru-RU"/>
        </w:rPr>
        <w:t>Свойственное форматам RIFF/WAVE и BWF ограничение на размер файла в 4 ГБ обусловлено 32</w:t>
      </w:r>
      <w:r w:rsidRPr="00076D26">
        <w:rPr>
          <w:lang w:val="ru-RU"/>
        </w:rPr>
        <w:noBreakHyphen/>
        <w:t>битовой адресацией. Имея 32 разряда, можно адресовать не более 4 294 967 296 байт, или 4 ГБ. Для</w:t>
      </w:r>
      <w:r w:rsidR="00482B13">
        <w:rPr>
          <w:lang w:val="en-US"/>
        </w:rPr>
        <w:t> </w:t>
      </w:r>
      <w:r w:rsidRPr="00076D26">
        <w:rPr>
          <w:lang w:val="ru-RU"/>
        </w:rPr>
        <w:t>преодоления этого ограничения необходима 64-битовая адресация. Структура простейшего традиционного RIFF/WAVE-файла показана на рисунке 1, где поля ckSize – это 32-битовые числа, представляющие размеры соответствующих фрагментов.</w:t>
      </w:r>
    </w:p>
    <w:p w14:paraId="32AE3DC4" w14:textId="77777777" w:rsidR="00AA1B75" w:rsidRPr="00076D26" w:rsidRDefault="00AA1B75" w:rsidP="00AA1B75">
      <w:pPr>
        <w:pStyle w:val="FigureNo"/>
        <w:spacing w:before="360"/>
        <w:rPr>
          <w:lang w:val="ru-RU"/>
        </w:rPr>
      </w:pPr>
      <w:r w:rsidRPr="00076D26">
        <w:rPr>
          <w:lang w:val="ru-RU"/>
        </w:rPr>
        <w:lastRenderedPageBreak/>
        <w:t>РИСУНОК 1</w:t>
      </w:r>
    </w:p>
    <w:p w14:paraId="618459E0" w14:textId="77777777" w:rsidR="00AA1B75" w:rsidRPr="00076D26" w:rsidRDefault="00AA1B75" w:rsidP="00AA1B75">
      <w:pPr>
        <w:pStyle w:val="Figuretitle"/>
        <w:rPr>
          <w:szCs w:val="24"/>
          <w:lang w:val="ru-RU"/>
        </w:rPr>
      </w:pPr>
      <w:r w:rsidRPr="00076D26">
        <w:rPr>
          <w:lang w:val="ru-RU"/>
        </w:rPr>
        <w:t>Структура простейшего RIFF/WAVE-файла</w:t>
      </w:r>
    </w:p>
    <w:p w14:paraId="2D78BFC4" w14:textId="77777777" w:rsidR="00AA1B75" w:rsidRPr="00076D26" w:rsidRDefault="00AA1B75" w:rsidP="00AA1B75">
      <w:pPr>
        <w:pStyle w:val="Figure"/>
        <w:rPr>
          <w:lang w:val="ru-RU"/>
        </w:rPr>
      </w:pPr>
      <w:r w:rsidRPr="00076D26">
        <w:rPr>
          <w:noProof/>
          <w:lang w:val="ru-RU" w:eastAsia="en-GB"/>
        </w:rPr>
        <w:drawing>
          <wp:inline distT="0" distB="0" distL="0" distR="0" wp14:anchorId="2CD5D017" wp14:editId="6B7EED04">
            <wp:extent cx="2654813" cy="2228093"/>
            <wp:effectExtent l="0" t="0" r="0" b="1270"/>
            <wp:docPr id="1640142860" name="Picture 1640142860" descr="Структура простейшего RIFF/WAVE-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42860" name="Picture 1640142860" descr="Структура простейшего RIFF/WAVE-файла"/>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4813" cy="2228093"/>
                    </a:xfrm>
                    <a:prstGeom prst="rect">
                      <a:avLst/>
                    </a:prstGeom>
                  </pic:spPr>
                </pic:pic>
              </a:graphicData>
            </a:graphic>
          </wp:inline>
        </w:drawing>
      </w:r>
    </w:p>
    <w:p w14:paraId="0C61906F" w14:textId="77777777" w:rsidR="00AA1B75" w:rsidRPr="00076D26" w:rsidRDefault="00AA1B75" w:rsidP="00AA1B75">
      <w:pPr>
        <w:pStyle w:val="Normalaftertitle"/>
        <w:rPr>
          <w:lang w:val="ru-RU"/>
        </w:rPr>
      </w:pPr>
      <w:r w:rsidRPr="00076D26">
        <w:rPr>
          <w:lang w:val="ru-RU"/>
        </w:rPr>
        <w:t>Если просто изменить размер каждого поля в BWF-файле на 64-битовый, получившийся файл окажется несовместимым со стандартным форматом RIFF/WAVE – это важное, пусть и очевидное соображение.</w:t>
      </w:r>
    </w:p>
    <w:p w14:paraId="15EE97B7" w14:textId="77777777" w:rsidR="00AA1B75" w:rsidRPr="00076D26" w:rsidRDefault="00AA1B75" w:rsidP="00AA1B75">
      <w:pPr>
        <w:rPr>
          <w:szCs w:val="24"/>
          <w:lang w:val="ru-RU"/>
        </w:rPr>
      </w:pPr>
      <w:r w:rsidRPr="00076D26">
        <w:rPr>
          <w:lang w:val="ru-RU"/>
        </w:rPr>
        <w:t>Вместо этого решено было определить на базе RIFF новый 64-битовый формат под названием BW64, который во многом идентичен исходному RIFF/WAVE, но отличается от него следующим:</w:t>
      </w:r>
    </w:p>
    <w:p w14:paraId="7D3F1374" w14:textId="77777777" w:rsidR="00AA1B75" w:rsidRPr="00076D26" w:rsidRDefault="00AA1B75" w:rsidP="00AA1B75">
      <w:pPr>
        <w:pStyle w:val="enumlev1"/>
        <w:rPr>
          <w:lang w:val="ru-RU"/>
        </w:rPr>
      </w:pPr>
      <w:r w:rsidRPr="00076D26">
        <w:rPr>
          <w:lang w:val="ru-RU"/>
        </w:rPr>
        <w:t>•</w:t>
      </w:r>
      <w:r w:rsidRPr="00076D26">
        <w:rPr>
          <w:lang w:val="ru-RU"/>
        </w:rPr>
        <w:tab/>
        <w:t>Первые четыре байта файла содержат идентификатор "BW64" вместо "RIFF".</w:t>
      </w:r>
    </w:p>
    <w:p w14:paraId="77DA5062" w14:textId="77777777" w:rsidR="00AA1B75" w:rsidRPr="00076D26" w:rsidRDefault="00AA1B75" w:rsidP="00AA1B75">
      <w:pPr>
        <w:pStyle w:val="enumlev1"/>
        <w:rPr>
          <w:lang w:val="ru-RU"/>
        </w:rPr>
      </w:pPr>
      <w:r w:rsidRPr="00076D26">
        <w:rPr>
          <w:lang w:val="ru-RU"/>
        </w:rPr>
        <w:t>•</w:t>
      </w:r>
      <w:r w:rsidRPr="00076D26">
        <w:rPr>
          <w:lang w:val="ru-RU"/>
        </w:rPr>
        <w:tab/>
        <w:t>Добавлен обязательный фрагмент &lt;ds64&gt; (с 64-битовыми данными), который должен идти первым после фрагмента "BW64".</w:t>
      </w:r>
    </w:p>
    <w:p w14:paraId="0D4ABA90" w14:textId="77777777" w:rsidR="00AA1B75" w:rsidRPr="00076D26" w:rsidRDefault="00AA1B75" w:rsidP="00AA1B75">
      <w:pPr>
        <w:rPr>
          <w:lang w:val="ru-RU"/>
        </w:rPr>
      </w:pPr>
      <w:r w:rsidRPr="00076D26">
        <w:rPr>
          <w:lang w:val="ru-RU"/>
        </w:rPr>
        <w:t>Фрагмент "ds64" содержит два обязательных 64-битовых целочисленных значения, которые заменяют собой два 32-битовых поля формата RIFF/WAVE:</w:t>
      </w:r>
    </w:p>
    <w:p w14:paraId="06E3DCA4" w14:textId="77777777" w:rsidR="00AA1B75" w:rsidRPr="00076D26" w:rsidRDefault="00AA1B75" w:rsidP="00AA1B75">
      <w:pPr>
        <w:pStyle w:val="enumlev1"/>
        <w:rPr>
          <w:lang w:val="ru-RU"/>
        </w:rPr>
      </w:pPr>
      <w:r w:rsidRPr="00076D26">
        <w:rPr>
          <w:lang w:val="ru-RU"/>
        </w:rPr>
        <w:t>•</w:t>
      </w:r>
      <w:r w:rsidRPr="00076D26">
        <w:rPr>
          <w:lang w:val="ru-RU"/>
        </w:rPr>
        <w:tab/>
        <w:t>bw64Size (заменяет поле размера фрагмента &lt;RIFF&gt;);</w:t>
      </w:r>
    </w:p>
    <w:p w14:paraId="6E942723" w14:textId="77777777" w:rsidR="00AA1B75" w:rsidRPr="00076D26" w:rsidRDefault="00AA1B75" w:rsidP="00AA1B75">
      <w:pPr>
        <w:pStyle w:val="enumlev1"/>
        <w:rPr>
          <w:lang w:val="ru-RU"/>
        </w:rPr>
      </w:pPr>
      <w:r w:rsidRPr="00076D26">
        <w:rPr>
          <w:lang w:val="ru-RU"/>
        </w:rPr>
        <w:t>•</w:t>
      </w:r>
      <w:r w:rsidRPr="00076D26">
        <w:rPr>
          <w:lang w:val="ru-RU"/>
        </w:rPr>
        <w:tab/>
        <w:t>dataSize (заменяет поле размера фрагмента &lt;data&gt;).</w:t>
      </w:r>
    </w:p>
    <w:p w14:paraId="44AE6652" w14:textId="77777777" w:rsidR="00AA1B75" w:rsidRPr="00076D26" w:rsidRDefault="00AA1B75" w:rsidP="00AA1B75">
      <w:pPr>
        <w:rPr>
          <w:szCs w:val="24"/>
          <w:lang w:val="ru-RU"/>
        </w:rPr>
      </w:pPr>
      <w:r w:rsidRPr="00076D26">
        <w:rPr>
          <w:lang w:val="ru-RU"/>
        </w:rPr>
        <w:t>Оба 32-битовых поля формата RIFF/WAVE подчиняются следующему правилу:</w:t>
      </w:r>
    </w:p>
    <w:p w14:paraId="71983453" w14:textId="77777777" w:rsidR="00AA1B75" w:rsidRPr="00076D26" w:rsidRDefault="00AA1B75" w:rsidP="00AA1B75">
      <w:pPr>
        <w:rPr>
          <w:szCs w:val="24"/>
          <w:lang w:val="ru-RU"/>
        </w:rPr>
      </w:pPr>
      <w:r w:rsidRPr="00076D26">
        <w:rPr>
          <w:lang w:val="ru-RU"/>
        </w:rPr>
        <w:t>Если содержащееся в поле 32-битовое значение не равно 0xFFFFFFFF, то используется это значение.</w:t>
      </w:r>
    </w:p>
    <w:p w14:paraId="771C3A80" w14:textId="5401E376" w:rsidR="00AA1B75" w:rsidRPr="00076D26" w:rsidRDefault="00AA1B75" w:rsidP="00AA1B75">
      <w:pPr>
        <w:rPr>
          <w:szCs w:val="24"/>
          <w:lang w:val="ru-RU"/>
        </w:rPr>
      </w:pPr>
      <w:r w:rsidRPr="00076D26">
        <w:rPr>
          <w:lang w:val="ru-RU"/>
        </w:rPr>
        <w:t>Если это 32-битовое значение равно 0xFFFFFFFF, вместо него используется 64-битовое значение из фрагмента "ds64"</w:t>
      </w:r>
      <w:r w:rsidR="00CA1E33">
        <w:rPr>
          <w:lang w:val="ru-RU"/>
        </w:rPr>
        <w:t>.</w:t>
      </w:r>
    </w:p>
    <w:p w14:paraId="10FD4580" w14:textId="77777777" w:rsidR="00AA1B75" w:rsidRPr="00076D26" w:rsidRDefault="00AA1B75" w:rsidP="00AA1B75">
      <w:pPr>
        <w:pStyle w:val="enumlev1"/>
        <w:rPr>
          <w:lang w:val="ru-RU"/>
        </w:rPr>
      </w:pPr>
      <w:r w:rsidRPr="00076D26">
        <w:rPr>
          <w:lang w:val="ru-RU"/>
        </w:rPr>
        <w:t>•</w:t>
      </w:r>
      <w:r w:rsidRPr="00076D26">
        <w:rPr>
          <w:lang w:val="ru-RU"/>
        </w:rPr>
        <w:tab/>
        <w:t>Может присутствовать один необязательный массив структур (см. Приложение 1) с размерами дополнительных 64-битовых фрагментов.</w:t>
      </w:r>
    </w:p>
    <w:p w14:paraId="5F6002DC" w14:textId="77777777" w:rsidR="00AA1B75" w:rsidRPr="00076D26" w:rsidRDefault="00AA1B75" w:rsidP="00AA1B75">
      <w:pPr>
        <w:rPr>
          <w:szCs w:val="24"/>
          <w:lang w:val="ru-RU"/>
        </w:rPr>
      </w:pPr>
      <w:r w:rsidRPr="00076D26">
        <w:rPr>
          <w:lang w:val="ru-RU"/>
        </w:rPr>
        <w:t>Полная структура формата файлов BW64 изображена на рисунке 2, где значения полей ckSize для фрагментов &lt;BW64&gt; и &lt;data&gt; установлены равными 0xFFFFFFFF, с тем чтобы можно было использовать 64</w:t>
      </w:r>
      <w:r w:rsidRPr="00076D26">
        <w:rPr>
          <w:lang w:val="ru-RU"/>
        </w:rPr>
        <w:noBreakHyphen/>
        <w:t>битовые значения размеров из фрагмента &lt;ds64&gt;.</w:t>
      </w:r>
    </w:p>
    <w:p w14:paraId="015A9714" w14:textId="77777777" w:rsidR="00AA1B75" w:rsidRPr="00076D26" w:rsidRDefault="00AA1B75" w:rsidP="00AA1B75">
      <w:pPr>
        <w:pStyle w:val="FigureNo"/>
        <w:rPr>
          <w:lang w:val="ru-RU"/>
        </w:rPr>
      </w:pPr>
      <w:r w:rsidRPr="00076D26">
        <w:rPr>
          <w:lang w:val="ru-RU"/>
        </w:rPr>
        <w:lastRenderedPageBreak/>
        <w:t>РИСУНОК 2</w:t>
      </w:r>
    </w:p>
    <w:p w14:paraId="0B6295FD" w14:textId="77777777" w:rsidR="00AA1B75" w:rsidRPr="00076D26" w:rsidRDefault="00AA1B75" w:rsidP="00AA1B75">
      <w:pPr>
        <w:pStyle w:val="Figuretitle"/>
        <w:rPr>
          <w:szCs w:val="24"/>
          <w:lang w:val="ru-RU"/>
        </w:rPr>
      </w:pPr>
      <w:r w:rsidRPr="00076D26">
        <w:rPr>
          <w:rFonts w:ascii="Times New Roman Bold Cyr" w:hAnsi="Times New Roman Bold Cyr"/>
          <w:lang w:val="ru-RU"/>
        </w:rPr>
        <w:t>Структура файла в формате BW64</w:t>
      </w:r>
    </w:p>
    <w:p w14:paraId="6020B578" w14:textId="77777777" w:rsidR="00AA1B75" w:rsidRPr="00076D26" w:rsidRDefault="00AA1B75" w:rsidP="00AA1B75">
      <w:pPr>
        <w:pStyle w:val="Figure"/>
        <w:rPr>
          <w:spacing w:val="-2"/>
          <w:lang w:val="ru-RU"/>
        </w:rPr>
      </w:pPr>
      <w:r w:rsidRPr="00076D26">
        <w:rPr>
          <w:noProof/>
          <w:lang w:val="ru-RU"/>
        </w:rPr>
        <w:drawing>
          <wp:inline distT="0" distB="0" distL="0" distR="0" wp14:anchorId="16C43DDA" wp14:editId="576E1B8F">
            <wp:extent cx="4754890" cy="4053848"/>
            <wp:effectExtent l="0" t="0" r="7620" b="3810"/>
            <wp:docPr id="1743767381" name="Picture 1" descr="Структура файла в формате BW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7381" name="Picture 1" descr="Структура файла в формате BW6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54890" cy="4053848"/>
                    </a:xfrm>
                    <a:prstGeom prst="rect">
                      <a:avLst/>
                    </a:prstGeom>
                  </pic:spPr>
                </pic:pic>
              </a:graphicData>
            </a:graphic>
          </wp:inline>
        </w:drawing>
      </w:r>
    </w:p>
    <w:p w14:paraId="61DEA887" w14:textId="77777777" w:rsidR="00AA1B75" w:rsidRPr="00076D26" w:rsidRDefault="00AA1B75" w:rsidP="008444E9">
      <w:pPr>
        <w:pStyle w:val="Note"/>
        <w:rPr>
          <w:lang w:val="ru-RU"/>
        </w:rPr>
      </w:pPr>
      <w:r w:rsidRPr="00076D26">
        <w:rPr>
          <w:lang w:val="ru-RU"/>
        </w:rPr>
        <w:t xml:space="preserve">ПРИМЕЧАНИЕ. – Размеры данных фрагментов могут изменяться. Начало каждого фрагмента выравнивается по словам относительно начала файла BW64 для сохранения совместимости с форматом файлов BWF, определенным в Рекомендации </w:t>
      </w:r>
      <w:hyperlink r:id="rId32" w:history="1">
        <w:r w:rsidRPr="00076D26">
          <w:rPr>
            <w:rStyle w:val="Hyperlink"/>
            <w:color w:val="auto"/>
            <w:u w:val="none"/>
            <w:lang w:val="ru-RU"/>
          </w:rPr>
          <w:t>МСЭ-R BS.1352</w:t>
        </w:r>
      </w:hyperlink>
      <w:r w:rsidRPr="00076D26">
        <w:rPr>
          <w:lang w:val="ru-RU"/>
        </w:rPr>
        <w:t>. Если размер фрагмента составляет нечетное число байтов, то после фрагмента добавляется заполняющий байт с нулевым значением. При этом значение ckSize не содержит заполняющего байта.</w:t>
      </w:r>
    </w:p>
    <w:p w14:paraId="35F422CD" w14:textId="77777777" w:rsidR="00AA1B75" w:rsidRPr="00076D26" w:rsidRDefault="00AA1B75" w:rsidP="00AA1B75">
      <w:pPr>
        <w:pStyle w:val="Heading2"/>
        <w:spacing w:before="480"/>
        <w:rPr>
          <w:lang w:val="ru-RU"/>
        </w:rPr>
      </w:pPr>
      <w:r w:rsidRPr="00076D26">
        <w:rPr>
          <w:lang w:val="ru-RU"/>
        </w:rPr>
        <w:t>2.5</w:t>
      </w:r>
      <w:r w:rsidRPr="00076D26">
        <w:rPr>
          <w:lang w:val="ru-RU"/>
        </w:rPr>
        <w:tab/>
        <w:t>Обеспечение совместимости между форматами RIFF/WAVE и BW64</w:t>
      </w:r>
    </w:p>
    <w:p w14:paraId="71E7F18E" w14:textId="77777777" w:rsidR="00AA1B75" w:rsidRPr="00076D26" w:rsidRDefault="00AA1B75" w:rsidP="00AA1B75">
      <w:pPr>
        <w:rPr>
          <w:szCs w:val="24"/>
          <w:lang w:val="ru-RU"/>
        </w:rPr>
      </w:pPr>
      <w:r w:rsidRPr="00076D26">
        <w:rPr>
          <w:lang w:val="ru-RU"/>
        </w:rPr>
        <w:t>Несмотря на более высокие частоты дискретизации и многоканальный звук, некоторые используемые при производстве программ аудиофайлы по размеру неизбежно будут меньше 4 ГБ и поэтому должны оставаться в кратком формате RIFF/WAVE, который описан в Приложении 2. Проблема в том, что в приложении для записи звука невозможно заранее определить, превысит ли размер аудиофайла 4 ГБ по окончании записи (то есть необходимо ли использовать формат BW64).</w:t>
      </w:r>
    </w:p>
    <w:p w14:paraId="6A2AC1AE" w14:textId="77777777" w:rsidR="00AA1B75" w:rsidRPr="00076D26" w:rsidRDefault="00AA1B75" w:rsidP="00AA1B75">
      <w:pPr>
        <w:rPr>
          <w:szCs w:val="24"/>
          <w:lang w:val="ru-RU"/>
        </w:rPr>
      </w:pPr>
      <w:r w:rsidRPr="00076D26">
        <w:rPr>
          <w:lang w:val="ru-RU"/>
        </w:rPr>
        <w:t>Выход – предусмотреть в приложении возможность динамической смены формата с RIFF/WAVE на BW64 при переходе 4-гигабайтовой границы во время записи.</w:t>
      </w:r>
    </w:p>
    <w:p w14:paraId="05551C09" w14:textId="77777777" w:rsidR="00AA1B75" w:rsidRPr="00076D26" w:rsidRDefault="00AA1B75" w:rsidP="00AA1B75">
      <w:pPr>
        <w:rPr>
          <w:spacing w:val="-2"/>
          <w:szCs w:val="24"/>
          <w:lang w:val="ru-RU"/>
        </w:rPr>
      </w:pPr>
      <w:r w:rsidRPr="00076D26">
        <w:rPr>
          <w:spacing w:val="-2"/>
          <w:lang w:val="ru-RU"/>
        </w:rPr>
        <w:t>Для этого в RIFF/WAVE-файле дополнительно резервируют место, вставляя туда фрагмент &lt;JUNK&gt; того же размера, что и фрагмент &lt;ds64&gt;. Зарезервированное место не выполняет никакой функции в кратком формате WAVE, но становится фрагментом &lt;ds64&gt;, если возникает необходимость в переходе к формату BW64. На схеме, изображенной на рисунке 3, показан фрагмент-заполнитель &lt;JUNK&gt;, расположенный перед фрагментом &lt;fmt&gt;.</w:t>
      </w:r>
    </w:p>
    <w:p w14:paraId="2D21475C" w14:textId="77777777" w:rsidR="00AA1B75" w:rsidRPr="00076D26" w:rsidRDefault="00AA1B75" w:rsidP="00AA1B75">
      <w:pPr>
        <w:pStyle w:val="FigureNo"/>
        <w:spacing w:before="240"/>
        <w:rPr>
          <w:lang w:val="ru-RU"/>
        </w:rPr>
      </w:pPr>
      <w:r w:rsidRPr="00076D26">
        <w:rPr>
          <w:lang w:val="ru-RU"/>
        </w:rPr>
        <w:lastRenderedPageBreak/>
        <w:t>РИСУНОК 3</w:t>
      </w:r>
    </w:p>
    <w:p w14:paraId="70BB4FD6" w14:textId="77777777" w:rsidR="00AA1B75" w:rsidRPr="00076D26" w:rsidRDefault="00AA1B75" w:rsidP="00AA1B75">
      <w:pPr>
        <w:pStyle w:val="Figuretitle"/>
        <w:rPr>
          <w:szCs w:val="24"/>
          <w:lang w:val="ru-RU"/>
        </w:rPr>
      </w:pPr>
      <w:r w:rsidRPr="00076D26">
        <w:rPr>
          <w:rFonts w:ascii="Times New Roman Bold Cyr" w:hAnsi="Times New Roman Bold Cyr"/>
          <w:lang w:val="ru-RU"/>
        </w:rPr>
        <w:t>Структура файла с фрагментом JUNK</w:t>
      </w:r>
    </w:p>
    <w:p w14:paraId="5CF2C684" w14:textId="5A1C3445" w:rsidR="00AA1B75" w:rsidRPr="00076D26" w:rsidRDefault="00EB6CB8" w:rsidP="00AA1B75">
      <w:pPr>
        <w:pStyle w:val="Figure"/>
        <w:spacing w:after="120"/>
        <w:rPr>
          <w:lang w:val="ru-RU"/>
        </w:rPr>
      </w:pPr>
      <w:r>
        <w:rPr>
          <w:noProof/>
          <w:lang w:eastAsia="en-GB"/>
        </w:rPr>
        <w:drawing>
          <wp:inline distT="0" distB="0" distL="0" distR="0" wp14:anchorId="070E1F8D" wp14:editId="14F91282">
            <wp:extent cx="4151384" cy="1868428"/>
            <wp:effectExtent l="0" t="0" r="1905" b="0"/>
            <wp:docPr id="1910915005" name="Picture 1910915005" descr="Структура файла с фрагментом J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5005" name="Picture 1910915005" descr="Структура файла с фрагментом JUNK"/>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51384" cy="1868428"/>
                    </a:xfrm>
                    <a:prstGeom prst="rect">
                      <a:avLst/>
                    </a:prstGeom>
                  </pic:spPr>
                </pic:pic>
              </a:graphicData>
            </a:graphic>
          </wp:inline>
        </w:drawing>
      </w:r>
    </w:p>
    <w:p w14:paraId="68B6A6DE" w14:textId="16816BDF" w:rsidR="00AA1B75" w:rsidRPr="00076D26" w:rsidRDefault="00AA1B75" w:rsidP="00AA1B75">
      <w:pPr>
        <w:pStyle w:val="Normalaftertitle"/>
        <w:rPr>
          <w:szCs w:val="24"/>
          <w:lang w:val="ru-RU"/>
        </w:rPr>
      </w:pPr>
      <w:r w:rsidRPr="00076D26">
        <w:rPr>
          <w:lang w:val="ru-RU"/>
        </w:rPr>
        <w:t>В начале записи в приложении, поддерживающем формат BW64, создается стандартный RIFF/WAVE</w:t>
      </w:r>
      <w:r w:rsidR="00A518A4">
        <w:rPr>
          <w:lang w:val="ru-RU"/>
        </w:rPr>
        <w:t>‑</w:t>
      </w:r>
      <w:r w:rsidRPr="00076D26">
        <w:rPr>
          <w:lang w:val="ru-RU"/>
        </w:rPr>
        <w:t>файл, в котором первым идет фрагмент "JUNK". Далее в ходе записи в приложении проверяются размеры RIFF-файла и данных. Если они превышают 4 ГБ, делается следующее.</w:t>
      </w:r>
    </w:p>
    <w:p w14:paraId="422C8896" w14:textId="77777777" w:rsidR="00AA1B75" w:rsidRPr="00076D26" w:rsidRDefault="00AA1B75" w:rsidP="00AA1B75">
      <w:pPr>
        <w:pStyle w:val="enumlev1"/>
        <w:rPr>
          <w:lang w:val="ru-RU"/>
        </w:rPr>
      </w:pPr>
      <w:r w:rsidRPr="00076D26">
        <w:rPr>
          <w:lang w:val="ru-RU"/>
        </w:rPr>
        <w:t>•</w:t>
      </w:r>
      <w:r w:rsidRPr="00076D26">
        <w:rPr>
          <w:lang w:val="ru-RU"/>
        </w:rPr>
        <w:tab/>
        <w:t>Идентификатор ckID фрагмента &lt;JUNK&gt; заменяется на &lt;ds64&gt;. (Тем самым ранее существовавший фрагмент &lt;JUNK&gt; преобразуется во фрагмент &lt;ds64&gt;).</w:t>
      </w:r>
    </w:p>
    <w:p w14:paraId="4180B896" w14:textId="77777777" w:rsidR="00AA1B75" w:rsidRPr="00076D26" w:rsidRDefault="00AA1B75" w:rsidP="00AA1B75">
      <w:pPr>
        <w:pStyle w:val="enumlev1"/>
        <w:rPr>
          <w:lang w:val="ru-RU"/>
        </w:rPr>
      </w:pPr>
      <w:r w:rsidRPr="00076D26">
        <w:rPr>
          <w:lang w:val="ru-RU"/>
        </w:rPr>
        <w:t>•</w:t>
      </w:r>
      <w:r w:rsidRPr="00076D26">
        <w:rPr>
          <w:lang w:val="ru-RU"/>
        </w:rPr>
        <w:tab/>
        <w:t>Во фрагмент &lt;ds64&gt; вставляются значения размера RIFF-файла и размера фрагмента "data".</w:t>
      </w:r>
    </w:p>
    <w:p w14:paraId="02362105" w14:textId="77777777" w:rsidR="00AA1B75" w:rsidRPr="00076D26" w:rsidRDefault="00AA1B75" w:rsidP="00AA1B75">
      <w:pPr>
        <w:pStyle w:val="enumlev1"/>
        <w:rPr>
          <w:lang w:val="ru-RU"/>
        </w:rPr>
      </w:pPr>
      <w:r w:rsidRPr="00076D26">
        <w:rPr>
          <w:lang w:val="ru-RU"/>
        </w:rPr>
        <w:t>•</w:t>
      </w:r>
      <w:r w:rsidRPr="00076D26">
        <w:rPr>
          <w:lang w:val="ru-RU"/>
        </w:rPr>
        <w:tab/>
        <w:t>Значения размера RIFF</w:t>
      </w:r>
      <w:r w:rsidRPr="00076D26">
        <w:rPr>
          <w:lang w:val="ru-RU"/>
        </w:rPr>
        <w:noBreakHyphen/>
        <w:t>файла и размера фрагмента "data" в 32</w:t>
      </w:r>
      <w:r w:rsidRPr="00076D26">
        <w:rPr>
          <w:lang w:val="ru-RU"/>
        </w:rPr>
        <w:noBreakHyphen/>
        <w:t>битовых полях устанавливаются на 0xFFFFFFFF.</w:t>
      </w:r>
    </w:p>
    <w:p w14:paraId="719D7E14" w14:textId="77777777" w:rsidR="00AA1B75" w:rsidRPr="00076D26" w:rsidRDefault="00AA1B75" w:rsidP="00AA1B75">
      <w:pPr>
        <w:pStyle w:val="enumlev1"/>
        <w:rPr>
          <w:lang w:val="ru-RU"/>
        </w:rPr>
      </w:pPr>
      <w:r w:rsidRPr="00076D26">
        <w:rPr>
          <w:lang w:val="ru-RU"/>
        </w:rPr>
        <w:t>•</w:t>
      </w:r>
      <w:r w:rsidRPr="00076D26">
        <w:rPr>
          <w:lang w:val="ru-RU"/>
        </w:rPr>
        <w:tab/>
        <w:t>В первых четырех байтах файла идентификатор "RIFF" заменяется на "BW64".</w:t>
      </w:r>
    </w:p>
    <w:p w14:paraId="41FAA720" w14:textId="77777777" w:rsidR="00AA1B75" w:rsidRPr="00076D26" w:rsidRDefault="00AA1B75" w:rsidP="00AA1B75">
      <w:pPr>
        <w:pStyle w:val="enumlev1"/>
        <w:rPr>
          <w:lang w:val="ru-RU"/>
        </w:rPr>
      </w:pPr>
      <w:r w:rsidRPr="00076D26">
        <w:rPr>
          <w:lang w:val="ru-RU"/>
        </w:rPr>
        <w:t>•</w:t>
      </w:r>
      <w:r w:rsidRPr="00076D26">
        <w:rPr>
          <w:lang w:val="ru-RU"/>
        </w:rPr>
        <w:tab/>
        <w:t>Запись продолжается.</w:t>
      </w:r>
    </w:p>
    <w:p w14:paraId="47EA49B8" w14:textId="77777777" w:rsidR="00AA1B75" w:rsidRPr="00076D26" w:rsidRDefault="00AA1B75" w:rsidP="00AA1B75">
      <w:pPr>
        <w:pStyle w:val="Heading2"/>
        <w:rPr>
          <w:lang w:val="ru-RU"/>
        </w:rPr>
      </w:pPr>
      <w:r w:rsidRPr="00076D26">
        <w:rPr>
          <w:lang w:val="ru-RU"/>
        </w:rPr>
        <w:t>2.6</w:t>
      </w:r>
      <w:r w:rsidRPr="00076D26">
        <w:rPr>
          <w:lang w:val="ru-RU"/>
        </w:rPr>
        <w:tab/>
      </w:r>
      <w:bookmarkStart w:id="7" w:name="_Ref299136698"/>
      <w:r w:rsidRPr="00076D26">
        <w:rPr>
          <w:lang w:val="ru-RU"/>
        </w:rPr>
        <w:t>Фрагменты и структуры, унаследованные из формата RIFF/WAVE</w:t>
      </w:r>
      <w:bookmarkEnd w:id="7"/>
    </w:p>
    <w:p w14:paraId="021B028C" w14:textId="77777777" w:rsidR="00AA1B75" w:rsidRPr="00076D26" w:rsidRDefault="00AA1B75" w:rsidP="00AA1B75">
      <w:pPr>
        <w:rPr>
          <w:lang w:val="ru-RU"/>
        </w:rPr>
      </w:pPr>
      <w:r w:rsidRPr="00076D26">
        <w:rPr>
          <w:lang w:val="ru-RU"/>
        </w:rPr>
        <w:t>Фрагменты, унаследованные из формата RIFF/WAVE, показаны ниже:</w:t>
      </w:r>
    </w:p>
    <w:tbl>
      <w:tblPr>
        <w:tblW w:w="9639" w:type="dxa"/>
        <w:tblLook w:val="04A0" w:firstRow="1" w:lastRow="0" w:firstColumn="1" w:lastColumn="0" w:noHBand="0" w:noVBand="1"/>
      </w:tblPr>
      <w:tblGrid>
        <w:gridCol w:w="9639"/>
      </w:tblGrid>
      <w:tr w:rsidR="00AA1B75" w:rsidRPr="00076D26" w14:paraId="782702A7" w14:textId="77777777" w:rsidTr="00A518A4">
        <w:tc>
          <w:tcPr>
            <w:tcW w:w="9865" w:type="dxa"/>
          </w:tcPr>
          <w:p w14:paraId="613D5B25"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struct RiffChunk</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RiffChunk</w:t>
            </w:r>
          </w:p>
          <w:p w14:paraId="09DE93AE"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w:t>
            </w:r>
          </w:p>
          <w:p w14:paraId="3AD440A5"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‘RIFF’</w:t>
            </w:r>
          </w:p>
          <w:p w14:paraId="7BC0C9E3"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DWORD  ckSize;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 xml:space="preserve">четырехбайтовое значение размера фрагмента в традиционном </w:t>
            </w:r>
            <w:r w:rsidRPr="00076D26">
              <w:rPr>
                <w:rFonts w:ascii="Courier New" w:hAnsi="Courier New"/>
                <w:sz w:val="18"/>
                <w:lang w:val="ru-RU"/>
              </w:rPr>
              <w:tab/>
            </w:r>
            <w:r w:rsidRPr="00076D26">
              <w:rPr>
                <w:rFonts w:ascii="Courier New" w:hAnsi="Courier New"/>
                <w:sz w:val="18"/>
                <w:lang w:val="ru-RU"/>
              </w:rPr>
              <w:tab/>
              <w:t>файле формата RIFF/WAVE</w:t>
            </w:r>
          </w:p>
          <w:p w14:paraId="2E0E0267"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riffType[4];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‘WAVE’</w:t>
            </w:r>
          </w:p>
          <w:p w14:paraId="6A7EE37C"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i/>
                <w:sz w:val="18"/>
                <w:szCs w:val="18"/>
                <w:lang w:val="ru-RU"/>
              </w:rPr>
            </w:pPr>
            <w:r w:rsidRPr="00076D26">
              <w:rPr>
                <w:rFonts w:ascii="Courier New" w:hAnsi="Courier New"/>
                <w:sz w:val="18"/>
                <w:lang w:val="ru-RU"/>
              </w:rPr>
              <w:t>};</w:t>
            </w:r>
          </w:p>
          <w:p w14:paraId="20EA037C" w14:textId="77777777" w:rsidR="00AA1B75" w:rsidRPr="00076D26" w:rsidRDefault="00AA1B75" w:rsidP="00CF0B91">
            <w:pPr>
              <w:tabs>
                <w:tab w:val="clear" w:pos="794"/>
                <w:tab w:val="clear" w:pos="1191"/>
                <w:tab w:val="clear" w:pos="1588"/>
                <w:tab w:val="clear" w:pos="1985"/>
                <w:tab w:val="left" w:pos="2608"/>
                <w:tab w:val="left" w:pos="2977"/>
                <w:tab w:val="left" w:pos="3345"/>
                <w:tab w:val="left" w:pos="3402"/>
              </w:tabs>
              <w:spacing w:after="60"/>
              <w:ind w:left="1134"/>
              <w:rPr>
                <w:rFonts w:ascii="Courier New" w:hAnsi="Courier New" w:cs="Courier New"/>
                <w:i/>
                <w:sz w:val="18"/>
                <w:szCs w:val="18"/>
                <w:lang w:val="ru-RU"/>
              </w:rPr>
            </w:pPr>
          </w:p>
          <w:p w14:paraId="4C94740D"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struct FormatChunk</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FormatChunk</w:t>
            </w:r>
          </w:p>
          <w:p w14:paraId="763505EA"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w:t>
            </w:r>
          </w:p>
          <w:p w14:paraId="6B30D120"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‘fmt ’</w:t>
            </w:r>
          </w:p>
          <w:p w14:paraId="4AD3A0DA"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DWORD  ckSize;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четырехбайтовое значение размера фрагмента ‘fmt’</w:t>
            </w:r>
          </w:p>
          <w:p w14:paraId="33CE9826"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WORD   formatTag;</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WAVE_FORMAT_PCM = 0x0001 и т. д.</w:t>
            </w:r>
          </w:p>
          <w:p w14:paraId="17AFB230"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WORD   channelCount;</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1 - моно, 2 - стерео и т. д</w:t>
            </w:r>
          </w:p>
          <w:p w14:paraId="4A53A0BF"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DWORD  sampleRate;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32000, 44100, 48000 и т. д.</w:t>
            </w:r>
          </w:p>
          <w:p w14:paraId="054A99E7"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DWORD  bytesPerSecond;</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важно только для форматов со сжатием</w:t>
            </w:r>
          </w:p>
          <w:p w14:paraId="19FEF695"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WORD   blockAlignment;</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 xml:space="preserve">размер контейнера (в байтах) для одного набора отсчетов </w:t>
            </w:r>
            <w:r w:rsidRPr="00076D26">
              <w:rPr>
                <w:rFonts w:ascii="Courier New" w:hAnsi="Courier New"/>
                <w:sz w:val="18"/>
                <w:lang w:val="ru-RU"/>
              </w:rPr>
              <w:tab/>
            </w:r>
            <w:r w:rsidRPr="00076D26">
              <w:rPr>
                <w:rFonts w:ascii="Courier New" w:hAnsi="Courier New"/>
                <w:sz w:val="18"/>
                <w:lang w:val="ru-RU"/>
              </w:rPr>
              <w:tab/>
              <w:t>аудиосигнала</w:t>
            </w:r>
          </w:p>
          <w:p w14:paraId="6546666D"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WORD   bitsPerSample;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допустимые значения разрядности отсчета - 16, 20 или 24</w:t>
            </w:r>
          </w:p>
          <w:p w14:paraId="58D45B8F"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WORD   cbSize;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следует исключить, так как extraData не используется,</w:t>
            </w:r>
          </w:p>
          <w:p w14:paraId="65C94F5E"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lang w:val="ru-RU"/>
              </w:rPr>
              <w:lastRenderedPageBreak/>
              <w:tab/>
            </w:r>
            <w:r w:rsidRPr="00076D26">
              <w:rPr>
                <w:rFonts w:ascii="Courier New" w:hAnsi="Courier New"/>
                <w:sz w:val="18"/>
                <w:lang w:val="ru-RU"/>
              </w:rPr>
              <w:t>//</w:t>
            </w:r>
            <w:r w:rsidRPr="00076D26">
              <w:rPr>
                <w:rFonts w:ascii="Courier New" w:hAnsi="Courier New"/>
                <w:sz w:val="18"/>
                <w:lang w:val="ru-RU"/>
              </w:rPr>
              <w:tab/>
              <w:t>но если присутствует, то должно быть присвоено нулевое</w:t>
            </w:r>
            <w:r w:rsidRPr="00076D26">
              <w:rPr>
                <w:rFonts w:ascii="Courier New" w:hAnsi="Courier New"/>
                <w:sz w:val="18"/>
                <w:lang w:val="ru-RU"/>
              </w:rPr>
              <w:tab/>
            </w:r>
            <w:r w:rsidRPr="00076D26">
              <w:rPr>
                <w:rFonts w:ascii="Courier New" w:hAnsi="Courier New"/>
                <w:sz w:val="18"/>
                <w:lang w:val="ru-RU"/>
              </w:rPr>
              <w:tab/>
            </w:r>
            <w:r w:rsidRPr="00076D26">
              <w:rPr>
                <w:rFonts w:ascii="Courier New" w:hAnsi="Courier New"/>
                <w:sz w:val="18"/>
                <w:lang w:val="ru-RU"/>
              </w:rPr>
              <w:tab/>
              <w:t>значение</w:t>
            </w:r>
          </w:p>
          <w:p w14:paraId="76F6C1DB"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extraData[22];</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 xml:space="preserve">дополнительные данные WAVE_FORMAT_EXTENSIBLE, в </w:t>
            </w:r>
            <w:r w:rsidRPr="00076D26">
              <w:rPr>
                <w:rFonts w:ascii="Courier New" w:hAnsi="Courier New"/>
                <w:sz w:val="18"/>
                <w:lang w:val="ru-RU"/>
              </w:rPr>
              <w:tab/>
            </w:r>
            <w:r w:rsidRPr="00076D26">
              <w:rPr>
                <w:rFonts w:ascii="Courier New" w:hAnsi="Courier New"/>
                <w:sz w:val="18"/>
                <w:lang w:val="ru-RU"/>
              </w:rPr>
              <w:tab/>
            </w:r>
            <w:r w:rsidRPr="00076D26">
              <w:rPr>
                <w:rFonts w:ascii="Courier New" w:hAnsi="Courier New"/>
                <w:sz w:val="18"/>
                <w:lang w:val="ru-RU"/>
              </w:rPr>
              <w:tab/>
            </w:r>
            <w:r w:rsidRPr="00076D26">
              <w:rPr>
                <w:rFonts w:ascii="Courier New" w:hAnsi="Courier New"/>
                <w:sz w:val="18"/>
                <w:lang w:val="ru-RU"/>
              </w:rPr>
              <w:tab/>
              <w:t>необходимых случаях;</w:t>
            </w:r>
          </w:p>
          <w:p w14:paraId="7377E04C"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lang w:val="ru-RU"/>
              </w:rPr>
              <w:tab/>
            </w:r>
            <w:r w:rsidRPr="00076D26">
              <w:rPr>
                <w:rFonts w:ascii="Courier New" w:hAnsi="Courier New"/>
                <w:sz w:val="18"/>
                <w:lang w:val="ru-RU"/>
              </w:rPr>
              <w:t>//</w:t>
            </w:r>
            <w:r w:rsidRPr="00076D26">
              <w:rPr>
                <w:rFonts w:ascii="Courier New" w:hAnsi="Courier New"/>
                <w:sz w:val="18"/>
                <w:lang w:val="ru-RU"/>
              </w:rPr>
              <w:tab/>
              <w:t xml:space="preserve">не должно использоваться, так как cbSize будет равняться </w:t>
            </w:r>
            <w:r w:rsidRPr="00076D26">
              <w:rPr>
                <w:rFonts w:ascii="Courier New" w:hAnsi="Courier New"/>
                <w:sz w:val="18"/>
                <w:lang w:val="ru-RU"/>
              </w:rPr>
              <w:tab/>
            </w:r>
            <w:r w:rsidRPr="00076D26">
              <w:rPr>
                <w:rFonts w:ascii="Courier New" w:hAnsi="Courier New"/>
                <w:sz w:val="18"/>
                <w:lang w:val="ru-RU"/>
              </w:rPr>
              <w:tab/>
              <w:t>нулю или отсутствовать.</w:t>
            </w:r>
          </w:p>
          <w:p w14:paraId="58E4B99F"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w:t>
            </w:r>
          </w:p>
          <w:p w14:paraId="59B1E5E5" w14:textId="77777777" w:rsidR="00AA1B75" w:rsidRPr="00076D26" w:rsidRDefault="00AA1B75" w:rsidP="00CF0B91">
            <w:pPr>
              <w:tabs>
                <w:tab w:val="clear" w:pos="794"/>
                <w:tab w:val="clear" w:pos="1191"/>
                <w:tab w:val="clear" w:pos="1588"/>
                <w:tab w:val="clear" w:pos="1985"/>
                <w:tab w:val="left" w:pos="2608"/>
                <w:tab w:val="left" w:pos="2977"/>
                <w:tab w:val="left" w:pos="3345"/>
                <w:tab w:val="left" w:pos="3402"/>
              </w:tabs>
              <w:spacing w:after="60"/>
              <w:ind w:left="1134"/>
              <w:rPr>
                <w:rFonts w:ascii="Courier New" w:hAnsi="Courier New" w:cs="Courier New"/>
                <w:i/>
                <w:sz w:val="18"/>
                <w:szCs w:val="18"/>
                <w:lang w:val="ru-RU"/>
              </w:rPr>
            </w:pPr>
            <w:r w:rsidRPr="00076D26">
              <w:rPr>
                <w:rFonts w:ascii="Courier New" w:hAnsi="Courier New"/>
                <w:sz w:val="18"/>
                <w:lang w:val="ru-RU"/>
              </w:rPr>
              <w:t xml:space="preserve"> </w:t>
            </w:r>
          </w:p>
          <w:p w14:paraId="18CD79EE"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struct DataChunk</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DataChunk</w:t>
            </w:r>
          </w:p>
          <w:p w14:paraId="1DCB5CFB"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w:t>
            </w:r>
          </w:p>
          <w:p w14:paraId="1DBAC188"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‘RIFF’</w:t>
            </w:r>
          </w:p>
          <w:p w14:paraId="209F48AA"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DWORD  ckSize;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четырехбайтовое значение размера фрагмента ‘data’</w:t>
            </w:r>
          </w:p>
          <w:p w14:paraId="19B35576" w14:textId="77777777" w:rsidR="00AA1B75" w:rsidRPr="00076D26" w:rsidRDefault="00AA1B75" w:rsidP="00CF0B91">
            <w:pPr>
              <w:tabs>
                <w:tab w:val="clear" w:pos="794"/>
                <w:tab w:val="clear" w:pos="1191"/>
                <w:tab w:val="clear" w:pos="1588"/>
                <w:tab w:val="clear" w:pos="1985"/>
                <w:tab w:val="left" w:pos="2977"/>
                <w:tab w:val="left" w:pos="3402"/>
              </w:tabs>
              <w:spacing w:after="60"/>
              <w:rPr>
                <w:rFonts w:ascii="Courier New" w:hAnsi="Courier New" w:cs="Courier New"/>
                <w:sz w:val="18"/>
                <w:szCs w:val="18"/>
                <w:lang w:val="ru-RU"/>
              </w:rPr>
            </w:pPr>
            <w:r w:rsidRPr="00076D26">
              <w:rPr>
                <w:rFonts w:ascii="Courier New" w:hAnsi="Courier New"/>
                <w:sz w:val="18"/>
                <w:lang w:val="ru-RU"/>
              </w:rPr>
              <w:t xml:space="preserve">    CHAR   waveData[ ];</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отсчеты аудиосигнала</w:t>
            </w:r>
          </w:p>
          <w:p w14:paraId="0FE25016" w14:textId="77777777" w:rsidR="00AA1B75" w:rsidRPr="00076D26" w:rsidRDefault="00AA1B75" w:rsidP="00CF0B91">
            <w:pPr>
              <w:tabs>
                <w:tab w:val="clear" w:pos="794"/>
                <w:tab w:val="clear" w:pos="1191"/>
                <w:tab w:val="clear" w:pos="1588"/>
                <w:tab w:val="clear" w:pos="1985"/>
                <w:tab w:val="left" w:pos="1100"/>
                <w:tab w:val="left" w:pos="2977"/>
              </w:tabs>
              <w:spacing w:after="60"/>
              <w:rPr>
                <w:rFonts w:ascii="Courier New" w:hAnsi="Courier New" w:cs="Courier New"/>
                <w:b/>
                <w:szCs w:val="24"/>
                <w:lang w:val="ru-RU"/>
              </w:rPr>
            </w:pPr>
            <w:r w:rsidRPr="00076D26">
              <w:rPr>
                <w:rFonts w:ascii="Courier New" w:hAnsi="Courier New"/>
                <w:sz w:val="18"/>
                <w:lang w:val="ru-RU"/>
              </w:rPr>
              <w:t>};</w:t>
            </w:r>
            <w:r w:rsidRPr="00076D26">
              <w:rPr>
                <w:lang w:val="ru-RU"/>
              </w:rPr>
              <w:tab/>
            </w:r>
          </w:p>
        </w:tc>
      </w:tr>
    </w:tbl>
    <w:p w14:paraId="0B9DB662" w14:textId="77777777" w:rsidR="00AA1B75" w:rsidRPr="00076D26" w:rsidRDefault="00AA1B75" w:rsidP="00EE7B66">
      <w:pPr>
        <w:rPr>
          <w:lang w:val="ru-RU"/>
        </w:rPr>
      </w:pPr>
      <w:r w:rsidRPr="00076D26">
        <w:rPr>
          <w:lang w:val="ru-RU"/>
        </w:rPr>
        <w:lastRenderedPageBreak/>
        <w:t>Пустые квадратные скобки массива указывают на то, что массив может содержать переменное число элементов (в том числе ноль).</w:t>
      </w:r>
    </w:p>
    <w:p w14:paraId="3C6A8EDD" w14:textId="77777777" w:rsidR="00AA1B75" w:rsidRPr="00076D26" w:rsidRDefault="00AA1B75" w:rsidP="00AA1B75">
      <w:pPr>
        <w:pStyle w:val="Heading3"/>
        <w:rPr>
          <w:lang w:val="ru-RU"/>
        </w:rPr>
      </w:pPr>
      <w:r w:rsidRPr="00076D26">
        <w:rPr>
          <w:lang w:val="ru-RU"/>
        </w:rPr>
        <w:t>2.6.1</w:t>
      </w:r>
      <w:r w:rsidRPr="00076D26">
        <w:rPr>
          <w:lang w:val="ru-RU"/>
        </w:rPr>
        <w:tab/>
        <w:t>Элементы фрагмента &lt;RIFF&gt;</w:t>
      </w:r>
    </w:p>
    <w:p w14:paraId="5EF79624" w14:textId="77777777" w:rsidR="00AA1B75" w:rsidRPr="00076D26" w:rsidRDefault="00AA1B75" w:rsidP="00AA1B75">
      <w:pPr>
        <w:rPr>
          <w:lang w:val="ru-RU"/>
        </w:rPr>
      </w:pPr>
      <w:r w:rsidRPr="00076D26">
        <w:rPr>
          <w:lang w:val="ru-RU"/>
        </w:rPr>
        <w:t>Фрагмент &lt;RIFF&gt; занимает верхний уровень в файле.</w:t>
      </w:r>
    </w:p>
    <w:tbl>
      <w:tblPr>
        <w:tblW w:w="0" w:type="auto"/>
        <w:tblLook w:val="00A0" w:firstRow="1" w:lastRow="0" w:firstColumn="1" w:lastColumn="0" w:noHBand="0" w:noVBand="0"/>
      </w:tblPr>
      <w:tblGrid>
        <w:gridCol w:w="1922"/>
        <w:gridCol w:w="7717"/>
      </w:tblGrid>
      <w:tr w:rsidR="00AA1B75" w:rsidRPr="00076D26" w14:paraId="1D5187EC" w14:textId="77777777" w:rsidTr="00CF0B91">
        <w:tc>
          <w:tcPr>
            <w:tcW w:w="1951" w:type="dxa"/>
          </w:tcPr>
          <w:p w14:paraId="5B47C575" w14:textId="77777777" w:rsidR="00AA1B75" w:rsidRPr="00076D26" w:rsidRDefault="00AA1B75" w:rsidP="00CF0B91">
            <w:pPr>
              <w:rPr>
                <w:rFonts w:eastAsia="SimSun"/>
                <w:szCs w:val="22"/>
                <w:lang w:val="ru-RU"/>
              </w:rPr>
            </w:pPr>
            <w:r w:rsidRPr="00076D26">
              <w:rPr>
                <w:rFonts w:eastAsia="SimSun"/>
                <w:b/>
                <w:szCs w:val="22"/>
                <w:lang w:val="ru-RU"/>
              </w:rPr>
              <w:t>Поле</w:t>
            </w:r>
          </w:p>
        </w:tc>
        <w:tc>
          <w:tcPr>
            <w:tcW w:w="7891" w:type="dxa"/>
          </w:tcPr>
          <w:p w14:paraId="6B6F064C" w14:textId="77777777" w:rsidR="00AA1B75" w:rsidRPr="00076D26" w:rsidRDefault="00AA1B75" w:rsidP="00CF0B91">
            <w:pPr>
              <w:rPr>
                <w:rFonts w:eastAsia="SimSun"/>
                <w:szCs w:val="22"/>
                <w:lang w:val="ru-RU"/>
              </w:rPr>
            </w:pPr>
            <w:r w:rsidRPr="00076D26">
              <w:rPr>
                <w:rFonts w:eastAsia="SimSun"/>
                <w:b/>
                <w:szCs w:val="22"/>
                <w:lang w:val="ru-RU"/>
              </w:rPr>
              <w:t>Описание</w:t>
            </w:r>
          </w:p>
        </w:tc>
      </w:tr>
      <w:tr w:rsidR="00AA1B75" w:rsidRPr="00076D26" w14:paraId="4C0CA3CA" w14:textId="77777777" w:rsidTr="00CF0B91">
        <w:tc>
          <w:tcPr>
            <w:tcW w:w="1951" w:type="dxa"/>
          </w:tcPr>
          <w:p w14:paraId="5BD83B61" w14:textId="77777777" w:rsidR="00AA1B75" w:rsidRPr="00076D26" w:rsidRDefault="00AA1B75" w:rsidP="00CF0B91">
            <w:pPr>
              <w:rPr>
                <w:rFonts w:eastAsia="SimSun"/>
                <w:b/>
                <w:szCs w:val="22"/>
                <w:lang w:val="ru-RU"/>
              </w:rPr>
            </w:pPr>
            <w:r w:rsidRPr="00076D26">
              <w:rPr>
                <w:rFonts w:eastAsia="SimSun"/>
                <w:b/>
                <w:szCs w:val="22"/>
                <w:lang w:val="ru-RU"/>
              </w:rPr>
              <w:t>ckID</w:t>
            </w:r>
          </w:p>
        </w:tc>
        <w:tc>
          <w:tcPr>
            <w:tcW w:w="7891" w:type="dxa"/>
          </w:tcPr>
          <w:p w14:paraId="116ADF7E" w14:textId="77777777" w:rsidR="00AA1B75" w:rsidRPr="00076D26" w:rsidRDefault="00AA1B75" w:rsidP="00CF0B91">
            <w:pPr>
              <w:rPr>
                <w:rFonts w:eastAsia="SimSun"/>
                <w:szCs w:val="22"/>
                <w:lang w:val="ru-RU"/>
              </w:rPr>
            </w:pPr>
            <w:r w:rsidRPr="00076D26">
              <w:rPr>
                <w:rFonts w:eastAsia="SimSun"/>
                <w:szCs w:val="22"/>
                <w:lang w:val="ru-RU"/>
              </w:rPr>
              <w:t>Четырехсимвольный массив {‘R’, ‘I’, ‘F’, ‘F’}, служащий идентификатором фрагмента.</w:t>
            </w:r>
          </w:p>
        </w:tc>
      </w:tr>
      <w:tr w:rsidR="00AA1B75" w:rsidRPr="00076D26" w14:paraId="22067414" w14:textId="77777777" w:rsidTr="00CF0B91">
        <w:tc>
          <w:tcPr>
            <w:tcW w:w="1951" w:type="dxa"/>
          </w:tcPr>
          <w:p w14:paraId="1BF44D02"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w:t>
            </w:r>
          </w:p>
        </w:tc>
        <w:tc>
          <w:tcPr>
            <w:tcW w:w="7891" w:type="dxa"/>
          </w:tcPr>
          <w:p w14:paraId="063B0A4A"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размера файла.</w:t>
            </w:r>
          </w:p>
        </w:tc>
      </w:tr>
      <w:tr w:rsidR="00AA1B75" w:rsidRPr="00076D26" w14:paraId="787D7E47" w14:textId="77777777" w:rsidTr="00CF0B91">
        <w:tc>
          <w:tcPr>
            <w:tcW w:w="1951" w:type="dxa"/>
          </w:tcPr>
          <w:p w14:paraId="6C9FE9C5"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riffType</w:t>
            </w:r>
          </w:p>
        </w:tc>
        <w:tc>
          <w:tcPr>
            <w:tcW w:w="7891" w:type="dxa"/>
          </w:tcPr>
          <w:p w14:paraId="4DD827D9" w14:textId="77777777" w:rsidR="00AA1B75" w:rsidRPr="00076D26" w:rsidRDefault="00AA1B75" w:rsidP="00CF0B91">
            <w:pPr>
              <w:rPr>
                <w:rFonts w:eastAsia="SimSun"/>
                <w:szCs w:val="22"/>
                <w:lang w:val="ru-RU"/>
              </w:rPr>
            </w:pPr>
            <w:r w:rsidRPr="00076D26">
              <w:rPr>
                <w:rFonts w:eastAsia="SimSun"/>
                <w:szCs w:val="22"/>
                <w:lang w:val="ru-RU"/>
              </w:rPr>
              <w:t>Четырехсимвольный массив {‘W’, ‘A’, ‘V’, ‘E’}, который указывает на тип аудиофайла – WAVE.</w:t>
            </w:r>
          </w:p>
        </w:tc>
      </w:tr>
    </w:tbl>
    <w:p w14:paraId="016270D1" w14:textId="77777777" w:rsidR="00AA1B75" w:rsidRPr="00076D26" w:rsidRDefault="00AA1B75" w:rsidP="00AA1B75">
      <w:pPr>
        <w:pStyle w:val="Heading3"/>
        <w:rPr>
          <w:lang w:val="ru-RU"/>
        </w:rPr>
      </w:pPr>
      <w:r w:rsidRPr="00076D26">
        <w:rPr>
          <w:lang w:val="ru-RU"/>
        </w:rPr>
        <w:t>2.6.2</w:t>
      </w:r>
      <w:r w:rsidRPr="00076D26">
        <w:rPr>
          <w:lang w:val="ru-RU"/>
        </w:rPr>
        <w:tab/>
        <w:t>Элементы фрагмента &lt;fmt&gt;</w:t>
      </w:r>
    </w:p>
    <w:p w14:paraId="388EC1B1" w14:textId="77777777" w:rsidR="00AA1B75" w:rsidRPr="00076D26" w:rsidRDefault="00AA1B75" w:rsidP="00AA1B75">
      <w:pPr>
        <w:spacing w:after="120"/>
        <w:rPr>
          <w:lang w:val="ru-RU"/>
        </w:rPr>
      </w:pPr>
      <w:r w:rsidRPr="00076D26">
        <w:rPr>
          <w:lang w:val="ru-RU"/>
        </w:rPr>
        <w:t>Фрагмент &lt;fmt&gt; содержит информацию о форматах отсчетов аудиосигнала, которые хранятся во фрагменте &lt;data&gt;.</w:t>
      </w:r>
    </w:p>
    <w:tbl>
      <w:tblPr>
        <w:tblW w:w="0" w:type="auto"/>
        <w:tblLook w:val="00A0" w:firstRow="1" w:lastRow="0" w:firstColumn="1" w:lastColumn="0" w:noHBand="0" w:noVBand="0"/>
      </w:tblPr>
      <w:tblGrid>
        <w:gridCol w:w="1941"/>
        <w:gridCol w:w="7698"/>
      </w:tblGrid>
      <w:tr w:rsidR="00AA1B75" w:rsidRPr="00076D26" w14:paraId="652F6C14" w14:textId="77777777" w:rsidTr="00CF0B91">
        <w:tc>
          <w:tcPr>
            <w:tcW w:w="1951" w:type="dxa"/>
          </w:tcPr>
          <w:p w14:paraId="57A96CE1" w14:textId="77777777" w:rsidR="00AA1B75" w:rsidRPr="00076D26" w:rsidRDefault="00AA1B75" w:rsidP="00CF0B91">
            <w:pPr>
              <w:rPr>
                <w:rFonts w:eastAsia="SimSun"/>
                <w:szCs w:val="22"/>
                <w:lang w:val="ru-RU"/>
              </w:rPr>
            </w:pPr>
            <w:r w:rsidRPr="00076D26">
              <w:rPr>
                <w:rFonts w:eastAsia="SimSun"/>
                <w:b/>
                <w:szCs w:val="22"/>
                <w:lang w:val="ru-RU"/>
              </w:rPr>
              <w:t>Поле</w:t>
            </w:r>
          </w:p>
        </w:tc>
        <w:tc>
          <w:tcPr>
            <w:tcW w:w="7891" w:type="dxa"/>
          </w:tcPr>
          <w:p w14:paraId="19C2E748" w14:textId="77777777" w:rsidR="00AA1B75" w:rsidRPr="00076D26" w:rsidRDefault="00AA1B75" w:rsidP="00CF0B91">
            <w:pPr>
              <w:rPr>
                <w:rFonts w:eastAsia="SimSun"/>
                <w:szCs w:val="22"/>
                <w:lang w:val="ru-RU"/>
              </w:rPr>
            </w:pPr>
            <w:r w:rsidRPr="00076D26">
              <w:rPr>
                <w:rFonts w:eastAsia="SimSun"/>
                <w:b/>
                <w:szCs w:val="22"/>
                <w:lang w:val="ru-RU"/>
              </w:rPr>
              <w:t>Описание</w:t>
            </w:r>
          </w:p>
        </w:tc>
      </w:tr>
      <w:tr w:rsidR="00AA1B75" w:rsidRPr="00076D26" w14:paraId="47154017" w14:textId="77777777" w:rsidTr="00CF0B91">
        <w:tc>
          <w:tcPr>
            <w:tcW w:w="1951" w:type="dxa"/>
          </w:tcPr>
          <w:p w14:paraId="67521A93" w14:textId="77777777" w:rsidR="00AA1B75" w:rsidRPr="00076D26" w:rsidRDefault="00AA1B75" w:rsidP="00CF0B91">
            <w:pPr>
              <w:rPr>
                <w:rFonts w:eastAsia="SimSun"/>
                <w:b/>
                <w:szCs w:val="22"/>
                <w:lang w:val="ru-RU"/>
              </w:rPr>
            </w:pPr>
            <w:r w:rsidRPr="00076D26">
              <w:rPr>
                <w:rFonts w:eastAsia="SimSun"/>
                <w:b/>
                <w:szCs w:val="22"/>
                <w:lang w:val="ru-RU"/>
              </w:rPr>
              <w:t>ckID</w:t>
            </w:r>
          </w:p>
        </w:tc>
        <w:tc>
          <w:tcPr>
            <w:tcW w:w="7891" w:type="dxa"/>
          </w:tcPr>
          <w:p w14:paraId="53D2550A" w14:textId="77777777" w:rsidR="00AA1B75" w:rsidRPr="00076D26" w:rsidRDefault="00AA1B75" w:rsidP="00CF0B91">
            <w:pPr>
              <w:rPr>
                <w:rFonts w:eastAsia="SimSun"/>
                <w:szCs w:val="22"/>
                <w:lang w:val="ru-RU"/>
              </w:rPr>
            </w:pPr>
            <w:r w:rsidRPr="00076D26">
              <w:rPr>
                <w:rFonts w:eastAsia="SimSun"/>
                <w:szCs w:val="22"/>
                <w:lang w:val="ru-RU"/>
              </w:rPr>
              <w:t>Четырехсимвольный массив {‘f’, ‘m’, ‘t’, ‘ ’}, служащий идентификатором фрагмента.</w:t>
            </w:r>
          </w:p>
        </w:tc>
      </w:tr>
      <w:tr w:rsidR="00AA1B75" w:rsidRPr="00076D26" w14:paraId="245C672C" w14:textId="77777777" w:rsidTr="00CF0B91">
        <w:tc>
          <w:tcPr>
            <w:tcW w:w="1951" w:type="dxa"/>
          </w:tcPr>
          <w:p w14:paraId="15489BEF"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w:t>
            </w:r>
          </w:p>
        </w:tc>
        <w:tc>
          <w:tcPr>
            <w:tcW w:w="7891" w:type="dxa"/>
          </w:tcPr>
          <w:p w14:paraId="1D92D0AE"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размера фрагмента.</w:t>
            </w:r>
          </w:p>
        </w:tc>
      </w:tr>
      <w:tr w:rsidR="00AA1B75" w:rsidRPr="00076D26" w14:paraId="385959A6" w14:textId="77777777" w:rsidTr="00CF0B91">
        <w:tc>
          <w:tcPr>
            <w:tcW w:w="1951" w:type="dxa"/>
          </w:tcPr>
          <w:p w14:paraId="07EED329"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formatTag</w:t>
            </w:r>
          </w:p>
        </w:tc>
        <w:tc>
          <w:tcPr>
            <w:tcW w:w="7891" w:type="dxa"/>
          </w:tcPr>
          <w:p w14:paraId="70278D01" w14:textId="77777777" w:rsidR="00AA1B75" w:rsidRPr="00076D26" w:rsidRDefault="00AA1B75" w:rsidP="00CF0B91">
            <w:pPr>
              <w:rPr>
                <w:rFonts w:eastAsia="SimSun"/>
                <w:szCs w:val="22"/>
                <w:lang w:val="ru-RU"/>
              </w:rPr>
            </w:pPr>
            <w:r w:rsidRPr="00076D26">
              <w:rPr>
                <w:rFonts w:eastAsia="SimSun"/>
                <w:szCs w:val="22"/>
                <w:lang w:val="ru-RU"/>
              </w:rPr>
              <w:t>Двухбайтовое значение, указывающее формат отсчетов аудиосигнала. Значение 0x0001 соответствует формату ИКМ, 0x0000 – неизвестным форматам.</w:t>
            </w:r>
          </w:p>
        </w:tc>
      </w:tr>
      <w:tr w:rsidR="00AA1B75" w:rsidRPr="00076D26" w14:paraId="4E8BA16A" w14:textId="77777777" w:rsidTr="00CF0B91">
        <w:tc>
          <w:tcPr>
            <w:tcW w:w="1951" w:type="dxa"/>
          </w:tcPr>
          <w:p w14:paraId="56D0F990"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channelCount</w:t>
            </w:r>
          </w:p>
        </w:tc>
        <w:tc>
          <w:tcPr>
            <w:tcW w:w="7891" w:type="dxa"/>
          </w:tcPr>
          <w:p w14:paraId="2A02F55C" w14:textId="77777777" w:rsidR="00AA1B75" w:rsidRPr="00076D26" w:rsidRDefault="00AA1B75" w:rsidP="00CF0B91">
            <w:pPr>
              <w:rPr>
                <w:rFonts w:eastAsia="SimSun"/>
                <w:szCs w:val="22"/>
                <w:lang w:val="ru-RU"/>
              </w:rPr>
            </w:pPr>
            <w:r w:rsidRPr="00076D26">
              <w:rPr>
                <w:rFonts w:eastAsia="SimSun"/>
                <w:szCs w:val="22"/>
                <w:lang w:val="ru-RU"/>
              </w:rPr>
              <w:t>Двухбайтовое значение, указывающее количество звуковых дорожек в файле.</w:t>
            </w:r>
          </w:p>
        </w:tc>
      </w:tr>
      <w:tr w:rsidR="00AA1B75" w:rsidRPr="00076D26" w14:paraId="0120E135" w14:textId="77777777" w:rsidTr="00CF0B91">
        <w:tc>
          <w:tcPr>
            <w:tcW w:w="1951" w:type="dxa"/>
          </w:tcPr>
          <w:p w14:paraId="5DBC34ED"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sampleRate</w:t>
            </w:r>
          </w:p>
        </w:tc>
        <w:tc>
          <w:tcPr>
            <w:tcW w:w="7891" w:type="dxa"/>
          </w:tcPr>
          <w:p w14:paraId="184744A3"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указывающее частоту дискретизации аудиосигнала в герцах.</w:t>
            </w:r>
          </w:p>
        </w:tc>
      </w:tr>
      <w:tr w:rsidR="00AA1B75" w:rsidRPr="00076D26" w14:paraId="42A70862" w14:textId="77777777" w:rsidTr="00CF0B91">
        <w:tc>
          <w:tcPr>
            <w:tcW w:w="1951" w:type="dxa"/>
          </w:tcPr>
          <w:p w14:paraId="656C6660"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bytesPerSecond</w:t>
            </w:r>
          </w:p>
        </w:tc>
        <w:tc>
          <w:tcPr>
            <w:tcW w:w="7891" w:type="dxa"/>
          </w:tcPr>
          <w:p w14:paraId="0AA04C98" w14:textId="77777777" w:rsidR="00AA1B75" w:rsidRPr="00076D26" w:rsidRDefault="00AA1B75" w:rsidP="00CF0B91">
            <w:pPr>
              <w:rPr>
                <w:rFonts w:eastAsia="SimSun"/>
                <w:szCs w:val="22"/>
                <w:lang w:val="ru-RU"/>
              </w:rPr>
            </w:pPr>
            <w:r w:rsidRPr="00076D26">
              <w:rPr>
                <w:rFonts w:eastAsia="SimSun"/>
                <w:szCs w:val="22"/>
                <w:lang w:val="ru-RU"/>
              </w:rPr>
              <w:t>Средняя скорость в байтах в секунду, с которой должны передаваться данные звуковой волны. По этому значению может оцениваться размер буфера в программном обеспечении для воспроизведения звука.</w:t>
            </w:r>
          </w:p>
        </w:tc>
      </w:tr>
      <w:tr w:rsidR="00AA1B75" w:rsidRPr="00076D26" w14:paraId="43F1E659" w14:textId="77777777" w:rsidTr="00CF0B91">
        <w:tc>
          <w:tcPr>
            <w:tcW w:w="1951" w:type="dxa"/>
          </w:tcPr>
          <w:p w14:paraId="1CF9750A"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blockAlignment</w:t>
            </w:r>
          </w:p>
        </w:tc>
        <w:tc>
          <w:tcPr>
            <w:tcW w:w="7891" w:type="dxa"/>
          </w:tcPr>
          <w:p w14:paraId="290BC784" w14:textId="77777777" w:rsidR="00AA1B75" w:rsidRPr="00076D26" w:rsidRDefault="00AA1B75" w:rsidP="00CF0B91">
            <w:pPr>
              <w:rPr>
                <w:rFonts w:eastAsia="SimSun"/>
                <w:szCs w:val="22"/>
                <w:lang w:val="ru-RU"/>
              </w:rPr>
            </w:pPr>
            <w:r w:rsidRPr="00076D26">
              <w:rPr>
                <w:rFonts w:eastAsia="SimSun"/>
                <w:szCs w:val="22"/>
                <w:lang w:val="ru-RU"/>
              </w:rPr>
              <w:t xml:space="preserve">Размер блока данных звуковой волны в байтах. В программном обеспечении для воспроизведения звука за один прием должен обрабатываться объем данных, кратный </w:t>
            </w:r>
            <w:r w:rsidRPr="00076D26">
              <w:rPr>
                <w:rFonts w:eastAsia="SimSun"/>
                <w:b/>
                <w:szCs w:val="22"/>
                <w:lang w:val="ru-RU"/>
              </w:rPr>
              <w:t>blockAlignment</w:t>
            </w:r>
            <w:r w:rsidRPr="00076D26">
              <w:rPr>
                <w:rFonts w:eastAsia="SimSun"/>
                <w:szCs w:val="22"/>
                <w:lang w:val="ru-RU"/>
              </w:rPr>
              <w:t xml:space="preserve">, поэтому значение </w:t>
            </w:r>
            <w:r w:rsidRPr="00076D26">
              <w:rPr>
                <w:rFonts w:eastAsia="SimSun"/>
                <w:b/>
                <w:szCs w:val="22"/>
                <w:lang w:val="ru-RU"/>
              </w:rPr>
              <w:t>blockAlignment</w:t>
            </w:r>
            <w:r w:rsidRPr="00076D26">
              <w:rPr>
                <w:rFonts w:eastAsia="SimSun"/>
                <w:szCs w:val="22"/>
                <w:lang w:val="ru-RU"/>
              </w:rPr>
              <w:t xml:space="preserve"> можно использовать для выравнивания буфера.</w:t>
            </w:r>
          </w:p>
        </w:tc>
      </w:tr>
      <w:tr w:rsidR="00AA1B75" w:rsidRPr="00076D26" w14:paraId="3E938221" w14:textId="77777777" w:rsidTr="00CF0B91">
        <w:tc>
          <w:tcPr>
            <w:tcW w:w="1951" w:type="dxa"/>
          </w:tcPr>
          <w:p w14:paraId="321EC48B"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lastRenderedPageBreak/>
              <w:t>bitsPerSample</w:t>
            </w:r>
          </w:p>
        </w:tc>
        <w:tc>
          <w:tcPr>
            <w:tcW w:w="7891" w:type="dxa"/>
          </w:tcPr>
          <w:p w14:paraId="6166C4A9" w14:textId="77777777" w:rsidR="00AA1B75" w:rsidRPr="00076D26" w:rsidRDefault="00AA1B75" w:rsidP="00CF0B91">
            <w:pPr>
              <w:rPr>
                <w:rFonts w:eastAsia="SimSun"/>
                <w:szCs w:val="22"/>
                <w:lang w:val="ru-RU"/>
              </w:rPr>
            </w:pPr>
            <w:r w:rsidRPr="00076D26">
              <w:rPr>
                <w:rFonts w:eastAsia="SimSun"/>
                <w:szCs w:val="22"/>
                <w:lang w:val="ru-RU"/>
              </w:rPr>
              <w:t>Разрядность отсчета аудиосигнала для каждого канала. Предполагается, что у всех каналов разрешение на отсчет одинаково. Если это поле не требуется, ему должно быть присвоено нулевое значение.</w:t>
            </w:r>
          </w:p>
        </w:tc>
      </w:tr>
      <w:tr w:rsidR="00AA1B75" w:rsidRPr="00076D26" w14:paraId="4F568AC9" w14:textId="77777777" w:rsidTr="00CF0B91">
        <w:tc>
          <w:tcPr>
            <w:tcW w:w="1951" w:type="dxa"/>
          </w:tcPr>
          <w:p w14:paraId="3BF3F3B2"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cbSize</w:t>
            </w:r>
          </w:p>
        </w:tc>
        <w:tc>
          <w:tcPr>
            <w:tcW w:w="7891" w:type="dxa"/>
          </w:tcPr>
          <w:p w14:paraId="18D8C6FD" w14:textId="77777777" w:rsidR="00AA1B75" w:rsidRPr="00076D26" w:rsidRDefault="00AA1B75" w:rsidP="00CF0B91">
            <w:pPr>
              <w:rPr>
                <w:rFonts w:eastAsia="SimSun"/>
                <w:szCs w:val="22"/>
                <w:lang w:val="ru-RU"/>
              </w:rPr>
            </w:pPr>
            <w:r w:rsidRPr="00076D26">
              <w:rPr>
                <w:rFonts w:eastAsia="SimSun"/>
                <w:szCs w:val="22"/>
                <w:lang w:val="ru-RU"/>
              </w:rPr>
              <w:t>Размер структуры extraData в байтах.</w:t>
            </w:r>
          </w:p>
        </w:tc>
      </w:tr>
      <w:tr w:rsidR="00AA1B75" w:rsidRPr="00076D26" w14:paraId="6BF9CAE9" w14:textId="77777777" w:rsidTr="00CF0B91">
        <w:tc>
          <w:tcPr>
            <w:tcW w:w="1951" w:type="dxa"/>
          </w:tcPr>
          <w:p w14:paraId="461727AC"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extraData</w:t>
            </w:r>
          </w:p>
        </w:tc>
        <w:tc>
          <w:tcPr>
            <w:tcW w:w="7891" w:type="dxa"/>
          </w:tcPr>
          <w:p w14:paraId="0159C57C" w14:textId="353CB7B7" w:rsidR="00AA1B75" w:rsidRPr="00076D26" w:rsidRDefault="00AA1B75" w:rsidP="00CF0B91">
            <w:pPr>
              <w:rPr>
                <w:rFonts w:eastAsia="SimSun"/>
                <w:szCs w:val="22"/>
                <w:lang w:val="ru-RU"/>
              </w:rPr>
            </w:pPr>
            <w:r w:rsidRPr="00076D26">
              <w:rPr>
                <w:rFonts w:eastAsia="SimSun"/>
                <w:szCs w:val="22"/>
                <w:lang w:val="ru-RU"/>
              </w:rPr>
              <w:t>Дополнительные данные, служащие для хранения информации в формате WAVE_FORMAT_EXTENSIBLE. Не подлежат использованию в формате</w:t>
            </w:r>
            <w:r w:rsidR="00482B13">
              <w:rPr>
                <w:rFonts w:eastAsia="SimSun"/>
                <w:szCs w:val="22"/>
                <w:lang w:val="en-US"/>
              </w:rPr>
              <w:t> </w:t>
            </w:r>
            <w:r w:rsidRPr="00076D26">
              <w:rPr>
                <w:rFonts w:eastAsia="SimSun"/>
                <w:szCs w:val="22"/>
                <w:lang w:val="ru-RU"/>
              </w:rPr>
              <w:t>BW64.</w:t>
            </w:r>
          </w:p>
        </w:tc>
      </w:tr>
    </w:tbl>
    <w:p w14:paraId="68EA3492" w14:textId="77777777" w:rsidR="00AA1B75" w:rsidRPr="00076D26" w:rsidRDefault="00AA1B75" w:rsidP="00AA1B75">
      <w:pPr>
        <w:pStyle w:val="Normalaftertitle0"/>
        <w:spacing w:before="120"/>
        <w:rPr>
          <w:lang w:val="ru-RU"/>
        </w:rPr>
      </w:pPr>
      <w:r w:rsidRPr="00076D26">
        <w:rPr>
          <w:lang w:val="ru-RU"/>
        </w:rPr>
        <w:t>Фрагмент FormatChunk специально предназначен для хранения звуковых данных в формате ИКМ.</w:t>
      </w:r>
    </w:p>
    <w:p w14:paraId="7BEFA804" w14:textId="77777777" w:rsidR="00AA1B75" w:rsidRPr="00076D26" w:rsidRDefault="00AA1B75" w:rsidP="00AA1B75">
      <w:pPr>
        <w:rPr>
          <w:szCs w:val="24"/>
          <w:lang w:val="ru-RU"/>
        </w:rPr>
      </w:pPr>
      <w:r w:rsidRPr="00076D26">
        <w:rPr>
          <w:lang w:val="ru-RU"/>
        </w:rPr>
        <w:t>Массив extraData во фрагменте FormatChunk используется, если элементу formatTag присвоено значение 0xFFFE (WAVE_FORMAT_EXTENSIBLE). Поскольку многоканальный звук следует описывать с помощью ADM-метаданных, следует избегать использования элемента formatTag. Вместе с тем в конкретных реализациях может быть обеспечена возможность чтения и адекватной обработки файлов с элементом formatTag.</w:t>
      </w:r>
    </w:p>
    <w:p w14:paraId="340D9FA2" w14:textId="77777777" w:rsidR="00AA1B75" w:rsidRPr="00076D26" w:rsidRDefault="00AA1B75" w:rsidP="00AA1B75">
      <w:pPr>
        <w:rPr>
          <w:szCs w:val="24"/>
          <w:lang w:val="ru-RU"/>
        </w:rPr>
      </w:pPr>
      <w:r w:rsidRPr="00076D26">
        <w:rPr>
          <w:lang w:val="ru-RU"/>
        </w:rPr>
        <w:t>Для обеспечения отсутствия противоречий между содержимым фрагмента FormatChunk и информацией, содержащейся в любом из фрагментов &lt;chna</w:t>
      </w:r>
      <w:r w:rsidRPr="00076D26">
        <w:rPr>
          <w:szCs w:val="24"/>
          <w:lang w:val="ru-RU"/>
        </w:rPr>
        <w:t>&gt;, &lt;axml&gt;, &lt;bxml</w:t>
      </w:r>
      <w:r w:rsidRPr="00076D26">
        <w:rPr>
          <w:lang w:val="ru-RU"/>
        </w:rPr>
        <w:t>&gt; и &lt;</w:t>
      </w:r>
      <w:r w:rsidRPr="00076D26">
        <w:rPr>
          <w:szCs w:val="24"/>
          <w:lang w:val="ru-RU"/>
        </w:rPr>
        <w:t>sxml</w:t>
      </w:r>
      <w:r w:rsidRPr="00076D26">
        <w:rPr>
          <w:lang w:val="ru-RU"/>
        </w:rPr>
        <w:t>&gt;, рекомендуется присваивать элементу formatTag значение 0x0001 для звука в формате ИКМ и 0x0000 (неизвестный формат) для звука в форматах, отличных от ИКМ.</w:t>
      </w:r>
    </w:p>
    <w:p w14:paraId="09B1DF33" w14:textId="77777777" w:rsidR="00AA1B75" w:rsidRPr="00076D26" w:rsidRDefault="00AA1B75" w:rsidP="00AA1B75">
      <w:pPr>
        <w:pStyle w:val="Heading3"/>
        <w:rPr>
          <w:lang w:val="ru-RU"/>
        </w:rPr>
      </w:pPr>
      <w:r w:rsidRPr="00076D26">
        <w:rPr>
          <w:lang w:val="ru-RU"/>
        </w:rPr>
        <w:t>2.6.3</w:t>
      </w:r>
      <w:r w:rsidRPr="00076D26">
        <w:rPr>
          <w:lang w:val="ru-RU"/>
        </w:rPr>
        <w:tab/>
        <w:t>Элементы фрагмента &lt;data&gt;</w:t>
      </w:r>
    </w:p>
    <w:p w14:paraId="07CC56BC" w14:textId="77777777" w:rsidR="00AA1B75" w:rsidRPr="00076D26" w:rsidRDefault="00AA1B75" w:rsidP="00AA1B75">
      <w:pPr>
        <w:rPr>
          <w:lang w:val="ru-RU"/>
        </w:rPr>
      </w:pPr>
      <w:r w:rsidRPr="00076D26">
        <w:rPr>
          <w:lang w:val="ru-RU"/>
        </w:rPr>
        <w:t>Фрагмент &lt;data&gt; предназначен для хранения отсчетов аудиосигнала.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7723"/>
      </w:tblGrid>
      <w:tr w:rsidR="00AA1B75" w:rsidRPr="00076D26" w14:paraId="35980D7C" w14:textId="77777777" w:rsidTr="00EB5937">
        <w:tc>
          <w:tcPr>
            <w:tcW w:w="1916" w:type="dxa"/>
          </w:tcPr>
          <w:p w14:paraId="318929E4" w14:textId="77777777" w:rsidR="00AA1B75" w:rsidRPr="00076D26" w:rsidRDefault="00AA1B75" w:rsidP="00CF0B91">
            <w:pPr>
              <w:rPr>
                <w:lang w:val="ru-RU" w:eastAsia="ja-JP"/>
              </w:rPr>
            </w:pPr>
            <w:r w:rsidRPr="00076D26">
              <w:rPr>
                <w:rFonts w:eastAsia="SimSun"/>
                <w:b/>
                <w:lang w:val="ru-RU"/>
              </w:rPr>
              <w:t>Поле</w:t>
            </w:r>
          </w:p>
        </w:tc>
        <w:tc>
          <w:tcPr>
            <w:tcW w:w="7723" w:type="dxa"/>
          </w:tcPr>
          <w:p w14:paraId="7618EF0F" w14:textId="77777777" w:rsidR="00AA1B75" w:rsidRPr="00076D26" w:rsidRDefault="00AA1B75" w:rsidP="00CF0B91">
            <w:pPr>
              <w:rPr>
                <w:lang w:val="ru-RU" w:eastAsia="ja-JP"/>
              </w:rPr>
            </w:pPr>
            <w:r w:rsidRPr="00076D26">
              <w:rPr>
                <w:rFonts w:eastAsia="SimSun"/>
                <w:b/>
                <w:lang w:val="ru-RU"/>
              </w:rPr>
              <w:t>Описание</w:t>
            </w:r>
          </w:p>
        </w:tc>
      </w:tr>
      <w:tr w:rsidR="00AA1B75" w:rsidRPr="00076D26" w14:paraId="5D5846A7" w14:textId="77777777" w:rsidTr="00EB5937">
        <w:tc>
          <w:tcPr>
            <w:tcW w:w="1916" w:type="dxa"/>
          </w:tcPr>
          <w:p w14:paraId="254A0B6A" w14:textId="77777777" w:rsidR="00AA1B75" w:rsidRPr="00076D26" w:rsidRDefault="00AA1B75" w:rsidP="00CF0B91">
            <w:pPr>
              <w:rPr>
                <w:rFonts w:asciiTheme="majorBidi" w:hAnsiTheme="majorBidi" w:cstheme="majorBidi"/>
                <w:b/>
                <w:lang w:val="ru-RU" w:eastAsia="ja-JP"/>
              </w:rPr>
            </w:pPr>
            <w:r w:rsidRPr="00076D26">
              <w:rPr>
                <w:rFonts w:asciiTheme="majorBidi" w:hAnsiTheme="majorBidi" w:cstheme="majorBidi"/>
                <w:b/>
                <w:lang w:val="ru-RU" w:eastAsia="ja-JP"/>
              </w:rPr>
              <w:t>ckID</w:t>
            </w:r>
          </w:p>
        </w:tc>
        <w:tc>
          <w:tcPr>
            <w:tcW w:w="7723" w:type="dxa"/>
          </w:tcPr>
          <w:p w14:paraId="24A4B248" w14:textId="77777777" w:rsidR="00AA1B75" w:rsidRPr="00076D26" w:rsidRDefault="00AA1B75" w:rsidP="00CF0B91">
            <w:pPr>
              <w:jc w:val="left"/>
              <w:rPr>
                <w:rFonts w:eastAsia="SimSun"/>
                <w:lang w:val="ru-RU"/>
              </w:rPr>
            </w:pPr>
            <w:r w:rsidRPr="00076D26">
              <w:rPr>
                <w:rFonts w:eastAsia="SimSun"/>
                <w:lang w:val="ru-RU"/>
              </w:rPr>
              <w:t>Четырехсимвольный массив {‘d’, ‘a’, ‘t’, ‘a’}, служащий идентификатором фрагмента.</w:t>
            </w:r>
          </w:p>
        </w:tc>
      </w:tr>
      <w:tr w:rsidR="00AA1B75" w:rsidRPr="00076D26" w14:paraId="1FCC45B6" w14:textId="77777777" w:rsidTr="00EB5937">
        <w:tc>
          <w:tcPr>
            <w:tcW w:w="1916" w:type="dxa"/>
          </w:tcPr>
          <w:p w14:paraId="1E9B4DFC" w14:textId="77777777" w:rsidR="00AA1B75" w:rsidRPr="00076D26" w:rsidRDefault="00AA1B75" w:rsidP="00CF0B91">
            <w:pPr>
              <w:overflowPunct/>
              <w:autoSpaceDE/>
              <w:autoSpaceDN/>
              <w:adjustRightInd/>
              <w:textAlignment w:val="auto"/>
              <w:rPr>
                <w:rFonts w:asciiTheme="majorBidi" w:hAnsiTheme="majorBidi" w:cstheme="majorBidi"/>
                <w:b/>
                <w:lang w:val="ru-RU" w:eastAsia="ja-JP"/>
              </w:rPr>
            </w:pPr>
            <w:r w:rsidRPr="00076D26">
              <w:rPr>
                <w:rFonts w:asciiTheme="majorBidi" w:hAnsiTheme="majorBidi" w:cstheme="majorBidi"/>
                <w:b/>
                <w:lang w:val="ru-RU" w:eastAsia="ja-JP"/>
              </w:rPr>
              <w:t>ckSize</w:t>
            </w:r>
          </w:p>
        </w:tc>
        <w:tc>
          <w:tcPr>
            <w:tcW w:w="7723" w:type="dxa"/>
          </w:tcPr>
          <w:p w14:paraId="470B83CE" w14:textId="77777777" w:rsidR="00AA1B75" w:rsidRPr="00076D26" w:rsidRDefault="00AA1B75" w:rsidP="00CF0B91">
            <w:pPr>
              <w:jc w:val="left"/>
              <w:rPr>
                <w:rFonts w:eastAsia="SimSun"/>
                <w:lang w:val="ru-RU"/>
              </w:rPr>
            </w:pPr>
            <w:r w:rsidRPr="00076D26">
              <w:rPr>
                <w:rFonts w:eastAsia="SimSun"/>
                <w:lang w:val="ru-RU"/>
              </w:rPr>
              <w:t>Четырехбайтовое значение размера фрагмента.</w:t>
            </w:r>
          </w:p>
        </w:tc>
      </w:tr>
      <w:tr w:rsidR="00AA1B75" w:rsidRPr="00076D26" w14:paraId="3E158CB7" w14:textId="77777777" w:rsidTr="00EB5937">
        <w:tc>
          <w:tcPr>
            <w:tcW w:w="1916" w:type="dxa"/>
          </w:tcPr>
          <w:p w14:paraId="7A9B22B7" w14:textId="77777777" w:rsidR="00AA1B75" w:rsidRPr="00076D26" w:rsidRDefault="00AA1B75" w:rsidP="00CF0B91">
            <w:pPr>
              <w:overflowPunct/>
              <w:autoSpaceDE/>
              <w:autoSpaceDN/>
              <w:adjustRightInd/>
              <w:textAlignment w:val="auto"/>
              <w:rPr>
                <w:rFonts w:asciiTheme="majorBidi" w:hAnsiTheme="majorBidi" w:cstheme="majorBidi"/>
                <w:b/>
                <w:lang w:val="ru-RU" w:eastAsia="ja-JP"/>
              </w:rPr>
            </w:pPr>
            <w:r w:rsidRPr="00076D26">
              <w:rPr>
                <w:rFonts w:asciiTheme="majorBidi" w:hAnsiTheme="majorBidi" w:cstheme="majorBidi"/>
                <w:b/>
                <w:lang w:val="ru-RU" w:eastAsia="ja-JP"/>
              </w:rPr>
              <w:t>waveData</w:t>
            </w:r>
          </w:p>
        </w:tc>
        <w:tc>
          <w:tcPr>
            <w:tcW w:w="7723" w:type="dxa"/>
          </w:tcPr>
          <w:p w14:paraId="2C8FD140" w14:textId="77777777" w:rsidR="00AA1B75" w:rsidRPr="00076D26" w:rsidRDefault="00AA1B75" w:rsidP="00CF0B91">
            <w:pPr>
              <w:rPr>
                <w:lang w:val="ru-RU" w:eastAsia="ja-JP"/>
              </w:rPr>
            </w:pPr>
            <w:r w:rsidRPr="00076D26">
              <w:rPr>
                <w:rFonts w:eastAsia="SimSun"/>
                <w:lang w:val="ru-RU"/>
              </w:rPr>
              <w:t>Здесь хранятся отсчеты аудиосигнала. Порядок следования байтов – начиная с младшего. Если дорожек несколько, то отсчеты всех дорожек чередуются. Например, в случае 16-битового двухдорожечного аудиофайла имеем</w:t>
            </w:r>
            <w:r w:rsidRPr="00076D26">
              <w:rPr>
                <w:lang w:val="ru-RU" w:eastAsia="ja-JP"/>
              </w:rPr>
              <w:t>:</w:t>
            </w:r>
          </w:p>
          <w:p w14:paraId="4EA4751D" w14:textId="77777777" w:rsidR="00AA1B75" w:rsidRPr="00076D26" w:rsidRDefault="00AA1B75" w:rsidP="00CF0B91">
            <w:pPr>
              <w:spacing w:before="0"/>
              <w:rPr>
                <w:rFonts w:asciiTheme="majorBidi" w:hAnsiTheme="majorBidi" w:cstheme="majorBidi"/>
                <w:lang w:val="ru-RU" w:eastAsia="ja-JP"/>
              </w:rPr>
            </w:pPr>
          </w:p>
          <w:tbl>
            <w:tblPr>
              <w:tblStyle w:val="TableGrid"/>
              <w:tblpPr w:leftFromText="180" w:rightFromText="180" w:vertAnchor="text" w:tblpX="1305" w:tblpY="1"/>
              <w:tblOverlap w:val="never"/>
              <w:tblW w:w="0" w:type="auto"/>
              <w:tblLook w:val="04A0" w:firstRow="1" w:lastRow="0" w:firstColumn="1" w:lastColumn="0" w:noHBand="0" w:noVBand="1"/>
            </w:tblPr>
            <w:tblGrid>
              <w:gridCol w:w="1248"/>
              <w:gridCol w:w="1870"/>
              <w:gridCol w:w="1559"/>
            </w:tblGrid>
            <w:tr w:rsidR="00AA1B75" w:rsidRPr="00076D26" w14:paraId="4563EB8E" w14:textId="77777777" w:rsidTr="00EB5937">
              <w:tc>
                <w:tcPr>
                  <w:tcW w:w="1248" w:type="dxa"/>
                </w:tcPr>
                <w:p w14:paraId="162DB8EC" w14:textId="77777777" w:rsidR="00AA1B75" w:rsidRPr="00076D26" w:rsidRDefault="00AA1B75" w:rsidP="00CF0B91">
                  <w:pPr>
                    <w:pStyle w:val="Tablehead"/>
                    <w:spacing w:before="20" w:after="20"/>
                    <w:rPr>
                      <w:rFonts w:eastAsia="SimSun"/>
                      <w:lang w:val="ru-RU"/>
                    </w:rPr>
                  </w:pPr>
                  <w:r w:rsidRPr="00076D26">
                    <w:rPr>
                      <w:rFonts w:eastAsia="SimSun"/>
                      <w:lang w:val="ru-RU"/>
                    </w:rPr>
                    <w:t>Байт</w:t>
                  </w:r>
                </w:p>
              </w:tc>
              <w:tc>
                <w:tcPr>
                  <w:tcW w:w="1870" w:type="dxa"/>
                </w:tcPr>
                <w:p w14:paraId="731BF1F9" w14:textId="77777777" w:rsidR="00AA1B75" w:rsidRPr="00076D26" w:rsidRDefault="00AA1B75" w:rsidP="00CF0B91">
                  <w:pPr>
                    <w:pStyle w:val="Tablehead"/>
                    <w:spacing w:before="20" w:after="20"/>
                    <w:rPr>
                      <w:rFonts w:eastAsia="SimSun"/>
                      <w:lang w:val="ru-RU"/>
                    </w:rPr>
                  </w:pPr>
                  <w:r w:rsidRPr="00076D26">
                    <w:rPr>
                      <w:rFonts w:eastAsia="SimSun"/>
                      <w:lang w:val="ru-RU"/>
                    </w:rPr>
                    <w:t>Отсчет</w:t>
                  </w:r>
                </w:p>
              </w:tc>
              <w:tc>
                <w:tcPr>
                  <w:tcW w:w="1559" w:type="dxa"/>
                </w:tcPr>
                <w:p w14:paraId="121EDF29" w14:textId="77777777" w:rsidR="00AA1B75" w:rsidRPr="00076D26" w:rsidRDefault="00AA1B75" w:rsidP="00CF0B91">
                  <w:pPr>
                    <w:pStyle w:val="Tablehead"/>
                    <w:spacing w:before="20" w:after="20"/>
                    <w:rPr>
                      <w:rFonts w:eastAsia="SimSun"/>
                      <w:lang w:val="ru-RU"/>
                    </w:rPr>
                  </w:pPr>
                  <w:r w:rsidRPr="00076D26">
                    <w:rPr>
                      <w:rFonts w:eastAsia="SimSun"/>
                      <w:lang w:val="ru-RU"/>
                    </w:rPr>
                    <w:t>Дорожка</w:t>
                  </w:r>
                </w:p>
              </w:tc>
            </w:tr>
            <w:tr w:rsidR="00AA1B75" w:rsidRPr="00076D26" w14:paraId="0F3357F6" w14:textId="77777777" w:rsidTr="00EB5937">
              <w:trPr>
                <w:trHeight w:val="375"/>
              </w:trPr>
              <w:tc>
                <w:tcPr>
                  <w:tcW w:w="1248" w:type="dxa"/>
                </w:tcPr>
                <w:p w14:paraId="25508140" w14:textId="77777777" w:rsidR="00AA1B75" w:rsidRPr="00076D26" w:rsidRDefault="00AA1B75" w:rsidP="00CF0B91">
                  <w:pPr>
                    <w:spacing w:before="20" w:after="20"/>
                    <w:jc w:val="center"/>
                    <w:rPr>
                      <w:lang w:val="ru-RU" w:eastAsia="ja-JP"/>
                    </w:rPr>
                  </w:pPr>
                  <w:r w:rsidRPr="00076D26">
                    <w:rPr>
                      <w:lang w:val="ru-RU" w:eastAsia="ja-JP"/>
                    </w:rPr>
                    <w:t>0</w:t>
                  </w:r>
                </w:p>
              </w:tc>
              <w:tc>
                <w:tcPr>
                  <w:tcW w:w="1870" w:type="dxa"/>
                </w:tcPr>
                <w:p w14:paraId="1C7B45D9" w14:textId="77777777" w:rsidR="00AA1B75" w:rsidRPr="00076D26" w:rsidRDefault="00AA1B75" w:rsidP="00CF0B91">
                  <w:pPr>
                    <w:spacing w:before="20" w:after="20"/>
                    <w:jc w:val="center"/>
                    <w:rPr>
                      <w:rFonts w:eastAsia="SimSun"/>
                      <w:lang w:val="ru-RU"/>
                    </w:rPr>
                  </w:pPr>
                  <w:r w:rsidRPr="00076D26">
                    <w:rPr>
                      <w:rFonts w:eastAsia="SimSun"/>
                      <w:lang w:val="ru-RU"/>
                    </w:rPr>
                    <w:t>0 – мл. байт</w:t>
                  </w:r>
                </w:p>
              </w:tc>
              <w:tc>
                <w:tcPr>
                  <w:tcW w:w="1559" w:type="dxa"/>
                </w:tcPr>
                <w:p w14:paraId="40336841" w14:textId="77777777" w:rsidR="00AA1B75" w:rsidRPr="00076D26" w:rsidRDefault="00AA1B75" w:rsidP="00CF0B91">
                  <w:pPr>
                    <w:spacing w:before="20" w:after="20"/>
                    <w:jc w:val="center"/>
                    <w:rPr>
                      <w:lang w:val="ru-RU" w:eastAsia="ja-JP"/>
                    </w:rPr>
                  </w:pPr>
                  <w:r w:rsidRPr="00076D26">
                    <w:rPr>
                      <w:lang w:val="ru-RU" w:eastAsia="ja-JP"/>
                    </w:rPr>
                    <w:t>1</w:t>
                  </w:r>
                </w:p>
              </w:tc>
            </w:tr>
            <w:tr w:rsidR="00AA1B75" w:rsidRPr="00076D26" w14:paraId="2658C781" w14:textId="77777777" w:rsidTr="00EB5937">
              <w:tc>
                <w:tcPr>
                  <w:tcW w:w="1248" w:type="dxa"/>
                </w:tcPr>
                <w:p w14:paraId="3FC243BF" w14:textId="77777777" w:rsidR="00AA1B75" w:rsidRPr="00076D26" w:rsidRDefault="00AA1B75" w:rsidP="00CF0B91">
                  <w:pPr>
                    <w:spacing w:before="20" w:after="20"/>
                    <w:jc w:val="center"/>
                    <w:rPr>
                      <w:lang w:val="ru-RU" w:eastAsia="ja-JP"/>
                    </w:rPr>
                  </w:pPr>
                  <w:r w:rsidRPr="00076D26">
                    <w:rPr>
                      <w:lang w:val="ru-RU" w:eastAsia="ja-JP"/>
                    </w:rPr>
                    <w:t>1</w:t>
                  </w:r>
                </w:p>
              </w:tc>
              <w:tc>
                <w:tcPr>
                  <w:tcW w:w="1870" w:type="dxa"/>
                </w:tcPr>
                <w:p w14:paraId="1AADC5E3" w14:textId="77777777" w:rsidR="00AA1B75" w:rsidRPr="00076D26" w:rsidRDefault="00AA1B75" w:rsidP="00CF0B91">
                  <w:pPr>
                    <w:spacing w:before="20" w:after="20"/>
                    <w:jc w:val="center"/>
                    <w:rPr>
                      <w:rFonts w:eastAsia="SimSun"/>
                      <w:lang w:val="ru-RU"/>
                    </w:rPr>
                  </w:pPr>
                  <w:r w:rsidRPr="00076D26">
                    <w:rPr>
                      <w:rFonts w:eastAsia="SimSun"/>
                      <w:lang w:val="ru-RU"/>
                    </w:rPr>
                    <w:t>0 – ст. байт</w:t>
                  </w:r>
                </w:p>
              </w:tc>
              <w:tc>
                <w:tcPr>
                  <w:tcW w:w="1559" w:type="dxa"/>
                </w:tcPr>
                <w:p w14:paraId="178D6498" w14:textId="77777777" w:rsidR="00AA1B75" w:rsidRPr="00076D26" w:rsidRDefault="00AA1B75" w:rsidP="00CF0B91">
                  <w:pPr>
                    <w:spacing w:before="20" w:after="20"/>
                    <w:jc w:val="center"/>
                    <w:rPr>
                      <w:lang w:val="ru-RU" w:eastAsia="ja-JP"/>
                    </w:rPr>
                  </w:pPr>
                  <w:r w:rsidRPr="00076D26">
                    <w:rPr>
                      <w:lang w:val="ru-RU" w:eastAsia="ja-JP"/>
                    </w:rPr>
                    <w:t>1</w:t>
                  </w:r>
                </w:p>
              </w:tc>
            </w:tr>
            <w:tr w:rsidR="00AA1B75" w:rsidRPr="00076D26" w14:paraId="0CEDE899" w14:textId="77777777" w:rsidTr="00EB5937">
              <w:tc>
                <w:tcPr>
                  <w:tcW w:w="1248" w:type="dxa"/>
                </w:tcPr>
                <w:p w14:paraId="36EA60C1" w14:textId="77777777" w:rsidR="00AA1B75" w:rsidRPr="00076D26" w:rsidRDefault="00AA1B75" w:rsidP="00CF0B91">
                  <w:pPr>
                    <w:spacing w:before="20" w:after="20"/>
                    <w:jc w:val="center"/>
                    <w:rPr>
                      <w:lang w:val="ru-RU" w:eastAsia="ja-JP"/>
                    </w:rPr>
                  </w:pPr>
                  <w:r w:rsidRPr="00076D26">
                    <w:rPr>
                      <w:lang w:val="ru-RU" w:eastAsia="ja-JP"/>
                    </w:rPr>
                    <w:t>2</w:t>
                  </w:r>
                </w:p>
              </w:tc>
              <w:tc>
                <w:tcPr>
                  <w:tcW w:w="1870" w:type="dxa"/>
                </w:tcPr>
                <w:p w14:paraId="588E8B20" w14:textId="77777777" w:rsidR="00AA1B75" w:rsidRPr="00076D26" w:rsidRDefault="00AA1B75" w:rsidP="00CF0B91">
                  <w:pPr>
                    <w:spacing w:before="20" w:after="20"/>
                    <w:jc w:val="center"/>
                    <w:rPr>
                      <w:rFonts w:eastAsia="SimSun"/>
                      <w:lang w:val="ru-RU"/>
                    </w:rPr>
                  </w:pPr>
                  <w:r w:rsidRPr="00076D26">
                    <w:rPr>
                      <w:rFonts w:eastAsia="SimSun"/>
                      <w:lang w:val="ru-RU"/>
                    </w:rPr>
                    <w:t>0 – мл. байт</w:t>
                  </w:r>
                </w:p>
              </w:tc>
              <w:tc>
                <w:tcPr>
                  <w:tcW w:w="1559" w:type="dxa"/>
                </w:tcPr>
                <w:p w14:paraId="6F7C419C" w14:textId="77777777" w:rsidR="00AA1B75" w:rsidRPr="00076D26" w:rsidRDefault="00AA1B75" w:rsidP="00CF0B91">
                  <w:pPr>
                    <w:spacing w:before="20" w:after="20"/>
                    <w:jc w:val="center"/>
                    <w:rPr>
                      <w:lang w:val="ru-RU" w:eastAsia="ja-JP"/>
                    </w:rPr>
                  </w:pPr>
                  <w:r w:rsidRPr="00076D26">
                    <w:rPr>
                      <w:lang w:val="ru-RU" w:eastAsia="ja-JP"/>
                    </w:rPr>
                    <w:t>2</w:t>
                  </w:r>
                </w:p>
              </w:tc>
            </w:tr>
            <w:tr w:rsidR="00AA1B75" w:rsidRPr="00076D26" w14:paraId="44A315FB" w14:textId="77777777" w:rsidTr="00EB5937">
              <w:tc>
                <w:tcPr>
                  <w:tcW w:w="1248" w:type="dxa"/>
                </w:tcPr>
                <w:p w14:paraId="1E00F0DA" w14:textId="77777777" w:rsidR="00AA1B75" w:rsidRPr="00076D26" w:rsidRDefault="00AA1B75" w:rsidP="00CF0B91">
                  <w:pPr>
                    <w:spacing w:before="20" w:after="20"/>
                    <w:jc w:val="center"/>
                    <w:rPr>
                      <w:lang w:val="ru-RU" w:eastAsia="ja-JP"/>
                    </w:rPr>
                  </w:pPr>
                  <w:r w:rsidRPr="00076D26">
                    <w:rPr>
                      <w:lang w:val="ru-RU" w:eastAsia="ja-JP"/>
                    </w:rPr>
                    <w:t>3</w:t>
                  </w:r>
                </w:p>
              </w:tc>
              <w:tc>
                <w:tcPr>
                  <w:tcW w:w="1870" w:type="dxa"/>
                </w:tcPr>
                <w:p w14:paraId="2524A8AC" w14:textId="77777777" w:rsidR="00AA1B75" w:rsidRPr="00076D26" w:rsidRDefault="00AA1B75" w:rsidP="00CF0B91">
                  <w:pPr>
                    <w:spacing w:before="20" w:after="20"/>
                    <w:jc w:val="center"/>
                    <w:rPr>
                      <w:rFonts w:eastAsia="SimSun"/>
                      <w:lang w:val="ru-RU"/>
                    </w:rPr>
                  </w:pPr>
                  <w:r w:rsidRPr="00076D26">
                    <w:rPr>
                      <w:rFonts w:eastAsia="SimSun"/>
                      <w:lang w:val="ru-RU"/>
                    </w:rPr>
                    <w:t>0 – ст. байт</w:t>
                  </w:r>
                </w:p>
              </w:tc>
              <w:tc>
                <w:tcPr>
                  <w:tcW w:w="1559" w:type="dxa"/>
                </w:tcPr>
                <w:p w14:paraId="0A67A149" w14:textId="77777777" w:rsidR="00AA1B75" w:rsidRPr="00076D26" w:rsidRDefault="00AA1B75" w:rsidP="00CF0B91">
                  <w:pPr>
                    <w:spacing w:before="20" w:after="20"/>
                    <w:jc w:val="center"/>
                    <w:rPr>
                      <w:lang w:val="ru-RU" w:eastAsia="ja-JP"/>
                    </w:rPr>
                  </w:pPr>
                  <w:r w:rsidRPr="00076D26">
                    <w:rPr>
                      <w:lang w:val="ru-RU" w:eastAsia="ja-JP"/>
                    </w:rPr>
                    <w:t>2</w:t>
                  </w:r>
                </w:p>
              </w:tc>
            </w:tr>
            <w:tr w:rsidR="00AA1B75" w:rsidRPr="00076D26" w14:paraId="04CD2CB8" w14:textId="77777777" w:rsidTr="00EB5937">
              <w:tc>
                <w:tcPr>
                  <w:tcW w:w="1248" w:type="dxa"/>
                </w:tcPr>
                <w:p w14:paraId="3F8F1B52" w14:textId="77777777" w:rsidR="00AA1B75" w:rsidRPr="00076D26" w:rsidRDefault="00AA1B75" w:rsidP="00CF0B91">
                  <w:pPr>
                    <w:spacing w:before="20" w:after="20"/>
                    <w:jc w:val="center"/>
                    <w:rPr>
                      <w:lang w:val="ru-RU" w:eastAsia="ja-JP"/>
                    </w:rPr>
                  </w:pPr>
                  <w:r w:rsidRPr="00076D26">
                    <w:rPr>
                      <w:lang w:val="ru-RU" w:eastAsia="ja-JP"/>
                    </w:rPr>
                    <w:t>4</w:t>
                  </w:r>
                </w:p>
              </w:tc>
              <w:tc>
                <w:tcPr>
                  <w:tcW w:w="1870" w:type="dxa"/>
                </w:tcPr>
                <w:p w14:paraId="7017EA29" w14:textId="77777777" w:rsidR="00AA1B75" w:rsidRPr="00076D26" w:rsidRDefault="00AA1B75" w:rsidP="00CF0B91">
                  <w:pPr>
                    <w:spacing w:before="20" w:after="20"/>
                    <w:jc w:val="center"/>
                    <w:rPr>
                      <w:rFonts w:eastAsia="SimSun"/>
                      <w:lang w:val="ru-RU"/>
                    </w:rPr>
                  </w:pPr>
                  <w:r w:rsidRPr="00076D26">
                    <w:rPr>
                      <w:rFonts w:eastAsia="SimSun"/>
                      <w:lang w:val="ru-RU"/>
                    </w:rPr>
                    <w:t>1 – мл. байт</w:t>
                  </w:r>
                </w:p>
              </w:tc>
              <w:tc>
                <w:tcPr>
                  <w:tcW w:w="1559" w:type="dxa"/>
                </w:tcPr>
                <w:p w14:paraId="607F0AC6" w14:textId="77777777" w:rsidR="00AA1B75" w:rsidRPr="00076D26" w:rsidRDefault="00AA1B75" w:rsidP="00CF0B91">
                  <w:pPr>
                    <w:spacing w:before="20" w:after="20"/>
                    <w:jc w:val="center"/>
                    <w:rPr>
                      <w:lang w:val="ru-RU" w:eastAsia="ja-JP"/>
                    </w:rPr>
                  </w:pPr>
                  <w:r w:rsidRPr="00076D26">
                    <w:rPr>
                      <w:lang w:val="ru-RU" w:eastAsia="ja-JP"/>
                    </w:rPr>
                    <w:t>1</w:t>
                  </w:r>
                </w:p>
              </w:tc>
            </w:tr>
            <w:tr w:rsidR="00AA1B75" w:rsidRPr="00076D26" w14:paraId="1F698FE3" w14:textId="77777777" w:rsidTr="00EB5937">
              <w:tc>
                <w:tcPr>
                  <w:tcW w:w="1248" w:type="dxa"/>
                </w:tcPr>
                <w:p w14:paraId="4E3939B4" w14:textId="77777777" w:rsidR="00AA1B75" w:rsidRPr="00076D26" w:rsidRDefault="00AA1B75" w:rsidP="00CF0B91">
                  <w:pPr>
                    <w:spacing w:before="20" w:after="20"/>
                    <w:jc w:val="center"/>
                    <w:rPr>
                      <w:lang w:val="ru-RU" w:eastAsia="ja-JP"/>
                    </w:rPr>
                  </w:pPr>
                  <w:r w:rsidRPr="00076D26">
                    <w:rPr>
                      <w:lang w:val="ru-RU" w:eastAsia="ja-JP"/>
                    </w:rPr>
                    <w:t>5</w:t>
                  </w:r>
                </w:p>
              </w:tc>
              <w:tc>
                <w:tcPr>
                  <w:tcW w:w="1870" w:type="dxa"/>
                </w:tcPr>
                <w:p w14:paraId="04678456" w14:textId="77777777" w:rsidR="00AA1B75" w:rsidRPr="00076D26" w:rsidRDefault="00AA1B75" w:rsidP="00CF0B91">
                  <w:pPr>
                    <w:spacing w:before="20" w:after="20"/>
                    <w:jc w:val="center"/>
                    <w:rPr>
                      <w:rFonts w:eastAsia="SimSun"/>
                      <w:lang w:val="ru-RU"/>
                    </w:rPr>
                  </w:pPr>
                  <w:r w:rsidRPr="00076D26">
                    <w:rPr>
                      <w:rFonts w:eastAsia="SimSun"/>
                      <w:lang w:val="ru-RU"/>
                    </w:rPr>
                    <w:t>1 – ст. байт</w:t>
                  </w:r>
                </w:p>
              </w:tc>
              <w:tc>
                <w:tcPr>
                  <w:tcW w:w="1559" w:type="dxa"/>
                </w:tcPr>
                <w:p w14:paraId="124C97D5" w14:textId="77777777" w:rsidR="00AA1B75" w:rsidRPr="00076D26" w:rsidRDefault="00AA1B75" w:rsidP="00CF0B91">
                  <w:pPr>
                    <w:spacing w:before="20" w:after="20"/>
                    <w:jc w:val="center"/>
                    <w:rPr>
                      <w:lang w:val="ru-RU" w:eastAsia="ja-JP"/>
                    </w:rPr>
                  </w:pPr>
                  <w:r w:rsidRPr="00076D26">
                    <w:rPr>
                      <w:lang w:val="ru-RU" w:eastAsia="ja-JP"/>
                    </w:rPr>
                    <w:t>1</w:t>
                  </w:r>
                </w:p>
              </w:tc>
            </w:tr>
            <w:tr w:rsidR="00AA1B75" w:rsidRPr="00076D26" w14:paraId="030F3DFB" w14:textId="77777777" w:rsidTr="00EB5937">
              <w:tc>
                <w:tcPr>
                  <w:tcW w:w="1248" w:type="dxa"/>
                </w:tcPr>
                <w:p w14:paraId="2FC1B236" w14:textId="77777777" w:rsidR="00AA1B75" w:rsidRPr="00076D26" w:rsidRDefault="00AA1B75" w:rsidP="00CF0B91">
                  <w:pPr>
                    <w:spacing w:before="20" w:after="20"/>
                    <w:jc w:val="center"/>
                    <w:rPr>
                      <w:lang w:val="ru-RU" w:eastAsia="ja-JP"/>
                    </w:rPr>
                  </w:pPr>
                  <w:r w:rsidRPr="00076D26">
                    <w:rPr>
                      <w:lang w:val="ru-RU" w:eastAsia="ja-JP"/>
                    </w:rPr>
                    <w:t>6</w:t>
                  </w:r>
                </w:p>
              </w:tc>
              <w:tc>
                <w:tcPr>
                  <w:tcW w:w="1870" w:type="dxa"/>
                </w:tcPr>
                <w:p w14:paraId="34DE84AE" w14:textId="77777777" w:rsidR="00AA1B75" w:rsidRPr="00076D26" w:rsidRDefault="00AA1B75" w:rsidP="00CF0B91">
                  <w:pPr>
                    <w:spacing w:before="20" w:after="20"/>
                    <w:jc w:val="center"/>
                    <w:rPr>
                      <w:rFonts w:eastAsia="SimSun"/>
                      <w:lang w:val="ru-RU"/>
                    </w:rPr>
                  </w:pPr>
                  <w:r w:rsidRPr="00076D26">
                    <w:rPr>
                      <w:rFonts w:eastAsia="SimSun"/>
                      <w:lang w:val="ru-RU"/>
                    </w:rPr>
                    <w:t>1 – мл. байт</w:t>
                  </w:r>
                </w:p>
              </w:tc>
              <w:tc>
                <w:tcPr>
                  <w:tcW w:w="1559" w:type="dxa"/>
                </w:tcPr>
                <w:p w14:paraId="5794D07D" w14:textId="77777777" w:rsidR="00AA1B75" w:rsidRPr="00076D26" w:rsidRDefault="00AA1B75" w:rsidP="00CF0B91">
                  <w:pPr>
                    <w:spacing w:before="20" w:after="20"/>
                    <w:jc w:val="center"/>
                    <w:rPr>
                      <w:lang w:val="ru-RU" w:eastAsia="ja-JP"/>
                    </w:rPr>
                  </w:pPr>
                  <w:r w:rsidRPr="00076D26">
                    <w:rPr>
                      <w:lang w:val="ru-RU" w:eastAsia="ja-JP"/>
                    </w:rPr>
                    <w:t>2</w:t>
                  </w:r>
                </w:p>
              </w:tc>
            </w:tr>
            <w:tr w:rsidR="00AA1B75" w:rsidRPr="00076D26" w14:paraId="0E769004" w14:textId="77777777" w:rsidTr="00EB5937">
              <w:tc>
                <w:tcPr>
                  <w:tcW w:w="1248" w:type="dxa"/>
                </w:tcPr>
                <w:p w14:paraId="7AC96F3E" w14:textId="77777777" w:rsidR="00AA1B75" w:rsidRPr="00076D26" w:rsidRDefault="00AA1B75" w:rsidP="00CF0B91">
                  <w:pPr>
                    <w:spacing w:before="20" w:after="20"/>
                    <w:jc w:val="center"/>
                    <w:rPr>
                      <w:lang w:val="ru-RU" w:eastAsia="ja-JP"/>
                    </w:rPr>
                  </w:pPr>
                  <w:r w:rsidRPr="00076D26">
                    <w:rPr>
                      <w:lang w:val="ru-RU" w:eastAsia="ja-JP"/>
                    </w:rPr>
                    <w:t>7</w:t>
                  </w:r>
                </w:p>
              </w:tc>
              <w:tc>
                <w:tcPr>
                  <w:tcW w:w="1870" w:type="dxa"/>
                </w:tcPr>
                <w:p w14:paraId="1CBD8C0C" w14:textId="77777777" w:rsidR="00AA1B75" w:rsidRPr="00076D26" w:rsidRDefault="00AA1B75" w:rsidP="00CF0B91">
                  <w:pPr>
                    <w:spacing w:before="20" w:after="20"/>
                    <w:jc w:val="center"/>
                    <w:rPr>
                      <w:rFonts w:eastAsia="SimSun"/>
                      <w:lang w:val="ru-RU"/>
                    </w:rPr>
                  </w:pPr>
                  <w:r w:rsidRPr="00076D26">
                    <w:rPr>
                      <w:rFonts w:eastAsia="SimSun"/>
                      <w:lang w:val="ru-RU"/>
                    </w:rPr>
                    <w:t>1 – ст. байт</w:t>
                  </w:r>
                </w:p>
              </w:tc>
              <w:tc>
                <w:tcPr>
                  <w:tcW w:w="1559" w:type="dxa"/>
                </w:tcPr>
                <w:p w14:paraId="2EB26FC4" w14:textId="77777777" w:rsidR="00AA1B75" w:rsidRPr="00076D26" w:rsidRDefault="00AA1B75" w:rsidP="00CF0B91">
                  <w:pPr>
                    <w:spacing w:before="20" w:after="20"/>
                    <w:jc w:val="center"/>
                    <w:rPr>
                      <w:lang w:val="ru-RU" w:eastAsia="ja-JP"/>
                    </w:rPr>
                  </w:pPr>
                  <w:r w:rsidRPr="00076D26">
                    <w:rPr>
                      <w:lang w:val="ru-RU" w:eastAsia="ja-JP"/>
                    </w:rPr>
                    <w:t>2</w:t>
                  </w:r>
                </w:p>
              </w:tc>
            </w:tr>
          </w:tbl>
          <w:p w14:paraId="757FACD0" w14:textId="77777777" w:rsidR="00AA1B75" w:rsidRPr="00076D26" w:rsidRDefault="00AA1B75" w:rsidP="00CF0B91">
            <w:pPr>
              <w:rPr>
                <w:rFonts w:asciiTheme="majorBidi" w:hAnsiTheme="majorBidi" w:cstheme="majorBidi"/>
                <w:lang w:val="ru-RU" w:eastAsia="ja-JP"/>
              </w:rPr>
            </w:pPr>
          </w:p>
        </w:tc>
      </w:tr>
    </w:tbl>
    <w:p w14:paraId="5BC42AB6" w14:textId="77777777" w:rsidR="00AA1B75" w:rsidRPr="00076D26" w:rsidRDefault="00AA1B75" w:rsidP="00AA1B75">
      <w:pPr>
        <w:pStyle w:val="Heading1"/>
        <w:rPr>
          <w:szCs w:val="24"/>
          <w:lang w:val="ru-RU"/>
        </w:rPr>
      </w:pPr>
      <w:r w:rsidRPr="00076D26">
        <w:rPr>
          <w:lang w:val="ru-RU"/>
        </w:rPr>
        <w:t>3</w:t>
      </w:r>
      <w:r w:rsidRPr="00076D26">
        <w:rPr>
          <w:lang w:val="ru-RU"/>
        </w:rPr>
        <w:tab/>
        <w:t>Фрагмент верхнего уровня BW64</w:t>
      </w:r>
    </w:p>
    <w:p w14:paraId="0FA766FB" w14:textId="77777777" w:rsidR="00AA1B75" w:rsidRPr="00076D26" w:rsidRDefault="00AA1B75" w:rsidP="00AA1B75">
      <w:pPr>
        <w:pStyle w:val="Heading2"/>
        <w:rPr>
          <w:lang w:val="ru-RU"/>
        </w:rPr>
      </w:pPr>
      <w:r w:rsidRPr="00076D26">
        <w:rPr>
          <w:lang w:val="ru-RU"/>
        </w:rPr>
        <w:t>3.1</w:t>
      </w:r>
      <w:r w:rsidRPr="00076D26">
        <w:rPr>
          <w:lang w:val="ru-RU"/>
        </w:rPr>
        <w:tab/>
        <w:t>Определение</w:t>
      </w:r>
    </w:p>
    <w:p w14:paraId="24265D03" w14:textId="77777777" w:rsidR="00AA1B75" w:rsidRPr="00076D26" w:rsidRDefault="00AA1B75" w:rsidP="00AA1B75">
      <w:pPr>
        <w:rPr>
          <w:lang w:val="ru-RU"/>
        </w:rPr>
      </w:pPr>
      <w:r w:rsidRPr="00076D26">
        <w:rPr>
          <w:lang w:val="ru-RU"/>
        </w:rPr>
        <w:t>Фрагмент верхнего уровня &lt;BW64&gt; заменяет собой фрагмент &lt;RIFF&gt;, используемый в 32</w:t>
      </w:r>
      <w:r w:rsidRPr="00076D26">
        <w:rPr>
          <w:lang w:val="ru-RU"/>
        </w:rPr>
        <w:noBreakHyphen/>
        <w:t>битовых файлах. Если присутствует этот фрагмент, в файле также должен существовать фрагмент &lt;ds64&gt;, содержащий 64-битовые значения размеров. Фрагмент &lt;BW64&gt; описан ниже.</w:t>
      </w:r>
    </w:p>
    <w:tbl>
      <w:tblPr>
        <w:tblW w:w="9639" w:type="dxa"/>
        <w:jc w:val="center"/>
        <w:tblLook w:val="00A0" w:firstRow="1" w:lastRow="0" w:firstColumn="1" w:lastColumn="0" w:noHBand="0" w:noVBand="0"/>
      </w:tblPr>
      <w:tblGrid>
        <w:gridCol w:w="9639"/>
      </w:tblGrid>
      <w:tr w:rsidR="00AA1B75" w:rsidRPr="00076D26" w14:paraId="20DA1F4E" w14:textId="77777777" w:rsidTr="00A518A4">
        <w:trPr>
          <w:jc w:val="center"/>
        </w:trPr>
        <w:tc>
          <w:tcPr>
            <w:tcW w:w="9889" w:type="dxa"/>
          </w:tcPr>
          <w:p w14:paraId="6ECB0DE9"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t>struct BW64Chunk</w:t>
            </w:r>
            <w:r w:rsidRPr="00076D26">
              <w:rPr>
                <w:lang w:val="ru-RU"/>
              </w:rPr>
              <w:tab/>
            </w:r>
            <w:r w:rsidRPr="00076D26">
              <w:rPr>
                <w:rFonts w:ascii="Courier New" w:hAnsi="Courier New"/>
                <w:sz w:val="18"/>
                <w:lang w:val="ru-RU"/>
              </w:rPr>
              <w:t>// объявление структуры BW64Chunk</w:t>
            </w:r>
          </w:p>
          <w:p w14:paraId="7EE18AF8"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t>{</w:t>
            </w:r>
          </w:p>
          <w:p w14:paraId="2D9D3884"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 ‘BW64’</w:t>
            </w:r>
          </w:p>
          <w:p w14:paraId="038DF381"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lastRenderedPageBreak/>
              <w:t xml:space="preserve">    DWORD ckSize;</w:t>
            </w:r>
            <w:r w:rsidRPr="00076D26">
              <w:rPr>
                <w:lang w:val="ru-RU"/>
              </w:rPr>
              <w:t xml:space="preserve"> </w:t>
            </w:r>
            <w:r w:rsidRPr="00076D26">
              <w:rPr>
                <w:lang w:val="ru-RU"/>
              </w:rPr>
              <w:tab/>
            </w:r>
            <w:r w:rsidRPr="00076D26">
              <w:rPr>
                <w:rFonts w:ascii="Courier New" w:hAnsi="Courier New"/>
                <w:sz w:val="18"/>
                <w:lang w:val="ru-RU"/>
              </w:rPr>
              <w:t>// 0xFFFFFFFF предписывает вместо этих данных использовать</w:t>
            </w:r>
          </w:p>
          <w:p w14:paraId="77C33D47"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lang w:val="ru-RU"/>
              </w:rPr>
              <w:tab/>
            </w:r>
            <w:r w:rsidRPr="00076D26">
              <w:rPr>
                <w:rFonts w:ascii="Courier New" w:hAnsi="Courier New"/>
                <w:sz w:val="18"/>
                <w:lang w:val="ru-RU"/>
              </w:rPr>
              <w:t>// bw64SizeHigh и bw64SizeLow из фрагмента ‘ds64’</w:t>
            </w:r>
          </w:p>
          <w:p w14:paraId="1812CD73"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t xml:space="preserve">    CHAR BW64Type[4];</w:t>
            </w:r>
            <w:r w:rsidRPr="00076D26">
              <w:rPr>
                <w:lang w:val="ru-RU"/>
              </w:rPr>
              <w:t xml:space="preserve"> </w:t>
            </w:r>
            <w:r w:rsidRPr="00076D26">
              <w:rPr>
                <w:lang w:val="ru-RU"/>
              </w:rPr>
              <w:tab/>
            </w:r>
            <w:r w:rsidRPr="00076D26">
              <w:rPr>
                <w:rFonts w:ascii="Courier New" w:hAnsi="Courier New"/>
                <w:sz w:val="18"/>
                <w:lang w:val="ru-RU"/>
              </w:rPr>
              <w:t>// ‘WAVE’</w:t>
            </w:r>
          </w:p>
          <w:p w14:paraId="2460639C" w14:textId="77777777" w:rsidR="00AA1B75" w:rsidRPr="00076D26" w:rsidRDefault="00AA1B75" w:rsidP="00A518A4">
            <w:pPr>
              <w:tabs>
                <w:tab w:val="clear" w:pos="794"/>
                <w:tab w:val="clear" w:pos="1191"/>
                <w:tab w:val="clear" w:pos="1588"/>
                <w:tab w:val="clear" w:pos="1985"/>
                <w:tab w:val="left" w:pos="2835"/>
              </w:tabs>
              <w:spacing w:after="60"/>
              <w:rPr>
                <w:rFonts w:ascii="Courier New" w:hAnsi="Courier New" w:cs="Courier New"/>
                <w:sz w:val="18"/>
                <w:szCs w:val="18"/>
                <w:lang w:val="ru-RU"/>
              </w:rPr>
            </w:pPr>
            <w:r w:rsidRPr="00076D26">
              <w:rPr>
                <w:rFonts w:ascii="Courier New" w:hAnsi="Courier New"/>
                <w:sz w:val="18"/>
                <w:lang w:val="ru-RU"/>
              </w:rPr>
              <w:t>};</w:t>
            </w:r>
          </w:p>
        </w:tc>
      </w:tr>
    </w:tbl>
    <w:p w14:paraId="6AEFBFB0" w14:textId="77777777" w:rsidR="00AA1B75" w:rsidRPr="00076D26" w:rsidRDefault="00AA1B75" w:rsidP="00AA1B75">
      <w:pPr>
        <w:pStyle w:val="Heading2"/>
        <w:rPr>
          <w:lang w:val="ru-RU"/>
        </w:rPr>
      </w:pPr>
      <w:r w:rsidRPr="00076D26">
        <w:rPr>
          <w:lang w:val="ru-RU"/>
        </w:rPr>
        <w:lastRenderedPageBreak/>
        <w:t>3.2</w:t>
      </w:r>
      <w:r w:rsidRPr="00076D26">
        <w:rPr>
          <w:lang w:val="ru-RU"/>
        </w:rPr>
        <w:tab/>
        <w:t>Элементы фрагмента &lt;BW64&gt;</w:t>
      </w:r>
    </w:p>
    <w:tbl>
      <w:tblPr>
        <w:tblW w:w="0" w:type="auto"/>
        <w:tblLook w:val="00A0" w:firstRow="1" w:lastRow="0" w:firstColumn="1" w:lastColumn="0" w:noHBand="0" w:noVBand="0"/>
      </w:tblPr>
      <w:tblGrid>
        <w:gridCol w:w="2410"/>
        <w:gridCol w:w="7229"/>
      </w:tblGrid>
      <w:tr w:rsidR="00AA1B75" w:rsidRPr="00076D26" w14:paraId="2B9BC0B9" w14:textId="77777777" w:rsidTr="00A518A4">
        <w:tc>
          <w:tcPr>
            <w:tcW w:w="2410" w:type="dxa"/>
          </w:tcPr>
          <w:p w14:paraId="0A99A04D" w14:textId="77777777" w:rsidR="00AA1B75" w:rsidRPr="00076D26" w:rsidRDefault="00AA1B75" w:rsidP="00CF0B91">
            <w:pPr>
              <w:rPr>
                <w:rFonts w:eastAsia="SimSun"/>
                <w:szCs w:val="22"/>
                <w:lang w:val="ru-RU"/>
              </w:rPr>
            </w:pPr>
            <w:r w:rsidRPr="00076D26">
              <w:rPr>
                <w:rFonts w:eastAsia="SimSun"/>
                <w:b/>
                <w:szCs w:val="22"/>
                <w:lang w:val="ru-RU"/>
              </w:rPr>
              <w:t>Поле</w:t>
            </w:r>
          </w:p>
        </w:tc>
        <w:tc>
          <w:tcPr>
            <w:tcW w:w="7229" w:type="dxa"/>
          </w:tcPr>
          <w:p w14:paraId="42A76A09" w14:textId="77777777" w:rsidR="00AA1B75" w:rsidRPr="00076D26" w:rsidRDefault="00AA1B75" w:rsidP="00CF0B91">
            <w:pPr>
              <w:rPr>
                <w:rFonts w:eastAsia="SimSun"/>
                <w:szCs w:val="22"/>
                <w:lang w:val="ru-RU"/>
              </w:rPr>
            </w:pPr>
            <w:r w:rsidRPr="00076D26">
              <w:rPr>
                <w:rFonts w:eastAsia="SimSun"/>
                <w:b/>
                <w:szCs w:val="22"/>
                <w:lang w:val="ru-RU"/>
              </w:rPr>
              <w:t>Описание</w:t>
            </w:r>
          </w:p>
        </w:tc>
      </w:tr>
      <w:tr w:rsidR="00AA1B75" w:rsidRPr="00076D26" w14:paraId="6AFE3493" w14:textId="77777777" w:rsidTr="00A518A4">
        <w:tc>
          <w:tcPr>
            <w:tcW w:w="2410" w:type="dxa"/>
          </w:tcPr>
          <w:p w14:paraId="113D50CD" w14:textId="77777777" w:rsidR="00AA1B75" w:rsidRPr="00076D26" w:rsidRDefault="00AA1B75" w:rsidP="00CF0B91">
            <w:pPr>
              <w:rPr>
                <w:rFonts w:eastAsia="SimSun"/>
                <w:b/>
                <w:szCs w:val="22"/>
                <w:lang w:val="ru-RU"/>
              </w:rPr>
            </w:pPr>
            <w:r w:rsidRPr="00076D26">
              <w:rPr>
                <w:rFonts w:eastAsia="SimSun"/>
                <w:b/>
                <w:szCs w:val="22"/>
                <w:lang w:val="ru-RU"/>
              </w:rPr>
              <w:t>ckID</w:t>
            </w:r>
          </w:p>
        </w:tc>
        <w:tc>
          <w:tcPr>
            <w:tcW w:w="7229" w:type="dxa"/>
          </w:tcPr>
          <w:p w14:paraId="785188E8" w14:textId="3F37F596" w:rsidR="00AA1B75" w:rsidRPr="00076D26" w:rsidRDefault="00AA1B75" w:rsidP="00CF0B91">
            <w:pPr>
              <w:rPr>
                <w:rFonts w:eastAsia="SimSun"/>
                <w:szCs w:val="22"/>
                <w:lang w:val="ru-RU"/>
              </w:rPr>
            </w:pPr>
            <w:r w:rsidRPr="00076D26">
              <w:rPr>
                <w:rFonts w:eastAsia="SimSun"/>
                <w:szCs w:val="22"/>
                <w:lang w:val="ru-RU"/>
              </w:rPr>
              <w:t>Четырехсимвольный массив {‘b’, ‘w’, ‘6’, ‘4’}, служащий идентификатором</w:t>
            </w:r>
            <w:r w:rsidR="00482B13">
              <w:rPr>
                <w:rFonts w:eastAsia="SimSun"/>
                <w:szCs w:val="22"/>
                <w:lang w:val="en-US"/>
              </w:rPr>
              <w:t> </w:t>
            </w:r>
            <w:r w:rsidRPr="00076D26">
              <w:rPr>
                <w:rFonts w:eastAsia="SimSun"/>
                <w:szCs w:val="22"/>
                <w:lang w:val="ru-RU"/>
              </w:rPr>
              <w:t>фрагмента.</w:t>
            </w:r>
          </w:p>
        </w:tc>
      </w:tr>
      <w:tr w:rsidR="00AA1B75" w:rsidRPr="00076D26" w14:paraId="4C9419AF" w14:textId="77777777" w:rsidTr="00A518A4">
        <w:tc>
          <w:tcPr>
            <w:tcW w:w="2410" w:type="dxa"/>
          </w:tcPr>
          <w:p w14:paraId="3533D4D4"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w:t>
            </w:r>
          </w:p>
        </w:tc>
        <w:tc>
          <w:tcPr>
            <w:tcW w:w="7229" w:type="dxa"/>
          </w:tcPr>
          <w:p w14:paraId="2078925F"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которое должно быть равно 0xFFFFFFFF для обозначения, что вместо него для определения размеров следует пользоваться фрагментом &lt;ds64&gt;.</w:t>
            </w:r>
          </w:p>
        </w:tc>
      </w:tr>
      <w:tr w:rsidR="00AA1B75" w:rsidRPr="00076D26" w14:paraId="4AFE4B50" w14:textId="77777777" w:rsidTr="00A518A4">
        <w:tc>
          <w:tcPr>
            <w:tcW w:w="2410" w:type="dxa"/>
          </w:tcPr>
          <w:p w14:paraId="68AA19E0"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BW64Type</w:t>
            </w:r>
          </w:p>
        </w:tc>
        <w:tc>
          <w:tcPr>
            <w:tcW w:w="7229" w:type="dxa"/>
          </w:tcPr>
          <w:p w14:paraId="60AF9544" w14:textId="77777777" w:rsidR="00AA1B75" w:rsidRPr="00076D26" w:rsidRDefault="00AA1B75" w:rsidP="00CF0B91">
            <w:pPr>
              <w:rPr>
                <w:rFonts w:eastAsia="SimSun"/>
                <w:szCs w:val="22"/>
                <w:lang w:val="ru-RU"/>
              </w:rPr>
            </w:pPr>
            <w:r w:rsidRPr="00076D26">
              <w:rPr>
                <w:rFonts w:eastAsia="SimSun"/>
                <w:szCs w:val="22"/>
                <w:lang w:val="ru-RU"/>
              </w:rPr>
              <w:t>Четырехсимвольный массив {‘W’, ‘A’, ‘V’, ‘E’}, который указывает на тип аудиофайла – WAVE.</w:t>
            </w:r>
          </w:p>
        </w:tc>
      </w:tr>
    </w:tbl>
    <w:p w14:paraId="189C0E56" w14:textId="77777777" w:rsidR="00AA1B75" w:rsidRPr="00076D26" w:rsidRDefault="00AA1B75" w:rsidP="00AA1B75">
      <w:pPr>
        <w:pStyle w:val="Heading1"/>
        <w:rPr>
          <w:lang w:val="ru-RU"/>
        </w:rPr>
      </w:pPr>
      <w:r w:rsidRPr="00076D26">
        <w:rPr>
          <w:lang w:val="ru-RU"/>
        </w:rPr>
        <w:t>4</w:t>
      </w:r>
      <w:r w:rsidRPr="00076D26">
        <w:rPr>
          <w:lang w:val="ru-RU"/>
        </w:rPr>
        <w:tab/>
        <w:t>Фрагменты DS64 и JUNK</w:t>
      </w:r>
    </w:p>
    <w:p w14:paraId="35DEBDA7" w14:textId="77777777" w:rsidR="00AA1B75" w:rsidRPr="00076D26" w:rsidRDefault="00AA1B75" w:rsidP="00AA1B75">
      <w:pPr>
        <w:pStyle w:val="Heading2"/>
        <w:rPr>
          <w:lang w:val="ru-RU"/>
        </w:rPr>
      </w:pPr>
      <w:r w:rsidRPr="00076D26">
        <w:rPr>
          <w:lang w:val="ru-RU"/>
        </w:rPr>
        <w:t>4.1</w:t>
      </w:r>
      <w:r w:rsidRPr="00076D26">
        <w:rPr>
          <w:lang w:val="ru-RU"/>
        </w:rPr>
        <w:tab/>
        <w:t>Определения</w:t>
      </w:r>
    </w:p>
    <w:p w14:paraId="3D1E834A" w14:textId="66FA4A1B" w:rsidR="00AA1B75" w:rsidRPr="00076D26" w:rsidRDefault="00AA1B75" w:rsidP="00AA1B75">
      <w:pPr>
        <w:rPr>
          <w:lang w:val="ru-RU"/>
        </w:rPr>
      </w:pPr>
      <w:r w:rsidRPr="00076D26">
        <w:rPr>
          <w:lang w:val="ru-RU"/>
        </w:rPr>
        <w:t>Фрагмент &lt;ds64&gt; содержит 64-битовые значения размера файла, фрагмента &lt;data&gt;, а также массив из 64-битовых значений размеров других фрагментов, которые могут быть определены в файле. Ниже</w:t>
      </w:r>
      <w:r w:rsidR="00482B13">
        <w:rPr>
          <w:lang w:val="en-US"/>
        </w:rPr>
        <w:t> </w:t>
      </w:r>
      <w:r w:rsidRPr="00076D26">
        <w:rPr>
          <w:lang w:val="ru-RU"/>
        </w:rPr>
        <w:t xml:space="preserve">показана структура фрагмента &lt;ds64&gt;, а за ней структура таблицы </w:t>
      </w:r>
      <w:r w:rsidRPr="00076D26">
        <w:rPr>
          <w:b/>
          <w:lang w:val="ru-RU"/>
        </w:rPr>
        <w:t>ChunkSize64</w:t>
      </w:r>
      <w:r w:rsidRPr="00076D26">
        <w:rPr>
          <w:lang w:val="ru-RU"/>
        </w:rPr>
        <w:t>, содержащей размеры возможных дополнительных фрагментов (помимо &lt;data&gt;). Пустые квадратные скобки массива указывают на то, что массив может содержать переменное число элементов (в том числе ноль).</w:t>
      </w:r>
    </w:p>
    <w:p w14:paraId="569F7CA2"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struct DataSize64Chunk</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DataSize64Chunk</w:t>
      </w:r>
    </w:p>
    <w:p w14:paraId="3F7D2905"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w:t>
      </w:r>
    </w:p>
    <w:p w14:paraId="3F9B7A4F"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‘ds64’ – идентификатор фрагмента FOURCC</w:t>
      </w:r>
    </w:p>
    <w:p w14:paraId="4AB00C34"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DWORD ckSize;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четырехбайтовое значение размера фрагмента &lt;ds64&gt;</w:t>
      </w:r>
    </w:p>
    <w:p w14:paraId="5ED1091F"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ind w:left="3261" w:hanging="3261"/>
        <w:rPr>
          <w:rFonts w:ascii="Courier New" w:hAnsi="Courier New" w:cs="Courier New"/>
          <w:sz w:val="18"/>
          <w:szCs w:val="18"/>
          <w:lang w:val="ru-RU"/>
        </w:rPr>
      </w:pPr>
      <w:r w:rsidRPr="00076D26">
        <w:rPr>
          <w:rFonts w:ascii="Courier New" w:hAnsi="Courier New"/>
          <w:sz w:val="18"/>
          <w:lang w:val="ru-RU"/>
        </w:rPr>
        <w:t xml:space="preserve">    DWORD bw64SizeLow;</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младшее слово четырехбайтового значения размера фрагмента &lt;BW64&gt;</w:t>
      </w:r>
    </w:p>
    <w:p w14:paraId="1457C920"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ind w:left="3261" w:hanging="3261"/>
        <w:rPr>
          <w:rFonts w:ascii="Courier New" w:hAnsi="Courier New" w:cs="Courier New"/>
          <w:sz w:val="18"/>
          <w:szCs w:val="18"/>
          <w:lang w:val="ru-RU"/>
        </w:rPr>
      </w:pPr>
      <w:r w:rsidRPr="00076D26">
        <w:rPr>
          <w:rFonts w:ascii="Courier New" w:hAnsi="Courier New"/>
          <w:sz w:val="18"/>
          <w:lang w:val="ru-RU"/>
        </w:rPr>
        <w:t xml:space="preserve">    DWORD bw64SizeHigh;</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старшее слово четырехбайтового значения размера фрагмента &lt;BW64&gt;</w:t>
      </w:r>
    </w:p>
    <w:p w14:paraId="06CB8275"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ind w:left="3261" w:hanging="3261"/>
        <w:rPr>
          <w:rFonts w:ascii="Courier New" w:hAnsi="Courier New" w:cs="Courier New"/>
          <w:sz w:val="18"/>
          <w:szCs w:val="18"/>
          <w:lang w:val="ru-RU"/>
        </w:rPr>
      </w:pPr>
      <w:r w:rsidRPr="00076D26">
        <w:rPr>
          <w:rFonts w:ascii="Courier New" w:hAnsi="Courier New"/>
          <w:sz w:val="18"/>
          <w:lang w:val="ru-RU"/>
        </w:rPr>
        <w:t xml:space="preserve">    DWORD dataSizeLow;</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младшее слово четырехбайтового значения размера фрагмента &lt;data&gt;</w:t>
      </w:r>
    </w:p>
    <w:p w14:paraId="48586DF6"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ind w:left="3261" w:hanging="3261"/>
        <w:rPr>
          <w:rFonts w:ascii="Courier New" w:hAnsi="Courier New" w:cs="Courier New"/>
          <w:sz w:val="18"/>
          <w:szCs w:val="18"/>
          <w:lang w:val="ru-RU"/>
        </w:rPr>
      </w:pPr>
      <w:r w:rsidRPr="00076D26">
        <w:rPr>
          <w:rFonts w:ascii="Courier New" w:hAnsi="Courier New"/>
          <w:sz w:val="18"/>
          <w:lang w:val="ru-RU"/>
        </w:rPr>
        <w:t xml:space="preserve">    DWORD dataSizeHigh;</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старшее слово четырехбайтового значения размера фрагмента &lt;data&gt;</w:t>
      </w:r>
    </w:p>
    <w:p w14:paraId="037F5DB3"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DWORD dummyLow;</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холостое значение для перекрестной совместимости</w:t>
      </w:r>
    </w:p>
    <w:p w14:paraId="483A3BA6"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DWORD dummyHigh;</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холостое значение для перекрестной совместимости</w:t>
      </w:r>
      <w:r w:rsidRPr="00076D26">
        <w:rPr>
          <w:rStyle w:val="CommentReference"/>
          <w:lang w:val="ru-RU"/>
        </w:rPr>
        <w:t xml:space="preserve"> </w:t>
      </w:r>
    </w:p>
    <w:p w14:paraId="7D0F1BCE"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DWORD tableLength;</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количество действительных записей в массиве "table"</w:t>
      </w:r>
    </w:p>
    <w:p w14:paraId="47AA9922"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ChunkSize64 table[ ];</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массив размеров фрагментов, превышающих 4 ГБ</w:t>
      </w:r>
    </w:p>
    <w:p w14:paraId="76C18B62"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w:t>
      </w:r>
    </w:p>
    <w:p w14:paraId="7A0D2D3A"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p>
    <w:p w14:paraId="668D095F"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struct ChunkSize64</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ChunkSize64</w:t>
      </w:r>
    </w:p>
    <w:p w14:paraId="4BAD72BA"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w:t>
      </w:r>
    </w:p>
    <w:p w14:paraId="58173504"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идентификатор фрагмента, требующего 64-битовой адресации;</w:t>
      </w:r>
    </w:p>
    <w:p w14:paraId="0D59C66E"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ind w:left="3261" w:hanging="3261"/>
        <w:rPr>
          <w:rFonts w:ascii="Courier New" w:hAnsi="Courier New" w:cs="Courier New"/>
          <w:sz w:val="18"/>
          <w:szCs w:val="18"/>
          <w:lang w:val="ru-RU"/>
        </w:rPr>
      </w:pPr>
      <w:r w:rsidRPr="00076D26">
        <w:rPr>
          <w:lang w:val="ru-RU"/>
        </w:rPr>
        <w:tab/>
      </w:r>
      <w:r w:rsidRPr="00076D26">
        <w:rPr>
          <w:rFonts w:ascii="Courier New" w:hAnsi="Courier New"/>
          <w:sz w:val="18"/>
          <w:lang w:val="ru-RU"/>
        </w:rPr>
        <w:t>//</w:t>
      </w:r>
      <w:r w:rsidRPr="00076D26">
        <w:rPr>
          <w:rFonts w:ascii="Courier New" w:hAnsi="Courier New"/>
          <w:sz w:val="18"/>
          <w:lang w:val="ru-RU"/>
        </w:rPr>
        <w:tab/>
        <w:t>например, если размер фрагмента &lt;axml&gt; превышает 4 ГБ, указывается ‘axml’</w:t>
      </w:r>
    </w:p>
    <w:p w14:paraId="481E139F"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t xml:space="preserve">    DWORD ckSizeLow;</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младшее слово четырехбайтового значения размера фрагмента</w:t>
      </w:r>
    </w:p>
    <w:p w14:paraId="44E3944D" w14:textId="77777777" w:rsidR="00AA1B75" w:rsidRPr="00076D26" w:rsidRDefault="00AA1B75" w:rsidP="00AA1B75">
      <w:pPr>
        <w:tabs>
          <w:tab w:val="clear" w:pos="794"/>
          <w:tab w:val="clear" w:pos="1191"/>
          <w:tab w:val="clear" w:pos="1588"/>
          <w:tab w:val="clear" w:pos="1985"/>
          <w:tab w:val="left" w:pos="2835"/>
          <w:tab w:val="left" w:pos="3261"/>
        </w:tabs>
        <w:spacing w:before="80" w:line="276" w:lineRule="auto"/>
        <w:rPr>
          <w:rFonts w:ascii="Courier New" w:hAnsi="Courier New" w:cs="Courier New"/>
          <w:sz w:val="18"/>
          <w:szCs w:val="18"/>
          <w:lang w:val="ru-RU"/>
        </w:rPr>
      </w:pPr>
      <w:r w:rsidRPr="00076D26">
        <w:rPr>
          <w:rFonts w:ascii="Courier New" w:hAnsi="Courier New"/>
          <w:sz w:val="18"/>
          <w:lang w:val="ru-RU"/>
        </w:rPr>
        <w:lastRenderedPageBreak/>
        <w:t xml:space="preserve">    DWORD ckSizeHigh;</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старшее слово четырехбайтового значения размера фрагмента</w:t>
      </w:r>
    </w:p>
    <w:p w14:paraId="69BD2A22" w14:textId="77777777" w:rsidR="00AA1B75" w:rsidRPr="00076D26" w:rsidRDefault="00AA1B75" w:rsidP="00AA1B75">
      <w:pPr>
        <w:tabs>
          <w:tab w:val="clear" w:pos="794"/>
          <w:tab w:val="clear" w:pos="1191"/>
          <w:tab w:val="clear" w:pos="1588"/>
          <w:tab w:val="clear" w:pos="1985"/>
          <w:tab w:val="left" w:pos="2835"/>
        </w:tabs>
        <w:spacing w:before="80" w:line="276" w:lineRule="auto"/>
        <w:rPr>
          <w:rFonts w:ascii="Courier New" w:hAnsi="Courier New" w:cs="Courier New"/>
          <w:sz w:val="18"/>
          <w:szCs w:val="18"/>
          <w:lang w:val="ru-RU"/>
        </w:rPr>
      </w:pPr>
      <w:r w:rsidRPr="00076D26">
        <w:rPr>
          <w:rFonts w:ascii="Courier New" w:hAnsi="Courier New"/>
          <w:sz w:val="18"/>
          <w:lang w:val="ru-RU"/>
        </w:rPr>
        <w:t>};</w:t>
      </w:r>
    </w:p>
    <w:p w14:paraId="1906443A" w14:textId="77777777" w:rsidR="00AA1B75" w:rsidRPr="00076D26" w:rsidRDefault="00AA1B75" w:rsidP="00EE7B66">
      <w:pPr>
        <w:spacing w:after="120"/>
        <w:rPr>
          <w:lang w:val="ru-RU"/>
        </w:rPr>
      </w:pPr>
      <w:r w:rsidRPr="00076D26">
        <w:rPr>
          <w:lang w:val="ru-RU"/>
        </w:rPr>
        <w:t>Фрагмент &lt;JUNK&gt; – заполнитель для фрагмента &lt;ds64&gt;, используемый в том случае, если генерируется 32-битовый аудиофайл, который может впоследствии потребовать динамического преобразования в 64-битовый файл. По своему размеру фрагмент &lt;JUNK&gt; должен в точности совпадать с фрагментом &lt;ds64&gt;, который его заменит. Структура фрагмента показана ниже:</w:t>
      </w:r>
    </w:p>
    <w:p w14:paraId="207431CD" w14:textId="77777777" w:rsidR="00AA1B75" w:rsidRPr="00076D26" w:rsidRDefault="00AA1B75" w:rsidP="00AA1B75">
      <w:pPr>
        <w:keepNext/>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rFonts w:ascii="Courier New" w:hAnsi="Courier New"/>
          <w:sz w:val="18"/>
          <w:lang w:val="ru-RU"/>
        </w:rPr>
        <w:t>struct JunkChunk</w:t>
      </w:r>
      <w:r w:rsidRPr="00076D26">
        <w:rPr>
          <w:lang w:val="ru-RU"/>
        </w:rPr>
        <w:tab/>
      </w:r>
      <w:r w:rsidRPr="00076D26">
        <w:rPr>
          <w:rFonts w:ascii="Courier New" w:hAnsi="Courier New"/>
          <w:sz w:val="18"/>
          <w:lang w:val="ru-RU"/>
        </w:rPr>
        <w:t>//</w:t>
      </w:r>
      <w:r w:rsidRPr="00076D26">
        <w:rPr>
          <w:rFonts w:ascii="Courier New" w:hAnsi="Courier New"/>
          <w:sz w:val="18"/>
          <w:lang w:val="ru-RU"/>
        </w:rPr>
        <w:tab/>
        <w:t>объявление структуры JunkChunk</w:t>
      </w:r>
    </w:p>
    <w:p w14:paraId="24A738F3" w14:textId="77777777" w:rsidR="00AA1B75" w:rsidRPr="00076D26" w:rsidRDefault="00AA1B75" w:rsidP="00AA1B75">
      <w:pPr>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rFonts w:ascii="Courier New" w:hAnsi="Courier New"/>
          <w:sz w:val="18"/>
          <w:lang w:val="ru-RU"/>
        </w:rPr>
        <w:t>{</w:t>
      </w:r>
    </w:p>
    <w:p w14:paraId="3E4093F3" w14:textId="77777777" w:rsidR="00AA1B75" w:rsidRPr="00076D26" w:rsidRDefault="00AA1B75" w:rsidP="00AA1B75">
      <w:pPr>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rFonts w:ascii="Courier New" w:hAnsi="Courier New"/>
          <w:sz w:val="18"/>
          <w:lang w:val="ru-RU"/>
        </w:rPr>
        <w:t xml:space="preserve">    CHAR   ckID[4];</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‘JUNK’</w:t>
      </w:r>
    </w:p>
    <w:p w14:paraId="4E78AAAB" w14:textId="77777777" w:rsidR="00AA1B75" w:rsidRPr="00076D26" w:rsidRDefault="00AA1B75" w:rsidP="00AA1B75">
      <w:pPr>
        <w:tabs>
          <w:tab w:val="clear" w:pos="794"/>
          <w:tab w:val="clear" w:pos="1191"/>
          <w:tab w:val="clear" w:pos="1588"/>
          <w:tab w:val="clear" w:pos="1985"/>
          <w:tab w:val="left" w:pos="2835"/>
          <w:tab w:val="left" w:pos="3261"/>
        </w:tabs>
        <w:spacing w:before="80"/>
        <w:ind w:left="3261" w:hanging="3261"/>
        <w:rPr>
          <w:rFonts w:ascii="Courier New" w:hAnsi="Courier New" w:cs="Courier New"/>
          <w:sz w:val="18"/>
          <w:szCs w:val="18"/>
          <w:lang w:val="ru-RU"/>
        </w:rPr>
      </w:pPr>
      <w:r w:rsidRPr="00076D26">
        <w:rPr>
          <w:rFonts w:ascii="Courier New" w:hAnsi="Courier New"/>
          <w:sz w:val="18"/>
          <w:lang w:val="ru-RU"/>
        </w:rPr>
        <w:t xml:space="preserve">    DWORD  ckSize;</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Четырехбайтовое значение размера фрагмента ‘JUNK’. Должно быть</w:t>
      </w:r>
    </w:p>
    <w:p w14:paraId="0638305A" w14:textId="77777777" w:rsidR="00AA1B75" w:rsidRPr="00076D26" w:rsidRDefault="00AA1B75" w:rsidP="00AA1B75">
      <w:pPr>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lang w:val="ru-RU"/>
        </w:rPr>
        <w:tab/>
      </w:r>
      <w:r w:rsidRPr="00076D26">
        <w:rPr>
          <w:rFonts w:ascii="Courier New" w:hAnsi="Courier New"/>
          <w:sz w:val="18"/>
          <w:lang w:val="ru-RU"/>
        </w:rPr>
        <w:t>//</w:t>
      </w:r>
      <w:r w:rsidRPr="00076D26">
        <w:rPr>
          <w:rFonts w:ascii="Courier New" w:hAnsi="Courier New"/>
          <w:sz w:val="18"/>
          <w:lang w:val="ru-RU"/>
        </w:rPr>
        <w:tab/>
        <w:t>не менее 28, если фрагмент служит заполнителем</w:t>
      </w:r>
    </w:p>
    <w:p w14:paraId="34A39216" w14:textId="77777777" w:rsidR="00AA1B75" w:rsidRPr="00076D26" w:rsidRDefault="00AA1B75" w:rsidP="00AA1B75">
      <w:pPr>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lang w:val="ru-RU"/>
        </w:rPr>
        <w:tab/>
      </w:r>
      <w:r w:rsidRPr="00076D26">
        <w:rPr>
          <w:rFonts w:ascii="Courier New" w:hAnsi="Courier New"/>
          <w:sz w:val="18"/>
          <w:lang w:val="ru-RU"/>
        </w:rPr>
        <w:t>//</w:t>
      </w:r>
      <w:r w:rsidRPr="00076D26">
        <w:rPr>
          <w:rFonts w:ascii="Courier New" w:hAnsi="Courier New"/>
          <w:sz w:val="18"/>
          <w:lang w:val="ru-RU"/>
        </w:rPr>
        <w:tab/>
        <w:t>для фрагмента ‘ds64’.</w:t>
      </w:r>
    </w:p>
    <w:p w14:paraId="022821F9" w14:textId="77777777" w:rsidR="00AA1B75" w:rsidRPr="00076D26" w:rsidRDefault="00AA1B75" w:rsidP="00AA1B75">
      <w:pPr>
        <w:tabs>
          <w:tab w:val="clear" w:pos="794"/>
          <w:tab w:val="clear" w:pos="1191"/>
          <w:tab w:val="clear" w:pos="1588"/>
          <w:tab w:val="clear" w:pos="1985"/>
          <w:tab w:val="left" w:pos="2835"/>
          <w:tab w:val="left" w:pos="3261"/>
        </w:tabs>
        <w:spacing w:before="80"/>
        <w:rPr>
          <w:rFonts w:ascii="Courier New" w:hAnsi="Courier New" w:cs="Courier New"/>
          <w:sz w:val="18"/>
          <w:szCs w:val="18"/>
          <w:lang w:val="ru-RU"/>
        </w:rPr>
      </w:pPr>
      <w:r w:rsidRPr="00076D26">
        <w:rPr>
          <w:rFonts w:ascii="Courier New" w:hAnsi="Courier New"/>
          <w:sz w:val="18"/>
          <w:lang w:val="ru-RU"/>
        </w:rPr>
        <w:t xml:space="preserve">    CHAR   ckData[];</w:t>
      </w:r>
      <w:r w:rsidRPr="00076D26">
        <w:rPr>
          <w:lang w:val="ru-RU"/>
        </w:rPr>
        <w:t xml:space="preserve"> </w:t>
      </w:r>
      <w:r w:rsidRPr="00076D26">
        <w:rPr>
          <w:lang w:val="ru-RU"/>
        </w:rPr>
        <w:tab/>
      </w:r>
      <w:r w:rsidRPr="00076D26">
        <w:rPr>
          <w:rFonts w:ascii="Courier New" w:hAnsi="Courier New"/>
          <w:sz w:val="18"/>
          <w:lang w:val="ru-RU"/>
        </w:rPr>
        <w:t>//</w:t>
      </w:r>
      <w:r w:rsidRPr="00076D26">
        <w:rPr>
          <w:rFonts w:ascii="Courier New" w:hAnsi="Courier New"/>
          <w:sz w:val="18"/>
          <w:lang w:val="ru-RU"/>
        </w:rPr>
        <w:tab/>
        <w:t>холостые байты</w:t>
      </w:r>
    </w:p>
    <w:p w14:paraId="58AC07FA" w14:textId="77777777" w:rsidR="00AA1B75" w:rsidRPr="00076D26" w:rsidRDefault="00AA1B75" w:rsidP="00AA1B75">
      <w:pPr>
        <w:tabs>
          <w:tab w:val="clear" w:pos="794"/>
          <w:tab w:val="clear" w:pos="1191"/>
          <w:tab w:val="clear" w:pos="1588"/>
          <w:tab w:val="clear" w:pos="1985"/>
          <w:tab w:val="left" w:pos="2835"/>
        </w:tabs>
        <w:spacing w:before="80"/>
        <w:rPr>
          <w:rFonts w:ascii="Courier New" w:hAnsi="Courier New" w:cs="Courier New"/>
          <w:sz w:val="18"/>
          <w:szCs w:val="18"/>
          <w:lang w:val="ru-RU"/>
        </w:rPr>
      </w:pPr>
      <w:r w:rsidRPr="00076D26">
        <w:rPr>
          <w:rFonts w:ascii="Courier New" w:hAnsi="Courier New"/>
          <w:sz w:val="18"/>
          <w:lang w:val="ru-RU"/>
        </w:rPr>
        <w:t>};</w:t>
      </w:r>
    </w:p>
    <w:p w14:paraId="5ABAD657" w14:textId="77777777" w:rsidR="00AA1B75" w:rsidRPr="00076D26" w:rsidRDefault="00AA1B75" w:rsidP="00AA1B75">
      <w:pPr>
        <w:pStyle w:val="Heading2"/>
        <w:rPr>
          <w:lang w:val="ru-RU"/>
        </w:rPr>
      </w:pPr>
      <w:r w:rsidRPr="00076D26">
        <w:rPr>
          <w:lang w:val="ru-RU"/>
        </w:rPr>
        <w:t>4.2</w:t>
      </w:r>
      <w:r w:rsidRPr="00076D26">
        <w:rPr>
          <w:lang w:val="ru-RU"/>
        </w:rPr>
        <w:tab/>
        <w:t>Элементы фрагмента &lt;ds64&gt;</w:t>
      </w:r>
    </w:p>
    <w:tbl>
      <w:tblPr>
        <w:tblW w:w="9639" w:type="dxa"/>
        <w:jc w:val="center"/>
        <w:tblLook w:val="00A0" w:firstRow="1" w:lastRow="0" w:firstColumn="1" w:lastColumn="0" w:noHBand="0" w:noVBand="0"/>
      </w:tblPr>
      <w:tblGrid>
        <w:gridCol w:w="2068"/>
        <w:gridCol w:w="7571"/>
      </w:tblGrid>
      <w:tr w:rsidR="00AA1B75" w:rsidRPr="00076D26" w14:paraId="64014BF0" w14:textId="77777777" w:rsidTr="00A518A4">
        <w:trPr>
          <w:jc w:val="center"/>
        </w:trPr>
        <w:tc>
          <w:tcPr>
            <w:tcW w:w="2093" w:type="dxa"/>
          </w:tcPr>
          <w:p w14:paraId="4CBDB440" w14:textId="77777777" w:rsidR="00AA1B75" w:rsidRPr="00076D26" w:rsidRDefault="00AA1B75" w:rsidP="00CF0B91">
            <w:pPr>
              <w:rPr>
                <w:rFonts w:eastAsia="SimSun"/>
                <w:szCs w:val="22"/>
                <w:lang w:val="ru-RU"/>
              </w:rPr>
            </w:pPr>
            <w:r w:rsidRPr="00076D26">
              <w:rPr>
                <w:rFonts w:eastAsia="SimSun"/>
                <w:b/>
                <w:szCs w:val="22"/>
                <w:lang w:val="ru-RU"/>
              </w:rPr>
              <w:t>Поле</w:t>
            </w:r>
          </w:p>
        </w:tc>
        <w:tc>
          <w:tcPr>
            <w:tcW w:w="7796" w:type="dxa"/>
          </w:tcPr>
          <w:p w14:paraId="24B8E3A1" w14:textId="77777777" w:rsidR="00AA1B75" w:rsidRPr="00076D26" w:rsidRDefault="00AA1B75" w:rsidP="00CF0B91">
            <w:pPr>
              <w:rPr>
                <w:rFonts w:eastAsia="SimSun"/>
                <w:szCs w:val="22"/>
                <w:lang w:val="ru-RU"/>
              </w:rPr>
            </w:pPr>
            <w:r w:rsidRPr="00076D26">
              <w:rPr>
                <w:rFonts w:eastAsia="SimSun"/>
                <w:b/>
                <w:szCs w:val="22"/>
                <w:lang w:val="ru-RU"/>
              </w:rPr>
              <w:t>Описание</w:t>
            </w:r>
          </w:p>
        </w:tc>
      </w:tr>
      <w:tr w:rsidR="00AA1B75" w:rsidRPr="00076D26" w14:paraId="5539BD0F" w14:textId="77777777" w:rsidTr="00A518A4">
        <w:trPr>
          <w:jc w:val="center"/>
        </w:trPr>
        <w:tc>
          <w:tcPr>
            <w:tcW w:w="2093" w:type="dxa"/>
          </w:tcPr>
          <w:p w14:paraId="20CB15B9" w14:textId="77777777" w:rsidR="00AA1B75" w:rsidRPr="00076D26" w:rsidRDefault="00AA1B75" w:rsidP="00CF0B91">
            <w:pPr>
              <w:rPr>
                <w:rFonts w:eastAsia="SimSun"/>
                <w:b/>
                <w:szCs w:val="22"/>
                <w:lang w:val="ru-RU"/>
              </w:rPr>
            </w:pPr>
            <w:r w:rsidRPr="00076D26">
              <w:rPr>
                <w:rFonts w:eastAsia="SimSun"/>
                <w:b/>
                <w:szCs w:val="22"/>
                <w:lang w:val="ru-RU"/>
              </w:rPr>
              <w:t>ckID</w:t>
            </w:r>
          </w:p>
        </w:tc>
        <w:tc>
          <w:tcPr>
            <w:tcW w:w="7796" w:type="dxa"/>
          </w:tcPr>
          <w:p w14:paraId="2A0D2463" w14:textId="0B0814AD" w:rsidR="00AA1B75" w:rsidRPr="00076D26" w:rsidRDefault="00AA1B75" w:rsidP="00CF0B91">
            <w:pPr>
              <w:rPr>
                <w:rFonts w:eastAsia="SimSun"/>
                <w:szCs w:val="22"/>
                <w:lang w:val="ru-RU"/>
              </w:rPr>
            </w:pPr>
            <w:r w:rsidRPr="00076D26">
              <w:rPr>
                <w:rFonts w:eastAsia="SimSun"/>
                <w:szCs w:val="22"/>
                <w:lang w:val="ru-RU"/>
              </w:rPr>
              <w:t>Четырехсимвольный массив {‘d’, ‘s’, ‘6’, ‘4’}, служащий идентификатором</w:t>
            </w:r>
            <w:r w:rsidR="00482B13">
              <w:rPr>
                <w:rFonts w:eastAsia="SimSun"/>
                <w:szCs w:val="22"/>
                <w:lang w:val="en-US"/>
              </w:rPr>
              <w:t> </w:t>
            </w:r>
            <w:r w:rsidRPr="00076D26">
              <w:rPr>
                <w:rFonts w:eastAsia="SimSun"/>
                <w:szCs w:val="22"/>
                <w:lang w:val="ru-RU"/>
              </w:rPr>
              <w:t>фрагмента.</w:t>
            </w:r>
          </w:p>
        </w:tc>
      </w:tr>
      <w:tr w:rsidR="00AA1B75" w:rsidRPr="00076D26" w14:paraId="033CCC61" w14:textId="77777777" w:rsidTr="00A518A4">
        <w:trPr>
          <w:jc w:val="center"/>
        </w:trPr>
        <w:tc>
          <w:tcPr>
            <w:tcW w:w="2093" w:type="dxa"/>
          </w:tcPr>
          <w:p w14:paraId="2316D326"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w:t>
            </w:r>
          </w:p>
        </w:tc>
        <w:tc>
          <w:tcPr>
            <w:tcW w:w="7796" w:type="dxa"/>
          </w:tcPr>
          <w:p w14:paraId="3DAF2575"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размера фрагмента &lt;ds64&gt;.</w:t>
            </w:r>
          </w:p>
        </w:tc>
      </w:tr>
      <w:tr w:rsidR="00AA1B75" w:rsidRPr="00076D26" w14:paraId="0A491078" w14:textId="77777777" w:rsidTr="00A518A4">
        <w:trPr>
          <w:jc w:val="center"/>
        </w:trPr>
        <w:tc>
          <w:tcPr>
            <w:tcW w:w="2093" w:type="dxa"/>
          </w:tcPr>
          <w:p w14:paraId="4E7954AB"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bw64SizeLow</w:t>
            </w:r>
          </w:p>
        </w:tc>
        <w:tc>
          <w:tcPr>
            <w:tcW w:w="7796" w:type="dxa"/>
          </w:tcPr>
          <w:p w14:paraId="1FB1FD24" w14:textId="77777777" w:rsidR="00AA1B75" w:rsidRPr="00076D26" w:rsidRDefault="00AA1B75" w:rsidP="00CF0B91">
            <w:pPr>
              <w:rPr>
                <w:rFonts w:eastAsia="SimSun"/>
                <w:szCs w:val="22"/>
                <w:lang w:val="ru-RU"/>
              </w:rPr>
            </w:pPr>
            <w:r w:rsidRPr="00076D26">
              <w:rPr>
                <w:rFonts w:eastAsia="SimSun"/>
                <w:szCs w:val="22"/>
                <w:lang w:val="ru-RU"/>
              </w:rPr>
              <w:t xml:space="preserve">Младшее слово четырехбайтового значения размера фрагмента &lt;BW64&gt;. </w:t>
            </w:r>
            <w:r w:rsidRPr="00076D26">
              <w:rPr>
                <w:rFonts w:eastAsia="SimSun"/>
                <w:szCs w:val="22"/>
                <w:lang w:val="ru-RU"/>
              </w:rPr>
              <w:br/>
              <w:t>64-битовое значение размера хранится в виде 0xHHHHLLLL, если &lt;bw64SizeLow&gt; = 0xLLLL и &lt;bw64SizeHigh&gt; = 0xHHHH. Это 32-битовое беззнаковое значение хранится в формате с порядком следования байтов начиная с младшего.</w:t>
            </w:r>
          </w:p>
        </w:tc>
      </w:tr>
      <w:tr w:rsidR="00AA1B75" w:rsidRPr="00076D26" w14:paraId="132D8BBA" w14:textId="77777777" w:rsidTr="00A518A4">
        <w:trPr>
          <w:jc w:val="center"/>
        </w:trPr>
        <w:tc>
          <w:tcPr>
            <w:tcW w:w="2093" w:type="dxa"/>
          </w:tcPr>
          <w:p w14:paraId="30097C86"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bw64SizeHigh</w:t>
            </w:r>
          </w:p>
        </w:tc>
        <w:tc>
          <w:tcPr>
            <w:tcW w:w="7796" w:type="dxa"/>
          </w:tcPr>
          <w:p w14:paraId="76FAEB9B" w14:textId="38E2266C" w:rsidR="00AA1B75" w:rsidRPr="00076D26" w:rsidRDefault="00AA1B75" w:rsidP="00CF0B91">
            <w:pPr>
              <w:rPr>
                <w:rFonts w:eastAsia="SimSun"/>
                <w:szCs w:val="22"/>
                <w:lang w:val="ru-RU"/>
              </w:rPr>
            </w:pPr>
            <w:r w:rsidRPr="00076D26">
              <w:rPr>
                <w:rFonts w:eastAsia="SimSun"/>
                <w:szCs w:val="22"/>
                <w:lang w:val="ru-RU"/>
              </w:rPr>
              <w:t>Старшее слово четырехбайтового значения размера фрагмента &lt;BW64&gt;. Это</w:t>
            </w:r>
            <w:r w:rsidR="00076D26">
              <w:rPr>
                <w:rFonts w:eastAsia="SimSun"/>
                <w:szCs w:val="22"/>
                <w:lang w:val="en-US"/>
              </w:rPr>
              <w:t> </w:t>
            </w:r>
            <w:r w:rsidRPr="00076D26">
              <w:rPr>
                <w:rFonts w:eastAsia="SimSun"/>
                <w:szCs w:val="22"/>
                <w:lang w:val="ru-RU"/>
              </w:rPr>
              <w:t>32</w:t>
            </w:r>
            <w:r w:rsidRPr="00076D26">
              <w:rPr>
                <w:rFonts w:eastAsia="SimSun"/>
                <w:szCs w:val="22"/>
                <w:lang w:val="ru-RU"/>
              </w:rPr>
              <w:noBreakHyphen/>
              <w:t>битовое беззнаковое значение хранится в формате с порядком следования байтов начиная с младшего.</w:t>
            </w:r>
          </w:p>
        </w:tc>
      </w:tr>
      <w:tr w:rsidR="00AA1B75" w:rsidRPr="00076D26" w14:paraId="106557BE" w14:textId="77777777" w:rsidTr="00A518A4">
        <w:trPr>
          <w:jc w:val="center"/>
        </w:trPr>
        <w:tc>
          <w:tcPr>
            <w:tcW w:w="2093" w:type="dxa"/>
          </w:tcPr>
          <w:p w14:paraId="55562022"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dataSizeLow</w:t>
            </w:r>
          </w:p>
        </w:tc>
        <w:tc>
          <w:tcPr>
            <w:tcW w:w="7796" w:type="dxa"/>
          </w:tcPr>
          <w:p w14:paraId="641B8FB7" w14:textId="77777777" w:rsidR="00AA1B75" w:rsidRPr="00076D26" w:rsidRDefault="00AA1B75" w:rsidP="00CF0B91">
            <w:pPr>
              <w:rPr>
                <w:rFonts w:eastAsia="SimSun"/>
                <w:szCs w:val="22"/>
                <w:lang w:val="ru-RU"/>
              </w:rPr>
            </w:pPr>
            <w:r w:rsidRPr="00076D26">
              <w:rPr>
                <w:rFonts w:eastAsia="SimSun"/>
                <w:szCs w:val="22"/>
                <w:lang w:val="ru-RU"/>
              </w:rPr>
              <w:t>Младшее слово четырехбайтового значения размера фрагмента &lt;data&gt;. 64</w:t>
            </w:r>
            <w:r w:rsidRPr="00076D26">
              <w:rPr>
                <w:rFonts w:eastAsia="SimSun"/>
                <w:szCs w:val="22"/>
                <w:lang w:val="ru-RU"/>
              </w:rPr>
              <w:noBreakHyphen/>
              <w:t>битовое значение размера хранится в виде 0xHHHHLLLL, если &lt;dataSizeLow&gt; = 0xLLLL и &lt;dataSizeHigh&gt; = 0xHHHH. Это 32-битовое беззнаковое значение хранится в формате с порядком следования байтов начиная с младшего.</w:t>
            </w:r>
          </w:p>
        </w:tc>
      </w:tr>
      <w:tr w:rsidR="00AA1B75" w:rsidRPr="00076D26" w14:paraId="435DA875" w14:textId="77777777" w:rsidTr="00A518A4">
        <w:trPr>
          <w:jc w:val="center"/>
        </w:trPr>
        <w:tc>
          <w:tcPr>
            <w:tcW w:w="2093" w:type="dxa"/>
          </w:tcPr>
          <w:p w14:paraId="1AE3DBF5"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dataSizeHigh</w:t>
            </w:r>
          </w:p>
        </w:tc>
        <w:tc>
          <w:tcPr>
            <w:tcW w:w="7796" w:type="dxa"/>
          </w:tcPr>
          <w:p w14:paraId="0E8C9C87" w14:textId="687508B4" w:rsidR="00AA1B75" w:rsidRPr="00076D26" w:rsidRDefault="00AA1B75" w:rsidP="00EE7B66">
            <w:pPr>
              <w:rPr>
                <w:rFonts w:eastAsia="SimSun"/>
                <w:szCs w:val="22"/>
                <w:lang w:val="ru-RU"/>
              </w:rPr>
            </w:pPr>
            <w:r w:rsidRPr="00076D26">
              <w:rPr>
                <w:rFonts w:eastAsia="SimSun"/>
                <w:szCs w:val="22"/>
                <w:lang w:val="ru-RU"/>
              </w:rPr>
              <w:t>Старшее слово четырехбайтового значения размера фрагмента &lt;data&gt;. Это</w:t>
            </w:r>
            <w:r w:rsidR="00076D26">
              <w:rPr>
                <w:rFonts w:eastAsia="SimSun"/>
                <w:szCs w:val="22"/>
                <w:lang w:val="en-US"/>
              </w:rPr>
              <w:t> </w:t>
            </w:r>
            <w:r w:rsidRPr="00076D26">
              <w:rPr>
                <w:rFonts w:eastAsia="SimSun"/>
                <w:szCs w:val="22"/>
                <w:lang w:val="ru-RU"/>
              </w:rPr>
              <w:t>32</w:t>
            </w:r>
            <w:r w:rsidRPr="00076D26">
              <w:rPr>
                <w:rFonts w:eastAsia="SimSun"/>
                <w:szCs w:val="22"/>
                <w:lang w:val="ru-RU"/>
              </w:rPr>
              <w:noBreakHyphen/>
              <w:t>битовое беззнаковое значение хранится в формате с порядком следования байтов начиная с младшего.</w:t>
            </w:r>
          </w:p>
        </w:tc>
      </w:tr>
      <w:tr w:rsidR="00AA1B75" w:rsidRPr="00076D26" w14:paraId="44CA6DFD" w14:textId="77777777" w:rsidTr="00A518A4">
        <w:trPr>
          <w:jc w:val="center"/>
        </w:trPr>
        <w:tc>
          <w:tcPr>
            <w:tcW w:w="2093" w:type="dxa"/>
          </w:tcPr>
          <w:p w14:paraId="7B1459EE"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dummyLow</w:t>
            </w:r>
          </w:p>
        </w:tc>
        <w:tc>
          <w:tcPr>
            <w:tcW w:w="7796" w:type="dxa"/>
          </w:tcPr>
          <w:p w14:paraId="56CAFFF6" w14:textId="77777777" w:rsidR="00AA1B75" w:rsidRPr="00076D26" w:rsidRDefault="00AA1B75" w:rsidP="00CF0B91">
            <w:pPr>
              <w:keepNext/>
              <w:rPr>
                <w:rFonts w:eastAsia="SimSun"/>
                <w:szCs w:val="22"/>
                <w:lang w:val="ru-RU"/>
              </w:rPr>
            </w:pPr>
            <w:r w:rsidRPr="00076D26">
              <w:rPr>
                <w:rFonts w:eastAsia="SimSun"/>
                <w:szCs w:val="22"/>
                <w:lang w:val="ru-RU"/>
              </w:rPr>
              <w:t>Четырехбайтовое холостое значение, которое следует игнорировать при чтении и устанавливать равным нулю при записи. Присутствует для совместимости со спецификацией формата RF64 (см. документ EBU Tech 3306), где используется для хранения информации о размере фрагмента &lt;fact&gt;, отсутствующего в формате BW64.</w:t>
            </w:r>
          </w:p>
        </w:tc>
      </w:tr>
      <w:tr w:rsidR="00AA1B75" w:rsidRPr="00076D26" w14:paraId="00FC1C2B" w14:textId="77777777" w:rsidTr="00A518A4">
        <w:trPr>
          <w:jc w:val="center"/>
        </w:trPr>
        <w:tc>
          <w:tcPr>
            <w:tcW w:w="2093" w:type="dxa"/>
          </w:tcPr>
          <w:p w14:paraId="24EA52C9"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dummyHigh</w:t>
            </w:r>
          </w:p>
        </w:tc>
        <w:tc>
          <w:tcPr>
            <w:tcW w:w="7796" w:type="dxa"/>
          </w:tcPr>
          <w:p w14:paraId="4C76B49F" w14:textId="77777777" w:rsidR="00AA1B75" w:rsidRPr="00076D26" w:rsidRDefault="00AA1B75" w:rsidP="00CF0B91">
            <w:pPr>
              <w:rPr>
                <w:rFonts w:eastAsia="SimSun"/>
                <w:szCs w:val="22"/>
                <w:lang w:val="ru-RU"/>
              </w:rPr>
            </w:pPr>
            <w:r w:rsidRPr="00076D26">
              <w:rPr>
                <w:rFonts w:eastAsia="SimSun"/>
                <w:szCs w:val="22"/>
                <w:lang w:val="ru-RU"/>
              </w:rPr>
              <w:t>Четырехбайтовое холостое значение, которое следует игнорировать при чтении и устанавливать равным нулю при записи. Служит для той же цели, что и &lt;dummyLow&gt;.</w:t>
            </w:r>
          </w:p>
        </w:tc>
      </w:tr>
      <w:tr w:rsidR="00AA1B75" w:rsidRPr="00076D26" w14:paraId="53D01BA9" w14:textId="77777777" w:rsidTr="00A518A4">
        <w:trPr>
          <w:jc w:val="center"/>
        </w:trPr>
        <w:tc>
          <w:tcPr>
            <w:tcW w:w="2093" w:type="dxa"/>
          </w:tcPr>
          <w:p w14:paraId="62D16061"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tableLength</w:t>
            </w:r>
          </w:p>
        </w:tc>
        <w:tc>
          <w:tcPr>
            <w:tcW w:w="7796" w:type="dxa"/>
          </w:tcPr>
          <w:p w14:paraId="156B6360" w14:textId="77777777" w:rsidR="00AA1B75" w:rsidRPr="00076D26" w:rsidRDefault="00AA1B75" w:rsidP="00CF0B91">
            <w:pPr>
              <w:rPr>
                <w:rFonts w:eastAsia="SimSun"/>
                <w:szCs w:val="22"/>
                <w:lang w:val="ru-RU"/>
              </w:rPr>
            </w:pPr>
            <w:r w:rsidRPr="00076D26">
              <w:rPr>
                <w:rFonts w:eastAsia="SimSun"/>
                <w:szCs w:val="22"/>
                <w:lang w:val="ru-RU"/>
              </w:rPr>
              <w:t>Количество действительных записей в массиве "ChunkSize64 table".</w:t>
            </w:r>
          </w:p>
        </w:tc>
      </w:tr>
      <w:tr w:rsidR="00AA1B75" w:rsidRPr="00076D26" w14:paraId="32C9A516" w14:textId="77777777" w:rsidTr="00A518A4">
        <w:trPr>
          <w:jc w:val="center"/>
        </w:trPr>
        <w:tc>
          <w:tcPr>
            <w:tcW w:w="2093" w:type="dxa"/>
          </w:tcPr>
          <w:p w14:paraId="71C20EAA"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ChunkSize64 table</w:t>
            </w:r>
          </w:p>
        </w:tc>
        <w:tc>
          <w:tcPr>
            <w:tcW w:w="7796" w:type="dxa"/>
          </w:tcPr>
          <w:p w14:paraId="3CB97BA8" w14:textId="77777777" w:rsidR="00AA1B75" w:rsidRPr="00076D26" w:rsidRDefault="00AA1B75" w:rsidP="00CF0B91">
            <w:pPr>
              <w:rPr>
                <w:rFonts w:eastAsia="SimSun"/>
                <w:szCs w:val="22"/>
                <w:lang w:val="ru-RU"/>
              </w:rPr>
            </w:pPr>
            <w:r w:rsidRPr="00076D26">
              <w:rPr>
                <w:rFonts w:eastAsia="SimSun"/>
                <w:szCs w:val="22"/>
                <w:lang w:val="ru-RU"/>
              </w:rPr>
              <w:t>Массив размеров фрагментов, превышающих 4 ГБ.</w:t>
            </w:r>
          </w:p>
        </w:tc>
      </w:tr>
    </w:tbl>
    <w:p w14:paraId="303E5475" w14:textId="62D6915E" w:rsidR="00AA1B75" w:rsidRPr="00076D26" w:rsidRDefault="00AA1B75" w:rsidP="00AA1B75">
      <w:pPr>
        <w:rPr>
          <w:lang w:val="ru-RU"/>
        </w:rPr>
      </w:pPr>
      <w:r w:rsidRPr="00076D26">
        <w:rPr>
          <w:lang w:val="ru-RU"/>
        </w:rPr>
        <w:lastRenderedPageBreak/>
        <w:t xml:space="preserve">Таблица </w:t>
      </w:r>
      <w:r w:rsidRPr="00076D26">
        <w:rPr>
          <w:b/>
          <w:lang w:val="ru-RU"/>
        </w:rPr>
        <w:t>ChunkSize64</w:t>
      </w:r>
      <w:r w:rsidRPr="00076D26">
        <w:rPr>
          <w:lang w:val="ru-RU"/>
        </w:rPr>
        <w:t xml:space="preserve"> определяется следующим образом. Для хранения длин всех фрагментов, помимо &lt;data&gt;, в необязательной части фрагмента &lt;ds64&gt; используется массив структур </w:t>
      </w:r>
      <w:r w:rsidRPr="00076D26">
        <w:rPr>
          <w:b/>
          <w:lang w:val="ru-RU"/>
        </w:rPr>
        <w:t>ChunkSize64</w:t>
      </w:r>
      <w:r w:rsidRPr="00076D26">
        <w:rPr>
          <w:lang w:val="ru-RU"/>
        </w:rPr>
        <w:t>. В</w:t>
      </w:r>
      <w:r w:rsidR="00076D26">
        <w:rPr>
          <w:lang w:val="en-US"/>
        </w:rPr>
        <w:t> </w:t>
      </w:r>
      <w:r w:rsidRPr="00076D26">
        <w:rPr>
          <w:lang w:val="ru-RU"/>
        </w:rPr>
        <w:t>настоящее время есть только один тип фрагментов, кроме &lt;data&gt;, размер экземпляров которого может превышать 4 ГБ – это &lt;axml&gt; (в очень больших объектных аудиофайлах).</w:t>
      </w:r>
    </w:p>
    <w:tbl>
      <w:tblPr>
        <w:tblW w:w="9639" w:type="dxa"/>
        <w:jc w:val="center"/>
        <w:tblLook w:val="00A0" w:firstRow="1" w:lastRow="0" w:firstColumn="1" w:lastColumn="0" w:noHBand="0" w:noVBand="0"/>
      </w:tblPr>
      <w:tblGrid>
        <w:gridCol w:w="1920"/>
        <w:gridCol w:w="7719"/>
      </w:tblGrid>
      <w:tr w:rsidR="00AA1B75" w:rsidRPr="00076D26" w14:paraId="074A28A2" w14:textId="77777777" w:rsidTr="00A518A4">
        <w:trPr>
          <w:jc w:val="center"/>
        </w:trPr>
        <w:tc>
          <w:tcPr>
            <w:tcW w:w="1946" w:type="dxa"/>
          </w:tcPr>
          <w:p w14:paraId="05D4EFFA" w14:textId="77777777" w:rsidR="00AA1B75" w:rsidRPr="00076D26" w:rsidRDefault="00AA1B75" w:rsidP="00CF0B91">
            <w:pPr>
              <w:rPr>
                <w:rFonts w:eastAsia="SimSun"/>
                <w:szCs w:val="22"/>
                <w:lang w:val="ru-RU"/>
              </w:rPr>
            </w:pPr>
            <w:r w:rsidRPr="00076D26">
              <w:rPr>
                <w:rFonts w:eastAsia="SimSun"/>
                <w:b/>
                <w:szCs w:val="22"/>
                <w:lang w:val="ru-RU"/>
              </w:rPr>
              <w:t>Поле</w:t>
            </w:r>
          </w:p>
        </w:tc>
        <w:tc>
          <w:tcPr>
            <w:tcW w:w="7943" w:type="dxa"/>
          </w:tcPr>
          <w:p w14:paraId="5506F74D" w14:textId="77777777" w:rsidR="00AA1B75" w:rsidRPr="00076D26" w:rsidRDefault="00AA1B75" w:rsidP="00CF0B91">
            <w:pPr>
              <w:rPr>
                <w:rFonts w:eastAsia="SimSun"/>
                <w:szCs w:val="22"/>
                <w:lang w:val="ru-RU"/>
              </w:rPr>
            </w:pPr>
            <w:r w:rsidRPr="00076D26">
              <w:rPr>
                <w:rFonts w:eastAsia="SimSun"/>
                <w:b/>
                <w:szCs w:val="22"/>
                <w:lang w:val="ru-RU"/>
              </w:rPr>
              <w:t>Описание</w:t>
            </w:r>
          </w:p>
        </w:tc>
      </w:tr>
      <w:tr w:rsidR="00AA1B75" w:rsidRPr="00076D26" w14:paraId="382F603A" w14:textId="77777777" w:rsidTr="00A518A4">
        <w:trPr>
          <w:jc w:val="center"/>
        </w:trPr>
        <w:tc>
          <w:tcPr>
            <w:tcW w:w="1946" w:type="dxa"/>
          </w:tcPr>
          <w:p w14:paraId="4305724B" w14:textId="77777777" w:rsidR="00AA1B75" w:rsidRPr="00076D26" w:rsidRDefault="00AA1B75" w:rsidP="00CF0B91">
            <w:pPr>
              <w:rPr>
                <w:rFonts w:eastAsia="SimSun"/>
                <w:b/>
                <w:szCs w:val="22"/>
                <w:lang w:val="ru-RU"/>
              </w:rPr>
            </w:pPr>
            <w:r w:rsidRPr="00076D26">
              <w:rPr>
                <w:rFonts w:eastAsia="SimSun"/>
                <w:b/>
                <w:szCs w:val="22"/>
                <w:lang w:val="ru-RU"/>
              </w:rPr>
              <w:t>ckID</w:t>
            </w:r>
          </w:p>
        </w:tc>
        <w:tc>
          <w:tcPr>
            <w:tcW w:w="7943" w:type="dxa"/>
          </w:tcPr>
          <w:p w14:paraId="42FE7DDD" w14:textId="11275DBD" w:rsidR="00AA1B75" w:rsidRPr="00076D26" w:rsidRDefault="00AA1B75" w:rsidP="00CF0B91">
            <w:pPr>
              <w:rPr>
                <w:rFonts w:eastAsia="SimSun"/>
                <w:szCs w:val="22"/>
                <w:lang w:val="ru-RU"/>
              </w:rPr>
            </w:pPr>
            <w:r w:rsidRPr="00076D26">
              <w:rPr>
                <w:rFonts w:eastAsia="SimSun"/>
                <w:szCs w:val="22"/>
                <w:lang w:val="ru-RU"/>
              </w:rPr>
              <w:t>Четырехсимвольный массив для ссылки на поле &lt;ckID&gt; фрагмента, требующего 64-битовой адресации. Например, фрагменту &lt;axml&gt; соответствует массив {‘a’,</w:t>
            </w:r>
            <w:r w:rsidR="00482B13">
              <w:rPr>
                <w:rFonts w:eastAsia="SimSun"/>
                <w:szCs w:val="22"/>
                <w:lang w:val="en-US"/>
              </w:rPr>
              <w:t> </w:t>
            </w:r>
            <w:r w:rsidRPr="00076D26">
              <w:rPr>
                <w:rFonts w:eastAsia="SimSun"/>
                <w:szCs w:val="22"/>
                <w:lang w:val="ru-RU"/>
              </w:rPr>
              <w:t>‘x’, ‘m’, ‘l’}.</w:t>
            </w:r>
          </w:p>
        </w:tc>
      </w:tr>
      <w:tr w:rsidR="00AA1B75" w:rsidRPr="00076D26" w14:paraId="58C75ECA" w14:textId="77777777" w:rsidTr="00A518A4">
        <w:trPr>
          <w:jc w:val="center"/>
        </w:trPr>
        <w:tc>
          <w:tcPr>
            <w:tcW w:w="1946" w:type="dxa"/>
          </w:tcPr>
          <w:p w14:paraId="0C8B5BDA"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ckSizeLow</w:t>
            </w:r>
          </w:p>
        </w:tc>
        <w:tc>
          <w:tcPr>
            <w:tcW w:w="7943" w:type="dxa"/>
          </w:tcPr>
          <w:p w14:paraId="594F784F" w14:textId="77777777" w:rsidR="00AA1B75" w:rsidRPr="00076D26" w:rsidRDefault="00AA1B75" w:rsidP="00CF0B91">
            <w:pPr>
              <w:rPr>
                <w:rFonts w:eastAsia="SimSun"/>
                <w:szCs w:val="22"/>
                <w:lang w:val="ru-RU"/>
              </w:rPr>
            </w:pPr>
            <w:r w:rsidRPr="00076D26">
              <w:rPr>
                <w:rFonts w:eastAsia="SimSun"/>
                <w:szCs w:val="22"/>
                <w:lang w:val="ru-RU"/>
              </w:rPr>
              <w:t>Младшее слово четырехбайтового значения размера фрагмента, на &lt;ckID&gt; которого дается ссылка. Это 32-битовое беззнаковое значение хранится в формате с порядком следования байтов начиная с младшего.</w:t>
            </w:r>
          </w:p>
        </w:tc>
      </w:tr>
      <w:tr w:rsidR="00AA1B75" w:rsidRPr="00076D26" w14:paraId="580482AA" w14:textId="77777777" w:rsidTr="00A518A4">
        <w:trPr>
          <w:jc w:val="center"/>
        </w:trPr>
        <w:tc>
          <w:tcPr>
            <w:tcW w:w="1946" w:type="dxa"/>
          </w:tcPr>
          <w:p w14:paraId="738C6164"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ckSizeHigh</w:t>
            </w:r>
          </w:p>
        </w:tc>
        <w:tc>
          <w:tcPr>
            <w:tcW w:w="7943" w:type="dxa"/>
          </w:tcPr>
          <w:p w14:paraId="6B813CC0" w14:textId="77777777" w:rsidR="00AA1B75" w:rsidRPr="00076D26" w:rsidRDefault="00AA1B75" w:rsidP="00CF0B91">
            <w:pPr>
              <w:rPr>
                <w:rFonts w:eastAsia="SimSun"/>
                <w:szCs w:val="22"/>
                <w:lang w:val="ru-RU"/>
              </w:rPr>
            </w:pPr>
            <w:r w:rsidRPr="00076D26">
              <w:rPr>
                <w:rFonts w:eastAsia="SimSun"/>
                <w:szCs w:val="22"/>
                <w:lang w:val="ru-RU"/>
              </w:rPr>
              <w:t>Старшее слово четырехбайтового значения размера фрагмента, на &lt;ckID&gt; которого дается ссылка. Это 32-битовое беззнаковое значение хранится в формате с порядком следования байтов начиная с младшего.</w:t>
            </w:r>
          </w:p>
        </w:tc>
      </w:tr>
    </w:tbl>
    <w:p w14:paraId="4015A9C5" w14:textId="77777777" w:rsidR="00AA1B75" w:rsidRPr="00076D26" w:rsidRDefault="00AA1B75" w:rsidP="00AA1B75">
      <w:pPr>
        <w:pStyle w:val="Heading2"/>
        <w:rPr>
          <w:lang w:val="ru-RU"/>
        </w:rPr>
      </w:pPr>
      <w:r w:rsidRPr="00076D26">
        <w:rPr>
          <w:lang w:val="ru-RU"/>
        </w:rPr>
        <w:t>4.3</w:t>
      </w:r>
      <w:r w:rsidRPr="00076D26">
        <w:rPr>
          <w:lang w:val="ru-RU"/>
        </w:rPr>
        <w:tab/>
        <w:t>Элементы фрагмента &lt;JUNK&gt;</w:t>
      </w:r>
    </w:p>
    <w:tbl>
      <w:tblPr>
        <w:tblW w:w="0" w:type="auto"/>
        <w:tblLook w:val="00A0" w:firstRow="1" w:lastRow="0" w:firstColumn="1" w:lastColumn="0" w:noHBand="0" w:noVBand="0"/>
      </w:tblPr>
      <w:tblGrid>
        <w:gridCol w:w="1919"/>
        <w:gridCol w:w="7720"/>
      </w:tblGrid>
      <w:tr w:rsidR="00AA1B75" w:rsidRPr="00076D26" w14:paraId="31C1CA5A" w14:textId="77777777" w:rsidTr="00320205">
        <w:tc>
          <w:tcPr>
            <w:tcW w:w="1919" w:type="dxa"/>
          </w:tcPr>
          <w:p w14:paraId="29DD35E5" w14:textId="77777777" w:rsidR="00AA1B75" w:rsidRPr="00076D26" w:rsidRDefault="00AA1B75" w:rsidP="00CF0B91">
            <w:pPr>
              <w:keepNext/>
              <w:keepLines/>
              <w:rPr>
                <w:rFonts w:eastAsia="SimSun"/>
                <w:szCs w:val="22"/>
                <w:lang w:val="ru-RU"/>
              </w:rPr>
            </w:pPr>
            <w:r w:rsidRPr="00076D26">
              <w:rPr>
                <w:rFonts w:eastAsia="SimSun"/>
                <w:b/>
                <w:szCs w:val="22"/>
                <w:lang w:val="ru-RU"/>
              </w:rPr>
              <w:t>Поле</w:t>
            </w:r>
          </w:p>
        </w:tc>
        <w:tc>
          <w:tcPr>
            <w:tcW w:w="7720" w:type="dxa"/>
          </w:tcPr>
          <w:p w14:paraId="266953D5" w14:textId="77777777" w:rsidR="00AA1B75" w:rsidRPr="00076D26" w:rsidRDefault="00AA1B75" w:rsidP="00CF0B91">
            <w:pPr>
              <w:keepNext/>
              <w:keepLines/>
              <w:rPr>
                <w:rFonts w:eastAsia="SimSun"/>
                <w:szCs w:val="22"/>
                <w:lang w:val="ru-RU"/>
              </w:rPr>
            </w:pPr>
            <w:r w:rsidRPr="00076D26">
              <w:rPr>
                <w:rFonts w:eastAsia="SimSun"/>
                <w:b/>
                <w:szCs w:val="22"/>
                <w:lang w:val="ru-RU"/>
              </w:rPr>
              <w:t>Описание</w:t>
            </w:r>
          </w:p>
        </w:tc>
      </w:tr>
      <w:tr w:rsidR="00AA1B75" w:rsidRPr="00076D26" w14:paraId="4EECFD1E" w14:textId="77777777" w:rsidTr="00320205">
        <w:tc>
          <w:tcPr>
            <w:tcW w:w="1919" w:type="dxa"/>
          </w:tcPr>
          <w:p w14:paraId="727CAC78" w14:textId="77777777" w:rsidR="00AA1B75" w:rsidRPr="00076D26" w:rsidRDefault="00AA1B75" w:rsidP="00CF0B91">
            <w:pPr>
              <w:keepNext/>
              <w:keepLines/>
              <w:rPr>
                <w:rFonts w:eastAsia="SimSun"/>
                <w:b/>
                <w:szCs w:val="22"/>
                <w:lang w:val="ru-RU"/>
              </w:rPr>
            </w:pPr>
            <w:r w:rsidRPr="00076D26">
              <w:rPr>
                <w:rFonts w:eastAsia="SimSun"/>
                <w:b/>
                <w:szCs w:val="22"/>
                <w:lang w:val="ru-RU"/>
              </w:rPr>
              <w:t>ckID</w:t>
            </w:r>
          </w:p>
        </w:tc>
        <w:tc>
          <w:tcPr>
            <w:tcW w:w="7720" w:type="dxa"/>
          </w:tcPr>
          <w:p w14:paraId="33F16644" w14:textId="7E531593" w:rsidR="00AA1B75" w:rsidRPr="00076D26" w:rsidRDefault="00AA1B75" w:rsidP="00CF0B91">
            <w:pPr>
              <w:keepNext/>
              <w:keepLines/>
              <w:rPr>
                <w:rFonts w:eastAsia="SimSun"/>
                <w:szCs w:val="22"/>
                <w:lang w:val="ru-RU"/>
              </w:rPr>
            </w:pPr>
            <w:r w:rsidRPr="00076D26">
              <w:rPr>
                <w:rFonts w:eastAsia="SimSun"/>
                <w:szCs w:val="22"/>
                <w:lang w:val="ru-RU"/>
              </w:rPr>
              <w:t>Четырехсимвольный массив {‘J’, ‘U’, ‘N’, ‘K’}, служащий идентификатором</w:t>
            </w:r>
            <w:r w:rsidR="00482B13">
              <w:rPr>
                <w:rFonts w:eastAsia="SimSun"/>
                <w:szCs w:val="22"/>
                <w:lang w:val="en-US"/>
              </w:rPr>
              <w:t> </w:t>
            </w:r>
            <w:r w:rsidRPr="00076D26">
              <w:rPr>
                <w:rFonts w:eastAsia="SimSun"/>
                <w:szCs w:val="22"/>
                <w:lang w:val="ru-RU"/>
              </w:rPr>
              <w:t>фрагмента.</w:t>
            </w:r>
          </w:p>
        </w:tc>
      </w:tr>
      <w:tr w:rsidR="00AA1B75" w:rsidRPr="00076D26" w14:paraId="2371A42E" w14:textId="77777777" w:rsidTr="00320205">
        <w:tc>
          <w:tcPr>
            <w:tcW w:w="1919" w:type="dxa"/>
          </w:tcPr>
          <w:p w14:paraId="74B74D80"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ckSize</w:t>
            </w:r>
          </w:p>
        </w:tc>
        <w:tc>
          <w:tcPr>
            <w:tcW w:w="7720" w:type="dxa"/>
          </w:tcPr>
          <w:p w14:paraId="37250D07" w14:textId="77777777" w:rsidR="00AA1B75" w:rsidRPr="00076D26" w:rsidRDefault="00AA1B75" w:rsidP="00CF0B91">
            <w:pPr>
              <w:rPr>
                <w:rFonts w:eastAsia="SimSun"/>
                <w:szCs w:val="22"/>
                <w:lang w:val="ru-RU"/>
              </w:rPr>
            </w:pPr>
            <w:r w:rsidRPr="00076D26">
              <w:rPr>
                <w:rFonts w:eastAsia="SimSun"/>
                <w:szCs w:val="22"/>
                <w:lang w:val="ru-RU"/>
              </w:rPr>
              <w:t>Четырехбайтовое значение размера фрагмента &lt;JUNK&gt;. Должно быть не менее 28, если этот фрагмент служит заполнителем для фрагмента &lt;ds64&gt;.</w:t>
            </w:r>
          </w:p>
        </w:tc>
      </w:tr>
      <w:tr w:rsidR="00AA1B75" w:rsidRPr="00076D26" w14:paraId="14C3F57F" w14:textId="77777777" w:rsidTr="00320205">
        <w:tc>
          <w:tcPr>
            <w:tcW w:w="1919" w:type="dxa"/>
          </w:tcPr>
          <w:p w14:paraId="59B43BFF" w14:textId="77777777" w:rsidR="00AA1B75" w:rsidRPr="00076D26" w:rsidRDefault="00AA1B75" w:rsidP="00CF0B91">
            <w:pPr>
              <w:overflowPunct/>
              <w:autoSpaceDE/>
              <w:autoSpaceDN/>
              <w:adjustRightInd/>
              <w:textAlignment w:val="auto"/>
              <w:rPr>
                <w:rFonts w:eastAsia="SimSun"/>
                <w:b/>
                <w:szCs w:val="22"/>
                <w:lang w:val="ru-RU"/>
              </w:rPr>
            </w:pPr>
            <w:r w:rsidRPr="00076D26">
              <w:rPr>
                <w:rFonts w:eastAsia="SimSun"/>
                <w:b/>
                <w:szCs w:val="22"/>
                <w:lang w:val="ru-RU"/>
              </w:rPr>
              <w:t>ckData</w:t>
            </w:r>
          </w:p>
        </w:tc>
        <w:tc>
          <w:tcPr>
            <w:tcW w:w="7720" w:type="dxa"/>
          </w:tcPr>
          <w:p w14:paraId="726E83D2" w14:textId="77777777" w:rsidR="00AA1B75" w:rsidRPr="00076D26" w:rsidRDefault="00AA1B75" w:rsidP="00CF0B91">
            <w:pPr>
              <w:rPr>
                <w:rFonts w:eastAsia="SimSun"/>
                <w:szCs w:val="22"/>
                <w:lang w:val="ru-RU"/>
              </w:rPr>
            </w:pPr>
            <w:r w:rsidRPr="00076D26">
              <w:rPr>
                <w:rFonts w:eastAsia="SimSun"/>
                <w:szCs w:val="22"/>
                <w:lang w:val="ru-RU"/>
              </w:rPr>
              <w:t xml:space="preserve">Холостые данные, которые следует игнорировать. </w:t>
            </w:r>
          </w:p>
        </w:tc>
      </w:tr>
    </w:tbl>
    <w:p w14:paraId="3CADB352" w14:textId="77777777" w:rsidR="00AA1B75" w:rsidRPr="00076D26" w:rsidRDefault="00AA1B75" w:rsidP="00AA1B75">
      <w:pPr>
        <w:pStyle w:val="Heading1"/>
        <w:rPr>
          <w:lang w:val="ru-RU"/>
        </w:rPr>
      </w:pPr>
      <w:r w:rsidRPr="00076D26">
        <w:rPr>
          <w:lang w:val="ru-RU"/>
        </w:rPr>
        <w:t>5</w:t>
      </w:r>
      <w:r w:rsidRPr="00076D26">
        <w:rPr>
          <w:lang w:val="ru-RU"/>
        </w:rPr>
        <w:tab/>
        <w:t>Фрагмент AXML</w:t>
      </w:r>
    </w:p>
    <w:p w14:paraId="6EC534BE" w14:textId="77777777" w:rsidR="00AA1B75" w:rsidRPr="00076D26" w:rsidRDefault="00AA1B75" w:rsidP="00AA1B75">
      <w:pPr>
        <w:pStyle w:val="Heading2"/>
        <w:rPr>
          <w:lang w:val="ru-RU"/>
        </w:rPr>
      </w:pPr>
      <w:r w:rsidRPr="00076D26">
        <w:rPr>
          <w:lang w:val="ru-RU"/>
        </w:rPr>
        <w:t>5</w:t>
      </w:r>
      <w:r w:rsidRPr="00076D26">
        <w:rPr>
          <w:rFonts w:asciiTheme="majorBidi" w:hAnsiTheme="majorBidi" w:cstheme="majorBidi"/>
          <w:szCs w:val="24"/>
          <w:lang w:val="ru-RU"/>
        </w:rPr>
        <w:t>.1</w:t>
      </w:r>
      <w:r w:rsidRPr="00076D26">
        <w:rPr>
          <w:rFonts w:asciiTheme="majorBidi" w:hAnsiTheme="majorBidi" w:cstheme="majorBidi"/>
          <w:szCs w:val="24"/>
          <w:lang w:val="ru-RU"/>
        </w:rPr>
        <w:tab/>
      </w:r>
      <w:r w:rsidRPr="00076D26">
        <w:rPr>
          <w:lang w:val="ru-RU"/>
        </w:rPr>
        <w:t>Определение</w:t>
      </w:r>
    </w:p>
    <w:p w14:paraId="1E8542B4" w14:textId="5F6EDC4A" w:rsidR="00AA1B75" w:rsidRPr="00076D26" w:rsidRDefault="00AA1B75" w:rsidP="00AA1B75">
      <w:pPr>
        <w:rPr>
          <w:lang w:val="ru-RU"/>
        </w:rPr>
      </w:pPr>
      <w:r w:rsidRPr="00076D26">
        <w:rPr>
          <w:lang w:val="ru-RU"/>
        </w:rPr>
        <w:t>Фрагмент &lt;axml&gt; может содержать любые данные в формате XML 1.0 или более поздних версий. Этот</w:t>
      </w:r>
      <w:r w:rsidR="00076D26">
        <w:rPr>
          <w:lang w:val="en-US"/>
        </w:rPr>
        <w:t> </w:t>
      </w:r>
      <w:r w:rsidRPr="00076D26">
        <w:rPr>
          <w:lang w:val="ru-RU"/>
        </w:rPr>
        <w:t>широко распространенный формат обмена данными [1]. Следует иметь в виду, что фрагмент &lt;axml&gt; может содержать блоки XML-кода более чем из одной схемы. Он может следовать в любом порядке относительно других RIFF-фрагментов в том же файле.</w:t>
      </w:r>
    </w:p>
    <w:p w14:paraId="795CB998" w14:textId="77777777" w:rsidR="00AA1B75" w:rsidRPr="00076D26" w:rsidRDefault="00AA1B75" w:rsidP="00AA1B75">
      <w:pPr>
        <w:rPr>
          <w:lang w:val="ru-RU"/>
        </w:rPr>
      </w:pPr>
      <w:r w:rsidRPr="00076D26">
        <w:rPr>
          <w:lang w:val="ru-RU"/>
        </w:rPr>
        <w:t>Фрагмент &lt;axml&gt; состоит из заголовка и следующих за ним данных в формате XML. Общая длина этого фрагмента не фиксирована.</w:t>
      </w:r>
    </w:p>
    <w:p w14:paraId="754903FC" w14:textId="77777777" w:rsidR="00AA1B75" w:rsidRPr="00076D26" w:rsidRDefault="00AA1B75" w:rsidP="00320205">
      <w:pPr>
        <w:spacing w:after="120"/>
        <w:rPr>
          <w:lang w:val="ru-RU"/>
        </w:rPr>
      </w:pPr>
      <w:r w:rsidRPr="00076D26">
        <w:rPr>
          <w:lang w:val="ru-RU"/>
        </w:rPr>
        <w:t>Пример того, как фрагмент &lt;axml&gt; в формате BW64 можно использовать для хранения радиовещательных метаданных (в том числе тех параметров, которые ранее указывались во фрагментах &lt;bext&gt; и &lt;ubxt&gt;), см. в п. 11.</w:t>
      </w:r>
    </w:p>
    <w:tbl>
      <w:tblPr>
        <w:tblW w:w="0" w:type="auto"/>
        <w:tblLook w:val="00A0" w:firstRow="1" w:lastRow="0" w:firstColumn="1" w:lastColumn="0" w:noHBand="0" w:noVBand="0"/>
      </w:tblPr>
      <w:tblGrid>
        <w:gridCol w:w="9639"/>
      </w:tblGrid>
      <w:tr w:rsidR="00AA1B75" w:rsidRPr="00076D26" w14:paraId="6F0D0E59" w14:textId="77777777" w:rsidTr="00320205">
        <w:tc>
          <w:tcPr>
            <w:tcW w:w="9639" w:type="dxa"/>
          </w:tcPr>
          <w:p w14:paraId="40DA40B4" w14:textId="77777777" w:rsidR="00AA1B75" w:rsidRPr="00076D26" w:rsidRDefault="00AA1B75" w:rsidP="00CF0B91">
            <w:pPr>
              <w:keepLines/>
              <w:tabs>
                <w:tab w:val="left" w:pos="2155"/>
                <w:tab w:val="left" w:leader="dot" w:pos="8789"/>
                <w:tab w:val="right" w:pos="9611"/>
              </w:tabs>
              <w:spacing w:after="60"/>
              <w:ind w:left="2155" w:right="851" w:hanging="879"/>
              <w:rPr>
                <w:rFonts w:ascii="Courier New" w:hAnsi="Courier New" w:cs="Courier New"/>
                <w:sz w:val="18"/>
                <w:szCs w:val="18"/>
                <w:lang w:val="ru-RU"/>
              </w:rPr>
            </w:pPr>
            <w:r w:rsidRPr="00076D26">
              <w:rPr>
                <w:rFonts w:ascii="Courier New" w:hAnsi="Courier New"/>
                <w:sz w:val="18"/>
                <w:lang w:val="ru-RU"/>
              </w:rPr>
              <w:t>struct axml_chunk</w:t>
            </w:r>
          </w:p>
          <w:p w14:paraId="0FF10E10"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w:t>
            </w:r>
          </w:p>
          <w:p w14:paraId="2DB53908"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 xml:space="preserve">    CHAR    ckID[4];       // {'a','x','m','l'}</w:t>
            </w:r>
          </w:p>
          <w:p w14:paraId="1C59AABF"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 xml:space="preserve">    DWORD   ckSize;        // размер фрагмента &lt;axml&gt; в байтах</w:t>
            </w:r>
          </w:p>
          <w:p w14:paraId="36F815C3"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 xml:space="preserve">    CHAR    xmlData[];    // текстовые данные в виде XML</w:t>
            </w:r>
          </w:p>
          <w:p w14:paraId="33340E15" w14:textId="2F4CC26D" w:rsidR="00AA1B75" w:rsidRPr="00076D26" w:rsidRDefault="00AA1B75" w:rsidP="00EE7B66">
            <w:pPr>
              <w:spacing w:after="60"/>
              <w:rPr>
                <w:rFonts w:ascii="Courier New" w:hAnsi="Courier New" w:cs="Courier New"/>
                <w:sz w:val="18"/>
                <w:szCs w:val="18"/>
                <w:lang w:val="ru-RU"/>
              </w:rPr>
            </w:pPr>
            <w:r w:rsidRPr="00076D26">
              <w:rPr>
                <w:rFonts w:ascii="Courier New" w:hAnsi="Courier New"/>
                <w:sz w:val="18"/>
                <w:lang w:val="ru-RU"/>
              </w:rPr>
              <w:t>};</w:t>
            </w:r>
          </w:p>
        </w:tc>
      </w:tr>
    </w:tbl>
    <w:p w14:paraId="62EC5A8D" w14:textId="77777777" w:rsidR="00AA1B75" w:rsidRPr="00076D26" w:rsidRDefault="00AA1B75" w:rsidP="00AA1B75">
      <w:pPr>
        <w:rPr>
          <w:szCs w:val="28"/>
          <w:lang w:val="ru-RU"/>
        </w:rPr>
      </w:pPr>
      <w:r w:rsidRPr="00076D26">
        <w:rPr>
          <w:lang w:val="ru-RU"/>
        </w:rPr>
        <w:t>Поскольку XML-код может занимать более 4 ГБ, может возникнуть необходимость во фрагменте &lt;ds64&gt; с 64-битовым полем размера для фрагмента &lt;axml&gt;. Ниже приведен отрывок псевдокода, показывающий, как это можно осуществить с помощью массива "table" во фрагменте &lt;ds64&gt;.</w:t>
      </w:r>
    </w:p>
    <w:p w14:paraId="205AB48F"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t>DataSize64Chunk.tableLength = 1;   // количество действительных записей в массиве "table"</w:t>
      </w:r>
    </w:p>
    <w:p w14:paraId="52CD838D"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t>DataSize64Chunk.table[0] = {</w:t>
      </w:r>
    </w:p>
    <w:p w14:paraId="313C9B81"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lastRenderedPageBreak/>
        <w:t xml:space="preserve">    ChunkSize64.ckID = {`a`, `x`, `m`, `l`};   // идентификатор фрагмента &lt;axml&gt;</w:t>
      </w:r>
    </w:p>
    <w:p w14:paraId="7D267130"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t xml:space="preserve">     ckSizeLow = xxxx     // младшее слово четырехбайтового значения размера фрагмента</w:t>
      </w:r>
    </w:p>
    <w:p w14:paraId="46D129A9"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t xml:space="preserve">     ckSizeHigh = xxxx    // старшее слово четырехбайтового значения размера фрагмента</w:t>
      </w:r>
    </w:p>
    <w:p w14:paraId="61380F89"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sz w:val="18"/>
          <w:lang w:val="ru-RU"/>
        </w:rPr>
        <w:t>}</w:t>
      </w:r>
    </w:p>
    <w:p w14:paraId="3EB8DE20" w14:textId="77777777" w:rsidR="00AA1B75" w:rsidRPr="00076D26" w:rsidRDefault="00AA1B75" w:rsidP="00AA1B75">
      <w:pPr>
        <w:pStyle w:val="Heading2"/>
        <w:rPr>
          <w:lang w:val="ru-RU"/>
        </w:rPr>
      </w:pPr>
      <w:r w:rsidRPr="00076D26">
        <w:rPr>
          <w:lang w:val="ru-RU"/>
        </w:rPr>
        <w:t>5.2</w:t>
      </w:r>
      <w:r w:rsidRPr="00076D26">
        <w:rPr>
          <w:lang w:val="ru-RU"/>
        </w:rPr>
        <w:tab/>
        <w:t>Элементы фрагмента &lt;axml&gt;</w:t>
      </w:r>
    </w:p>
    <w:tbl>
      <w:tblPr>
        <w:tblW w:w="0" w:type="auto"/>
        <w:tblLook w:val="00A0" w:firstRow="1" w:lastRow="0" w:firstColumn="1" w:lastColumn="0" w:noHBand="0" w:noVBand="0"/>
      </w:tblPr>
      <w:tblGrid>
        <w:gridCol w:w="1985"/>
        <w:gridCol w:w="7654"/>
      </w:tblGrid>
      <w:tr w:rsidR="00AA1B75" w:rsidRPr="00076D26" w14:paraId="25530C66" w14:textId="77777777" w:rsidTr="00A518A4">
        <w:tc>
          <w:tcPr>
            <w:tcW w:w="1985" w:type="dxa"/>
          </w:tcPr>
          <w:p w14:paraId="552E45EB" w14:textId="77777777" w:rsidR="00AA1B75" w:rsidRPr="00076D26" w:rsidRDefault="00AA1B75" w:rsidP="00CF0B91">
            <w:pPr>
              <w:rPr>
                <w:b/>
                <w:sz w:val="28"/>
                <w:szCs w:val="28"/>
                <w:lang w:val="ru-RU"/>
              </w:rPr>
            </w:pPr>
            <w:proofErr w:type="spellStart"/>
            <w:r w:rsidRPr="00076D26">
              <w:rPr>
                <w:b/>
                <w:lang w:val="ru-RU"/>
              </w:rPr>
              <w:t>ckID</w:t>
            </w:r>
            <w:proofErr w:type="spellEnd"/>
          </w:p>
        </w:tc>
        <w:tc>
          <w:tcPr>
            <w:tcW w:w="7654" w:type="dxa"/>
          </w:tcPr>
          <w:p w14:paraId="6B3D2F78" w14:textId="26F5294F" w:rsidR="00AA1B75" w:rsidRPr="00076D26" w:rsidRDefault="00AA1B75" w:rsidP="00CF0B91">
            <w:pPr>
              <w:rPr>
                <w:b/>
                <w:sz w:val="28"/>
                <w:szCs w:val="28"/>
                <w:lang w:val="ru-RU"/>
              </w:rPr>
            </w:pPr>
            <w:r w:rsidRPr="00076D26">
              <w:rPr>
                <w:lang w:val="ru-RU"/>
              </w:rPr>
              <w:t>Четырехсимвольный массив {‘a’, ‘x’, ‘m’, ‘l’}, служащий идентификатором</w:t>
            </w:r>
            <w:r w:rsidR="00482B13">
              <w:rPr>
                <w:lang w:val="en-US"/>
              </w:rPr>
              <w:t> </w:t>
            </w:r>
            <w:r w:rsidRPr="00076D26">
              <w:rPr>
                <w:lang w:val="ru-RU"/>
              </w:rPr>
              <w:t>фрагмента.</w:t>
            </w:r>
          </w:p>
        </w:tc>
      </w:tr>
      <w:tr w:rsidR="00AA1B75" w:rsidRPr="00076D26" w14:paraId="3B3C4923" w14:textId="77777777" w:rsidTr="00A518A4">
        <w:tc>
          <w:tcPr>
            <w:tcW w:w="1985" w:type="dxa"/>
          </w:tcPr>
          <w:p w14:paraId="7E0F7DFE" w14:textId="77777777" w:rsidR="00AA1B75" w:rsidRPr="00076D26" w:rsidRDefault="00AA1B75" w:rsidP="00CF0B91">
            <w:pPr>
              <w:rPr>
                <w:b/>
                <w:sz w:val="28"/>
                <w:szCs w:val="28"/>
                <w:lang w:val="ru-RU"/>
              </w:rPr>
            </w:pPr>
            <w:r w:rsidRPr="00076D26">
              <w:rPr>
                <w:b/>
                <w:lang w:val="ru-RU"/>
              </w:rPr>
              <w:t>ckSize</w:t>
            </w:r>
          </w:p>
        </w:tc>
        <w:tc>
          <w:tcPr>
            <w:tcW w:w="7654" w:type="dxa"/>
          </w:tcPr>
          <w:p w14:paraId="33616A6B" w14:textId="77777777" w:rsidR="00AA1B75" w:rsidRPr="00076D26" w:rsidRDefault="00AA1B75" w:rsidP="00CF0B91">
            <w:pPr>
              <w:rPr>
                <w:b/>
                <w:sz w:val="28"/>
                <w:szCs w:val="28"/>
                <w:lang w:val="ru-RU"/>
              </w:rPr>
            </w:pPr>
            <w:r w:rsidRPr="00076D26">
              <w:rPr>
                <w:lang w:val="ru-RU"/>
              </w:rPr>
              <w:t>Размеры раздела "xmlData" фрагмента в байтах. (Исключая 8 байтов, занимаемых ckID и ckSize.)</w:t>
            </w:r>
          </w:p>
        </w:tc>
      </w:tr>
      <w:tr w:rsidR="00AA1B75" w:rsidRPr="00076D26" w14:paraId="79581889" w14:textId="77777777" w:rsidTr="00A518A4">
        <w:tc>
          <w:tcPr>
            <w:tcW w:w="1985" w:type="dxa"/>
          </w:tcPr>
          <w:p w14:paraId="12CE9B62" w14:textId="77777777" w:rsidR="00AA1B75" w:rsidRPr="00076D26" w:rsidRDefault="00AA1B75" w:rsidP="00CF0B91">
            <w:pPr>
              <w:rPr>
                <w:b/>
                <w:sz w:val="28"/>
                <w:szCs w:val="28"/>
                <w:lang w:val="ru-RU"/>
              </w:rPr>
            </w:pPr>
            <w:r w:rsidRPr="00076D26">
              <w:rPr>
                <w:b/>
                <w:lang w:val="ru-RU"/>
              </w:rPr>
              <w:t>xmlData</w:t>
            </w:r>
          </w:p>
        </w:tc>
        <w:tc>
          <w:tcPr>
            <w:tcW w:w="7654" w:type="dxa"/>
          </w:tcPr>
          <w:p w14:paraId="1B2BC603" w14:textId="77777777" w:rsidR="00AA1B75" w:rsidRPr="00076D26" w:rsidRDefault="00AA1B75" w:rsidP="00CF0B91">
            <w:pPr>
              <w:rPr>
                <w:b/>
                <w:sz w:val="28"/>
                <w:szCs w:val="28"/>
                <w:lang w:val="ru-RU"/>
              </w:rPr>
            </w:pPr>
            <w:r w:rsidRPr="00076D26">
              <w:rPr>
                <w:lang w:val="ru-RU"/>
              </w:rPr>
              <w:t>Это поле содержит текстовую информацию в виде XML.</w:t>
            </w:r>
          </w:p>
        </w:tc>
      </w:tr>
    </w:tbl>
    <w:p w14:paraId="43B2297E" w14:textId="77777777" w:rsidR="00AA1B75" w:rsidRPr="00076D26" w:rsidRDefault="00AA1B75" w:rsidP="00AA1B75">
      <w:pPr>
        <w:rPr>
          <w:lang w:val="ru-RU"/>
        </w:rPr>
      </w:pPr>
      <w:r w:rsidRPr="00076D26">
        <w:rPr>
          <w:lang w:val="ru-RU"/>
        </w:rPr>
        <w:t>XML-данные имеют иерархическую структуру и хранятся в текстовых строках формата XML 1.0 или более поздних версий.</w:t>
      </w:r>
    </w:p>
    <w:p w14:paraId="24EEAC01" w14:textId="77777777" w:rsidR="00AA1B75" w:rsidRPr="00076D26" w:rsidRDefault="00AA1B75" w:rsidP="00AA1B75">
      <w:pPr>
        <w:rPr>
          <w:lang w:val="ru-RU"/>
        </w:rPr>
      </w:pPr>
      <w:r w:rsidRPr="00076D26">
        <w:rPr>
          <w:lang w:val="ru-RU"/>
        </w:rPr>
        <w:t>Если устройство-получатель не способно интерпретировать содержимое фрагмента &lt;axml&gt; в соответствии со спецификацией, указанной в XML-коде, весь фрагмент игнорируется.</w:t>
      </w:r>
    </w:p>
    <w:p w14:paraId="7349650C" w14:textId="77777777" w:rsidR="00AA1B75" w:rsidRPr="00076D26" w:rsidRDefault="00AA1B75" w:rsidP="00AA1B75">
      <w:pPr>
        <w:pStyle w:val="Heading1"/>
        <w:rPr>
          <w:lang w:val="ru-RU"/>
        </w:rPr>
      </w:pPr>
      <w:r w:rsidRPr="00076D26">
        <w:rPr>
          <w:lang w:val="ru-RU"/>
        </w:rPr>
        <w:t>6</w:t>
      </w:r>
      <w:r w:rsidRPr="00076D26">
        <w:rPr>
          <w:lang w:val="ru-RU"/>
        </w:rPr>
        <w:tab/>
        <w:t>Фрагмент BXML</w:t>
      </w:r>
    </w:p>
    <w:p w14:paraId="61B67086" w14:textId="77777777" w:rsidR="00AA1B75" w:rsidRPr="00076D26" w:rsidRDefault="00AA1B75" w:rsidP="00AA1B75">
      <w:pPr>
        <w:pStyle w:val="Heading2"/>
        <w:rPr>
          <w:lang w:val="ru-RU"/>
        </w:rPr>
      </w:pPr>
      <w:r w:rsidRPr="00076D26">
        <w:rPr>
          <w:lang w:val="ru-RU"/>
        </w:rPr>
        <w:t>6.1</w:t>
      </w:r>
      <w:r w:rsidRPr="00076D26">
        <w:rPr>
          <w:lang w:val="ru-RU"/>
        </w:rPr>
        <w:tab/>
        <w:t>Определение</w:t>
      </w:r>
    </w:p>
    <w:p w14:paraId="2F07A590" w14:textId="77777777" w:rsidR="00AA1B75" w:rsidRPr="00076D26" w:rsidRDefault="00AA1B75" w:rsidP="00AA1B75">
      <w:pPr>
        <w:rPr>
          <w:lang w:val="ru-RU"/>
        </w:rPr>
      </w:pPr>
      <w:r w:rsidRPr="00076D26">
        <w:rPr>
          <w:lang w:val="ru-RU"/>
        </w:rPr>
        <w:t>Вместо фрагмента &lt;axml&gt; сжатые XML-данные могут содержаться во фрагменте &lt;bxml&gt;.</w:t>
      </w:r>
    </w:p>
    <w:p w14:paraId="536759D5" w14:textId="77777777" w:rsidR="00AA1B75" w:rsidRPr="00076D26" w:rsidRDefault="00AA1B75" w:rsidP="00AA1B75">
      <w:pPr>
        <w:spacing w:after="120"/>
        <w:rPr>
          <w:lang w:val="ru-RU"/>
        </w:rPr>
      </w:pPr>
      <w:r w:rsidRPr="00076D26">
        <w:rPr>
          <w:lang w:val="ru-RU"/>
        </w:rPr>
        <w:t xml:space="preserve">Фрагмент &lt;bxml&gt; состоит из заголовка, за которым следуют XML-данные, сжатые методом, который указан в поле </w:t>
      </w:r>
      <w:r w:rsidRPr="00076D26">
        <w:rPr>
          <w:b/>
          <w:lang w:val="ru-RU"/>
        </w:rPr>
        <w:t>fmtType</w:t>
      </w:r>
      <w:r w:rsidRPr="00076D26">
        <w:rPr>
          <w:lang w:val="ru-RU"/>
        </w:rPr>
        <w:t>. Общая длина фрагмента не фиксирована.</w:t>
      </w:r>
    </w:p>
    <w:tbl>
      <w:tblPr>
        <w:tblW w:w="0" w:type="auto"/>
        <w:tblLook w:val="04A0" w:firstRow="1" w:lastRow="0" w:firstColumn="1" w:lastColumn="0" w:noHBand="0" w:noVBand="1"/>
      </w:tblPr>
      <w:tblGrid>
        <w:gridCol w:w="9639"/>
      </w:tblGrid>
      <w:tr w:rsidR="00AA1B75" w:rsidRPr="00076D26" w14:paraId="559B10BF" w14:textId="77777777" w:rsidTr="00CF0B91">
        <w:tc>
          <w:tcPr>
            <w:tcW w:w="9639" w:type="dxa"/>
          </w:tcPr>
          <w:p w14:paraId="3EEE1606" w14:textId="77777777" w:rsidR="00AA1B75" w:rsidRPr="00076D26" w:rsidRDefault="00AA1B75" w:rsidP="00CF0B91">
            <w:pPr>
              <w:keepLines/>
              <w:tabs>
                <w:tab w:val="left" w:pos="2155"/>
                <w:tab w:val="left" w:leader="dot" w:pos="8789"/>
                <w:tab w:val="right" w:pos="9611"/>
              </w:tabs>
              <w:spacing w:after="60"/>
              <w:ind w:left="2155" w:right="851" w:hanging="879"/>
              <w:rPr>
                <w:rFonts w:ascii="Courier New" w:hAnsi="Courier New" w:cs="Courier New"/>
                <w:sz w:val="18"/>
                <w:szCs w:val="18"/>
                <w:lang w:val="ru-RU"/>
              </w:rPr>
            </w:pPr>
            <w:r w:rsidRPr="00076D26">
              <w:rPr>
                <w:rFonts w:ascii="Courier New" w:hAnsi="Courier New" w:cs="Courier New"/>
                <w:sz w:val="18"/>
                <w:szCs w:val="18"/>
                <w:lang w:val="ru-RU"/>
              </w:rPr>
              <w:t>struct bxml_chunk</w:t>
            </w:r>
          </w:p>
          <w:p w14:paraId="4ECFAF42"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108350F8"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CHAR    ckID[4];       // {'b','x','m','l'}</w:t>
            </w:r>
          </w:p>
          <w:p w14:paraId="18C5F357"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ckSize;        // размер фрагмента &lt;bxml&gt; в байтах</w:t>
            </w:r>
          </w:p>
          <w:p w14:paraId="7D1521C0"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WORD    fmtType;       // тип сжатия, 0x0001="gzip" и т. д.</w:t>
            </w:r>
          </w:p>
          <w:p w14:paraId="2EBCB817"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CHAR    xmlData[];    // текстовые XML-данные, сжатые указанным методом</w:t>
            </w:r>
          </w:p>
          <w:p w14:paraId="2627880D" w14:textId="03FFCFFE" w:rsidR="00AA1B75" w:rsidRPr="00076D26" w:rsidRDefault="00AA1B75" w:rsidP="00EE7B66">
            <w:pPr>
              <w:spacing w:after="60"/>
              <w:rPr>
                <w:rFonts w:ascii="Courier New" w:hAnsi="Courier New" w:cs="Courier New"/>
                <w:sz w:val="18"/>
                <w:szCs w:val="18"/>
                <w:lang w:val="ru-RU"/>
              </w:rPr>
            </w:pPr>
            <w:r w:rsidRPr="00076D26">
              <w:rPr>
                <w:rFonts w:ascii="Courier New" w:hAnsi="Courier New" w:cs="Courier New"/>
                <w:sz w:val="18"/>
                <w:szCs w:val="18"/>
                <w:lang w:val="ru-RU"/>
              </w:rPr>
              <w:t>};</w:t>
            </w:r>
          </w:p>
        </w:tc>
      </w:tr>
    </w:tbl>
    <w:p w14:paraId="38DE47CE" w14:textId="31D8769E" w:rsidR="00AA1B75" w:rsidRPr="00076D26" w:rsidRDefault="00AA1B75" w:rsidP="00AA1B75">
      <w:pPr>
        <w:rPr>
          <w:szCs w:val="28"/>
          <w:lang w:val="ru-RU"/>
        </w:rPr>
      </w:pPr>
      <w:r w:rsidRPr="00076D26">
        <w:rPr>
          <w:szCs w:val="28"/>
          <w:lang w:val="ru-RU"/>
        </w:rPr>
        <w:t>Поскольку сжатые XML-данные могут занимать более 4 Гбайт, может потребоваться использование фрагмента &lt;ds64&gt;, чтобы для фрагмента &lt;bxml&gt; было разрешено поле 64-битового размера. Ниже</w:t>
      </w:r>
      <w:r w:rsidR="00482B13">
        <w:rPr>
          <w:szCs w:val="28"/>
          <w:lang w:val="en-US"/>
        </w:rPr>
        <w:t> </w:t>
      </w:r>
      <w:r w:rsidRPr="00076D26">
        <w:rPr>
          <w:szCs w:val="28"/>
          <w:lang w:val="ru-RU"/>
        </w:rPr>
        <w:t>приведен псевдокод, иллюстрирующий, как этого можно добиться с помощью массива "table" во фрагменте &lt;ds64&gt;.</w:t>
      </w:r>
    </w:p>
    <w:p w14:paraId="42756A33"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DataSize64Chunk.tableLength = 1;   // количество допустимых записей в массиве "table"</w:t>
      </w:r>
    </w:p>
    <w:p w14:paraId="2D78017E"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DataSize64Chunk.table[0] = {</w:t>
      </w:r>
    </w:p>
    <w:p w14:paraId="6FDE05E1"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ChunkSize64.ckID = {`b`, `x`, `m`, `l`};   // идентификатор фрагмента &lt;bxml&gt;</w:t>
      </w:r>
    </w:p>
    <w:p w14:paraId="3394710A"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ckSizeLow = xxxx     // младшее слово четырехбайтового значения размера фрагмента</w:t>
      </w:r>
    </w:p>
    <w:p w14:paraId="60C1607A"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ckSizeHigh = xxxx    // старшее слово четырехбайтового значения размера фрагмента</w:t>
      </w:r>
    </w:p>
    <w:p w14:paraId="759F0BF9"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719B3F9F" w14:textId="77777777" w:rsidR="00AA1B75" w:rsidRPr="00076D26" w:rsidRDefault="00AA1B75" w:rsidP="00AA1B75">
      <w:pPr>
        <w:pStyle w:val="Heading2"/>
        <w:rPr>
          <w:lang w:val="ru-RU"/>
        </w:rPr>
      </w:pPr>
      <w:r w:rsidRPr="00076D26">
        <w:rPr>
          <w:lang w:val="ru-RU"/>
        </w:rPr>
        <w:t>6.2</w:t>
      </w:r>
      <w:r w:rsidRPr="00076D26">
        <w:rPr>
          <w:lang w:val="ru-RU"/>
        </w:rPr>
        <w:tab/>
        <w:t>Элементы фрагмента &lt;bxml&gt;</w:t>
      </w:r>
    </w:p>
    <w:tbl>
      <w:tblPr>
        <w:tblW w:w="0" w:type="auto"/>
        <w:tblLook w:val="04A0" w:firstRow="1" w:lastRow="0" w:firstColumn="1" w:lastColumn="0" w:noHBand="0" w:noVBand="1"/>
      </w:tblPr>
      <w:tblGrid>
        <w:gridCol w:w="1513"/>
        <w:gridCol w:w="8126"/>
      </w:tblGrid>
      <w:tr w:rsidR="00AA1B75" w:rsidRPr="00076D26" w14:paraId="253B1059" w14:textId="77777777" w:rsidTr="00CF0B91">
        <w:tc>
          <w:tcPr>
            <w:tcW w:w="1513" w:type="dxa"/>
          </w:tcPr>
          <w:p w14:paraId="6BE4B3D1" w14:textId="77777777" w:rsidR="00AA1B75" w:rsidRPr="00076D26" w:rsidRDefault="00AA1B75" w:rsidP="00CF0B91">
            <w:pPr>
              <w:rPr>
                <w:b/>
                <w:sz w:val="28"/>
                <w:szCs w:val="28"/>
                <w:lang w:val="ru-RU"/>
              </w:rPr>
            </w:pPr>
            <w:r w:rsidRPr="00076D26">
              <w:rPr>
                <w:b/>
                <w:lang w:val="ru-RU"/>
              </w:rPr>
              <w:t>ckID</w:t>
            </w:r>
          </w:p>
        </w:tc>
        <w:tc>
          <w:tcPr>
            <w:tcW w:w="8126" w:type="dxa"/>
          </w:tcPr>
          <w:p w14:paraId="3FD338E9" w14:textId="0848D496" w:rsidR="00AA1B75" w:rsidRPr="00076D26" w:rsidRDefault="00AA1B75" w:rsidP="00CF0B91">
            <w:pPr>
              <w:rPr>
                <w:b/>
                <w:szCs w:val="28"/>
                <w:lang w:val="ru-RU"/>
              </w:rPr>
            </w:pPr>
            <w:r w:rsidRPr="00076D26">
              <w:rPr>
                <w:lang w:val="ru-RU"/>
              </w:rPr>
              <w:t>Четырехсимвольный массив {‘b’, ‘x’, ‘m’, ‘l’}, служащий идентификатором</w:t>
            </w:r>
            <w:r w:rsidR="00482B13">
              <w:rPr>
                <w:lang w:val="en-US"/>
              </w:rPr>
              <w:t> </w:t>
            </w:r>
            <w:r w:rsidRPr="00076D26">
              <w:rPr>
                <w:lang w:val="ru-RU"/>
              </w:rPr>
              <w:t>фрагмента.</w:t>
            </w:r>
          </w:p>
        </w:tc>
      </w:tr>
      <w:tr w:rsidR="00AA1B75" w:rsidRPr="00076D26" w14:paraId="727EE92C" w14:textId="77777777" w:rsidTr="00CF0B91">
        <w:tc>
          <w:tcPr>
            <w:tcW w:w="1513" w:type="dxa"/>
          </w:tcPr>
          <w:p w14:paraId="65EEE7AB" w14:textId="77777777" w:rsidR="00AA1B75" w:rsidRPr="00076D26" w:rsidRDefault="00AA1B75" w:rsidP="00CF0B91">
            <w:pPr>
              <w:rPr>
                <w:b/>
                <w:sz w:val="28"/>
                <w:szCs w:val="28"/>
                <w:lang w:val="ru-RU"/>
              </w:rPr>
            </w:pPr>
            <w:r w:rsidRPr="00076D26">
              <w:rPr>
                <w:b/>
                <w:lang w:val="ru-RU"/>
              </w:rPr>
              <w:t>ckSize</w:t>
            </w:r>
          </w:p>
        </w:tc>
        <w:tc>
          <w:tcPr>
            <w:tcW w:w="8126" w:type="dxa"/>
          </w:tcPr>
          <w:p w14:paraId="193A73F3" w14:textId="77777777" w:rsidR="00AA1B75" w:rsidRPr="00076D26" w:rsidRDefault="00AA1B75" w:rsidP="00CF0B91">
            <w:pPr>
              <w:rPr>
                <w:b/>
                <w:szCs w:val="28"/>
                <w:lang w:val="ru-RU"/>
              </w:rPr>
            </w:pPr>
            <w:r w:rsidRPr="00076D26">
              <w:rPr>
                <w:lang w:val="ru-RU"/>
              </w:rPr>
              <w:t>Размеры раздела "xmlData" фрагмента в байтах. (Исключая 8 байтов, занимаемых ckID и ckSize.)</w:t>
            </w:r>
          </w:p>
        </w:tc>
      </w:tr>
      <w:tr w:rsidR="00AA1B75" w:rsidRPr="00076D26" w14:paraId="0F0AD735" w14:textId="77777777" w:rsidTr="00CF0B91">
        <w:tc>
          <w:tcPr>
            <w:tcW w:w="1513" w:type="dxa"/>
          </w:tcPr>
          <w:p w14:paraId="09C42A29" w14:textId="77777777" w:rsidR="00AA1B75" w:rsidRPr="00076D26" w:rsidRDefault="00AA1B75" w:rsidP="00CF0B91">
            <w:pPr>
              <w:rPr>
                <w:b/>
                <w:lang w:val="ru-RU"/>
              </w:rPr>
            </w:pPr>
            <w:r w:rsidRPr="00076D26">
              <w:rPr>
                <w:b/>
                <w:lang w:val="ru-RU"/>
              </w:rPr>
              <w:lastRenderedPageBreak/>
              <w:t>fmtType</w:t>
            </w:r>
          </w:p>
        </w:tc>
        <w:tc>
          <w:tcPr>
            <w:tcW w:w="8126" w:type="dxa"/>
          </w:tcPr>
          <w:p w14:paraId="45920D08" w14:textId="77777777" w:rsidR="00AA1B75" w:rsidRPr="00076D26" w:rsidRDefault="00AA1B75" w:rsidP="00CF0B91">
            <w:pPr>
              <w:rPr>
                <w:lang w:val="ru-RU" w:eastAsia="ja-JP"/>
              </w:rPr>
            </w:pPr>
            <w:r w:rsidRPr="00076D26">
              <w:rPr>
                <w:lang w:val="ru-RU" w:eastAsia="ja-JP"/>
              </w:rPr>
              <w:t>2-байтовое значение, указывающее метод сжатия XML-текста. Значение 0x0001 означает, что используется метод сжатия gzip (IETF RFC 1952). Для несжатого XML-текста применяется значение 0x0000.</w:t>
            </w:r>
          </w:p>
        </w:tc>
      </w:tr>
      <w:tr w:rsidR="00AA1B75" w:rsidRPr="00076D26" w14:paraId="7CC24F92" w14:textId="77777777" w:rsidTr="00CF0B91">
        <w:tc>
          <w:tcPr>
            <w:tcW w:w="1513" w:type="dxa"/>
          </w:tcPr>
          <w:p w14:paraId="2DEEC3ED" w14:textId="77777777" w:rsidR="00AA1B75" w:rsidRPr="00076D26" w:rsidRDefault="00AA1B75" w:rsidP="00CF0B91">
            <w:pPr>
              <w:rPr>
                <w:b/>
                <w:sz w:val="28"/>
                <w:szCs w:val="28"/>
                <w:lang w:val="ru-RU"/>
              </w:rPr>
            </w:pPr>
            <w:r w:rsidRPr="00076D26">
              <w:rPr>
                <w:b/>
                <w:lang w:val="ru-RU"/>
              </w:rPr>
              <w:t>xmlData</w:t>
            </w:r>
          </w:p>
        </w:tc>
        <w:tc>
          <w:tcPr>
            <w:tcW w:w="8126" w:type="dxa"/>
          </w:tcPr>
          <w:p w14:paraId="3BDF335D" w14:textId="77777777" w:rsidR="00AA1B75" w:rsidRPr="00076D26" w:rsidRDefault="00AA1B75" w:rsidP="00CF0B91">
            <w:pPr>
              <w:rPr>
                <w:b/>
                <w:szCs w:val="28"/>
                <w:lang w:val="ru-RU"/>
              </w:rPr>
            </w:pPr>
            <w:r w:rsidRPr="00076D26">
              <w:rPr>
                <w:lang w:val="ru-RU"/>
              </w:rPr>
              <w:t>Это поле содержит код XML, сжатый методом, указанным в поле fmtType.</w:t>
            </w:r>
          </w:p>
        </w:tc>
      </w:tr>
    </w:tbl>
    <w:p w14:paraId="45739D9B" w14:textId="77777777" w:rsidR="00AA1B75" w:rsidRPr="00076D26" w:rsidRDefault="00AA1B75" w:rsidP="00AA1B75">
      <w:pPr>
        <w:pStyle w:val="Heading1"/>
        <w:rPr>
          <w:lang w:val="ru-RU"/>
        </w:rPr>
      </w:pPr>
      <w:r w:rsidRPr="00076D26">
        <w:rPr>
          <w:lang w:val="ru-RU"/>
        </w:rPr>
        <w:t>7</w:t>
      </w:r>
      <w:r w:rsidRPr="00076D26">
        <w:rPr>
          <w:lang w:val="ru-RU"/>
        </w:rPr>
        <w:tab/>
        <w:t>Фрагмент SXML</w:t>
      </w:r>
    </w:p>
    <w:p w14:paraId="7F723007" w14:textId="77777777" w:rsidR="00AA1B75" w:rsidRPr="00076D26" w:rsidRDefault="00AA1B75" w:rsidP="00AA1B75">
      <w:pPr>
        <w:pStyle w:val="Heading2"/>
        <w:rPr>
          <w:lang w:val="ru-RU"/>
        </w:rPr>
      </w:pPr>
      <w:r w:rsidRPr="00076D26">
        <w:rPr>
          <w:lang w:val="ru-RU"/>
        </w:rPr>
        <w:t>7.1</w:t>
      </w:r>
      <w:r w:rsidRPr="00076D26">
        <w:rPr>
          <w:lang w:val="ru-RU"/>
        </w:rPr>
        <w:tab/>
        <w:t>Определение</w:t>
      </w:r>
    </w:p>
    <w:p w14:paraId="5AA96BE3" w14:textId="77777777" w:rsidR="00AA1B75" w:rsidRPr="00076D26" w:rsidRDefault="00AA1B75" w:rsidP="00AA1B75">
      <w:pPr>
        <w:rPr>
          <w:lang w:val="ru-RU"/>
        </w:rPr>
      </w:pPr>
      <w:r w:rsidRPr="00076D26">
        <w:rPr>
          <w:lang w:val="ru-RU"/>
        </w:rPr>
        <w:t xml:space="preserve">Фрагмент &lt;sxml&gt; может содержать любые данные в виде сжатого или несжатого XML-текста, совместимые с форматом XML версии 1.0 или более поздней версии, которые связаны с сегментами звуковых данных. Эти фрагменты могут следовать в любом порядке вместе с другими фрагментами RIFF в одном и том же файле. </w:t>
      </w:r>
    </w:p>
    <w:p w14:paraId="309CBA4F" w14:textId="77777777" w:rsidR="00AA1B75" w:rsidRPr="00076D26" w:rsidRDefault="00AA1B75" w:rsidP="00AA1B75">
      <w:pPr>
        <w:rPr>
          <w:lang w:val="ru-RU"/>
        </w:rPr>
      </w:pPr>
      <w:r w:rsidRPr="00076D26">
        <w:rPr>
          <w:lang w:val="ru-RU"/>
        </w:rPr>
        <w:t xml:space="preserve">Фрагмент &lt;sxml&gt; состоит из заголовка, за которым следуют подфрагменты </w:t>
      </w:r>
      <w:r w:rsidRPr="00076D26">
        <w:rPr>
          <w:b/>
          <w:lang w:val="ru-RU"/>
        </w:rPr>
        <w:t>(SubXMLChunk)</w:t>
      </w:r>
      <w:r w:rsidRPr="00076D26">
        <w:rPr>
          <w:lang w:val="ru-RU"/>
        </w:rPr>
        <w:t xml:space="preserve"> со сжатыми или несжатыми XML-данными, как указанно в поле </w:t>
      </w:r>
      <w:r w:rsidRPr="00076D26">
        <w:rPr>
          <w:b/>
          <w:lang w:val="ru-RU"/>
        </w:rPr>
        <w:t>fmtType</w:t>
      </w:r>
      <w:r w:rsidRPr="00076D26">
        <w:rPr>
          <w:lang w:val="ru-RU"/>
        </w:rPr>
        <w:t xml:space="preserve">. Каждому подфрагменту </w:t>
      </w:r>
      <w:r w:rsidRPr="00076D26">
        <w:rPr>
          <w:b/>
          <w:lang w:val="ru-RU"/>
        </w:rPr>
        <w:t>SubXMLChunk</w:t>
      </w:r>
      <w:r w:rsidRPr="00076D26">
        <w:rPr>
          <w:lang w:val="ru-RU"/>
        </w:rPr>
        <w:t xml:space="preserve"> соответствует уникальное число отсчетов аудиосигнала, следующих за подфрагментами </w:t>
      </w:r>
      <w:r w:rsidRPr="00076D26">
        <w:rPr>
          <w:b/>
          <w:lang w:val="ru-RU"/>
        </w:rPr>
        <w:t>SubXMLChunk</w:t>
      </w:r>
      <w:r w:rsidRPr="00076D26">
        <w:rPr>
          <w:lang w:val="ru-RU"/>
        </w:rPr>
        <w:t xml:space="preserve">. Фрагмент &lt;sxml&gt; дополняется необязательной таблицей точек выравнивания, которая обеспечивает доступ к выбранному фрагменту </w:t>
      </w:r>
      <w:r w:rsidRPr="00076D26">
        <w:rPr>
          <w:b/>
          <w:lang w:val="ru-RU"/>
        </w:rPr>
        <w:t>SubXMLChunk</w:t>
      </w:r>
      <w:r w:rsidRPr="00076D26">
        <w:rPr>
          <w:lang w:val="ru-RU"/>
        </w:rPr>
        <w:t xml:space="preserve"> на основе меток времени. Общая длина фрагмента &lt;sxml&gt; не фиксирована.</w:t>
      </w:r>
    </w:p>
    <w:p w14:paraId="07A4302F" w14:textId="77777777" w:rsidR="00AA1B75" w:rsidRPr="00076D26" w:rsidRDefault="00AA1B75" w:rsidP="00AA1B75">
      <w:pPr>
        <w:spacing w:after="120"/>
        <w:rPr>
          <w:lang w:val="ru-RU"/>
        </w:rPr>
      </w:pPr>
      <w:r w:rsidRPr="00076D26">
        <w:rPr>
          <w:lang w:val="ru-RU"/>
        </w:rPr>
        <w:t xml:space="preserve">Фрагмент &lt;sxml&gt; может использоваться для передачи метаданных, изменяющихся во времени, например, последовательного представления ADM, определенного в Рекомендации </w:t>
      </w:r>
      <w:hyperlink r:id="rId34" w:history="1">
        <w:r w:rsidRPr="00076D26">
          <w:rPr>
            <w:rStyle w:val="Hyperlink"/>
            <w:color w:val="auto"/>
            <w:u w:val="none"/>
            <w:lang w:val="ru-RU"/>
          </w:rPr>
          <w:t>МСЭ-R BS.2125</w:t>
        </w:r>
      </w:hyperlink>
      <w:r w:rsidRPr="00076D26">
        <w:rPr>
          <w:lang w:val="ru-RU"/>
        </w:rPr>
        <w:t>.</w:t>
      </w:r>
    </w:p>
    <w:tbl>
      <w:tblPr>
        <w:tblW w:w="0" w:type="auto"/>
        <w:tblLook w:val="04A0" w:firstRow="1" w:lastRow="0" w:firstColumn="1" w:lastColumn="0" w:noHBand="0" w:noVBand="1"/>
      </w:tblPr>
      <w:tblGrid>
        <w:gridCol w:w="9639"/>
      </w:tblGrid>
      <w:tr w:rsidR="00AA1B75" w:rsidRPr="00076D26" w14:paraId="03BD6403" w14:textId="77777777" w:rsidTr="00CF0B91">
        <w:tc>
          <w:tcPr>
            <w:tcW w:w="9639" w:type="dxa"/>
          </w:tcPr>
          <w:p w14:paraId="40D9397D" w14:textId="77777777" w:rsidR="00AA1B75" w:rsidRPr="00076D26" w:rsidRDefault="00AA1B75" w:rsidP="00CF0B91">
            <w:pPr>
              <w:keepLines/>
              <w:tabs>
                <w:tab w:val="left" w:pos="2155"/>
                <w:tab w:val="left" w:leader="dot" w:pos="8789"/>
                <w:tab w:val="right" w:pos="9611"/>
              </w:tabs>
              <w:spacing w:after="60"/>
              <w:ind w:left="2155" w:right="851" w:hanging="879"/>
              <w:rPr>
                <w:rFonts w:ascii="Courier New" w:hAnsi="Courier New" w:cs="Courier New"/>
                <w:sz w:val="18"/>
                <w:szCs w:val="18"/>
                <w:lang w:val="ru-RU"/>
              </w:rPr>
            </w:pPr>
            <w:r w:rsidRPr="00076D26">
              <w:rPr>
                <w:rFonts w:ascii="Courier New" w:hAnsi="Courier New" w:cs="Courier New"/>
                <w:sz w:val="18"/>
                <w:szCs w:val="18"/>
                <w:lang w:val="ru-RU"/>
              </w:rPr>
              <w:t>struct sxml_chunk</w:t>
            </w:r>
          </w:p>
          <w:p w14:paraId="687F5603"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7813969D"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CHAR    ckID[4];             // {'s','x','m','l'}</w:t>
            </w:r>
          </w:p>
          <w:p w14:paraId="228609F6"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ckSize;              // размер фрагмента &lt;sxml&gt; в байтах</w:t>
            </w:r>
          </w:p>
          <w:p w14:paraId="0B38DED6"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WORD    fmtType;             // метод сжатия, 0x0001="gzip" и т. д.</w:t>
            </w:r>
          </w:p>
          <w:p w14:paraId="1FC981A0" w14:textId="77777777" w:rsidR="00AA1B75" w:rsidRPr="00076D26" w:rsidRDefault="00AA1B75" w:rsidP="00CF0B91">
            <w:pPr>
              <w:spacing w:after="60"/>
              <w:jc w:val="left"/>
              <w:rPr>
                <w:rFonts w:ascii="Courier New" w:hAnsi="Courier New" w:cs="Courier New"/>
                <w:sz w:val="18"/>
                <w:szCs w:val="18"/>
                <w:lang w:val="ru-RU"/>
              </w:rPr>
            </w:pPr>
            <w:r w:rsidRPr="00076D26">
              <w:rPr>
                <w:rFonts w:ascii="Courier New" w:hAnsi="Courier New" w:cs="Courier New"/>
                <w:sz w:val="18"/>
                <w:szCs w:val="18"/>
                <w:lang w:val="ru-RU"/>
              </w:rPr>
              <w:t xml:space="preserve">    DWORD subXMLCkTbSizeLow; //</w:t>
            </w:r>
            <w:r w:rsidRPr="00076D26">
              <w:rPr>
                <w:rFonts w:ascii="CourierNewPSMT" w:hAnsi="CourierNewPSMT"/>
                <w:sz w:val="18"/>
                <w:szCs w:val="18"/>
                <w:lang w:val="ru-RU"/>
              </w:rPr>
              <w:t xml:space="preserve"> младшее слово четырехбайтового значения размер</w:t>
            </w:r>
            <w:r w:rsidRPr="00076D26">
              <w:rPr>
                <w:rFonts w:asciiTheme="minorHAnsi" w:hAnsiTheme="minorHAnsi"/>
                <w:sz w:val="18"/>
                <w:szCs w:val="18"/>
                <w:lang w:val="ru-RU"/>
              </w:rPr>
              <w:t>а</w:t>
            </w:r>
            <w:r w:rsidRPr="00076D26">
              <w:rPr>
                <w:rFonts w:ascii="CourierNewPSMT" w:hAnsi="CourierNewPSMT"/>
                <w:sz w:val="18"/>
                <w:szCs w:val="18"/>
                <w:lang w:val="ru-RU"/>
              </w:rPr>
              <w:t xml:space="preserve"> </w:t>
            </w:r>
            <w:r w:rsidRPr="00076D26">
              <w:rPr>
                <w:rFonts w:ascii="Courier New" w:hAnsi="Courier New" w:cs="Courier New"/>
                <w:sz w:val="18"/>
                <w:szCs w:val="18"/>
                <w:lang w:val="ru-RU"/>
              </w:rPr>
              <w:t>nSubXMLChunks</w:t>
            </w:r>
            <w:r w:rsidRPr="00076D26">
              <w:rPr>
                <w:rFonts w:ascii="CourierNewPSMT" w:hAnsi="CourierNewPSMT"/>
                <w:sz w:val="18"/>
                <w:szCs w:val="18"/>
                <w:lang w:val="ru-RU"/>
              </w:rPr>
              <w:t xml:space="preserve"> + </w:t>
            </w:r>
            <w:r w:rsidRPr="00076D26">
              <w:rPr>
                <w:rFonts w:ascii="CourierNewPSMT" w:hAnsi="CourierNewPSMT"/>
                <w:sz w:val="18"/>
                <w:szCs w:val="18"/>
                <w:lang w:val="ru-RU"/>
              </w:rPr>
              <w:br/>
              <w:t xml:space="preserve">                                 // SubXMLChunk table[]</w:t>
            </w:r>
          </w:p>
          <w:p w14:paraId="107E8E5A" w14:textId="77777777" w:rsidR="00AA1B75" w:rsidRPr="00076D26" w:rsidRDefault="00AA1B75" w:rsidP="00CF0B91">
            <w:pPr>
              <w:spacing w:after="60"/>
              <w:jc w:val="left"/>
              <w:rPr>
                <w:rFonts w:ascii="Courier New" w:hAnsi="Courier New" w:cs="Courier New"/>
                <w:sz w:val="18"/>
                <w:szCs w:val="18"/>
                <w:lang w:val="ru-RU"/>
              </w:rPr>
            </w:pPr>
            <w:r w:rsidRPr="00076D26">
              <w:rPr>
                <w:rFonts w:ascii="Courier New" w:hAnsi="Courier New" w:cs="Courier New"/>
                <w:sz w:val="18"/>
                <w:szCs w:val="18"/>
                <w:lang w:val="ru-RU"/>
              </w:rPr>
              <w:t xml:space="preserve">    DWORD subXMLCkTbSizeHigh; //</w:t>
            </w:r>
            <w:r w:rsidRPr="00076D26">
              <w:rPr>
                <w:rFonts w:ascii="CourierNewPSMT" w:hAnsi="CourierNewPSMT"/>
                <w:sz w:val="18"/>
                <w:szCs w:val="18"/>
                <w:lang w:val="ru-RU"/>
              </w:rPr>
              <w:t xml:space="preserve"> старшее слово четырехбайтового значения размера </w:t>
            </w:r>
            <w:r w:rsidRPr="00076D26">
              <w:rPr>
                <w:rFonts w:ascii="Courier New" w:hAnsi="Courier New" w:cs="Courier New"/>
                <w:sz w:val="18"/>
                <w:szCs w:val="18"/>
                <w:lang w:val="ru-RU"/>
              </w:rPr>
              <w:t>nSubXMLChunks</w:t>
            </w:r>
            <w:r w:rsidRPr="00076D26">
              <w:rPr>
                <w:rFonts w:ascii="CourierNewPSMT" w:hAnsi="CourierNewPSMT"/>
                <w:sz w:val="18"/>
                <w:szCs w:val="18"/>
                <w:lang w:val="ru-RU"/>
              </w:rPr>
              <w:t xml:space="preserve"> + </w:t>
            </w:r>
            <w:r w:rsidRPr="00076D26">
              <w:rPr>
                <w:rFonts w:ascii="CourierNewPSMT" w:hAnsi="CourierNewPSMT"/>
                <w:sz w:val="18"/>
                <w:szCs w:val="18"/>
                <w:lang w:val="ru-RU"/>
              </w:rPr>
              <w:br/>
              <w:t xml:space="preserve">                                 // SubXMLChunk table[]</w:t>
            </w:r>
          </w:p>
          <w:p w14:paraId="6227C126"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nSubXMLChunks;       // число подфрагментов с XML-данными</w:t>
            </w:r>
          </w:p>
          <w:p w14:paraId="2A29C053"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SubXMLChunk table[];         // массив подфрагментов с XML-данными</w:t>
            </w:r>
          </w:p>
          <w:p w14:paraId="1EC3EAC0"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nAlignmentPoints;    // число точек выравнивания</w:t>
            </w:r>
          </w:p>
          <w:p w14:paraId="5D117CDF"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AlignmentPoint table[];      // массив точек выравнивания</w:t>
            </w:r>
          </w:p>
          <w:p w14:paraId="02F06EE7"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5CDB3902" w14:textId="77777777" w:rsidR="00AA1B75" w:rsidRPr="00076D26" w:rsidRDefault="00AA1B75" w:rsidP="00CF0B91">
            <w:pPr>
              <w:spacing w:after="60"/>
              <w:rPr>
                <w:rFonts w:ascii="Courier New" w:hAnsi="Courier New" w:cs="Courier New"/>
                <w:sz w:val="18"/>
                <w:szCs w:val="18"/>
                <w:lang w:val="ru-RU"/>
              </w:rPr>
            </w:pPr>
          </w:p>
          <w:p w14:paraId="6126D832"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struct SubXMLChunk</w:t>
            </w:r>
          </w:p>
          <w:p w14:paraId="2A40D82C"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14B1D9F1"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subXMLChunkSize;     // размер фрагмента SubXMLChunk в байтах</w:t>
            </w:r>
          </w:p>
          <w:p w14:paraId="0602B0BF" w14:textId="77777777" w:rsidR="00AA1B75" w:rsidRPr="00076D26" w:rsidRDefault="00AA1B75" w:rsidP="00CF0B91">
            <w:pPr>
              <w:spacing w:after="60"/>
              <w:ind w:left="4140" w:hangingChars="2300" w:hanging="4140"/>
              <w:rPr>
                <w:rFonts w:ascii="Courier New" w:hAnsi="Courier New" w:cs="Courier New"/>
                <w:sz w:val="18"/>
                <w:szCs w:val="18"/>
                <w:lang w:val="ru-RU"/>
              </w:rPr>
            </w:pPr>
            <w:r w:rsidRPr="00076D26">
              <w:rPr>
                <w:rFonts w:ascii="Courier New" w:hAnsi="Courier New" w:cs="Courier New"/>
                <w:sz w:val="18"/>
                <w:szCs w:val="18"/>
                <w:lang w:val="ru-RU"/>
              </w:rPr>
              <w:t xml:space="preserve">    DWORD   nSamplesSubDataChunk;// число отсчетов аудиосигнала, связанных с фрагментом SubXMLChunk</w:t>
            </w:r>
          </w:p>
          <w:p w14:paraId="304339B9"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CHAR    xmlData[];          // сжатые или несжатые XML-данные</w:t>
            </w:r>
          </w:p>
          <w:p w14:paraId="1E0A39BD"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0955BEBC" w14:textId="77777777" w:rsidR="00AA1B75" w:rsidRPr="00076D26" w:rsidRDefault="00AA1B75" w:rsidP="00CF0B91">
            <w:pPr>
              <w:spacing w:after="60"/>
              <w:rPr>
                <w:rFonts w:ascii="Courier New" w:hAnsi="Courier New" w:cs="Courier New"/>
                <w:sz w:val="18"/>
                <w:szCs w:val="18"/>
                <w:lang w:val="ru-RU"/>
              </w:rPr>
            </w:pPr>
          </w:p>
          <w:p w14:paraId="3982F92E"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struct AlignmentPoint</w:t>
            </w:r>
          </w:p>
          <w:p w14:paraId="709E2D1A"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w:t>
            </w:r>
          </w:p>
          <w:p w14:paraId="7F354503"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lastRenderedPageBreak/>
              <w:t xml:space="preserve">    DWORD  subXMLChunkByteOffsetLow;  // </w:t>
            </w:r>
            <w:r w:rsidRPr="00076D26">
              <w:rPr>
                <w:rFonts w:ascii="CourierNewPSMT" w:hAnsi="CourierNewPSMT"/>
                <w:sz w:val="18"/>
                <w:szCs w:val="18"/>
                <w:lang w:val="ru-RU"/>
              </w:rPr>
              <w:t>младши</w:t>
            </w:r>
            <w:r w:rsidRPr="00076D26">
              <w:rPr>
                <w:rFonts w:asciiTheme="minorHAnsi" w:hAnsiTheme="minorHAnsi"/>
                <w:sz w:val="18"/>
                <w:szCs w:val="18"/>
                <w:lang w:val="ru-RU"/>
              </w:rPr>
              <w:t>е</w:t>
            </w:r>
            <w:r w:rsidRPr="00076D26">
              <w:rPr>
                <w:rFonts w:ascii="CourierNewPSMT" w:hAnsi="CourierNewPSMT"/>
                <w:sz w:val="18"/>
                <w:szCs w:val="18"/>
                <w:lang w:val="ru-RU"/>
              </w:rPr>
              <w:t xml:space="preserve"> 4 байта смещения SubXMLChunk</w:t>
            </w:r>
          </w:p>
          <w:p w14:paraId="39A58CFC" w14:textId="77777777" w:rsidR="00AA1B75" w:rsidRPr="00076D26" w:rsidRDefault="00AA1B75" w:rsidP="00CF0B91">
            <w:pPr>
              <w:spacing w:after="60"/>
              <w:rPr>
                <w:rFonts w:ascii="CourierNewPSMT" w:hAnsi="CourierNewPSMT"/>
                <w:sz w:val="18"/>
                <w:szCs w:val="18"/>
                <w:lang w:val="ru-RU"/>
              </w:rPr>
            </w:pPr>
            <w:r w:rsidRPr="00076D26">
              <w:rPr>
                <w:rFonts w:ascii="Courier New" w:hAnsi="Courier New" w:cs="Courier New"/>
                <w:sz w:val="18"/>
                <w:szCs w:val="18"/>
                <w:lang w:val="ru-RU"/>
              </w:rPr>
              <w:t xml:space="preserve">    DWORD  subXMLChunkByteOffsetHigh; // </w:t>
            </w:r>
            <w:r w:rsidRPr="00076D26">
              <w:rPr>
                <w:rFonts w:ascii="CourierNewPSMT" w:hAnsi="CourierNewPSMT"/>
                <w:sz w:val="18"/>
                <w:szCs w:val="18"/>
                <w:lang w:val="ru-RU"/>
              </w:rPr>
              <w:t>старшие 4 байта смещения SubXMLChunk</w:t>
            </w:r>
          </w:p>
          <w:p w14:paraId="1F1E73FE"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DWORD  nSamplesAlignPointLow;     // младшие 4 байта счетчика точек выравнивания</w:t>
            </w:r>
          </w:p>
          <w:p w14:paraId="6E54A5F2" w14:textId="77777777" w:rsidR="00AA1B75" w:rsidRPr="00076D26" w:rsidRDefault="00AA1B75" w:rsidP="00CF0B91">
            <w:pPr>
              <w:spacing w:after="60"/>
              <w:rPr>
                <w:rFonts w:ascii="CourierNewPSMT" w:hAnsi="CourierNewPSMT"/>
                <w:b/>
                <w:sz w:val="18"/>
                <w:szCs w:val="18"/>
                <w:lang w:val="ru-RU"/>
              </w:rPr>
            </w:pPr>
            <w:r w:rsidRPr="00076D26">
              <w:rPr>
                <w:rFonts w:ascii="Courier New" w:hAnsi="Courier New" w:cs="Courier New"/>
                <w:sz w:val="18"/>
                <w:szCs w:val="18"/>
                <w:lang w:val="ru-RU"/>
              </w:rPr>
              <w:t xml:space="preserve">    DWORD  nSamplesAlignPointHigh;    // старшие 4 байта счетчика точек выравнивания</w:t>
            </w:r>
          </w:p>
          <w:p w14:paraId="406F2A7A"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cs="Courier New"/>
                <w:sz w:val="18"/>
                <w:szCs w:val="18"/>
                <w:lang w:val="ru-RU"/>
              </w:rPr>
              <w:t>};</w:t>
            </w:r>
          </w:p>
        </w:tc>
      </w:tr>
    </w:tbl>
    <w:p w14:paraId="13B28AD4" w14:textId="77777777" w:rsidR="00AA1B75" w:rsidRPr="00076D26" w:rsidRDefault="00AA1B75" w:rsidP="00AA1B75">
      <w:pPr>
        <w:rPr>
          <w:szCs w:val="28"/>
          <w:lang w:val="ru-RU"/>
        </w:rPr>
      </w:pPr>
      <w:r w:rsidRPr="00076D26">
        <w:rPr>
          <w:szCs w:val="28"/>
          <w:lang w:val="ru-RU"/>
        </w:rPr>
        <w:lastRenderedPageBreak/>
        <w:t>Поскольку сжатые или несжатые XML-данные могут занимать более 4 Гбайт, может потребоваться использование фрагмента &lt;ds64&gt;, чтобы для фрагмента &lt;sxml&gt; было разрешено поле 64-разрядного размера. Ниже приведен псевдокод, иллюстрирующий, как этого можно добиться с помощью массива "table" во фрагменте &lt;ds64&gt;.</w:t>
      </w:r>
    </w:p>
    <w:p w14:paraId="4384A249"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DataSize64Chunk.tableLength = 1;   // количество действительных записей в массиве "table"</w:t>
      </w:r>
    </w:p>
    <w:p w14:paraId="525297FF"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DataSize64Chunk.table[0] = {</w:t>
      </w:r>
    </w:p>
    <w:p w14:paraId="459DE46F"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ChunkSize64.ckID = {`s`, `x`, `m`, `l`};   // идентификатор фрагмента &lt;sxml&gt;</w:t>
      </w:r>
    </w:p>
    <w:p w14:paraId="55514526"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ckSizeLow = xxxx     // младшее слово четырехбайтового значения размера фрагмента</w:t>
      </w:r>
    </w:p>
    <w:p w14:paraId="29D69FF1"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 xml:space="preserve">     ckSizeHigh = xxxx    // старшее слово четырехбайтового значения размера фрагмента</w:t>
      </w:r>
    </w:p>
    <w:p w14:paraId="29C2B1ED" w14:textId="77777777" w:rsidR="00AA1B75" w:rsidRPr="00076D26" w:rsidRDefault="00AA1B75" w:rsidP="00AA1B75">
      <w:pPr>
        <w:spacing w:after="60"/>
        <w:rPr>
          <w:rFonts w:ascii="Courier New" w:hAnsi="Courier New" w:cs="Courier New"/>
          <w:sz w:val="18"/>
          <w:szCs w:val="18"/>
          <w:lang w:val="ru-RU"/>
        </w:rPr>
      </w:pPr>
      <w:r w:rsidRPr="00076D26">
        <w:rPr>
          <w:rFonts w:ascii="Courier New" w:hAnsi="Courier New" w:cs="Courier New"/>
          <w:sz w:val="18"/>
          <w:szCs w:val="18"/>
          <w:lang w:val="ru-RU"/>
        </w:rPr>
        <w:t>}</w:t>
      </w:r>
    </w:p>
    <w:p w14:paraId="3ADBFBBF" w14:textId="77777777" w:rsidR="00AA1B75" w:rsidRPr="00076D26" w:rsidRDefault="00AA1B75" w:rsidP="00AA1B75">
      <w:pPr>
        <w:pStyle w:val="Heading2"/>
        <w:rPr>
          <w:lang w:val="ru-RU"/>
        </w:rPr>
      </w:pPr>
      <w:r w:rsidRPr="00076D26">
        <w:rPr>
          <w:lang w:val="ru-RU"/>
        </w:rPr>
        <w:t>7.2</w:t>
      </w:r>
      <w:r w:rsidRPr="00076D26">
        <w:rPr>
          <w:lang w:val="ru-RU"/>
        </w:rPr>
        <w:tab/>
        <w:t>Элементы фрагмента &lt;sxml&gt;</w:t>
      </w:r>
    </w:p>
    <w:tbl>
      <w:tblPr>
        <w:tblW w:w="9639" w:type="dxa"/>
        <w:jc w:val="center"/>
        <w:tblLook w:val="04A0" w:firstRow="1" w:lastRow="0" w:firstColumn="1" w:lastColumn="0" w:noHBand="0" w:noVBand="1"/>
      </w:tblPr>
      <w:tblGrid>
        <w:gridCol w:w="3219"/>
        <w:gridCol w:w="6420"/>
      </w:tblGrid>
      <w:tr w:rsidR="00AA1B75" w:rsidRPr="00076D26" w14:paraId="26586B28" w14:textId="77777777" w:rsidTr="00A518A4">
        <w:trPr>
          <w:jc w:val="center"/>
        </w:trPr>
        <w:tc>
          <w:tcPr>
            <w:tcW w:w="3261" w:type="dxa"/>
            <w:hideMark/>
          </w:tcPr>
          <w:p w14:paraId="245598A5" w14:textId="77777777" w:rsidR="00AA1B75" w:rsidRPr="00076D26" w:rsidRDefault="00AA1B75" w:rsidP="00CF0B91">
            <w:pPr>
              <w:rPr>
                <w:b/>
                <w:lang w:val="ru-RU"/>
              </w:rPr>
            </w:pPr>
            <w:r w:rsidRPr="00076D26">
              <w:rPr>
                <w:b/>
                <w:lang w:val="ru-RU"/>
              </w:rPr>
              <w:t>Поле</w:t>
            </w:r>
          </w:p>
        </w:tc>
        <w:tc>
          <w:tcPr>
            <w:tcW w:w="6628" w:type="dxa"/>
            <w:hideMark/>
          </w:tcPr>
          <w:p w14:paraId="02CDA5A5" w14:textId="77777777" w:rsidR="00AA1B75" w:rsidRPr="00076D26" w:rsidRDefault="00AA1B75" w:rsidP="00CF0B91">
            <w:pPr>
              <w:rPr>
                <w:lang w:val="ru-RU"/>
              </w:rPr>
            </w:pPr>
            <w:r w:rsidRPr="00076D26">
              <w:rPr>
                <w:b/>
                <w:lang w:val="ru-RU"/>
              </w:rPr>
              <w:t>Описание</w:t>
            </w:r>
          </w:p>
        </w:tc>
      </w:tr>
      <w:tr w:rsidR="00AA1B75" w:rsidRPr="00076D26" w14:paraId="29FB6675" w14:textId="77777777" w:rsidTr="00A518A4">
        <w:trPr>
          <w:jc w:val="center"/>
        </w:trPr>
        <w:tc>
          <w:tcPr>
            <w:tcW w:w="3261" w:type="dxa"/>
            <w:hideMark/>
          </w:tcPr>
          <w:p w14:paraId="2913AA90" w14:textId="77777777" w:rsidR="00AA1B75" w:rsidRPr="00076D26" w:rsidRDefault="00AA1B75" w:rsidP="00CF0B91">
            <w:pPr>
              <w:rPr>
                <w:b/>
                <w:sz w:val="28"/>
                <w:szCs w:val="28"/>
                <w:lang w:val="ru-RU"/>
              </w:rPr>
            </w:pPr>
            <w:r w:rsidRPr="00076D26">
              <w:rPr>
                <w:b/>
                <w:lang w:val="ru-RU"/>
              </w:rPr>
              <w:t>ckID</w:t>
            </w:r>
          </w:p>
        </w:tc>
        <w:tc>
          <w:tcPr>
            <w:tcW w:w="6628" w:type="dxa"/>
            <w:hideMark/>
          </w:tcPr>
          <w:p w14:paraId="7283164C" w14:textId="77777777" w:rsidR="00AA1B75" w:rsidRPr="00076D26" w:rsidRDefault="00AA1B75" w:rsidP="00CF0B91">
            <w:pPr>
              <w:rPr>
                <w:b/>
                <w:szCs w:val="28"/>
                <w:lang w:val="ru-RU"/>
              </w:rPr>
            </w:pPr>
            <w:r w:rsidRPr="00076D26">
              <w:rPr>
                <w:lang w:val="ru-RU"/>
              </w:rPr>
              <w:t>Массив из четырех символов {‘s’, ‘x’, ‘m’, ‘l’}, используемый для идентификации фрагмента.</w:t>
            </w:r>
          </w:p>
        </w:tc>
      </w:tr>
      <w:tr w:rsidR="00AA1B75" w:rsidRPr="00076D26" w14:paraId="25B27B20" w14:textId="77777777" w:rsidTr="00A518A4">
        <w:trPr>
          <w:jc w:val="center"/>
        </w:trPr>
        <w:tc>
          <w:tcPr>
            <w:tcW w:w="3261" w:type="dxa"/>
            <w:hideMark/>
          </w:tcPr>
          <w:p w14:paraId="2C96724B" w14:textId="77777777" w:rsidR="00AA1B75" w:rsidRPr="00076D26" w:rsidRDefault="00AA1B75" w:rsidP="00CF0B91">
            <w:pPr>
              <w:rPr>
                <w:b/>
                <w:sz w:val="28"/>
                <w:szCs w:val="28"/>
                <w:lang w:val="ru-RU"/>
              </w:rPr>
            </w:pPr>
            <w:r w:rsidRPr="00076D26">
              <w:rPr>
                <w:b/>
                <w:lang w:val="ru-RU"/>
              </w:rPr>
              <w:t>ckSize</w:t>
            </w:r>
          </w:p>
        </w:tc>
        <w:tc>
          <w:tcPr>
            <w:tcW w:w="6628" w:type="dxa"/>
            <w:hideMark/>
          </w:tcPr>
          <w:p w14:paraId="22AB6E48" w14:textId="77777777" w:rsidR="00AA1B75" w:rsidRPr="00076D26" w:rsidRDefault="00AA1B75" w:rsidP="00CF0B91">
            <w:pPr>
              <w:rPr>
                <w:b/>
                <w:szCs w:val="28"/>
                <w:lang w:val="ru-RU"/>
              </w:rPr>
            </w:pPr>
            <w:r w:rsidRPr="00076D26">
              <w:rPr>
                <w:lang w:val="ru-RU"/>
              </w:rPr>
              <w:t>Размер раздела данных фрагмента в байтах. Не включает 8 байтов, используемых полями ckID и ckSize.</w:t>
            </w:r>
          </w:p>
        </w:tc>
      </w:tr>
      <w:tr w:rsidR="00AA1B75" w:rsidRPr="00076D26" w14:paraId="2D55620B" w14:textId="77777777" w:rsidTr="00A518A4">
        <w:trPr>
          <w:jc w:val="center"/>
        </w:trPr>
        <w:tc>
          <w:tcPr>
            <w:tcW w:w="3261" w:type="dxa"/>
            <w:hideMark/>
          </w:tcPr>
          <w:p w14:paraId="4B2A5297" w14:textId="77777777" w:rsidR="00AA1B75" w:rsidRPr="00076D26" w:rsidRDefault="00AA1B75" w:rsidP="00CF0B91">
            <w:pPr>
              <w:rPr>
                <w:b/>
                <w:lang w:val="ru-RU"/>
              </w:rPr>
            </w:pPr>
            <w:r w:rsidRPr="00076D26">
              <w:rPr>
                <w:b/>
                <w:lang w:val="ru-RU"/>
              </w:rPr>
              <w:t>fmtType</w:t>
            </w:r>
          </w:p>
        </w:tc>
        <w:tc>
          <w:tcPr>
            <w:tcW w:w="6628" w:type="dxa"/>
            <w:hideMark/>
          </w:tcPr>
          <w:p w14:paraId="31AF4E23" w14:textId="77777777" w:rsidR="00AA1B75" w:rsidRPr="00076D26" w:rsidRDefault="00AA1B75" w:rsidP="00CF0B91">
            <w:pPr>
              <w:rPr>
                <w:lang w:val="ru-RU" w:eastAsia="ja-JP"/>
              </w:rPr>
            </w:pPr>
            <w:r w:rsidRPr="00076D26">
              <w:rPr>
                <w:lang w:val="ru-RU" w:eastAsia="ja-JP"/>
              </w:rPr>
              <w:t>2-байтовое значение, указывающее метод сжатия XML-текста. Значение 0x0001 означает, что используется метод сжатия gzip (IETF RFC 1952). Для несжатых XML-данных применяется значение 0x0000.</w:t>
            </w:r>
          </w:p>
        </w:tc>
      </w:tr>
      <w:tr w:rsidR="00AA1B75" w:rsidRPr="00076D26" w14:paraId="17790284" w14:textId="77777777" w:rsidTr="00A518A4">
        <w:trPr>
          <w:jc w:val="center"/>
        </w:trPr>
        <w:tc>
          <w:tcPr>
            <w:tcW w:w="3261" w:type="dxa"/>
            <w:hideMark/>
          </w:tcPr>
          <w:p w14:paraId="3F9F04DB" w14:textId="77777777" w:rsidR="00AA1B75" w:rsidRPr="00076D26" w:rsidRDefault="00AA1B75" w:rsidP="00CF0B91">
            <w:pPr>
              <w:rPr>
                <w:b/>
                <w:lang w:val="ru-RU" w:eastAsia="ja-JP"/>
              </w:rPr>
            </w:pPr>
            <w:r w:rsidRPr="00076D26">
              <w:rPr>
                <w:b/>
                <w:lang w:val="ru-RU" w:eastAsia="ja-JP"/>
              </w:rPr>
              <w:t>subXMLCkTbSizeLow</w:t>
            </w:r>
          </w:p>
        </w:tc>
        <w:tc>
          <w:tcPr>
            <w:tcW w:w="6628" w:type="dxa"/>
            <w:hideMark/>
          </w:tcPr>
          <w:p w14:paraId="528A1CA0" w14:textId="7241B7BF" w:rsidR="00AA1B75" w:rsidRPr="00076D26" w:rsidRDefault="00AA1B75" w:rsidP="00CF0B91">
            <w:pPr>
              <w:rPr>
                <w:lang w:val="ru-RU" w:eastAsia="ja-JP"/>
              </w:rPr>
            </w:pPr>
            <w:r w:rsidRPr="00076D26">
              <w:rPr>
                <w:lang w:val="ru-RU"/>
              </w:rPr>
              <w:t>Младшее слово четырехбайтового значения размера массива SubXMLChunk table[], включая 4 байта поля nSubXMLChunks. 64</w:t>
            </w:r>
            <w:r w:rsidR="00076D26" w:rsidRPr="00076D26">
              <w:rPr>
                <w:lang w:val="ru-RU"/>
              </w:rPr>
              <w:t>­</w:t>
            </w:r>
            <w:r w:rsidRPr="00076D26">
              <w:rPr>
                <w:lang w:val="ru-RU"/>
              </w:rPr>
              <w:t>битовое значение размера хранится в виде 0xHHHHLLLL, если &lt;subXMLCkTbSizeLow&gt; = 0xLLLL и &lt;subXMLChTbSizeHigh&gt; = 0xHHHH. Это 32-битовое беззнаковое значение хранится в формате с порядком следования байтов начиная с младшего.</w:t>
            </w:r>
          </w:p>
        </w:tc>
      </w:tr>
      <w:tr w:rsidR="00AA1B75" w:rsidRPr="00076D26" w14:paraId="503ADA51" w14:textId="77777777" w:rsidTr="00A518A4">
        <w:trPr>
          <w:jc w:val="center"/>
        </w:trPr>
        <w:tc>
          <w:tcPr>
            <w:tcW w:w="3261" w:type="dxa"/>
            <w:hideMark/>
          </w:tcPr>
          <w:p w14:paraId="18623402" w14:textId="77777777" w:rsidR="00AA1B75" w:rsidRPr="00076D26" w:rsidRDefault="00AA1B75" w:rsidP="00CF0B91">
            <w:pPr>
              <w:rPr>
                <w:b/>
                <w:lang w:val="ru-RU"/>
              </w:rPr>
            </w:pPr>
            <w:r w:rsidRPr="00076D26">
              <w:rPr>
                <w:b/>
                <w:lang w:val="ru-RU" w:eastAsia="ja-JP"/>
              </w:rPr>
              <w:t>subXMLCkTbSizeHigh</w:t>
            </w:r>
          </w:p>
        </w:tc>
        <w:tc>
          <w:tcPr>
            <w:tcW w:w="6628" w:type="dxa"/>
            <w:hideMark/>
          </w:tcPr>
          <w:p w14:paraId="0A71F118" w14:textId="77777777" w:rsidR="00AA1B75" w:rsidRPr="00076D26" w:rsidRDefault="00AA1B75" w:rsidP="00CF0B91">
            <w:pPr>
              <w:rPr>
                <w:lang w:val="ru-RU" w:eastAsia="ja-JP"/>
              </w:rPr>
            </w:pPr>
            <w:r w:rsidRPr="00076D26">
              <w:rPr>
                <w:lang w:val="ru-RU"/>
              </w:rPr>
              <w:t>Старшее слово четырехбайтового значения размера массива SubXMLChunk table[], включая 4 байта поля nSubXMLChunks.</w:t>
            </w:r>
          </w:p>
        </w:tc>
      </w:tr>
      <w:tr w:rsidR="00AA1B75" w:rsidRPr="00076D26" w14:paraId="6EB13C9E" w14:textId="77777777" w:rsidTr="00A518A4">
        <w:trPr>
          <w:jc w:val="center"/>
        </w:trPr>
        <w:tc>
          <w:tcPr>
            <w:tcW w:w="3261" w:type="dxa"/>
            <w:hideMark/>
          </w:tcPr>
          <w:p w14:paraId="7CD642E5" w14:textId="77777777" w:rsidR="00AA1B75" w:rsidRPr="00076D26" w:rsidRDefault="00AA1B75" w:rsidP="00CF0B91">
            <w:pPr>
              <w:rPr>
                <w:b/>
                <w:lang w:val="ru-RU"/>
              </w:rPr>
            </w:pPr>
            <w:r w:rsidRPr="00076D26">
              <w:rPr>
                <w:b/>
                <w:lang w:val="ru-RU"/>
              </w:rPr>
              <w:t>nSubXMLChunks</w:t>
            </w:r>
          </w:p>
        </w:tc>
        <w:tc>
          <w:tcPr>
            <w:tcW w:w="6628" w:type="dxa"/>
            <w:hideMark/>
          </w:tcPr>
          <w:p w14:paraId="42D1337E" w14:textId="77777777" w:rsidR="00AA1B75" w:rsidRPr="00076D26" w:rsidRDefault="00AA1B75" w:rsidP="00CF0B91">
            <w:pPr>
              <w:rPr>
                <w:lang w:val="ru-RU"/>
              </w:rPr>
            </w:pPr>
            <w:r w:rsidRPr="00076D26">
              <w:rPr>
                <w:lang w:val="ru-RU"/>
              </w:rPr>
              <w:t>Количество действительных записей в массиве "SubXMLChunk table".</w:t>
            </w:r>
          </w:p>
        </w:tc>
      </w:tr>
      <w:tr w:rsidR="00AA1B75" w:rsidRPr="00076D26" w14:paraId="3741E030" w14:textId="77777777" w:rsidTr="00A518A4">
        <w:trPr>
          <w:jc w:val="center"/>
        </w:trPr>
        <w:tc>
          <w:tcPr>
            <w:tcW w:w="3261" w:type="dxa"/>
            <w:hideMark/>
          </w:tcPr>
          <w:p w14:paraId="206F5D0E" w14:textId="77777777" w:rsidR="00AA1B75" w:rsidRPr="00076D26" w:rsidRDefault="00AA1B75" w:rsidP="00CF0B91">
            <w:pPr>
              <w:rPr>
                <w:b/>
                <w:lang w:val="ru-RU"/>
              </w:rPr>
            </w:pPr>
            <w:r w:rsidRPr="00076D26">
              <w:rPr>
                <w:b/>
                <w:lang w:val="ru-RU"/>
              </w:rPr>
              <w:t>SubXMLChunk table</w:t>
            </w:r>
          </w:p>
        </w:tc>
        <w:tc>
          <w:tcPr>
            <w:tcW w:w="6628" w:type="dxa"/>
            <w:hideMark/>
          </w:tcPr>
          <w:p w14:paraId="6B51AC0A" w14:textId="77777777" w:rsidR="00AA1B75" w:rsidRPr="00076D26" w:rsidRDefault="00AA1B75" w:rsidP="00CF0B91">
            <w:pPr>
              <w:rPr>
                <w:lang w:val="ru-RU"/>
              </w:rPr>
            </w:pPr>
            <w:r w:rsidRPr="00076D26">
              <w:rPr>
                <w:lang w:val="ru-RU"/>
              </w:rPr>
              <w:t>Массив подфрагментов с XML-данными.</w:t>
            </w:r>
          </w:p>
        </w:tc>
      </w:tr>
      <w:tr w:rsidR="00AA1B75" w:rsidRPr="00076D26" w14:paraId="2C258FE4" w14:textId="77777777" w:rsidTr="00A518A4">
        <w:trPr>
          <w:jc w:val="center"/>
        </w:trPr>
        <w:tc>
          <w:tcPr>
            <w:tcW w:w="3261" w:type="dxa"/>
            <w:hideMark/>
          </w:tcPr>
          <w:p w14:paraId="75426248" w14:textId="77777777" w:rsidR="00AA1B75" w:rsidRPr="00076D26" w:rsidRDefault="00AA1B75" w:rsidP="00CF0B91">
            <w:pPr>
              <w:rPr>
                <w:b/>
                <w:lang w:val="ru-RU"/>
              </w:rPr>
            </w:pPr>
            <w:r w:rsidRPr="00076D26">
              <w:rPr>
                <w:b/>
                <w:lang w:val="ru-RU"/>
              </w:rPr>
              <w:t>nAlignmentPoints</w:t>
            </w:r>
          </w:p>
        </w:tc>
        <w:tc>
          <w:tcPr>
            <w:tcW w:w="6628" w:type="dxa"/>
            <w:hideMark/>
          </w:tcPr>
          <w:p w14:paraId="0EC163FD" w14:textId="503C27A1" w:rsidR="00AA1B75" w:rsidRPr="00076D26" w:rsidRDefault="00AA1B75" w:rsidP="00CF0B91">
            <w:pPr>
              <w:rPr>
                <w:lang w:val="ru-RU"/>
              </w:rPr>
            </w:pPr>
            <w:r w:rsidRPr="00076D26">
              <w:rPr>
                <w:lang w:val="ru-RU"/>
              </w:rPr>
              <w:t>Количество действительных записей в массиве "AlignmentPoint</w:t>
            </w:r>
            <w:r w:rsidR="00482B13">
              <w:rPr>
                <w:lang w:val="en-US"/>
              </w:rPr>
              <w:t> </w:t>
            </w:r>
            <w:r w:rsidRPr="00076D26">
              <w:rPr>
                <w:lang w:val="ru-RU"/>
              </w:rPr>
              <w:t>table".</w:t>
            </w:r>
          </w:p>
        </w:tc>
      </w:tr>
      <w:tr w:rsidR="00AA1B75" w:rsidRPr="00076D26" w14:paraId="3A8CAD5E" w14:textId="77777777" w:rsidTr="00A518A4">
        <w:trPr>
          <w:jc w:val="center"/>
        </w:trPr>
        <w:tc>
          <w:tcPr>
            <w:tcW w:w="3261" w:type="dxa"/>
            <w:hideMark/>
          </w:tcPr>
          <w:p w14:paraId="380DF366" w14:textId="77777777" w:rsidR="00AA1B75" w:rsidRPr="00076D26" w:rsidRDefault="00AA1B75" w:rsidP="00CF0B91">
            <w:pPr>
              <w:rPr>
                <w:b/>
                <w:lang w:val="ru-RU"/>
              </w:rPr>
            </w:pPr>
            <w:r w:rsidRPr="00076D26">
              <w:rPr>
                <w:b/>
                <w:lang w:val="ru-RU"/>
              </w:rPr>
              <w:t>AlignmentPoint table</w:t>
            </w:r>
          </w:p>
        </w:tc>
        <w:tc>
          <w:tcPr>
            <w:tcW w:w="6628" w:type="dxa"/>
            <w:hideMark/>
          </w:tcPr>
          <w:p w14:paraId="0A3F542B" w14:textId="77777777" w:rsidR="00AA1B75" w:rsidRPr="00076D26" w:rsidRDefault="00AA1B75" w:rsidP="00CF0B91">
            <w:pPr>
              <w:rPr>
                <w:lang w:val="ru-RU"/>
              </w:rPr>
            </w:pPr>
            <w:r w:rsidRPr="00076D26">
              <w:rPr>
                <w:lang w:val="ru-RU"/>
              </w:rPr>
              <w:t>Массив точек выравнивания.</w:t>
            </w:r>
          </w:p>
        </w:tc>
      </w:tr>
    </w:tbl>
    <w:p w14:paraId="41E3CE62" w14:textId="2E7599CF" w:rsidR="00AA1B75" w:rsidRPr="00EE7B66" w:rsidRDefault="00AA1B75" w:rsidP="00AA1B75">
      <w:pPr>
        <w:pStyle w:val="NormalWeb"/>
        <w:rPr>
          <w:lang w:val="en-US"/>
        </w:rPr>
      </w:pPr>
      <w:r w:rsidRPr="00076D26">
        <w:rPr>
          <w:lang w:val="ru-RU"/>
        </w:rPr>
        <w:t xml:space="preserve">Таблица </w:t>
      </w:r>
      <w:proofErr w:type="spellStart"/>
      <w:r w:rsidRPr="00076D26">
        <w:rPr>
          <w:b/>
          <w:lang w:val="ru-RU"/>
        </w:rPr>
        <w:t>SubXMLChunk</w:t>
      </w:r>
      <w:proofErr w:type="spellEnd"/>
      <w:r w:rsidRPr="00076D26">
        <w:rPr>
          <w:lang w:val="ru-RU"/>
        </w:rPr>
        <w:t xml:space="preserve"> определяется следующим образом.</w:t>
      </w:r>
    </w:p>
    <w:tbl>
      <w:tblPr>
        <w:tblW w:w="9639" w:type="dxa"/>
        <w:tblLook w:val="04A0" w:firstRow="1" w:lastRow="0" w:firstColumn="1" w:lastColumn="0" w:noHBand="0" w:noVBand="1"/>
      </w:tblPr>
      <w:tblGrid>
        <w:gridCol w:w="3119"/>
        <w:gridCol w:w="6520"/>
      </w:tblGrid>
      <w:tr w:rsidR="00AA1B75" w:rsidRPr="00076D26" w14:paraId="06A35F25" w14:textId="77777777" w:rsidTr="00A518A4">
        <w:tc>
          <w:tcPr>
            <w:tcW w:w="3119" w:type="dxa"/>
            <w:hideMark/>
          </w:tcPr>
          <w:p w14:paraId="5B715A45" w14:textId="77777777" w:rsidR="00AA1B75" w:rsidRPr="00076D26" w:rsidRDefault="00AA1B75" w:rsidP="00A518A4">
            <w:pPr>
              <w:keepNext/>
              <w:keepLines/>
              <w:rPr>
                <w:b/>
                <w:lang w:val="ru-RU"/>
              </w:rPr>
            </w:pPr>
            <w:r w:rsidRPr="00076D26">
              <w:rPr>
                <w:b/>
                <w:lang w:val="ru-RU"/>
              </w:rPr>
              <w:lastRenderedPageBreak/>
              <w:t>Поле</w:t>
            </w:r>
          </w:p>
        </w:tc>
        <w:tc>
          <w:tcPr>
            <w:tcW w:w="6520" w:type="dxa"/>
            <w:hideMark/>
          </w:tcPr>
          <w:p w14:paraId="26A0ECA6" w14:textId="77777777" w:rsidR="00AA1B75" w:rsidRPr="00076D26" w:rsidRDefault="00AA1B75" w:rsidP="00A518A4">
            <w:pPr>
              <w:keepNext/>
              <w:keepLines/>
              <w:rPr>
                <w:lang w:val="ru-RU"/>
              </w:rPr>
            </w:pPr>
            <w:r w:rsidRPr="00076D26">
              <w:rPr>
                <w:b/>
                <w:lang w:val="ru-RU"/>
              </w:rPr>
              <w:t>Описание</w:t>
            </w:r>
          </w:p>
        </w:tc>
      </w:tr>
      <w:tr w:rsidR="00AA1B75" w:rsidRPr="00076D26" w14:paraId="53A64413" w14:textId="77777777" w:rsidTr="00A518A4">
        <w:tc>
          <w:tcPr>
            <w:tcW w:w="3119" w:type="dxa"/>
            <w:hideMark/>
          </w:tcPr>
          <w:p w14:paraId="4485C2D1" w14:textId="77777777" w:rsidR="00AA1B75" w:rsidRPr="00076D26" w:rsidRDefault="00AA1B75" w:rsidP="00A518A4">
            <w:pPr>
              <w:keepNext/>
              <w:keepLines/>
              <w:rPr>
                <w:b/>
                <w:sz w:val="28"/>
                <w:szCs w:val="28"/>
                <w:lang w:val="ru-RU"/>
              </w:rPr>
            </w:pPr>
            <w:r w:rsidRPr="00076D26">
              <w:rPr>
                <w:b/>
                <w:lang w:val="ru-RU"/>
              </w:rPr>
              <w:t>subXMLChunkSize</w:t>
            </w:r>
          </w:p>
        </w:tc>
        <w:tc>
          <w:tcPr>
            <w:tcW w:w="6520" w:type="dxa"/>
            <w:hideMark/>
          </w:tcPr>
          <w:p w14:paraId="5A8FA47D" w14:textId="77777777" w:rsidR="00AA1B75" w:rsidRPr="00076D26" w:rsidRDefault="00AA1B75" w:rsidP="00A518A4">
            <w:pPr>
              <w:keepNext/>
              <w:keepLines/>
              <w:rPr>
                <w:b/>
                <w:szCs w:val="28"/>
                <w:lang w:val="ru-RU"/>
              </w:rPr>
            </w:pPr>
            <w:r w:rsidRPr="00076D26">
              <w:rPr>
                <w:lang w:val="ru-RU"/>
              </w:rPr>
              <w:t>Размеры раздела "xmlData" фрагмента в байтах, исключая 8 байтов, занимаемых subXMLChunkSize и nSamplesSubDataChunk.</w:t>
            </w:r>
          </w:p>
        </w:tc>
      </w:tr>
      <w:tr w:rsidR="00AA1B75" w:rsidRPr="00076D26" w14:paraId="651E3270" w14:textId="77777777" w:rsidTr="00A518A4">
        <w:tc>
          <w:tcPr>
            <w:tcW w:w="3119" w:type="dxa"/>
            <w:hideMark/>
          </w:tcPr>
          <w:p w14:paraId="2C8E5FA0" w14:textId="77777777" w:rsidR="00AA1B75" w:rsidRPr="00076D26" w:rsidRDefault="00AA1B75" w:rsidP="00CF0B91">
            <w:pPr>
              <w:rPr>
                <w:b/>
                <w:lang w:val="ru-RU"/>
              </w:rPr>
            </w:pPr>
            <w:r w:rsidRPr="00076D26">
              <w:rPr>
                <w:b/>
                <w:lang w:val="ru-RU"/>
              </w:rPr>
              <w:t>nSamplesSubDataChunk</w:t>
            </w:r>
          </w:p>
        </w:tc>
        <w:tc>
          <w:tcPr>
            <w:tcW w:w="6520" w:type="dxa"/>
            <w:hideMark/>
          </w:tcPr>
          <w:p w14:paraId="6CF744FB" w14:textId="77777777" w:rsidR="00AA1B75" w:rsidRPr="00076D26" w:rsidRDefault="00AA1B75" w:rsidP="00CF0B91">
            <w:pPr>
              <w:rPr>
                <w:lang w:val="ru-RU" w:eastAsia="ja-JP"/>
              </w:rPr>
            </w:pPr>
            <w:r w:rsidRPr="00076D26">
              <w:rPr>
                <w:lang w:val="ru-RU" w:eastAsia="ja-JP"/>
              </w:rPr>
              <w:t>Число отсчетов аудиосигнала на канал, связанных с фрагментом SubXMLChunk.</w:t>
            </w:r>
          </w:p>
        </w:tc>
      </w:tr>
      <w:tr w:rsidR="00AA1B75" w:rsidRPr="00076D26" w14:paraId="42629A93" w14:textId="77777777" w:rsidTr="00A518A4">
        <w:tc>
          <w:tcPr>
            <w:tcW w:w="3119" w:type="dxa"/>
            <w:hideMark/>
          </w:tcPr>
          <w:p w14:paraId="5281EA33" w14:textId="77777777" w:rsidR="00AA1B75" w:rsidRPr="00076D26" w:rsidRDefault="00AA1B75" w:rsidP="00CF0B91">
            <w:pPr>
              <w:rPr>
                <w:b/>
                <w:lang w:val="ru-RU"/>
              </w:rPr>
            </w:pPr>
            <w:r w:rsidRPr="00076D26">
              <w:rPr>
                <w:b/>
                <w:lang w:val="ru-RU"/>
              </w:rPr>
              <w:t>xmlData</w:t>
            </w:r>
          </w:p>
        </w:tc>
        <w:tc>
          <w:tcPr>
            <w:tcW w:w="6520" w:type="dxa"/>
            <w:hideMark/>
          </w:tcPr>
          <w:p w14:paraId="5D027580" w14:textId="77777777" w:rsidR="00AA1B75" w:rsidRPr="00076D26" w:rsidRDefault="00AA1B75" w:rsidP="00CF0B91">
            <w:pPr>
              <w:rPr>
                <w:lang w:val="ru-RU"/>
              </w:rPr>
            </w:pPr>
            <w:r w:rsidRPr="00076D26">
              <w:rPr>
                <w:lang w:val="ru-RU"/>
              </w:rPr>
              <w:t>Это поле содержит XML-данные или данные XML, сжатые методом, указанным в поле fmtType.</w:t>
            </w:r>
          </w:p>
        </w:tc>
      </w:tr>
    </w:tbl>
    <w:p w14:paraId="5BD0C288" w14:textId="77777777" w:rsidR="00AA1B75" w:rsidRPr="00076D26" w:rsidRDefault="00AA1B75" w:rsidP="00AA1B75">
      <w:pPr>
        <w:pStyle w:val="NormalWeb"/>
        <w:rPr>
          <w:lang w:val="ru-RU"/>
        </w:rPr>
      </w:pPr>
      <w:r w:rsidRPr="00076D26">
        <w:rPr>
          <w:lang w:val="ru-RU"/>
        </w:rPr>
        <w:t xml:space="preserve">Таблица </w:t>
      </w:r>
      <w:proofErr w:type="spellStart"/>
      <w:r w:rsidRPr="00076D26">
        <w:rPr>
          <w:b/>
          <w:bCs/>
          <w:lang w:val="ru-RU"/>
        </w:rPr>
        <w:t>AlignmentPoint</w:t>
      </w:r>
      <w:proofErr w:type="spellEnd"/>
      <w:r w:rsidRPr="00076D26">
        <w:rPr>
          <w:b/>
          <w:bCs/>
          <w:lang w:val="ru-RU"/>
        </w:rPr>
        <w:t xml:space="preserve"> </w:t>
      </w:r>
      <w:r w:rsidRPr="00076D26">
        <w:rPr>
          <w:lang w:val="ru-RU"/>
        </w:rPr>
        <w:t>определяется следующим образом.</w:t>
      </w:r>
    </w:p>
    <w:tbl>
      <w:tblPr>
        <w:tblW w:w="9639" w:type="dxa"/>
        <w:jc w:val="center"/>
        <w:tblLook w:val="04A0" w:firstRow="1" w:lastRow="0" w:firstColumn="1" w:lastColumn="0" w:noHBand="0" w:noVBand="1"/>
      </w:tblPr>
      <w:tblGrid>
        <w:gridCol w:w="3175"/>
        <w:gridCol w:w="6464"/>
      </w:tblGrid>
      <w:tr w:rsidR="00AA1B75" w:rsidRPr="00076D26" w14:paraId="6AE9EEBE" w14:textId="77777777" w:rsidTr="00A518A4">
        <w:trPr>
          <w:jc w:val="center"/>
        </w:trPr>
        <w:tc>
          <w:tcPr>
            <w:tcW w:w="3175" w:type="dxa"/>
            <w:hideMark/>
          </w:tcPr>
          <w:p w14:paraId="72C3C008" w14:textId="77777777" w:rsidR="00AA1B75" w:rsidRPr="00076D26" w:rsidRDefault="00AA1B75" w:rsidP="00CF0B91">
            <w:pPr>
              <w:rPr>
                <w:b/>
                <w:sz w:val="28"/>
                <w:szCs w:val="28"/>
                <w:lang w:val="ru-RU"/>
              </w:rPr>
            </w:pPr>
            <w:r w:rsidRPr="00076D26">
              <w:rPr>
                <w:b/>
                <w:lang w:val="ru-RU"/>
              </w:rPr>
              <w:t>Поле</w:t>
            </w:r>
          </w:p>
        </w:tc>
        <w:tc>
          <w:tcPr>
            <w:tcW w:w="6714" w:type="dxa"/>
            <w:hideMark/>
          </w:tcPr>
          <w:p w14:paraId="5AAAF0EF" w14:textId="77777777" w:rsidR="00AA1B75" w:rsidRPr="00076D26" w:rsidRDefault="00AA1B75" w:rsidP="00CF0B91">
            <w:pPr>
              <w:rPr>
                <w:b/>
                <w:szCs w:val="28"/>
                <w:lang w:val="ru-RU"/>
              </w:rPr>
            </w:pPr>
            <w:r w:rsidRPr="00076D26">
              <w:rPr>
                <w:b/>
                <w:lang w:val="ru-RU"/>
              </w:rPr>
              <w:t>Описание</w:t>
            </w:r>
          </w:p>
        </w:tc>
      </w:tr>
      <w:tr w:rsidR="00AA1B75" w:rsidRPr="00076D26" w14:paraId="459B0701" w14:textId="77777777" w:rsidTr="00A518A4">
        <w:trPr>
          <w:jc w:val="center"/>
        </w:trPr>
        <w:tc>
          <w:tcPr>
            <w:tcW w:w="3175" w:type="dxa"/>
            <w:hideMark/>
          </w:tcPr>
          <w:p w14:paraId="2B78DAC6" w14:textId="77777777" w:rsidR="00AA1B75" w:rsidRPr="00076D26" w:rsidRDefault="00AA1B75" w:rsidP="00CF0B91">
            <w:pPr>
              <w:rPr>
                <w:b/>
                <w:lang w:val="ru-RU"/>
              </w:rPr>
            </w:pPr>
            <w:r w:rsidRPr="00076D26">
              <w:rPr>
                <w:b/>
                <w:lang w:val="ru-RU"/>
              </w:rPr>
              <w:t>subXMLChunkByteOffsetLow</w:t>
            </w:r>
          </w:p>
        </w:tc>
        <w:tc>
          <w:tcPr>
            <w:tcW w:w="6714" w:type="dxa"/>
            <w:hideMark/>
          </w:tcPr>
          <w:p w14:paraId="566D9932" w14:textId="77777777" w:rsidR="00AA1B75" w:rsidRPr="00076D26" w:rsidRDefault="00AA1B75" w:rsidP="00CF0B91">
            <w:pPr>
              <w:rPr>
                <w:b/>
                <w:szCs w:val="28"/>
                <w:lang w:val="ru-RU"/>
              </w:rPr>
            </w:pPr>
            <w:r w:rsidRPr="00076D26">
              <w:rPr>
                <w:lang w:val="ru-RU"/>
              </w:rPr>
              <w:t>Выраженное в байтах смещение первого байта поля SubXMLChunk с точкой выравнивания относительно начала фрагмента &lt;sxml&gt;, исключая 8 байтов, используемых полями ckID и ckSize. Это младшие 4 байта смещения первого байта поля SubXMLChunk. 64-битовое значение размера хранится в виде 0xHHHHLLLL, если &lt;subXMLChunkByteOffsetLow&gt; = 0xLLLL и &lt;subXMLChunkByteOffsetHigh&gt; = 0xHHHH. Это 32</w:t>
            </w:r>
            <w:r w:rsidRPr="00076D26">
              <w:rPr>
                <w:lang w:val="ru-RU"/>
              </w:rPr>
              <w:noBreakHyphen/>
              <w:t>битовое беззнаковое значение хранится в формате с порядком следования байтов начиная с младшего..</w:t>
            </w:r>
          </w:p>
        </w:tc>
      </w:tr>
      <w:tr w:rsidR="00AA1B75" w:rsidRPr="00076D26" w14:paraId="17A05AFB" w14:textId="77777777" w:rsidTr="00A518A4">
        <w:trPr>
          <w:jc w:val="center"/>
        </w:trPr>
        <w:tc>
          <w:tcPr>
            <w:tcW w:w="3175" w:type="dxa"/>
            <w:hideMark/>
          </w:tcPr>
          <w:p w14:paraId="67688428" w14:textId="77777777" w:rsidR="00AA1B75" w:rsidRPr="00076D26" w:rsidRDefault="00AA1B75" w:rsidP="00CF0B91">
            <w:pPr>
              <w:rPr>
                <w:b/>
                <w:lang w:val="ru-RU"/>
              </w:rPr>
            </w:pPr>
            <w:r w:rsidRPr="00076D26">
              <w:rPr>
                <w:b/>
                <w:lang w:val="ru-RU"/>
              </w:rPr>
              <w:t>subXMLChunkByteOffsetHigh</w:t>
            </w:r>
          </w:p>
        </w:tc>
        <w:tc>
          <w:tcPr>
            <w:tcW w:w="6714" w:type="dxa"/>
            <w:hideMark/>
          </w:tcPr>
          <w:p w14:paraId="2FA2E7B8" w14:textId="7BACDC31" w:rsidR="00AA1B75" w:rsidRPr="00076D26" w:rsidRDefault="00AA1B75" w:rsidP="00CF0B91">
            <w:pPr>
              <w:rPr>
                <w:lang w:val="ru-RU" w:eastAsia="ja-JP"/>
              </w:rPr>
            </w:pPr>
            <w:r w:rsidRPr="00076D26">
              <w:rPr>
                <w:lang w:val="ru-RU"/>
              </w:rPr>
              <w:t>Это старшие 4 байта смещения первого байта поля SubXMLChunk с точкой выравнивания. Это 32-битовое беззнаковое значение хранится в формате с порядком следования байтов начиная с</w:t>
            </w:r>
            <w:r w:rsidR="00482B13">
              <w:rPr>
                <w:lang w:val="en-US"/>
              </w:rPr>
              <w:t> </w:t>
            </w:r>
            <w:r w:rsidRPr="00076D26">
              <w:rPr>
                <w:lang w:val="ru-RU"/>
              </w:rPr>
              <w:t>младшего.</w:t>
            </w:r>
          </w:p>
        </w:tc>
      </w:tr>
      <w:tr w:rsidR="00AA1B75" w:rsidRPr="00076D26" w14:paraId="468B31AD" w14:textId="77777777" w:rsidTr="00A518A4">
        <w:trPr>
          <w:jc w:val="center"/>
        </w:trPr>
        <w:tc>
          <w:tcPr>
            <w:tcW w:w="3175" w:type="dxa"/>
            <w:hideMark/>
          </w:tcPr>
          <w:p w14:paraId="7DCF208D" w14:textId="77777777" w:rsidR="00AA1B75" w:rsidRPr="00076D26" w:rsidRDefault="00AA1B75" w:rsidP="00CF0B91">
            <w:pPr>
              <w:rPr>
                <w:b/>
                <w:lang w:val="ru-RU"/>
              </w:rPr>
            </w:pPr>
            <w:r w:rsidRPr="00076D26">
              <w:rPr>
                <w:b/>
                <w:lang w:val="ru-RU"/>
              </w:rPr>
              <w:t>nSamplesAlignPointLow</w:t>
            </w:r>
          </w:p>
        </w:tc>
        <w:tc>
          <w:tcPr>
            <w:tcW w:w="6714" w:type="dxa"/>
            <w:hideMark/>
          </w:tcPr>
          <w:p w14:paraId="1B2A7304" w14:textId="0DE57D72" w:rsidR="00AA1B75" w:rsidRPr="00076D26" w:rsidRDefault="00AA1B75" w:rsidP="00482B13">
            <w:pPr>
              <w:rPr>
                <w:lang w:val="ru-RU"/>
              </w:rPr>
            </w:pPr>
            <w:r w:rsidRPr="00076D26">
              <w:rPr>
                <w:lang w:val="ru-RU" w:eastAsia="ja-JP"/>
              </w:rPr>
              <w:t xml:space="preserve">Отметка времени точки выравнивания, выраженная в количестве отсчетов аудиосигнала на канал от начала фрагмента &lt;data&gt;. </w:t>
            </w:r>
            <w:r w:rsidRPr="00076D26">
              <w:rPr>
                <w:rFonts w:asciiTheme="majorBidi" w:hAnsiTheme="majorBidi" w:cstheme="majorBidi"/>
                <w:lang w:val="ru-RU" w:eastAsia="ja-JP"/>
              </w:rPr>
              <w:t>Это младшие 4 байта значения счетчика меток времени. 64-битовое значение размера хранится в виде 0xHHHHLLLL, если &lt;nSamplesAlignPointLow&gt; = 0xLLLL и &lt;nSamplesAlignPointHigh&gt; = 0xHHHH. Это 32-битовое беззнаковое значение хранится в формате с порядком следования байтов начиная с младшего.</w:t>
            </w:r>
          </w:p>
        </w:tc>
      </w:tr>
      <w:tr w:rsidR="00AA1B75" w:rsidRPr="00076D26" w14:paraId="10F8EFC0" w14:textId="77777777" w:rsidTr="00A518A4">
        <w:trPr>
          <w:jc w:val="center"/>
        </w:trPr>
        <w:tc>
          <w:tcPr>
            <w:tcW w:w="3175" w:type="dxa"/>
            <w:hideMark/>
          </w:tcPr>
          <w:p w14:paraId="64FD8FCA" w14:textId="77777777" w:rsidR="00AA1B75" w:rsidRPr="00076D26" w:rsidRDefault="00AA1B75" w:rsidP="00CF0B91">
            <w:pPr>
              <w:rPr>
                <w:b/>
                <w:lang w:val="ru-RU"/>
              </w:rPr>
            </w:pPr>
            <w:r w:rsidRPr="00076D26">
              <w:rPr>
                <w:b/>
                <w:lang w:val="ru-RU"/>
              </w:rPr>
              <w:t>nSamplesAlignPointHigh</w:t>
            </w:r>
          </w:p>
        </w:tc>
        <w:tc>
          <w:tcPr>
            <w:tcW w:w="6714" w:type="dxa"/>
            <w:hideMark/>
          </w:tcPr>
          <w:p w14:paraId="6E821F55" w14:textId="27CC51DB" w:rsidR="00AA1B75" w:rsidRPr="00076D26" w:rsidRDefault="00AA1B75" w:rsidP="00CF0B91">
            <w:pPr>
              <w:rPr>
                <w:lang w:val="ru-RU" w:eastAsia="ja-JP"/>
              </w:rPr>
            </w:pPr>
            <w:r w:rsidRPr="00076D26">
              <w:rPr>
                <w:rFonts w:asciiTheme="majorBidi" w:hAnsiTheme="majorBidi" w:cstheme="majorBidi"/>
                <w:lang w:val="ru-RU" w:eastAsia="ja-JP"/>
              </w:rPr>
              <w:t>Это старшие 4 байта значения счетчика меток времени. Это</w:t>
            </w:r>
            <w:r w:rsidR="00076D26">
              <w:rPr>
                <w:rFonts w:asciiTheme="majorBidi" w:hAnsiTheme="majorBidi" w:cstheme="majorBidi"/>
                <w:lang w:val="en-US" w:eastAsia="ja-JP"/>
              </w:rPr>
              <w:t> </w:t>
            </w:r>
            <w:r w:rsidRPr="00076D26">
              <w:rPr>
                <w:rFonts w:asciiTheme="majorBidi" w:hAnsiTheme="majorBidi" w:cstheme="majorBidi"/>
                <w:lang w:val="ru-RU" w:eastAsia="ja-JP"/>
              </w:rPr>
              <w:t>32‑битовое беззнаковое значение хранится в формате с порядком следования байтов начиная с младшего.</w:t>
            </w:r>
          </w:p>
        </w:tc>
      </w:tr>
    </w:tbl>
    <w:p w14:paraId="39125392" w14:textId="77777777" w:rsidR="00AA1B75" w:rsidRPr="00076D26" w:rsidRDefault="00AA1B75" w:rsidP="00AA1B75">
      <w:pPr>
        <w:pStyle w:val="Heading1"/>
        <w:rPr>
          <w:lang w:val="ru-RU"/>
        </w:rPr>
      </w:pPr>
      <w:r w:rsidRPr="00076D26">
        <w:rPr>
          <w:lang w:val="ru-RU"/>
        </w:rPr>
        <w:t>8</w:t>
      </w:r>
      <w:r w:rsidRPr="00076D26">
        <w:rPr>
          <w:lang w:val="ru-RU"/>
        </w:rPr>
        <w:tab/>
        <w:t>Фрагмент CHNA</w:t>
      </w:r>
    </w:p>
    <w:p w14:paraId="0F1CD212" w14:textId="77777777" w:rsidR="00AA1B75" w:rsidRPr="00076D26" w:rsidRDefault="00AA1B75" w:rsidP="00AA1B75">
      <w:pPr>
        <w:pStyle w:val="Heading2"/>
        <w:rPr>
          <w:lang w:val="ru-RU"/>
        </w:rPr>
      </w:pPr>
      <w:r w:rsidRPr="00076D26">
        <w:rPr>
          <w:lang w:val="ru-RU"/>
        </w:rPr>
        <w:t>8.1</w:t>
      </w:r>
      <w:r w:rsidRPr="00076D26">
        <w:rPr>
          <w:lang w:val="ru-RU"/>
        </w:rPr>
        <w:tab/>
        <w:t>Определение</w:t>
      </w:r>
    </w:p>
    <w:p w14:paraId="5FB3C1B2" w14:textId="77777777" w:rsidR="00AA1B75" w:rsidRPr="00076D26" w:rsidRDefault="00AA1B75" w:rsidP="00AA1B75">
      <w:pPr>
        <w:rPr>
          <w:lang w:val="ru-RU"/>
        </w:rPr>
      </w:pPr>
      <w:r w:rsidRPr="00076D26">
        <w:rPr>
          <w:lang w:val="ru-RU"/>
        </w:rPr>
        <w:t xml:space="preserve">Фрагмент &lt;chna&gt; специально предназначен для использования с моделью определения аудиофайла (ADM), которая описана в Рекомендации </w:t>
      </w:r>
      <w:hyperlink r:id="rId35" w:history="1">
        <w:r w:rsidRPr="00076D26">
          <w:rPr>
            <w:rStyle w:val="Hyperlink"/>
            <w:color w:val="auto"/>
            <w:u w:val="none"/>
            <w:lang w:val="ru-RU"/>
          </w:rPr>
          <w:t>МСЭ-R BS.2076</w:t>
        </w:r>
      </w:hyperlink>
      <w:r w:rsidRPr="00076D26">
        <w:rPr>
          <w:lang w:val="ru-RU"/>
        </w:rPr>
        <w:t>. Фрагмент начинается с заголовка, за которым следуют поля количества используемых дорожек и уникальных идентификаторов дорожек. Далее идет массив идентификационных структур, каждая из которых содержит идентификаторы соответствующие идентификатору элементов ADM.</w:t>
      </w:r>
    </w:p>
    <w:p w14:paraId="0E1ABC9C" w14:textId="77777777" w:rsidR="00AA1B75" w:rsidRPr="00076D26" w:rsidRDefault="00AA1B75" w:rsidP="00F9610C">
      <w:pPr>
        <w:rPr>
          <w:lang w:val="ru-RU"/>
        </w:rPr>
      </w:pPr>
      <w:r w:rsidRPr="00076D26">
        <w:rPr>
          <w:lang w:val="ru-RU"/>
        </w:rPr>
        <w:t xml:space="preserve">Размер фрагмента зависит от количества определяемых уникальных идентификаторов дорожек. Количество идентификационных структур должно быть больше или равно количеству используемых уникальных идентификаторов дорожек. За счет того, что фрагмент может содержать больше идентификационных структур, чем имеется уникальных идентификаторов, в нем облегчается изменение и добавление идентификаторов без изменения размера фрагмента. Например, может быть не ясно, сколько будет изначально сгенерировано уникальных идентификаторов, поэтому если установить количество идентификационных структур во фрагменте &lt;chna&gt; равным 64 (поскольку </w:t>
      </w:r>
      <w:r w:rsidRPr="00076D26">
        <w:rPr>
          <w:lang w:val="ru-RU"/>
        </w:rPr>
        <w:lastRenderedPageBreak/>
        <w:t>разработчик считает это более чем достаточным для выполнения поставленной задачи), а программа затем (как пример) сгенерирует 55 уникальных идентификаторов, то этими идентификаторами будут заполнены первые 55 идентификационных структур, а оставшиеся 9 структур будут заполнены нулями.</w:t>
      </w:r>
    </w:p>
    <w:p w14:paraId="32C25236" w14:textId="77777777" w:rsidR="00AA1B75" w:rsidRPr="00076D26" w:rsidRDefault="00AA1B75" w:rsidP="00AA1B75">
      <w:pPr>
        <w:rPr>
          <w:lang w:val="ru-RU"/>
        </w:rPr>
      </w:pPr>
      <w:r w:rsidRPr="00076D26">
        <w:rPr>
          <w:lang w:val="ru-RU"/>
        </w:rPr>
        <w:t xml:space="preserve">Идентификаторы элементов ADM могут служить ссылками на ADM-метаданные, хранящиеся во фрагменте &lt;axml&gt;, &lt;bxml&gt; или &lt;sxml&gt;, или на содержимое внешнего файла общих определений. Идентификаторы, у которых последние четыре шестнадцатеричных разряда имеют значение 0x0FFF и менее, считаются ссылками на общие определения согласно Рекомендации </w:t>
      </w:r>
      <w:hyperlink r:id="rId36" w:history="1">
        <w:r w:rsidRPr="00076D26">
          <w:rPr>
            <w:rStyle w:val="Hyperlink"/>
            <w:color w:val="auto"/>
            <w:u w:val="none"/>
            <w:lang w:val="ru-RU"/>
          </w:rPr>
          <w:t>МСЭ</w:t>
        </w:r>
        <w:r w:rsidRPr="00076D26">
          <w:rPr>
            <w:rStyle w:val="Hyperlink"/>
            <w:color w:val="auto"/>
            <w:u w:val="none"/>
            <w:lang w:val="ru-RU"/>
          </w:rPr>
          <w:noBreakHyphen/>
          <w:t>R BS.2094</w:t>
        </w:r>
      </w:hyperlink>
      <w:r w:rsidRPr="00076D26">
        <w:rPr>
          <w:lang w:val="ru-RU"/>
        </w:rPr>
        <w:t xml:space="preserve"> "Общие определения для модели определения аудиофайла" (например, определения каналов "FrontLeft" и "FrontRight"). Любые идентификаторы со значениями 0x1000 считаются ссылками на нестандартные определения и поэтому будут содержаться во фрагменте &lt;axml&gt;, &lt;bxml&gt; или &lt;sxml&gt; аудиофайла.</w:t>
      </w:r>
    </w:p>
    <w:p w14:paraId="63D8BB87" w14:textId="77777777" w:rsidR="00AA1B75" w:rsidRPr="00076D26" w:rsidRDefault="00AA1B75" w:rsidP="00320205">
      <w:pPr>
        <w:spacing w:after="120"/>
        <w:rPr>
          <w:lang w:val="ru-RU"/>
        </w:rPr>
      </w:pPr>
      <w:r w:rsidRPr="00076D26">
        <w:rPr>
          <w:lang w:val="ru-RU"/>
        </w:rPr>
        <w:t>Структура audioID содержит индекс дорожки во фрагменте &lt;data&gt; (содержащую отсчеты аудиосигнала); первой дорожке соответствует число 1. Она также содержит уникальный идентификатор дорожки из ADM-метаданных. Звуковые элементы дорожки могут меняться на протяжении файла; в данном случае каждому определению сопоставляется свой уникальный идентификатор. Таким образом, каждой дорожке может соответствовать несколько уникальных идентификаторов. Остальные два значения в этой структуре – это ссылки на идентификаторы элементов ADM audioTrackFormat и audioPackFormat. ADM позволяет пропустить элементы audioTrackFormat и audioStreamFormat, если тип формата звукоряда – линейная ИКМ. Тогда вместо элемента audioTrackFormat указывается элемент audioChannelFormat.</w:t>
      </w:r>
    </w:p>
    <w:tbl>
      <w:tblPr>
        <w:tblW w:w="9639" w:type="dxa"/>
        <w:jc w:val="center"/>
        <w:tblLook w:val="00A0" w:firstRow="1" w:lastRow="0" w:firstColumn="1" w:lastColumn="0" w:noHBand="0" w:noVBand="0"/>
      </w:tblPr>
      <w:tblGrid>
        <w:gridCol w:w="9639"/>
      </w:tblGrid>
      <w:tr w:rsidR="00AA1B75" w:rsidRPr="00076D26" w14:paraId="2BB2F322" w14:textId="77777777" w:rsidTr="00A518A4">
        <w:trPr>
          <w:jc w:val="center"/>
        </w:trPr>
        <w:tc>
          <w:tcPr>
            <w:tcW w:w="9242" w:type="dxa"/>
          </w:tcPr>
          <w:p w14:paraId="50F686A1"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struct chna_chunk</w:t>
            </w:r>
          </w:p>
          <w:p w14:paraId="1C979D17"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w:t>
            </w:r>
          </w:p>
          <w:p w14:paraId="7F724395"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 xml:space="preserve">    CHAR    ckID[4];        // {'c','h','n','a'}</w:t>
            </w:r>
          </w:p>
          <w:p w14:paraId="5D97AF3A"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 xml:space="preserve">    DWORD   ckSize;         // размер элемента &lt;chna&gt;</w:t>
            </w:r>
          </w:p>
          <w:p w14:paraId="1F2A26E7"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napToGrid w:val="0"/>
                <w:sz w:val="18"/>
                <w:lang w:val="ru-RU"/>
              </w:rPr>
              <w:t xml:space="preserve">    WORD    </w:t>
            </w:r>
            <w:r w:rsidRPr="00076D26">
              <w:rPr>
                <w:rFonts w:ascii="Courier New" w:hAnsi="Courier New"/>
                <w:sz w:val="18"/>
                <w:lang w:val="ru-RU"/>
              </w:rPr>
              <w:t>numTracks;      // количество используемых дорожек</w:t>
            </w:r>
          </w:p>
          <w:p w14:paraId="2F2335CC"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 xml:space="preserve">    WORD    numUIDs;        // количество используемых UID дорожек</w:t>
            </w:r>
          </w:p>
          <w:p w14:paraId="74D3B0B1"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 xml:space="preserve">    audioID ID[N];          // идентификаторы каждой дорожки (где N &gt;= numUIDs)</w:t>
            </w:r>
          </w:p>
          <w:p w14:paraId="782E717B"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w:t>
            </w:r>
          </w:p>
          <w:p w14:paraId="28C46D34" w14:textId="77777777" w:rsidR="00AA1B75" w:rsidRPr="00076D26" w:rsidRDefault="00AA1B75" w:rsidP="00CF0B91">
            <w:pPr>
              <w:tabs>
                <w:tab w:val="left" w:pos="2608"/>
                <w:tab w:val="left" w:pos="3345"/>
              </w:tabs>
              <w:spacing w:after="60"/>
              <w:ind w:left="1871" w:hanging="737"/>
              <w:rPr>
                <w:rFonts w:ascii="Courier New" w:hAnsi="Courier New" w:cs="Courier New"/>
                <w:sz w:val="18"/>
                <w:szCs w:val="18"/>
                <w:lang w:val="ru-RU"/>
              </w:rPr>
            </w:pPr>
          </w:p>
          <w:p w14:paraId="129E1E90"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struct audioID</w:t>
            </w:r>
          </w:p>
          <w:p w14:paraId="57073667"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z w:val="18"/>
                <w:lang w:val="ru-RU"/>
              </w:rPr>
              <w:t>{</w:t>
            </w:r>
          </w:p>
          <w:p w14:paraId="4ABF012F"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z w:val="18"/>
                <w:lang w:val="ru-RU"/>
              </w:rPr>
              <w:t xml:space="preserve">    WORD    trackIndex;     // индекс дорожки в файле</w:t>
            </w:r>
          </w:p>
          <w:p w14:paraId="1C9D33E7"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 xml:space="preserve">    CHAR    </w:t>
            </w:r>
            <w:r w:rsidRPr="00076D26">
              <w:rPr>
                <w:rFonts w:ascii="Courier New" w:hAnsi="Courier New"/>
                <w:sz w:val="18"/>
                <w:lang w:val="ru-RU"/>
              </w:rPr>
              <w:t>UID[12];        // значение audioTrackUID</w:t>
            </w:r>
          </w:p>
          <w:p w14:paraId="55DCF7DD" w14:textId="77777777" w:rsidR="00AA1B75" w:rsidRPr="00076D26" w:rsidRDefault="00AA1B75" w:rsidP="00CF0B91">
            <w:pPr>
              <w:tabs>
                <w:tab w:val="left" w:pos="2994"/>
              </w:tabs>
              <w:spacing w:after="60"/>
              <w:rPr>
                <w:rFonts w:ascii="Courier New" w:hAnsi="Courier New" w:cs="Courier New"/>
                <w:snapToGrid w:val="0"/>
                <w:sz w:val="18"/>
                <w:szCs w:val="18"/>
                <w:lang w:val="ru-RU"/>
              </w:rPr>
            </w:pPr>
            <w:r w:rsidRPr="00076D26">
              <w:rPr>
                <w:rFonts w:ascii="Courier New" w:hAnsi="Courier New"/>
                <w:snapToGrid w:val="0"/>
                <w:sz w:val="18"/>
                <w:lang w:val="ru-RU"/>
              </w:rPr>
              <w:t xml:space="preserve">    CHAR   </w:t>
            </w:r>
            <w:r w:rsidRPr="00076D26">
              <w:rPr>
                <w:rFonts w:ascii="Courier New" w:hAnsi="Courier New"/>
                <w:sz w:val="18"/>
                <w:lang w:val="ru-RU"/>
              </w:rPr>
              <w:t>trackRef[14];   // ссылка на audioTrackFormatID или audioChannelFormatID</w:t>
            </w:r>
          </w:p>
          <w:p w14:paraId="191DB60D"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napToGrid w:val="0"/>
                <w:sz w:val="18"/>
                <w:lang w:val="ru-RU"/>
              </w:rPr>
              <w:t xml:space="preserve">    CHAR    </w:t>
            </w:r>
            <w:r w:rsidRPr="00076D26">
              <w:rPr>
                <w:rFonts w:ascii="Courier New" w:hAnsi="Courier New"/>
                <w:sz w:val="18"/>
                <w:lang w:val="ru-RU"/>
              </w:rPr>
              <w:t>packRef[11];    // ссылка на audioPackFormatID</w:t>
            </w:r>
          </w:p>
          <w:p w14:paraId="23DDBF41" w14:textId="77777777" w:rsidR="00AA1B75" w:rsidRPr="00076D26" w:rsidRDefault="00AA1B75" w:rsidP="00CF0B91">
            <w:pPr>
              <w:spacing w:after="60"/>
              <w:rPr>
                <w:rFonts w:ascii="Courier New" w:hAnsi="Courier New" w:cs="Courier New"/>
                <w:sz w:val="18"/>
                <w:szCs w:val="18"/>
                <w:lang w:val="ru-RU"/>
              </w:rPr>
            </w:pPr>
            <w:r w:rsidRPr="00076D26">
              <w:rPr>
                <w:rFonts w:ascii="Courier New" w:hAnsi="Courier New"/>
                <w:snapToGrid w:val="0"/>
                <w:sz w:val="18"/>
                <w:lang w:val="ru-RU"/>
              </w:rPr>
              <w:t xml:space="preserve">    CHAR</w:t>
            </w:r>
            <w:r w:rsidRPr="00076D26">
              <w:rPr>
                <w:rFonts w:ascii="Courier New" w:hAnsi="Courier New"/>
                <w:sz w:val="18"/>
                <w:lang w:val="ru-RU"/>
              </w:rPr>
              <w:t xml:space="preserve">    pad;            // байт, дополняющий общее количество байтов до четного</w:t>
            </w:r>
          </w:p>
          <w:p w14:paraId="0CFEF2BD" w14:textId="77777777" w:rsidR="00AA1B75" w:rsidRPr="00076D26" w:rsidRDefault="00AA1B75" w:rsidP="00CF0B91">
            <w:pPr>
              <w:spacing w:after="60"/>
              <w:rPr>
                <w:rFonts w:ascii="Courier New" w:hAnsi="Courier New" w:cs="Courier New"/>
                <w:snapToGrid w:val="0"/>
                <w:sz w:val="18"/>
                <w:szCs w:val="18"/>
                <w:lang w:val="ru-RU"/>
              </w:rPr>
            </w:pPr>
            <w:r w:rsidRPr="00076D26">
              <w:rPr>
                <w:rFonts w:ascii="Courier New" w:hAnsi="Courier New"/>
                <w:sz w:val="18"/>
                <w:lang w:val="ru-RU"/>
              </w:rPr>
              <w:t>}</w:t>
            </w:r>
          </w:p>
        </w:tc>
      </w:tr>
    </w:tbl>
    <w:p w14:paraId="0B263B38" w14:textId="77777777" w:rsidR="00AA1B75" w:rsidRPr="00076D26" w:rsidRDefault="00AA1B75" w:rsidP="00AA1B75">
      <w:pPr>
        <w:pStyle w:val="Heading2"/>
        <w:rPr>
          <w:lang w:val="ru-RU"/>
        </w:rPr>
      </w:pPr>
      <w:r w:rsidRPr="00076D26">
        <w:rPr>
          <w:lang w:val="ru-RU"/>
        </w:rPr>
        <w:t>8.2</w:t>
      </w:r>
      <w:r w:rsidRPr="00076D26">
        <w:rPr>
          <w:lang w:val="ru-RU"/>
        </w:rPr>
        <w:tab/>
        <w:t>Элементы фрагмента &lt;chna&gt;</w:t>
      </w:r>
    </w:p>
    <w:p w14:paraId="54BA7AFB" w14:textId="77777777" w:rsidR="00AA1B75" w:rsidRPr="00076D26" w:rsidRDefault="00AA1B75" w:rsidP="00AA1B75">
      <w:pPr>
        <w:tabs>
          <w:tab w:val="clear" w:pos="794"/>
          <w:tab w:val="clear" w:pos="1191"/>
          <w:tab w:val="left" w:pos="1456"/>
        </w:tabs>
        <w:rPr>
          <w:snapToGrid w:val="0"/>
          <w:lang w:val="ru-RU"/>
        </w:rPr>
      </w:pPr>
      <w:r w:rsidRPr="00076D26">
        <w:rPr>
          <w:b/>
          <w:snapToGrid w:val="0"/>
          <w:lang w:val="ru-RU"/>
        </w:rPr>
        <w:t>ckID</w:t>
      </w:r>
      <w:r w:rsidRPr="00076D26">
        <w:rPr>
          <w:lang w:val="ru-RU"/>
        </w:rPr>
        <w:tab/>
        <w:t>Четырехсимвольный массив {‘c’, ‘h’, ‘n’, ‘a’}</w:t>
      </w:r>
      <w:r w:rsidRPr="00076D26">
        <w:rPr>
          <w:rStyle w:val="FootnoteReference"/>
          <w:snapToGrid w:val="0"/>
          <w:lang w:val="ru-RU"/>
        </w:rPr>
        <w:footnoteReference w:id="2"/>
      </w:r>
      <w:r w:rsidRPr="00076D26">
        <w:rPr>
          <w:lang w:val="ru-RU"/>
        </w:rPr>
        <w:t>,</w:t>
      </w:r>
      <w:r w:rsidRPr="00076D26">
        <w:rPr>
          <w:rFonts w:ascii="Courier" w:hAnsi="Courier"/>
          <w:snapToGrid w:val="0"/>
          <w:lang w:val="ru-RU"/>
        </w:rPr>
        <w:t xml:space="preserve"> </w:t>
      </w:r>
      <w:r w:rsidRPr="00076D26">
        <w:rPr>
          <w:lang w:val="ru-RU"/>
        </w:rPr>
        <w:t>служащий идентификатором фрагмента.</w:t>
      </w:r>
    </w:p>
    <w:p w14:paraId="110CCC66" w14:textId="77777777" w:rsidR="00AA1B75" w:rsidRPr="00076D26" w:rsidRDefault="00AA1B75" w:rsidP="00AA1B75">
      <w:pPr>
        <w:tabs>
          <w:tab w:val="clear" w:pos="794"/>
          <w:tab w:val="clear" w:pos="1191"/>
          <w:tab w:val="left" w:pos="1456"/>
        </w:tabs>
        <w:ind w:left="1456" w:hanging="1456"/>
        <w:rPr>
          <w:snapToGrid w:val="0"/>
          <w:lang w:val="ru-RU"/>
        </w:rPr>
      </w:pPr>
      <w:r w:rsidRPr="00076D26">
        <w:rPr>
          <w:b/>
          <w:snapToGrid w:val="0"/>
          <w:lang w:val="ru-RU"/>
        </w:rPr>
        <w:t>ckSize</w:t>
      </w:r>
      <w:r w:rsidRPr="00076D26">
        <w:rPr>
          <w:lang w:val="ru-RU"/>
        </w:rPr>
        <w:tab/>
        <w:t>Размеры раздела "xmlData" фрагмента в байтах, исключая 8 байтов, занимаемых ckID и ckSize.</w:t>
      </w:r>
    </w:p>
    <w:p w14:paraId="330A1708" w14:textId="77777777"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lastRenderedPageBreak/>
        <w:t>numTracks</w:t>
      </w:r>
      <w:r w:rsidRPr="00076D26">
        <w:rPr>
          <w:lang w:val="ru-RU"/>
        </w:rPr>
        <w:tab/>
        <w:t>Количество используемых дорожек в файле. Даже если дорожка содержит более одного набора идентификаторов, они все равно относятся к одной дорожке.</w:t>
      </w:r>
    </w:p>
    <w:p w14:paraId="25226DAB" w14:textId="77777777"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numUIDs</w:t>
      </w:r>
      <w:r w:rsidRPr="00076D26">
        <w:rPr>
          <w:lang w:val="ru-RU"/>
        </w:rPr>
        <w:tab/>
        <w:t xml:space="preserve">Количество используемых уникальных идентификаторов в файле. Так как одной дорожке может быть сопоставлено множество уникальных идентификаторов (охватывающих разные временны́е интервалы), их количество может превышать значение </w:t>
      </w:r>
      <w:r w:rsidRPr="00076D26">
        <w:rPr>
          <w:b/>
          <w:snapToGrid w:val="0"/>
          <w:lang w:val="ru-RU"/>
        </w:rPr>
        <w:t>numTracks</w:t>
      </w:r>
      <w:r w:rsidRPr="00076D26">
        <w:rPr>
          <w:lang w:val="ru-RU"/>
        </w:rPr>
        <w:t xml:space="preserve">. Это значение должно совпадать с количеством идентификаторов, определенных в структуре </w:t>
      </w:r>
      <w:r w:rsidRPr="00076D26">
        <w:rPr>
          <w:b/>
          <w:snapToGrid w:val="0"/>
          <w:lang w:val="ru-RU"/>
        </w:rPr>
        <w:t>ID</w:t>
      </w:r>
      <w:r w:rsidRPr="00076D26">
        <w:rPr>
          <w:lang w:val="ru-RU"/>
        </w:rPr>
        <w:t>.</w:t>
      </w:r>
    </w:p>
    <w:p w14:paraId="34D5F1D8" w14:textId="4282FA4A"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ID</w:t>
      </w:r>
      <w:r w:rsidRPr="00076D26">
        <w:rPr>
          <w:lang w:val="ru-RU"/>
        </w:rPr>
        <w:tab/>
        <w:t>Структура, содержащая набор ссылочных идентификаторов звуковых элементов дорожки. Этот массив содержит N идентификаторов, где N &gt;= numUIDs. Если numUIDs &lt; N, содержимое неиспользуемых идентификаторов дорожки заполняется нулями. При</w:t>
      </w:r>
      <w:r w:rsidR="00076D26">
        <w:rPr>
          <w:lang w:val="en-US"/>
        </w:rPr>
        <w:t> </w:t>
      </w:r>
      <w:r w:rsidRPr="00076D26">
        <w:rPr>
          <w:lang w:val="ru-RU"/>
        </w:rPr>
        <w:t>чтении фрагмента значение N можно определить по ckSize, так как ckSize = 4 + (N</w:t>
      </w:r>
      <w:r w:rsidR="00482B13">
        <w:rPr>
          <w:lang w:val="en-US"/>
        </w:rPr>
        <w:t> </w:t>
      </w:r>
      <w:r w:rsidRPr="00076D26">
        <w:rPr>
          <w:lang w:val="ru-RU"/>
        </w:rPr>
        <w:t>* 40), и N = (ckSize – 4) / 40.</w:t>
      </w:r>
    </w:p>
    <w:p w14:paraId="0EABB234" w14:textId="77777777"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trackIndex</w:t>
      </w:r>
      <w:r w:rsidRPr="00076D26">
        <w:rPr>
          <w:lang w:val="ru-RU"/>
        </w:rPr>
        <w:tab/>
        <w:t>Индекс дорожки в файле, начинающийся с 1. Непосредственно соответствует порядку следования дорожек, чередующихся во фрагменте &lt;data&gt;.</w:t>
      </w:r>
    </w:p>
    <w:p w14:paraId="6BE03A59" w14:textId="77777777"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UID</w:t>
      </w:r>
      <w:r w:rsidRPr="00076D26">
        <w:rPr>
          <w:lang w:val="ru-RU"/>
        </w:rPr>
        <w:tab/>
        <w:t>Значение audioTrackUID дорожки – символьный массив в формате "ATU_xxxxxxxx", где x – шестнадцатеричная цифра.</w:t>
      </w:r>
    </w:p>
    <w:p w14:paraId="142B50C9" w14:textId="77777777" w:rsidR="00AA1B75" w:rsidRPr="00076D26" w:rsidRDefault="00AA1B75" w:rsidP="00AA1B75">
      <w:pPr>
        <w:keepNext/>
        <w:keepLines/>
        <w:tabs>
          <w:tab w:val="clear" w:pos="794"/>
          <w:tab w:val="clear" w:pos="1191"/>
          <w:tab w:val="left" w:pos="1456"/>
        </w:tabs>
        <w:ind w:left="1423" w:hanging="1423"/>
        <w:rPr>
          <w:snapToGrid w:val="0"/>
          <w:lang w:val="ru-RU"/>
        </w:rPr>
      </w:pPr>
      <w:r w:rsidRPr="00076D26">
        <w:rPr>
          <w:b/>
          <w:snapToGrid w:val="0"/>
          <w:lang w:val="ru-RU"/>
        </w:rPr>
        <w:t>trackRef</w:t>
      </w:r>
      <w:r w:rsidRPr="00076D26">
        <w:rPr>
          <w:lang w:val="ru-RU"/>
        </w:rPr>
        <w:tab/>
        <w:t>Ссылка на audioTrackFormatID дорожки – символьный массив в формате "AT_xxxxxxxx_xx", где x – шестнадцатеричная цифра. Формат AC_xxxxxxxx_00 (расширение "00" дополняет строку для соответствия формату строки audioTrackFormatID и не несет в себе никакого значения), где x – шестнадцатеричная цифра, также используется, когда оба элемента audioTrackFormat, и audioStreamFormat звукоряда с линейной ИКМ опущены и в XML-коде ADM дана прямая ссылка на audioChannelFormat.</w:t>
      </w:r>
    </w:p>
    <w:p w14:paraId="5CC6EA96" w14:textId="6712201C"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packRef</w:t>
      </w:r>
      <w:r w:rsidRPr="00076D26">
        <w:rPr>
          <w:lang w:val="ru-RU"/>
        </w:rPr>
        <w:tab/>
        <w:t>Ссылка на audioPackFormatID дорожки – символьный массив в формате "AP_xxxxxxxx", где x – шестнадцатеричная цифра. Когда элемент audioPackFormatID не требуется (то есть когда audioStreamFormat ссылается на audioPackFormat, а не на audioChannelFormat), это поле должно быть заполнено нулевыми символьными</w:t>
      </w:r>
      <w:r w:rsidR="00482B13">
        <w:rPr>
          <w:lang w:val="en-US"/>
        </w:rPr>
        <w:t> </w:t>
      </w:r>
      <w:r w:rsidRPr="00076D26">
        <w:rPr>
          <w:lang w:val="ru-RU"/>
        </w:rPr>
        <w:t>значениями.</w:t>
      </w:r>
    </w:p>
    <w:p w14:paraId="562265D7" w14:textId="77777777" w:rsidR="00AA1B75" w:rsidRPr="00076D26" w:rsidRDefault="00AA1B75" w:rsidP="00AA1B75">
      <w:pPr>
        <w:tabs>
          <w:tab w:val="clear" w:pos="794"/>
          <w:tab w:val="clear" w:pos="1191"/>
          <w:tab w:val="left" w:pos="1456"/>
        </w:tabs>
        <w:ind w:left="1425" w:hanging="1425"/>
        <w:rPr>
          <w:snapToGrid w:val="0"/>
          <w:lang w:val="ru-RU"/>
        </w:rPr>
      </w:pPr>
      <w:r w:rsidRPr="00076D26">
        <w:rPr>
          <w:b/>
          <w:snapToGrid w:val="0"/>
          <w:lang w:val="ru-RU"/>
        </w:rPr>
        <w:t>pad</w:t>
      </w:r>
      <w:r w:rsidRPr="00076D26">
        <w:rPr>
          <w:lang w:val="ru-RU"/>
        </w:rPr>
        <w:tab/>
        <w:t>байт, дополняющий общее количество байтов в структуре audioID до четного.</w:t>
      </w:r>
    </w:p>
    <w:p w14:paraId="00A9D1C9" w14:textId="77F479DC" w:rsidR="00AA1B75" w:rsidRPr="00482B13" w:rsidRDefault="00AA1B75" w:rsidP="00AA1B75">
      <w:pPr>
        <w:rPr>
          <w:snapToGrid w:val="0"/>
          <w:lang w:val="en-US"/>
        </w:rPr>
      </w:pPr>
      <w:r w:rsidRPr="00076D26">
        <w:rPr>
          <w:lang w:val="ru-RU"/>
        </w:rPr>
        <w:t xml:space="preserve">Когда структура </w:t>
      </w:r>
      <w:r w:rsidRPr="00076D26">
        <w:rPr>
          <w:b/>
          <w:snapToGrid w:val="0"/>
          <w:lang w:val="ru-RU"/>
        </w:rPr>
        <w:t>ID</w:t>
      </w:r>
      <w:r w:rsidRPr="00076D26">
        <w:rPr>
          <w:lang w:val="ru-RU"/>
        </w:rPr>
        <w:t xml:space="preserve"> не используется, полю </w:t>
      </w:r>
      <w:r w:rsidRPr="00076D26">
        <w:rPr>
          <w:b/>
          <w:snapToGrid w:val="0"/>
          <w:lang w:val="ru-RU"/>
        </w:rPr>
        <w:t>trackIndex</w:t>
      </w:r>
      <w:r w:rsidRPr="00076D26">
        <w:rPr>
          <w:lang w:val="ru-RU"/>
        </w:rPr>
        <w:t xml:space="preserve"> должно быть присвоено нулевое значение, а во все прочие поля должны быть записаны нулевые строки той же длины, что и обычная строка идентификатора. Например, в поле packRef должна быть записана строка из 11 нулевых символов (значение ASCII равно нулю), а в поле trackRef – из 14 нулевых символов.</w:t>
      </w:r>
    </w:p>
    <w:p w14:paraId="0DE1B5FC" w14:textId="77777777" w:rsidR="00AA1B75" w:rsidRPr="00076D26" w:rsidRDefault="00AA1B75" w:rsidP="00AA1B75">
      <w:pPr>
        <w:pStyle w:val="Heading2"/>
        <w:rPr>
          <w:lang w:val="ru-RU"/>
        </w:rPr>
      </w:pPr>
      <w:r w:rsidRPr="00076D26">
        <w:rPr>
          <w:lang w:val="ru-RU"/>
        </w:rPr>
        <w:t>8.3</w:t>
      </w:r>
      <w:r w:rsidRPr="00076D26">
        <w:rPr>
          <w:lang w:val="ru-RU"/>
        </w:rPr>
        <w:tab/>
        <w:t>Примеры для сведения</w:t>
      </w:r>
    </w:p>
    <w:p w14:paraId="270F2D3C" w14:textId="079481DF" w:rsidR="00AA1B75" w:rsidRPr="00EE7B66" w:rsidRDefault="00AA1B75" w:rsidP="00AA1B75">
      <w:pPr>
        <w:rPr>
          <w:lang w:val="en-US"/>
        </w:rPr>
      </w:pPr>
      <w:r w:rsidRPr="00076D26">
        <w:rPr>
          <w:lang w:val="ru-RU"/>
        </w:rPr>
        <w:t>Здесь на нескольких простых примерах иллюстрируется логика использования фрагмента &lt;chna&gt;. В псевдокоде в каждом примере используется строковая запись идентификаторов (например, "AT_00010001_01"), хотя на практике вместо этого должны использоваться массивы символов, чтобы избежать вставки завершающего нулевого символа в конце (то есть в действительности указанный идентификатор должен выглядеть как массив {‘A’, ‘T’, ‘_’, ‘0’, ‘0’, ‘0’, ‘1’, ‘0’, ‘0’, ‘0’, ‘1’, ‘_’, ‘0’, ‘1’}).</w:t>
      </w:r>
    </w:p>
    <w:p w14:paraId="0C472DFB" w14:textId="77777777" w:rsidR="00AA1B75" w:rsidRPr="00076D26" w:rsidRDefault="00AA1B75" w:rsidP="00AA1B75">
      <w:pPr>
        <w:pStyle w:val="Heading3"/>
        <w:rPr>
          <w:lang w:val="ru-RU"/>
        </w:rPr>
      </w:pPr>
      <w:r w:rsidRPr="00076D26">
        <w:rPr>
          <w:lang w:val="ru-RU"/>
        </w:rPr>
        <w:t>8.3.1</w:t>
      </w:r>
      <w:r w:rsidRPr="00076D26">
        <w:rPr>
          <w:lang w:val="ru-RU"/>
        </w:rPr>
        <w:tab/>
        <w:t>Простой стереофайл</w:t>
      </w:r>
    </w:p>
    <w:p w14:paraId="21BBA37B" w14:textId="77777777" w:rsidR="00AA1B75" w:rsidRPr="00076D26" w:rsidRDefault="00AA1B75" w:rsidP="00AA1B75">
      <w:pPr>
        <w:rPr>
          <w:lang w:val="ru-RU"/>
        </w:rPr>
      </w:pPr>
      <w:r w:rsidRPr="00076D26">
        <w:rPr>
          <w:lang w:val="ru-RU"/>
        </w:rPr>
        <w:t>Большинство аудиофайлов до сих представляют собой двухканальные стереофайлы, в которых первая дорожка соответствует левому каналу, а вторая – правому. В ADM содержится определение левого канала с идентификатором "AT_00010001_01" и правого канала с идентификатором "AT_00010002_01". Имеется также определение стереофонического пакета с идентификатором "AP_00010002".</w:t>
      </w:r>
    </w:p>
    <w:p w14:paraId="367B64BD" w14:textId="77777777" w:rsidR="00AA1B75" w:rsidRPr="00076D26" w:rsidRDefault="00AA1B75" w:rsidP="00AA1B75">
      <w:pPr>
        <w:spacing w:after="120"/>
        <w:rPr>
          <w:lang w:val="ru-RU"/>
        </w:rPr>
      </w:pPr>
      <w:r w:rsidRPr="00076D26">
        <w:rPr>
          <w:lang w:val="ru-RU"/>
        </w:rPr>
        <w:t>Соответствующий псевдокод показан ниже.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A1B75" w:rsidRPr="00076D26" w14:paraId="237DD37B" w14:textId="77777777" w:rsidTr="00A518A4">
        <w:trPr>
          <w:jc w:val="center"/>
        </w:trPr>
        <w:tc>
          <w:tcPr>
            <w:tcW w:w="9747" w:type="dxa"/>
          </w:tcPr>
          <w:p w14:paraId="36D46796" w14:textId="77777777" w:rsidR="00AA1B75" w:rsidRPr="00076D26" w:rsidRDefault="00AA1B75" w:rsidP="00482B13">
            <w:pPr>
              <w:keepNext/>
              <w:keepLines/>
              <w:tabs>
                <w:tab w:val="left" w:pos="2608"/>
                <w:tab w:val="left" w:pos="3345"/>
              </w:tabs>
              <w:ind w:left="1871" w:hanging="737"/>
              <w:rPr>
                <w:rFonts w:ascii="Courier New" w:hAnsi="Courier New" w:cs="Courier New"/>
                <w:sz w:val="16"/>
                <w:szCs w:val="16"/>
                <w:lang w:val="ru-RU"/>
              </w:rPr>
            </w:pPr>
          </w:p>
          <w:p w14:paraId="0D96BB37" w14:textId="77777777" w:rsidR="00AA1B75" w:rsidRPr="00076D26" w:rsidRDefault="00AA1B75" w:rsidP="00482B13">
            <w:pPr>
              <w:keepNext/>
              <w:keepLines/>
              <w:rPr>
                <w:rFonts w:ascii="Courier New" w:hAnsi="Courier New" w:cs="Courier New"/>
                <w:sz w:val="14"/>
                <w:szCs w:val="14"/>
                <w:lang w:val="ru-RU"/>
              </w:rPr>
            </w:pPr>
            <w:r w:rsidRPr="00076D26">
              <w:rPr>
                <w:rFonts w:ascii="Courier New" w:hAnsi="Courier New"/>
                <w:sz w:val="14"/>
                <w:lang w:val="ru-RU"/>
              </w:rPr>
              <w:t>ckID = {‘c’,’h’,’n’,’a’};</w:t>
            </w:r>
          </w:p>
          <w:p w14:paraId="6A98D8A9" w14:textId="77777777" w:rsidR="00AA1B75" w:rsidRPr="00076D26" w:rsidRDefault="00AA1B75" w:rsidP="00482B13">
            <w:pPr>
              <w:keepNext/>
              <w:keepLines/>
              <w:rPr>
                <w:rFonts w:ascii="Courier New" w:hAnsi="Courier New" w:cs="Courier New"/>
                <w:sz w:val="14"/>
                <w:szCs w:val="14"/>
                <w:lang w:val="ru-RU"/>
              </w:rPr>
            </w:pPr>
            <w:r w:rsidRPr="00076D26">
              <w:rPr>
                <w:rFonts w:ascii="Courier New" w:hAnsi="Courier New"/>
                <w:sz w:val="14"/>
                <w:lang w:val="ru-RU"/>
              </w:rPr>
              <w:t>ckSize = 84;</w:t>
            </w:r>
          </w:p>
          <w:p w14:paraId="04BCC7A1"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numTracks = 2;</w:t>
            </w:r>
          </w:p>
          <w:p w14:paraId="5943251B"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numUIDs = 2;</w:t>
            </w:r>
          </w:p>
          <w:p w14:paraId="7FF370CB"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ID[0]={ trackIndex=1; UID="ATU_00000001"; trackRef="AT_00010001_01"; packRef="AP_00010002"; pad=‘\0`; };</w:t>
            </w:r>
          </w:p>
          <w:p w14:paraId="2CB47F21" w14:textId="48756CB7" w:rsidR="00AA1B75" w:rsidRPr="00076D26" w:rsidRDefault="00AA1B75" w:rsidP="00482B13">
            <w:pPr>
              <w:spacing w:after="120"/>
              <w:rPr>
                <w:rFonts w:ascii="Source Code Pro" w:hAnsi="Source Code Pro" w:cs="Courier New"/>
                <w:sz w:val="16"/>
                <w:szCs w:val="16"/>
                <w:lang w:val="ru-RU"/>
              </w:rPr>
            </w:pPr>
            <w:r w:rsidRPr="00076D26">
              <w:rPr>
                <w:rFonts w:ascii="Courier New" w:hAnsi="Courier New"/>
                <w:sz w:val="14"/>
                <w:lang w:val="ru-RU"/>
              </w:rPr>
              <w:t>ID[1]={ trackIndex=2; UID="ATU_00000002"; trackRef="AT_00010002_01"; packRef="AP_00010002"; pad=‘\0`; };</w:t>
            </w:r>
          </w:p>
        </w:tc>
      </w:tr>
    </w:tbl>
    <w:p w14:paraId="2D26DBE5" w14:textId="4786BADC" w:rsidR="00AA1B75" w:rsidRPr="00076D26" w:rsidRDefault="00AA1B75" w:rsidP="00AA1B75">
      <w:pPr>
        <w:rPr>
          <w:lang w:val="ru-RU"/>
        </w:rPr>
      </w:pPr>
      <w:r w:rsidRPr="00076D26">
        <w:rPr>
          <w:lang w:val="ru-RU"/>
        </w:rPr>
        <w:t>Всего имеется две идентификационные структуры, поэтому неиспользуемых структур в этом примере</w:t>
      </w:r>
      <w:r w:rsidR="008444E9" w:rsidRPr="00076D26">
        <w:rPr>
          <w:lang w:val="ru-RU"/>
        </w:rPr>
        <w:t> </w:t>
      </w:r>
      <w:r w:rsidRPr="00076D26">
        <w:rPr>
          <w:lang w:val="ru-RU"/>
        </w:rPr>
        <w:t>нет.</w:t>
      </w:r>
    </w:p>
    <w:p w14:paraId="46CE9B3C" w14:textId="77777777" w:rsidR="00AA1B75" w:rsidRPr="00076D26" w:rsidRDefault="00AA1B75" w:rsidP="00AA1B75">
      <w:pPr>
        <w:spacing w:after="120"/>
        <w:rPr>
          <w:lang w:val="ru-RU"/>
        </w:rPr>
      </w:pPr>
      <w:r w:rsidRPr="00076D26">
        <w:rPr>
          <w:lang w:val="ru-RU"/>
        </w:rPr>
        <w:t>Когда в ADM опущены оба элемента audioTrackFomat и audioStreamFormat и дана ссылка на audioChannelFormat, используется следующий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B75" w:rsidRPr="00076D26" w14:paraId="5A55E71D" w14:textId="77777777" w:rsidTr="00CF0B91">
        <w:tc>
          <w:tcPr>
            <w:tcW w:w="9629" w:type="dxa"/>
          </w:tcPr>
          <w:p w14:paraId="76688417" w14:textId="77777777" w:rsidR="00AA1B75" w:rsidRPr="00076D26" w:rsidRDefault="00AA1B75" w:rsidP="00CF0B91">
            <w:pPr>
              <w:keepNext/>
              <w:keepLines/>
              <w:tabs>
                <w:tab w:val="left" w:pos="2608"/>
                <w:tab w:val="left" w:pos="3345"/>
              </w:tabs>
              <w:ind w:left="1871" w:hanging="737"/>
              <w:rPr>
                <w:rFonts w:ascii="Courier New" w:hAnsi="Courier New" w:cs="Courier New"/>
                <w:sz w:val="16"/>
                <w:szCs w:val="16"/>
                <w:lang w:val="ru-RU"/>
              </w:rPr>
            </w:pPr>
          </w:p>
          <w:p w14:paraId="22A05A92"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ckID = {‘c’,’h’,’n’,’a’};</w:t>
            </w:r>
          </w:p>
          <w:p w14:paraId="7CBF6262"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ckSize = 84;</w:t>
            </w:r>
          </w:p>
          <w:p w14:paraId="552E5784"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numTracks = 2;</w:t>
            </w:r>
          </w:p>
          <w:p w14:paraId="6DE03DFD"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numUIDs = 2;</w:t>
            </w:r>
          </w:p>
          <w:p w14:paraId="4EB70759"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ID[0]={ trackIndex=1; UID=“ATU_00000001”; trackRef=“AC_00010001_00”; packRef=“AP_00010002”; pad=‘\0`; };</w:t>
            </w:r>
          </w:p>
          <w:p w14:paraId="7F28C68C" w14:textId="5ACC6FEA" w:rsidR="00AA1B75" w:rsidRPr="00076D26" w:rsidRDefault="00AA1B75" w:rsidP="00482B13">
            <w:pPr>
              <w:keepNext/>
              <w:keepLines/>
              <w:spacing w:after="120"/>
              <w:rPr>
                <w:rFonts w:ascii="Source Code Pro" w:hAnsi="Source Code Pro" w:cs="Courier New"/>
                <w:sz w:val="16"/>
                <w:szCs w:val="16"/>
                <w:lang w:val="ru-RU"/>
              </w:rPr>
            </w:pPr>
            <w:r w:rsidRPr="00076D26">
              <w:rPr>
                <w:rFonts w:ascii="Courier New" w:hAnsi="Courier New" w:cs="Courier New"/>
                <w:sz w:val="14"/>
                <w:szCs w:val="14"/>
                <w:lang w:val="ru-RU"/>
              </w:rPr>
              <w:t>ID[1]={ trackIndex=2; UID=“ATU_00000002”; trackRef=“AC_00010002_00”; packRef=“AP_00010002”; pad=‘\0`; };</w:t>
            </w:r>
          </w:p>
        </w:tc>
      </w:tr>
    </w:tbl>
    <w:p w14:paraId="30257927" w14:textId="77777777" w:rsidR="00AA1B75" w:rsidRPr="00076D26" w:rsidRDefault="00AA1B75" w:rsidP="00AA1B75">
      <w:pPr>
        <w:pStyle w:val="Heading3"/>
        <w:rPr>
          <w:lang w:val="ru-RU"/>
        </w:rPr>
      </w:pPr>
      <w:r w:rsidRPr="00076D26">
        <w:rPr>
          <w:lang w:val="ru-RU"/>
        </w:rPr>
        <w:t>8.3.2</w:t>
      </w:r>
      <w:r w:rsidRPr="00076D26">
        <w:rPr>
          <w:lang w:val="ru-RU"/>
        </w:rPr>
        <w:tab/>
        <w:t>Простой пример объектного аудиофайла</w:t>
      </w:r>
    </w:p>
    <w:p w14:paraId="28A58D88" w14:textId="77777777" w:rsidR="00AA1B75" w:rsidRPr="00076D26" w:rsidRDefault="00AA1B75" w:rsidP="00AA1B75">
      <w:pPr>
        <w:spacing w:after="120"/>
        <w:rPr>
          <w:lang w:val="ru-RU"/>
        </w:rPr>
      </w:pPr>
      <w:r w:rsidRPr="00076D26">
        <w:rPr>
          <w:lang w:val="ru-RU"/>
        </w:rPr>
        <w:t xml:space="preserve">Звуковые объекты могут занимать не все время звучания в аудиофайле. Для экономии места неперекрывающиеся объекты могут располагаться на одной дорожке. В этом случае одной дорожке будет соответствовать множество уникальных идентификаторов. В приведенном здесь примере количество идентификационных структур (32 в данном случае) превышает значение numUIDs для демонстрации того, как неиспользуемые структуры заполняются нулями.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A1B75" w:rsidRPr="00076D26" w14:paraId="10CE1A31" w14:textId="77777777" w:rsidTr="00A518A4">
        <w:trPr>
          <w:jc w:val="center"/>
        </w:trPr>
        <w:tc>
          <w:tcPr>
            <w:tcW w:w="9747" w:type="dxa"/>
          </w:tcPr>
          <w:p w14:paraId="7233755E" w14:textId="77777777" w:rsidR="00AA1B75" w:rsidRPr="00076D26" w:rsidRDefault="00AA1B75" w:rsidP="00CF0B91">
            <w:pPr>
              <w:tabs>
                <w:tab w:val="left" w:pos="2608"/>
                <w:tab w:val="left" w:pos="3345"/>
              </w:tabs>
              <w:rPr>
                <w:rFonts w:ascii="Courier New" w:hAnsi="Courier New" w:cs="Courier New"/>
                <w:sz w:val="16"/>
                <w:szCs w:val="16"/>
                <w:lang w:val="ru-RU"/>
              </w:rPr>
            </w:pPr>
          </w:p>
          <w:p w14:paraId="3B2A849F"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ckID = {‘c’,’h’,’n’,’a’};</w:t>
            </w:r>
          </w:p>
          <w:p w14:paraId="692E89C5"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ckSize = 1284;</w:t>
            </w:r>
          </w:p>
          <w:p w14:paraId="39684BBE"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numTracks = 2;</w:t>
            </w:r>
          </w:p>
          <w:p w14:paraId="712E978E"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numUIDs = 4;</w:t>
            </w:r>
          </w:p>
          <w:p w14:paraId="23791321"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ID[0]={ trackIndex=1; UID="ATU_00000001"; trackRef="AT_00031001_01"; packRef="AP_00031001"; pad=‘\0`; };</w:t>
            </w:r>
          </w:p>
          <w:p w14:paraId="76DFAC3B"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ID[1]={ trackIndex=1; UID="ATU_00000002"; trackRef="AT_00031003_01"; packRef="AP_00031002"; pad=‘\0`; };</w:t>
            </w:r>
          </w:p>
          <w:p w14:paraId="7DDF4C11"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ID[2]={ trackIndex=1; UID="ATU_00000003"; trackRef="AT_00031004_01"; packRef="AP_00031003"; pad=‘\0`; };</w:t>
            </w:r>
          </w:p>
          <w:p w14:paraId="7A761318"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ID[3]={ trackIndex=2; UID="ATU_00000004"; trackRef="AT_00031002_01"; packRef="AP_00031001"; pad=‘\0`; };</w:t>
            </w:r>
          </w:p>
          <w:p w14:paraId="1EC787B7"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ID[4]={ trackIndex=0; UID=[‘\0’]*12;      trackRef=[‘\0’]*14;        packRef=[‘\0’]*11;     pad=‘\0`; };</w:t>
            </w:r>
          </w:p>
          <w:p w14:paraId="67AE4507" w14:textId="77777777" w:rsidR="00AA1B75" w:rsidRPr="00076D26" w:rsidRDefault="00AA1B75" w:rsidP="00CF0B91">
            <w:pPr>
              <w:rPr>
                <w:rFonts w:ascii="Courier New" w:hAnsi="Courier New" w:cs="Courier New"/>
                <w:sz w:val="14"/>
                <w:szCs w:val="14"/>
                <w:lang w:val="ru-RU"/>
              </w:rPr>
            </w:pPr>
            <w:r w:rsidRPr="00076D26">
              <w:rPr>
                <w:rFonts w:ascii="Courier New" w:hAnsi="Courier New"/>
                <w:sz w:val="14"/>
                <w:lang w:val="ru-RU"/>
              </w:rPr>
              <w:t xml:space="preserve">   :</w:t>
            </w:r>
          </w:p>
          <w:p w14:paraId="239B1DAC" w14:textId="77777777" w:rsidR="00AA1B75" w:rsidRPr="00076D26" w:rsidRDefault="00AA1B75" w:rsidP="00482B13">
            <w:pPr>
              <w:tabs>
                <w:tab w:val="left" w:pos="567"/>
              </w:tabs>
              <w:spacing w:after="120"/>
              <w:rPr>
                <w:rFonts w:ascii="Source Code Pro" w:hAnsi="Source Code Pro" w:cs="Courier New"/>
                <w:sz w:val="14"/>
                <w:szCs w:val="14"/>
                <w:lang w:val="ru-RU"/>
              </w:rPr>
            </w:pPr>
            <w:r w:rsidRPr="00076D26">
              <w:rPr>
                <w:rFonts w:ascii="Courier New" w:hAnsi="Courier New"/>
                <w:sz w:val="14"/>
                <w:lang w:val="ru-RU"/>
              </w:rPr>
              <w:t>ID[31]={ trackIndex=0; UID=[‘\0’]*12;      trackRef=[‘\0’]*14;        packRef=[‘\0’]*11;     pad=‘\0`; };</w:t>
            </w:r>
          </w:p>
        </w:tc>
      </w:tr>
    </w:tbl>
    <w:p w14:paraId="4DCF80F3" w14:textId="33772065" w:rsidR="00AA1B75" w:rsidRPr="00076D26" w:rsidRDefault="00AA1B75" w:rsidP="00EE7B66">
      <w:pPr>
        <w:rPr>
          <w:lang w:val="ru-RU"/>
        </w:rPr>
      </w:pPr>
      <w:r w:rsidRPr="00076D26">
        <w:rPr>
          <w:lang w:val="ru-RU"/>
        </w:rPr>
        <w:t>С первой дорожкой связано три уникальных идентификатора, поэтому она будет содержать три различных объекта (с идентификаторами дорожки "AT_00031001_01", "AT_00031003_01" и "AT_00031004_01") на разных временны́х отметках в аудиофайле. Со второй дорожкой связан один уникальный идентификатор, поэтому она будет содержать один объект с тем же идентификатором пакета ("AP_00031001"), что и первый объект на дорожке 1. Это подсказывает, что первый объект имеет два канала, содержимое которых передается дорожками 1 и 2. Назначение каналов и дорожек в этом случае определяется по ADM-метаданным, содержащимся во фрагменте &lt;axml&gt;, &lt;bxml&gt; или</w:t>
      </w:r>
      <w:r w:rsidR="00EE7B66">
        <w:rPr>
          <w:lang w:val="en-US"/>
        </w:rPr>
        <w:t> </w:t>
      </w:r>
      <w:r w:rsidRPr="00076D26">
        <w:rPr>
          <w:lang w:val="ru-RU"/>
        </w:rPr>
        <w:t>&lt;sxml&gt;.</w:t>
      </w:r>
    </w:p>
    <w:p w14:paraId="2C92B821" w14:textId="77777777" w:rsidR="00AA1B75" w:rsidRPr="00076D26" w:rsidRDefault="00AA1B75" w:rsidP="00AA1B75">
      <w:pPr>
        <w:pStyle w:val="Heading3"/>
        <w:rPr>
          <w:lang w:val="ru-RU"/>
        </w:rPr>
      </w:pPr>
      <w:r w:rsidRPr="00076D26">
        <w:rPr>
          <w:lang w:val="ru-RU"/>
        </w:rPr>
        <w:lastRenderedPageBreak/>
        <w:t>8.3.3</w:t>
      </w:r>
      <w:r w:rsidRPr="00076D26">
        <w:rPr>
          <w:lang w:val="ru-RU"/>
        </w:rPr>
        <w:tab/>
        <w:t>Пример смешанного контента</w:t>
      </w:r>
    </w:p>
    <w:p w14:paraId="13AE9944" w14:textId="77777777" w:rsidR="00AA1B75" w:rsidRPr="00076D26" w:rsidRDefault="00AA1B75" w:rsidP="00AA1B75">
      <w:pPr>
        <w:spacing w:after="120"/>
        <w:rPr>
          <w:lang w:val="ru-RU"/>
        </w:rPr>
      </w:pPr>
      <w:r w:rsidRPr="00076D26">
        <w:rPr>
          <w:lang w:val="ru-RU"/>
        </w:rPr>
        <w:t>Файл формата BW64 может содержать контент нескольких типов, например на первых шести дорожках – основной микс 5.1, а на следующих двух – иноязычный стереофонический микс. В Рекомендации МСЭ-R BS.1738 описано несколько конфигураций. В приведенном здесь примере показано, как можно воспроизвести "сценарий производства 5" из этой Рекомендации с помощью фрагмента &lt;chna&gt;. В этом сценарии имеется восемь дорожек, из которых первые шесть содержат полный микс 5.1, а остальные две – международный стереофонический микс. Соответствующий фрагмент &lt;chna&gt; показан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B75" w:rsidRPr="00076D26" w14:paraId="7A3FD536" w14:textId="77777777" w:rsidTr="00CF0B91">
        <w:tc>
          <w:tcPr>
            <w:tcW w:w="9629" w:type="dxa"/>
          </w:tcPr>
          <w:p w14:paraId="5B4A5FBE" w14:textId="77777777" w:rsidR="00AA1B75" w:rsidRPr="00076D26" w:rsidRDefault="00AA1B75" w:rsidP="00CF0B91">
            <w:pPr>
              <w:keepNext/>
              <w:keepLines/>
              <w:rPr>
                <w:rFonts w:ascii="Courier New" w:hAnsi="Courier New" w:cs="Courier New"/>
                <w:sz w:val="14"/>
                <w:szCs w:val="14"/>
                <w:lang w:val="ru-RU"/>
              </w:rPr>
            </w:pPr>
            <w:r w:rsidRPr="00076D26">
              <w:rPr>
                <w:rFonts w:ascii="Courier New" w:hAnsi="Courier New" w:cs="Courier New"/>
                <w:sz w:val="14"/>
                <w:szCs w:val="14"/>
                <w:lang w:val="ru-RU"/>
              </w:rPr>
              <w:t>ckID = {‘c’,’h’,’n’,’a’};</w:t>
            </w:r>
          </w:p>
          <w:p w14:paraId="4F47E226"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ckSize = 324;</w:t>
            </w:r>
          </w:p>
          <w:p w14:paraId="13BBBBC0"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numTracks = 8;</w:t>
            </w:r>
          </w:p>
          <w:p w14:paraId="241E7677"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numUIDs = 8;</w:t>
            </w:r>
          </w:p>
          <w:p w14:paraId="3FB3722C"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ID[0]={ trackIndex=1; UID=“ATU_00000001”; trackRef=“AT_00010001_01”; packRef=“AP_00010003”; pad=‘\0`; };</w:t>
            </w:r>
          </w:p>
          <w:p w14:paraId="622FCBA3"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ID[1]={ trackIndex=2; UID=“ATU_00000002”; trackRef=“AT_00010002_01”; packRef=“AP_00010003”; pad=‘\0`; };</w:t>
            </w:r>
          </w:p>
          <w:p w14:paraId="5EA41B42"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w:t>
            </w:r>
            <w:r w:rsidRPr="00076D26">
              <w:rPr>
                <w:rFonts w:ascii="Courier New" w:hAnsi="Courier New" w:cs="Courier New"/>
                <w:sz w:val="14"/>
                <w:szCs w:val="14"/>
                <w:lang w:val="ru-RU"/>
              </w:rPr>
              <w:t>2</w:t>
            </w:r>
            <w:r w:rsidRPr="00076D26">
              <w:rPr>
                <w:rFonts w:ascii="Courier New" w:hAnsi="Courier New"/>
                <w:sz w:val="14"/>
                <w:lang w:val="ru-RU"/>
              </w:rPr>
              <w:t>]={ trackIndex=3; UID=“ATU_00000003”; trackRef=“AT_00010003_01”; packRef=“AP_00010003”; pad=‘\0`; };</w:t>
            </w:r>
          </w:p>
          <w:p w14:paraId="58B69428"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w:t>
            </w:r>
            <w:r w:rsidRPr="00076D26">
              <w:rPr>
                <w:rFonts w:ascii="Courier New" w:hAnsi="Courier New" w:cs="Courier New"/>
                <w:sz w:val="14"/>
                <w:szCs w:val="14"/>
                <w:lang w:val="ru-RU"/>
              </w:rPr>
              <w:t>3</w:t>
            </w:r>
            <w:r w:rsidRPr="00076D26">
              <w:rPr>
                <w:rFonts w:ascii="Courier New" w:hAnsi="Courier New"/>
                <w:sz w:val="14"/>
                <w:lang w:val="ru-RU"/>
              </w:rPr>
              <w:t>]={ trackIndex=4; UID=“ATU_00000004”; trackRef=“AT_00010004_01”; packRef=“AP_00010003”; pad=‘\0`; };</w:t>
            </w:r>
          </w:p>
          <w:p w14:paraId="6F5EB2EC"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w:t>
            </w:r>
            <w:r w:rsidRPr="00076D26">
              <w:rPr>
                <w:rFonts w:ascii="Courier New" w:hAnsi="Courier New" w:cs="Courier New"/>
                <w:sz w:val="14"/>
                <w:szCs w:val="14"/>
                <w:lang w:val="ru-RU"/>
              </w:rPr>
              <w:t>4</w:t>
            </w:r>
            <w:r w:rsidRPr="00076D26">
              <w:rPr>
                <w:rFonts w:ascii="Courier New" w:hAnsi="Courier New"/>
                <w:sz w:val="14"/>
                <w:lang w:val="ru-RU"/>
              </w:rPr>
              <w:t>]={ trackIndex=5; UID=“ATU_00000005”; trackRef=“AT_00010005_01”; packRef=“AP_00010003”; pad=‘\0`; };</w:t>
            </w:r>
          </w:p>
          <w:p w14:paraId="1F02F342"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w:t>
            </w:r>
            <w:r w:rsidRPr="00076D26">
              <w:rPr>
                <w:rFonts w:ascii="Courier New" w:hAnsi="Courier New" w:cs="Courier New"/>
                <w:sz w:val="14"/>
                <w:szCs w:val="14"/>
                <w:lang w:val="ru-RU"/>
              </w:rPr>
              <w:t>5</w:t>
            </w:r>
            <w:r w:rsidRPr="00076D26">
              <w:rPr>
                <w:rFonts w:ascii="Courier New" w:hAnsi="Courier New"/>
                <w:sz w:val="14"/>
                <w:lang w:val="ru-RU"/>
              </w:rPr>
              <w:t>]={ trackIndex=6; UID=“ATU_00000006”; trackRef=“AT_00010006_01”; packRef=“AP_00010003”; pad=‘\0`; };</w:t>
            </w:r>
          </w:p>
          <w:p w14:paraId="4F3AF7A1" w14:textId="77777777" w:rsidR="00AA1B75" w:rsidRPr="00076D26" w:rsidRDefault="00AA1B75" w:rsidP="00CF0B91">
            <w:pPr>
              <w:keepNext/>
              <w:keepLines/>
              <w:rPr>
                <w:rFonts w:ascii="Courier New" w:hAnsi="Courier New"/>
                <w:sz w:val="14"/>
                <w:lang w:val="ru-RU"/>
              </w:rPr>
            </w:pPr>
            <w:r w:rsidRPr="00076D26">
              <w:rPr>
                <w:rFonts w:ascii="Courier New" w:hAnsi="Courier New"/>
                <w:sz w:val="14"/>
                <w:lang w:val="ru-RU"/>
              </w:rPr>
              <w:t>ID[</w:t>
            </w:r>
            <w:r w:rsidRPr="00076D26">
              <w:rPr>
                <w:rFonts w:ascii="Courier New" w:hAnsi="Courier New" w:cs="Courier New"/>
                <w:sz w:val="14"/>
                <w:szCs w:val="14"/>
                <w:lang w:val="ru-RU"/>
              </w:rPr>
              <w:t>6</w:t>
            </w:r>
            <w:r w:rsidRPr="00076D26">
              <w:rPr>
                <w:rFonts w:ascii="Courier New" w:hAnsi="Courier New"/>
                <w:sz w:val="14"/>
                <w:lang w:val="ru-RU"/>
              </w:rPr>
              <w:t>]={ trackIndex=7; UID=“ATU_00000007”; trackRef=“AT_00010001_01”; packRef=“AP_00010002”; pad=‘\0`; };</w:t>
            </w:r>
          </w:p>
          <w:p w14:paraId="243AAE5C" w14:textId="77777777" w:rsidR="00AA1B75" w:rsidRPr="00076D26" w:rsidRDefault="00AA1B75" w:rsidP="00482B13">
            <w:pPr>
              <w:keepNext/>
              <w:keepLines/>
              <w:spacing w:after="120"/>
              <w:rPr>
                <w:lang w:val="ru-RU"/>
              </w:rPr>
            </w:pPr>
            <w:r w:rsidRPr="00076D26">
              <w:rPr>
                <w:rFonts w:ascii="Courier New" w:hAnsi="Courier New"/>
                <w:sz w:val="14"/>
                <w:lang w:val="ru-RU"/>
              </w:rPr>
              <w:t>ID[</w:t>
            </w:r>
            <w:r w:rsidRPr="00076D26">
              <w:rPr>
                <w:rFonts w:ascii="Courier New" w:hAnsi="Courier New" w:cs="Courier New"/>
                <w:sz w:val="14"/>
                <w:szCs w:val="14"/>
                <w:lang w:val="ru-RU"/>
              </w:rPr>
              <w:t>7</w:t>
            </w:r>
            <w:r w:rsidRPr="00076D26">
              <w:rPr>
                <w:rFonts w:ascii="Courier New" w:hAnsi="Courier New"/>
                <w:sz w:val="14"/>
                <w:lang w:val="ru-RU"/>
              </w:rPr>
              <w:t>]={ trackIndex=8; UID=“ATU_00000008”; trackRef=“AT_00010002_01”; packRef=“AP_00010002”; pad=‘\0`; };</w:t>
            </w:r>
          </w:p>
        </w:tc>
      </w:tr>
    </w:tbl>
    <w:p w14:paraId="7DE377FE" w14:textId="77777777" w:rsidR="00AA1B75" w:rsidRPr="00076D26" w:rsidRDefault="00AA1B75" w:rsidP="00482B13">
      <w:pPr>
        <w:rPr>
          <w:lang w:val="ru-RU"/>
        </w:rPr>
      </w:pPr>
      <w:r w:rsidRPr="00076D26">
        <w:rPr>
          <w:lang w:val="ru-RU"/>
        </w:rPr>
        <w:t>ADM-метаданные во фрагменте &lt;axml&gt;, &lt;bxml&gt; или &lt;sxml&gt; будут содержать информацию о разделении этих двух миксов.</w:t>
      </w:r>
    </w:p>
    <w:p w14:paraId="1A7F4363" w14:textId="77777777" w:rsidR="00AA1B75" w:rsidRPr="00076D26" w:rsidRDefault="00AA1B75" w:rsidP="00AA1B75">
      <w:pPr>
        <w:pStyle w:val="Heading1"/>
        <w:rPr>
          <w:lang w:val="ru-RU"/>
        </w:rPr>
      </w:pPr>
      <w:r w:rsidRPr="00076D26">
        <w:rPr>
          <w:lang w:val="ru-RU"/>
        </w:rPr>
        <w:t>9</w:t>
      </w:r>
      <w:r w:rsidRPr="00076D26">
        <w:rPr>
          <w:lang w:val="ru-RU"/>
        </w:rPr>
        <w:tab/>
        <w:t>Правила для XML-фрагментов</w:t>
      </w:r>
    </w:p>
    <w:p w14:paraId="1F48E709" w14:textId="0714478D" w:rsidR="00AA1B75" w:rsidRPr="00076D26" w:rsidRDefault="00AA1B75" w:rsidP="00AA1B75">
      <w:pPr>
        <w:rPr>
          <w:lang w:val="ru-RU"/>
        </w:rPr>
      </w:pPr>
      <w:r w:rsidRPr="00076D26">
        <w:rPr>
          <w:lang w:val="ru-RU"/>
        </w:rPr>
        <w:t>XML-метаданные могут содержаться во фрагментах трех типов: &lt;axml&gt;, &lt;bxml&gt; и &lt;sxml&gt;. При том что основным назначением этих фрагментов является перенос XML-метаданных ADM (как указано в Рекомендации МСЭ-R BS.2076) или метаданных S-ADM (как указано в Рекомендации МСЭ</w:t>
      </w:r>
      <w:r w:rsidR="00CA1E33">
        <w:rPr>
          <w:lang w:val="ru-RU"/>
        </w:rPr>
        <w:t>‑</w:t>
      </w:r>
      <w:r w:rsidRPr="00076D26">
        <w:rPr>
          <w:lang w:val="ru-RU"/>
        </w:rPr>
        <w:t>R</w:t>
      </w:r>
      <w:r w:rsidR="00CA1E33">
        <w:rPr>
          <w:lang w:val="ru-RU"/>
        </w:rPr>
        <w:t> </w:t>
      </w:r>
      <w:r w:rsidRPr="00076D26">
        <w:rPr>
          <w:lang w:val="ru-RU"/>
        </w:rPr>
        <w:t>BS.2125), они могут переносить и другие XML-метаданные, такие как радиовещательные метаданные, описанные в п. 11. Поскольку XML-метаданные могут содержаться в нескольких фрагментах, существует риск того, что метаданные одного фрагмента будут противоречить метаданным другого. Поэтому должны соблюдаться следующие правила:</w:t>
      </w:r>
    </w:p>
    <w:p w14:paraId="4AD41557" w14:textId="77777777" w:rsidR="00AA1B75" w:rsidRPr="00076D26" w:rsidRDefault="00AA1B75" w:rsidP="00AA1B75">
      <w:pPr>
        <w:pStyle w:val="enumlev1"/>
        <w:rPr>
          <w:lang w:val="ru-RU"/>
        </w:rPr>
      </w:pPr>
      <w:r w:rsidRPr="00076D26">
        <w:rPr>
          <w:lang w:val="ru-RU"/>
        </w:rPr>
        <w:t>1</w:t>
      </w:r>
      <w:r w:rsidRPr="00076D26">
        <w:rPr>
          <w:lang w:val="ru-RU"/>
        </w:rPr>
        <w:tab/>
        <w:t>Любой конкретный XML-фрагмент должен присутствовать только в одном экземпляре.</w:t>
      </w:r>
    </w:p>
    <w:p w14:paraId="454398FA" w14:textId="77777777" w:rsidR="00AA1B75" w:rsidRPr="00076D26" w:rsidRDefault="00AA1B75" w:rsidP="00AA1B75">
      <w:pPr>
        <w:pStyle w:val="enumlev1"/>
        <w:rPr>
          <w:lang w:val="ru-RU"/>
        </w:rPr>
      </w:pPr>
      <w:r w:rsidRPr="00076D26">
        <w:rPr>
          <w:lang w:val="ru-RU"/>
        </w:rPr>
        <w:t>2</w:t>
      </w:r>
      <w:r w:rsidRPr="00076D26">
        <w:rPr>
          <w:lang w:val="ru-RU"/>
        </w:rPr>
        <w:tab/>
        <w:t>Если переносятся метаданные ADM:</w:t>
      </w:r>
    </w:p>
    <w:p w14:paraId="4D5077A6" w14:textId="77777777" w:rsidR="00AA1B75" w:rsidRPr="00076D26" w:rsidRDefault="00AA1B75" w:rsidP="00AA1B75">
      <w:pPr>
        <w:pStyle w:val="enumlev2"/>
        <w:numPr>
          <w:ilvl w:val="0"/>
          <w:numId w:val="44"/>
        </w:numPr>
        <w:rPr>
          <w:lang w:val="ru-RU"/>
        </w:rPr>
      </w:pPr>
      <w:r w:rsidRPr="00076D26">
        <w:rPr>
          <w:lang w:val="ru-RU"/>
        </w:rPr>
        <w:t>они должны присутствовать только во фрагменте &lt;axml&gt; или во фрагменте &lt;bxml&gt;, но не в обоих;</w:t>
      </w:r>
    </w:p>
    <w:p w14:paraId="230B0A6D" w14:textId="77777777" w:rsidR="00AA1B75" w:rsidRPr="00076D26" w:rsidRDefault="00AA1B75" w:rsidP="00AA1B75">
      <w:pPr>
        <w:pStyle w:val="enumlev2"/>
        <w:numPr>
          <w:ilvl w:val="0"/>
          <w:numId w:val="44"/>
        </w:numPr>
        <w:rPr>
          <w:lang w:val="ru-RU"/>
        </w:rPr>
      </w:pPr>
      <w:r w:rsidRPr="00076D26">
        <w:rPr>
          <w:lang w:val="ru-RU"/>
        </w:rPr>
        <w:t>должен присутствовать фрагмент &lt;chna&gt; с перекрестной ссылкой на метаданные ADM.</w:t>
      </w:r>
    </w:p>
    <w:p w14:paraId="799BB962" w14:textId="725FD235" w:rsidR="00AA1B75" w:rsidRPr="00076D26" w:rsidRDefault="00AA1B75" w:rsidP="00AA1B75">
      <w:pPr>
        <w:pStyle w:val="enumlev1"/>
        <w:rPr>
          <w:lang w:val="ru-RU"/>
        </w:rPr>
      </w:pPr>
      <w:r w:rsidRPr="00076D26">
        <w:rPr>
          <w:lang w:val="ru-RU"/>
        </w:rPr>
        <w:t>3</w:t>
      </w:r>
      <w:r w:rsidRPr="00076D26">
        <w:rPr>
          <w:lang w:val="ru-RU"/>
        </w:rPr>
        <w:tab/>
        <w:t>Если переносятся метаданные S-ADM, они должны присутствовать только во фрагменте</w:t>
      </w:r>
      <w:r w:rsidR="00482B13">
        <w:rPr>
          <w:lang w:val="en-US"/>
        </w:rPr>
        <w:t> </w:t>
      </w:r>
      <w:r w:rsidRPr="00076D26">
        <w:rPr>
          <w:lang w:val="ru-RU"/>
        </w:rPr>
        <w:t>&lt;sxml&gt;.</w:t>
      </w:r>
    </w:p>
    <w:p w14:paraId="6623D0DF" w14:textId="77777777" w:rsidR="00AA1B75" w:rsidRPr="00076D26" w:rsidRDefault="00AA1B75" w:rsidP="00AA1B75">
      <w:pPr>
        <w:pStyle w:val="enumlev1"/>
        <w:rPr>
          <w:lang w:val="ru-RU"/>
        </w:rPr>
      </w:pPr>
      <w:r w:rsidRPr="00076D26">
        <w:rPr>
          <w:lang w:val="ru-RU"/>
        </w:rPr>
        <w:t>4</w:t>
      </w:r>
      <w:r w:rsidRPr="00076D26">
        <w:rPr>
          <w:lang w:val="ru-RU"/>
        </w:rPr>
        <w:tab/>
        <w:t>Если переносятся как метаданные ADM, так и метаданные S-ADM, они должны быть независимы друг от друга (то есть не должны ссылаться друг на друга).</w:t>
      </w:r>
    </w:p>
    <w:p w14:paraId="0710E6FD" w14:textId="77777777" w:rsidR="00AA1B75" w:rsidRPr="00076D26" w:rsidRDefault="00AA1B75" w:rsidP="00AA1B75">
      <w:pPr>
        <w:pStyle w:val="enumlev1"/>
        <w:rPr>
          <w:lang w:val="ru-RU"/>
        </w:rPr>
      </w:pPr>
      <w:r w:rsidRPr="00076D26">
        <w:rPr>
          <w:lang w:val="ru-RU"/>
        </w:rPr>
        <w:t>5</w:t>
      </w:r>
      <w:r w:rsidRPr="00076D26">
        <w:rPr>
          <w:lang w:val="ru-RU"/>
        </w:rPr>
        <w:tab/>
        <w:t>Если переносятся другие метаданные (отличные от ADM и S-ADM):</w:t>
      </w:r>
    </w:p>
    <w:p w14:paraId="2E7A2192" w14:textId="482C38C9" w:rsidR="00AA1B75" w:rsidRPr="00076D26" w:rsidRDefault="00AA1B75" w:rsidP="00AA1B75">
      <w:pPr>
        <w:pStyle w:val="enumlev2"/>
        <w:numPr>
          <w:ilvl w:val="0"/>
          <w:numId w:val="46"/>
        </w:numPr>
        <w:rPr>
          <w:lang w:val="ru-RU"/>
        </w:rPr>
      </w:pPr>
      <w:r w:rsidRPr="00076D26">
        <w:rPr>
          <w:lang w:val="ru-RU"/>
        </w:rPr>
        <w:t>при необходимости они могут переноситься в одном фрагменте с метаданными ADM и</w:t>
      </w:r>
      <w:r w:rsidR="00482B13">
        <w:rPr>
          <w:lang w:val="en-US"/>
        </w:rPr>
        <w:t> </w:t>
      </w:r>
      <w:r w:rsidRPr="00076D26">
        <w:rPr>
          <w:lang w:val="ru-RU"/>
        </w:rPr>
        <w:t>S</w:t>
      </w:r>
      <w:r w:rsidRPr="00076D26">
        <w:rPr>
          <w:lang w:val="ru-RU"/>
        </w:rPr>
        <w:noBreakHyphen/>
        <w:t>ADM;</w:t>
      </w:r>
    </w:p>
    <w:p w14:paraId="1E66B795" w14:textId="77777777" w:rsidR="00AA1B75" w:rsidRPr="00076D26" w:rsidRDefault="00AA1B75" w:rsidP="00AA1B75">
      <w:pPr>
        <w:pStyle w:val="enumlev2"/>
        <w:numPr>
          <w:ilvl w:val="0"/>
          <w:numId w:val="46"/>
        </w:numPr>
        <w:rPr>
          <w:lang w:val="ru-RU"/>
        </w:rPr>
      </w:pPr>
      <w:r w:rsidRPr="00076D26">
        <w:rPr>
          <w:lang w:val="ru-RU"/>
        </w:rPr>
        <w:t>в этих "других метаданных" не должно содержаться ничего, что уже описано в существующих метаданных ADM или S-ADM;</w:t>
      </w:r>
    </w:p>
    <w:p w14:paraId="659D84ED" w14:textId="77777777" w:rsidR="00AA1B75" w:rsidRPr="00076D26" w:rsidRDefault="00AA1B75" w:rsidP="00AA1B75">
      <w:pPr>
        <w:pStyle w:val="enumlev2"/>
        <w:numPr>
          <w:ilvl w:val="0"/>
          <w:numId w:val="46"/>
        </w:numPr>
        <w:rPr>
          <w:lang w:val="ru-RU"/>
        </w:rPr>
      </w:pPr>
      <w:r w:rsidRPr="00076D26">
        <w:rPr>
          <w:lang w:val="ru-RU"/>
        </w:rPr>
        <w:t>если "другие метаданные" содержат ссылки на метаданные ADM или S-ADM, то указанные метаданные ADM или S-ADM должны присутствовать в файле.</w:t>
      </w:r>
    </w:p>
    <w:p w14:paraId="670161F8" w14:textId="77777777" w:rsidR="00AA1B75" w:rsidRPr="00076D26" w:rsidRDefault="00AA1B75" w:rsidP="00AA1B75">
      <w:pPr>
        <w:pStyle w:val="Heading1"/>
        <w:spacing w:before="240"/>
        <w:rPr>
          <w:lang w:val="ru-RU"/>
        </w:rPr>
      </w:pPr>
      <w:r w:rsidRPr="00076D26">
        <w:rPr>
          <w:lang w:val="ru-RU"/>
        </w:rPr>
        <w:lastRenderedPageBreak/>
        <w:t>10</w:t>
      </w:r>
      <w:r w:rsidRPr="00076D26">
        <w:rPr>
          <w:lang w:val="ru-RU"/>
        </w:rPr>
        <w:tab/>
        <w:t xml:space="preserve">Совместимость с Рекомендацией </w:t>
      </w:r>
      <w:hyperlink r:id="rId37" w:history="1">
        <w:r w:rsidRPr="00076D26">
          <w:rPr>
            <w:rStyle w:val="Hyperlink"/>
            <w:color w:val="auto"/>
            <w:u w:val="none"/>
            <w:lang w:val="ru-RU"/>
          </w:rPr>
          <w:t>МСЭ-R BS.1352</w:t>
        </w:r>
      </w:hyperlink>
    </w:p>
    <w:p w14:paraId="3B185A2F" w14:textId="77777777" w:rsidR="00AA1B75" w:rsidRPr="00076D26" w:rsidRDefault="00AA1B75" w:rsidP="00AA1B75">
      <w:pPr>
        <w:spacing w:after="120"/>
        <w:rPr>
          <w:lang w:val="ru-RU"/>
        </w:rPr>
      </w:pPr>
      <w:r w:rsidRPr="00076D26">
        <w:rPr>
          <w:lang w:val="ru-RU"/>
        </w:rPr>
        <w:t xml:space="preserve">Поскольку формат файлов BWF (Рекомендация </w:t>
      </w:r>
      <w:hyperlink r:id="rId38" w:history="1">
        <w:r w:rsidRPr="00076D26">
          <w:rPr>
            <w:rStyle w:val="Hyperlink"/>
            <w:color w:val="auto"/>
            <w:u w:val="none"/>
            <w:lang w:val="ru-RU"/>
          </w:rPr>
          <w:t>МСЭ-R BS.1352</w:t>
        </w:r>
      </w:hyperlink>
      <w:r w:rsidRPr="00076D26">
        <w:rPr>
          <w:lang w:val="ru-RU"/>
        </w:rPr>
        <w:t>) представляет собой краткую форму формата RIFF/WAVE (описанного в Приложении 2) с дополнительными фрагментами, в частности фрагментами &lt;bext&gt; и &lt;ubxt&gt;, возникает вопрос о совместимости между форматами BWF и BW64.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032"/>
        <w:gridCol w:w="2032"/>
        <w:gridCol w:w="5575"/>
      </w:tblGrid>
      <w:tr w:rsidR="00AA1B75" w:rsidRPr="00076D26" w14:paraId="4AB5F8FE" w14:textId="77777777" w:rsidTr="00A518A4">
        <w:trPr>
          <w:trHeight w:val="257"/>
          <w:jc w:val="center"/>
        </w:trPr>
        <w:tc>
          <w:tcPr>
            <w:tcW w:w="1054" w:type="pct"/>
            <w:vAlign w:val="center"/>
          </w:tcPr>
          <w:p w14:paraId="6BD260AD" w14:textId="44C8F7EB" w:rsidR="00AA1B75" w:rsidRPr="00076D26" w:rsidRDefault="00AA1B75" w:rsidP="00253C65">
            <w:pPr>
              <w:pStyle w:val="Tablehead"/>
              <w:rPr>
                <w:rFonts w:eastAsia="SimSun"/>
                <w:szCs w:val="22"/>
                <w:lang w:val="ru-RU"/>
              </w:rPr>
            </w:pPr>
            <w:r w:rsidRPr="00076D26">
              <w:rPr>
                <w:lang w:val="ru-RU"/>
              </w:rPr>
              <w:t>Фрагменты BWF</w:t>
            </w:r>
            <w:r w:rsidR="00253C65">
              <w:rPr>
                <w:lang w:val="ru-RU"/>
              </w:rPr>
              <w:br/>
            </w:r>
            <w:r w:rsidRPr="00076D26">
              <w:rPr>
                <w:rFonts w:eastAsiaTheme="minorEastAsia"/>
                <w:szCs w:val="22"/>
                <w:lang w:val="ru-RU"/>
              </w:rPr>
              <w:t xml:space="preserve">Рек. </w:t>
            </w:r>
            <w:hyperlink r:id="rId39" w:history="1">
              <w:r w:rsidRPr="00076D26">
                <w:rPr>
                  <w:rStyle w:val="Hyperlink"/>
                  <w:color w:val="auto"/>
                  <w:u w:val="none"/>
                  <w:lang w:val="ru-RU"/>
                </w:rPr>
                <w:t xml:space="preserve">МСЭ-R </w:t>
              </w:r>
              <w:r w:rsidR="00A518A4">
                <w:rPr>
                  <w:rStyle w:val="Hyperlink"/>
                  <w:color w:val="auto"/>
                  <w:u w:val="none"/>
                  <w:lang w:val="en-US"/>
                </w:rPr>
                <w:br/>
              </w:r>
              <w:r w:rsidRPr="00076D26">
                <w:rPr>
                  <w:rStyle w:val="Hyperlink"/>
                  <w:color w:val="auto"/>
                  <w:u w:val="none"/>
                  <w:lang w:val="ru-RU"/>
                </w:rPr>
                <w:t>BS.1352</w:t>
              </w:r>
            </w:hyperlink>
            <w:r w:rsidRPr="00076D26">
              <w:rPr>
                <w:rFonts w:eastAsiaTheme="minorEastAsia"/>
                <w:szCs w:val="22"/>
                <w:lang w:val="ru-RU"/>
              </w:rPr>
              <w:t>-4</w:t>
            </w:r>
          </w:p>
        </w:tc>
        <w:tc>
          <w:tcPr>
            <w:tcW w:w="1054" w:type="pct"/>
            <w:vAlign w:val="center"/>
          </w:tcPr>
          <w:p w14:paraId="585CFE3F" w14:textId="521D0F65" w:rsidR="00AA1B75" w:rsidRPr="00076D26" w:rsidRDefault="00AA1B75" w:rsidP="00253C65">
            <w:pPr>
              <w:pStyle w:val="Tablehead"/>
              <w:rPr>
                <w:rFonts w:eastAsia="SimSun"/>
                <w:szCs w:val="22"/>
                <w:lang w:val="ru-RU"/>
              </w:rPr>
            </w:pPr>
            <w:r w:rsidRPr="00076D26">
              <w:rPr>
                <w:lang w:val="ru-RU"/>
              </w:rPr>
              <w:t>Фрагменты BW64</w:t>
            </w:r>
            <w:r w:rsidR="00253C65">
              <w:rPr>
                <w:lang w:val="ru-RU"/>
              </w:rPr>
              <w:br/>
            </w:r>
            <w:r w:rsidRPr="00076D26">
              <w:rPr>
                <w:rFonts w:eastAsiaTheme="minorEastAsia"/>
                <w:szCs w:val="22"/>
                <w:lang w:val="ru-RU"/>
              </w:rPr>
              <w:t xml:space="preserve">Рек. МСЭ-R </w:t>
            </w:r>
            <w:r w:rsidR="00A518A4">
              <w:rPr>
                <w:rFonts w:eastAsiaTheme="minorEastAsia"/>
                <w:szCs w:val="22"/>
                <w:lang w:val="en-US"/>
              </w:rPr>
              <w:br/>
            </w:r>
            <w:r w:rsidRPr="00076D26">
              <w:rPr>
                <w:rFonts w:eastAsiaTheme="minorEastAsia"/>
                <w:szCs w:val="22"/>
                <w:lang w:val="ru-RU"/>
              </w:rPr>
              <w:t>BS.2088-2</w:t>
            </w:r>
          </w:p>
        </w:tc>
        <w:tc>
          <w:tcPr>
            <w:tcW w:w="2892" w:type="pct"/>
            <w:vAlign w:val="center"/>
          </w:tcPr>
          <w:p w14:paraId="0292899D" w14:textId="77777777" w:rsidR="00AA1B75" w:rsidRPr="00076D26" w:rsidRDefault="00AA1B75" w:rsidP="00482B13">
            <w:pPr>
              <w:pStyle w:val="Tablehead"/>
              <w:rPr>
                <w:rFonts w:eastAsia="SimSun"/>
                <w:szCs w:val="22"/>
                <w:lang w:val="ru-RU"/>
              </w:rPr>
            </w:pPr>
            <w:r w:rsidRPr="00076D26">
              <w:rPr>
                <w:lang w:val="ru-RU"/>
              </w:rPr>
              <w:t>Способ обработки</w:t>
            </w:r>
          </w:p>
        </w:tc>
      </w:tr>
      <w:tr w:rsidR="00AA1B75" w:rsidRPr="00076D26" w14:paraId="505F68FA" w14:textId="77777777" w:rsidTr="00A518A4">
        <w:trPr>
          <w:trHeight w:val="257"/>
          <w:jc w:val="center"/>
        </w:trPr>
        <w:tc>
          <w:tcPr>
            <w:tcW w:w="1054" w:type="pct"/>
          </w:tcPr>
          <w:p w14:paraId="421E0184" w14:textId="77777777" w:rsidR="00AA1B75" w:rsidRPr="00076D26" w:rsidRDefault="00AA1B75" w:rsidP="00CF0B91">
            <w:pPr>
              <w:pStyle w:val="Tabletext"/>
              <w:rPr>
                <w:rFonts w:eastAsia="SimSun" w:cs="Arial"/>
                <w:szCs w:val="22"/>
                <w:lang w:val="ru-RU"/>
              </w:rPr>
            </w:pPr>
            <w:r w:rsidRPr="00076D26">
              <w:rPr>
                <w:lang w:val="ru-RU"/>
              </w:rPr>
              <w:t>&lt;fmt&gt;</w:t>
            </w:r>
          </w:p>
        </w:tc>
        <w:tc>
          <w:tcPr>
            <w:tcW w:w="1054" w:type="pct"/>
          </w:tcPr>
          <w:p w14:paraId="142CFC3F" w14:textId="77777777" w:rsidR="00AA1B75" w:rsidRPr="00076D26" w:rsidRDefault="00AA1B75" w:rsidP="00CF0B91">
            <w:pPr>
              <w:pStyle w:val="Tabletext"/>
              <w:rPr>
                <w:rFonts w:eastAsia="SimSun" w:cs="Arial"/>
                <w:szCs w:val="22"/>
                <w:lang w:val="ru-RU"/>
              </w:rPr>
            </w:pPr>
            <w:r w:rsidRPr="00076D26">
              <w:rPr>
                <w:lang w:val="ru-RU"/>
              </w:rPr>
              <w:t>&lt;fmt&gt;</w:t>
            </w:r>
          </w:p>
        </w:tc>
        <w:tc>
          <w:tcPr>
            <w:tcW w:w="2892" w:type="pct"/>
          </w:tcPr>
          <w:p w14:paraId="1CD5C7D1" w14:textId="77777777" w:rsidR="00AA1B75" w:rsidRPr="00076D26" w:rsidRDefault="00AA1B75" w:rsidP="00CF0B91">
            <w:pPr>
              <w:pStyle w:val="Tabletext"/>
              <w:jc w:val="left"/>
              <w:rPr>
                <w:rFonts w:eastAsia="SimSun" w:cs="Arial"/>
                <w:szCs w:val="22"/>
                <w:lang w:val="ru-RU"/>
              </w:rPr>
            </w:pPr>
            <w:r w:rsidRPr="00076D26">
              <w:rPr>
                <w:lang w:val="ru-RU"/>
              </w:rPr>
              <w:t>Обычный</w:t>
            </w:r>
          </w:p>
        </w:tc>
      </w:tr>
      <w:tr w:rsidR="00AA1B75" w:rsidRPr="00076D26" w14:paraId="7DF534AF" w14:textId="77777777" w:rsidTr="00A518A4">
        <w:trPr>
          <w:trHeight w:val="257"/>
          <w:jc w:val="center"/>
        </w:trPr>
        <w:tc>
          <w:tcPr>
            <w:tcW w:w="1054" w:type="pct"/>
          </w:tcPr>
          <w:p w14:paraId="774B26AB" w14:textId="77777777" w:rsidR="00AA1B75" w:rsidRPr="00076D26" w:rsidRDefault="00AA1B75" w:rsidP="00CF0B91">
            <w:pPr>
              <w:pStyle w:val="Tabletext"/>
              <w:rPr>
                <w:rFonts w:eastAsia="SimSun" w:cs="Arial"/>
                <w:szCs w:val="22"/>
                <w:lang w:val="ru-RU"/>
              </w:rPr>
            </w:pPr>
            <w:r w:rsidRPr="00076D26">
              <w:rPr>
                <w:lang w:val="ru-RU"/>
              </w:rPr>
              <w:t>&lt;data&gt;</w:t>
            </w:r>
          </w:p>
        </w:tc>
        <w:tc>
          <w:tcPr>
            <w:tcW w:w="1054" w:type="pct"/>
          </w:tcPr>
          <w:p w14:paraId="191764E3" w14:textId="77777777" w:rsidR="00AA1B75" w:rsidRPr="00076D26" w:rsidRDefault="00AA1B75" w:rsidP="00CF0B91">
            <w:pPr>
              <w:pStyle w:val="Tabletext"/>
              <w:rPr>
                <w:rFonts w:eastAsia="SimSun" w:cs="Arial"/>
                <w:szCs w:val="22"/>
                <w:lang w:val="ru-RU"/>
              </w:rPr>
            </w:pPr>
            <w:r w:rsidRPr="00076D26">
              <w:rPr>
                <w:lang w:val="ru-RU"/>
              </w:rPr>
              <w:t>&lt;data&gt;</w:t>
            </w:r>
          </w:p>
        </w:tc>
        <w:tc>
          <w:tcPr>
            <w:tcW w:w="2892" w:type="pct"/>
          </w:tcPr>
          <w:p w14:paraId="31860832" w14:textId="77777777" w:rsidR="00AA1B75" w:rsidRPr="00076D26" w:rsidRDefault="00AA1B75" w:rsidP="00CF0B91">
            <w:pPr>
              <w:pStyle w:val="Tabletext"/>
              <w:jc w:val="left"/>
              <w:rPr>
                <w:rFonts w:eastAsia="SimSun" w:cs="Arial"/>
                <w:szCs w:val="22"/>
                <w:lang w:val="ru-RU"/>
              </w:rPr>
            </w:pPr>
            <w:r w:rsidRPr="00076D26">
              <w:rPr>
                <w:lang w:val="ru-RU"/>
              </w:rPr>
              <w:t>Обычный</w:t>
            </w:r>
          </w:p>
        </w:tc>
      </w:tr>
      <w:tr w:rsidR="00AA1B75" w:rsidRPr="00076D26" w14:paraId="405557B0" w14:textId="77777777" w:rsidTr="00A518A4">
        <w:trPr>
          <w:trHeight w:val="257"/>
          <w:jc w:val="center"/>
        </w:trPr>
        <w:tc>
          <w:tcPr>
            <w:tcW w:w="1054" w:type="pct"/>
          </w:tcPr>
          <w:p w14:paraId="42F32B90" w14:textId="77777777" w:rsidR="00AA1B75" w:rsidRPr="00076D26" w:rsidRDefault="00AA1B75" w:rsidP="00CF0B91">
            <w:pPr>
              <w:pStyle w:val="Tabletext"/>
              <w:rPr>
                <w:rFonts w:eastAsia="SimSun" w:cs="Arial"/>
                <w:szCs w:val="22"/>
                <w:lang w:val="ru-RU"/>
              </w:rPr>
            </w:pPr>
            <w:r w:rsidRPr="00076D26">
              <w:rPr>
                <w:lang w:val="ru-RU"/>
              </w:rPr>
              <w:t>&lt;fact&gt;</w:t>
            </w:r>
          </w:p>
        </w:tc>
        <w:tc>
          <w:tcPr>
            <w:tcW w:w="1054" w:type="pct"/>
          </w:tcPr>
          <w:p w14:paraId="05DB153F" w14:textId="77777777" w:rsidR="00AA1B75" w:rsidRPr="00076D26" w:rsidRDefault="00AA1B75" w:rsidP="00CF0B91">
            <w:pPr>
              <w:pStyle w:val="Tabletext"/>
              <w:rPr>
                <w:rFonts w:eastAsia="SimSun" w:cs="Arial"/>
                <w:szCs w:val="22"/>
                <w:lang w:val="ru-RU"/>
              </w:rPr>
            </w:pPr>
            <w:r w:rsidRPr="00076D26">
              <w:rPr>
                <w:lang w:val="ru-RU"/>
              </w:rPr>
              <w:t>&lt;fact&gt;</w:t>
            </w:r>
          </w:p>
        </w:tc>
        <w:tc>
          <w:tcPr>
            <w:tcW w:w="2892" w:type="pct"/>
          </w:tcPr>
          <w:p w14:paraId="40CAD4DF" w14:textId="77777777" w:rsidR="00AA1B75" w:rsidRPr="00076D26" w:rsidRDefault="00AA1B75" w:rsidP="00CF0B91">
            <w:pPr>
              <w:pStyle w:val="Tabletext"/>
              <w:jc w:val="left"/>
              <w:rPr>
                <w:rFonts w:eastAsia="SimSun" w:cs="Arial"/>
                <w:szCs w:val="22"/>
                <w:lang w:val="ru-RU"/>
              </w:rPr>
            </w:pPr>
            <w:r w:rsidRPr="00076D26">
              <w:rPr>
                <w:lang w:val="ru-RU"/>
              </w:rPr>
              <w:t>Обычный</w:t>
            </w:r>
          </w:p>
        </w:tc>
      </w:tr>
      <w:tr w:rsidR="00AA1B75" w:rsidRPr="00076D26" w14:paraId="0EEB11BD" w14:textId="77777777" w:rsidTr="00A518A4">
        <w:trPr>
          <w:trHeight w:val="277"/>
          <w:jc w:val="center"/>
        </w:trPr>
        <w:tc>
          <w:tcPr>
            <w:tcW w:w="1054" w:type="pct"/>
          </w:tcPr>
          <w:p w14:paraId="2511CB43" w14:textId="22213A8E" w:rsidR="00AA1B75" w:rsidRPr="00076D26" w:rsidRDefault="00AA1B75" w:rsidP="00F44893">
            <w:pPr>
              <w:pStyle w:val="Tabletext"/>
              <w:jc w:val="center"/>
              <w:rPr>
                <w:rFonts w:eastAsia="SimSun" w:cs="Arial"/>
                <w:szCs w:val="22"/>
                <w:lang w:val="ru-RU"/>
              </w:rPr>
            </w:pPr>
            <w:r w:rsidRPr="00076D26">
              <w:rPr>
                <w:lang w:val="ru-RU"/>
              </w:rPr>
              <w:t>–</w:t>
            </w:r>
          </w:p>
        </w:tc>
        <w:tc>
          <w:tcPr>
            <w:tcW w:w="1054" w:type="pct"/>
          </w:tcPr>
          <w:p w14:paraId="36AF9864" w14:textId="77777777" w:rsidR="00AA1B75" w:rsidRPr="00076D26" w:rsidRDefault="00AA1B75" w:rsidP="00CF0B91">
            <w:pPr>
              <w:pStyle w:val="Tabletext"/>
              <w:rPr>
                <w:rFonts w:eastAsia="SimSun" w:cs="Arial"/>
                <w:szCs w:val="22"/>
                <w:lang w:val="ru-RU"/>
              </w:rPr>
            </w:pPr>
            <w:r w:rsidRPr="00076D26">
              <w:rPr>
                <w:lang w:val="ru-RU"/>
              </w:rPr>
              <w:t>&lt;ds64&gt;</w:t>
            </w:r>
          </w:p>
        </w:tc>
        <w:tc>
          <w:tcPr>
            <w:tcW w:w="2892" w:type="pct"/>
          </w:tcPr>
          <w:p w14:paraId="09760002" w14:textId="77777777" w:rsidR="00AA1B75" w:rsidRPr="00076D26" w:rsidRDefault="00AA1B75" w:rsidP="00CF0B91">
            <w:pPr>
              <w:pStyle w:val="Tabletext"/>
              <w:jc w:val="left"/>
              <w:rPr>
                <w:rFonts w:eastAsia="SimSun" w:cs="Arial"/>
                <w:szCs w:val="22"/>
                <w:lang w:val="ru-RU"/>
              </w:rPr>
            </w:pPr>
            <w:r w:rsidRPr="00076D26">
              <w:rPr>
                <w:lang w:val="ru-RU"/>
              </w:rPr>
              <w:t>См. п. 2.4 и п. 4</w:t>
            </w:r>
          </w:p>
        </w:tc>
      </w:tr>
      <w:tr w:rsidR="00AA1B75" w:rsidRPr="00076D26" w14:paraId="6ACC215E" w14:textId="77777777" w:rsidTr="00A518A4">
        <w:trPr>
          <w:trHeight w:val="277"/>
          <w:jc w:val="center"/>
        </w:trPr>
        <w:tc>
          <w:tcPr>
            <w:tcW w:w="1054" w:type="pct"/>
          </w:tcPr>
          <w:p w14:paraId="6B143E4C" w14:textId="54D744BD" w:rsidR="00AA1B75" w:rsidRPr="00076D26" w:rsidRDefault="00AA1B75" w:rsidP="00F44893">
            <w:pPr>
              <w:pStyle w:val="Tabletext"/>
              <w:jc w:val="center"/>
              <w:rPr>
                <w:rFonts w:eastAsia="SimSun" w:cs="Arial"/>
                <w:szCs w:val="22"/>
                <w:lang w:val="ru-RU"/>
              </w:rPr>
            </w:pPr>
            <w:r w:rsidRPr="00076D26">
              <w:rPr>
                <w:lang w:val="ru-RU"/>
              </w:rPr>
              <w:t>–</w:t>
            </w:r>
          </w:p>
        </w:tc>
        <w:tc>
          <w:tcPr>
            <w:tcW w:w="1054" w:type="pct"/>
          </w:tcPr>
          <w:p w14:paraId="02A6E41F" w14:textId="77777777" w:rsidR="00AA1B75" w:rsidRPr="00076D26" w:rsidRDefault="00AA1B75" w:rsidP="00CF0B91">
            <w:pPr>
              <w:pStyle w:val="Tabletext"/>
              <w:rPr>
                <w:rFonts w:eastAsia="SimSun" w:cs="Arial"/>
                <w:szCs w:val="22"/>
                <w:lang w:val="ru-RU"/>
              </w:rPr>
            </w:pPr>
            <w:r w:rsidRPr="00076D26">
              <w:rPr>
                <w:lang w:val="ru-RU"/>
              </w:rPr>
              <w:t>&lt;JUNK&gt;</w:t>
            </w:r>
          </w:p>
        </w:tc>
        <w:tc>
          <w:tcPr>
            <w:tcW w:w="2892" w:type="pct"/>
          </w:tcPr>
          <w:p w14:paraId="578A2C23" w14:textId="77777777" w:rsidR="00AA1B75" w:rsidRPr="00076D26" w:rsidRDefault="00AA1B75" w:rsidP="00CF0B91">
            <w:pPr>
              <w:pStyle w:val="Tabletext"/>
              <w:jc w:val="left"/>
              <w:rPr>
                <w:rFonts w:eastAsia="SimSun" w:cs="Arial"/>
                <w:szCs w:val="22"/>
                <w:lang w:val="ru-RU"/>
              </w:rPr>
            </w:pPr>
            <w:r w:rsidRPr="00076D26">
              <w:rPr>
                <w:lang w:val="ru-RU"/>
              </w:rPr>
              <w:t>См. п. 2.4 и п. 4</w:t>
            </w:r>
          </w:p>
        </w:tc>
      </w:tr>
      <w:tr w:rsidR="00AA1B75" w:rsidRPr="00076D26" w14:paraId="71183BBF" w14:textId="77777777" w:rsidTr="00A518A4">
        <w:trPr>
          <w:trHeight w:val="277"/>
          <w:jc w:val="center"/>
        </w:trPr>
        <w:tc>
          <w:tcPr>
            <w:tcW w:w="1054" w:type="pct"/>
          </w:tcPr>
          <w:p w14:paraId="3428FE26" w14:textId="0B6AC1E8" w:rsidR="00AA1B75" w:rsidRPr="00076D26" w:rsidRDefault="00AA1B75" w:rsidP="00F44893">
            <w:pPr>
              <w:pStyle w:val="Tabletext"/>
              <w:jc w:val="center"/>
              <w:rPr>
                <w:rFonts w:eastAsia="SimSun" w:cs="Arial"/>
                <w:szCs w:val="22"/>
                <w:lang w:val="ru-RU"/>
              </w:rPr>
            </w:pPr>
            <w:r w:rsidRPr="00076D26">
              <w:rPr>
                <w:lang w:val="ru-RU"/>
              </w:rPr>
              <w:t>–</w:t>
            </w:r>
          </w:p>
        </w:tc>
        <w:tc>
          <w:tcPr>
            <w:tcW w:w="1054" w:type="pct"/>
          </w:tcPr>
          <w:p w14:paraId="23AAB9F8" w14:textId="77777777" w:rsidR="00AA1B75" w:rsidRPr="00076D26" w:rsidRDefault="00AA1B75" w:rsidP="00CF0B91">
            <w:pPr>
              <w:pStyle w:val="Tabletext"/>
              <w:rPr>
                <w:rFonts w:eastAsia="SimSun" w:cs="Arial"/>
                <w:szCs w:val="22"/>
                <w:lang w:val="ru-RU"/>
              </w:rPr>
            </w:pPr>
            <w:r w:rsidRPr="00076D26">
              <w:rPr>
                <w:lang w:val="ru-RU"/>
              </w:rPr>
              <w:t>&lt;chna&gt;</w:t>
            </w:r>
          </w:p>
        </w:tc>
        <w:tc>
          <w:tcPr>
            <w:tcW w:w="2892" w:type="pct"/>
          </w:tcPr>
          <w:p w14:paraId="67AD217A" w14:textId="057A538A" w:rsidR="00AA1B75" w:rsidRPr="00EE7B66" w:rsidRDefault="00AA1B75" w:rsidP="00CF0B91">
            <w:pPr>
              <w:pStyle w:val="Tabletext"/>
              <w:jc w:val="left"/>
              <w:rPr>
                <w:lang w:val="en-US"/>
              </w:rPr>
            </w:pPr>
            <w:r w:rsidRPr="00076D26">
              <w:rPr>
                <w:lang w:val="ru-RU"/>
              </w:rPr>
              <w:t>Распределение каналов см. в п. 8.</w:t>
            </w:r>
          </w:p>
          <w:p w14:paraId="77EA42F9" w14:textId="368E4E78" w:rsidR="00AA1B75" w:rsidRPr="00076D26" w:rsidRDefault="00AA1B75" w:rsidP="00CF0B91">
            <w:pPr>
              <w:pStyle w:val="Tabletext"/>
              <w:jc w:val="left"/>
              <w:rPr>
                <w:rFonts w:eastAsia="SimSun" w:cs="Arial"/>
                <w:szCs w:val="22"/>
                <w:lang w:val="ru-RU"/>
              </w:rPr>
            </w:pPr>
            <w:r w:rsidRPr="00076D26">
              <w:rPr>
                <w:rFonts w:eastAsiaTheme="minorEastAsia" w:cstheme="minorBidi"/>
                <w:szCs w:val="22"/>
                <w:lang w:val="ru-RU"/>
              </w:rPr>
              <w:t>Примечание. – Рекомендация МСЭ-R BS.2088-0 не</w:t>
            </w:r>
            <w:r w:rsidR="00F44893">
              <w:rPr>
                <w:rFonts w:eastAsiaTheme="minorEastAsia" w:cstheme="minorBidi"/>
                <w:szCs w:val="22"/>
                <w:lang w:val="ru-RU"/>
              </w:rPr>
              <w:t> </w:t>
            </w:r>
            <w:r w:rsidRPr="00076D26">
              <w:rPr>
                <w:rFonts w:eastAsiaTheme="minorEastAsia" w:cstheme="minorBidi"/>
                <w:szCs w:val="22"/>
                <w:lang w:val="ru-RU"/>
              </w:rPr>
              <w:t>поддерживает ссылок на audioChannelFormat.</w:t>
            </w:r>
          </w:p>
        </w:tc>
      </w:tr>
      <w:tr w:rsidR="00AA1B75" w:rsidRPr="00076D26" w14:paraId="04124123" w14:textId="77777777" w:rsidTr="00A518A4">
        <w:trPr>
          <w:trHeight w:val="277"/>
          <w:jc w:val="center"/>
        </w:trPr>
        <w:tc>
          <w:tcPr>
            <w:tcW w:w="1054" w:type="pct"/>
          </w:tcPr>
          <w:p w14:paraId="49B900CD" w14:textId="3BDF9FA1" w:rsidR="00AA1B75" w:rsidRPr="00076D26" w:rsidRDefault="00AA1B75" w:rsidP="00F44893">
            <w:pPr>
              <w:pStyle w:val="Tabletext"/>
              <w:jc w:val="center"/>
              <w:rPr>
                <w:rFonts w:eastAsia="SimSun" w:cs="Arial"/>
                <w:szCs w:val="22"/>
                <w:lang w:val="ru-RU"/>
              </w:rPr>
            </w:pPr>
            <w:r w:rsidRPr="00076D26">
              <w:rPr>
                <w:lang w:val="ru-RU"/>
              </w:rPr>
              <w:t>–</w:t>
            </w:r>
          </w:p>
        </w:tc>
        <w:tc>
          <w:tcPr>
            <w:tcW w:w="1054" w:type="pct"/>
          </w:tcPr>
          <w:p w14:paraId="5960A066" w14:textId="77777777" w:rsidR="00AA1B75" w:rsidRPr="00076D26" w:rsidRDefault="00AA1B75" w:rsidP="00F44893">
            <w:pPr>
              <w:pStyle w:val="Tabletext"/>
              <w:jc w:val="left"/>
              <w:rPr>
                <w:rFonts w:eastAsia="SimSun" w:cs="Arial"/>
                <w:szCs w:val="22"/>
                <w:lang w:val="ru-RU"/>
              </w:rPr>
            </w:pPr>
            <w:r w:rsidRPr="00076D26">
              <w:rPr>
                <w:lang w:val="ru-RU"/>
              </w:rPr>
              <w:t>&lt;axml&gt;, &lt;bxml&gt; или &lt;sxml&gt;</w:t>
            </w:r>
          </w:p>
        </w:tc>
        <w:tc>
          <w:tcPr>
            <w:tcW w:w="2892" w:type="pct"/>
          </w:tcPr>
          <w:p w14:paraId="6AF6406B" w14:textId="77777777" w:rsidR="00AA1B75" w:rsidRPr="00076D26" w:rsidRDefault="00AA1B75" w:rsidP="00CF0B91">
            <w:pPr>
              <w:pStyle w:val="Tabletext"/>
              <w:jc w:val="left"/>
              <w:rPr>
                <w:rFonts w:eastAsia="SimSun" w:cs="Arial"/>
                <w:szCs w:val="22"/>
                <w:lang w:val="ru-RU"/>
              </w:rPr>
            </w:pPr>
            <w:r w:rsidRPr="00076D26">
              <w:rPr>
                <w:lang w:val="ru-RU"/>
              </w:rPr>
              <w:t>См. пп. 5–7. Используется для радиовещательных метаданных, которые содержались бы во фрагменте &lt;bext&gt; или &lt;ubxt&gt;.</w:t>
            </w:r>
          </w:p>
        </w:tc>
      </w:tr>
      <w:tr w:rsidR="00AA1B75" w:rsidRPr="00076D26" w14:paraId="073BBF4D" w14:textId="77777777" w:rsidTr="00A518A4">
        <w:trPr>
          <w:trHeight w:val="277"/>
          <w:jc w:val="center"/>
        </w:trPr>
        <w:tc>
          <w:tcPr>
            <w:tcW w:w="1054" w:type="pct"/>
          </w:tcPr>
          <w:p w14:paraId="4B597D5B" w14:textId="77777777" w:rsidR="00AA1B75" w:rsidRPr="00076D26" w:rsidRDefault="00AA1B75" w:rsidP="00CF0B91">
            <w:pPr>
              <w:pStyle w:val="Tabletext"/>
              <w:rPr>
                <w:rFonts w:eastAsia="SimSun" w:cs="Arial"/>
                <w:szCs w:val="22"/>
                <w:lang w:val="ru-RU"/>
              </w:rPr>
            </w:pPr>
            <w:r w:rsidRPr="00076D26">
              <w:rPr>
                <w:lang w:val="ru-RU"/>
              </w:rPr>
              <w:t>&lt;bext&gt; или &lt;ubxt&gt;</w:t>
            </w:r>
          </w:p>
        </w:tc>
        <w:tc>
          <w:tcPr>
            <w:tcW w:w="1054" w:type="pct"/>
          </w:tcPr>
          <w:p w14:paraId="432AFB41" w14:textId="77777777" w:rsidR="00AA1B75" w:rsidRPr="00076D26" w:rsidRDefault="00AA1B75" w:rsidP="00F44893">
            <w:pPr>
              <w:pStyle w:val="Tabletext"/>
              <w:jc w:val="left"/>
              <w:rPr>
                <w:rFonts w:eastAsia="SimSun" w:cs="Arial"/>
                <w:szCs w:val="22"/>
                <w:lang w:val="ru-RU"/>
              </w:rPr>
            </w:pPr>
            <w:r w:rsidRPr="00076D26">
              <w:rPr>
                <w:lang w:val="ru-RU"/>
              </w:rPr>
              <w:t>(&lt;bext&gt; или &lt;ubxt&gt;)</w:t>
            </w:r>
          </w:p>
        </w:tc>
        <w:tc>
          <w:tcPr>
            <w:tcW w:w="2892" w:type="pct"/>
          </w:tcPr>
          <w:p w14:paraId="62F5B55E" w14:textId="531F519E" w:rsidR="00AA1B75" w:rsidRPr="00076D26" w:rsidRDefault="00AA1B75" w:rsidP="00CF0B91">
            <w:pPr>
              <w:pStyle w:val="Tabletext"/>
              <w:jc w:val="left"/>
              <w:rPr>
                <w:rFonts w:eastAsia="SimSun" w:cs="Arial"/>
                <w:szCs w:val="22"/>
                <w:lang w:val="ru-RU"/>
              </w:rPr>
            </w:pPr>
            <w:r w:rsidRPr="00076D26">
              <w:rPr>
                <w:lang w:val="ru-RU"/>
              </w:rPr>
              <w:t>Если считывается фрагмент &lt;bext&gt; или &lt;ubxt&gt;, его следует преобразовать в соответствующий фрагмент &lt;axml&gt;, &lt;bxml&gt; или &lt;sxml&gt;, который будет содержать ADM-метаданные и другие радиовещательные метаданные в виде XML. Подробнее</w:t>
            </w:r>
            <w:r w:rsidR="00482B13">
              <w:rPr>
                <w:lang w:val="en-US"/>
              </w:rPr>
              <w:t> </w:t>
            </w:r>
            <w:r w:rsidRPr="00076D26">
              <w:rPr>
                <w:lang w:val="ru-RU"/>
              </w:rPr>
              <w:t>см. в п. 11.</w:t>
            </w:r>
          </w:p>
        </w:tc>
      </w:tr>
    </w:tbl>
    <w:p w14:paraId="5EFC07A6" w14:textId="77777777" w:rsidR="00F0419C" w:rsidRPr="002A590B" w:rsidRDefault="00F0419C" w:rsidP="00F0419C">
      <w:pPr>
        <w:pStyle w:val="Tablefin"/>
      </w:pPr>
    </w:p>
    <w:p w14:paraId="1A26B2E2" w14:textId="77777777" w:rsidR="00AA1B75" w:rsidRPr="00076D26" w:rsidRDefault="00AA1B75" w:rsidP="00AA1B75">
      <w:pPr>
        <w:pStyle w:val="Heading1"/>
        <w:rPr>
          <w:lang w:val="ru-RU"/>
        </w:rPr>
      </w:pPr>
      <w:r w:rsidRPr="00076D26">
        <w:rPr>
          <w:lang w:val="ru-RU"/>
        </w:rPr>
        <w:t>11</w:t>
      </w:r>
      <w:r w:rsidRPr="00076D26">
        <w:rPr>
          <w:lang w:val="ru-RU"/>
        </w:rPr>
        <w:tab/>
        <w:t>Генерация радиовещательных метаданных в виде XML</w:t>
      </w:r>
    </w:p>
    <w:p w14:paraId="59A94DA2" w14:textId="77777777" w:rsidR="00AA1B75" w:rsidRPr="00076D26" w:rsidRDefault="00AA1B75" w:rsidP="00AA1B75">
      <w:pPr>
        <w:rPr>
          <w:lang w:val="ru-RU"/>
        </w:rPr>
      </w:pPr>
      <w:r w:rsidRPr="00076D26">
        <w:rPr>
          <w:lang w:val="ru-RU"/>
        </w:rPr>
        <w:t xml:space="preserve">Согласно Рекомендации </w:t>
      </w:r>
      <w:hyperlink r:id="rId40" w:history="1">
        <w:r w:rsidRPr="00076D26">
          <w:rPr>
            <w:rStyle w:val="Hyperlink"/>
            <w:color w:val="auto"/>
            <w:u w:val="none"/>
            <w:lang w:val="ru-RU"/>
          </w:rPr>
          <w:t>МСЭ-R BS.1352</w:t>
        </w:r>
      </w:hyperlink>
      <w:r w:rsidRPr="00076D26">
        <w:rPr>
          <w:lang w:val="ru-RU"/>
        </w:rPr>
        <w:t>, радиовещательные метаданные хранятся во фрагментах &lt;bext&gt; и &lt;ubxt&gt;. Длина и перечень полей в этих фрагментах фиксированы, что не позволяет хранить в них другие радиовещательные метаданные. Фрагменты &lt;axml&gt;, &lt;bxml&gt; и &lt;sxml&gt; в формате BW64 могут содержать любые метаданные в виде XML, поэтому в них можно хранить радиовещательные метаданные, в том числе те параметры, которые указаны во фрагментах &lt;bext&gt; и &lt;ubxt&gt;.</w:t>
      </w:r>
    </w:p>
    <w:p w14:paraId="4F142F45" w14:textId="28A910F8" w:rsidR="00AA1B75" w:rsidRPr="00076D26" w:rsidRDefault="00AA1B75" w:rsidP="00AA1B75">
      <w:pPr>
        <w:spacing w:after="120"/>
        <w:rPr>
          <w:lang w:val="ru-RU"/>
        </w:rPr>
      </w:pPr>
      <w:r w:rsidRPr="00076D26">
        <w:rPr>
          <w:lang w:val="ru-RU"/>
        </w:rPr>
        <w:t>Для хранения параметров &lt;bext&gt; или &lt;ubxt&gt; во фрагментах &lt;axml&gt;, &lt;bxml&gt; и &lt;sxml&gt; должна использоваться следующая XML-структура, где параметры фрагмента &lt;bext&gt; обозначены комментариями с префиксом "BEXT" (при хранении параметров &lt;ubxt&gt; используется префикс</w:t>
      </w:r>
      <w:r w:rsidR="008444E9" w:rsidRPr="00076D26">
        <w:rPr>
          <w:lang w:val="ru-RU"/>
        </w:rPr>
        <w:t> </w:t>
      </w:r>
      <w:r w:rsidRPr="00076D26">
        <w:rPr>
          <w:lang w:val="ru-RU"/>
        </w:rPr>
        <w:t>"UBXT").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AA1B75" w:rsidRPr="00076D26" w14:paraId="4D43809F" w14:textId="77777777" w:rsidTr="00CF0B91">
        <w:trPr>
          <w:jc w:val="center"/>
        </w:trPr>
        <w:tc>
          <w:tcPr>
            <w:tcW w:w="9855" w:type="dxa"/>
          </w:tcPr>
          <w:p w14:paraId="546647BA" w14:textId="77777777" w:rsidR="00AA1B75" w:rsidRPr="00076D26" w:rsidRDefault="00AA1B75" w:rsidP="00482B13">
            <w:pPr>
              <w:keepLines/>
              <w:tabs>
                <w:tab w:val="left" w:pos="2155"/>
                <w:tab w:val="left" w:leader="dot" w:pos="8789"/>
                <w:tab w:val="right" w:pos="9611"/>
              </w:tabs>
              <w:ind w:left="2155" w:right="851" w:hanging="879"/>
              <w:rPr>
                <w:rFonts w:ascii="Courier New" w:eastAsia="SimSun" w:hAnsi="Courier New" w:cs="Courier New"/>
                <w:sz w:val="20"/>
                <w:szCs w:val="22"/>
                <w:lang w:val="ru-RU"/>
              </w:rPr>
            </w:pPr>
            <w:r w:rsidRPr="00076D26">
              <w:rPr>
                <w:rFonts w:ascii="Courier New" w:eastAsia="SimSun" w:hAnsi="Courier New" w:cs="Arial"/>
                <w:sz w:val="20"/>
                <w:szCs w:val="22"/>
                <w:lang w:val="ru-RU"/>
              </w:rPr>
              <w:t>&lt;?xml version="1.0" encoding="UTF-8"?&gt;</w:t>
            </w:r>
          </w:p>
          <w:p w14:paraId="72DA865B"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&lt;ebuCoreMain xmlns="urn:ebu:metadata-schema:ebuCore_2015" xmlns:dc="http://purl.org/dc/elements/1.1/"</w:t>
            </w:r>
          </w:p>
          <w:p w14:paraId="44613E74" w14:textId="77777777" w:rsidR="00AA1B75" w:rsidRPr="00076D26" w:rsidRDefault="00AA1B75" w:rsidP="00CF0B91">
            <w:pPr>
              <w:spacing w:before="0"/>
              <w:rPr>
                <w:rFonts w:ascii="Courier New" w:hAnsi="Courier New" w:cs="Courier New"/>
                <w:sz w:val="20"/>
                <w:lang w:val="ru-RU"/>
              </w:rPr>
            </w:pPr>
            <w:r w:rsidRPr="00076D26">
              <w:rPr>
                <w:rFonts w:ascii="Courier New" w:hAnsi="Courier New" w:cs="Courier New"/>
                <w:sz w:val="20"/>
                <w:lang w:val="ru-RU"/>
              </w:rPr>
              <w:t xml:space="preserve">             xmlns:xsi="http://www.w3.org/2001/XMLSchema-instance"&gt;</w:t>
            </w:r>
          </w:p>
          <w:p w14:paraId="61A5C979"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&lt;coreMetadata&gt;</w:t>
            </w:r>
          </w:p>
          <w:p w14:paraId="302EFEED"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&lt;creator&gt;</w:t>
            </w:r>
          </w:p>
          <w:p w14:paraId="15F68704"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&lt;contactDetails&gt;</w:t>
            </w:r>
          </w:p>
          <w:p w14:paraId="2DA671C8"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&lt;name&gt;</w:t>
            </w:r>
          </w:p>
          <w:p w14:paraId="6567CA83"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Originator/UBXT: uOriginator</w:t>
            </w:r>
            <w:r w:rsidRPr="00076D26">
              <w:rPr>
                <w:rFonts w:ascii="Courier New" w:eastAsia="SimSun" w:hAnsi="Courier New" w:cs="Arial"/>
                <w:sz w:val="20"/>
                <w:szCs w:val="22"/>
                <w:lang w:val="ru-RU"/>
              </w:rPr>
              <w:t xml:space="preserve"> --&gt;</w:t>
            </w:r>
          </w:p>
          <w:p w14:paraId="59D10105"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&lt;/name&gt;</w:t>
            </w:r>
          </w:p>
          <w:p w14:paraId="4220F934"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&lt;/contactDetails&gt;</w:t>
            </w:r>
          </w:p>
          <w:p w14:paraId="0605184F"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&lt;organisationDetails&gt;</w:t>
            </w:r>
          </w:p>
          <w:p w14:paraId="0C824F11"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&lt;organisationName&gt;</w:t>
            </w:r>
          </w:p>
          <w:p w14:paraId="7E1FF3C6"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OriginatorReference/UBXT: uOriginatorReference</w:t>
            </w:r>
            <w:r w:rsidRPr="00076D26">
              <w:rPr>
                <w:rFonts w:ascii="Courier New" w:eastAsia="SimSun" w:hAnsi="Courier New" w:cs="Arial"/>
                <w:sz w:val="20"/>
                <w:szCs w:val="22"/>
                <w:lang w:val="ru-RU"/>
              </w:rPr>
              <w:t xml:space="preserve"> --&gt;</w:t>
            </w:r>
          </w:p>
          <w:p w14:paraId="2AD7E067"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&lt;/organisationName&gt;</w:t>
            </w:r>
          </w:p>
          <w:p w14:paraId="36C8916E"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&lt;/organisationDetails&gt;</w:t>
            </w:r>
          </w:p>
          <w:p w14:paraId="478003C6"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&lt;/creator&gt;</w:t>
            </w:r>
          </w:p>
          <w:p w14:paraId="151DA277" w14:textId="77777777" w:rsidR="00AA1B75" w:rsidRPr="00076D26" w:rsidRDefault="00AA1B75" w:rsidP="00CF0B91">
            <w:pPr>
              <w:spacing w:before="0"/>
              <w:rPr>
                <w:rFonts w:ascii="Courier New" w:eastAsia="SimSun" w:hAnsi="Courier New" w:cs="Courier New"/>
                <w:sz w:val="20"/>
                <w:szCs w:val="22"/>
                <w:lang w:val="ru-RU"/>
              </w:rPr>
            </w:pPr>
          </w:p>
          <w:p w14:paraId="2CEE7969"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&lt;description typeDefinition="bextDescription"&gt; или "ubxtDescription"&gt;</w:t>
            </w:r>
          </w:p>
          <w:p w14:paraId="53B4843D"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lastRenderedPageBreak/>
              <w:t xml:space="preserve">      &lt;dc:description&gt;</w:t>
            </w:r>
          </w:p>
          <w:p w14:paraId="4F4202DC"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Description/UBXT: uDescription</w:t>
            </w:r>
            <w:r w:rsidRPr="00076D26">
              <w:rPr>
                <w:rFonts w:ascii="Courier New" w:eastAsia="SimSun" w:hAnsi="Courier New" w:cs="Arial"/>
                <w:sz w:val="20"/>
                <w:szCs w:val="22"/>
                <w:lang w:val="ru-RU"/>
              </w:rPr>
              <w:t xml:space="preserve"> --&gt;</w:t>
            </w:r>
          </w:p>
          <w:p w14:paraId="32747E93"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&lt;/dc:description&gt;</w:t>
            </w:r>
          </w:p>
          <w:p w14:paraId="3A28A046"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&lt;/description&gt;</w:t>
            </w:r>
          </w:p>
          <w:p w14:paraId="43997339"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&lt;date&gt;</w:t>
            </w:r>
          </w:p>
          <w:p w14:paraId="70E62AB8" w14:textId="77777777" w:rsidR="00AA1B75" w:rsidRPr="00076D26" w:rsidRDefault="00AA1B75" w:rsidP="00CF0B91">
            <w:pPr>
              <w:spacing w:before="0"/>
              <w:rPr>
                <w:rFonts w:ascii="Courier New" w:eastAsia="SimSun" w:hAnsi="Courier New" w:cs="Arial"/>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OriginationDate/UBXT: OriginationDate</w:t>
            </w:r>
            <w:r w:rsidRPr="00076D26">
              <w:rPr>
                <w:rFonts w:ascii="Courier New" w:eastAsia="SimSun" w:hAnsi="Courier New" w:cs="Arial"/>
                <w:sz w:val="20"/>
                <w:szCs w:val="22"/>
                <w:lang w:val="ru-RU"/>
              </w:rPr>
              <w:t xml:space="preserve"> и </w:t>
            </w:r>
          </w:p>
          <w:p w14:paraId="4901CCF4" w14:textId="77777777" w:rsidR="00AA1B75" w:rsidRPr="00076D26" w:rsidRDefault="00AA1B75" w:rsidP="00CF0B91">
            <w:pPr>
              <w:spacing w:before="0"/>
              <w:ind w:left="1191"/>
              <w:rPr>
                <w:rFonts w:ascii="Courier New" w:eastAsia="SimSun" w:hAnsi="Courier New" w:cs="Arial"/>
                <w:sz w:val="20"/>
                <w:szCs w:val="22"/>
                <w:lang w:val="ru-RU"/>
              </w:rPr>
            </w:pPr>
            <w:r w:rsidRPr="00076D26">
              <w:rPr>
                <w:rFonts w:ascii="Courier New" w:eastAsia="SimSun" w:hAnsi="Courier New" w:cs="Arial"/>
                <w:b/>
                <w:sz w:val="20"/>
                <w:szCs w:val="22"/>
                <w:lang w:val="ru-RU"/>
              </w:rPr>
              <w:t>BEXT: OriginationTime/UBXT: OriginationTime</w:t>
            </w:r>
            <w:r w:rsidRPr="00076D26">
              <w:rPr>
                <w:rFonts w:ascii="Courier New" w:eastAsia="SimSun" w:hAnsi="Courier New" w:cs="Arial"/>
                <w:sz w:val="20"/>
                <w:szCs w:val="22"/>
                <w:lang w:val="ru-RU"/>
              </w:rPr>
              <w:t xml:space="preserve"> ниже--&gt;</w:t>
            </w:r>
          </w:p>
          <w:p w14:paraId="65208D12"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&lt;created startDate="2000-10-10" startTime="12:00:00"/&gt;</w:t>
            </w:r>
          </w:p>
          <w:p w14:paraId="2CD0E2FA"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&lt;/date&gt;</w:t>
            </w:r>
          </w:p>
          <w:p w14:paraId="64A058D3" w14:textId="77777777" w:rsidR="00AA1B75" w:rsidRPr="00076D26" w:rsidRDefault="00AA1B75" w:rsidP="00CF0B91">
            <w:pPr>
              <w:spacing w:before="0"/>
              <w:rPr>
                <w:rFonts w:ascii="Courier New" w:eastAsia="SimSun" w:hAnsi="Courier New" w:cs="Courier New"/>
                <w:sz w:val="20"/>
                <w:szCs w:val="22"/>
                <w:lang w:val="ru-RU"/>
              </w:rPr>
            </w:pPr>
          </w:p>
          <w:p w14:paraId="767C85D8"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&lt;format&gt;</w:t>
            </w:r>
          </w:p>
          <w:p w14:paraId="22279E97"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&lt;audioFormatExtended&gt;</w:t>
            </w:r>
          </w:p>
          <w:p w14:paraId="64FBC8B7"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TimeReference/UBXT: TimeReference</w:t>
            </w:r>
            <w:r w:rsidRPr="00076D26">
              <w:rPr>
                <w:rFonts w:ascii="Courier New" w:eastAsia="SimSun" w:hAnsi="Courier New" w:cs="Arial"/>
                <w:sz w:val="20"/>
                <w:szCs w:val="22"/>
                <w:lang w:val="ru-RU"/>
              </w:rPr>
              <w:t xml:space="preserve"> ниже--&gt;</w:t>
            </w:r>
          </w:p>
          <w:p w14:paraId="2A5007B9"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&lt;audioProgramme audioProgrammeID="..." start="00:00:00:00"&gt;</w:t>
            </w:r>
          </w:p>
          <w:p w14:paraId="5B45059E"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&lt;!--Другие метаданные звуковой программы (audioProgramme) --&gt;</w:t>
            </w:r>
          </w:p>
          <w:p w14:paraId="01F56E32"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&lt;/audioProgramme&gt;</w:t>
            </w:r>
          </w:p>
          <w:p w14:paraId="3F9127F1"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&lt;!--Другие ADM-метаданные согласно Рекомендации МСЭ-R BS.2076 --&gt;</w:t>
            </w:r>
          </w:p>
          <w:p w14:paraId="3EB60FBC"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&lt;/audioFormatExtended&gt;</w:t>
            </w:r>
          </w:p>
          <w:p w14:paraId="69867F34"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&lt;technicalAttributeString typeDefinition="CodingHistory"&gt;</w:t>
            </w:r>
          </w:p>
          <w:p w14:paraId="67CADAE9"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CodingHistory/UBXT: uCodingHistory</w:t>
            </w:r>
            <w:r w:rsidRPr="00076D26">
              <w:rPr>
                <w:rFonts w:ascii="Courier New" w:eastAsia="SimSun" w:hAnsi="Courier New" w:cs="Arial"/>
                <w:sz w:val="20"/>
                <w:szCs w:val="22"/>
                <w:lang w:val="ru-RU"/>
              </w:rPr>
              <w:t>--&gt;</w:t>
            </w:r>
          </w:p>
          <w:p w14:paraId="6C3D017F"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&lt;/technicalAttributeString&gt;</w:t>
            </w:r>
          </w:p>
          <w:p w14:paraId="7B6F51B4"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&lt;/format&gt;</w:t>
            </w:r>
          </w:p>
          <w:p w14:paraId="789E6E3C" w14:textId="77777777" w:rsidR="00AA1B75" w:rsidRPr="00076D26" w:rsidRDefault="00AA1B75" w:rsidP="00CF0B91">
            <w:pPr>
              <w:spacing w:before="0"/>
              <w:rPr>
                <w:rFonts w:ascii="Courier New" w:eastAsia="SimSun" w:hAnsi="Courier New" w:cs="Courier New"/>
                <w:sz w:val="20"/>
                <w:szCs w:val="22"/>
                <w:lang w:val="ru-RU"/>
              </w:rPr>
            </w:pPr>
          </w:p>
          <w:p w14:paraId="70F7D9C6" w14:textId="77777777" w:rsidR="00AA1B75" w:rsidRPr="00076D26" w:rsidRDefault="00AA1B75" w:rsidP="00CF0B91">
            <w:pPr>
              <w:spacing w:before="0"/>
              <w:jc w:val="left"/>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&lt;identifier formatLabel="UMID" formatLink="http://www.ebu.ch/metadata/cs/ebu_IdentifierTypeCodeCS.xml#1.1"&gt;</w:t>
            </w:r>
          </w:p>
          <w:p w14:paraId="6F6A6302"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&lt;dc:identifier&gt;</w:t>
            </w:r>
          </w:p>
          <w:p w14:paraId="5F653B16"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w:t>
            </w:r>
            <w:r w:rsidRPr="00076D26">
              <w:rPr>
                <w:rFonts w:ascii="Courier New" w:eastAsia="SimSun" w:hAnsi="Courier New" w:cs="Arial"/>
                <w:b/>
                <w:sz w:val="20"/>
                <w:szCs w:val="22"/>
                <w:lang w:val="ru-RU"/>
              </w:rPr>
              <w:t>BEXT: UMID/UBXT: UMID</w:t>
            </w:r>
            <w:r w:rsidRPr="00076D26">
              <w:rPr>
                <w:rFonts w:ascii="Courier New" w:eastAsia="SimSun" w:hAnsi="Courier New" w:cs="Arial"/>
                <w:sz w:val="20"/>
                <w:szCs w:val="22"/>
                <w:lang w:val="ru-RU"/>
              </w:rPr>
              <w:t>--&gt;</w:t>
            </w:r>
          </w:p>
          <w:p w14:paraId="4998A278"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&lt;/dc:identifier&gt;</w:t>
            </w:r>
          </w:p>
          <w:p w14:paraId="7F9DA983"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&lt;/identifier&gt;</w:t>
            </w:r>
          </w:p>
          <w:p w14:paraId="5E7CF136" w14:textId="77777777" w:rsidR="00AA1B75" w:rsidRPr="00076D26" w:rsidRDefault="00AA1B75" w:rsidP="00CF0B91">
            <w:pPr>
              <w:spacing w:before="0"/>
              <w:rPr>
                <w:rFonts w:ascii="Courier New" w:eastAsia="SimSun" w:hAnsi="Courier New" w:cs="Courier New"/>
                <w:sz w:val="20"/>
                <w:szCs w:val="22"/>
                <w:lang w:val="ru-RU"/>
              </w:rPr>
            </w:pPr>
            <w:r w:rsidRPr="00076D26">
              <w:rPr>
                <w:rFonts w:ascii="Courier New" w:eastAsia="SimSun" w:hAnsi="Courier New" w:cs="Arial"/>
                <w:sz w:val="20"/>
                <w:szCs w:val="22"/>
                <w:lang w:val="ru-RU"/>
              </w:rPr>
              <w:t xml:space="preserve">  &lt;/coreMetadata&gt;</w:t>
            </w:r>
          </w:p>
          <w:p w14:paraId="7A3E90BC" w14:textId="77777777" w:rsidR="00AA1B75" w:rsidRPr="00076D26" w:rsidRDefault="00AA1B75" w:rsidP="00482B13">
            <w:pPr>
              <w:spacing w:before="0" w:after="120"/>
              <w:rPr>
                <w:rFonts w:ascii="Calibri" w:hAnsi="Calibri"/>
                <w:lang w:val="ru-RU"/>
              </w:rPr>
            </w:pPr>
            <w:r w:rsidRPr="00076D26">
              <w:rPr>
                <w:rFonts w:ascii="Courier New" w:eastAsia="SimSun" w:hAnsi="Courier New" w:cs="Arial"/>
                <w:sz w:val="20"/>
                <w:szCs w:val="22"/>
                <w:lang w:val="ru-RU"/>
              </w:rPr>
              <w:t>&lt;/ebuCoreMain&gt;</w:t>
            </w:r>
          </w:p>
        </w:tc>
      </w:tr>
    </w:tbl>
    <w:p w14:paraId="31AA2536" w14:textId="77777777" w:rsidR="00AA1B75" w:rsidRPr="00076D26" w:rsidRDefault="00AA1B75" w:rsidP="00BD4B3A">
      <w:pPr>
        <w:rPr>
          <w:lang w:val="ru-RU"/>
        </w:rPr>
      </w:pPr>
      <w:r w:rsidRPr="00076D26">
        <w:rPr>
          <w:lang w:val="ru-RU"/>
        </w:rPr>
        <w:lastRenderedPageBreak/>
        <w:t xml:space="preserve">В основе указанного выше XML-кода лежат схемы метаданных EBUCore [2] и AESCore [3], которые совместимы с Рекомендацией </w:t>
      </w:r>
      <w:hyperlink r:id="rId41" w:history="1">
        <w:r w:rsidRPr="00076D26">
          <w:rPr>
            <w:rStyle w:val="Hyperlink"/>
            <w:color w:val="auto"/>
            <w:u w:val="none"/>
            <w:lang w:val="ru-RU"/>
          </w:rPr>
          <w:t>МСЭ-R BS.2076</w:t>
        </w:r>
      </w:hyperlink>
      <w:r w:rsidRPr="00076D26">
        <w:rPr>
          <w:lang w:val="ru-RU"/>
        </w:rPr>
        <w:t>.</w:t>
      </w:r>
    </w:p>
    <w:p w14:paraId="67624D19" w14:textId="77777777" w:rsidR="00AA1B75" w:rsidRPr="00076D26" w:rsidRDefault="00AA1B75" w:rsidP="00AA1B75">
      <w:pPr>
        <w:rPr>
          <w:lang w:val="ru-RU"/>
        </w:rPr>
      </w:pPr>
      <w:r w:rsidRPr="00076D26">
        <w:rPr>
          <w:lang w:val="ru-RU"/>
        </w:rPr>
        <w:t xml:space="preserve">При чтении BWF-файла, соответствующего Рекомендации </w:t>
      </w:r>
      <w:hyperlink r:id="rId42" w:history="1">
        <w:bookmarkStart w:id="8" w:name="_Hlk230284570"/>
        <w:r w:rsidRPr="00076D26">
          <w:rPr>
            <w:rStyle w:val="Hyperlink"/>
            <w:color w:val="auto"/>
            <w:u w:val="none"/>
            <w:lang w:val="ru-RU"/>
          </w:rPr>
          <w:t>МСЭ-R BS.1352</w:t>
        </w:r>
        <w:bookmarkEnd w:id="8"/>
      </w:hyperlink>
      <w:r w:rsidRPr="00076D26">
        <w:rPr>
          <w:lang w:val="ru-RU"/>
        </w:rPr>
        <w:t>, с намерением преобразовать его в файл формата BW64, следует преобразовать фрагмент &lt;bext&gt; или &lt;ubxt&gt; в описанный здесь XML-код, с тем чтобы включить его во фрагмент &lt;axml&gt;, &lt;bxml&gt; или &lt;sxml&gt;.</w:t>
      </w:r>
    </w:p>
    <w:p w14:paraId="4134B909" w14:textId="77777777" w:rsidR="00AA1B75" w:rsidRPr="00076D26" w:rsidRDefault="00AA1B75" w:rsidP="00AA1B75">
      <w:pPr>
        <w:pStyle w:val="Heading1"/>
        <w:rPr>
          <w:lang w:val="ru-RU"/>
        </w:rPr>
      </w:pPr>
      <w:r w:rsidRPr="00076D26">
        <w:rPr>
          <w:lang w:val="ru-RU"/>
        </w:rPr>
        <w:t>12</w:t>
      </w:r>
      <w:r w:rsidRPr="00076D26">
        <w:rPr>
          <w:lang w:val="ru-RU"/>
        </w:rPr>
        <w:tab/>
        <w:t>Расширение файла в формате BW64</w:t>
      </w:r>
    </w:p>
    <w:p w14:paraId="1EAB58E7" w14:textId="78C467E6" w:rsidR="00AA1B75" w:rsidRPr="00076D26" w:rsidRDefault="00AA1B75" w:rsidP="00AA1B75">
      <w:pPr>
        <w:rPr>
          <w:lang w:val="ru-RU"/>
        </w:rPr>
      </w:pPr>
      <w:r w:rsidRPr="00076D26">
        <w:rPr>
          <w:lang w:val="ru-RU"/>
        </w:rPr>
        <w:t>Для файлов, соответствующих спецификации формата BW64, определено расширение ".wav". Это</w:t>
      </w:r>
      <w:r w:rsidR="00482B13">
        <w:rPr>
          <w:lang w:val="en-US"/>
        </w:rPr>
        <w:t> </w:t>
      </w:r>
      <w:r w:rsidRPr="00076D26">
        <w:rPr>
          <w:lang w:val="ru-RU"/>
        </w:rPr>
        <w:t>позволяет считывать с помощью ранее выпущенного программного обеспечения те фрагменты файла, которые предусмотрены в этом программном обеспечении (главным образом &lt;fmt &gt; и &lt;data&gt;), а тем чтобы по крайней мере иметь доступ к отсчетам аудиосигнала.</w:t>
      </w:r>
    </w:p>
    <w:p w14:paraId="2E7E4619" w14:textId="77777777" w:rsidR="00AA1B75" w:rsidRPr="00076D26" w:rsidRDefault="00AA1B75" w:rsidP="00AA1B75">
      <w:pPr>
        <w:rPr>
          <w:lang w:val="ru-RU"/>
        </w:rPr>
      </w:pPr>
      <w:r w:rsidRPr="00076D26">
        <w:rPr>
          <w:lang w:val="ru-RU"/>
        </w:rPr>
        <w:t>Файлам в формате BW64 не рекомендуется присваивать другие расширения, но можно ожидать, что будут случаи некорректного использования для них расширения ".bw64". Поэтому программное обеспечение с поддержкой формата BW64 должно позволять работать с файлами, имеющими такое альтернативное расширение.</w:t>
      </w:r>
    </w:p>
    <w:p w14:paraId="3D53FF0E" w14:textId="77777777" w:rsidR="00AA1B75" w:rsidRPr="00076D26" w:rsidRDefault="00AA1B75" w:rsidP="00AA1B75">
      <w:pPr>
        <w:pStyle w:val="Heading1"/>
        <w:rPr>
          <w:lang w:val="ru-RU"/>
        </w:rPr>
      </w:pPr>
      <w:r w:rsidRPr="00076D26">
        <w:rPr>
          <w:lang w:val="ru-RU"/>
        </w:rPr>
        <w:t>13</w:t>
      </w:r>
      <w:r w:rsidRPr="00076D26">
        <w:rPr>
          <w:lang w:val="ru-RU"/>
        </w:rPr>
        <w:tab/>
        <w:t>Библиография</w:t>
      </w:r>
    </w:p>
    <w:p w14:paraId="5A6C8AFC" w14:textId="4817A156" w:rsidR="00AA1B75" w:rsidRPr="00076D26" w:rsidRDefault="00AA1B75" w:rsidP="00F5516A">
      <w:pPr>
        <w:pStyle w:val="Reftext"/>
        <w:rPr>
          <w:lang w:val="ru-RU"/>
        </w:rPr>
      </w:pPr>
      <w:r w:rsidRPr="00076D26">
        <w:rPr>
          <w:lang w:val="ru-RU"/>
        </w:rPr>
        <w:t>[1]</w:t>
      </w:r>
      <w:r w:rsidRPr="00076D26">
        <w:rPr>
          <w:lang w:val="ru-RU"/>
        </w:rPr>
        <w:tab/>
        <w:t>Extensible Markup Language (XML) 1.0 W3C Recommendation 26-November-2008</w:t>
      </w:r>
      <w:r w:rsidR="00F5516A">
        <w:rPr>
          <w:lang w:val="ru-RU"/>
        </w:rPr>
        <w:t>.</w:t>
      </w:r>
      <w:r w:rsidRPr="00076D26">
        <w:rPr>
          <w:lang w:val="ru-RU"/>
        </w:rPr>
        <w:br/>
      </w:r>
      <w:hyperlink r:id="rId43" w:history="1">
        <w:r w:rsidR="00CA1E33" w:rsidRPr="00DA1D2A">
          <w:rPr>
            <w:rStyle w:val="Hyperlink"/>
            <w:lang w:eastAsia="ja-JP"/>
          </w:rPr>
          <w:t>http://www.w3.org/TR/2008/REC-xml-20081126</w:t>
        </w:r>
      </w:hyperlink>
    </w:p>
    <w:p w14:paraId="111CC9A7" w14:textId="77777777" w:rsidR="00AA1B75" w:rsidRPr="00076D26" w:rsidRDefault="00AA1B75" w:rsidP="00F5516A">
      <w:pPr>
        <w:pStyle w:val="Reftext"/>
        <w:rPr>
          <w:lang w:val="ru-RU"/>
        </w:rPr>
      </w:pPr>
      <w:r w:rsidRPr="00076D26">
        <w:rPr>
          <w:lang w:val="ru-RU"/>
        </w:rPr>
        <w:t>[2]</w:t>
      </w:r>
      <w:r w:rsidRPr="00076D26">
        <w:rPr>
          <w:lang w:val="ru-RU"/>
        </w:rPr>
        <w:tab/>
        <w:t>EBU Tech 3293, "EBU Core Metadata Set v.1.6".</w:t>
      </w:r>
    </w:p>
    <w:p w14:paraId="1870D8EC" w14:textId="77777777" w:rsidR="00AA1B75" w:rsidRPr="00076D26" w:rsidRDefault="00AA1B75" w:rsidP="00F5516A">
      <w:pPr>
        <w:pStyle w:val="Reftext"/>
        <w:rPr>
          <w:lang w:val="ru-RU"/>
        </w:rPr>
      </w:pPr>
      <w:r w:rsidRPr="00076D26">
        <w:rPr>
          <w:lang w:val="ru-RU"/>
        </w:rPr>
        <w:t>[3]</w:t>
      </w:r>
      <w:r w:rsidRPr="00076D26">
        <w:rPr>
          <w:lang w:val="ru-RU"/>
        </w:rPr>
        <w:tab/>
        <w:t xml:space="preserve">AES </w:t>
      </w:r>
      <w:proofErr w:type="gramStart"/>
      <w:r w:rsidRPr="00076D26">
        <w:rPr>
          <w:lang w:val="ru-RU"/>
        </w:rPr>
        <w:t>60-2011</w:t>
      </w:r>
      <w:proofErr w:type="gramEnd"/>
      <w:r w:rsidRPr="00076D26">
        <w:rPr>
          <w:lang w:val="ru-RU"/>
        </w:rPr>
        <w:t>, "AES standard for audio metadata – Core audio metadata".</w:t>
      </w:r>
    </w:p>
    <w:p w14:paraId="3C3E93A0" w14:textId="65380C38" w:rsidR="00AA1B75" w:rsidRPr="00CA1E33" w:rsidRDefault="00AA1B75" w:rsidP="00F5516A">
      <w:pPr>
        <w:pStyle w:val="Reftext"/>
        <w:rPr>
          <w:lang w:val="en-US"/>
        </w:rPr>
      </w:pPr>
      <w:r w:rsidRPr="00076D26">
        <w:rPr>
          <w:lang w:val="ru-RU"/>
        </w:rPr>
        <w:t>[4]</w:t>
      </w:r>
      <w:r w:rsidRPr="00076D26">
        <w:rPr>
          <w:lang w:val="ru-RU"/>
        </w:rPr>
        <w:tab/>
        <w:t xml:space="preserve">IETF: RFC 1952, </w:t>
      </w:r>
      <w:r w:rsidR="00CA1E33">
        <w:rPr>
          <w:lang w:val="ru-RU"/>
        </w:rPr>
        <w:t>"</w:t>
      </w:r>
      <w:r w:rsidRPr="00076D26">
        <w:rPr>
          <w:lang w:val="ru-RU"/>
        </w:rPr>
        <w:t xml:space="preserve">GZIP file </w:t>
      </w:r>
      <w:proofErr w:type="spellStart"/>
      <w:r w:rsidRPr="00076D26">
        <w:rPr>
          <w:lang w:val="ru-RU"/>
        </w:rPr>
        <w:t>format</w:t>
      </w:r>
      <w:proofErr w:type="spellEnd"/>
      <w:r w:rsidRPr="00076D26">
        <w:rPr>
          <w:lang w:val="ru-RU"/>
        </w:rPr>
        <w:t xml:space="preserve"> </w:t>
      </w:r>
      <w:proofErr w:type="spellStart"/>
      <w:r w:rsidRPr="00076D26">
        <w:rPr>
          <w:lang w:val="ru-RU"/>
        </w:rPr>
        <w:t>specification</w:t>
      </w:r>
      <w:proofErr w:type="spellEnd"/>
      <w:r w:rsidRPr="00076D26">
        <w:rPr>
          <w:lang w:val="ru-RU"/>
        </w:rPr>
        <w:t xml:space="preserve"> </w:t>
      </w:r>
      <w:proofErr w:type="spellStart"/>
      <w:r w:rsidRPr="00076D26">
        <w:rPr>
          <w:lang w:val="ru-RU"/>
        </w:rPr>
        <w:t>version</w:t>
      </w:r>
      <w:proofErr w:type="spellEnd"/>
      <w:r w:rsidRPr="00076D26">
        <w:rPr>
          <w:lang w:val="ru-RU"/>
        </w:rPr>
        <w:t xml:space="preserve"> 4.3</w:t>
      </w:r>
      <w:r w:rsidR="00CA1E33">
        <w:rPr>
          <w:lang w:val="ru-RU"/>
        </w:rPr>
        <w:t>"</w:t>
      </w:r>
      <w:r w:rsidRPr="00076D26">
        <w:rPr>
          <w:lang w:val="ru-RU"/>
        </w:rPr>
        <w:t xml:space="preserve">, Internet Engineering Task Force, Reston, VA, May, 1996. </w:t>
      </w:r>
      <w:hyperlink r:id="rId44" w:history="1">
        <w:r w:rsidR="00CA1E33" w:rsidRPr="00DC3F20">
          <w:rPr>
            <w:rStyle w:val="Hyperlink"/>
            <w:lang w:val="ru-RU"/>
          </w:rPr>
          <w:t>http://tools.ietf.org/html/rfc1952</w:t>
        </w:r>
      </w:hyperlink>
    </w:p>
    <w:p w14:paraId="1BC0A514" w14:textId="77777777" w:rsidR="00AA1B75" w:rsidRPr="00076D26" w:rsidRDefault="00AA1B75" w:rsidP="00AA1B75">
      <w:pPr>
        <w:pStyle w:val="AnnexNoTitle"/>
        <w:rPr>
          <w:lang w:val="ru-RU"/>
        </w:rPr>
      </w:pPr>
      <w:r w:rsidRPr="00076D26">
        <w:rPr>
          <w:lang w:val="ru-RU"/>
        </w:rPr>
        <w:lastRenderedPageBreak/>
        <w:t xml:space="preserve">Приложение 2 </w:t>
      </w:r>
      <w:r w:rsidRPr="00076D26">
        <w:rPr>
          <w:lang w:val="ru-RU"/>
        </w:rPr>
        <w:br/>
        <w:t>(информационное)</w:t>
      </w:r>
      <w:r w:rsidRPr="00076D26">
        <w:rPr>
          <w:lang w:val="ru-RU"/>
        </w:rPr>
        <w:br/>
      </w:r>
      <w:r w:rsidRPr="00076D26">
        <w:rPr>
          <w:lang w:val="ru-RU"/>
        </w:rPr>
        <w:br/>
        <w:t>Формат файлов RIFF WAVE (.WAV)</w:t>
      </w:r>
    </w:p>
    <w:p w14:paraId="4889A5D7" w14:textId="77777777" w:rsidR="00AA1B75" w:rsidRPr="00076D26" w:rsidRDefault="00AA1B75" w:rsidP="00AA1B75">
      <w:pPr>
        <w:pStyle w:val="Normalaftertitle"/>
        <w:rPr>
          <w:lang w:val="ru-RU"/>
        </w:rPr>
      </w:pPr>
      <w:r w:rsidRPr="00076D26">
        <w:rPr>
          <w:lang w:val="ru-RU"/>
        </w:rPr>
        <w:t>Информация, приведенная в этом Приложении, почерпнута из документов, составляющих спецификацию формата файлов RIFF. Она приводится здесь ввиду отсутствия надежного внешнего источника, на который можно было бы ссылаться, и предназначена только для справки.</w:t>
      </w:r>
    </w:p>
    <w:p w14:paraId="63ABFE13" w14:textId="77777777" w:rsidR="00AA1B75" w:rsidRPr="00076D26" w:rsidRDefault="00AA1B75" w:rsidP="00AA1B75">
      <w:pPr>
        <w:pStyle w:val="Heading1"/>
        <w:rPr>
          <w:lang w:val="ru-RU"/>
        </w:rPr>
      </w:pPr>
      <w:bookmarkStart w:id="9" w:name="_Toc383830604"/>
      <w:r w:rsidRPr="00076D26">
        <w:rPr>
          <w:lang w:val="ru-RU"/>
        </w:rPr>
        <w:t>1</w:t>
      </w:r>
      <w:r w:rsidRPr="00076D26">
        <w:rPr>
          <w:lang w:val="ru-RU"/>
        </w:rPr>
        <w:tab/>
        <w:t>Волновой формат аудиофайлов (WAVE)</w:t>
      </w:r>
      <w:bookmarkEnd w:id="9"/>
    </w:p>
    <w:p w14:paraId="583EF7FE" w14:textId="77777777" w:rsidR="00AA1B75" w:rsidRPr="00076D26" w:rsidRDefault="00AA1B75" w:rsidP="00AA1B75">
      <w:pPr>
        <w:rPr>
          <w:lang w:val="ru-RU"/>
        </w:rPr>
      </w:pPr>
      <w:r w:rsidRPr="00076D26">
        <w:rPr>
          <w:lang w:val="ru-RU"/>
        </w:rPr>
        <w:t>Ниже дается определение формата WAVE. В программном обеспечении следует игнорировать любые неизвестные фрагменты, как и во всех разновидностях формата RIFF. Вместе с тем фрагмент &lt;fmt-ck&gt; всегда располагается перед фрагментом &lt;wave-data&gt;, и оба эти фрагмента являются обязательными в файле WAVE.</w:t>
      </w:r>
    </w:p>
    <w:p w14:paraId="02BCA3FE"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&lt;WAVE-form&gt; -&gt;</w:t>
      </w:r>
    </w:p>
    <w:p w14:paraId="19EBFD26"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RIFF(‘WAVE’</w:t>
      </w:r>
    </w:p>
    <w:p w14:paraId="0D5B654A" w14:textId="77777777" w:rsidR="00AA1B75" w:rsidRPr="00076D26" w:rsidRDefault="00AA1B75" w:rsidP="00AA1B75">
      <w:pPr>
        <w:tabs>
          <w:tab w:val="clear" w:pos="1985"/>
          <w:tab w:val="left" w:pos="2694"/>
        </w:tabs>
        <w:spacing w:after="60"/>
        <w:rPr>
          <w:rFonts w:ascii="Courier New" w:eastAsia="Batang" w:hAnsi="Courier New" w:cs="Courier New"/>
          <w:sz w:val="20"/>
          <w:lang w:val="ru-RU"/>
        </w:rPr>
      </w:pPr>
      <w:r w:rsidRPr="00076D26">
        <w:rPr>
          <w:rFonts w:ascii="Courier New" w:hAnsi="Courier New"/>
          <w:sz w:val="20"/>
          <w:lang w:val="ru-RU"/>
        </w:rPr>
        <w:t xml:space="preserve">        &lt;fmt-ck&gt;</w:t>
      </w:r>
      <w:r w:rsidRPr="00076D26">
        <w:rPr>
          <w:lang w:val="ru-RU"/>
        </w:rPr>
        <w:tab/>
      </w:r>
      <w:r w:rsidRPr="00076D26">
        <w:rPr>
          <w:rFonts w:ascii="Courier New" w:hAnsi="Courier New"/>
          <w:sz w:val="20"/>
          <w:lang w:val="ru-RU"/>
        </w:rPr>
        <w:t>// Фрагмент с описанием формата</w:t>
      </w:r>
    </w:p>
    <w:p w14:paraId="06498122" w14:textId="77777777" w:rsidR="00AA1B75" w:rsidRPr="00076D26" w:rsidRDefault="00AA1B75" w:rsidP="00AA1B75">
      <w:pPr>
        <w:tabs>
          <w:tab w:val="clear" w:pos="1985"/>
          <w:tab w:val="left" w:pos="2694"/>
        </w:tabs>
        <w:spacing w:after="60"/>
        <w:rPr>
          <w:rFonts w:ascii="Courier New" w:eastAsia="Batang" w:hAnsi="Courier New" w:cs="Courier New"/>
          <w:sz w:val="20"/>
          <w:lang w:val="ru-RU"/>
        </w:rPr>
      </w:pPr>
      <w:r w:rsidRPr="00076D26">
        <w:rPr>
          <w:rFonts w:ascii="Courier New" w:hAnsi="Courier New"/>
          <w:sz w:val="20"/>
          <w:lang w:val="ru-RU"/>
        </w:rPr>
        <w:t xml:space="preserve">        [&lt;fact-ck&gt;]</w:t>
      </w:r>
      <w:r w:rsidRPr="00076D26">
        <w:rPr>
          <w:lang w:val="ru-RU"/>
        </w:rPr>
        <w:tab/>
      </w:r>
      <w:r w:rsidRPr="00076D26">
        <w:rPr>
          <w:rFonts w:ascii="Courier New" w:hAnsi="Courier New"/>
          <w:sz w:val="20"/>
          <w:lang w:val="ru-RU"/>
        </w:rPr>
        <w:t xml:space="preserve">// Фрагмент </w:t>
      </w:r>
      <w:r w:rsidRPr="00076D26">
        <w:rPr>
          <w:rFonts w:ascii="Courier New" w:hAnsi="Courier New"/>
          <w:i/>
          <w:sz w:val="20"/>
          <w:lang w:val="ru-RU"/>
        </w:rPr>
        <w:t>fact</w:t>
      </w:r>
      <w:r w:rsidRPr="00076D26">
        <w:rPr>
          <w:rFonts w:ascii="Courier New" w:hAnsi="Courier New"/>
          <w:sz w:val="20"/>
          <w:lang w:val="ru-RU"/>
        </w:rPr>
        <w:t xml:space="preserve"> (с дополнительными метаданными)</w:t>
      </w:r>
    </w:p>
    <w:p w14:paraId="4CEBA023" w14:textId="77777777" w:rsidR="00AA1B75" w:rsidRPr="00076D26" w:rsidRDefault="00AA1B75" w:rsidP="00AA1B75">
      <w:pPr>
        <w:tabs>
          <w:tab w:val="clear" w:pos="1985"/>
          <w:tab w:val="left" w:pos="2694"/>
        </w:tabs>
        <w:spacing w:after="60"/>
        <w:rPr>
          <w:rFonts w:ascii="Courier New" w:eastAsia="Batang" w:hAnsi="Courier New" w:cs="Courier New"/>
          <w:sz w:val="20"/>
          <w:lang w:val="ru-RU"/>
        </w:rPr>
      </w:pPr>
      <w:r w:rsidRPr="00076D26">
        <w:rPr>
          <w:rFonts w:ascii="Courier New" w:hAnsi="Courier New"/>
          <w:sz w:val="20"/>
          <w:lang w:val="ru-RU"/>
        </w:rPr>
        <w:t xml:space="preserve">        [&lt;other-ck&gt;]</w:t>
      </w:r>
      <w:r w:rsidRPr="00076D26">
        <w:rPr>
          <w:lang w:val="ru-RU"/>
        </w:rPr>
        <w:tab/>
      </w:r>
      <w:r w:rsidRPr="00076D26">
        <w:rPr>
          <w:rFonts w:ascii="Courier New" w:hAnsi="Courier New"/>
          <w:sz w:val="20"/>
          <w:lang w:val="ru-RU"/>
        </w:rPr>
        <w:t>// Другие необязательные фрагменты</w:t>
      </w:r>
    </w:p>
    <w:p w14:paraId="066B2DB1" w14:textId="77777777" w:rsidR="00AA1B75" w:rsidRPr="00076D26" w:rsidRDefault="00AA1B75" w:rsidP="00AA1B75">
      <w:pPr>
        <w:tabs>
          <w:tab w:val="clear" w:pos="1985"/>
          <w:tab w:val="left" w:pos="2694"/>
        </w:tabs>
        <w:spacing w:after="60"/>
        <w:rPr>
          <w:rFonts w:ascii="Courier New" w:eastAsia="Batang" w:hAnsi="Courier New" w:cs="Courier New"/>
          <w:sz w:val="20"/>
          <w:lang w:val="ru-RU"/>
        </w:rPr>
      </w:pPr>
      <w:r w:rsidRPr="00076D26">
        <w:rPr>
          <w:rFonts w:ascii="Courier New" w:hAnsi="Courier New"/>
          <w:sz w:val="20"/>
          <w:lang w:val="ru-RU"/>
        </w:rPr>
        <w:t xml:space="preserve">        &lt;wave-data&gt;)</w:t>
      </w:r>
      <w:r w:rsidRPr="00076D26">
        <w:rPr>
          <w:lang w:val="ru-RU"/>
        </w:rPr>
        <w:tab/>
      </w:r>
      <w:r w:rsidRPr="00076D26">
        <w:rPr>
          <w:rFonts w:ascii="Courier New" w:hAnsi="Courier New"/>
          <w:sz w:val="20"/>
          <w:lang w:val="ru-RU"/>
        </w:rPr>
        <w:t>// Звуковые данные</w:t>
      </w:r>
    </w:p>
    <w:p w14:paraId="3590304D" w14:textId="77777777" w:rsidR="00F5516A" w:rsidRPr="00DA1D2A" w:rsidRDefault="00F5516A" w:rsidP="00F5516A">
      <w:pPr>
        <w:rPr>
          <w:rFonts w:ascii="Courier New" w:eastAsia="Batang" w:hAnsi="Courier New" w:cs="Courier New"/>
          <w:sz w:val="20"/>
        </w:rPr>
      </w:pPr>
    </w:p>
    <w:p w14:paraId="0AD4D039" w14:textId="77777777" w:rsidR="00AA1B75" w:rsidRPr="00076D26" w:rsidRDefault="00AA1B75" w:rsidP="00AA1B75">
      <w:pPr>
        <w:rPr>
          <w:lang w:val="ru-RU"/>
        </w:rPr>
      </w:pPr>
      <w:r w:rsidRPr="00076D26">
        <w:rPr>
          <w:lang w:val="ru-RU"/>
        </w:rPr>
        <w:t>В следующих разделах описаны фрагменты, которые могут присутствовать в файлах формата WAVE.</w:t>
      </w:r>
    </w:p>
    <w:p w14:paraId="2144D8FA" w14:textId="77777777" w:rsidR="00AA1B75" w:rsidRPr="00076D26" w:rsidRDefault="00AA1B75" w:rsidP="00AA1B75">
      <w:pPr>
        <w:pStyle w:val="Heading2"/>
        <w:rPr>
          <w:lang w:val="ru-RU"/>
        </w:rPr>
      </w:pPr>
      <w:bookmarkStart w:id="10" w:name="_Toc383830605"/>
      <w:r w:rsidRPr="00076D26">
        <w:rPr>
          <w:lang w:val="ru-RU"/>
        </w:rPr>
        <w:t>1.1</w:t>
      </w:r>
      <w:r w:rsidRPr="00076D26">
        <w:rPr>
          <w:lang w:val="ru-RU"/>
        </w:rPr>
        <w:tab/>
        <w:t>Фрагмент с описанием формата WAVE</w:t>
      </w:r>
      <w:bookmarkEnd w:id="10"/>
    </w:p>
    <w:p w14:paraId="6944A01F" w14:textId="2F32BA66" w:rsidR="00AA1B75" w:rsidRPr="00076D26" w:rsidRDefault="00AA1B75" w:rsidP="00AA1B75">
      <w:pPr>
        <w:rPr>
          <w:lang w:val="ru-RU"/>
        </w:rPr>
      </w:pPr>
      <w:r w:rsidRPr="00076D26">
        <w:rPr>
          <w:lang w:val="ru-RU"/>
        </w:rPr>
        <w:t>Фрагмент &lt;fmt-ck&gt; содержит описание формата фрагмента &lt;wave-data&gt; и определяется следующим</w:t>
      </w:r>
      <w:r w:rsidR="00BD4B3A">
        <w:rPr>
          <w:lang w:val="en-US"/>
        </w:rPr>
        <w:t> </w:t>
      </w:r>
      <w:r w:rsidRPr="00076D26">
        <w:rPr>
          <w:lang w:val="ru-RU"/>
        </w:rPr>
        <w:t>образом.</w:t>
      </w:r>
    </w:p>
    <w:p w14:paraId="08BFB309"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&lt;fmt-ck&gt; -&gt;fmt(&lt;common-fields&gt;</w:t>
      </w:r>
    </w:p>
    <w:p w14:paraId="3D4417B8"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&lt;format-specific-fields&gt;)</w:t>
      </w:r>
    </w:p>
    <w:p w14:paraId="784EB134"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&lt;common-fields&gt; -&gt;</w:t>
      </w:r>
    </w:p>
    <w:p w14:paraId="7DF0FD0A"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Struct {</w:t>
      </w:r>
    </w:p>
    <w:p w14:paraId="2128713B"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wFormatTag;            // Категория формата</w:t>
      </w:r>
    </w:p>
    <w:p w14:paraId="278C9D02"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nChannels;             // Количество каналов</w:t>
      </w:r>
    </w:p>
    <w:p w14:paraId="58700E85"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DWORD nSamplesPerSec;</w:t>
      </w:r>
      <w:r w:rsidRPr="00076D26">
        <w:rPr>
          <w:lang w:val="ru-RU"/>
        </w:rPr>
        <w:tab/>
      </w:r>
      <w:r w:rsidRPr="00076D26">
        <w:rPr>
          <w:lang w:val="ru-RU"/>
        </w:rPr>
        <w:tab/>
      </w:r>
      <w:r w:rsidRPr="00076D26">
        <w:rPr>
          <w:rFonts w:ascii="Courier New" w:hAnsi="Courier New"/>
          <w:sz w:val="20"/>
          <w:lang w:val="ru-RU"/>
        </w:rPr>
        <w:t xml:space="preserve"> // Частота дискретизации</w:t>
      </w:r>
    </w:p>
    <w:p w14:paraId="5DE9F861"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DWORD nAvgBytesPerSec;</w:t>
      </w:r>
      <w:r w:rsidRPr="00076D26">
        <w:rPr>
          <w:lang w:val="ru-RU"/>
        </w:rPr>
        <w:tab/>
      </w:r>
      <w:r w:rsidRPr="00076D26">
        <w:rPr>
          <w:rFonts w:ascii="Courier New" w:hAnsi="Courier New"/>
          <w:sz w:val="20"/>
          <w:lang w:val="ru-RU"/>
        </w:rPr>
        <w:t xml:space="preserve"> // Для оценки размера буфера</w:t>
      </w:r>
    </w:p>
    <w:p w14:paraId="73EA88F0"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nBlockAlign;           // Размер блока данных</w:t>
      </w:r>
    </w:p>
    <w:p w14:paraId="07944804"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t>
      </w:r>
    </w:p>
    <w:p w14:paraId="40DB34DD" w14:textId="77777777" w:rsidR="00F5516A" w:rsidRPr="00DA1D2A" w:rsidRDefault="00F5516A" w:rsidP="00F5516A">
      <w:pPr>
        <w:rPr>
          <w:rFonts w:ascii="Courier New" w:eastAsia="Batang" w:hAnsi="Courier New" w:cs="Courier New"/>
          <w:sz w:val="20"/>
        </w:rPr>
      </w:pPr>
    </w:p>
    <w:p w14:paraId="0D8E1860" w14:textId="77777777" w:rsidR="00AA1B75" w:rsidRPr="00076D26" w:rsidRDefault="00AA1B75" w:rsidP="00AA1B75">
      <w:pPr>
        <w:rPr>
          <w:lang w:val="ru-RU"/>
        </w:rPr>
      </w:pPr>
      <w:r w:rsidRPr="00076D26">
        <w:rPr>
          <w:lang w:val="ru-RU"/>
        </w:rPr>
        <w:t>Раздел &lt;</w:t>
      </w:r>
      <w:proofErr w:type="spellStart"/>
      <w:r w:rsidRPr="00076D26">
        <w:rPr>
          <w:lang w:val="ru-RU"/>
        </w:rPr>
        <w:t>common-fields</w:t>
      </w:r>
      <w:proofErr w:type="spellEnd"/>
      <w:r w:rsidRPr="00076D26">
        <w:rPr>
          <w:lang w:val="ru-RU"/>
        </w:rPr>
        <w:t>&gt; фрагмента содержит следующие поля:</w:t>
      </w:r>
    </w:p>
    <w:tbl>
      <w:tblPr>
        <w:tblW w:w="0" w:type="auto"/>
        <w:tblLook w:val="00A0" w:firstRow="1" w:lastRow="0" w:firstColumn="1" w:lastColumn="0" w:noHBand="0" w:noVBand="0"/>
      </w:tblPr>
      <w:tblGrid>
        <w:gridCol w:w="2366"/>
        <w:gridCol w:w="7273"/>
      </w:tblGrid>
      <w:tr w:rsidR="00AA1B75" w:rsidRPr="00076D26" w14:paraId="5BBD0124" w14:textId="77777777" w:rsidTr="00CF0B91">
        <w:tc>
          <w:tcPr>
            <w:tcW w:w="2376" w:type="dxa"/>
          </w:tcPr>
          <w:p w14:paraId="1F49E32F" w14:textId="77777777" w:rsidR="00AA1B75" w:rsidRPr="00076D26" w:rsidRDefault="00AA1B75" w:rsidP="00CF0B91">
            <w:pPr>
              <w:rPr>
                <w:lang w:val="ru-RU"/>
              </w:rPr>
            </w:pPr>
            <w:r w:rsidRPr="00076D26">
              <w:rPr>
                <w:b/>
                <w:lang w:val="ru-RU"/>
              </w:rPr>
              <w:t>Поле</w:t>
            </w:r>
          </w:p>
        </w:tc>
        <w:tc>
          <w:tcPr>
            <w:tcW w:w="7371" w:type="dxa"/>
          </w:tcPr>
          <w:p w14:paraId="709D4069" w14:textId="77777777" w:rsidR="00AA1B75" w:rsidRPr="00076D26" w:rsidRDefault="00AA1B75" w:rsidP="00CF0B91">
            <w:pPr>
              <w:rPr>
                <w:lang w:val="ru-RU"/>
              </w:rPr>
            </w:pPr>
            <w:r w:rsidRPr="00076D26">
              <w:rPr>
                <w:b/>
                <w:lang w:val="ru-RU"/>
              </w:rPr>
              <w:t>Описание</w:t>
            </w:r>
          </w:p>
        </w:tc>
      </w:tr>
      <w:tr w:rsidR="00AA1B75" w:rsidRPr="00076D26" w14:paraId="30B9285B" w14:textId="77777777" w:rsidTr="00CF0B91">
        <w:tc>
          <w:tcPr>
            <w:tcW w:w="2376" w:type="dxa"/>
          </w:tcPr>
          <w:p w14:paraId="7CE1ABCC" w14:textId="77777777" w:rsidR="00AA1B75" w:rsidRPr="00076D26" w:rsidRDefault="00AA1B75" w:rsidP="00CF0B91">
            <w:pPr>
              <w:rPr>
                <w:lang w:val="ru-RU"/>
              </w:rPr>
            </w:pPr>
            <w:r w:rsidRPr="00076D26">
              <w:rPr>
                <w:lang w:val="ru-RU"/>
              </w:rPr>
              <w:t>wFormatTag</w:t>
            </w:r>
            <w:r w:rsidRPr="00076D26">
              <w:rPr>
                <w:lang w:val="ru-RU"/>
              </w:rPr>
              <w:tab/>
            </w:r>
          </w:p>
        </w:tc>
        <w:tc>
          <w:tcPr>
            <w:tcW w:w="7371" w:type="dxa"/>
          </w:tcPr>
          <w:p w14:paraId="7888BC9F" w14:textId="77777777" w:rsidR="00AA1B75" w:rsidRPr="00076D26" w:rsidRDefault="00AA1B75" w:rsidP="00CF0B91">
            <w:pPr>
              <w:rPr>
                <w:lang w:val="ru-RU"/>
              </w:rPr>
            </w:pPr>
            <w:r w:rsidRPr="00076D26">
              <w:rPr>
                <w:lang w:val="ru-RU"/>
              </w:rPr>
              <w:t>Число, обозначающее категорию формата WAVE, к которой принадлежит файл. От этого значения зависит содержимое раздела &lt;format-specific-fields&gt; фрагмента &lt;fmt-ck&gt;, а также способ интерпретации данных звуковой волны.</w:t>
            </w:r>
          </w:p>
        </w:tc>
      </w:tr>
      <w:tr w:rsidR="00AA1B75" w:rsidRPr="00076D26" w14:paraId="37025407" w14:textId="77777777" w:rsidTr="00CF0B91">
        <w:tc>
          <w:tcPr>
            <w:tcW w:w="2376" w:type="dxa"/>
          </w:tcPr>
          <w:p w14:paraId="4A4E09FE" w14:textId="77777777" w:rsidR="00AA1B75" w:rsidRPr="00076D26" w:rsidRDefault="00AA1B75" w:rsidP="00CF0B91">
            <w:pPr>
              <w:rPr>
                <w:lang w:val="ru-RU"/>
              </w:rPr>
            </w:pPr>
            <w:r w:rsidRPr="00076D26">
              <w:rPr>
                <w:lang w:val="ru-RU"/>
              </w:rPr>
              <w:lastRenderedPageBreak/>
              <w:t>nchannels</w:t>
            </w:r>
          </w:p>
        </w:tc>
        <w:tc>
          <w:tcPr>
            <w:tcW w:w="7371" w:type="dxa"/>
          </w:tcPr>
          <w:p w14:paraId="2EE2346F" w14:textId="77777777" w:rsidR="00AA1B75" w:rsidRPr="00076D26" w:rsidRDefault="00AA1B75" w:rsidP="00CF0B91">
            <w:pPr>
              <w:rPr>
                <w:lang w:val="ru-RU"/>
              </w:rPr>
            </w:pPr>
            <w:r w:rsidRPr="00076D26">
              <w:rPr>
                <w:lang w:val="ru-RU"/>
              </w:rPr>
              <w:t>Количество каналов, представленных данными звуковой волны, например 1 для монофонического файла и 2 для стереофонического.</w:t>
            </w:r>
          </w:p>
        </w:tc>
      </w:tr>
      <w:tr w:rsidR="00AA1B75" w:rsidRPr="00076D26" w14:paraId="68AD2BA5" w14:textId="77777777" w:rsidTr="00CF0B91">
        <w:tc>
          <w:tcPr>
            <w:tcW w:w="2376" w:type="dxa"/>
          </w:tcPr>
          <w:p w14:paraId="6F5E51E1" w14:textId="77777777" w:rsidR="00AA1B75" w:rsidRPr="00076D26" w:rsidRDefault="00AA1B75" w:rsidP="00CF0B91">
            <w:pPr>
              <w:rPr>
                <w:lang w:val="ru-RU"/>
              </w:rPr>
            </w:pPr>
            <w:r w:rsidRPr="00076D26">
              <w:rPr>
                <w:lang w:val="ru-RU"/>
              </w:rPr>
              <w:t>nSamplesPerSec</w:t>
            </w:r>
          </w:p>
        </w:tc>
        <w:tc>
          <w:tcPr>
            <w:tcW w:w="7371" w:type="dxa"/>
          </w:tcPr>
          <w:p w14:paraId="10780D91" w14:textId="77777777" w:rsidR="00AA1B75" w:rsidRPr="00076D26" w:rsidRDefault="00AA1B75" w:rsidP="00CF0B91">
            <w:pPr>
              <w:rPr>
                <w:lang w:val="ru-RU"/>
              </w:rPr>
            </w:pPr>
            <w:r w:rsidRPr="00076D26">
              <w:rPr>
                <w:lang w:val="ru-RU"/>
              </w:rPr>
              <w:t>Частота дискретизации (в отсчетах в секунду), на которой следует воспроизводить каждый канал.</w:t>
            </w:r>
          </w:p>
        </w:tc>
      </w:tr>
      <w:tr w:rsidR="00AA1B75" w:rsidRPr="00076D26" w14:paraId="072D4388" w14:textId="77777777" w:rsidTr="00CF0B91">
        <w:tc>
          <w:tcPr>
            <w:tcW w:w="2376" w:type="dxa"/>
          </w:tcPr>
          <w:p w14:paraId="56704D14" w14:textId="77777777" w:rsidR="00AA1B75" w:rsidRPr="00076D26" w:rsidRDefault="00AA1B75" w:rsidP="00CF0B91">
            <w:pPr>
              <w:rPr>
                <w:lang w:val="ru-RU"/>
              </w:rPr>
            </w:pPr>
            <w:r w:rsidRPr="00076D26">
              <w:rPr>
                <w:lang w:val="ru-RU"/>
              </w:rPr>
              <w:t>nAvgBytesPerSec</w:t>
            </w:r>
          </w:p>
        </w:tc>
        <w:tc>
          <w:tcPr>
            <w:tcW w:w="7371" w:type="dxa"/>
          </w:tcPr>
          <w:p w14:paraId="2D49E6F0" w14:textId="77777777" w:rsidR="00AA1B75" w:rsidRPr="00076D26" w:rsidRDefault="00AA1B75" w:rsidP="00CF0B91">
            <w:pPr>
              <w:rPr>
                <w:lang w:val="ru-RU"/>
              </w:rPr>
            </w:pPr>
            <w:r w:rsidRPr="00076D26">
              <w:rPr>
                <w:lang w:val="ru-RU"/>
              </w:rPr>
              <w:t>Средняя скорость в байтах в секунду, с которой должны передаваться данные звуковой волны. По этому значению может оцениваться размер буфера в программном обеспечении для воспроизведения звука.</w:t>
            </w:r>
          </w:p>
        </w:tc>
      </w:tr>
      <w:tr w:rsidR="00AA1B75" w:rsidRPr="00076D26" w14:paraId="58AB9478" w14:textId="77777777" w:rsidTr="00CF0B91">
        <w:tc>
          <w:tcPr>
            <w:tcW w:w="2376" w:type="dxa"/>
          </w:tcPr>
          <w:p w14:paraId="6E8470AD" w14:textId="77777777" w:rsidR="00AA1B75" w:rsidRPr="00076D26" w:rsidRDefault="00AA1B75" w:rsidP="00CF0B91">
            <w:pPr>
              <w:rPr>
                <w:lang w:val="ru-RU"/>
              </w:rPr>
            </w:pPr>
            <w:r w:rsidRPr="00076D26">
              <w:rPr>
                <w:lang w:val="ru-RU"/>
              </w:rPr>
              <w:t>nBlockAlign</w:t>
            </w:r>
          </w:p>
        </w:tc>
        <w:tc>
          <w:tcPr>
            <w:tcW w:w="7371" w:type="dxa"/>
          </w:tcPr>
          <w:p w14:paraId="69E3867F" w14:textId="77777777" w:rsidR="00AA1B75" w:rsidRPr="00076D26" w:rsidRDefault="00AA1B75" w:rsidP="00CF0B91">
            <w:pPr>
              <w:rPr>
                <w:lang w:val="ru-RU"/>
              </w:rPr>
            </w:pPr>
            <w:r w:rsidRPr="00076D26">
              <w:rPr>
                <w:lang w:val="ru-RU"/>
              </w:rPr>
              <w:t>Выравнивание блока (в байтах) данных звуковой волны. В программном обеспечении для воспроизведения звука за один прием должен обрабатываться объем данных, кратный &lt;nBlockAlign&gt;, поэтому значение &lt;nBlockAlign&gt; можно использовать для выравнивания буфера.</w:t>
            </w:r>
          </w:p>
        </w:tc>
      </w:tr>
    </w:tbl>
    <w:p w14:paraId="496BB3BB" w14:textId="77777777" w:rsidR="00AA1B75" w:rsidRPr="00076D26" w:rsidRDefault="00AA1B75" w:rsidP="00EE7B66">
      <w:pPr>
        <w:rPr>
          <w:lang w:val="ru-RU"/>
        </w:rPr>
      </w:pPr>
      <w:r w:rsidRPr="00076D26">
        <w:rPr>
          <w:lang w:val="ru-RU"/>
        </w:rPr>
        <w:t>Раздел &lt;format-specific-fields&gt; содержит ноль или более байтов параметров. Состав параметров зависит от категории формата WAVE – подробнее см. в следующих разделах. В программном обеспечении для воспроизведения следует допускать присутствие неизвестных параметров в конце раздела &lt;format-specific-fields&gt; и игнорировать эти параметры.</w:t>
      </w:r>
    </w:p>
    <w:p w14:paraId="43DAFB9A" w14:textId="77777777" w:rsidR="00AA1B75" w:rsidRPr="00076D26" w:rsidRDefault="00AA1B75" w:rsidP="00AA1B75">
      <w:pPr>
        <w:pStyle w:val="Heading2"/>
        <w:rPr>
          <w:lang w:val="ru-RU"/>
        </w:rPr>
      </w:pPr>
      <w:bookmarkStart w:id="11" w:name="_Toc383830606"/>
      <w:r w:rsidRPr="00076D26">
        <w:rPr>
          <w:lang w:val="ru-RU"/>
        </w:rPr>
        <w:t>1.2</w:t>
      </w:r>
      <w:r w:rsidRPr="00076D26">
        <w:rPr>
          <w:lang w:val="ru-RU"/>
        </w:rPr>
        <w:tab/>
        <w:t>Категории формата WAVE</w:t>
      </w:r>
      <w:bookmarkEnd w:id="11"/>
    </w:p>
    <w:p w14:paraId="42F327A6" w14:textId="77777777" w:rsidR="00AA1B75" w:rsidRPr="00076D26" w:rsidRDefault="00AA1B75" w:rsidP="00AA1B75">
      <w:pPr>
        <w:rPr>
          <w:lang w:val="ru-RU"/>
        </w:rPr>
      </w:pPr>
      <w:r w:rsidRPr="00076D26">
        <w:rPr>
          <w:lang w:val="ru-RU"/>
        </w:rPr>
        <w:t>Категория формата файла WAVE задается значением поля &lt;wFormatTag&gt; фрагмента &lt;fmt&gt;. От категории формата зависит представление данных во фрагменте &lt;wave-data&gt;, а также содержимое раздела &lt;format-specific-fields&gt; фрагмента &lt;fmt&gt;.</w:t>
      </w:r>
    </w:p>
    <w:p w14:paraId="0544E9F1" w14:textId="77777777" w:rsidR="00AA1B75" w:rsidRPr="00076D26" w:rsidRDefault="00AA1B75" w:rsidP="00AA1B75">
      <w:pPr>
        <w:spacing w:after="120"/>
        <w:rPr>
          <w:lang w:val="ru-RU"/>
        </w:rPr>
      </w:pPr>
      <w:r w:rsidRPr="00076D26">
        <w:rPr>
          <w:lang w:val="ru-RU"/>
        </w:rPr>
        <w:t>На данный момент определены, в частности, следующие открытые, незапатентованные категории формата WAVE: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59"/>
        <w:gridCol w:w="4536"/>
      </w:tblGrid>
      <w:tr w:rsidR="00AA1B75" w:rsidRPr="00076D26" w14:paraId="7D1B1C84" w14:textId="77777777" w:rsidTr="00CF0B91">
        <w:trPr>
          <w:jc w:val="center"/>
        </w:trPr>
        <w:tc>
          <w:tcPr>
            <w:tcW w:w="3544" w:type="dxa"/>
          </w:tcPr>
          <w:p w14:paraId="3FCF85D6" w14:textId="77777777" w:rsidR="00AA1B75" w:rsidRPr="00076D26" w:rsidRDefault="00AA1B75" w:rsidP="00CF0B91">
            <w:pPr>
              <w:pStyle w:val="Tablehead"/>
              <w:rPr>
                <w:lang w:val="ru-RU"/>
              </w:rPr>
            </w:pPr>
            <w:r w:rsidRPr="00076D26">
              <w:rPr>
                <w:lang w:val="ru-RU"/>
              </w:rPr>
              <w:t>wFormatTag</w:t>
            </w:r>
          </w:p>
        </w:tc>
        <w:tc>
          <w:tcPr>
            <w:tcW w:w="1559" w:type="dxa"/>
          </w:tcPr>
          <w:p w14:paraId="174E40EE" w14:textId="77777777" w:rsidR="00AA1B75" w:rsidRPr="00076D26" w:rsidRDefault="00AA1B75" w:rsidP="00CF0B91">
            <w:pPr>
              <w:pStyle w:val="Tablehead"/>
              <w:rPr>
                <w:lang w:val="ru-RU"/>
              </w:rPr>
            </w:pPr>
            <w:r w:rsidRPr="00076D26">
              <w:rPr>
                <w:lang w:val="ru-RU"/>
              </w:rPr>
              <w:t>Значение</w:t>
            </w:r>
          </w:p>
        </w:tc>
        <w:tc>
          <w:tcPr>
            <w:tcW w:w="4536" w:type="dxa"/>
          </w:tcPr>
          <w:p w14:paraId="301DAA4D" w14:textId="77777777" w:rsidR="00AA1B75" w:rsidRPr="00076D26" w:rsidRDefault="00AA1B75" w:rsidP="00CF0B91">
            <w:pPr>
              <w:pStyle w:val="Tablehead"/>
              <w:rPr>
                <w:lang w:val="ru-RU"/>
              </w:rPr>
            </w:pPr>
            <w:r w:rsidRPr="00076D26">
              <w:rPr>
                <w:lang w:val="ru-RU"/>
              </w:rPr>
              <w:t>Категория формата</w:t>
            </w:r>
          </w:p>
        </w:tc>
      </w:tr>
      <w:tr w:rsidR="00AA1B75" w:rsidRPr="00076D26" w14:paraId="78595FAF" w14:textId="77777777" w:rsidTr="00CF0B91">
        <w:trPr>
          <w:jc w:val="center"/>
        </w:trPr>
        <w:tc>
          <w:tcPr>
            <w:tcW w:w="3544" w:type="dxa"/>
          </w:tcPr>
          <w:p w14:paraId="1421FE46" w14:textId="77777777" w:rsidR="00AA1B75" w:rsidRPr="00076D26" w:rsidRDefault="00AA1B75" w:rsidP="00CF0B91">
            <w:pPr>
              <w:pStyle w:val="Tabletext"/>
              <w:rPr>
                <w:lang w:val="ru-RU"/>
              </w:rPr>
            </w:pPr>
            <w:r w:rsidRPr="00076D26">
              <w:rPr>
                <w:lang w:val="ru-RU"/>
              </w:rPr>
              <w:t>WAVE_FORMAT_UNKNOWN</w:t>
            </w:r>
          </w:p>
        </w:tc>
        <w:tc>
          <w:tcPr>
            <w:tcW w:w="1559" w:type="dxa"/>
          </w:tcPr>
          <w:p w14:paraId="772482E4"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13"/>
              <w:rPr>
                <w:lang w:val="ru-RU"/>
              </w:rPr>
            </w:pPr>
            <w:r w:rsidRPr="00076D26">
              <w:rPr>
                <w:lang w:val="ru-RU"/>
              </w:rPr>
              <w:t>0x0000</w:t>
            </w:r>
          </w:p>
        </w:tc>
        <w:tc>
          <w:tcPr>
            <w:tcW w:w="4536" w:type="dxa"/>
          </w:tcPr>
          <w:p w14:paraId="4EBE5F43" w14:textId="77777777" w:rsidR="00AA1B75" w:rsidRPr="00076D26" w:rsidRDefault="00AA1B75" w:rsidP="00CF0B91">
            <w:pPr>
              <w:pStyle w:val="Tabletext"/>
              <w:rPr>
                <w:lang w:val="ru-RU"/>
              </w:rPr>
            </w:pPr>
            <w:r w:rsidRPr="00076D26">
              <w:rPr>
                <w:lang w:val="ru-RU"/>
              </w:rPr>
              <w:t>Категория неизвестна</w:t>
            </w:r>
          </w:p>
        </w:tc>
      </w:tr>
      <w:tr w:rsidR="00AA1B75" w:rsidRPr="00076D26" w14:paraId="6C4DC022" w14:textId="77777777" w:rsidTr="00CF0B91">
        <w:trPr>
          <w:jc w:val="center"/>
        </w:trPr>
        <w:tc>
          <w:tcPr>
            <w:tcW w:w="3544" w:type="dxa"/>
          </w:tcPr>
          <w:p w14:paraId="17B8AE51" w14:textId="77777777" w:rsidR="00AA1B75" w:rsidRPr="00076D26" w:rsidRDefault="00AA1B75" w:rsidP="00CF0B91">
            <w:pPr>
              <w:pStyle w:val="Tabletext"/>
              <w:rPr>
                <w:lang w:val="ru-RU"/>
              </w:rPr>
            </w:pPr>
            <w:r w:rsidRPr="00076D26">
              <w:rPr>
                <w:lang w:val="ru-RU"/>
              </w:rPr>
              <w:t>WAVE_FORMAT_PCM</w:t>
            </w:r>
          </w:p>
        </w:tc>
        <w:tc>
          <w:tcPr>
            <w:tcW w:w="1559" w:type="dxa"/>
          </w:tcPr>
          <w:p w14:paraId="23042914"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13"/>
              <w:rPr>
                <w:lang w:val="ru-RU"/>
              </w:rPr>
            </w:pPr>
            <w:r w:rsidRPr="00076D26">
              <w:rPr>
                <w:lang w:val="ru-RU"/>
              </w:rPr>
              <w:t>0x0001</w:t>
            </w:r>
          </w:p>
        </w:tc>
        <w:tc>
          <w:tcPr>
            <w:tcW w:w="4536" w:type="dxa"/>
          </w:tcPr>
          <w:p w14:paraId="71A89AF6" w14:textId="77777777" w:rsidR="00AA1B75" w:rsidRPr="00076D26" w:rsidRDefault="00AA1B75" w:rsidP="00CF0B91">
            <w:pPr>
              <w:pStyle w:val="Tabletext"/>
              <w:rPr>
                <w:lang w:val="ru-RU"/>
              </w:rPr>
            </w:pPr>
            <w:r w:rsidRPr="00076D26">
              <w:rPr>
                <w:lang w:val="ru-RU"/>
              </w:rPr>
              <w:t>Формат ИКМ</w:t>
            </w:r>
          </w:p>
        </w:tc>
      </w:tr>
      <w:tr w:rsidR="00AA1B75" w:rsidRPr="00076D26" w14:paraId="61C6CED8" w14:textId="77777777" w:rsidTr="00CF0B91">
        <w:trPr>
          <w:jc w:val="center"/>
        </w:trPr>
        <w:tc>
          <w:tcPr>
            <w:tcW w:w="3544" w:type="dxa"/>
          </w:tcPr>
          <w:p w14:paraId="7DD0C06C" w14:textId="77777777" w:rsidR="00AA1B75" w:rsidRPr="00076D26" w:rsidRDefault="00AA1B75" w:rsidP="00CF0B91">
            <w:pPr>
              <w:pStyle w:val="Tabletext"/>
              <w:rPr>
                <w:lang w:val="ru-RU"/>
              </w:rPr>
            </w:pPr>
            <w:r w:rsidRPr="00076D26">
              <w:rPr>
                <w:lang w:val="ru-RU"/>
              </w:rPr>
              <w:t>WAVE_FORMAT_IEEE_FLOAT</w:t>
            </w:r>
          </w:p>
        </w:tc>
        <w:tc>
          <w:tcPr>
            <w:tcW w:w="1559" w:type="dxa"/>
          </w:tcPr>
          <w:p w14:paraId="4C72FAFA"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13"/>
              <w:rPr>
                <w:lang w:val="ru-RU"/>
              </w:rPr>
            </w:pPr>
            <w:r w:rsidRPr="00076D26">
              <w:rPr>
                <w:lang w:val="ru-RU"/>
              </w:rPr>
              <w:t>0x0003</w:t>
            </w:r>
          </w:p>
        </w:tc>
        <w:tc>
          <w:tcPr>
            <w:tcW w:w="4536" w:type="dxa"/>
          </w:tcPr>
          <w:p w14:paraId="72131984" w14:textId="77777777" w:rsidR="00AA1B75" w:rsidRPr="00076D26" w:rsidRDefault="00AA1B75" w:rsidP="00CF0B91">
            <w:pPr>
              <w:pStyle w:val="Tabletext"/>
              <w:rPr>
                <w:lang w:val="ru-RU"/>
              </w:rPr>
            </w:pPr>
            <w:r w:rsidRPr="00076D26">
              <w:rPr>
                <w:lang w:val="ru-RU"/>
              </w:rPr>
              <w:t>Формат IEEE с плавающей точкой</w:t>
            </w:r>
          </w:p>
        </w:tc>
      </w:tr>
      <w:tr w:rsidR="00AA1B75" w:rsidRPr="00076D26" w14:paraId="7DA944F3" w14:textId="77777777" w:rsidTr="00CF0B91">
        <w:trPr>
          <w:jc w:val="center"/>
        </w:trPr>
        <w:tc>
          <w:tcPr>
            <w:tcW w:w="3544" w:type="dxa"/>
          </w:tcPr>
          <w:p w14:paraId="22FA11E8" w14:textId="77777777" w:rsidR="00AA1B75" w:rsidRPr="00076D26" w:rsidRDefault="00AA1B75" w:rsidP="00CF0B91">
            <w:pPr>
              <w:pStyle w:val="Tabletext"/>
              <w:rPr>
                <w:lang w:val="ru-RU"/>
              </w:rPr>
            </w:pPr>
            <w:r w:rsidRPr="00076D26">
              <w:rPr>
                <w:lang w:val="ru-RU"/>
              </w:rPr>
              <w:t>WAVE_FORMAT_EXTENSIBLE</w:t>
            </w:r>
          </w:p>
        </w:tc>
        <w:tc>
          <w:tcPr>
            <w:tcW w:w="1559" w:type="dxa"/>
          </w:tcPr>
          <w:p w14:paraId="6E8DB829"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13"/>
              <w:rPr>
                <w:lang w:val="ru-RU"/>
              </w:rPr>
            </w:pPr>
            <w:r w:rsidRPr="00076D26">
              <w:rPr>
                <w:lang w:val="ru-RU"/>
              </w:rPr>
              <w:t>0xFFFE</w:t>
            </w:r>
          </w:p>
        </w:tc>
        <w:tc>
          <w:tcPr>
            <w:tcW w:w="4536" w:type="dxa"/>
          </w:tcPr>
          <w:p w14:paraId="4DDEF6A7" w14:textId="77777777" w:rsidR="00AA1B75" w:rsidRPr="00076D26" w:rsidRDefault="00AA1B75" w:rsidP="00CF0B91">
            <w:pPr>
              <w:pStyle w:val="Tabletext"/>
              <w:jc w:val="left"/>
              <w:rPr>
                <w:lang w:val="ru-RU"/>
              </w:rPr>
            </w:pPr>
            <w:r w:rsidRPr="00076D26">
              <w:rPr>
                <w:lang w:val="ru-RU"/>
              </w:rPr>
              <w:t>Расширяемый формат WAVE, определяемый субформатом</w:t>
            </w:r>
          </w:p>
        </w:tc>
      </w:tr>
    </w:tbl>
    <w:p w14:paraId="02110ADF" w14:textId="77777777" w:rsidR="00F0419C" w:rsidRPr="002A590B" w:rsidRDefault="00F0419C" w:rsidP="00F0419C">
      <w:pPr>
        <w:pStyle w:val="Tablefin"/>
      </w:pPr>
      <w:bookmarkStart w:id="12" w:name="_Toc383830607"/>
    </w:p>
    <w:p w14:paraId="2B822D8B" w14:textId="77777777" w:rsidR="00AA1B75" w:rsidRPr="00076D26" w:rsidRDefault="00AA1B75" w:rsidP="00AA1B75">
      <w:pPr>
        <w:pStyle w:val="Note"/>
        <w:rPr>
          <w:lang w:val="ru-RU"/>
        </w:rPr>
      </w:pPr>
      <w:r w:rsidRPr="00076D26">
        <w:rPr>
          <w:lang w:val="ru-RU"/>
        </w:rPr>
        <w:t>ПРИМЕЧАНИЕ. – В настоящее время с форматом BW64 используются только категории WAVE_FORMAT_PCM и WAVE_FORMAT_UNKNOWN. Формат файлов ИКМ WAVE подробно описывается ниже в п. 2. Общие сведения о других форматах WAVE приведены в п. 3. В будущем могут быть определены новые форматы WAVE.</w:t>
      </w:r>
    </w:p>
    <w:p w14:paraId="3C19F594" w14:textId="77777777" w:rsidR="00AA1B75" w:rsidRPr="00076D26" w:rsidRDefault="00AA1B75" w:rsidP="00AA1B75">
      <w:pPr>
        <w:rPr>
          <w:lang w:val="ru-RU"/>
        </w:rPr>
      </w:pPr>
      <w:r w:rsidRPr="00076D26">
        <w:rPr>
          <w:lang w:val="ru-RU"/>
        </w:rPr>
        <w:t>Прежде для многоканальных файлов использовался бы формат WAVE_FORMAT_EXTENSIBLE, но в дальнейшем этого следует избегать.</w:t>
      </w:r>
    </w:p>
    <w:bookmarkEnd w:id="12"/>
    <w:p w14:paraId="4AEEFE90" w14:textId="77777777" w:rsidR="00AA1B75" w:rsidRPr="00076D26" w:rsidRDefault="00AA1B75" w:rsidP="00AA1B75">
      <w:pPr>
        <w:pStyle w:val="Heading2"/>
        <w:spacing w:before="280"/>
        <w:rPr>
          <w:lang w:val="ru-RU"/>
        </w:rPr>
      </w:pPr>
      <w:r w:rsidRPr="00076D26">
        <w:rPr>
          <w:lang w:val="ru-RU"/>
        </w:rPr>
        <w:t>1.3</w:t>
      </w:r>
      <w:r w:rsidRPr="00076D26">
        <w:rPr>
          <w:lang w:val="ru-RU"/>
        </w:rPr>
        <w:tab/>
        <w:t xml:space="preserve">Фрагмент </w:t>
      </w:r>
      <w:r w:rsidRPr="00076D26">
        <w:rPr>
          <w:lang w:val="ru-RU" w:eastAsia="ja-JP"/>
        </w:rPr>
        <w:t>Fact</w:t>
      </w:r>
    </w:p>
    <w:p w14:paraId="4DA8C54F" w14:textId="77777777" w:rsidR="00AA1B75" w:rsidRPr="00076D26" w:rsidRDefault="00AA1B75" w:rsidP="00AA1B75">
      <w:pPr>
        <w:rPr>
          <w:szCs w:val="24"/>
          <w:lang w:val="ru-RU"/>
        </w:rPr>
      </w:pPr>
      <w:r w:rsidRPr="00076D26">
        <w:rPr>
          <w:lang w:val="ru-RU"/>
        </w:rPr>
        <w:t>Во фрагменте &lt;fact-ck&gt; хранится информация о содержимом файлов WAVE в формате, отличном от ИКМ. Состав этой информации зависит от конкретного формата. Соответственно в данной версии формата BW64 этот фрагмент не используется. Определяется он следующим образом.</w:t>
      </w:r>
    </w:p>
    <w:p w14:paraId="5EA65039" w14:textId="77777777" w:rsidR="00AA1B75" w:rsidRPr="00076D26" w:rsidRDefault="00AA1B75" w:rsidP="00AA1B75">
      <w:pPr>
        <w:rPr>
          <w:rFonts w:ascii="Courier New" w:hAnsi="Courier New" w:cs="Courier New"/>
          <w:szCs w:val="24"/>
          <w:lang w:val="ru-RU"/>
        </w:rPr>
      </w:pPr>
      <w:r w:rsidRPr="00076D26">
        <w:rPr>
          <w:lang w:val="ru-RU"/>
        </w:rPr>
        <w:tab/>
      </w:r>
      <w:r w:rsidRPr="00076D26">
        <w:rPr>
          <w:rFonts w:ascii="Courier New" w:hAnsi="Courier New"/>
          <w:lang w:val="ru-RU"/>
        </w:rPr>
        <w:t>&lt;fact-ck&gt; -&gt;  fact( &lt;dwSampleLength:DWORD&gt; )</w:t>
      </w:r>
    </w:p>
    <w:p w14:paraId="2D608375" w14:textId="3ECE6033" w:rsidR="00AA1B75" w:rsidRPr="00076D26" w:rsidRDefault="00AA1B75" w:rsidP="00AA1B75">
      <w:pPr>
        <w:rPr>
          <w:szCs w:val="24"/>
          <w:lang w:val="ru-RU"/>
        </w:rPr>
      </w:pPr>
      <w:r w:rsidRPr="00076D26">
        <w:rPr>
          <w:lang w:val="ru-RU"/>
        </w:rPr>
        <w:t>&lt;dwSampleLength&gt; – длина массива данных (количество отсчетов аудиосигнала). Поле</w:t>
      </w:r>
      <w:r w:rsidR="00076D26">
        <w:rPr>
          <w:lang w:val="en-US"/>
        </w:rPr>
        <w:t> </w:t>
      </w:r>
      <w:r w:rsidRPr="00076D26">
        <w:rPr>
          <w:lang w:val="ru-RU"/>
        </w:rPr>
        <w:t>&lt;nSamplesPerSec&gt; из заголовка формата WAVE в сочетании с полем &lt;dwSampleLength&gt; определяет длительность звучания в секундах.</w:t>
      </w:r>
    </w:p>
    <w:p w14:paraId="6A9FF6CB" w14:textId="77777777" w:rsidR="00AA1B75" w:rsidRPr="00076D26" w:rsidRDefault="00AA1B75" w:rsidP="00AA1B75">
      <w:pPr>
        <w:rPr>
          <w:szCs w:val="24"/>
          <w:lang w:val="ru-RU"/>
        </w:rPr>
      </w:pPr>
      <w:r w:rsidRPr="00076D26">
        <w:rPr>
          <w:lang w:val="ru-RU"/>
        </w:rPr>
        <w:t>Фрагмент Fact обязателен для всех новых форматов WAVE, отличных от ИКМ. Для стандартных файлов, формат которых обозначен как WAVE_FORMAT_PCM, этот фрагмент не требуется.</w:t>
      </w:r>
    </w:p>
    <w:p w14:paraId="15CBBB0A" w14:textId="77777777" w:rsidR="00AA1B75" w:rsidRPr="00076D26" w:rsidRDefault="00AA1B75" w:rsidP="00F0419C">
      <w:pPr>
        <w:keepNext/>
        <w:keepLines/>
        <w:rPr>
          <w:szCs w:val="24"/>
          <w:lang w:val="ru-RU"/>
        </w:rPr>
      </w:pPr>
      <w:r w:rsidRPr="00076D26">
        <w:rPr>
          <w:lang w:val="ru-RU"/>
        </w:rPr>
        <w:lastRenderedPageBreak/>
        <w:t>В дальнейшем фрагмент Fact будет включать в себя всю прочую информацию, заявленную в качестве обязательной в будущих разновидностях формата WAVE. Дополнительные поля будут следовать за полем &lt;dwSampleLength&gt;. В приложениях можно определять состав имеющихся полей по значению поля размера фрагмента.</w:t>
      </w:r>
    </w:p>
    <w:p w14:paraId="43D33AAF" w14:textId="77777777" w:rsidR="00AA1B75" w:rsidRPr="00076D26" w:rsidRDefault="00AA1B75" w:rsidP="00AA1B75">
      <w:pPr>
        <w:pStyle w:val="Heading2"/>
        <w:spacing w:before="280"/>
        <w:rPr>
          <w:szCs w:val="24"/>
          <w:lang w:val="ru-RU"/>
        </w:rPr>
      </w:pPr>
      <w:r w:rsidRPr="00076D26">
        <w:rPr>
          <w:lang w:val="ru-RU"/>
        </w:rPr>
        <w:t>1.4</w:t>
      </w:r>
      <w:r w:rsidRPr="00076D26">
        <w:rPr>
          <w:lang w:val="ru-RU"/>
        </w:rPr>
        <w:tab/>
        <w:t>Другие необязательные фрагменты</w:t>
      </w:r>
    </w:p>
    <w:p w14:paraId="197F336D" w14:textId="77777777" w:rsidR="00AA1B75" w:rsidRPr="00076D26" w:rsidRDefault="00AA1B75" w:rsidP="00AA1B75">
      <w:pPr>
        <w:rPr>
          <w:szCs w:val="24"/>
          <w:lang w:val="ru-RU"/>
        </w:rPr>
      </w:pPr>
      <w:r w:rsidRPr="00076D26">
        <w:rPr>
          <w:lang w:val="ru-RU"/>
        </w:rPr>
        <w:t>Формат WAVE допускает также присутствие ряда других фрагментов. Их подробное описание дается в спецификациях формата WAVE, а также может быть дано в будущих редакциях этих документов.</w:t>
      </w:r>
    </w:p>
    <w:p w14:paraId="3FE4ACFF" w14:textId="77777777" w:rsidR="00AA1B75" w:rsidRPr="00076D26" w:rsidRDefault="00AA1B75" w:rsidP="00AA1B75">
      <w:pPr>
        <w:pStyle w:val="Note"/>
        <w:rPr>
          <w:szCs w:val="24"/>
          <w:lang w:val="ru-RU"/>
        </w:rPr>
      </w:pPr>
      <w:r w:rsidRPr="00076D26">
        <w:rPr>
          <w:lang w:val="ru-RU"/>
        </w:rPr>
        <w:t>ПРИМЕЧАНИЕ. – В формате WAVE допускается присутствие других необязательных фрагментов, предназначенных для хранения той или иной информации. Эти фрагменты считаются частными и игнорируются приложениями, в которых не предусмотрена возможность их интерпретации.</w:t>
      </w:r>
    </w:p>
    <w:p w14:paraId="42CD88A8" w14:textId="77777777" w:rsidR="00AA1B75" w:rsidRPr="00076D26" w:rsidRDefault="00AA1B75" w:rsidP="00AA1B75">
      <w:pPr>
        <w:pStyle w:val="Heading1"/>
        <w:rPr>
          <w:lang w:val="ru-RU"/>
        </w:rPr>
      </w:pPr>
      <w:r w:rsidRPr="00076D26">
        <w:rPr>
          <w:lang w:val="ru-RU"/>
        </w:rPr>
        <w:t>2</w:t>
      </w:r>
      <w:r w:rsidRPr="00076D26">
        <w:rPr>
          <w:lang w:val="ru-RU"/>
        </w:rPr>
        <w:tab/>
        <w:t>Формат ИКМ</w:t>
      </w:r>
    </w:p>
    <w:p w14:paraId="62005C96" w14:textId="77777777" w:rsidR="00AA1B75" w:rsidRPr="00076D26" w:rsidRDefault="00AA1B75" w:rsidP="00AA1B75">
      <w:pPr>
        <w:rPr>
          <w:lang w:val="ru-RU"/>
        </w:rPr>
      </w:pPr>
      <w:r w:rsidRPr="00076D26">
        <w:rPr>
          <w:lang w:val="ru-RU"/>
        </w:rPr>
        <w:t xml:space="preserve">Если полю &lt;wFormatTag&gt; фрагмента &lt;fmt-ck&gt; присвоено значение WAVE_FORMAT_PCM, то данные звуковой волны представляют собой отсчеты аудиосигнала в формате ИКМ. В этом случае раздел &lt;format-specific-fields&gt; определяется следующим образом: </w:t>
      </w:r>
    </w:p>
    <w:p w14:paraId="42ECD23D" w14:textId="77777777" w:rsidR="00AA1B75" w:rsidRPr="00076D26" w:rsidRDefault="00AA1B75" w:rsidP="00AA1B75">
      <w:pPr>
        <w:spacing w:after="60"/>
        <w:rPr>
          <w:rFonts w:ascii="Courier New" w:eastAsia="Batang" w:hAnsi="Courier New" w:cs="Courier New"/>
          <w:spacing w:val="-4"/>
          <w:sz w:val="20"/>
          <w:lang w:val="ru-RU"/>
        </w:rPr>
      </w:pPr>
      <w:r w:rsidRPr="00076D26">
        <w:rPr>
          <w:rFonts w:ascii="Courier New" w:hAnsi="Courier New"/>
          <w:spacing w:val="-4"/>
          <w:sz w:val="20"/>
          <w:lang w:val="ru-RU"/>
        </w:rPr>
        <w:t>&lt;PCM-format-specific&gt; -&gt;</w:t>
      </w:r>
    </w:p>
    <w:p w14:paraId="124A4FA5" w14:textId="77777777" w:rsidR="00AA1B75" w:rsidRPr="00076D26" w:rsidRDefault="00AA1B75" w:rsidP="00AA1B75">
      <w:pPr>
        <w:spacing w:after="60"/>
        <w:rPr>
          <w:rFonts w:ascii="Courier New" w:eastAsia="Batang" w:hAnsi="Courier New" w:cs="Courier New"/>
          <w:spacing w:val="-4"/>
          <w:sz w:val="20"/>
          <w:lang w:val="ru-RU"/>
        </w:rPr>
      </w:pPr>
      <w:r w:rsidRPr="00076D26">
        <w:rPr>
          <w:rFonts w:ascii="Courier New" w:hAnsi="Courier New"/>
          <w:spacing w:val="-4"/>
          <w:sz w:val="20"/>
          <w:lang w:val="ru-RU"/>
        </w:rPr>
        <w:t xml:space="preserve">    struct {</w:t>
      </w:r>
    </w:p>
    <w:p w14:paraId="47DE2C7B" w14:textId="77777777" w:rsidR="00AA1B75" w:rsidRPr="00076D26" w:rsidRDefault="00AA1B75" w:rsidP="00AA1B75">
      <w:pPr>
        <w:spacing w:after="60"/>
        <w:rPr>
          <w:rFonts w:ascii="Courier New" w:eastAsia="Batang" w:hAnsi="Courier New" w:cs="Courier New"/>
          <w:spacing w:val="-4"/>
          <w:sz w:val="20"/>
          <w:lang w:val="ru-RU"/>
        </w:rPr>
      </w:pPr>
      <w:r w:rsidRPr="00076D26">
        <w:rPr>
          <w:rFonts w:ascii="Courier New" w:hAnsi="Courier New"/>
          <w:spacing w:val="-4"/>
          <w:sz w:val="20"/>
          <w:lang w:val="ru-RU"/>
        </w:rPr>
        <w:t xml:space="preserve">        WORD  nBitsPerSample;    // Размер отсчета</w:t>
      </w:r>
    </w:p>
    <w:p w14:paraId="315D45B9" w14:textId="77777777" w:rsidR="00AA1B75" w:rsidRPr="00076D26" w:rsidRDefault="00AA1B75" w:rsidP="00AA1B75">
      <w:pPr>
        <w:spacing w:after="60"/>
        <w:rPr>
          <w:rFonts w:ascii="Courier New" w:eastAsia="Batang" w:hAnsi="Courier New" w:cs="Courier New"/>
          <w:spacing w:val="-4"/>
          <w:sz w:val="20"/>
          <w:lang w:val="ru-RU"/>
        </w:rPr>
      </w:pPr>
      <w:r w:rsidRPr="00076D26">
        <w:rPr>
          <w:rFonts w:ascii="Courier New" w:hAnsi="Courier New"/>
          <w:spacing w:val="-4"/>
          <w:sz w:val="20"/>
          <w:lang w:val="ru-RU"/>
        </w:rPr>
        <w:t xml:space="preserve">    }</w:t>
      </w:r>
    </w:p>
    <w:p w14:paraId="1606E657" w14:textId="77777777" w:rsidR="00AA1B75" w:rsidRPr="00076D26" w:rsidRDefault="00AA1B75" w:rsidP="00AA1B75">
      <w:pPr>
        <w:rPr>
          <w:lang w:val="ru-RU"/>
        </w:rPr>
      </w:pPr>
      <w:r w:rsidRPr="00076D26">
        <w:rPr>
          <w:lang w:val="ru-RU"/>
        </w:rPr>
        <w:t>Поле &lt;nBitsPerSample&gt; задает разрядность всех отсчетов в каждом канале. Если каналов несколько, разрядность отсчета одинакова во всех каналах.</w:t>
      </w:r>
    </w:p>
    <w:p w14:paraId="21BF4577" w14:textId="19C907C6" w:rsidR="00AA1B75" w:rsidRPr="00076D26" w:rsidRDefault="00AA1B75" w:rsidP="00AA1B75">
      <w:pPr>
        <w:rPr>
          <w:lang w:val="ru-RU"/>
        </w:rPr>
      </w:pPr>
      <w:r w:rsidRPr="00076D26">
        <w:rPr>
          <w:lang w:val="ru-RU"/>
        </w:rPr>
        <w:t>Значение поля &lt;nBlockAlign&gt; должно равняться (с округлением результата до ближайшего большего</w:t>
      </w:r>
      <w:r w:rsidR="00BD4B3A">
        <w:rPr>
          <w:lang w:val="en-US"/>
        </w:rPr>
        <w:t> </w:t>
      </w:r>
      <w:r w:rsidRPr="00076D26">
        <w:rPr>
          <w:lang w:val="ru-RU"/>
        </w:rPr>
        <w:t>целого)</w:t>
      </w:r>
    </w:p>
    <w:p w14:paraId="41D8A000" w14:textId="77777777" w:rsidR="00AA1B75" w:rsidRPr="00076D26" w:rsidRDefault="00AA1B75" w:rsidP="00AA1B75">
      <w:pPr>
        <w:rPr>
          <w:lang w:val="ru-RU"/>
        </w:rPr>
      </w:pPr>
      <w:r w:rsidRPr="00076D26">
        <w:rPr>
          <w:lang w:val="ru-RU"/>
        </w:rPr>
        <w:tab/>
      </w:r>
      <w:r w:rsidRPr="00076D26">
        <w:rPr>
          <w:lang w:val="ru-RU"/>
        </w:rPr>
        <w:tab/>
        <w:t>nChannels × BytesPerSample.</w:t>
      </w:r>
    </w:p>
    <w:p w14:paraId="2E7EFB90" w14:textId="4681B1B0" w:rsidR="00AA1B75" w:rsidRPr="00BD4B3A" w:rsidRDefault="00AA1B75" w:rsidP="00AA1B75">
      <w:pPr>
        <w:rPr>
          <w:lang w:val="en-US"/>
        </w:rPr>
      </w:pPr>
      <w:r w:rsidRPr="00076D26">
        <w:rPr>
          <w:lang w:val="ru-RU"/>
        </w:rPr>
        <w:t>Значение поля BytesPerSample должно вычисляться путем округления значения nBitsPerSample в б</w:t>
      </w:r>
      <w:r w:rsidRPr="00076D26">
        <w:rPr>
          <w:lang w:val="ru-RU"/>
        </w:rPr>
        <w:sym w:font="WP CyrillicA" w:char="F0CB"/>
      </w:r>
      <w:r w:rsidRPr="00076D26">
        <w:rPr>
          <w:lang w:val="ru-RU"/>
        </w:rPr>
        <w:t>льшую сторону до целого байта. Если разрядность слова отсчета аудиосигнала меньше целого числа байтов, старшие биты отсчета записываются в старшие значащие биты слова данных, а неиспользуемые биты данных, соседствующие с его младшим значащим битом, должны заполняться</w:t>
      </w:r>
      <w:r w:rsidR="00BD4B3A">
        <w:rPr>
          <w:lang w:val="en-US"/>
        </w:rPr>
        <w:t> </w:t>
      </w:r>
      <w:r w:rsidRPr="00076D26">
        <w:rPr>
          <w:lang w:val="ru-RU"/>
        </w:rPr>
        <w:t>нулями.</w:t>
      </w:r>
    </w:p>
    <w:p w14:paraId="58859BCD" w14:textId="12E381EB" w:rsidR="00AA1B75" w:rsidRPr="00EE7B66" w:rsidRDefault="00AA1B75" w:rsidP="00AA1B75">
      <w:pPr>
        <w:rPr>
          <w:lang w:val="en-US"/>
        </w:rPr>
      </w:pPr>
      <w:r w:rsidRPr="00076D26">
        <w:rPr>
          <w:lang w:val="ru-RU"/>
        </w:rPr>
        <w:t>В случае ИКМ-данных значение поля &lt;nAvgBytesPerSec&gt; фрагмента &lt;fmt&gt; должно равняться</w:t>
      </w:r>
    </w:p>
    <w:p w14:paraId="18B6F52C" w14:textId="77777777" w:rsidR="00AA1B75" w:rsidRPr="00076D26" w:rsidRDefault="00AA1B75" w:rsidP="00AA1B75">
      <w:pPr>
        <w:rPr>
          <w:lang w:val="ru-RU"/>
        </w:rPr>
      </w:pPr>
      <w:r w:rsidRPr="00076D26">
        <w:rPr>
          <w:lang w:val="ru-RU"/>
        </w:rPr>
        <w:tab/>
      </w:r>
      <w:r w:rsidRPr="00076D26">
        <w:rPr>
          <w:lang w:val="ru-RU"/>
        </w:rPr>
        <w:tab/>
        <w:t>nSamplesPerSec × nBblockAlign.</w:t>
      </w:r>
    </w:p>
    <w:p w14:paraId="3DE84977" w14:textId="3F781A44" w:rsidR="00AA1B75" w:rsidRPr="00076D26" w:rsidRDefault="00AA1B75" w:rsidP="00AA1B75">
      <w:pPr>
        <w:pStyle w:val="Note"/>
        <w:rPr>
          <w:lang w:val="ru-RU"/>
        </w:rPr>
      </w:pPr>
      <w:r w:rsidRPr="00076D26">
        <w:rPr>
          <w:lang w:val="ru-RU"/>
        </w:rPr>
        <w:t>ПРИМЕЧАНИЕ 1. – Спецификация формата WAVE допускает, например, упаковку 20-битовых отсчетов из двух каналов в 5 байтов с записью младших битов обоих каналов в один и тот же байт. Настоящая Рекомендация предписывает выделять целое число байтов для хранения одного отсчета аудио сигнала, с тем чтобы снизить уровень неоднозначности интерпретации в различных реализациях и максимальную совместимость при обмене</w:t>
      </w:r>
      <w:r w:rsidR="00320205" w:rsidRPr="00076D26">
        <w:rPr>
          <w:lang w:val="ru-RU"/>
        </w:rPr>
        <w:t> </w:t>
      </w:r>
      <w:r w:rsidRPr="00076D26">
        <w:rPr>
          <w:lang w:val="ru-RU"/>
        </w:rPr>
        <w:t>файлами.</w:t>
      </w:r>
    </w:p>
    <w:p w14:paraId="135721B7" w14:textId="77777777" w:rsidR="00AA1B75" w:rsidRPr="00076D26" w:rsidRDefault="00AA1B75" w:rsidP="00AA1B75">
      <w:pPr>
        <w:pStyle w:val="Heading2"/>
        <w:rPr>
          <w:lang w:val="ru-RU"/>
        </w:rPr>
      </w:pPr>
      <w:bookmarkStart w:id="13" w:name="_Toc383830608"/>
      <w:r w:rsidRPr="00076D26">
        <w:rPr>
          <w:lang w:val="ru-RU"/>
        </w:rPr>
        <w:t>2.1</w:t>
      </w:r>
      <w:r w:rsidRPr="00076D26">
        <w:rPr>
          <w:lang w:val="ru-RU"/>
        </w:rPr>
        <w:tab/>
        <w:t>Упаковка данных в файлах WAVE с ИКМ</w:t>
      </w:r>
      <w:bookmarkEnd w:id="13"/>
    </w:p>
    <w:p w14:paraId="10B527E6" w14:textId="77777777" w:rsidR="00AA1B75" w:rsidRPr="00076D26" w:rsidRDefault="00AA1B75" w:rsidP="00AA1B75">
      <w:pPr>
        <w:rPr>
          <w:lang w:val="ru-RU"/>
        </w:rPr>
      </w:pPr>
      <w:r w:rsidRPr="00076D26">
        <w:rPr>
          <w:lang w:val="ru-RU"/>
        </w:rPr>
        <w:t>В одноканальных файлах WAVE отсчеты хранятся последовательно. В стереофонических файлах WAVE канал 0 соответствует левому каналу, а канал 1 – правому. В многоканальных файлах WAVE отсчеты чередуются.</w:t>
      </w:r>
    </w:p>
    <w:p w14:paraId="10C861CC" w14:textId="6A0DAAFB" w:rsidR="00AA1B75" w:rsidRPr="00076D26" w:rsidRDefault="00AA1B75" w:rsidP="00320205">
      <w:pPr>
        <w:spacing w:after="120"/>
        <w:rPr>
          <w:lang w:val="ru-RU"/>
        </w:rPr>
      </w:pPr>
      <w:r w:rsidRPr="00076D26">
        <w:rPr>
          <w:lang w:val="ru-RU"/>
        </w:rPr>
        <w:t>Ниже приведены схемы упаковки данных в 8-битовых монофонических и стереофонических файлах</w:t>
      </w:r>
      <w:r w:rsidR="00320205" w:rsidRPr="00076D26">
        <w:rPr>
          <w:lang w:val="ru-RU"/>
        </w:rPr>
        <w:t> </w:t>
      </w:r>
      <w:r w:rsidRPr="00076D26">
        <w:rPr>
          <w:lang w:val="ru-RU"/>
        </w:rPr>
        <w:t>WAVE:</w:t>
      </w:r>
    </w:p>
    <w:p w14:paraId="63CAF1FD" w14:textId="77777777" w:rsidR="00AA1B75" w:rsidRPr="00076D26" w:rsidRDefault="00AA1B75" w:rsidP="00AA1B75">
      <w:pPr>
        <w:pStyle w:val="Tabletitle"/>
        <w:rPr>
          <w:lang w:val="ru-RU"/>
        </w:rPr>
      </w:pPr>
      <w:r w:rsidRPr="00076D26">
        <w:rPr>
          <w:lang w:val="ru-RU"/>
        </w:rPr>
        <w:t>Упаковка данных в 8-битовом монофоническом ИКМ-файле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89"/>
        <w:gridCol w:w="2302"/>
        <w:gridCol w:w="2302"/>
        <w:gridCol w:w="2446"/>
      </w:tblGrid>
      <w:tr w:rsidR="00AA1B75" w:rsidRPr="00076D26" w14:paraId="4B574382" w14:textId="77777777" w:rsidTr="00F0419C">
        <w:trPr>
          <w:jc w:val="center"/>
        </w:trPr>
        <w:tc>
          <w:tcPr>
            <w:tcW w:w="2589" w:type="dxa"/>
          </w:tcPr>
          <w:p w14:paraId="7BB259BD" w14:textId="77777777" w:rsidR="00AA1B75" w:rsidRPr="00076D26" w:rsidRDefault="00AA1B75" w:rsidP="00CF0B91">
            <w:pPr>
              <w:pStyle w:val="Tabletext"/>
              <w:jc w:val="center"/>
              <w:rPr>
                <w:lang w:val="ru-RU"/>
              </w:rPr>
            </w:pPr>
            <w:r w:rsidRPr="00076D26">
              <w:rPr>
                <w:lang w:val="ru-RU"/>
              </w:rPr>
              <w:t>Отсчет 1</w:t>
            </w:r>
          </w:p>
        </w:tc>
        <w:tc>
          <w:tcPr>
            <w:tcW w:w="2302" w:type="dxa"/>
          </w:tcPr>
          <w:p w14:paraId="042997E8" w14:textId="77777777" w:rsidR="00AA1B75" w:rsidRPr="00076D26" w:rsidRDefault="00AA1B75" w:rsidP="00CF0B91">
            <w:pPr>
              <w:pStyle w:val="Tabletext"/>
              <w:jc w:val="center"/>
              <w:rPr>
                <w:lang w:val="ru-RU"/>
              </w:rPr>
            </w:pPr>
            <w:r w:rsidRPr="00076D26">
              <w:rPr>
                <w:lang w:val="ru-RU"/>
              </w:rPr>
              <w:t>Отсчет 2</w:t>
            </w:r>
          </w:p>
        </w:tc>
        <w:tc>
          <w:tcPr>
            <w:tcW w:w="2302" w:type="dxa"/>
          </w:tcPr>
          <w:p w14:paraId="4AB556A7" w14:textId="77777777" w:rsidR="00AA1B75" w:rsidRPr="00076D26" w:rsidRDefault="00AA1B75" w:rsidP="00CF0B91">
            <w:pPr>
              <w:pStyle w:val="Tabletext"/>
              <w:jc w:val="center"/>
              <w:rPr>
                <w:lang w:val="ru-RU"/>
              </w:rPr>
            </w:pPr>
            <w:r w:rsidRPr="00076D26">
              <w:rPr>
                <w:lang w:val="ru-RU"/>
              </w:rPr>
              <w:t>Отсчет 3</w:t>
            </w:r>
          </w:p>
        </w:tc>
        <w:tc>
          <w:tcPr>
            <w:tcW w:w="2446" w:type="dxa"/>
          </w:tcPr>
          <w:p w14:paraId="29CA276D" w14:textId="77777777" w:rsidR="00AA1B75" w:rsidRPr="00076D26" w:rsidRDefault="00AA1B75" w:rsidP="00CF0B91">
            <w:pPr>
              <w:pStyle w:val="Tabletext"/>
              <w:jc w:val="center"/>
              <w:rPr>
                <w:lang w:val="ru-RU"/>
              </w:rPr>
            </w:pPr>
            <w:r w:rsidRPr="00076D26">
              <w:rPr>
                <w:lang w:val="ru-RU"/>
              </w:rPr>
              <w:t>Отсчет 4</w:t>
            </w:r>
          </w:p>
        </w:tc>
      </w:tr>
      <w:tr w:rsidR="00AA1B75" w:rsidRPr="00076D26" w14:paraId="0FCF5F37" w14:textId="77777777" w:rsidTr="00F0419C">
        <w:trPr>
          <w:jc w:val="center"/>
        </w:trPr>
        <w:tc>
          <w:tcPr>
            <w:tcW w:w="2589" w:type="dxa"/>
          </w:tcPr>
          <w:p w14:paraId="6DC5B3EE" w14:textId="77777777" w:rsidR="00AA1B75" w:rsidRPr="00076D26" w:rsidRDefault="00AA1B75" w:rsidP="00CF0B91">
            <w:pPr>
              <w:pStyle w:val="Tabletext"/>
              <w:jc w:val="center"/>
              <w:rPr>
                <w:lang w:val="ru-RU"/>
              </w:rPr>
            </w:pPr>
            <w:r w:rsidRPr="00076D26">
              <w:rPr>
                <w:lang w:val="ru-RU"/>
              </w:rPr>
              <w:t>Канал 0</w:t>
            </w:r>
          </w:p>
        </w:tc>
        <w:tc>
          <w:tcPr>
            <w:tcW w:w="2302" w:type="dxa"/>
          </w:tcPr>
          <w:p w14:paraId="5494AC44" w14:textId="77777777" w:rsidR="00AA1B75" w:rsidRPr="00076D26" w:rsidRDefault="00AA1B75" w:rsidP="00CF0B91">
            <w:pPr>
              <w:pStyle w:val="Tabletext"/>
              <w:jc w:val="center"/>
              <w:rPr>
                <w:lang w:val="ru-RU"/>
              </w:rPr>
            </w:pPr>
            <w:r w:rsidRPr="00076D26">
              <w:rPr>
                <w:lang w:val="ru-RU"/>
              </w:rPr>
              <w:t>Канал 0</w:t>
            </w:r>
          </w:p>
        </w:tc>
        <w:tc>
          <w:tcPr>
            <w:tcW w:w="2302" w:type="dxa"/>
          </w:tcPr>
          <w:p w14:paraId="66A1A1D0" w14:textId="77777777" w:rsidR="00AA1B75" w:rsidRPr="00076D26" w:rsidRDefault="00AA1B75" w:rsidP="00CF0B91">
            <w:pPr>
              <w:pStyle w:val="Tabletext"/>
              <w:jc w:val="center"/>
              <w:rPr>
                <w:lang w:val="ru-RU"/>
              </w:rPr>
            </w:pPr>
            <w:r w:rsidRPr="00076D26">
              <w:rPr>
                <w:lang w:val="ru-RU"/>
              </w:rPr>
              <w:t>Канал 0</w:t>
            </w:r>
          </w:p>
        </w:tc>
        <w:tc>
          <w:tcPr>
            <w:tcW w:w="2446" w:type="dxa"/>
          </w:tcPr>
          <w:p w14:paraId="61C9A517" w14:textId="77777777" w:rsidR="00AA1B75" w:rsidRPr="00076D26" w:rsidRDefault="00AA1B75" w:rsidP="00CF0B91">
            <w:pPr>
              <w:pStyle w:val="Tabletext"/>
              <w:jc w:val="center"/>
              <w:rPr>
                <w:lang w:val="ru-RU"/>
              </w:rPr>
            </w:pPr>
            <w:r w:rsidRPr="00076D26">
              <w:rPr>
                <w:lang w:val="ru-RU"/>
              </w:rPr>
              <w:t>Канал 0</w:t>
            </w:r>
          </w:p>
        </w:tc>
      </w:tr>
    </w:tbl>
    <w:p w14:paraId="26DDE7EA" w14:textId="77777777" w:rsidR="00F0419C" w:rsidRPr="002A590B" w:rsidRDefault="00F0419C" w:rsidP="00F0419C">
      <w:pPr>
        <w:pStyle w:val="Tablefin"/>
      </w:pPr>
    </w:p>
    <w:p w14:paraId="72E74D7D" w14:textId="77777777" w:rsidR="00AA1B75" w:rsidRPr="00076D26" w:rsidRDefault="00AA1B75" w:rsidP="00320205">
      <w:pPr>
        <w:pStyle w:val="Tabletitle"/>
        <w:keepLines/>
        <w:pageBreakBefore/>
        <w:spacing w:before="360"/>
        <w:rPr>
          <w:lang w:val="ru-RU"/>
        </w:rPr>
      </w:pPr>
      <w:r w:rsidRPr="00076D26">
        <w:rPr>
          <w:lang w:val="ru-RU"/>
        </w:rPr>
        <w:lastRenderedPageBreak/>
        <w:t>Упаковка данных в 8-битовом стереофоническом ИКМ-файле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302"/>
        <w:gridCol w:w="2302"/>
        <w:gridCol w:w="2446"/>
      </w:tblGrid>
      <w:tr w:rsidR="00AA1B75" w:rsidRPr="00076D26" w14:paraId="6084BB8F" w14:textId="77777777" w:rsidTr="00F0419C">
        <w:trPr>
          <w:jc w:val="center"/>
        </w:trPr>
        <w:tc>
          <w:tcPr>
            <w:tcW w:w="4891" w:type="dxa"/>
            <w:gridSpan w:val="2"/>
          </w:tcPr>
          <w:p w14:paraId="2E94B9A2" w14:textId="77777777" w:rsidR="00AA1B75" w:rsidRPr="00076D26" w:rsidRDefault="00AA1B75" w:rsidP="00320205">
            <w:pPr>
              <w:pStyle w:val="Tabletext"/>
              <w:keepNext/>
              <w:keepLines/>
              <w:jc w:val="center"/>
              <w:rPr>
                <w:lang w:val="ru-RU"/>
              </w:rPr>
            </w:pPr>
            <w:r w:rsidRPr="00076D26">
              <w:rPr>
                <w:lang w:val="ru-RU"/>
              </w:rPr>
              <w:t>Отсчет 1</w:t>
            </w:r>
          </w:p>
        </w:tc>
        <w:tc>
          <w:tcPr>
            <w:tcW w:w="4748" w:type="dxa"/>
            <w:gridSpan w:val="2"/>
          </w:tcPr>
          <w:p w14:paraId="1AA25432" w14:textId="77777777" w:rsidR="00AA1B75" w:rsidRPr="00076D26" w:rsidRDefault="00AA1B75" w:rsidP="00320205">
            <w:pPr>
              <w:pStyle w:val="Tabletext"/>
              <w:keepNext/>
              <w:keepLines/>
              <w:jc w:val="center"/>
              <w:rPr>
                <w:lang w:val="ru-RU"/>
              </w:rPr>
            </w:pPr>
            <w:r w:rsidRPr="00076D26">
              <w:rPr>
                <w:lang w:val="ru-RU"/>
              </w:rPr>
              <w:t>Отсчет 2</w:t>
            </w:r>
          </w:p>
        </w:tc>
      </w:tr>
      <w:tr w:rsidR="00AA1B75" w:rsidRPr="00076D26" w14:paraId="1EA33372" w14:textId="77777777" w:rsidTr="00F0419C">
        <w:trPr>
          <w:jc w:val="center"/>
        </w:trPr>
        <w:tc>
          <w:tcPr>
            <w:tcW w:w="2589" w:type="dxa"/>
          </w:tcPr>
          <w:p w14:paraId="5F1C3C08" w14:textId="77777777" w:rsidR="00AA1B75" w:rsidRPr="00076D26" w:rsidRDefault="00AA1B75" w:rsidP="00320205">
            <w:pPr>
              <w:pStyle w:val="Tabletext"/>
              <w:keepNext/>
              <w:keepLines/>
              <w:pageBreakBefore/>
              <w:jc w:val="center"/>
              <w:rPr>
                <w:lang w:val="ru-RU"/>
              </w:rPr>
            </w:pPr>
            <w:r w:rsidRPr="00076D26">
              <w:rPr>
                <w:lang w:val="ru-RU"/>
              </w:rPr>
              <w:t xml:space="preserve">Канал 0 </w:t>
            </w:r>
            <w:r w:rsidRPr="00076D26">
              <w:rPr>
                <w:lang w:val="ru-RU"/>
              </w:rPr>
              <w:br/>
              <w:t>(левый)</w:t>
            </w:r>
          </w:p>
        </w:tc>
        <w:tc>
          <w:tcPr>
            <w:tcW w:w="2302" w:type="dxa"/>
          </w:tcPr>
          <w:p w14:paraId="5937EC00" w14:textId="77777777" w:rsidR="00AA1B75" w:rsidRPr="00076D26" w:rsidRDefault="00AA1B75" w:rsidP="00320205">
            <w:pPr>
              <w:pStyle w:val="Tabletext"/>
              <w:keepNext/>
              <w:keepLines/>
              <w:jc w:val="center"/>
              <w:rPr>
                <w:lang w:val="ru-RU"/>
              </w:rPr>
            </w:pPr>
            <w:r w:rsidRPr="00076D26">
              <w:rPr>
                <w:lang w:val="ru-RU"/>
              </w:rPr>
              <w:t xml:space="preserve">Канал 1 </w:t>
            </w:r>
            <w:r w:rsidRPr="00076D26">
              <w:rPr>
                <w:lang w:val="ru-RU"/>
              </w:rPr>
              <w:br/>
              <w:t>(правый)</w:t>
            </w:r>
          </w:p>
        </w:tc>
        <w:tc>
          <w:tcPr>
            <w:tcW w:w="2302" w:type="dxa"/>
          </w:tcPr>
          <w:p w14:paraId="5165A7D2" w14:textId="77777777" w:rsidR="00AA1B75" w:rsidRPr="00076D26" w:rsidRDefault="00AA1B75" w:rsidP="00320205">
            <w:pPr>
              <w:pStyle w:val="Tabletext"/>
              <w:keepNext/>
              <w:keepLines/>
              <w:jc w:val="center"/>
              <w:rPr>
                <w:lang w:val="ru-RU"/>
              </w:rPr>
            </w:pPr>
            <w:r w:rsidRPr="00076D26">
              <w:rPr>
                <w:lang w:val="ru-RU"/>
              </w:rPr>
              <w:t xml:space="preserve">Канал 0 </w:t>
            </w:r>
            <w:r w:rsidRPr="00076D26">
              <w:rPr>
                <w:lang w:val="ru-RU"/>
              </w:rPr>
              <w:br/>
              <w:t>(левый)</w:t>
            </w:r>
          </w:p>
        </w:tc>
        <w:tc>
          <w:tcPr>
            <w:tcW w:w="2446" w:type="dxa"/>
          </w:tcPr>
          <w:p w14:paraId="43E40BBD" w14:textId="77777777" w:rsidR="00AA1B75" w:rsidRPr="00076D26" w:rsidRDefault="00AA1B75" w:rsidP="00320205">
            <w:pPr>
              <w:pStyle w:val="Tabletext"/>
              <w:keepNext/>
              <w:keepLines/>
              <w:jc w:val="center"/>
              <w:rPr>
                <w:lang w:val="ru-RU"/>
              </w:rPr>
            </w:pPr>
            <w:r w:rsidRPr="00076D26">
              <w:rPr>
                <w:lang w:val="ru-RU"/>
              </w:rPr>
              <w:t xml:space="preserve">Канал 1 </w:t>
            </w:r>
            <w:r w:rsidRPr="00076D26">
              <w:rPr>
                <w:lang w:val="ru-RU"/>
              </w:rPr>
              <w:br/>
              <w:t>(правый)</w:t>
            </w:r>
          </w:p>
        </w:tc>
      </w:tr>
    </w:tbl>
    <w:p w14:paraId="0B60FC05" w14:textId="77777777" w:rsidR="00F0419C" w:rsidRPr="002A590B" w:rsidRDefault="00F0419C" w:rsidP="00F0419C">
      <w:pPr>
        <w:pStyle w:val="Tablefin"/>
      </w:pPr>
    </w:p>
    <w:p w14:paraId="78B70CC8" w14:textId="77777777" w:rsidR="00AA1B75" w:rsidRPr="00076D26" w:rsidRDefault="00AA1B75" w:rsidP="00AA1B75">
      <w:pPr>
        <w:rPr>
          <w:lang w:val="ru-RU"/>
        </w:rPr>
      </w:pPr>
      <w:r w:rsidRPr="00076D26">
        <w:rPr>
          <w:lang w:val="ru-RU"/>
        </w:rPr>
        <w:t>На следующих схемах показана упаковка данных в 16-битовых монофонических и стереофонических файлах WAVE:</w:t>
      </w:r>
    </w:p>
    <w:p w14:paraId="21724AAC" w14:textId="77777777" w:rsidR="00AA1B75" w:rsidRPr="00076D26" w:rsidRDefault="00AA1B75" w:rsidP="00AA1B75">
      <w:pPr>
        <w:pStyle w:val="Tabletitle"/>
        <w:spacing w:before="360"/>
        <w:rPr>
          <w:lang w:val="ru-RU"/>
        </w:rPr>
      </w:pPr>
      <w:r w:rsidRPr="00076D26">
        <w:rPr>
          <w:lang w:val="ru-RU"/>
        </w:rPr>
        <w:t>Упаковка данных в 16-битовом монофоническом ИКМ-файле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89"/>
        <w:gridCol w:w="2302"/>
        <w:gridCol w:w="2302"/>
        <w:gridCol w:w="2446"/>
      </w:tblGrid>
      <w:tr w:rsidR="00AA1B75" w:rsidRPr="00076D26" w14:paraId="3EC49236" w14:textId="77777777" w:rsidTr="00F0419C">
        <w:trPr>
          <w:jc w:val="center"/>
        </w:trPr>
        <w:tc>
          <w:tcPr>
            <w:tcW w:w="4891" w:type="dxa"/>
            <w:gridSpan w:val="2"/>
          </w:tcPr>
          <w:p w14:paraId="38A75F42" w14:textId="77777777" w:rsidR="00AA1B75" w:rsidRPr="00076D26" w:rsidRDefault="00AA1B75" w:rsidP="00CF0B91">
            <w:pPr>
              <w:pStyle w:val="Tabletext"/>
              <w:jc w:val="center"/>
              <w:rPr>
                <w:lang w:val="ru-RU"/>
              </w:rPr>
            </w:pPr>
            <w:r w:rsidRPr="00076D26">
              <w:rPr>
                <w:lang w:val="ru-RU"/>
              </w:rPr>
              <w:t>Отсчет 1</w:t>
            </w:r>
          </w:p>
        </w:tc>
        <w:tc>
          <w:tcPr>
            <w:tcW w:w="4748" w:type="dxa"/>
            <w:gridSpan w:val="2"/>
          </w:tcPr>
          <w:p w14:paraId="07FE385A" w14:textId="77777777" w:rsidR="00AA1B75" w:rsidRPr="00076D26" w:rsidRDefault="00AA1B75" w:rsidP="00CF0B91">
            <w:pPr>
              <w:pStyle w:val="Tabletext"/>
              <w:jc w:val="center"/>
              <w:rPr>
                <w:lang w:val="ru-RU"/>
              </w:rPr>
            </w:pPr>
            <w:r w:rsidRPr="00076D26">
              <w:rPr>
                <w:lang w:val="ru-RU"/>
              </w:rPr>
              <w:t>Отсчет 2</w:t>
            </w:r>
          </w:p>
        </w:tc>
      </w:tr>
      <w:tr w:rsidR="00AA1B75" w:rsidRPr="00076D26" w14:paraId="6CBD5B33" w14:textId="77777777" w:rsidTr="00F0419C">
        <w:trPr>
          <w:jc w:val="center"/>
        </w:trPr>
        <w:tc>
          <w:tcPr>
            <w:tcW w:w="2589" w:type="dxa"/>
          </w:tcPr>
          <w:p w14:paraId="162A0054" w14:textId="77777777" w:rsidR="00AA1B75" w:rsidRPr="00076D26" w:rsidRDefault="00AA1B75" w:rsidP="00CF0B91">
            <w:pPr>
              <w:pStyle w:val="Tabletext"/>
              <w:jc w:val="center"/>
              <w:rPr>
                <w:lang w:val="ru-RU"/>
              </w:rPr>
            </w:pPr>
            <w:r w:rsidRPr="00076D26">
              <w:rPr>
                <w:lang w:val="ru-RU"/>
              </w:rPr>
              <w:t>Канал 0</w:t>
            </w:r>
            <w:r w:rsidRPr="00076D26">
              <w:rPr>
                <w:lang w:val="ru-RU"/>
              </w:rPr>
              <w:br/>
              <w:t>младший байт</w:t>
            </w:r>
          </w:p>
        </w:tc>
        <w:tc>
          <w:tcPr>
            <w:tcW w:w="2302" w:type="dxa"/>
          </w:tcPr>
          <w:p w14:paraId="645B60C5" w14:textId="77777777" w:rsidR="00AA1B75" w:rsidRPr="00076D26" w:rsidRDefault="00AA1B75" w:rsidP="00CF0B91">
            <w:pPr>
              <w:pStyle w:val="Tabletext"/>
              <w:jc w:val="center"/>
              <w:rPr>
                <w:lang w:val="ru-RU"/>
              </w:rPr>
            </w:pPr>
            <w:r w:rsidRPr="00076D26">
              <w:rPr>
                <w:lang w:val="ru-RU"/>
              </w:rPr>
              <w:t>Канал 0</w:t>
            </w:r>
            <w:r w:rsidRPr="00076D26">
              <w:rPr>
                <w:lang w:val="ru-RU"/>
              </w:rPr>
              <w:br/>
              <w:t>старший байт</w:t>
            </w:r>
          </w:p>
        </w:tc>
        <w:tc>
          <w:tcPr>
            <w:tcW w:w="2302" w:type="dxa"/>
          </w:tcPr>
          <w:p w14:paraId="209C3FA2" w14:textId="77777777" w:rsidR="00AA1B75" w:rsidRPr="00076D26" w:rsidRDefault="00AA1B75" w:rsidP="00CF0B91">
            <w:pPr>
              <w:pStyle w:val="Tabletext"/>
              <w:jc w:val="center"/>
              <w:rPr>
                <w:lang w:val="ru-RU"/>
              </w:rPr>
            </w:pPr>
            <w:r w:rsidRPr="00076D26">
              <w:rPr>
                <w:lang w:val="ru-RU"/>
              </w:rPr>
              <w:t>Канал 0</w:t>
            </w:r>
            <w:r w:rsidRPr="00076D26">
              <w:rPr>
                <w:lang w:val="ru-RU"/>
              </w:rPr>
              <w:br/>
              <w:t>младший байт</w:t>
            </w:r>
          </w:p>
        </w:tc>
        <w:tc>
          <w:tcPr>
            <w:tcW w:w="2446" w:type="dxa"/>
          </w:tcPr>
          <w:p w14:paraId="2541EA11" w14:textId="77777777" w:rsidR="00AA1B75" w:rsidRPr="00076D26" w:rsidRDefault="00AA1B75" w:rsidP="00CF0B91">
            <w:pPr>
              <w:pStyle w:val="Tabletext"/>
              <w:jc w:val="center"/>
              <w:rPr>
                <w:lang w:val="ru-RU"/>
              </w:rPr>
            </w:pPr>
            <w:r w:rsidRPr="00076D26">
              <w:rPr>
                <w:lang w:val="ru-RU"/>
              </w:rPr>
              <w:t>Канал 0</w:t>
            </w:r>
            <w:r w:rsidRPr="00076D26">
              <w:rPr>
                <w:lang w:val="ru-RU"/>
              </w:rPr>
              <w:br/>
              <w:t>старший байт</w:t>
            </w:r>
          </w:p>
        </w:tc>
      </w:tr>
    </w:tbl>
    <w:p w14:paraId="0EC63108" w14:textId="77777777" w:rsidR="00F0419C" w:rsidRPr="002A590B" w:rsidRDefault="00F0419C" w:rsidP="00F0419C">
      <w:pPr>
        <w:pStyle w:val="Tablefin"/>
      </w:pPr>
    </w:p>
    <w:p w14:paraId="124970CA" w14:textId="77777777" w:rsidR="00AA1B75" w:rsidRPr="00076D26" w:rsidRDefault="00AA1B75" w:rsidP="00AA1B75">
      <w:pPr>
        <w:pStyle w:val="Tabletitle"/>
        <w:spacing w:before="360"/>
        <w:rPr>
          <w:lang w:val="ru-RU"/>
        </w:rPr>
      </w:pPr>
      <w:r w:rsidRPr="00076D26">
        <w:rPr>
          <w:lang w:val="ru-RU"/>
        </w:rPr>
        <w:t>Упаковка данных в 16-битовом стереофоническом ИКМ-файле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69"/>
        <w:gridCol w:w="2451"/>
        <w:gridCol w:w="2254"/>
        <w:gridCol w:w="2565"/>
      </w:tblGrid>
      <w:tr w:rsidR="00AA1B75" w:rsidRPr="00076D26" w14:paraId="7F2663C1" w14:textId="77777777" w:rsidTr="00F0419C">
        <w:trPr>
          <w:jc w:val="center"/>
        </w:trPr>
        <w:tc>
          <w:tcPr>
            <w:tcW w:w="9639" w:type="dxa"/>
            <w:gridSpan w:val="4"/>
          </w:tcPr>
          <w:p w14:paraId="2678B0E1" w14:textId="77777777" w:rsidR="00AA1B75" w:rsidRPr="00076D26" w:rsidRDefault="00AA1B75" w:rsidP="00CF0B91">
            <w:pPr>
              <w:pStyle w:val="Tabletext"/>
              <w:jc w:val="center"/>
              <w:rPr>
                <w:lang w:val="ru-RU"/>
              </w:rPr>
            </w:pPr>
            <w:r w:rsidRPr="00076D26">
              <w:rPr>
                <w:lang w:val="ru-RU"/>
              </w:rPr>
              <w:t>Отсчет 1</w:t>
            </w:r>
          </w:p>
        </w:tc>
      </w:tr>
      <w:tr w:rsidR="00AA1B75" w:rsidRPr="00076D26" w14:paraId="610D0025" w14:textId="77777777" w:rsidTr="00F0419C">
        <w:trPr>
          <w:jc w:val="center"/>
        </w:trPr>
        <w:tc>
          <w:tcPr>
            <w:tcW w:w="2369" w:type="dxa"/>
          </w:tcPr>
          <w:p w14:paraId="7ECDCFE8" w14:textId="77777777" w:rsidR="00AA1B75" w:rsidRPr="00076D26" w:rsidRDefault="00AA1B75" w:rsidP="00CF0B91">
            <w:pPr>
              <w:pStyle w:val="Tabletext"/>
              <w:jc w:val="center"/>
              <w:rPr>
                <w:lang w:val="ru-RU"/>
              </w:rPr>
            </w:pPr>
            <w:r w:rsidRPr="00076D26">
              <w:rPr>
                <w:lang w:val="ru-RU"/>
              </w:rPr>
              <w:t>Канал 0 (левый)</w:t>
            </w:r>
          </w:p>
        </w:tc>
        <w:tc>
          <w:tcPr>
            <w:tcW w:w="2451" w:type="dxa"/>
          </w:tcPr>
          <w:p w14:paraId="38ADED98" w14:textId="77777777" w:rsidR="00AA1B75" w:rsidRPr="00076D26" w:rsidRDefault="00AA1B75" w:rsidP="00CF0B91">
            <w:pPr>
              <w:pStyle w:val="Tabletext"/>
              <w:jc w:val="center"/>
              <w:rPr>
                <w:lang w:val="ru-RU"/>
              </w:rPr>
            </w:pPr>
            <w:r w:rsidRPr="00076D26">
              <w:rPr>
                <w:lang w:val="ru-RU"/>
              </w:rPr>
              <w:t>Канал 0 (левый)</w:t>
            </w:r>
          </w:p>
        </w:tc>
        <w:tc>
          <w:tcPr>
            <w:tcW w:w="2254" w:type="dxa"/>
          </w:tcPr>
          <w:p w14:paraId="0380B2DE" w14:textId="77777777" w:rsidR="00AA1B75" w:rsidRPr="00076D26" w:rsidRDefault="00AA1B75" w:rsidP="00CF0B91">
            <w:pPr>
              <w:pStyle w:val="Tabletext"/>
              <w:jc w:val="center"/>
              <w:rPr>
                <w:lang w:val="ru-RU"/>
              </w:rPr>
            </w:pPr>
            <w:r w:rsidRPr="00076D26">
              <w:rPr>
                <w:lang w:val="ru-RU"/>
              </w:rPr>
              <w:t>Канал 1 (правый)</w:t>
            </w:r>
          </w:p>
        </w:tc>
        <w:tc>
          <w:tcPr>
            <w:tcW w:w="2565" w:type="dxa"/>
          </w:tcPr>
          <w:p w14:paraId="7B5AAF88" w14:textId="77777777" w:rsidR="00AA1B75" w:rsidRPr="00076D26" w:rsidRDefault="00AA1B75" w:rsidP="00CF0B91">
            <w:pPr>
              <w:pStyle w:val="Tabletext"/>
              <w:jc w:val="center"/>
              <w:rPr>
                <w:lang w:val="ru-RU"/>
              </w:rPr>
            </w:pPr>
            <w:r w:rsidRPr="00076D26">
              <w:rPr>
                <w:lang w:val="ru-RU"/>
              </w:rPr>
              <w:t>Канал 1 (правый)</w:t>
            </w:r>
          </w:p>
        </w:tc>
      </w:tr>
      <w:tr w:rsidR="00AA1B75" w:rsidRPr="00076D26" w14:paraId="2C2CF042" w14:textId="77777777" w:rsidTr="00F0419C">
        <w:trPr>
          <w:jc w:val="center"/>
        </w:trPr>
        <w:tc>
          <w:tcPr>
            <w:tcW w:w="2369" w:type="dxa"/>
          </w:tcPr>
          <w:p w14:paraId="4ACB8281" w14:textId="77777777" w:rsidR="00AA1B75" w:rsidRPr="00076D26" w:rsidRDefault="00AA1B75" w:rsidP="00CF0B91">
            <w:pPr>
              <w:pStyle w:val="Tabletext"/>
              <w:jc w:val="center"/>
              <w:rPr>
                <w:lang w:val="ru-RU"/>
              </w:rPr>
            </w:pPr>
            <w:r w:rsidRPr="00076D26">
              <w:rPr>
                <w:lang w:val="ru-RU"/>
              </w:rPr>
              <w:t>младший байт</w:t>
            </w:r>
          </w:p>
        </w:tc>
        <w:tc>
          <w:tcPr>
            <w:tcW w:w="2451" w:type="dxa"/>
          </w:tcPr>
          <w:p w14:paraId="7C5A5A63" w14:textId="77777777" w:rsidR="00AA1B75" w:rsidRPr="00076D26" w:rsidRDefault="00AA1B75" w:rsidP="00CF0B91">
            <w:pPr>
              <w:pStyle w:val="Tabletext"/>
              <w:jc w:val="center"/>
              <w:rPr>
                <w:lang w:val="ru-RU"/>
              </w:rPr>
            </w:pPr>
            <w:r w:rsidRPr="00076D26">
              <w:rPr>
                <w:lang w:val="ru-RU"/>
              </w:rPr>
              <w:t>старший байт</w:t>
            </w:r>
          </w:p>
        </w:tc>
        <w:tc>
          <w:tcPr>
            <w:tcW w:w="2254" w:type="dxa"/>
          </w:tcPr>
          <w:p w14:paraId="314A8BC4" w14:textId="77777777" w:rsidR="00AA1B75" w:rsidRPr="00076D26" w:rsidRDefault="00AA1B75" w:rsidP="00CF0B91">
            <w:pPr>
              <w:pStyle w:val="Tabletext"/>
              <w:jc w:val="center"/>
              <w:rPr>
                <w:lang w:val="ru-RU"/>
              </w:rPr>
            </w:pPr>
            <w:r w:rsidRPr="00076D26">
              <w:rPr>
                <w:lang w:val="ru-RU"/>
              </w:rPr>
              <w:t>младший байт</w:t>
            </w:r>
          </w:p>
        </w:tc>
        <w:tc>
          <w:tcPr>
            <w:tcW w:w="2565" w:type="dxa"/>
          </w:tcPr>
          <w:p w14:paraId="13E0A52A" w14:textId="77777777" w:rsidR="00AA1B75" w:rsidRPr="00076D26" w:rsidRDefault="00AA1B75" w:rsidP="00CF0B91">
            <w:pPr>
              <w:pStyle w:val="Tabletext"/>
              <w:jc w:val="center"/>
              <w:rPr>
                <w:lang w:val="ru-RU"/>
              </w:rPr>
            </w:pPr>
            <w:r w:rsidRPr="00076D26">
              <w:rPr>
                <w:lang w:val="ru-RU"/>
              </w:rPr>
              <w:t>старший байт</w:t>
            </w:r>
          </w:p>
        </w:tc>
      </w:tr>
    </w:tbl>
    <w:p w14:paraId="00319131" w14:textId="77777777" w:rsidR="00F0419C" w:rsidRPr="002A590B" w:rsidRDefault="00F0419C" w:rsidP="00F0419C">
      <w:pPr>
        <w:pStyle w:val="Tablefin"/>
      </w:pPr>
      <w:bookmarkStart w:id="14" w:name="_Toc383830609"/>
    </w:p>
    <w:p w14:paraId="3F4B78B8" w14:textId="77777777" w:rsidR="00AA1B75" w:rsidRPr="00076D26" w:rsidRDefault="00AA1B75" w:rsidP="00AA1B75">
      <w:pPr>
        <w:pStyle w:val="Heading2"/>
        <w:rPr>
          <w:lang w:val="ru-RU"/>
        </w:rPr>
      </w:pPr>
      <w:r w:rsidRPr="00076D26">
        <w:rPr>
          <w:lang w:val="ru-RU"/>
        </w:rPr>
        <w:t>2.2</w:t>
      </w:r>
      <w:r w:rsidRPr="00076D26">
        <w:rPr>
          <w:lang w:val="ru-RU"/>
        </w:rPr>
        <w:tab/>
        <w:t>Формат данных отсчета аудиосигнала</w:t>
      </w:r>
      <w:bookmarkEnd w:id="14"/>
    </w:p>
    <w:p w14:paraId="4D62FBB1" w14:textId="3BDD20CB" w:rsidR="00AA1B75" w:rsidRPr="00076D26" w:rsidRDefault="00AA1B75" w:rsidP="00AA1B75">
      <w:pPr>
        <w:rPr>
          <w:lang w:val="ru-RU"/>
        </w:rPr>
      </w:pPr>
      <w:r w:rsidRPr="00076D26">
        <w:rPr>
          <w:lang w:val="ru-RU"/>
        </w:rPr>
        <w:t>Каждый отсчет содержится в целом числе i. Размер i есть наименьшее количество байтов, которым может быть представлен отсчет заданного размера. Порядок следования байтов – начиная с младшего. Биты, представляющие амплитуду отсчета, хранятся в старших битах i, а остальные биты заполняются</w:t>
      </w:r>
      <w:r w:rsidR="00BD4B3A">
        <w:rPr>
          <w:lang w:val="en-US"/>
        </w:rPr>
        <w:t> </w:t>
      </w:r>
      <w:r w:rsidRPr="00076D26">
        <w:rPr>
          <w:lang w:val="ru-RU"/>
        </w:rPr>
        <w:t>нулями.</w:t>
      </w:r>
    </w:p>
    <w:p w14:paraId="695E8EC3" w14:textId="54E817F0" w:rsidR="00AA1B75" w:rsidRPr="00076D26" w:rsidRDefault="00AA1B75" w:rsidP="00320205">
      <w:pPr>
        <w:spacing w:after="120"/>
        <w:rPr>
          <w:lang w:val="ru-RU"/>
        </w:rPr>
      </w:pPr>
      <w:r w:rsidRPr="00076D26">
        <w:rPr>
          <w:lang w:val="ru-RU"/>
        </w:rPr>
        <w:t>Например, если размер отсчета (указанный в поле &lt;nBitsPerSample&gt;) равен 12 битам, каждый отсчет хранится в двухбайтовом целочисленном значении. В этом случае четыре младших бита первого (младшего) байта заполняются нулями. Формат данных, максимальное значение и минимальное значение отсчета ИКМ-аудиосигнала в зависимости от его разрядности определяются следующим</w:t>
      </w:r>
      <w:r w:rsidR="008444E9" w:rsidRPr="00076D26">
        <w:rPr>
          <w:lang w:val="ru-RU"/>
        </w:rPr>
        <w:t> </w:t>
      </w:r>
      <w:r w:rsidRPr="00076D26">
        <w:rPr>
          <w:lang w:val="ru-RU"/>
        </w:rPr>
        <w:t>образом: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1979"/>
        <w:gridCol w:w="2632"/>
        <w:gridCol w:w="2476"/>
      </w:tblGrid>
      <w:tr w:rsidR="00AA1B75" w:rsidRPr="00076D26" w14:paraId="70A881FC" w14:textId="77777777" w:rsidTr="00CF0B91">
        <w:trPr>
          <w:trHeight w:val="484"/>
          <w:jc w:val="center"/>
        </w:trPr>
        <w:tc>
          <w:tcPr>
            <w:tcW w:w="2552" w:type="dxa"/>
            <w:vAlign w:val="center"/>
          </w:tcPr>
          <w:p w14:paraId="393C72B0" w14:textId="77777777" w:rsidR="00AA1B75" w:rsidRPr="00076D26" w:rsidRDefault="00AA1B75" w:rsidP="00CF0B91">
            <w:pPr>
              <w:pStyle w:val="Tablehead"/>
              <w:rPr>
                <w:lang w:val="ru-RU"/>
              </w:rPr>
            </w:pPr>
            <w:r w:rsidRPr="00076D26">
              <w:rPr>
                <w:lang w:val="ru-RU"/>
              </w:rPr>
              <w:t>Размер отсчета</w:t>
            </w:r>
          </w:p>
        </w:tc>
        <w:tc>
          <w:tcPr>
            <w:tcW w:w="1979" w:type="dxa"/>
            <w:vAlign w:val="center"/>
          </w:tcPr>
          <w:p w14:paraId="5F08964A" w14:textId="77777777" w:rsidR="00AA1B75" w:rsidRPr="00076D26" w:rsidRDefault="00AA1B75" w:rsidP="00CF0B91">
            <w:pPr>
              <w:pStyle w:val="Tablehead"/>
              <w:rPr>
                <w:lang w:val="ru-RU"/>
              </w:rPr>
            </w:pPr>
            <w:r w:rsidRPr="00076D26">
              <w:rPr>
                <w:lang w:val="ru-RU"/>
              </w:rPr>
              <w:t>Формат данных</w:t>
            </w:r>
          </w:p>
        </w:tc>
        <w:tc>
          <w:tcPr>
            <w:tcW w:w="2632" w:type="dxa"/>
            <w:vAlign w:val="center"/>
          </w:tcPr>
          <w:p w14:paraId="677A723E" w14:textId="77777777" w:rsidR="00AA1B75" w:rsidRPr="00076D26" w:rsidRDefault="00AA1B75" w:rsidP="00CF0B91">
            <w:pPr>
              <w:pStyle w:val="Tablehead"/>
              <w:rPr>
                <w:lang w:val="ru-RU"/>
              </w:rPr>
            </w:pPr>
            <w:r w:rsidRPr="00076D26">
              <w:rPr>
                <w:lang w:val="ru-RU"/>
              </w:rPr>
              <w:t xml:space="preserve">Максимальное </w:t>
            </w:r>
            <w:r w:rsidRPr="00076D26">
              <w:rPr>
                <w:lang w:val="ru-RU"/>
              </w:rPr>
              <w:br/>
              <w:t>значение</w:t>
            </w:r>
          </w:p>
        </w:tc>
        <w:tc>
          <w:tcPr>
            <w:tcW w:w="2476" w:type="dxa"/>
            <w:vAlign w:val="center"/>
          </w:tcPr>
          <w:p w14:paraId="5F7D9ACD" w14:textId="77777777" w:rsidR="00AA1B75" w:rsidRPr="00076D26" w:rsidRDefault="00AA1B75" w:rsidP="00CF0B91">
            <w:pPr>
              <w:pStyle w:val="Tablehead"/>
              <w:rPr>
                <w:lang w:val="ru-RU"/>
              </w:rPr>
            </w:pPr>
            <w:r w:rsidRPr="00076D26">
              <w:rPr>
                <w:lang w:val="ru-RU"/>
              </w:rPr>
              <w:t xml:space="preserve">Минимальное </w:t>
            </w:r>
            <w:r w:rsidRPr="00076D26">
              <w:rPr>
                <w:lang w:val="ru-RU"/>
              </w:rPr>
              <w:br/>
              <w:t>значение</w:t>
            </w:r>
          </w:p>
        </w:tc>
      </w:tr>
      <w:tr w:rsidR="00AA1B75" w:rsidRPr="00076D26" w14:paraId="67D3692B" w14:textId="77777777" w:rsidTr="00CF0B91">
        <w:trPr>
          <w:trHeight w:val="502"/>
          <w:jc w:val="center"/>
        </w:trPr>
        <w:tc>
          <w:tcPr>
            <w:tcW w:w="2552" w:type="dxa"/>
            <w:vAlign w:val="center"/>
          </w:tcPr>
          <w:p w14:paraId="0B8FA6BF" w14:textId="77777777" w:rsidR="00AA1B75" w:rsidRPr="00076D26" w:rsidRDefault="00AA1B75" w:rsidP="00CF0B91">
            <w:pPr>
              <w:pStyle w:val="Tabletext"/>
              <w:jc w:val="center"/>
              <w:rPr>
                <w:lang w:val="ru-RU"/>
              </w:rPr>
            </w:pPr>
            <w:r w:rsidRPr="00076D26">
              <w:rPr>
                <w:lang w:val="ru-RU"/>
              </w:rPr>
              <w:t>От одного до восьми бит</w:t>
            </w:r>
          </w:p>
        </w:tc>
        <w:tc>
          <w:tcPr>
            <w:tcW w:w="1979" w:type="dxa"/>
            <w:vAlign w:val="center"/>
          </w:tcPr>
          <w:p w14:paraId="20FCAD27" w14:textId="77777777" w:rsidR="00AA1B75" w:rsidRPr="00076D26" w:rsidRDefault="00AA1B75" w:rsidP="00CF0B91">
            <w:pPr>
              <w:pStyle w:val="Tabletext"/>
              <w:jc w:val="center"/>
              <w:rPr>
                <w:lang w:val="ru-RU"/>
              </w:rPr>
            </w:pPr>
            <w:r w:rsidRPr="00076D26">
              <w:rPr>
                <w:lang w:val="ru-RU"/>
              </w:rPr>
              <w:t>Беззнаковое целое</w:t>
            </w:r>
          </w:p>
        </w:tc>
        <w:tc>
          <w:tcPr>
            <w:tcW w:w="2632" w:type="dxa"/>
            <w:vAlign w:val="center"/>
          </w:tcPr>
          <w:p w14:paraId="188B7AC0" w14:textId="77777777" w:rsidR="00AA1B75" w:rsidRPr="00076D26" w:rsidRDefault="00AA1B75" w:rsidP="00CF0B91">
            <w:pPr>
              <w:pStyle w:val="Tabletext"/>
              <w:jc w:val="center"/>
              <w:rPr>
                <w:lang w:val="ru-RU"/>
              </w:rPr>
            </w:pPr>
            <w:r w:rsidRPr="00076D26">
              <w:rPr>
                <w:lang w:val="ru-RU"/>
              </w:rPr>
              <w:t>255 (0xFF)</w:t>
            </w:r>
          </w:p>
        </w:tc>
        <w:tc>
          <w:tcPr>
            <w:tcW w:w="2476" w:type="dxa"/>
            <w:vAlign w:val="center"/>
          </w:tcPr>
          <w:p w14:paraId="39F0D976" w14:textId="77777777" w:rsidR="00AA1B75" w:rsidRPr="00076D26" w:rsidRDefault="00AA1B75" w:rsidP="00CF0B91">
            <w:pPr>
              <w:pStyle w:val="Tabletext"/>
              <w:jc w:val="center"/>
              <w:rPr>
                <w:lang w:val="ru-RU"/>
              </w:rPr>
            </w:pPr>
            <w:r w:rsidRPr="00076D26">
              <w:rPr>
                <w:lang w:val="ru-RU"/>
              </w:rPr>
              <w:t>0</w:t>
            </w:r>
          </w:p>
        </w:tc>
      </w:tr>
      <w:tr w:rsidR="00AA1B75" w:rsidRPr="00076D26" w14:paraId="1FFE9E42" w14:textId="77777777" w:rsidTr="00CF0B91">
        <w:trPr>
          <w:trHeight w:val="502"/>
          <w:jc w:val="center"/>
        </w:trPr>
        <w:tc>
          <w:tcPr>
            <w:tcW w:w="2552" w:type="dxa"/>
            <w:vAlign w:val="center"/>
          </w:tcPr>
          <w:p w14:paraId="347686A4" w14:textId="77777777" w:rsidR="00AA1B75" w:rsidRPr="00076D26" w:rsidRDefault="00AA1B75" w:rsidP="00CF0B91">
            <w:pPr>
              <w:pStyle w:val="Tabletext"/>
              <w:jc w:val="center"/>
              <w:rPr>
                <w:lang w:val="ru-RU"/>
              </w:rPr>
            </w:pPr>
            <w:r w:rsidRPr="00076D26">
              <w:rPr>
                <w:lang w:val="ru-RU"/>
              </w:rPr>
              <w:t>Девять и более бит</w:t>
            </w:r>
          </w:p>
        </w:tc>
        <w:tc>
          <w:tcPr>
            <w:tcW w:w="1979" w:type="dxa"/>
            <w:vAlign w:val="center"/>
          </w:tcPr>
          <w:p w14:paraId="42180A42" w14:textId="77777777" w:rsidR="00AA1B75" w:rsidRPr="00076D26" w:rsidRDefault="00AA1B75" w:rsidP="00CF0B91">
            <w:pPr>
              <w:pStyle w:val="Tabletext"/>
              <w:jc w:val="center"/>
              <w:rPr>
                <w:lang w:val="ru-RU"/>
              </w:rPr>
            </w:pPr>
            <w:r w:rsidRPr="00076D26">
              <w:rPr>
                <w:lang w:val="ru-RU"/>
              </w:rPr>
              <w:t>Знаковое целое i</w:t>
            </w:r>
          </w:p>
        </w:tc>
        <w:tc>
          <w:tcPr>
            <w:tcW w:w="2632" w:type="dxa"/>
            <w:vAlign w:val="center"/>
          </w:tcPr>
          <w:p w14:paraId="2F4E6729" w14:textId="77777777" w:rsidR="00AA1B75" w:rsidRPr="00076D26" w:rsidRDefault="00AA1B75" w:rsidP="00CF0B91">
            <w:pPr>
              <w:pStyle w:val="Tabletext"/>
              <w:jc w:val="center"/>
              <w:rPr>
                <w:lang w:val="ru-RU"/>
              </w:rPr>
            </w:pPr>
            <w:r w:rsidRPr="00076D26">
              <w:rPr>
                <w:lang w:val="ru-RU"/>
              </w:rPr>
              <w:t>Наибольшее положительное значение i</w:t>
            </w:r>
          </w:p>
        </w:tc>
        <w:tc>
          <w:tcPr>
            <w:tcW w:w="2476" w:type="dxa"/>
            <w:vAlign w:val="center"/>
          </w:tcPr>
          <w:p w14:paraId="6DD859EC" w14:textId="77777777" w:rsidR="00AA1B75" w:rsidRPr="00076D26" w:rsidRDefault="00AA1B75" w:rsidP="00CF0B91">
            <w:pPr>
              <w:pStyle w:val="Tabletext"/>
              <w:jc w:val="center"/>
              <w:rPr>
                <w:lang w:val="ru-RU"/>
              </w:rPr>
            </w:pPr>
            <w:r w:rsidRPr="00076D26">
              <w:rPr>
                <w:lang w:val="ru-RU"/>
              </w:rPr>
              <w:t xml:space="preserve">Наибольшее </w:t>
            </w:r>
            <w:r w:rsidRPr="00076D26">
              <w:rPr>
                <w:lang w:val="ru-RU"/>
              </w:rPr>
              <w:br/>
              <w:t>отрицательное значение i</w:t>
            </w:r>
          </w:p>
        </w:tc>
      </w:tr>
    </w:tbl>
    <w:p w14:paraId="147745BF" w14:textId="77777777" w:rsidR="00F0419C" w:rsidRPr="002A590B" w:rsidRDefault="00F0419C" w:rsidP="00F0419C">
      <w:pPr>
        <w:pStyle w:val="Tablefin"/>
      </w:pPr>
    </w:p>
    <w:p w14:paraId="0DC22C38" w14:textId="77777777" w:rsidR="00AA1B75" w:rsidRPr="00076D26" w:rsidRDefault="00AA1B75" w:rsidP="00AA1B75">
      <w:pPr>
        <w:keepNext/>
        <w:keepLines/>
        <w:spacing w:after="120"/>
        <w:rPr>
          <w:lang w:val="ru-RU"/>
        </w:rPr>
      </w:pPr>
      <w:r w:rsidRPr="00076D26">
        <w:rPr>
          <w:lang w:val="ru-RU"/>
        </w:rPr>
        <w:t>Например, для 8- и 16-битовых данных звуковой волны в формате ИКМ имеем: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62"/>
        <w:gridCol w:w="1968"/>
        <w:gridCol w:w="2626"/>
        <w:gridCol w:w="2483"/>
      </w:tblGrid>
      <w:tr w:rsidR="00AA1B75" w:rsidRPr="00076D26" w14:paraId="2ED223FA" w14:textId="77777777" w:rsidTr="00CF0B91">
        <w:trPr>
          <w:trHeight w:val="468"/>
          <w:jc w:val="center"/>
        </w:trPr>
        <w:tc>
          <w:tcPr>
            <w:tcW w:w="2562" w:type="dxa"/>
            <w:vAlign w:val="center"/>
          </w:tcPr>
          <w:p w14:paraId="6D2712FE" w14:textId="77777777" w:rsidR="00AA1B75" w:rsidRPr="00076D26" w:rsidRDefault="00AA1B75" w:rsidP="00CF0B91">
            <w:pPr>
              <w:pStyle w:val="Tablehead"/>
              <w:rPr>
                <w:lang w:val="ru-RU"/>
              </w:rPr>
            </w:pPr>
            <w:r w:rsidRPr="00076D26">
              <w:rPr>
                <w:lang w:val="ru-RU"/>
              </w:rPr>
              <w:t>Формат</w:t>
            </w:r>
          </w:p>
        </w:tc>
        <w:tc>
          <w:tcPr>
            <w:tcW w:w="1968" w:type="dxa"/>
            <w:vAlign w:val="center"/>
          </w:tcPr>
          <w:p w14:paraId="0F109263" w14:textId="77777777" w:rsidR="00AA1B75" w:rsidRPr="00076D26" w:rsidRDefault="00AA1B75" w:rsidP="00CF0B91">
            <w:pPr>
              <w:pStyle w:val="Tablehead"/>
              <w:rPr>
                <w:bCs/>
                <w:lang w:val="ru-RU"/>
              </w:rPr>
            </w:pPr>
            <w:r w:rsidRPr="00076D26">
              <w:rPr>
                <w:lang w:val="ru-RU"/>
              </w:rPr>
              <w:t>Максимальное значение</w:t>
            </w:r>
          </w:p>
        </w:tc>
        <w:tc>
          <w:tcPr>
            <w:tcW w:w="2626" w:type="dxa"/>
            <w:vAlign w:val="center"/>
          </w:tcPr>
          <w:p w14:paraId="09CC9A0A" w14:textId="77777777" w:rsidR="00AA1B75" w:rsidRPr="00076D26" w:rsidRDefault="00AA1B75" w:rsidP="00CF0B91">
            <w:pPr>
              <w:pStyle w:val="Tablehead"/>
              <w:rPr>
                <w:bCs/>
                <w:lang w:val="ru-RU"/>
              </w:rPr>
            </w:pPr>
            <w:r w:rsidRPr="00076D26">
              <w:rPr>
                <w:lang w:val="ru-RU"/>
              </w:rPr>
              <w:t xml:space="preserve">Минимальное </w:t>
            </w:r>
            <w:r w:rsidRPr="00076D26">
              <w:rPr>
                <w:lang w:val="ru-RU"/>
              </w:rPr>
              <w:br/>
              <w:t>значение</w:t>
            </w:r>
          </w:p>
        </w:tc>
        <w:tc>
          <w:tcPr>
            <w:tcW w:w="2483" w:type="dxa"/>
            <w:vAlign w:val="center"/>
          </w:tcPr>
          <w:p w14:paraId="093E1C58" w14:textId="77777777" w:rsidR="00AA1B75" w:rsidRPr="00076D26" w:rsidRDefault="00AA1B75" w:rsidP="00CF0B91">
            <w:pPr>
              <w:pStyle w:val="Tablehead"/>
              <w:rPr>
                <w:bCs/>
                <w:lang w:val="ru-RU"/>
              </w:rPr>
            </w:pPr>
            <w:r w:rsidRPr="00076D26">
              <w:rPr>
                <w:lang w:val="ru-RU"/>
              </w:rPr>
              <w:t xml:space="preserve">Срединное </w:t>
            </w:r>
            <w:r w:rsidRPr="00076D26">
              <w:rPr>
                <w:lang w:val="ru-RU"/>
              </w:rPr>
              <w:br/>
              <w:t>значение</w:t>
            </w:r>
          </w:p>
        </w:tc>
      </w:tr>
      <w:tr w:rsidR="00AA1B75" w:rsidRPr="00076D26" w14:paraId="682155B9" w14:textId="77777777" w:rsidTr="00CF0B91">
        <w:trPr>
          <w:trHeight w:val="485"/>
          <w:jc w:val="center"/>
        </w:trPr>
        <w:tc>
          <w:tcPr>
            <w:tcW w:w="2562" w:type="dxa"/>
            <w:vAlign w:val="center"/>
          </w:tcPr>
          <w:p w14:paraId="4EBAF6A6" w14:textId="77777777" w:rsidR="00AA1B75" w:rsidRPr="00076D26" w:rsidRDefault="00AA1B75" w:rsidP="00CF0B91">
            <w:pPr>
              <w:pStyle w:val="Tabletext"/>
              <w:jc w:val="center"/>
              <w:rPr>
                <w:lang w:val="ru-RU"/>
              </w:rPr>
            </w:pPr>
            <w:r w:rsidRPr="00076D26">
              <w:rPr>
                <w:lang w:val="ru-RU"/>
              </w:rPr>
              <w:t>8-битовый ИКМ</w:t>
            </w:r>
          </w:p>
        </w:tc>
        <w:tc>
          <w:tcPr>
            <w:tcW w:w="1968" w:type="dxa"/>
            <w:vAlign w:val="center"/>
          </w:tcPr>
          <w:p w14:paraId="75952D6C" w14:textId="77777777" w:rsidR="00AA1B75" w:rsidRPr="00076D26" w:rsidRDefault="00AA1B75" w:rsidP="00CF0B91">
            <w:pPr>
              <w:pStyle w:val="Tabletext"/>
              <w:jc w:val="center"/>
              <w:rPr>
                <w:lang w:val="ru-RU"/>
              </w:rPr>
            </w:pPr>
            <w:r w:rsidRPr="00076D26">
              <w:rPr>
                <w:lang w:val="ru-RU"/>
              </w:rPr>
              <w:t>255 (0xFF)</w:t>
            </w:r>
          </w:p>
        </w:tc>
        <w:tc>
          <w:tcPr>
            <w:tcW w:w="2626" w:type="dxa"/>
            <w:vAlign w:val="center"/>
          </w:tcPr>
          <w:p w14:paraId="76FC7062" w14:textId="77777777" w:rsidR="00AA1B75" w:rsidRPr="00076D26" w:rsidRDefault="00AA1B75" w:rsidP="00CF0B91">
            <w:pPr>
              <w:pStyle w:val="Tabletext"/>
              <w:jc w:val="center"/>
              <w:rPr>
                <w:lang w:val="ru-RU"/>
              </w:rPr>
            </w:pPr>
            <w:r w:rsidRPr="00076D26">
              <w:rPr>
                <w:lang w:val="ru-RU"/>
              </w:rPr>
              <w:t>0</w:t>
            </w:r>
          </w:p>
        </w:tc>
        <w:tc>
          <w:tcPr>
            <w:tcW w:w="2483" w:type="dxa"/>
            <w:vAlign w:val="center"/>
          </w:tcPr>
          <w:p w14:paraId="4D704C06" w14:textId="77777777" w:rsidR="00AA1B75" w:rsidRPr="00076D26" w:rsidRDefault="00AA1B75" w:rsidP="00CF0B91">
            <w:pPr>
              <w:pStyle w:val="Tabletext"/>
              <w:jc w:val="center"/>
              <w:rPr>
                <w:lang w:val="ru-RU"/>
              </w:rPr>
            </w:pPr>
            <w:r w:rsidRPr="00076D26">
              <w:rPr>
                <w:lang w:val="ru-RU"/>
              </w:rPr>
              <w:t>128 (0x80)</w:t>
            </w:r>
          </w:p>
        </w:tc>
      </w:tr>
      <w:tr w:rsidR="00AA1B75" w:rsidRPr="00076D26" w14:paraId="52A9DD91" w14:textId="77777777" w:rsidTr="00CF0B91">
        <w:trPr>
          <w:trHeight w:val="485"/>
          <w:jc w:val="center"/>
        </w:trPr>
        <w:tc>
          <w:tcPr>
            <w:tcW w:w="2562" w:type="dxa"/>
            <w:vAlign w:val="center"/>
          </w:tcPr>
          <w:p w14:paraId="61E2885A" w14:textId="77777777" w:rsidR="00AA1B75" w:rsidRPr="00076D26" w:rsidRDefault="00AA1B75" w:rsidP="00CF0B91">
            <w:pPr>
              <w:pStyle w:val="Tabletext"/>
              <w:jc w:val="center"/>
              <w:rPr>
                <w:lang w:val="ru-RU"/>
              </w:rPr>
            </w:pPr>
            <w:r w:rsidRPr="00076D26">
              <w:rPr>
                <w:lang w:val="ru-RU"/>
              </w:rPr>
              <w:t>16-битовый ИКМ</w:t>
            </w:r>
          </w:p>
        </w:tc>
        <w:tc>
          <w:tcPr>
            <w:tcW w:w="1968" w:type="dxa"/>
            <w:vAlign w:val="center"/>
          </w:tcPr>
          <w:p w14:paraId="4A95BEFC" w14:textId="77777777" w:rsidR="00AA1B75" w:rsidRPr="00076D26" w:rsidRDefault="00AA1B75" w:rsidP="00CF0B91">
            <w:pPr>
              <w:pStyle w:val="Tabletext"/>
              <w:jc w:val="center"/>
              <w:rPr>
                <w:lang w:val="ru-RU"/>
              </w:rPr>
            </w:pPr>
            <w:r w:rsidRPr="00076D26">
              <w:rPr>
                <w:lang w:val="ru-RU"/>
              </w:rPr>
              <w:t>32767 (0x7FFF)</w:t>
            </w:r>
          </w:p>
        </w:tc>
        <w:tc>
          <w:tcPr>
            <w:tcW w:w="2626" w:type="dxa"/>
            <w:vAlign w:val="center"/>
          </w:tcPr>
          <w:p w14:paraId="6DCC9EAA" w14:textId="77777777" w:rsidR="00AA1B75" w:rsidRPr="00076D26" w:rsidRDefault="00AA1B75" w:rsidP="00CF0B91">
            <w:pPr>
              <w:pStyle w:val="Tabletext"/>
              <w:jc w:val="center"/>
              <w:rPr>
                <w:lang w:val="ru-RU"/>
              </w:rPr>
            </w:pPr>
            <w:r w:rsidRPr="00076D26">
              <w:rPr>
                <w:lang w:val="ru-RU"/>
              </w:rPr>
              <w:t>–32768 (–0x8000)</w:t>
            </w:r>
          </w:p>
        </w:tc>
        <w:tc>
          <w:tcPr>
            <w:tcW w:w="2483" w:type="dxa"/>
            <w:vAlign w:val="center"/>
          </w:tcPr>
          <w:p w14:paraId="5DEFC6C8" w14:textId="77777777" w:rsidR="00AA1B75" w:rsidRPr="00076D26" w:rsidRDefault="00AA1B75" w:rsidP="00CF0B91">
            <w:pPr>
              <w:pStyle w:val="Tabletext"/>
              <w:jc w:val="center"/>
              <w:rPr>
                <w:lang w:val="ru-RU"/>
              </w:rPr>
            </w:pPr>
            <w:r w:rsidRPr="00076D26">
              <w:rPr>
                <w:lang w:val="ru-RU"/>
              </w:rPr>
              <w:t>0</w:t>
            </w:r>
          </w:p>
        </w:tc>
      </w:tr>
    </w:tbl>
    <w:p w14:paraId="42E2A0A2" w14:textId="77777777" w:rsidR="00F0419C" w:rsidRPr="002A590B" w:rsidRDefault="00F0419C" w:rsidP="00F0419C">
      <w:pPr>
        <w:pStyle w:val="Tablefin"/>
      </w:pPr>
      <w:bookmarkStart w:id="15" w:name="_Toc383830610"/>
    </w:p>
    <w:p w14:paraId="59A5E7A1" w14:textId="77777777" w:rsidR="00AA1B75" w:rsidRPr="00076D26" w:rsidRDefault="00AA1B75" w:rsidP="00AA1B75">
      <w:pPr>
        <w:pStyle w:val="Heading2"/>
        <w:rPr>
          <w:lang w:val="ru-RU"/>
        </w:rPr>
      </w:pPr>
      <w:r w:rsidRPr="00076D26">
        <w:rPr>
          <w:lang w:val="ru-RU"/>
        </w:rPr>
        <w:lastRenderedPageBreak/>
        <w:t>2.3</w:t>
      </w:r>
      <w:r w:rsidRPr="00076D26">
        <w:rPr>
          <w:lang w:val="ru-RU"/>
        </w:rPr>
        <w:tab/>
        <w:t>Примеры файлов WAVE с ИКМ</w:t>
      </w:r>
      <w:bookmarkEnd w:id="15"/>
    </w:p>
    <w:p w14:paraId="4CB3F12A" w14:textId="77777777" w:rsidR="00AA1B75" w:rsidRPr="00076D26" w:rsidRDefault="00AA1B75" w:rsidP="00AA1B75">
      <w:pPr>
        <w:rPr>
          <w:lang w:val="ru-RU"/>
        </w:rPr>
      </w:pPr>
      <w:r w:rsidRPr="00076D26">
        <w:rPr>
          <w:b/>
          <w:lang w:val="ru-RU"/>
        </w:rPr>
        <w:t>Пример</w:t>
      </w:r>
      <w:r w:rsidRPr="00076D26">
        <w:rPr>
          <w:lang w:val="ru-RU"/>
        </w:rPr>
        <w:t xml:space="preserve"> 8-битового монофонического файла WAVE с ИКМ, имеющего частоту дискретизации 11,025 кГц:</w:t>
      </w:r>
    </w:p>
    <w:p w14:paraId="2E37C4C1"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RIFF(‘WAVE’ fmt(1, 1, 11025, 11025, 1, 8)</w:t>
      </w:r>
    </w:p>
    <w:p w14:paraId="2C83FA8E" w14:textId="77777777" w:rsidR="00AA1B75" w:rsidRPr="00076D26" w:rsidRDefault="00AA1B75" w:rsidP="00AA1B75">
      <w:pPr>
        <w:spacing w:after="60"/>
        <w:rPr>
          <w:rFonts w:ascii="Courier New" w:eastAsia="Batang" w:hAnsi="Courier New" w:cs="Courier New"/>
          <w:sz w:val="20"/>
          <w:lang w:val="ru-RU"/>
        </w:rPr>
      </w:pPr>
      <w:r w:rsidRPr="00076D26">
        <w:rPr>
          <w:lang w:val="ru-RU"/>
        </w:rPr>
        <w:tab/>
      </w:r>
      <w:r w:rsidRPr="00076D26">
        <w:rPr>
          <w:lang w:val="ru-RU"/>
        </w:rPr>
        <w:tab/>
      </w:r>
      <w:r w:rsidRPr="00076D26">
        <w:rPr>
          <w:rFonts w:ascii="Courier New" w:hAnsi="Courier New"/>
          <w:sz w:val="20"/>
          <w:lang w:val="ru-RU"/>
        </w:rPr>
        <w:t>data(&lt;wave-data&gt;) )</w:t>
      </w:r>
    </w:p>
    <w:p w14:paraId="5E2FD647" w14:textId="77777777" w:rsidR="00AA1B75" w:rsidRPr="00076D26" w:rsidRDefault="00AA1B75" w:rsidP="00AA1B75">
      <w:pPr>
        <w:rPr>
          <w:lang w:val="ru-RU"/>
        </w:rPr>
      </w:pPr>
      <w:r w:rsidRPr="00076D26">
        <w:rPr>
          <w:b/>
          <w:lang w:val="ru-RU"/>
        </w:rPr>
        <w:t>Пример</w:t>
      </w:r>
      <w:r w:rsidRPr="00076D26">
        <w:rPr>
          <w:lang w:val="ru-RU"/>
        </w:rPr>
        <w:t xml:space="preserve"> 8-битового стереофонического файла WAVE с ИКМ, имеющего частоту дискретизации 22,05 кГц:</w:t>
      </w:r>
    </w:p>
    <w:p w14:paraId="6C3C4093"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RIFF(‘WAVE’ fmt(1, 2, 22050, 44100, 2, 8)</w:t>
      </w:r>
    </w:p>
    <w:p w14:paraId="5E863EFD" w14:textId="64BE813F" w:rsidR="00AA1B75" w:rsidRPr="00BD4B3A" w:rsidRDefault="00AA1B75" w:rsidP="00AA1B75">
      <w:pPr>
        <w:spacing w:after="60"/>
        <w:rPr>
          <w:rFonts w:ascii="Courier New" w:eastAsia="Batang" w:hAnsi="Courier New" w:cs="Courier New"/>
          <w:sz w:val="20"/>
          <w:lang w:val="en-US"/>
        </w:rPr>
      </w:pPr>
      <w:r w:rsidRPr="00076D26">
        <w:rPr>
          <w:lang w:val="ru-RU"/>
        </w:rPr>
        <w:tab/>
      </w:r>
      <w:r w:rsidRPr="00076D26">
        <w:rPr>
          <w:lang w:val="ru-RU"/>
        </w:rPr>
        <w:tab/>
      </w:r>
      <w:r w:rsidRPr="00076D26">
        <w:rPr>
          <w:rFonts w:ascii="Courier New" w:hAnsi="Courier New"/>
          <w:sz w:val="20"/>
          <w:lang w:val="ru-RU"/>
        </w:rPr>
        <w:t>data(&lt;wave-data&gt;) )</w:t>
      </w:r>
    </w:p>
    <w:p w14:paraId="5F2B45DA" w14:textId="77777777" w:rsidR="00AA1B75" w:rsidRPr="00076D26" w:rsidRDefault="00AA1B75" w:rsidP="00AA1B75">
      <w:pPr>
        <w:pStyle w:val="Heading2"/>
        <w:rPr>
          <w:lang w:val="ru-RU"/>
        </w:rPr>
      </w:pPr>
      <w:bookmarkStart w:id="16" w:name="_Toc383830611"/>
      <w:r w:rsidRPr="00076D26">
        <w:rPr>
          <w:lang w:val="ru-RU"/>
        </w:rPr>
        <w:t>2.4</w:t>
      </w:r>
      <w:r w:rsidRPr="00076D26">
        <w:rPr>
          <w:lang w:val="ru-RU"/>
        </w:rPr>
        <w:tab/>
        <w:t>Хранение данных аудиосигнала</w:t>
      </w:r>
      <w:bookmarkEnd w:id="16"/>
    </w:p>
    <w:p w14:paraId="1A23A326" w14:textId="77777777" w:rsidR="00AA1B75" w:rsidRPr="00076D26" w:rsidRDefault="00AA1B75" w:rsidP="00AA1B75">
      <w:pPr>
        <w:rPr>
          <w:lang w:val="ru-RU"/>
        </w:rPr>
      </w:pPr>
      <w:r w:rsidRPr="00076D26">
        <w:rPr>
          <w:lang w:val="ru-RU"/>
        </w:rPr>
        <w:t>Фрагмент &lt;</w:t>
      </w:r>
      <w:r w:rsidRPr="00076D26">
        <w:rPr>
          <w:b/>
          <w:lang w:val="ru-RU"/>
        </w:rPr>
        <w:t>wave-data</w:t>
      </w:r>
      <w:r w:rsidRPr="00076D26">
        <w:rPr>
          <w:lang w:val="ru-RU"/>
        </w:rPr>
        <w:t>&gt; содержит данные звуковой волны. Он определяется следующим образом.</w:t>
      </w:r>
    </w:p>
    <w:p w14:paraId="6436B24F" w14:textId="77777777" w:rsidR="00AA1B75" w:rsidRPr="00076D26" w:rsidRDefault="00AA1B75" w:rsidP="00AA1B75">
      <w:pPr>
        <w:spacing w:after="60"/>
        <w:rPr>
          <w:rFonts w:ascii="Courier New" w:eastAsia="Batang" w:hAnsi="Courier New" w:cs="Courier New"/>
          <w:sz w:val="20"/>
          <w:lang w:val="ru-RU"/>
        </w:rPr>
      </w:pPr>
      <w:bookmarkStart w:id="17" w:name="_Toc383830612"/>
      <w:r w:rsidRPr="00076D26">
        <w:rPr>
          <w:rFonts w:ascii="Courier New" w:hAnsi="Courier New"/>
          <w:sz w:val="20"/>
          <w:lang w:val="ru-RU"/>
        </w:rPr>
        <w:t>&lt;wave-data&gt; -&gt;  { &lt;data-ck&gt; }</w:t>
      </w:r>
    </w:p>
    <w:p w14:paraId="216361CF"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&lt;data-ck&gt; -&gt;</w:t>
      </w:r>
      <w:r w:rsidRPr="00076D26">
        <w:rPr>
          <w:lang w:val="ru-RU"/>
        </w:rPr>
        <w:tab/>
      </w:r>
      <w:r w:rsidRPr="00076D26">
        <w:rPr>
          <w:rFonts w:ascii="Courier New" w:hAnsi="Courier New"/>
          <w:sz w:val="20"/>
          <w:lang w:val="ru-RU"/>
        </w:rPr>
        <w:t>data( &lt;wave-data&gt; )</w:t>
      </w:r>
    </w:p>
    <w:p w14:paraId="7CAC0542" w14:textId="77777777" w:rsidR="00AA1B75" w:rsidRPr="00076D26" w:rsidRDefault="00AA1B75" w:rsidP="00AA1B75">
      <w:pPr>
        <w:pStyle w:val="Heading2"/>
        <w:rPr>
          <w:lang w:val="ru-RU"/>
        </w:rPr>
      </w:pPr>
      <w:r w:rsidRPr="00076D26">
        <w:rPr>
          <w:lang w:val="ru-RU"/>
        </w:rPr>
        <w:t>2.5</w:t>
      </w:r>
      <w:r w:rsidRPr="00076D26">
        <w:rPr>
          <w:lang w:val="ru-RU"/>
        </w:rPr>
        <w:tab/>
        <w:t xml:space="preserve">Фрагмент </w:t>
      </w:r>
      <w:bookmarkEnd w:id="17"/>
      <w:r w:rsidRPr="00076D26">
        <w:rPr>
          <w:lang w:val="ru-RU"/>
        </w:rPr>
        <w:t>Fact</w:t>
      </w:r>
    </w:p>
    <w:p w14:paraId="6E52A49E" w14:textId="77777777" w:rsidR="00AA1B75" w:rsidRPr="00076D26" w:rsidRDefault="00AA1B75" w:rsidP="00AA1B75">
      <w:pPr>
        <w:rPr>
          <w:lang w:val="ru-RU"/>
        </w:rPr>
      </w:pPr>
      <w:r w:rsidRPr="00076D26">
        <w:rPr>
          <w:lang w:val="ru-RU"/>
        </w:rPr>
        <w:t>Во фрагменте &lt;fact-ck&gt; хранится важная информация о содержимом файла WAVE. Он определяется следующим образом.</w:t>
      </w:r>
    </w:p>
    <w:p w14:paraId="7382341C" w14:textId="77777777" w:rsidR="00AA1B75" w:rsidRPr="00076D26" w:rsidRDefault="00AA1B75" w:rsidP="00AA1B75">
      <w:pPr>
        <w:rPr>
          <w:rFonts w:ascii="Courier New" w:eastAsia="Batang" w:hAnsi="Courier New" w:cs="Courier New"/>
          <w:sz w:val="20"/>
          <w:lang w:val="ru-RU"/>
        </w:rPr>
      </w:pPr>
      <w:r w:rsidRPr="00076D26">
        <w:rPr>
          <w:rFonts w:ascii="Courier New" w:hAnsi="Courier New"/>
          <w:sz w:val="20"/>
          <w:lang w:val="ru-RU"/>
        </w:rPr>
        <w:t>&lt;fact-ck&gt; -&gt;</w:t>
      </w:r>
      <w:r w:rsidRPr="00076D26">
        <w:rPr>
          <w:lang w:val="ru-RU"/>
        </w:rPr>
        <w:tab/>
      </w:r>
      <w:r w:rsidRPr="00076D26">
        <w:rPr>
          <w:rFonts w:ascii="Courier New" w:hAnsi="Courier New"/>
          <w:sz w:val="20"/>
          <w:lang w:val="ru-RU"/>
        </w:rPr>
        <w:t xml:space="preserve">  fact(&lt;dwFileSize:DWORD&gt;)</w:t>
      </w:r>
      <w:r w:rsidRPr="00076D26">
        <w:rPr>
          <w:lang w:val="ru-RU"/>
        </w:rPr>
        <w:tab/>
      </w:r>
      <w:r w:rsidRPr="00076D26">
        <w:rPr>
          <w:rFonts w:ascii="Courier New" w:hAnsi="Courier New"/>
          <w:sz w:val="20"/>
          <w:lang w:val="ru-RU"/>
        </w:rPr>
        <w:t>// Количество отсчетов</w:t>
      </w:r>
    </w:p>
    <w:p w14:paraId="651619F8" w14:textId="77777777" w:rsidR="00AA1B75" w:rsidRPr="00076D26" w:rsidRDefault="00AA1B75" w:rsidP="00AA1B75">
      <w:pPr>
        <w:rPr>
          <w:lang w:val="ru-RU"/>
        </w:rPr>
      </w:pPr>
      <w:r w:rsidRPr="00076D26">
        <w:rPr>
          <w:lang w:val="ru-RU"/>
        </w:rPr>
        <w:t>Для ИКМ-файлов этот фрагмент необязателен.</w:t>
      </w:r>
    </w:p>
    <w:p w14:paraId="1BEF2C6B" w14:textId="77777777" w:rsidR="00AA1B75" w:rsidRPr="00076D26" w:rsidRDefault="00AA1B75" w:rsidP="00AA1B75">
      <w:pPr>
        <w:rPr>
          <w:lang w:val="ru-RU"/>
        </w:rPr>
      </w:pPr>
      <w:r w:rsidRPr="00076D26">
        <w:rPr>
          <w:lang w:val="ru-RU"/>
        </w:rPr>
        <w:t>В дальнейшем фрагмент fact будет включать в себя всю прочую информацию, заявленную в качестве обязательной в будущих разновидностях формата WAVE. Дополнительные поля будут следовать за полем &lt;dwFileSize&gt;. В приложениях можно определять состав имеющихся полей по значению поля размера фрагмента.</w:t>
      </w:r>
    </w:p>
    <w:p w14:paraId="4187B8DF" w14:textId="77777777" w:rsidR="00AA1B75" w:rsidRPr="00076D26" w:rsidRDefault="00AA1B75" w:rsidP="00AA1B75">
      <w:pPr>
        <w:pStyle w:val="Heading2"/>
        <w:spacing w:before="240"/>
        <w:rPr>
          <w:lang w:val="ru-RU"/>
        </w:rPr>
      </w:pPr>
      <w:bookmarkStart w:id="18" w:name="_Toc383830613"/>
      <w:r w:rsidRPr="00076D26">
        <w:rPr>
          <w:lang w:val="ru-RU"/>
        </w:rPr>
        <w:t>2.6</w:t>
      </w:r>
      <w:r w:rsidRPr="00076D26">
        <w:rPr>
          <w:lang w:val="ru-RU"/>
        </w:rPr>
        <w:tab/>
        <w:t>Другие необязательные фрагмент</w:t>
      </w:r>
      <w:bookmarkEnd w:id="18"/>
      <w:r w:rsidRPr="00076D26">
        <w:rPr>
          <w:lang w:val="ru-RU"/>
        </w:rPr>
        <w:t>ы</w:t>
      </w:r>
    </w:p>
    <w:p w14:paraId="0ECC1F1A" w14:textId="77777777" w:rsidR="00AA1B75" w:rsidRPr="00076D26" w:rsidRDefault="00AA1B75" w:rsidP="00AA1B75">
      <w:pPr>
        <w:rPr>
          <w:lang w:val="ru-RU"/>
        </w:rPr>
      </w:pPr>
      <w:r w:rsidRPr="00076D26">
        <w:rPr>
          <w:lang w:val="ru-RU"/>
        </w:rPr>
        <w:t>Формат WAVE допускает также присутствие ряда других фрагментов. Их подробное описание дается в спецификации формата WAVE, а также может быть дано в будущих ее редакциях.</w:t>
      </w:r>
    </w:p>
    <w:p w14:paraId="47D1E4FD" w14:textId="77777777" w:rsidR="00AA1B75" w:rsidRPr="00076D26" w:rsidRDefault="00AA1B75" w:rsidP="00AA1B75">
      <w:pPr>
        <w:pStyle w:val="Note"/>
        <w:rPr>
          <w:lang w:val="ru-RU"/>
        </w:rPr>
      </w:pPr>
      <w:r w:rsidRPr="00076D26">
        <w:rPr>
          <w:lang w:val="ru-RU"/>
        </w:rPr>
        <w:t>ПРИМЕЧАНИЕ. – В формате WAVE допускается присутствие других необязательных фрагментов, предназначенных для хранения той или иной информации. Эти фрагменты считаются частными и игнорируются приложениями, в которых не предусмотрена возможность их интерпретации.</w:t>
      </w:r>
    </w:p>
    <w:p w14:paraId="5A4A8EC2" w14:textId="77777777" w:rsidR="00AA1B75" w:rsidRPr="00076D26" w:rsidRDefault="00AA1B75" w:rsidP="00AA1B75">
      <w:pPr>
        <w:pStyle w:val="Heading1"/>
        <w:rPr>
          <w:lang w:val="ru-RU"/>
        </w:rPr>
      </w:pPr>
      <w:bookmarkStart w:id="19" w:name="_Toc383830614"/>
      <w:bookmarkStart w:id="20" w:name="_Toc290266594"/>
      <w:bookmarkStart w:id="21" w:name="_Toc292264417"/>
      <w:bookmarkStart w:id="22" w:name="_Toc292265273"/>
      <w:bookmarkStart w:id="23" w:name="_Toc292265779"/>
      <w:bookmarkStart w:id="24" w:name="_Toc292266030"/>
      <w:r w:rsidRPr="00076D26">
        <w:rPr>
          <w:lang w:val="ru-RU"/>
        </w:rPr>
        <w:t>3</w:t>
      </w:r>
      <w:bookmarkEnd w:id="19"/>
      <w:bookmarkEnd w:id="20"/>
      <w:bookmarkEnd w:id="21"/>
      <w:bookmarkEnd w:id="22"/>
      <w:bookmarkEnd w:id="23"/>
      <w:bookmarkEnd w:id="24"/>
      <w:r w:rsidRPr="00076D26">
        <w:rPr>
          <w:lang w:val="ru-RU"/>
        </w:rPr>
        <w:tab/>
      </w:r>
      <w:bookmarkStart w:id="25" w:name="_Toc290266596"/>
      <w:bookmarkStart w:id="26" w:name="_Toc383830617"/>
      <w:r w:rsidRPr="00076D26">
        <w:rPr>
          <w:lang w:val="ru-RU"/>
        </w:rPr>
        <w:t>Расширение формата WAVE</w:t>
      </w:r>
      <w:bookmarkEnd w:id="25"/>
      <w:bookmarkEnd w:id="26"/>
    </w:p>
    <w:p w14:paraId="795381F0" w14:textId="77777777" w:rsidR="00AA1B75" w:rsidRPr="00076D26" w:rsidRDefault="00AA1B75" w:rsidP="00AA1B75">
      <w:pPr>
        <w:keepNext/>
        <w:keepLines/>
        <w:rPr>
          <w:lang w:val="ru-RU"/>
        </w:rPr>
      </w:pPr>
      <w:r w:rsidRPr="00076D26">
        <w:rPr>
          <w:lang w:val="ru-RU"/>
        </w:rPr>
        <w:t>С помощью описываемой ниже структуры для расширения формата WAVE, которая добавляется к фрагменту &lt;fmt-ck&gt;, определяются данные всех форматов, отличных от ИКМ. Эта общая структура используется для всех форматов, кроме ИКМ.</w:t>
      </w:r>
    </w:p>
    <w:p w14:paraId="13ACCFBF" w14:textId="77777777" w:rsidR="00AA1B75" w:rsidRPr="00076D26" w:rsidRDefault="00AA1B75" w:rsidP="00AA1B75">
      <w:pPr>
        <w:keepNext/>
        <w:keepLines/>
        <w:spacing w:after="60"/>
        <w:rPr>
          <w:rFonts w:ascii="Courier New" w:eastAsia="Batang" w:hAnsi="Courier New" w:cs="Courier New"/>
          <w:sz w:val="20"/>
          <w:lang w:val="ru-RU"/>
        </w:rPr>
      </w:pPr>
      <w:r w:rsidRPr="00076D26">
        <w:rPr>
          <w:rFonts w:ascii="Courier New" w:hAnsi="Courier New"/>
          <w:sz w:val="20"/>
          <w:lang w:val="ru-RU"/>
        </w:rPr>
        <w:t>typedef struct waveformat_extended_tag {</w:t>
      </w:r>
    </w:p>
    <w:p w14:paraId="67AA9A17" w14:textId="77777777" w:rsidR="00AA1B75" w:rsidRPr="00076D26" w:rsidRDefault="00AA1B75" w:rsidP="00AA1B75">
      <w:pPr>
        <w:keepNext/>
        <w:keepLines/>
        <w:spacing w:after="60"/>
        <w:rPr>
          <w:rFonts w:ascii="Courier New" w:eastAsia="Batang" w:hAnsi="Courier New" w:cs="Courier New"/>
          <w:sz w:val="20"/>
          <w:lang w:val="ru-RU"/>
        </w:rPr>
      </w:pPr>
      <w:r w:rsidRPr="00076D26">
        <w:rPr>
          <w:rFonts w:ascii="Courier New" w:hAnsi="Courier New"/>
          <w:sz w:val="20"/>
          <w:lang w:val="ru-RU"/>
        </w:rPr>
        <w:t xml:space="preserve">    WORD  wFormatTag;      // тип формата</w:t>
      </w:r>
    </w:p>
    <w:p w14:paraId="16E65E0B"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nChannels;</w:t>
      </w:r>
      <w:r w:rsidRPr="00076D26">
        <w:rPr>
          <w:lang w:val="ru-RU"/>
        </w:rPr>
        <w:tab/>
      </w:r>
      <w:r w:rsidRPr="00076D26">
        <w:rPr>
          <w:rFonts w:ascii="Courier New" w:hAnsi="Courier New"/>
          <w:sz w:val="20"/>
          <w:lang w:val="ru-RU"/>
        </w:rPr>
        <w:t xml:space="preserve">   // количество каналов (моно, стерео и т. д.)</w:t>
      </w:r>
    </w:p>
    <w:p w14:paraId="1EB27EE0"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DWORD nSamplesPerSec;  // частота дискретизации</w:t>
      </w:r>
    </w:p>
    <w:p w14:paraId="40BA17AA"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DWORD nAvgBytesPerSec; // для оценки размера буфера</w:t>
      </w:r>
    </w:p>
    <w:p w14:paraId="3E2AA8C1"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nBlockAlign;     // размер блока данных</w:t>
      </w:r>
    </w:p>
    <w:p w14:paraId="0598BF58"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wBitsPerSample;  // разрядность отсчета для монофонических данных</w:t>
      </w:r>
    </w:p>
    <w:p w14:paraId="4FF15488"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xml:space="preserve">    WORD  cbSize;</w:t>
      </w:r>
      <w:r w:rsidRPr="00076D26">
        <w:rPr>
          <w:lang w:val="ru-RU"/>
        </w:rPr>
        <w:tab/>
      </w:r>
      <w:r w:rsidRPr="00076D26">
        <w:rPr>
          <w:rFonts w:ascii="Courier New" w:hAnsi="Courier New"/>
          <w:sz w:val="20"/>
          <w:lang w:val="ru-RU"/>
        </w:rPr>
        <w:t xml:space="preserve">         // размер полей дополнительной информации в байтах</w:t>
      </w:r>
    </w:p>
    <w:p w14:paraId="7844BCC5" w14:textId="77777777" w:rsidR="00AA1B75" w:rsidRPr="00076D26" w:rsidRDefault="00AA1B75" w:rsidP="00AA1B75">
      <w:pPr>
        <w:spacing w:after="60"/>
        <w:rPr>
          <w:rFonts w:ascii="Courier New" w:eastAsia="Batang" w:hAnsi="Courier New" w:cs="Courier New"/>
          <w:sz w:val="20"/>
          <w:lang w:val="ru-RU"/>
        </w:rPr>
      </w:pPr>
      <w:r w:rsidRPr="00076D26">
        <w:rPr>
          <w:rFonts w:ascii="Courier New" w:hAnsi="Courier New"/>
          <w:sz w:val="20"/>
          <w:lang w:val="ru-RU"/>
        </w:rPr>
        <w:t>} WAVEFORMATEX;</w:t>
      </w:r>
    </w:p>
    <w:tbl>
      <w:tblPr>
        <w:tblW w:w="0" w:type="auto"/>
        <w:tblLook w:val="00A0" w:firstRow="1" w:lastRow="0" w:firstColumn="1" w:lastColumn="0" w:noHBand="0" w:noVBand="0"/>
      </w:tblPr>
      <w:tblGrid>
        <w:gridCol w:w="2784"/>
        <w:gridCol w:w="6855"/>
      </w:tblGrid>
      <w:tr w:rsidR="00AA1B75" w:rsidRPr="00076D26" w14:paraId="7C517E7B" w14:textId="77777777" w:rsidTr="00320205">
        <w:tc>
          <w:tcPr>
            <w:tcW w:w="2784" w:type="dxa"/>
          </w:tcPr>
          <w:p w14:paraId="38ED9206" w14:textId="77777777" w:rsidR="00AA1B75" w:rsidRPr="00076D26" w:rsidRDefault="00AA1B75" w:rsidP="000C2FE8">
            <w:pPr>
              <w:keepNext/>
              <w:keepLines/>
              <w:rPr>
                <w:b/>
                <w:bCs/>
                <w:lang w:val="ru-RU"/>
              </w:rPr>
            </w:pPr>
            <w:r w:rsidRPr="00076D26">
              <w:rPr>
                <w:b/>
                <w:lang w:val="ru-RU"/>
              </w:rPr>
              <w:lastRenderedPageBreak/>
              <w:t>Поле</w:t>
            </w:r>
          </w:p>
        </w:tc>
        <w:tc>
          <w:tcPr>
            <w:tcW w:w="6855" w:type="dxa"/>
          </w:tcPr>
          <w:p w14:paraId="0D07B904" w14:textId="77777777" w:rsidR="00AA1B75" w:rsidRPr="00076D26" w:rsidRDefault="00AA1B75" w:rsidP="000C2FE8">
            <w:pPr>
              <w:keepNext/>
              <w:keepLines/>
              <w:rPr>
                <w:b/>
                <w:bCs/>
                <w:lang w:val="ru-RU"/>
              </w:rPr>
            </w:pPr>
            <w:r w:rsidRPr="00076D26">
              <w:rPr>
                <w:b/>
                <w:lang w:val="ru-RU"/>
              </w:rPr>
              <w:t>Описание</w:t>
            </w:r>
          </w:p>
        </w:tc>
      </w:tr>
      <w:tr w:rsidR="00AA1B75" w:rsidRPr="00076D26" w14:paraId="18BA4BED" w14:textId="77777777" w:rsidTr="00320205">
        <w:tc>
          <w:tcPr>
            <w:tcW w:w="2784" w:type="dxa"/>
          </w:tcPr>
          <w:p w14:paraId="5D6E1F15" w14:textId="77777777" w:rsidR="00AA1B75" w:rsidRPr="00076D26" w:rsidRDefault="00AA1B75" w:rsidP="000C2FE8">
            <w:pPr>
              <w:keepNext/>
              <w:keepLines/>
              <w:rPr>
                <w:b/>
                <w:bCs/>
                <w:lang w:val="ru-RU"/>
              </w:rPr>
            </w:pPr>
            <w:r w:rsidRPr="00076D26">
              <w:rPr>
                <w:lang w:val="ru-RU"/>
              </w:rPr>
              <w:t>wFormatTag</w:t>
            </w:r>
          </w:p>
        </w:tc>
        <w:tc>
          <w:tcPr>
            <w:tcW w:w="6855" w:type="dxa"/>
          </w:tcPr>
          <w:p w14:paraId="64AB3FC5" w14:textId="77777777" w:rsidR="00AA1B75" w:rsidRPr="00076D26" w:rsidRDefault="00AA1B75" w:rsidP="000C2FE8">
            <w:pPr>
              <w:keepNext/>
              <w:keepLines/>
              <w:rPr>
                <w:b/>
                <w:bCs/>
                <w:lang w:val="ru-RU"/>
              </w:rPr>
            </w:pPr>
            <w:r w:rsidRPr="00076D26">
              <w:rPr>
                <w:lang w:val="ru-RU"/>
              </w:rPr>
              <w:t>Определяет тип файла WAVE.</w:t>
            </w:r>
          </w:p>
        </w:tc>
      </w:tr>
      <w:tr w:rsidR="00AA1B75" w:rsidRPr="00076D26" w14:paraId="14459163" w14:textId="77777777" w:rsidTr="00320205">
        <w:tc>
          <w:tcPr>
            <w:tcW w:w="2784" w:type="dxa"/>
          </w:tcPr>
          <w:p w14:paraId="3DFF7107" w14:textId="77777777" w:rsidR="00AA1B75" w:rsidRPr="00076D26" w:rsidRDefault="00AA1B75" w:rsidP="000C2FE8">
            <w:pPr>
              <w:keepNext/>
              <w:keepLines/>
              <w:rPr>
                <w:b/>
                <w:bCs/>
                <w:lang w:val="ru-RU"/>
              </w:rPr>
            </w:pPr>
            <w:r w:rsidRPr="00076D26">
              <w:rPr>
                <w:lang w:val="ru-RU"/>
              </w:rPr>
              <w:t>nChannels</w:t>
            </w:r>
          </w:p>
        </w:tc>
        <w:tc>
          <w:tcPr>
            <w:tcW w:w="6855" w:type="dxa"/>
          </w:tcPr>
          <w:p w14:paraId="0BA000A6" w14:textId="77777777" w:rsidR="00AA1B75" w:rsidRPr="00076D26" w:rsidRDefault="00AA1B75" w:rsidP="000C2FE8">
            <w:pPr>
              <w:keepNext/>
              <w:keepLines/>
              <w:rPr>
                <w:lang w:val="ru-RU"/>
              </w:rPr>
            </w:pPr>
            <w:r w:rsidRPr="00076D26">
              <w:rPr>
                <w:lang w:val="ru-RU"/>
              </w:rPr>
              <w:t>Количество каналов: 1 – моно, 2 – стерео.</w:t>
            </w:r>
          </w:p>
        </w:tc>
      </w:tr>
      <w:tr w:rsidR="00AA1B75" w:rsidRPr="00076D26" w14:paraId="5B4B5804" w14:textId="77777777" w:rsidTr="00320205">
        <w:tc>
          <w:tcPr>
            <w:tcW w:w="2784" w:type="dxa"/>
          </w:tcPr>
          <w:p w14:paraId="4BE73577" w14:textId="77777777" w:rsidR="00AA1B75" w:rsidRPr="00076D26" w:rsidRDefault="00AA1B75" w:rsidP="000C2FE8">
            <w:pPr>
              <w:keepNext/>
              <w:keepLines/>
              <w:rPr>
                <w:b/>
                <w:bCs/>
                <w:lang w:val="ru-RU"/>
              </w:rPr>
            </w:pPr>
            <w:r w:rsidRPr="00076D26">
              <w:rPr>
                <w:lang w:val="ru-RU"/>
              </w:rPr>
              <w:t>nSamplesPerSec</w:t>
            </w:r>
          </w:p>
        </w:tc>
        <w:tc>
          <w:tcPr>
            <w:tcW w:w="6855" w:type="dxa"/>
          </w:tcPr>
          <w:p w14:paraId="7FFB0066" w14:textId="77777777" w:rsidR="00AA1B75" w:rsidRPr="00076D26" w:rsidRDefault="00AA1B75" w:rsidP="000C2FE8">
            <w:pPr>
              <w:keepNext/>
              <w:keepLines/>
              <w:rPr>
                <w:b/>
                <w:bCs/>
                <w:lang w:val="ru-RU"/>
              </w:rPr>
            </w:pPr>
            <w:r w:rsidRPr="00076D26">
              <w:rPr>
                <w:lang w:val="ru-RU"/>
              </w:rPr>
              <w:t>Частота дискретизации файла WAVE. Должна равняться 48 000, 44 100 и т. д. По этому значению и по количеству отсчетов, указанному во фрагменте fact с дополнительными метаданными, также определяется длительность звучания.</w:t>
            </w:r>
          </w:p>
        </w:tc>
      </w:tr>
      <w:tr w:rsidR="00AA1B75" w:rsidRPr="00076D26" w14:paraId="7300F1FB" w14:textId="77777777" w:rsidTr="00320205">
        <w:tc>
          <w:tcPr>
            <w:tcW w:w="2784" w:type="dxa"/>
          </w:tcPr>
          <w:p w14:paraId="747C812B" w14:textId="77777777" w:rsidR="00AA1B75" w:rsidRPr="00076D26" w:rsidRDefault="00AA1B75" w:rsidP="00CF0B91">
            <w:pPr>
              <w:rPr>
                <w:b/>
                <w:bCs/>
                <w:lang w:val="ru-RU"/>
              </w:rPr>
            </w:pPr>
            <w:r w:rsidRPr="00076D26">
              <w:rPr>
                <w:lang w:val="ru-RU"/>
              </w:rPr>
              <w:t>nAvgBytesPerSec</w:t>
            </w:r>
          </w:p>
        </w:tc>
        <w:tc>
          <w:tcPr>
            <w:tcW w:w="6855" w:type="dxa"/>
          </w:tcPr>
          <w:p w14:paraId="67744827" w14:textId="77777777" w:rsidR="00AA1B75" w:rsidRPr="00076D26" w:rsidRDefault="00AA1B75" w:rsidP="00CF0B91">
            <w:pPr>
              <w:rPr>
                <w:lang w:val="ru-RU"/>
              </w:rPr>
            </w:pPr>
            <w:r w:rsidRPr="00076D26">
              <w:rPr>
                <w:lang w:val="ru-RU"/>
              </w:rPr>
              <w:t>Средняя скорость передачи данных. По этому значению может оцениваться размер буфера в программном обеспечении для воспроизведения звука.</w:t>
            </w:r>
          </w:p>
        </w:tc>
      </w:tr>
      <w:tr w:rsidR="00AA1B75" w:rsidRPr="00076D26" w14:paraId="26930E45" w14:textId="77777777" w:rsidTr="00320205">
        <w:tc>
          <w:tcPr>
            <w:tcW w:w="2784" w:type="dxa"/>
          </w:tcPr>
          <w:p w14:paraId="06502705" w14:textId="77777777" w:rsidR="00AA1B75" w:rsidRPr="00076D26" w:rsidRDefault="00AA1B75" w:rsidP="00CF0B91">
            <w:pPr>
              <w:rPr>
                <w:b/>
                <w:bCs/>
                <w:lang w:val="ru-RU"/>
              </w:rPr>
            </w:pPr>
            <w:r w:rsidRPr="00076D26">
              <w:rPr>
                <w:lang w:val="ru-RU"/>
              </w:rPr>
              <w:t>nBlockAlign</w:t>
            </w:r>
          </w:p>
        </w:tc>
        <w:tc>
          <w:tcPr>
            <w:tcW w:w="6855" w:type="dxa"/>
          </w:tcPr>
          <w:p w14:paraId="4BF58F9B" w14:textId="77777777" w:rsidR="00AA1B75" w:rsidRPr="00076D26" w:rsidRDefault="00AA1B75" w:rsidP="00CF0B91">
            <w:pPr>
              <w:rPr>
                <w:bCs/>
                <w:spacing w:val="-2"/>
                <w:lang w:val="ru-RU"/>
              </w:rPr>
            </w:pPr>
            <w:r w:rsidRPr="00076D26">
              <w:rPr>
                <w:spacing w:val="-2"/>
                <w:lang w:val="ru-RU"/>
              </w:rPr>
              <w:t>Размер блока данных фрагмента &lt;data-ck&gt; в байтах. В программном обеспечении для воспроизведения звука за один прием должен обрабатываться объем данных, кратный &lt;nBlockAlign&gt;, поэтому значение &lt;nBlockAlign&gt; можно использовать для выравнивания буфера.</w:t>
            </w:r>
          </w:p>
        </w:tc>
      </w:tr>
      <w:tr w:rsidR="00AA1B75" w:rsidRPr="00076D26" w14:paraId="5A45D29B" w14:textId="77777777" w:rsidTr="00320205">
        <w:trPr>
          <w:cantSplit/>
        </w:trPr>
        <w:tc>
          <w:tcPr>
            <w:tcW w:w="2784" w:type="dxa"/>
          </w:tcPr>
          <w:p w14:paraId="72972230" w14:textId="77777777" w:rsidR="00AA1B75" w:rsidRPr="00076D26" w:rsidRDefault="00AA1B75" w:rsidP="00CF0B91">
            <w:pPr>
              <w:rPr>
                <w:lang w:val="ru-RU"/>
              </w:rPr>
            </w:pPr>
            <w:r w:rsidRPr="00076D26">
              <w:rPr>
                <w:lang w:val="ru-RU"/>
              </w:rPr>
              <w:t>wBitsPerSample</w:t>
            </w:r>
          </w:p>
        </w:tc>
        <w:tc>
          <w:tcPr>
            <w:tcW w:w="6855" w:type="dxa"/>
          </w:tcPr>
          <w:p w14:paraId="2B078353" w14:textId="77777777" w:rsidR="00AA1B75" w:rsidRPr="00076D26" w:rsidRDefault="00AA1B75" w:rsidP="00CF0B91">
            <w:pPr>
              <w:rPr>
                <w:spacing w:val="-2"/>
                <w:lang w:val="ru-RU"/>
              </w:rPr>
            </w:pPr>
            <w:r w:rsidRPr="00076D26">
              <w:rPr>
                <w:spacing w:val="-2"/>
                <w:lang w:val="ru-RU"/>
              </w:rPr>
              <w:t>Разрядность отсчета аудиосигнала для каждого канала. Предполагается, что у всех каналов разрешение на отсчет одинаково. Если это поле не требуется, ему должно быть присвоено нулевое значение.</w:t>
            </w:r>
          </w:p>
        </w:tc>
      </w:tr>
      <w:tr w:rsidR="00AA1B75" w:rsidRPr="00076D26" w14:paraId="116EE9A2" w14:textId="77777777" w:rsidTr="00320205">
        <w:tc>
          <w:tcPr>
            <w:tcW w:w="2784" w:type="dxa"/>
          </w:tcPr>
          <w:p w14:paraId="43AD5AC7" w14:textId="77777777" w:rsidR="00AA1B75" w:rsidRPr="00076D26" w:rsidRDefault="00AA1B75" w:rsidP="00CF0B91">
            <w:pPr>
              <w:rPr>
                <w:lang w:val="ru-RU"/>
              </w:rPr>
            </w:pPr>
            <w:r w:rsidRPr="00076D26">
              <w:rPr>
                <w:lang w:val="ru-RU"/>
              </w:rPr>
              <w:t>cbSize</w:t>
            </w:r>
          </w:p>
        </w:tc>
        <w:tc>
          <w:tcPr>
            <w:tcW w:w="6855" w:type="dxa"/>
          </w:tcPr>
          <w:p w14:paraId="6C804F4B" w14:textId="77777777" w:rsidR="00AA1B75" w:rsidRPr="00076D26" w:rsidRDefault="00AA1B75" w:rsidP="00CF0B91">
            <w:pPr>
              <w:rPr>
                <w:lang w:val="ru-RU"/>
              </w:rPr>
            </w:pPr>
            <w:r w:rsidRPr="00076D26">
              <w:rPr>
                <w:lang w:val="ru-RU"/>
              </w:rPr>
              <w:t>Общий размер полей дополнительной информации в заголовке формата WAVE без учета размера структуры WAVEFORMATEX.</w:t>
            </w:r>
          </w:p>
        </w:tc>
      </w:tr>
    </w:tbl>
    <w:p w14:paraId="6705A937" w14:textId="77777777" w:rsidR="00AA1B75" w:rsidRPr="00076D26" w:rsidRDefault="00AA1B75" w:rsidP="00AA1B75">
      <w:pPr>
        <w:pStyle w:val="Note"/>
        <w:rPr>
          <w:lang w:val="ru-RU"/>
        </w:rPr>
      </w:pPr>
      <w:r w:rsidRPr="00076D26">
        <w:rPr>
          <w:lang w:val="ru-RU"/>
        </w:rPr>
        <w:t>ПРИМЕЧАНИЕ. – В полях, следующих за полем &lt;cbSize&gt;, содержится конкретная информация, необходимая для той категории формата WAVE, которая указана в поле &lt;wFormatTag&gt;.</w:t>
      </w:r>
    </w:p>
    <w:p w14:paraId="3FDA4365" w14:textId="77777777" w:rsidR="00AA1B75" w:rsidRPr="00076D26" w:rsidRDefault="00AA1B75" w:rsidP="00AA1B75">
      <w:pPr>
        <w:pStyle w:val="AnnexNoTitle"/>
        <w:rPr>
          <w:bCs/>
          <w:szCs w:val="28"/>
          <w:lang w:val="ru-RU"/>
        </w:rPr>
      </w:pPr>
      <w:r w:rsidRPr="00076D26">
        <w:rPr>
          <w:lang w:val="ru-RU"/>
        </w:rPr>
        <w:t xml:space="preserve">Приложение 3 </w:t>
      </w:r>
      <w:r w:rsidRPr="00076D26">
        <w:rPr>
          <w:lang w:val="ru-RU"/>
        </w:rPr>
        <w:br/>
        <w:t>(нормативное)</w:t>
      </w:r>
      <w:r w:rsidRPr="00076D26">
        <w:rPr>
          <w:lang w:val="ru-RU"/>
        </w:rPr>
        <w:br/>
      </w:r>
      <w:r w:rsidRPr="00076D26">
        <w:rPr>
          <w:lang w:val="ru-RU"/>
        </w:rPr>
        <w:br/>
        <w:t>Определения элементарных типов данных</w:t>
      </w:r>
    </w:p>
    <w:p w14:paraId="33585302" w14:textId="77777777" w:rsidR="00AA1B75" w:rsidRPr="00076D26" w:rsidRDefault="00AA1B75" w:rsidP="00AA1B75">
      <w:pPr>
        <w:pStyle w:val="Normalaftertitle"/>
        <w:keepNext/>
        <w:keepLines/>
        <w:rPr>
          <w:lang w:val="ru-RU"/>
        </w:rPr>
      </w:pPr>
      <w:r w:rsidRPr="00076D26">
        <w:rPr>
          <w:lang w:val="ru-RU"/>
        </w:rPr>
        <w:t>Ниже определены атомарные метки, представляющие собой ссылки на элементарные типы данных. Указан также соответствующий тип данных языка C.</w:t>
      </w:r>
    </w:p>
    <w:tbl>
      <w:tblPr>
        <w:tblW w:w="9639" w:type="dxa"/>
        <w:jc w:val="center"/>
        <w:tblLook w:val="00A0" w:firstRow="1" w:lastRow="0" w:firstColumn="1" w:lastColumn="0" w:noHBand="0" w:noVBand="0"/>
      </w:tblPr>
      <w:tblGrid>
        <w:gridCol w:w="1560"/>
        <w:gridCol w:w="5528"/>
        <w:gridCol w:w="2551"/>
      </w:tblGrid>
      <w:tr w:rsidR="00AA1B75" w:rsidRPr="00076D26" w14:paraId="171D5592" w14:textId="77777777" w:rsidTr="00CF0B91">
        <w:trPr>
          <w:jc w:val="center"/>
        </w:trPr>
        <w:tc>
          <w:tcPr>
            <w:tcW w:w="1560" w:type="dxa"/>
            <w:tcBorders>
              <w:bottom w:val="single" w:sz="4" w:space="0" w:color="auto"/>
            </w:tcBorders>
          </w:tcPr>
          <w:p w14:paraId="5264A56B" w14:textId="77777777" w:rsidR="00AA1B75" w:rsidRPr="00076D26" w:rsidRDefault="00AA1B75" w:rsidP="00CF0B91">
            <w:pPr>
              <w:pStyle w:val="Tablehead"/>
              <w:rPr>
                <w:lang w:val="ru-RU"/>
              </w:rPr>
            </w:pPr>
            <w:r w:rsidRPr="00076D26">
              <w:rPr>
                <w:lang w:val="ru-RU"/>
              </w:rPr>
              <w:t>Метка</w:t>
            </w:r>
          </w:p>
        </w:tc>
        <w:tc>
          <w:tcPr>
            <w:tcW w:w="5528" w:type="dxa"/>
            <w:tcBorders>
              <w:bottom w:val="single" w:sz="4" w:space="0" w:color="auto"/>
            </w:tcBorders>
          </w:tcPr>
          <w:p w14:paraId="7A2AEBD5" w14:textId="77777777" w:rsidR="00AA1B75" w:rsidRPr="00076D26" w:rsidRDefault="00AA1B75" w:rsidP="00CF0B91">
            <w:pPr>
              <w:pStyle w:val="Tablehead"/>
              <w:rPr>
                <w:lang w:val="ru-RU"/>
              </w:rPr>
            </w:pPr>
            <w:r w:rsidRPr="00076D26">
              <w:rPr>
                <w:lang w:val="ru-RU"/>
              </w:rPr>
              <w:t>Смысл</w:t>
            </w:r>
          </w:p>
        </w:tc>
        <w:tc>
          <w:tcPr>
            <w:tcW w:w="2551" w:type="dxa"/>
            <w:tcBorders>
              <w:bottom w:val="single" w:sz="4" w:space="0" w:color="auto"/>
            </w:tcBorders>
          </w:tcPr>
          <w:p w14:paraId="5BA65525" w14:textId="77777777" w:rsidR="00AA1B75" w:rsidRPr="00076D26" w:rsidRDefault="00AA1B75" w:rsidP="00CF0B91">
            <w:pPr>
              <w:pStyle w:val="Tablehead"/>
              <w:rPr>
                <w:lang w:val="ru-RU"/>
              </w:rPr>
            </w:pPr>
            <w:r w:rsidRPr="00076D26">
              <w:rPr>
                <w:lang w:val="ru-RU"/>
              </w:rPr>
              <w:t>Тип данных C</w:t>
            </w:r>
          </w:p>
        </w:tc>
      </w:tr>
      <w:tr w:rsidR="00AA1B75" w:rsidRPr="00076D26" w14:paraId="3BAD46C1" w14:textId="77777777" w:rsidTr="00CF0B91">
        <w:trPr>
          <w:jc w:val="center"/>
        </w:trPr>
        <w:tc>
          <w:tcPr>
            <w:tcW w:w="1560" w:type="dxa"/>
            <w:tcBorders>
              <w:top w:val="single" w:sz="4" w:space="0" w:color="auto"/>
            </w:tcBorders>
          </w:tcPr>
          <w:p w14:paraId="5B686F72" w14:textId="77777777" w:rsidR="00AA1B75" w:rsidRPr="00076D26" w:rsidRDefault="00AA1B75" w:rsidP="00CF0B91">
            <w:pPr>
              <w:pStyle w:val="Tabletext"/>
              <w:rPr>
                <w:lang w:val="ru-RU"/>
              </w:rPr>
            </w:pPr>
            <w:r w:rsidRPr="00076D26">
              <w:rPr>
                <w:lang w:val="ru-RU"/>
              </w:rPr>
              <w:t>&lt;CHAR&gt;</w:t>
            </w:r>
          </w:p>
        </w:tc>
        <w:tc>
          <w:tcPr>
            <w:tcW w:w="5528" w:type="dxa"/>
            <w:tcBorders>
              <w:top w:val="single" w:sz="4" w:space="0" w:color="auto"/>
            </w:tcBorders>
          </w:tcPr>
          <w:p w14:paraId="5088451A" w14:textId="77777777" w:rsidR="00AA1B75" w:rsidRPr="00076D26" w:rsidRDefault="00AA1B75" w:rsidP="00CF0B91">
            <w:pPr>
              <w:pStyle w:val="Tabletext"/>
              <w:jc w:val="left"/>
              <w:rPr>
                <w:lang w:val="ru-RU"/>
              </w:rPr>
            </w:pPr>
            <w:r w:rsidRPr="00076D26">
              <w:rPr>
                <w:lang w:val="ru-RU"/>
              </w:rPr>
              <w:t>8-битовое знаковое целое</w:t>
            </w:r>
          </w:p>
        </w:tc>
        <w:tc>
          <w:tcPr>
            <w:tcW w:w="2551" w:type="dxa"/>
            <w:tcBorders>
              <w:top w:val="single" w:sz="4" w:space="0" w:color="auto"/>
            </w:tcBorders>
          </w:tcPr>
          <w:p w14:paraId="16CFC460"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signed char</w:t>
            </w:r>
          </w:p>
        </w:tc>
      </w:tr>
      <w:tr w:rsidR="00AA1B75" w:rsidRPr="00076D26" w14:paraId="3BCFE1F7" w14:textId="77777777" w:rsidTr="00CF0B91">
        <w:trPr>
          <w:jc w:val="center"/>
        </w:trPr>
        <w:tc>
          <w:tcPr>
            <w:tcW w:w="1560" w:type="dxa"/>
          </w:tcPr>
          <w:p w14:paraId="01803694" w14:textId="77777777" w:rsidR="00AA1B75" w:rsidRPr="00076D26" w:rsidRDefault="00AA1B75" w:rsidP="00CF0B91">
            <w:pPr>
              <w:pStyle w:val="Tabletext"/>
              <w:rPr>
                <w:lang w:val="ru-RU"/>
              </w:rPr>
            </w:pPr>
            <w:r w:rsidRPr="00076D26">
              <w:rPr>
                <w:lang w:val="ru-RU"/>
              </w:rPr>
              <w:t>&lt;BYTE&gt;</w:t>
            </w:r>
          </w:p>
        </w:tc>
        <w:tc>
          <w:tcPr>
            <w:tcW w:w="5528" w:type="dxa"/>
          </w:tcPr>
          <w:p w14:paraId="2EBA84CA" w14:textId="77777777" w:rsidR="00AA1B75" w:rsidRPr="00076D26" w:rsidRDefault="00AA1B75" w:rsidP="00CF0B91">
            <w:pPr>
              <w:pStyle w:val="Tabletext"/>
              <w:jc w:val="left"/>
              <w:rPr>
                <w:lang w:val="ru-RU"/>
              </w:rPr>
            </w:pPr>
            <w:r w:rsidRPr="00076D26">
              <w:rPr>
                <w:lang w:val="ru-RU"/>
              </w:rPr>
              <w:t>8-битовое беззнаковое целое</w:t>
            </w:r>
          </w:p>
        </w:tc>
        <w:tc>
          <w:tcPr>
            <w:tcW w:w="2551" w:type="dxa"/>
          </w:tcPr>
          <w:p w14:paraId="4484F5A0"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unsigned char</w:t>
            </w:r>
          </w:p>
        </w:tc>
      </w:tr>
      <w:tr w:rsidR="00AA1B75" w:rsidRPr="00076D26" w14:paraId="15B8ABFA" w14:textId="77777777" w:rsidTr="00CF0B91">
        <w:trPr>
          <w:jc w:val="center"/>
        </w:trPr>
        <w:tc>
          <w:tcPr>
            <w:tcW w:w="1560" w:type="dxa"/>
          </w:tcPr>
          <w:p w14:paraId="311C9301" w14:textId="77777777" w:rsidR="00AA1B75" w:rsidRPr="00076D26" w:rsidRDefault="00AA1B75" w:rsidP="00CF0B91">
            <w:pPr>
              <w:pStyle w:val="Tabletext"/>
              <w:rPr>
                <w:lang w:val="ru-RU"/>
              </w:rPr>
            </w:pPr>
            <w:r w:rsidRPr="00076D26">
              <w:rPr>
                <w:lang w:val="ru-RU"/>
              </w:rPr>
              <w:t>&lt;INT&gt;</w:t>
            </w:r>
          </w:p>
        </w:tc>
        <w:tc>
          <w:tcPr>
            <w:tcW w:w="5528" w:type="dxa"/>
          </w:tcPr>
          <w:p w14:paraId="304051C6" w14:textId="77777777" w:rsidR="00AA1B75" w:rsidRPr="00076D26" w:rsidRDefault="00AA1B75" w:rsidP="00CF0B91">
            <w:pPr>
              <w:pStyle w:val="Tabletext"/>
              <w:jc w:val="left"/>
              <w:rPr>
                <w:lang w:val="ru-RU"/>
              </w:rPr>
            </w:pPr>
            <w:r w:rsidRPr="00076D26">
              <w:rPr>
                <w:lang w:val="ru-RU"/>
              </w:rPr>
              <w:t>16-битовое знаковое целое в формате с порядком следования байтов начиная с младшего</w:t>
            </w:r>
          </w:p>
        </w:tc>
        <w:tc>
          <w:tcPr>
            <w:tcW w:w="2551" w:type="dxa"/>
          </w:tcPr>
          <w:p w14:paraId="2E8DEC8D"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signed int</w:t>
            </w:r>
          </w:p>
        </w:tc>
      </w:tr>
      <w:tr w:rsidR="00AA1B75" w:rsidRPr="00076D26" w14:paraId="42CCB026" w14:textId="77777777" w:rsidTr="00CF0B91">
        <w:trPr>
          <w:jc w:val="center"/>
        </w:trPr>
        <w:tc>
          <w:tcPr>
            <w:tcW w:w="1560" w:type="dxa"/>
          </w:tcPr>
          <w:p w14:paraId="68AA459F" w14:textId="77777777" w:rsidR="00AA1B75" w:rsidRPr="00076D26" w:rsidRDefault="00AA1B75" w:rsidP="00CF0B91">
            <w:pPr>
              <w:pStyle w:val="Tabletext"/>
              <w:rPr>
                <w:lang w:val="ru-RU"/>
              </w:rPr>
            </w:pPr>
            <w:r w:rsidRPr="00076D26">
              <w:rPr>
                <w:lang w:val="ru-RU"/>
              </w:rPr>
              <w:t>&lt;WORD&gt;</w:t>
            </w:r>
          </w:p>
        </w:tc>
        <w:tc>
          <w:tcPr>
            <w:tcW w:w="5528" w:type="dxa"/>
          </w:tcPr>
          <w:p w14:paraId="673DE09E" w14:textId="77777777" w:rsidR="00AA1B75" w:rsidRPr="00076D26" w:rsidRDefault="00AA1B75" w:rsidP="00CF0B91">
            <w:pPr>
              <w:pStyle w:val="Tabletext"/>
              <w:jc w:val="left"/>
              <w:rPr>
                <w:lang w:val="ru-RU"/>
              </w:rPr>
            </w:pPr>
            <w:r w:rsidRPr="00076D26">
              <w:rPr>
                <w:lang w:val="ru-RU"/>
              </w:rPr>
              <w:t>16-битовое беззнаковое целое в формате с порядком следования байтов начиная с младшего</w:t>
            </w:r>
          </w:p>
        </w:tc>
        <w:tc>
          <w:tcPr>
            <w:tcW w:w="2551" w:type="dxa"/>
          </w:tcPr>
          <w:p w14:paraId="4BDEF0E7"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unsigned int</w:t>
            </w:r>
          </w:p>
        </w:tc>
      </w:tr>
      <w:tr w:rsidR="00AA1B75" w:rsidRPr="00076D26" w14:paraId="70868B68" w14:textId="77777777" w:rsidTr="00CF0B91">
        <w:trPr>
          <w:jc w:val="center"/>
        </w:trPr>
        <w:tc>
          <w:tcPr>
            <w:tcW w:w="1560" w:type="dxa"/>
          </w:tcPr>
          <w:p w14:paraId="418E80AA" w14:textId="77777777" w:rsidR="00AA1B75" w:rsidRPr="00076D26" w:rsidRDefault="00AA1B75" w:rsidP="00CF0B91">
            <w:pPr>
              <w:pStyle w:val="Tabletext"/>
              <w:rPr>
                <w:lang w:val="ru-RU"/>
              </w:rPr>
            </w:pPr>
            <w:r w:rsidRPr="00076D26">
              <w:rPr>
                <w:lang w:val="ru-RU"/>
              </w:rPr>
              <w:t>&lt;LONG&gt;</w:t>
            </w:r>
          </w:p>
        </w:tc>
        <w:tc>
          <w:tcPr>
            <w:tcW w:w="5528" w:type="dxa"/>
          </w:tcPr>
          <w:p w14:paraId="12EAD1F4" w14:textId="77777777" w:rsidR="00AA1B75" w:rsidRPr="00076D26" w:rsidRDefault="00AA1B75" w:rsidP="00CF0B91">
            <w:pPr>
              <w:pStyle w:val="Tabletext"/>
              <w:jc w:val="left"/>
              <w:rPr>
                <w:lang w:val="ru-RU"/>
              </w:rPr>
            </w:pPr>
            <w:r w:rsidRPr="00076D26">
              <w:rPr>
                <w:lang w:val="ru-RU"/>
              </w:rPr>
              <w:t>32-битовое знаковое целое в формате с порядком следования байтов начиная с младшего</w:t>
            </w:r>
          </w:p>
        </w:tc>
        <w:tc>
          <w:tcPr>
            <w:tcW w:w="2551" w:type="dxa"/>
          </w:tcPr>
          <w:p w14:paraId="55852919"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signed long</w:t>
            </w:r>
          </w:p>
        </w:tc>
      </w:tr>
      <w:tr w:rsidR="00AA1B75" w:rsidRPr="00076D26" w14:paraId="73F23270" w14:textId="77777777" w:rsidTr="00CF0B91">
        <w:trPr>
          <w:jc w:val="center"/>
        </w:trPr>
        <w:tc>
          <w:tcPr>
            <w:tcW w:w="1560" w:type="dxa"/>
          </w:tcPr>
          <w:p w14:paraId="749F0120" w14:textId="77777777" w:rsidR="00AA1B75" w:rsidRPr="00076D26" w:rsidRDefault="00AA1B75" w:rsidP="00CF0B91">
            <w:pPr>
              <w:pStyle w:val="Tabletext"/>
              <w:rPr>
                <w:lang w:val="ru-RU"/>
              </w:rPr>
            </w:pPr>
            <w:r w:rsidRPr="00076D26">
              <w:rPr>
                <w:lang w:val="ru-RU"/>
              </w:rPr>
              <w:t>&lt;DWORD&gt;</w:t>
            </w:r>
          </w:p>
        </w:tc>
        <w:tc>
          <w:tcPr>
            <w:tcW w:w="5528" w:type="dxa"/>
          </w:tcPr>
          <w:p w14:paraId="12FB1BA5" w14:textId="77777777" w:rsidR="00AA1B75" w:rsidRPr="00076D26" w:rsidRDefault="00AA1B75" w:rsidP="00CF0B91">
            <w:pPr>
              <w:pStyle w:val="Tabletext"/>
              <w:jc w:val="left"/>
              <w:rPr>
                <w:lang w:val="ru-RU"/>
              </w:rPr>
            </w:pPr>
            <w:r w:rsidRPr="00076D26">
              <w:rPr>
                <w:lang w:val="ru-RU"/>
              </w:rPr>
              <w:t>32-битовое беззнаковое целое в формате с порядком следования байтов начиная с младшего</w:t>
            </w:r>
          </w:p>
        </w:tc>
        <w:tc>
          <w:tcPr>
            <w:tcW w:w="2551" w:type="dxa"/>
          </w:tcPr>
          <w:p w14:paraId="46603586"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unsigned long</w:t>
            </w:r>
          </w:p>
        </w:tc>
      </w:tr>
      <w:tr w:rsidR="00AA1B75" w:rsidRPr="00076D26" w14:paraId="5612D68F" w14:textId="77777777" w:rsidTr="00CF0B91">
        <w:trPr>
          <w:jc w:val="center"/>
        </w:trPr>
        <w:tc>
          <w:tcPr>
            <w:tcW w:w="1560" w:type="dxa"/>
          </w:tcPr>
          <w:p w14:paraId="2D85EDF2" w14:textId="77777777" w:rsidR="00AA1B75" w:rsidRPr="00076D26" w:rsidRDefault="00AA1B75" w:rsidP="00CF0B91">
            <w:pPr>
              <w:pStyle w:val="Tabletext"/>
              <w:rPr>
                <w:lang w:val="ru-RU"/>
              </w:rPr>
            </w:pPr>
            <w:r w:rsidRPr="00076D26">
              <w:rPr>
                <w:lang w:val="ru-RU"/>
              </w:rPr>
              <w:t>&lt;FLOAT&gt;</w:t>
            </w:r>
          </w:p>
        </w:tc>
        <w:tc>
          <w:tcPr>
            <w:tcW w:w="5528" w:type="dxa"/>
          </w:tcPr>
          <w:p w14:paraId="06062F1D" w14:textId="77777777" w:rsidR="00AA1B75" w:rsidRPr="00076D26" w:rsidRDefault="00AA1B75" w:rsidP="00CF0B91">
            <w:pPr>
              <w:pStyle w:val="Tabletext"/>
              <w:jc w:val="left"/>
              <w:rPr>
                <w:lang w:val="ru-RU"/>
              </w:rPr>
            </w:pPr>
            <w:r w:rsidRPr="00076D26">
              <w:rPr>
                <w:lang w:val="ru-RU"/>
              </w:rPr>
              <w:t>32-битовое значение с плавающей точкой в формате IEEE</w:t>
            </w:r>
          </w:p>
        </w:tc>
        <w:tc>
          <w:tcPr>
            <w:tcW w:w="2551" w:type="dxa"/>
          </w:tcPr>
          <w:p w14:paraId="364A28FA"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Float</w:t>
            </w:r>
          </w:p>
        </w:tc>
      </w:tr>
      <w:tr w:rsidR="00AA1B75" w:rsidRPr="00076D26" w14:paraId="02EBA158" w14:textId="77777777" w:rsidTr="00CF0B91">
        <w:trPr>
          <w:jc w:val="center"/>
        </w:trPr>
        <w:tc>
          <w:tcPr>
            <w:tcW w:w="1560" w:type="dxa"/>
          </w:tcPr>
          <w:p w14:paraId="2BBE20B0" w14:textId="77777777" w:rsidR="00AA1B75" w:rsidRPr="00076D26" w:rsidRDefault="00AA1B75" w:rsidP="00CF0B91">
            <w:pPr>
              <w:pStyle w:val="Tabletext"/>
              <w:rPr>
                <w:lang w:val="ru-RU"/>
              </w:rPr>
            </w:pPr>
            <w:r w:rsidRPr="00076D26">
              <w:rPr>
                <w:lang w:val="ru-RU"/>
              </w:rPr>
              <w:t>&lt;DOUBLE&gt;</w:t>
            </w:r>
          </w:p>
        </w:tc>
        <w:tc>
          <w:tcPr>
            <w:tcW w:w="5528" w:type="dxa"/>
          </w:tcPr>
          <w:p w14:paraId="37F8D9A1" w14:textId="77777777" w:rsidR="00AA1B75" w:rsidRPr="00076D26" w:rsidRDefault="00AA1B75" w:rsidP="00CF0B91">
            <w:pPr>
              <w:pStyle w:val="Tabletext"/>
              <w:jc w:val="left"/>
              <w:rPr>
                <w:lang w:val="ru-RU"/>
              </w:rPr>
            </w:pPr>
            <w:r w:rsidRPr="00076D26">
              <w:rPr>
                <w:lang w:val="ru-RU"/>
              </w:rPr>
              <w:t>64-битовое значение с плавающей точкой в формате IEEE</w:t>
            </w:r>
          </w:p>
        </w:tc>
        <w:tc>
          <w:tcPr>
            <w:tcW w:w="2551" w:type="dxa"/>
          </w:tcPr>
          <w:p w14:paraId="60C1B939"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r w:rsidRPr="00076D26">
              <w:rPr>
                <w:lang w:val="ru-RU"/>
              </w:rPr>
              <w:t>Double</w:t>
            </w:r>
          </w:p>
        </w:tc>
      </w:tr>
      <w:tr w:rsidR="00AA1B75" w:rsidRPr="00076D26" w14:paraId="19BDF4AB" w14:textId="77777777" w:rsidTr="00CF0B91">
        <w:trPr>
          <w:jc w:val="center"/>
        </w:trPr>
        <w:tc>
          <w:tcPr>
            <w:tcW w:w="1560" w:type="dxa"/>
          </w:tcPr>
          <w:p w14:paraId="24995415" w14:textId="77777777" w:rsidR="00AA1B75" w:rsidRPr="00076D26" w:rsidRDefault="00AA1B75" w:rsidP="00CF0B91">
            <w:pPr>
              <w:pStyle w:val="Tabletext"/>
              <w:rPr>
                <w:lang w:val="ru-RU"/>
              </w:rPr>
            </w:pPr>
            <w:r w:rsidRPr="00076D26">
              <w:rPr>
                <w:lang w:val="ru-RU"/>
              </w:rPr>
              <w:t>&lt;STR&gt;</w:t>
            </w:r>
          </w:p>
        </w:tc>
        <w:tc>
          <w:tcPr>
            <w:tcW w:w="5528" w:type="dxa"/>
          </w:tcPr>
          <w:p w14:paraId="293B7C6E" w14:textId="77777777" w:rsidR="00AA1B75" w:rsidRPr="00076D26" w:rsidRDefault="00AA1B75" w:rsidP="00CF0B91">
            <w:pPr>
              <w:pStyle w:val="Tabletext"/>
              <w:jc w:val="left"/>
              <w:rPr>
                <w:lang w:val="ru-RU"/>
              </w:rPr>
            </w:pPr>
            <w:r w:rsidRPr="00076D26">
              <w:rPr>
                <w:lang w:val="ru-RU"/>
              </w:rPr>
              <w:t>Строка (последовательность символов)</w:t>
            </w:r>
          </w:p>
        </w:tc>
        <w:tc>
          <w:tcPr>
            <w:tcW w:w="2551" w:type="dxa"/>
          </w:tcPr>
          <w:p w14:paraId="6A21476C"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p>
        </w:tc>
      </w:tr>
      <w:tr w:rsidR="00AA1B75" w:rsidRPr="00076D26" w14:paraId="1BD00CBA" w14:textId="77777777" w:rsidTr="00CF0B91">
        <w:trPr>
          <w:jc w:val="center"/>
        </w:trPr>
        <w:tc>
          <w:tcPr>
            <w:tcW w:w="1560" w:type="dxa"/>
          </w:tcPr>
          <w:p w14:paraId="27601652" w14:textId="77777777" w:rsidR="00AA1B75" w:rsidRPr="00076D26" w:rsidRDefault="00AA1B75" w:rsidP="00CF0B91">
            <w:pPr>
              <w:pStyle w:val="Tabletext"/>
              <w:rPr>
                <w:lang w:val="ru-RU"/>
              </w:rPr>
            </w:pPr>
            <w:r w:rsidRPr="00076D26">
              <w:rPr>
                <w:lang w:val="ru-RU"/>
              </w:rPr>
              <w:t>&lt;ZSTR&gt;</w:t>
            </w:r>
          </w:p>
        </w:tc>
        <w:tc>
          <w:tcPr>
            <w:tcW w:w="5528" w:type="dxa"/>
          </w:tcPr>
          <w:p w14:paraId="2C45053B" w14:textId="77777777" w:rsidR="00AA1B75" w:rsidRPr="00076D26" w:rsidRDefault="00AA1B75" w:rsidP="00CF0B91">
            <w:pPr>
              <w:pStyle w:val="Tabletext"/>
              <w:jc w:val="left"/>
              <w:rPr>
                <w:lang w:val="ru-RU"/>
              </w:rPr>
            </w:pPr>
            <w:r w:rsidRPr="00076D26">
              <w:rPr>
                <w:lang w:val="ru-RU"/>
              </w:rPr>
              <w:t>Строка с завершающим нулем</w:t>
            </w:r>
          </w:p>
        </w:tc>
        <w:tc>
          <w:tcPr>
            <w:tcW w:w="2551" w:type="dxa"/>
          </w:tcPr>
          <w:p w14:paraId="6EE6802C"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p>
        </w:tc>
      </w:tr>
      <w:tr w:rsidR="00AA1B75" w:rsidRPr="00076D26" w14:paraId="3D6B46D6" w14:textId="77777777" w:rsidTr="00CF0B91">
        <w:trPr>
          <w:jc w:val="center"/>
        </w:trPr>
        <w:tc>
          <w:tcPr>
            <w:tcW w:w="1560" w:type="dxa"/>
          </w:tcPr>
          <w:p w14:paraId="1784EF0D" w14:textId="77777777" w:rsidR="00AA1B75" w:rsidRPr="00076D26" w:rsidRDefault="00AA1B75" w:rsidP="00CF0B91">
            <w:pPr>
              <w:pStyle w:val="Tabletext"/>
              <w:rPr>
                <w:lang w:val="ru-RU"/>
              </w:rPr>
            </w:pPr>
            <w:r w:rsidRPr="00076D26">
              <w:rPr>
                <w:lang w:val="ru-RU"/>
              </w:rPr>
              <w:t>&lt;BSTR&gt;</w:t>
            </w:r>
          </w:p>
        </w:tc>
        <w:tc>
          <w:tcPr>
            <w:tcW w:w="5528" w:type="dxa"/>
          </w:tcPr>
          <w:p w14:paraId="61D37108" w14:textId="77777777" w:rsidR="00AA1B75" w:rsidRPr="00076D26" w:rsidRDefault="00AA1B75" w:rsidP="00CF0B91">
            <w:pPr>
              <w:pStyle w:val="Tabletext"/>
              <w:jc w:val="left"/>
              <w:rPr>
                <w:lang w:val="ru-RU"/>
              </w:rPr>
            </w:pPr>
            <w:r w:rsidRPr="00076D26">
              <w:rPr>
                <w:lang w:val="ru-RU"/>
              </w:rPr>
              <w:t>Строка с байтовым (8-битовым) префиксом длины</w:t>
            </w:r>
          </w:p>
        </w:tc>
        <w:tc>
          <w:tcPr>
            <w:tcW w:w="2551" w:type="dxa"/>
          </w:tcPr>
          <w:p w14:paraId="07A4194D"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p>
        </w:tc>
      </w:tr>
      <w:tr w:rsidR="00AA1B75" w:rsidRPr="00076D26" w14:paraId="3F9C7D64" w14:textId="77777777" w:rsidTr="00CF0B91">
        <w:trPr>
          <w:jc w:val="center"/>
        </w:trPr>
        <w:tc>
          <w:tcPr>
            <w:tcW w:w="1560" w:type="dxa"/>
          </w:tcPr>
          <w:p w14:paraId="57894B7E" w14:textId="77777777" w:rsidR="00AA1B75" w:rsidRPr="00076D26" w:rsidRDefault="00AA1B75" w:rsidP="00CF0B91">
            <w:pPr>
              <w:pStyle w:val="Tabletext"/>
              <w:rPr>
                <w:lang w:val="ru-RU"/>
              </w:rPr>
            </w:pPr>
            <w:r w:rsidRPr="00076D26">
              <w:rPr>
                <w:lang w:val="ru-RU"/>
              </w:rPr>
              <w:t>&lt;WSTR&gt;</w:t>
            </w:r>
          </w:p>
        </w:tc>
        <w:tc>
          <w:tcPr>
            <w:tcW w:w="5528" w:type="dxa"/>
          </w:tcPr>
          <w:p w14:paraId="4922131D" w14:textId="77777777" w:rsidR="00AA1B75" w:rsidRPr="00076D26" w:rsidRDefault="00AA1B75" w:rsidP="00CF0B91">
            <w:pPr>
              <w:pStyle w:val="Tabletext"/>
              <w:jc w:val="left"/>
              <w:rPr>
                <w:lang w:val="ru-RU"/>
              </w:rPr>
            </w:pPr>
            <w:r w:rsidRPr="00076D26">
              <w:rPr>
                <w:lang w:val="ru-RU"/>
              </w:rPr>
              <w:t>Строка с двухбайтовым (16-битовым) префиксом длины</w:t>
            </w:r>
          </w:p>
        </w:tc>
        <w:tc>
          <w:tcPr>
            <w:tcW w:w="2551" w:type="dxa"/>
          </w:tcPr>
          <w:p w14:paraId="3B44206B"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p>
        </w:tc>
      </w:tr>
      <w:tr w:rsidR="00AA1B75" w:rsidRPr="00076D26" w14:paraId="72DC43D3" w14:textId="77777777" w:rsidTr="00CF0B91">
        <w:trPr>
          <w:jc w:val="center"/>
        </w:trPr>
        <w:tc>
          <w:tcPr>
            <w:tcW w:w="1560" w:type="dxa"/>
          </w:tcPr>
          <w:p w14:paraId="71833AF8" w14:textId="77777777" w:rsidR="00AA1B75" w:rsidRPr="00076D26" w:rsidRDefault="00AA1B75" w:rsidP="00CF0B91">
            <w:pPr>
              <w:pStyle w:val="Tabletext"/>
              <w:rPr>
                <w:lang w:val="ru-RU"/>
              </w:rPr>
            </w:pPr>
            <w:r w:rsidRPr="00076D26">
              <w:rPr>
                <w:lang w:val="ru-RU"/>
              </w:rPr>
              <w:t>&lt;BZSTR&gt;</w:t>
            </w:r>
          </w:p>
        </w:tc>
        <w:tc>
          <w:tcPr>
            <w:tcW w:w="5528" w:type="dxa"/>
          </w:tcPr>
          <w:p w14:paraId="527A2D89" w14:textId="77777777" w:rsidR="00AA1B75" w:rsidRPr="00076D26" w:rsidRDefault="00AA1B75" w:rsidP="00CF0B91">
            <w:pPr>
              <w:pStyle w:val="Tabletext"/>
              <w:jc w:val="left"/>
              <w:rPr>
                <w:lang w:val="ru-RU"/>
              </w:rPr>
            </w:pPr>
            <w:r w:rsidRPr="00076D26">
              <w:rPr>
                <w:lang w:val="ru-RU"/>
              </w:rPr>
              <w:t>Строка с завершающим нулем и байтовым префиксом длины</w:t>
            </w:r>
          </w:p>
        </w:tc>
        <w:tc>
          <w:tcPr>
            <w:tcW w:w="2551" w:type="dxa"/>
          </w:tcPr>
          <w:p w14:paraId="3431BAE9" w14:textId="77777777" w:rsidR="00AA1B75" w:rsidRPr="00076D26" w:rsidRDefault="00AA1B75" w:rsidP="00CF0B9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183"/>
              <w:rPr>
                <w:lang w:val="ru-RU"/>
              </w:rPr>
            </w:pPr>
          </w:p>
        </w:tc>
      </w:tr>
    </w:tbl>
    <w:p w14:paraId="0722E4ED" w14:textId="77777777" w:rsidR="00AA1B75" w:rsidRPr="00076D26" w:rsidRDefault="00AA1B75" w:rsidP="00AA1B75">
      <w:pPr>
        <w:pStyle w:val="AnnexNoTitle"/>
        <w:spacing w:before="960"/>
        <w:rPr>
          <w:lang w:val="ru-RU"/>
        </w:rPr>
      </w:pPr>
      <w:r w:rsidRPr="00076D26">
        <w:rPr>
          <w:lang w:val="ru-RU"/>
        </w:rPr>
        <w:lastRenderedPageBreak/>
        <w:t xml:space="preserve">Приложение 4 </w:t>
      </w:r>
      <w:r w:rsidRPr="00076D26">
        <w:rPr>
          <w:lang w:val="ru-RU"/>
        </w:rPr>
        <w:br/>
        <w:t>(информационное)</w:t>
      </w:r>
    </w:p>
    <w:p w14:paraId="60B50188" w14:textId="77777777" w:rsidR="00AA1B75" w:rsidRPr="00076D26" w:rsidRDefault="00AA1B75" w:rsidP="00AA1B75">
      <w:pPr>
        <w:pStyle w:val="AnnexNoTitle"/>
        <w:spacing w:before="240"/>
        <w:rPr>
          <w:lang w:val="ru-RU"/>
        </w:rPr>
      </w:pPr>
      <w:r w:rsidRPr="00076D26">
        <w:rPr>
          <w:lang w:val="ru-RU"/>
        </w:rPr>
        <w:t>Изменения в спецификациях Приложения 1</w:t>
      </w:r>
    </w:p>
    <w:p w14:paraId="1B08A968" w14:textId="20ADDDCD" w:rsidR="00AA1B75" w:rsidRPr="00076D26" w:rsidRDefault="00AA1B75" w:rsidP="00AA1B75">
      <w:pPr>
        <w:pStyle w:val="Heading2"/>
        <w:spacing w:before="480"/>
        <w:rPr>
          <w:snapToGrid w:val="0"/>
          <w:lang w:val="ru-RU"/>
        </w:rPr>
      </w:pPr>
      <w:r w:rsidRPr="00076D26">
        <w:rPr>
          <w:snapToGrid w:val="0"/>
          <w:lang w:val="ru-RU"/>
        </w:rPr>
        <w:t>1</w:t>
      </w:r>
      <w:r w:rsidRPr="00076D26">
        <w:rPr>
          <w:snapToGrid w:val="0"/>
          <w:lang w:val="ru-RU"/>
        </w:rPr>
        <w:tab/>
        <w:t>Изменения в Рекомендации МСЭ-R BS.2088-1 по сравнению с Рекомендацией МСЭ</w:t>
      </w:r>
      <w:r w:rsidR="000C2FE8">
        <w:rPr>
          <w:snapToGrid w:val="0"/>
          <w:lang w:val="ru-RU"/>
        </w:rPr>
        <w:t>‑</w:t>
      </w:r>
      <w:r w:rsidRPr="00076D26">
        <w:rPr>
          <w:snapToGrid w:val="0"/>
          <w:lang w:val="ru-RU"/>
        </w:rPr>
        <w:t>R</w:t>
      </w:r>
      <w:r w:rsidR="000C2FE8">
        <w:rPr>
          <w:snapToGrid w:val="0"/>
          <w:lang w:val="ru-RU"/>
        </w:rPr>
        <w:t> </w:t>
      </w:r>
      <w:r w:rsidRPr="00076D26">
        <w:rPr>
          <w:snapToGrid w:val="0"/>
          <w:lang w:val="ru-RU"/>
        </w:rPr>
        <w:t>BS.2088-0</w:t>
      </w:r>
    </w:p>
    <w:p w14:paraId="3657BCF2" w14:textId="77777777" w:rsidR="00AA1B75" w:rsidRPr="00076D26" w:rsidRDefault="00AA1B75" w:rsidP="00AA1B75">
      <w:pPr>
        <w:rPr>
          <w:lang w:val="ru-RU"/>
        </w:rPr>
      </w:pPr>
      <w:r w:rsidRPr="00076D26">
        <w:rPr>
          <w:lang w:val="ru-RU"/>
        </w:rPr>
        <w:t>В пересмотр 1 настоящей Рекомендации внесены следующие изменения в спецификациях Приложения 1:</w:t>
      </w:r>
    </w:p>
    <w:p w14:paraId="5EF8524D"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t>в п. 6 добавлен фрагмент BXML;</w:t>
      </w:r>
    </w:p>
    <w:p w14:paraId="777A2B43"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r>
      <w:r w:rsidRPr="00076D26">
        <w:rPr>
          <w:lang w:val="ru-RU"/>
        </w:rPr>
        <w:t>в п. 7 добавлен фрагмент SXML;</w:t>
      </w:r>
    </w:p>
    <w:p w14:paraId="24DA9AA2" w14:textId="77777777" w:rsidR="00AA1B75" w:rsidRPr="00076D26" w:rsidRDefault="00AA1B75" w:rsidP="00AA1B75">
      <w:pPr>
        <w:pStyle w:val="enumlev1"/>
        <w:rPr>
          <w:snapToGrid w:val="0"/>
          <w:lang w:val="ru-RU" w:eastAsia="ja-JP"/>
        </w:rPr>
      </w:pPr>
      <w:r w:rsidRPr="00076D26">
        <w:rPr>
          <w:snapToGrid w:val="0"/>
          <w:lang w:val="ru-RU" w:eastAsia="ja-JP"/>
        </w:rPr>
        <w:t>–</w:t>
      </w:r>
      <w:r w:rsidRPr="00076D26">
        <w:rPr>
          <w:snapToGrid w:val="0"/>
          <w:lang w:val="ru-RU" w:eastAsia="ja-JP"/>
        </w:rPr>
        <w:tab/>
        <w:t>в п. 8 добавлена новая функция, позволяющая опускать элементы audioTrackFormat и audioStreamFormat.</w:t>
      </w:r>
    </w:p>
    <w:p w14:paraId="716B04E7" w14:textId="463EA5C1" w:rsidR="00AA1B75" w:rsidRPr="00076D26" w:rsidRDefault="003144A1" w:rsidP="00AA1B75">
      <w:pPr>
        <w:pStyle w:val="Heading2"/>
        <w:spacing w:before="480"/>
        <w:rPr>
          <w:snapToGrid w:val="0"/>
          <w:lang w:val="ru-RU"/>
        </w:rPr>
      </w:pPr>
      <w:r w:rsidRPr="00076D26">
        <w:rPr>
          <w:snapToGrid w:val="0"/>
          <w:lang w:val="ru-RU"/>
        </w:rPr>
        <w:t>2</w:t>
      </w:r>
      <w:r w:rsidR="00AA1B75" w:rsidRPr="00076D26">
        <w:rPr>
          <w:snapToGrid w:val="0"/>
          <w:lang w:val="ru-RU"/>
        </w:rPr>
        <w:tab/>
        <w:t>Изменения в Рекомендации МСЭ-R BS.2088-2 по сравнению с Рекомендацией МСЭ</w:t>
      </w:r>
      <w:r w:rsidR="000C2FE8">
        <w:rPr>
          <w:snapToGrid w:val="0"/>
          <w:lang w:val="ru-RU"/>
        </w:rPr>
        <w:t>‑</w:t>
      </w:r>
      <w:r w:rsidR="00AA1B75" w:rsidRPr="00076D26">
        <w:rPr>
          <w:snapToGrid w:val="0"/>
          <w:lang w:val="ru-RU"/>
        </w:rPr>
        <w:t>R</w:t>
      </w:r>
      <w:r w:rsidR="000C2FE8">
        <w:rPr>
          <w:snapToGrid w:val="0"/>
          <w:lang w:val="ru-RU"/>
        </w:rPr>
        <w:t> </w:t>
      </w:r>
      <w:r w:rsidR="00AA1B75" w:rsidRPr="00076D26">
        <w:rPr>
          <w:snapToGrid w:val="0"/>
          <w:lang w:val="ru-RU"/>
        </w:rPr>
        <w:t>BS.2088-1</w:t>
      </w:r>
    </w:p>
    <w:p w14:paraId="31A7F9C5" w14:textId="77777777" w:rsidR="00AA1B75" w:rsidRPr="00076D26" w:rsidRDefault="00AA1B75" w:rsidP="00AA1B75">
      <w:pPr>
        <w:rPr>
          <w:lang w:val="ru-RU"/>
        </w:rPr>
      </w:pPr>
      <w:r w:rsidRPr="00076D26">
        <w:rPr>
          <w:lang w:val="ru-RU"/>
        </w:rPr>
        <w:t>В пересмотре 2 настоящей Рекомендации разъясняется порядок обработки фрагментов, используемых в других форматах файлов wave, приведенных в Приложении 1:</w:t>
      </w:r>
    </w:p>
    <w:p w14:paraId="1425CB1E" w14:textId="77777777" w:rsidR="00AA1B75" w:rsidRPr="00076D26" w:rsidRDefault="00AA1B75" w:rsidP="00AA1B75">
      <w:pPr>
        <w:pStyle w:val="enumlev1"/>
        <w:rPr>
          <w:snapToGrid w:val="0"/>
          <w:lang w:val="ru-RU"/>
        </w:rPr>
      </w:pPr>
      <w:r w:rsidRPr="00076D26">
        <w:rPr>
          <w:snapToGrid w:val="0"/>
          <w:lang w:val="ru-RU"/>
        </w:rPr>
        <w:t>–</w:t>
      </w:r>
      <w:r w:rsidRPr="00076D26">
        <w:rPr>
          <w:snapToGrid w:val="0"/>
          <w:lang w:val="ru-RU"/>
        </w:rPr>
        <w:tab/>
        <w:t>разъяснен порядок обработки фрагментов в пп. 2.1, 2.2 и 10;</w:t>
      </w:r>
    </w:p>
    <w:p w14:paraId="08EDFB7E" w14:textId="77777777" w:rsidR="00AA1B75" w:rsidRPr="00076D26" w:rsidRDefault="00AA1B75" w:rsidP="00AA1B75">
      <w:pPr>
        <w:pStyle w:val="enumlev1"/>
        <w:rPr>
          <w:snapToGrid w:val="0"/>
          <w:lang w:val="ru-RU" w:eastAsia="ja-JP"/>
        </w:rPr>
      </w:pPr>
      <w:r w:rsidRPr="00076D26">
        <w:rPr>
          <w:snapToGrid w:val="0"/>
          <w:lang w:val="ru-RU"/>
        </w:rPr>
        <w:t>–</w:t>
      </w:r>
      <w:r w:rsidRPr="00076D26">
        <w:rPr>
          <w:snapToGrid w:val="0"/>
          <w:lang w:val="ru-RU"/>
        </w:rPr>
        <w:tab/>
        <w:t>в</w:t>
      </w:r>
      <w:r w:rsidRPr="00076D26">
        <w:rPr>
          <w:lang w:val="ru-RU"/>
        </w:rPr>
        <w:t xml:space="preserve"> п. 11 также добавлен метод генерации XML из фрагмента &lt;ubxt&gt;</w:t>
      </w:r>
      <w:r w:rsidRPr="00076D26">
        <w:rPr>
          <w:snapToGrid w:val="0"/>
          <w:lang w:val="ru-RU" w:eastAsia="ja-JP"/>
        </w:rPr>
        <w:t>.</w:t>
      </w:r>
    </w:p>
    <w:p w14:paraId="0B36C734" w14:textId="77777777" w:rsidR="00C65C0A" w:rsidRPr="00076D26" w:rsidRDefault="00C65C0A" w:rsidP="00320205">
      <w:pPr>
        <w:spacing w:before="720"/>
        <w:jc w:val="center"/>
        <w:rPr>
          <w:sz w:val="20"/>
          <w:lang w:val="ru-RU"/>
        </w:rPr>
      </w:pPr>
      <w:r w:rsidRPr="00076D26">
        <w:rPr>
          <w:lang w:val="ru-RU"/>
        </w:rPr>
        <w:t>______________</w:t>
      </w:r>
    </w:p>
    <w:sectPr w:rsidR="00C65C0A" w:rsidRPr="00076D26" w:rsidSect="00B16916">
      <w:headerReference w:type="even" r:id="rId45"/>
      <w:headerReference w:type="default" r:id="rId46"/>
      <w:footerReference w:type="default" r:id="rId47"/>
      <w:headerReference w:type="first" r:id="rId48"/>
      <w:pgSz w:w="11907" w:h="16834" w:code="9"/>
      <w:pgMar w:top="1418"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475A" w14:textId="77777777" w:rsidR="0046764A" w:rsidRDefault="0046764A">
      <w:r>
        <w:separator/>
      </w:r>
    </w:p>
  </w:endnote>
  <w:endnote w:type="continuationSeparator" w:id="0">
    <w:p w14:paraId="59494A06" w14:textId="77777777" w:rsidR="0046764A" w:rsidRDefault="0046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imes New Roman Bold Cyr">
    <w:altName w:val="Times New Roman"/>
    <w:panose1 w:val="00000000000000000000"/>
    <w:charset w:val="CC"/>
    <w:family w:val="roman"/>
    <w:notTrueType/>
    <w:pitch w:val="variable"/>
    <w:sig w:usb0="00000201" w:usb1="00000000" w:usb2="00000000" w:usb3="00000000" w:csb0="00000004" w:csb1="00000000"/>
  </w:font>
  <w:font w:name="CourierNewPSMT">
    <w:altName w:val="Courier New"/>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Source Code Pro">
    <w:charset w:val="00"/>
    <w:family w:val="modern"/>
    <w:pitch w:val="fixed"/>
    <w:sig w:usb0="200002F7" w:usb1="02003803" w:usb2="00000000" w:usb3="00000000" w:csb0="0000019F" w:csb1="00000000"/>
  </w:font>
  <w:font w:name="Batang">
    <w:panose1 w:val="02030600000101010101"/>
    <w:charset w:val="81"/>
    <w:family w:val="roman"/>
    <w:pitch w:val="variable"/>
    <w:sig w:usb0="B00002AF" w:usb1="69D77CFB" w:usb2="00000030" w:usb3="00000000" w:csb0="0008009F" w:csb1="00000000"/>
  </w:font>
  <w:font w:name="WP CyrillicA">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A9FF" w14:textId="23251655" w:rsidR="0085762B" w:rsidRDefault="0085762B" w:rsidP="0085762B">
    <w:pPr>
      <w:pStyle w:val="Footer"/>
      <w:jc w:val="right"/>
    </w:pPr>
    <w:r>
      <w:drawing>
        <wp:inline distT="0" distB="0" distL="0" distR="0" wp14:anchorId="3F17F6D4" wp14:editId="59240372">
          <wp:extent cx="738000" cy="813600"/>
          <wp:effectExtent l="0" t="0" r="5080" b="5715"/>
          <wp:docPr id="966614722" name="image1.png" descr="Логотип МС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4722" name="image1.png" descr="Логотип МСЭ"/>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81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2334" w14:textId="20B95B5D" w:rsidR="00B16916" w:rsidRPr="00B16916" w:rsidRDefault="00B16916" w:rsidP="00B1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C106" w14:textId="77777777" w:rsidR="0046764A" w:rsidRDefault="0046764A">
      <w:r>
        <w:separator/>
      </w:r>
    </w:p>
  </w:footnote>
  <w:footnote w:type="continuationSeparator" w:id="0">
    <w:p w14:paraId="3DEF4E97" w14:textId="77777777" w:rsidR="0046764A" w:rsidRDefault="0046764A">
      <w:r>
        <w:continuationSeparator/>
      </w:r>
    </w:p>
  </w:footnote>
  <w:footnote w:id="1">
    <w:p w14:paraId="715EE898" w14:textId="77777777" w:rsidR="005B7BE5" w:rsidRPr="009920D2" w:rsidRDefault="005B7BE5" w:rsidP="005B7BE5">
      <w:pPr>
        <w:pStyle w:val="FootnoteText"/>
        <w:rPr>
          <w:lang w:val="en-US"/>
        </w:rPr>
      </w:pPr>
      <w:r w:rsidRPr="0031544A">
        <w:rPr>
          <w:rStyle w:val="FootnoteReference"/>
          <w:lang w:val="ru-RU"/>
        </w:rPr>
        <w:t>*</w:t>
      </w:r>
      <w:r w:rsidRPr="0031544A">
        <w:rPr>
          <w:lang w:val="ru-RU"/>
        </w:rPr>
        <w:tab/>
        <w:t xml:space="preserve">В </w:t>
      </w:r>
      <w:r>
        <w:rPr>
          <w:lang w:val="ru-RU"/>
        </w:rPr>
        <w:t xml:space="preserve">марте </w:t>
      </w:r>
      <w:r w:rsidRPr="0031544A">
        <w:rPr>
          <w:lang w:val="ru-RU"/>
        </w:rPr>
        <w:t>202</w:t>
      </w:r>
      <w:r>
        <w:rPr>
          <w:lang w:val="ru-RU"/>
        </w:rPr>
        <w:t>6</w:t>
      </w:r>
      <w:r w:rsidRPr="0031544A">
        <w:rPr>
          <w:lang w:val="ru-RU"/>
        </w:rPr>
        <w:t xml:space="preserve"> года 6-я Исследовательская комиссия по радиосвязи внесла поправки редакционного характера в</w:t>
      </w:r>
      <w:r>
        <w:rPr>
          <w:lang w:val="en-US"/>
        </w:rPr>
        <w:t> </w:t>
      </w:r>
      <w:r w:rsidRPr="0031544A">
        <w:rPr>
          <w:lang w:val="ru-RU"/>
        </w:rPr>
        <w:t xml:space="preserve">настоящую </w:t>
      </w:r>
      <w:r w:rsidRPr="009920D2">
        <w:t>Рекомендацию</w:t>
      </w:r>
      <w:r w:rsidRPr="009920D2">
        <w:rPr>
          <w:lang w:val="en-US"/>
        </w:rPr>
        <w:t xml:space="preserve"> </w:t>
      </w:r>
      <w:r w:rsidRPr="009920D2">
        <w:t>в</w:t>
      </w:r>
      <w:r w:rsidRPr="009920D2">
        <w:rPr>
          <w:lang w:val="en-US"/>
        </w:rPr>
        <w:t xml:space="preserve"> </w:t>
      </w:r>
      <w:r w:rsidRPr="009920D2">
        <w:t>соответствии</w:t>
      </w:r>
      <w:r w:rsidRPr="009920D2">
        <w:rPr>
          <w:lang w:val="en-US"/>
        </w:rPr>
        <w:t xml:space="preserve"> </w:t>
      </w:r>
      <w:r w:rsidRPr="009920D2">
        <w:t>с</w:t>
      </w:r>
      <w:r w:rsidRPr="009920D2">
        <w:rPr>
          <w:lang w:val="en-US"/>
        </w:rPr>
        <w:t xml:space="preserve"> </w:t>
      </w:r>
      <w:r w:rsidRPr="009920D2">
        <w:t>Резолюцией</w:t>
      </w:r>
      <w:r w:rsidRPr="009920D2">
        <w:rPr>
          <w:lang w:val="en-US"/>
        </w:rPr>
        <w:t xml:space="preserve"> </w:t>
      </w:r>
      <w:r w:rsidRPr="009920D2">
        <w:t>МСЭ</w:t>
      </w:r>
      <w:r w:rsidRPr="009920D2">
        <w:rPr>
          <w:lang w:val="en-US"/>
        </w:rPr>
        <w:t xml:space="preserve">-R </w:t>
      </w:r>
      <w:r>
        <w:rPr>
          <w:lang w:val="en-US"/>
        </w:rPr>
        <w:t>1</w:t>
      </w:r>
      <w:r w:rsidRPr="009920D2">
        <w:rPr>
          <w:lang w:val="en-US"/>
        </w:rPr>
        <w:t>.</w:t>
      </w:r>
    </w:p>
  </w:footnote>
  <w:footnote w:id="2">
    <w:p w14:paraId="7C14333F" w14:textId="23AF5CE1" w:rsidR="00AA1B75" w:rsidRPr="000B7BC0" w:rsidRDefault="00AA1B75" w:rsidP="00AA1B75">
      <w:pPr>
        <w:pStyle w:val="FootnoteText"/>
        <w:rPr>
          <w:lang w:val="ru-RU"/>
        </w:rPr>
      </w:pPr>
      <w:r>
        <w:rPr>
          <w:rStyle w:val="FootnoteReference"/>
        </w:rPr>
        <w:footnoteRef/>
      </w:r>
      <w:r w:rsidRPr="000B7BC0">
        <w:rPr>
          <w:lang w:val="ru-RU"/>
        </w:rPr>
        <w:tab/>
      </w:r>
      <w:r w:rsidRPr="000B7BC0">
        <w:rPr>
          <w:b/>
          <w:snapToGrid w:val="0"/>
          <w:lang w:val="ru-RU"/>
        </w:rPr>
        <w:t>Примечание</w:t>
      </w:r>
      <w:r w:rsidRPr="00667D75">
        <w:rPr>
          <w:bCs/>
          <w:snapToGrid w:val="0"/>
          <w:lang w:val="ru-RU"/>
        </w:rPr>
        <w:t>.</w:t>
      </w:r>
      <w:r w:rsidRPr="000B7BC0">
        <w:rPr>
          <w:b/>
          <w:snapToGrid w:val="0"/>
          <w:lang w:val="ru-RU"/>
        </w:rPr>
        <w:t xml:space="preserve"> </w:t>
      </w:r>
      <w:r w:rsidRPr="006462C7">
        <w:rPr>
          <w:b/>
          <w:snapToGrid w:val="0"/>
          <w:lang w:val="ru-RU"/>
        </w:rPr>
        <w:t xml:space="preserve">– </w:t>
      </w:r>
      <w:r>
        <w:rPr>
          <w:lang w:val="ru-RU"/>
        </w:rPr>
        <w:t>О</w:t>
      </w:r>
      <w:r w:rsidRPr="000B7BC0">
        <w:rPr>
          <w:lang w:val="ru-RU"/>
        </w:rPr>
        <w:t xml:space="preserve">пределение </w:t>
      </w:r>
      <w:r>
        <w:t>DWORD</w:t>
      </w:r>
      <w:r w:rsidRPr="000B7BC0">
        <w:rPr>
          <w:lang w:val="ru-RU"/>
        </w:rPr>
        <w:t xml:space="preserve"> </w:t>
      </w:r>
      <w:r>
        <w:t>ckID</w:t>
      </w:r>
      <w:r w:rsidRPr="000B7BC0">
        <w:rPr>
          <w:lang w:val="ru-RU"/>
        </w:rPr>
        <w:t xml:space="preserve"> = "</w:t>
      </w:r>
      <w:r>
        <w:t>chna</w:t>
      </w:r>
      <w:r w:rsidRPr="000B7BC0">
        <w:rPr>
          <w:lang w:val="ru-RU"/>
        </w:rPr>
        <w:t xml:space="preserve">" не будет уникальным. В вычислительных системах разных архитектур порядок следования символов в строке различается, поэтому дано определение </w:t>
      </w:r>
      <w:r>
        <w:t>char</w:t>
      </w:r>
      <w:r w:rsidRPr="000B7BC0">
        <w:rPr>
          <w:lang w:val="ru-RU"/>
        </w:rPr>
        <w:t xml:space="preserve"> </w:t>
      </w:r>
      <w:r>
        <w:t>ckID</w:t>
      </w:r>
      <w:r w:rsidRPr="000B7BC0">
        <w:rPr>
          <w:lang w:val="ru-RU"/>
        </w:rPr>
        <w:t>[4]</w:t>
      </w:r>
      <w:r w:rsidR="00320205">
        <w:rPr>
          <w:lang w:val="en-US"/>
        </w:rPr>
        <w:t> </w:t>
      </w:r>
      <w:r w:rsidRPr="000B7BC0">
        <w:rPr>
          <w:lang w:val="ru-RU"/>
        </w:rPr>
        <w:t>= {‘</w:t>
      </w:r>
      <w:r>
        <w:t>c</w:t>
      </w:r>
      <w:r w:rsidRPr="000B7BC0">
        <w:rPr>
          <w:lang w:val="ru-RU"/>
        </w:rPr>
        <w:t>’,</w:t>
      </w:r>
      <w:r>
        <w:rPr>
          <w:lang w:val="ru-RU"/>
        </w:rPr>
        <w:t xml:space="preserve"> </w:t>
      </w:r>
      <w:r w:rsidRPr="000B7BC0">
        <w:rPr>
          <w:lang w:val="ru-RU"/>
        </w:rPr>
        <w:t>‘</w:t>
      </w:r>
      <w:r>
        <w:t>h</w:t>
      </w:r>
      <w:r w:rsidRPr="000B7BC0">
        <w:rPr>
          <w:lang w:val="ru-RU"/>
        </w:rPr>
        <w:t>’,</w:t>
      </w:r>
      <w:r>
        <w:rPr>
          <w:lang w:val="ru-RU"/>
        </w:rPr>
        <w:t xml:space="preserve"> </w:t>
      </w:r>
      <w:r w:rsidRPr="000B7BC0">
        <w:rPr>
          <w:lang w:val="ru-RU"/>
        </w:rPr>
        <w:t>‘</w:t>
      </w:r>
      <w:r>
        <w:t>n</w:t>
      </w:r>
      <w:r w:rsidRPr="000B7BC0">
        <w:rPr>
          <w:lang w:val="ru-RU"/>
        </w:rPr>
        <w:t>’,</w:t>
      </w:r>
      <w:r>
        <w:rPr>
          <w:lang w:val="ru-RU"/>
        </w:rPr>
        <w:t xml:space="preserve"> </w:t>
      </w:r>
      <w:r w:rsidRPr="000B7BC0">
        <w:rPr>
          <w:lang w:val="ru-RU"/>
        </w:rPr>
        <w:t>‘</w:t>
      </w:r>
      <w:r>
        <w:t>a</w:t>
      </w:r>
      <w:r w:rsidRPr="000B7BC0">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8055" w14:textId="77777777" w:rsidR="003D2059" w:rsidRDefault="003D205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D9467E" w:rsidRPr="00AF0F10" w14:paraId="4CA6A677" w14:textId="77777777" w:rsidTr="00D9467E">
      <w:tc>
        <w:tcPr>
          <w:tcW w:w="4576" w:type="dxa"/>
          <w:vAlign w:val="center"/>
        </w:tcPr>
        <w:p w14:paraId="65004505" w14:textId="6A7913BA"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Black" w:hAnsi="Arial Black"/>
              <w:color w:val="FFFFFF"/>
              <w:sz w:val="32"/>
              <w:szCs w:val="32"/>
            </w:rPr>
          </w:pPr>
        </w:p>
      </w:tc>
      <w:tc>
        <w:tcPr>
          <w:tcW w:w="5914" w:type="dxa"/>
          <w:vAlign w:val="center"/>
        </w:tcPr>
        <w:p w14:paraId="5664C7A7"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b/>
              <w:spacing w:val="4"/>
              <w:szCs w:val="24"/>
              <w:highlight w:val="yellow"/>
            </w:rPr>
          </w:pPr>
          <w:r w:rsidRPr="00AF0F10">
            <w:rPr>
              <w:rFonts w:ascii="Arial" w:hAnsi="Arial"/>
              <w:b/>
              <w:spacing w:val="4"/>
              <w:szCs w:val="24"/>
              <w:lang w:val="ru-RU"/>
            </w:rPr>
            <w:t>Международный союз электросвязи</w:t>
          </w:r>
        </w:p>
      </w:tc>
    </w:tr>
    <w:tr w:rsidR="00D9467E" w:rsidRPr="00AF0F10" w14:paraId="7FF6AE6C" w14:textId="77777777" w:rsidTr="00D9467E">
      <w:tc>
        <w:tcPr>
          <w:tcW w:w="4576" w:type="dxa"/>
          <w:vAlign w:val="center"/>
        </w:tcPr>
        <w:p w14:paraId="304D0F5A" w14:textId="77777777"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w:hAnsi="Arial"/>
              <w:spacing w:val="4"/>
              <w:sz w:val="21"/>
              <w:szCs w:val="21"/>
            </w:rPr>
          </w:pPr>
          <w:r w:rsidRPr="00AF0F10">
            <w:rPr>
              <w:rFonts w:ascii="Arial" w:hAnsi="Arial"/>
              <w:spacing w:val="4"/>
              <w:szCs w:val="24"/>
              <w:lang w:val="ru-RU"/>
            </w:rPr>
            <w:t>Рекомендации</w:t>
          </w:r>
        </w:p>
      </w:tc>
      <w:tc>
        <w:tcPr>
          <w:tcW w:w="5914" w:type="dxa"/>
          <w:vAlign w:val="center"/>
        </w:tcPr>
        <w:p w14:paraId="1752CDA8"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spacing w:val="4"/>
              <w:szCs w:val="24"/>
              <w:highlight w:val="yellow"/>
            </w:rPr>
          </w:pPr>
          <w:r w:rsidRPr="00AF0F10">
            <w:rPr>
              <w:rFonts w:ascii="Arial" w:hAnsi="Arial"/>
              <w:spacing w:val="4"/>
              <w:szCs w:val="24"/>
              <w:lang w:val="ru-RU"/>
            </w:rPr>
            <w:t>Сектор радиосвязи</w:t>
          </w:r>
        </w:p>
      </w:tc>
    </w:tr>
  </w:tbl>
  <w:p w14:paraId="60EF1355" w14:textId="41F6BF0E" w:rsidR="004526A2" w:rsidRPr="00AF0F10" w:rsidRDefault="00E3340A" w:rsidP="00AF0F10">
    <w:pPr>
      <w:tabs>
        <w:tab w:val="clear" w:pos="794"/>
        <w:tab w:val="clear" w:pos="1191"/>
        <w:tab w:val="clear" w:pos="1588"/>
        <w:tab w:val="clear" w:pos="1985"/>
        <w:tab w:val="center" w:pos="4848"/>
        <w:tab w:val="right" w:pos="9696"/>
      </w:tabs>
      <w:spacing w:before="0"/>
      <w:jc w:val="center"/>
    </w:pPr>
    <w:r>
      <w:rPr>
        <w:rFonts w:ascii="Arial Black" w:hAnsi="Arial Black" w:cs="Arial"/>
        <w:noProof/>
        <w:sz w:val="32"/>
        <w:szCs w:val="32"/>
      </w:rPr>
      <w:drawing>
        <wp:anchor distT="0" distB="0" distL="114300" distR="114300" simplePos="0" relativeHeight="251663360" behindDoc="0" locked="0" layoutInCell="1" allowOverlap="1" wp14:anchorId="0A2E995E" wp14:editId="4FA0D174">
          <wp:simplePos x="0" y="0"/>
          <wp:positionH relativeFrom="column">
            <wp:posOffset>-266696</wp:posOffset>
          </wp:positionH>
          <wp:positionV relativeFrom="paragraph">
            <wp:posOffset>-501763</wp:posOffset>
          </wp:positionV>
          <wp:extent cx="1733550" cy="374924"/>
          <wp:effectExtent l="0" t="0" r="0" b="0"/>
          <wp:wrapNone/>
          <wp:docPr id="1844472092" name="Picture 1844472092"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F10" w:rsidRPr="00AF0F10">
      <w:rPr>
        <w:rFonts w:ascii="Arial" w:eastAsia="MS Mincho" w:hAnsi="Arial" w:cs="Arial"/>
        <w:noProof/>
      </w:rPr>
      <mc:AlternateContent>
        <mc:Choice Requires="wps">
          <w:drawing>
            <wp:anchor distT="0" distB="0" distL="114300" distR="114300" simplePos="0" relativeHeight="251660288" behindDoc="0" locked="0" layoutInCell="1" allowOverlap="1" wp14:anchorId="2916739F" wp14:editId="41604D25">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ysClr val="window" lastClr="FFFFFF">
                          <a:lumMod val="100000"/>
                          <a:lumOff val="0"/>
                        </a:sys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42B56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" strokecolor="#f8f8f8"/>
          </w:pict>
        </mc:Fallback>
      </mc:AlternateContent>
    </w:r>
    <w:r w:rsidR="00AF0F10" w:rsidRPr="00AF0F10">
      <w:rPr>
        <w:rFonts w:eastAsia="MS Mincho"/>
        <w:noProof/>
      </w:rPr>
      <mc:AlternateContent>
        <mc:Choice Requires="wpg">
          <w:drawing>
            <wp:anchor distT="0" distB="0" distL="114300" distR="114300" simplePos="0" relativeHeight="251661312" behindDoc="0" locked="0" layoutInCell="1" allowOverlap="1" wp14:anchorId="067645A1" wp14:editId="0259DE86">
              <wp:simplePos x="0" y="0"/>
              <wp:positionH relativeFrom="page">
                <wp:posOffset>0</wp:posOffset>
              </wp:positionH>
              <wp:positionV relativeFrom="page">
                <wp:posOffset>1196340</wp:posOffset>
              </wp:positionV>
              <wp:extent cx="7560310" cy="236220"/>
              <wp:effectExtent l="9525" t="5715" r="12065" b="5715"/>
              <wp:wrapNone/>
              <wp:docPr id="5" name="docshapegroup6"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11"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8B0C714" id="docshapegroup6" o:spid="_x0000_s1026" alt="Header separator line"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7673" w14:textId="6CB32950" w:rsidR="0051153D" w:rsidRDefault="0051153D"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proofErr w:type="gramStart"/>
    <w:r w:rsidRPr="00553C5F">
      <w:rPr>
        <w:b/>
        <w:szCs w:val="22"/>
        <w:lang w:val="ru-RU"/>
      </w:rPr>
      <w:t>.</w:t>
    </w:r>
    <w:r w:rsidRPr="00553C5F">
      <w:rPr>
        <w:b/>
        <w:szCs w:val="22"/>
        <w:lang w:val="en-US"/>
      </w:rPr>
      <w:t xml:space="preserve"> </w:t>
    </w:r>
    <w:r w:rsidRPr="00553C5F">
      <w:rPr>
        <w:b/>
        <w:szCs w:val="22"/>
        <w:lang w:val="ru-RU"/>
      </w:rPr>
      <w:t xml:space="preserve"> </w:t>
    </w:r>
    <w:proofErr w:type="gramEnd"/>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F0419C">
      <w:rPr>
        <w:b/>
        <w:bCs/>
        <w:noProof/>
        <w:szCs w:val="22"/>
        <w:lang w:val="en-US"/>
      </w:rPr>
      <w:t>МСЭ-R  BS.2088-2</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C70D" w14:textId="77777777" w:rsidR="0051153D" w:rsidRDefault="0051153D">
    <w:pPr>
      <w:pStyle w:val="Header"/>
    </w:pPr>
    <w:r>
      <w:tab/>
    </w:r>
    <w:r>
      <w:fldChar w:fldCharType="begin"/>
    </w:r>
    <w:r>
      <w:instrText xml:space="preserve"> DOCPROPERTY "Header" \* MERGEFORMAT </w:instrText>
    </w:r>
    <w:r>
      <w:fldChar w:fldCharType="separate"/>
    </w:r>
    <w:r w:rsidRPr="00A936CB">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МСЭ-R  BS.xxxx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9C2" w14:textId="7A6B5BAA" w:rsidR="00D52EDD" w:rsidRPr="00A25280" w:rsidRDefault="00D52EDD" w:rsidP="00475134">
    <w:pPr>
      <w:pStyle w:val="Header"/>
      <w:jc w:val="left"/>
      <w:rPr>
        <w:b/>
        <w:szCs w:val="22"/>
        <w:lang w:val="ru-RU"/>
      </w:rPr>
    </w:pPr>
    <w:r w:rsidRPr="00553C5F">
      <w:rPr>
        <w:rStyle w:val="PageNumber"/>
        <w:b/>
        <w:bCs/>
        <w:szCs w:val="22"/>
        <w:lang w:val="en-US"/>
      </w:rPr>
      <w:fldChar w:fldCharType="begin"/>
    </w:r>
    <w:r w:rsidRPr="00553C5F">
      <w:rPr>
        <w:rStyle w:val="PageNumber"/>
        <w:b/>
        <w:bCs/>
        <w:szCs w:val="22"/>
        <w:lang w:val="en-US"/>
      </w:rPr>
      <w:instrText xml:space="preserve"> PAGE </w:instrText>
    </w:r>
    <w:r w:rsidRPr="00553C5F">
      <w:rPr>
        <w:rStyle w:val="PageNumber"/>
        <w:b/>
        <w:bCs/>
        <w:szCs w:val="22"/>
        <w:lang w:val="en-US"/>
      </w:rPr>
      <w:fldChar w:fldCharType="separate"/>
    </w:r>
    <w:r>
      <w:rPr>
        <w:rStyle w:val="PageNumber"/>
        <w:b/>
        <w:bCs/>
        <w:noProof/>
        <w:szCs w:val="22"/>
        <w:lang w:val="en-US"/>
      </w:rPr>
      <w:t>10</w:t>
    </w:r>
    <w:r w:rsidRPr="00553C5F">
      <w:rPr>
        <w:rStyle w:val="PageNumber"/>
        <w:b/>
        <w:bCs/>
        <w:szCs w:val="22"/>
        <w:lang w:val="en-US"/>
      </w:rPr>
      <w:fldChar w:fldCharType="end"/>
    </w:r>
    <w:r w:rsidRPr="00553C5F">
      <w:rPr>
        <w:szCs w:val="22"/>
        <w:lang w:val="en-US"/>
      </w:rPr>
      <w:tab/>
    </w:r>
    <w:r w:rsidRPr="00553C5F">
      <w:rPr>
        <w:b/>
        <w:szCs w:val="22"/>
        <w:lang w:val="ru-RU"/>
      </w:rPr>
      <w:t>Рек.</w:t>
    </w:r>
    <w:r>
      <w:rPr>
        <w:b/>
        <w:szCs w:val="22"/>
        <w:lang w:val="ru-RU"/>
      </w:rPr>
      <w:t xml:space="preserve"> </w:t>
    </w:r>
    <w:r w:rsidRPr="00553C5F">
      <w:rPr>
        <w:b/>
        <w:szCs w:val="22"/>
        <w:lang w:val="ru-RU"/>
      </w:rPr>
      <w:t xml:space="preserve"> </w:t>
    </w:r>
    <w:r>
      <w:rPr>
        <w:b/>
        <w:bCs/>
      </w:rPr>
      <w:fldChar w:fldCharType="begin"/>
    </w:r>
    <w:r>
      <w:rPr>
        <w:b/>
        <w:bCs/>
        <w:lang w:val="en-US"/>
      </w:rPr>
      <w:instrText>styleref href</w:instrText>
    </w:r>
    <w:r>
      <w:rPr>
        <w:b/>
        <w:bCs/>
      </w:rPr>
      <w:fldChar w:fldCharType="separate"/>
    </w:r>
    <w:r w:rsidR="00F0419C">
      <w:rPr>
        <w:b/>
        <w:bCs/>
        <w:noProof/>
        <w:lang w:val="en-US"/>
      </w:rPr>
      <w:t>МСЭ-R  BS.2088-2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0305" w14:textId="19FA755C" w:rsidR="003D2059" w:rsidRPr="00475134" w:rsidRDefault="003D2059" w:rsidP="00475134">
    <w:pPr>
      <w:pStyle w:val="Header"/>
      <w:rPr>
        <w:szCs w:val="22"/>
      </w:rPr>
    </w:pPr>
    <w:r w:rsidRPr="00553C5F">
      <w:rPr>
        <w:szCs w:val="22"/>
      </w:rPr>
      <w:tab/>
    </w:r>
    <w:r w:rsidRPr="00553C5F">
      <w:rPr>
        <w:b/>
        <w:szCs w:val="22"/>
        <w:lang w:val="ru-RU"/>
      </w:rPr>
      <w:t>Рек.</w:t>
    </w:r>
    <w:r w:rsidRPr="00214D05">
      <w:rPr>
        <w:b/>
        <w:szCs w:val="22"/>
        <w:lang w:val="ru-RU"/>
      </w:rPr>
      <w:t xml:space="preserve"> </w:t>
    </w:r>
    <w:r w:rsidR="00D52EDD">
      <w:rPr>
        <w:b/>
        <w:szCs w:val="22"/>
        <w:lang w:val="ru-RU"/>
      </w:rPr>
      <w:t xml:space="preserve"> </w:t>
    </w:r>
    <w:r w:rsidR="00D52EDD">
      <w:rPr>
        <w:b/>
        <w:bCs/>
      </w:rPr>
      <w:fldChar w:fldCharType="begin"/>
    </w:r>
    <w:r w:rsidR="00D52EDD">
      <w:rPr>
        <w:b/>
        <w:bCs/>
        <w:lang w:val="en-US"/>
      </w:rPr>
      <w:instrText>styleref href</w:instrText>
    </w:r>
    <w:r w:rsidR="00D52EDD">
      <w:rPr>
        <w:b/>
        <w:bCs/>
      </w:rPr>
      <w:fldChar w:fldCharType="separate"/>
    </w:r>
    <w:r w:rsidR="00F0419C">
      <w:rPr>
        <w:b/>
        <w:bCs/>
        <w:noProof/>
        <w:lang w:val="en-US"/>
      </w:rPr>
      <w:t>МСЭ-R  BS.2088-2</w:t>
    </w:r>
    <w:r w:rsidR="00D52EDD">
      <w:rPr>
        <w:b/>
        <w:bCs/>
      </w:rPr>
      <w:fldChar w:fldCharType="end"/>
    </w:r>
    <w:r w:rsidRPr="00553C5F">
      <w:rPr>
        <w:szCs w:val="22"/>
      </w:rPr>
      <w:tab/>
    </w:r>
    <w:r w:rsidR="00FD6C81" w:rsidRPr="00553C5F">
      <w:rPr>
        <w:rStyle w:val="PageNumber"/>
        <w:b/>
        <w:bCs/>
        <w:szCs w:val="22"/>
      </w:rPr>
      <w:fldChar w:fldCharType="begin"/>
    </w:r>
    <w:r w:rsidRPr="00553C5F">
      <w:rPr>
        <w:rStyle w:val="PageNumber"/>
        <w:b/>
        <w:bCs/>
        <w:szCs w:val="22"/>
      </w:rPr>
      <w:instrText xml:space="preserve"> PAGE </w:instrText>
    </w:r>
    <w:r w:rsidR="00FD6C81" w:rsidRPr="00553C5F">
      <w:rPr>
        <w:rStyle w:val="PageNumber"/>
        <w:b/>
        <w:bCs/>
        <w:szCs w:val="22"/>
      </w:rPr>
      <w:fldChar w:fldCharType="separate"/>
    </w:r>
    <w:r w:rsidR="0091263F">
      <w:rPr>
        <w:rStyle w:val="PageNumber"/>
        <w:b/>
        <w:bCs/>
        <w:noProof/>
        <w:szCs w:val="22"/>
      </w:rPr>
      <w:t>9</w:t>
    </w:r>
    <w:r w:rsidR="00FD6C81" w:rsidRPr="00553C5F">
      <w:rPr>
        <w:rStyle w:val="PageNumber"/>
        <w:b/>
        <w:bCs/>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BC84" w14:textId="5BE79A94" w:rsidR="00B16916" w:rsidRPr="00B16916" w:rsidRDefault="00B16916">
    <w:pPr>
      <w:pStyle w:val="Header"/>
      <w:rPr>
        <w:szCs w:val="22"/>
      </w:rPr>
    </w:pPr>
    <w:r w:rsidRPr="00553C5F">
      <w:rPr>
        <w:szCs w:val="22"/>
      </w:rPr>
      <w:tab/>
    </w:r>
    <w:r w:rsidR="00980C61" w:rsidRPr="00553C5F">
      <w:rPr>
        <w:b/>
        <w:szCs w:val="22"/>
        <w:lang w:val="ru-RU"/>
      </w:rPr>
      <w:t>Рек.</w:t>
    </w:r>
    <w:r w:rsidR="00980C61" w:rsidRPr="00553C5F">
      <w:rPr>
        <w:b/>
        <w:szCs w:val="22"/>
        <w:lang w:val="en-US"/>
      </w:rPr>
      <w:t xml:space="preserve"> </w:t>
    </w:r>
    <w:r w:rsidR="00980C61" w:rsidRPr="00553C5F">
      <w:rPr>
        <w:b/>
        <w:szCs w:val="22"/>
        <w:lang w:val="ru-RU"/>
      </w:rPr>
      <w:t xml:space="preserve"> </w:t>
    </w:r>
    <w:r w:rsidR="00980C61" w:rsidRPr="00553C5F">
      <w:rPr>
        <w:b/>
        <w:bCs/>
        <w:szCs w:val="22"/>
        <w:lang w:val="en-US"/>
      </w:rPr>
      <w:fldChar w:fldCharType="begin"/>
    </w:r>
    <w:r w:rsidR="00980C61" w:rsidRPr="00553C5F">
      <w:rPr>
        <w:b/>
        <w:bCs/>
        <w:szCs w:val="22"/>
        <w:lang w:val="en-US"/>
      </w:rPr>
      <w:instrText>styleref href</w:instrText>
    </w:r>
    <w:r w:rsidR="00980C61" w:rsidRPr="00553C5F">
      <w:rPr>
        <w:b/>
        <w:bCs/>
        <w:szCs w:val="22"/>
        <w:lang w:val="en-US"/>
      </w:rPr>
      <w:fldChar w:fldCharType="separate"/>
    </w:r>
    <w:r w:rsidR="00F0419C">
      <w:rPr>
        <w:b/>
        <w:bCs/>
        <w:noProof/>
        <w:szCs w:val="22"/>
        <w:lang w:val="en-US"/>
      </w:rPr>
      <w:t>МСЭ-R  BS.2088-2</w:t>
    </w:r>
    <w:r w:rsidR="00980C61" w:rsidRPr="00553C5F">
      <w:rPr>
        <w:b/>
        <w:bCs/>
        <w:szCs w:val="22"/>
        <w:lang w:val="en-US"/>
      </w:rPr>
      <w:fldChar w:fldCharType="end"/>
    </w:r>
    <w:r w:rsidRPr="00553C5F">
      <w:rPr>
        <w:szCs w:val="22"/>
      </w:rPr>
      <w:tab/>
    </w:r>
    <w:r w:rsidRPr="00553C5F">
      <w:rPr>
        <w:rStyle w:val="PageNumber"/>
        <w:b/>
        <w:bCs/>
        <w:szCs w:val="22"/>
      </w:rPr>
      <w:fldChar w:fldCharType="begin"/>
    </w:r>
    <w:r w:rsidRPr="00553C5F">
      <w:rPr>
        <w:rStyle w:val="PageNumber"/>
        <w:b/>
        <w:bCs/>
        <w:szCs w:val="22"/>
      </w:rPr>
      <w:instrText xml:space="preserve"> PAGE </w:instrText>
    </w:r>
    <w:r w:rsidRPr="00553C5F">
      <w:rPr>
        <w:rStyle w:val="PageNumber"/>
        <w:b/>
        <w:bCs/>
        <w:szCs w:val="22"/>
      </w:rPr>
      <w:fldChar w:fldCharType="separate"/>
    </w:r>
    <w:r>
      <w:rPr>
        <w:rStyle w:val="PageNumber"/>
        <w:b/>
        <w:bCs/>
        <w:szCs w:val="22"/>
      </w:rPr>
      <w:t>3</w:t>
    </w:r>
    <w:r w:rsidRPr="00553C5F">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5A8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4A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6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A4C4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B69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D63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CEE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E2C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D42C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E7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363D"/>
    <w:multiLevelType w:val="hybridMultilevel"/>
    <w:tmpl w:val="995CCF62"/>
    <w:lvl w:ilvl="0" w:tplc="037CEAD6">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D23926"/>
    <w:multiLevelType w:val="hybridMultilevel"/>
    <w:tmpl w:val="6D7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01FAC"/>
    <w:multiLevelType w:val="hybridMultilevel"/>
    <w:tmpl w:val="18B2A8DA"/>
    <w:lvl w:ilvl="0" w:tplc="4E28CF24">
      <w:start w:val="1"/>
      <w:numFmt w:val="lowerLetter"/>
      <w:lvlText w:val="%1)"/>
      <w:lvlJc w:val="left"/>
      <w:pPr>
        <w:ind w:left="1184" w:hanging="39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3" w15:restartNumberingAfterBreak="0">
    <w:nsid w:val="0C5A1CCB"/>
    <w:multiLevelType w:val="multilevel"/>
    <w:tmpl w:val="6090DE1A"/>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14" w15:restartNumberingAfterBreak="0">
    <w:nsid w:val="12C42E7F"/>
    <w:multiLevelType w:val="hybridMultilevel"/>
    <w:tmpl w:val="4656A24E"/>
    <w:lvl w:ilvl="0" w:tplc="676C045A">
      <w:start w:val="3"/>
      <w:numFmt w:val="decimal"/>
      <w:lvlText w:val="%1-"/>
      <w:lvlJc w:val="left"/>
      <w:pPr>
        <w:tabs>
          <w:tab w:val="num" w:pos="1080"/>
        </w:tabs>
        <w:ind w:left="108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7B7A23"/>
    <w:multiLevelType w:val="hybridMultilevel"/>
    <w:tmpl w:val="60122988"/>
    <w:lvl w:ilvl="0" w:tplc="AE0CB86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6D0A9D"/>
    <w:multiLevelType w:val="hybridMultilevel"/>
    <w:tmpl w:val="21ECD106"/>
    <w:lvl w:ilvl="0" w:tplc="5DB42BB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A1D7B66"/>
    <w:multiLevelType w:val="multilevel"/>
    <w:tmpl w:val="13B08CC4"/>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43"/>
        </w:tabs>
        <w:ind w:left="2543"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624"/>
        </w:tabs>
        <w:ind w:left="1624" w:hanging="1440"/>
      </w:pPr>
      <w:rPr>
        <w:rFonts w:hint="default"/>
        <w:b w:val="0"/>
        <w:sz w:val="22"/>
      </w:rPr>
    </w:lvl>
  </w:abstractNum>
  <w:abstractNum w:abstractNumId="19" w15:restartNumberingAfterBreak="0">
    <w:nsid w:val="1D2D03EC"/>
    <w:multiLevelType w:val="hybridMultilevel"/>
    <w:tmpl w:val="39445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EA3231"/>
    <w:multiLevelType w:val="hybridMultilevel"/>
    <w:tmpl w:val="A3DA7CFC"/>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1" w15:restartNumberingAfterBreak="0">
    <w:nsid w:val="22816002"/>
    <w:multiLevelType w:val="hybridMultilevel"/>
    <w:tmpl w:val="0734BAEA"/>
    <w:lvl w:ilvl="0" w:tplc="0419000F">
      <w:start w:val="1"/>
      <w:numFmt w:val="decimal"/>
      <w:lvlText w:val="%1."/>
      <w:lvlJc w:val="left"/>
      <w:pPr>
        <w:ind w:left="1514" w:hanging="360"/>
      </w:pPr>
    </w:lvl>
    <w:lvl w:ilvl="1" w:tplc="04190019" w:tentative="1">
      <w:start w:val="1"/>
      <w:numFmt w:val="lowerLetter"/>
      <w:lvlText w:val="%2."/>
      <w:lvlJc w:val="left"/>
      <w:pPr>
        <w:ind w:left="2234" w:hanging="360"/>
      </w:pPr>
    </w:lvl>
    <w:lvl w:ilvl="2" w:tplc="0419001B" w:tentative="1">
      <w:start w:val="1"/>
      <w:numFmt w:val="lowerRoman"/>
      <w:lvlText w:val="%3."/>
      <w:lvlJc w:val="right"/>
      <w:pPr>
        <w:ind w:left="2954" w:hanging="180"/>
      </w:pPr>
    </w:lvl>
    <w:lvl w:ilvl="3" w:tplc="0419000F" w:tentative="1">
      <w:start w:val="1"/>
      <w:numFmt w:val="decimal"/>
      <w:lvlText w:val="%4."/>
      <w:lvlJc w:val="left"/>
      <w:pPr>
        <w:ind w:left="3674" w:hanging="360"/>
      </w:pPr>
    </w:lvl>
    <w:lvl w:ilvl="4" w:tplc="04190019" w:tentative="1">
      <w:start w:val="1"/>
      <w:numFmt w:val="lowerLetter"/>
      <w:lvlText w:val="%5."/>
      <w:lvlJc w:val="left"/>
      <w:pPr>
        <w:ind w:left="4394" w:hanging="360"/>
      </w:pPr>
    </w:lvl>
    <w:lvl w:ilvl="5" w:tplc="0419001B" w:tentative="1">
      <w:start w:val="1"/>
      <w:numFmt w:val="lowerRoman"/>
      <w:lvlText w:val="%6."/>
      <w:lvlJc w:val="right"/>
      <w:pPr>
        <w:ind w:left="5114" w:hanging="180"/>
      </w:pPr>
    </w:lvl>
    <w:lvl w:ilvl="6" w:tplc="0419000F" w:tentative="1">
      <w:start w:val="1"/>
      <w:numFmt w:val="decimal"/>
      <w:lvlText w:val="%7."/>
      <w:lvlJc w:val="left"/>
      <w:pPr>
        <w:ind w:left="5834" w:hanging="360"/>
      </w:pPr>
    </w:lvl>
    <w:lvl w:ilvl="7" w:tplc="04190019" w:tentative="1">
      <w:start w:val="1"/>
      <w:numFmt w:val="lowerLetter"/>
      <w:lvlText w:val="%8."/>
      <w:lvlJc w:val="left"/>
      <w:pPr>
        <w:ind w:left="6554" w:hanging="360"/>
      </w:pPr>
    </w:lvl>
    <w:lvl w:ilvl="8" w:tplc="0419001B" w:tentative="1">
      <w:start w:val="1"/>
      <w:numFmt w:val="lowerRoman"/>
      <w:lvlText w:val="%9."/>
      <w:lvlJc w:val="right"/>
      <w:pPr>
        <w:ind w:left="7274" w:hanging="180"/>
      </w:pPr>
    </w:lvl>
  </w:abstractNum>
  <w:abstractNum w:abstractNumId="22" w15:restartNumberingAfterBreak="0">
    <w:nsid w:val="22A70CC3"/>
    <w:multiLevelType w:val="hybridMultilevel"/>
    <w:tmpl w:val="6C34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34A8D"/>
    <w:multiLevelType w:val="hybridMultilevel"/>
    <w:tmpl w:val="9EBAB230"/>
    <w:lvl w:ilvl="0" w:tplc="4E28CF24">
      <w:start w:val="1"/>
      <w:numFmt w:val="lowerLetter"/>
      <w:lvlText w:val="%1)"/>
      <w:lvlJc w:val="left"/>
      <w:pPr>
        <w:ind w:left="1978" w:hanging="390"/>
      </w:pPr>
      <w:rPr>
        <w:rFonts w:hint="default"/>
      </w:rPr>
    </w:lvl>
    <w:lvl w:ilvl="1" w:tplc="04190019" w:tentative="1">
      <w:start w:val="1"/>
      <w:numFmt w:val="lowerLetter"/>
      <w:lvlText w:val="%2."/>
      <w:lvlJc w:val="left"/>
      <w:pPr>
        <w:ind w:left="2234" w:hanging="360"/>
      </w:pPr>
    </w:lvl>
    <w:lvl w:ilvl="2" w:tplc="0419001B" w:tentative="1">
      <w:start w:val="1"/>
      <w:numFmt w:val="lowerRoman"/>
      <w:lvlText w:val="%3."/>
      <w:lvlJc w:val="right"/>
      <w:pPr>
        <w:ind w:left="2954" w:hanging="180"/>
      </w:pPr>
    </w:lvl>
    <w:lvl w:ilvl="3" w:tplc="0419000F" w:tentative="1">
      <w:start w:val="1"/>
      <w:numFmt w:val="decimal"/>
      <w:lvlText w:val="%4."/>
      <w:lvlJc w:val="left"/>
      <w:pPr>
        <w:ind w:left="3674" w:hanging="360"/>
      </w:pPr>
    </w:lvl>
    <w:lvl w:ilvl="4" w:tplc="04190019" w:tentative="1">
      <w:start w:val="1"/>
      <w:numFmt w:val="lowerLetter"/>
      <w:lvlText w:val="%5."/>
      <w:lvlJc w:val="left"/>
      <w:pPr>
        <w:ind w:left="4394" w:hanging="360"/>
      </w:pPr>
    </w:lvl>
    <w:lvl w:ilvl="5" w:tplc="0419001B" w:tentative="1">
      <w:start w:val="1"/>
      <w:numFmt w:val="lowerRoman"/>
      <w:lvlText w:val="%6."/>
      <w:lvlJc w:val="right"/>
      <w:pPr>
        <w:ind w:left="5114" w:hanging="180"/>
      </w:pPr>
    </w:lvl>
    <w:lvl w:ilvl="6" w:tplc="0419000F" w:tentative="1">
      <w:start w:val="1"/>
      <w:numFmt w:val="decimal"/>
      <w:lvlText w:val="%7."/>
      <w:lvlJc w:val="left"/>
      <w:pPr>
        <w:ind w:left="5834" w:hanging="360"/>
      </w:pPr>
    </w:lvl>
    <w:lvl w:ilvl="7" w:tplc="04190019" w:tentative="1">
      <w:start w:val="1"/>
      <w:numFmt w:val="lowerLetter"/>
      <w:lvlText w:val="%8."/>
      <w:lvlJc w:val="left"/>
      <w:pPr>
        <w:ind w:left="6554" w:hanging="360"/>
      </w:pPr>
    </w:lvl>
    <w:lvl w:ilvl="8" w:tplc="0419001B" w:tentative="1">
      <w:start w:val="1"/>
      <w:numFmt w:val="lowerRoman"/>
      <w:lvlText w:val="%9."/>
      <w:lvlJc w:val="right"/>
      <w:pPr>
        <w:ind w:left="7274" w:hanging="180"/>
      </w:pPr>
    </w:lvl>
  </w:abstractNum>
  <w:abstractNum w:abstractNumId="2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3A5CC2"/>
    <w:multiLevelType w:val="hybridMultilevel"/>
    <w:tmpl w:val="8BB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75F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8854E8"/>
    <w:multiLevelType w:val="hybridMultilevel"/>
    <w:tmpl w:val="24BCC936"/>
    <w:lvl w:ilvl="0" w:tplc="2DACA602">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F95EBD"/>
    <w:multiLevelType w:val="multilevel"/>
    <w:tmpl w:val="B5EEE5DE"/>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29" w15:restartNumberingAfterBreak="0">
    <w:nsid w:val="3CAD01F9"/>
    <w:multiLevelType w:val="hybridMultilevel"/>
    <w:tmpl w:val="B9EAC646"/>
    <w:lvl w:ilvl="0" w:tplc="735AE7D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184CB3"/>
    <w:multiLevelType w:val="hybridMultilevel"/>
    <w:tmpl w:val="7B0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96153B"/>
    <w:multiLevelType w:val="multilevel"/>
    <w:tmpl w:val="68B677F2"/>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32" w15:restartNumberingAfterBreak="0">
    <w:nsid w:val="40182302"/>
    <w:multiLevelType w:val="hybridMultilevel"/>
    <w:tmpl w:val="62C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FC3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3B0FDF"/>
    <w:multiLevelType w:val="hybridMultilevel"/>
    <w:tmpl w:val="E83A9572"/>
    <w:lvl w:ilvl="0" w:tplc="CB26296E">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6B123F"/>
    <w:multiLevelType w:val="multilevel"/>
    <w:tmpl w:val="7C1010DE"/>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36" w15:restartNumberingAfterBreak="0">
    <w:nsid w:val="556B3002"/>
    <w:multiLevelType w:val="hybridMultilevel"/>
    <w:tmpl w:val="DA7EA090"/>
    <w:lvl w:ilvl="0" w:tplc="A4AE4330">
      <w:start w:val="1"/>
      <w:numFmt w:val="decimal"/>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7B57AF0"/>
    <w:multiLevelType w:val="hybridMultilevel"/>
    <w:tmpl w:val="73A4C5F6"/>
    <w:lvl w:ilvl="0" w:tplc="4E28CF24">
      <w:start w:val="1"/>
      <w:numFmt w:val="lowerLetter"/>
      <w:lvlText w:val="%1)"/>
      <w:lvlJc w:val="left"/>
      <w:pPr>
        <w:ind w:left="1184" w:hanging="39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38" w15:restartNumberingAfterBreak="0">
    <w:nsid w:val="633A63EE"/>
    <w:multiLevelType w:val="hybridMultilevel"/>
    <w:tmpl w:val="C8D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10D30"/>
    <w:multiLevelType w:val="hybridMultilevel"/>
    <w:tmpl w:val="17F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A468A"/>
    <w:multiLevelType w:val="hybridMultilevel"/>
    <w:tmpl w:val="A63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539CB"/>
    <w:multiLevelType w:val="hybridMultilevel"/>
    <w:tmpl w:val="4CEEC1EC"/>
    <w:lvl w:ilvl="0" w:tplc="053C2C5C">
      <w:start w:val="3"/>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385959"/>
    <w:multiLevelType w:val="hybridMultilevel"/>
    <w:tmpl w:val="0846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294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751207"/>
    <w:multiLevelType w:val="hybridMultilevel"/>
    <w:tmpl w:val="0494FCA6"/>
    <w:lvl w:ilvl="0" w:tplc="81D0A9B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5C4081"/>
    <w:multiLevelType w:val="hybridMultilevel"/>
    <w:tmpl w:val="A88ED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8097396">
    <w:abstractNumId w:val="17"/>
  </w:num>
  <w:num w:numId="2" w16cid:durableId="396393419">
    <w:abstractNumId w:val="24"/>
  </w:num>
  <w:num w:numId="3" w16cid:durableId="1354108674">
    <w:abstractNumId w:val="36"/>
  </w:num>
  <w:num w:numId="4" w16cid:durableId="1068305059">
    <w:abstractNumId w:val="15"/>
  </w:num>
  <w:num w:numId="5" w16cid:durableId="1014188415">
    <w:abstractNumId w:val="35"/>
  </w:num>
  <w:num w:numId="6" w16cid:durableId="9258238">
    <w:abstractNumId w:val="28"/>
  </w:num>
  <w:num w:numId="7" w16cid:durableId="912471511">
    <w:abstractNumId w:val="13"/>
  </w:num>
  <w:num w:numId="8" w16cid:durableId="247925675">
    <w:abstractNumId w:val="18"/>
  </w:num>
  <w:num w:numId="9" w16cid:durableId="2004891474">
    <w:abstractNumId w:val="31"/>
  </w:num>
  <w:num w:numId="10" w16cid:durableId="1784223478">
    <w:abstractNumId w:val="10"/>
  </w:num>
  <w:num w:numId="11" w16cid:durableId="1911115551">
    <w:abstractNumId w:val="27"/>
  </w:num>
  <w:num w:numId="12" w16cid:durableId="718552148">
    <w:abstractNumId w:val="34"/>
  </w:num>
  <w:num w:numId="13" w16cid:durableId="1353647288">
    <w:abstractNumId w:val="41"/>
  </w:num>
  <w:num w:numId="14" w16cid:durableId="2141800623">
    <w:abstractNumId w:val="14"/>
  </w:num>
  <w:num w:numId="15" w16cid:durableId="1604340453">
    <w:abstractNumId w:val="16"/>
  </w:num>
  <w:num w:numId="16" w16cid:durableId="816217385">
    <w:abstractNumId w:val="42"/>
  </w:num>
  <w:num w:numId="17" w16cid:durableId="1322657860">
    <w:abstractNumId w:val="44"/>
  </w:num>
  <w:num w:numId="18" w16cid:durableId="2009363065">
    <w:abstractNumId w:val="9"/>
  </w:num>
  <w:num w:numId="19" w16cid:durableId="1828470225">
    <w:abstractNumId w:val="7"/>
  </w:num>
  <w:num w:numId="20" w16cid:durableId="2066753920">
    <w:abstractNumId w:val="6"/>
  </w:num>
  <w:num w:numId="21" w16cid:durableId="1538079655">
    <w:abstractNumId w:val="5"/>
  </w:num>
  <w:num w:numId="22" w16cid:durableId="1363357207">
    <w:abstractNumId w:val="4"/>
  </w:num>
  <w:num w:numId="23" w16cid:durableId="228882894">
    <w:abstractNumId w:val="8"/>
  </w:num>
  <w:num w:numId="24" w16cid:durableId="1422067031">
    <w:abstractNumId w:val="3"/>
  </w:num>
  <w:num w:numId="25" w16cid:durableId="759259606">
    <w:abstractNumId w:val="2"/>
  </w:num>
  <w:num w:numId="26" w16cid:durableId="1746493141">
    <w:abstractNumId w:val="1"/>
  </w:num>
  <w:num w:numId="27" w16cid:durableId="70586047">
    <w:abstractNumId w:val="0"/>
  </w:num>
  <w:num w:numId="28" w16cid:durableId="776025132">
    <w:abstractNumId w:val="33"/>
  </w:num>
  <w:num w:numId="29" w16cid:durableId="1956674504">
    <w:abstractNumId w:val="43"/>
  </w:num>
  <w:num w:numId="30" w16cid:durableId="1870794313">
    <w:abstractNumId w:val="29"/>
  </w:num>
  <w:num w:numId="31" w16cid:durableId="621808993">
    <w:abstractNumId w:val="11"/>
  </w:num>
  <w:num w:numId="32" w16cid:durableId="1090589182">
    <w:abstractNumId w:val="19"/>
  </w:num>
  <w:num w:numId="33" w16cid:durableId="1782534017">
    <w:abstractNumId w:val="25"/>
  </w:num>
  <w:num w:numId="34" w16cid:durableId="1061102281">
    <w:abstractNumId w:val="32"/>
  </w:num>
  <w:num w:numId="35" w16cid:durableId="436604445">
    <w:abstractNumId w:val="40"/>
  </w:num>
  <w:num w:numId="36" w16cid:durableId="515198778">
    <w:abstractNumId w:val="45"/>
  </w:num>
  <w:num w:numId="37" w16cid:durableId="934947351">
    <w:abstractNumId w:val="26"/>
  </w:num>
  <w:num w:numId="38" w16cid:durableId="372583273">
    <w:abstractNumId w:val="38"/>
  </w:num>
  <w:num w:numId="39" w16cid:durableId="102695950">
    <w:abstractNumId w:val="22"/>
  </w:num>
  <w:num w:numId="40" w16cid:durableId="252130974">
    <w:abstractNumId w:val="30"/>
  </w:num>
  <w:num w:numId="41" w16cid:durableId="2103598926">
    <w:abstractNumId w:val="39"/>
  </w:num>
  <w:num w:numId="42" w16cid:durableId="159349821">
    <w:abstractNumId w:val="20"/>
  </w:num>
  <w:num w:numId="43" w16cid:durableId="1121916079">
    <w:abstractNumId w:val="21"/>
  </w:num>
  <w:num w:numId="44" w16cid:durableId="1137138222">
    <w:abstractNumId w:val="12"/>
  </w:num>
  <w:num w:numId="45" w16cid:durableId="74473111">
    <w:abstractNumId w:val="23"/>
  </w:num>
  <w:num w:numId="46" w16cid:durableId="189295868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CO" w:vendorID="64" w:dllVersion="0" w:nlCheck="1" w:checkStyle="0"/>
  <w:activeWritingStyle w:appName="MSWord" w:lang="es-ES" w:vendorID="64" w:dllVersion="0" w:nlCheck="1" w:checkStyle="0"/>
  <w:activeWritingStyle w:appName="MSWord" w:lang="ru-RU" w:vendorID="1"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02C8A"/>
    <w:rsid w:val="000079DD"/>
    <w:rsid w:val="00010A5B"/>
    <w:rsid w:val="00013002"/>
    <w:rsid w:val="0002534D"/>
    <w:rsid w:val="00031279"/>
    <w:rsid w:val="000347B7"/>
    <w:rsid w:val="0003557C"/>
    <w:rsid w:val="00036EE3"/>
    <w:rsid w:val="00057035"/>
    <w:rsid w:val="0006176D"/>
    <w:rsid w:val="000622E7"/>
    <w:rsid w:val="000679C0"/>
    <w:rsid w:val="00070276"/>
    <w:rsid w:val="00070A2F"/>
    <w:rsid w:val="00072484"/>
    <w:rsid w:val="00072E3E"/>
    <w:rsid w:val="00074676"/>
    <w:rsid w:val="000769BA"/>
    <w:rsid w:val="00076B1D"/>
    <w:rsid w:val="00076D26"/>
    <w:rsid w:val="00083986"/>
    <w:rsid w:val="00083C0B"/>
    <w:rsid w:val="0009562B"/>
    <w:rsid w:val="00095A4B"/>
    <w:rsid w:val="00096612"/>
    <w:rsid w:val="000A4386"/>
    <w:rsid w:val="000B3A78"/>
    <w:rsid w:val="000B7683"/>
    <w:rsid w:val="000C2FE8"/>
    <w:rsid w:val="000C4200"/>
    <w:rsid w:val="000C733F"/>
    <w:rsid w:val="000D0677"/>
    <w:rsid w:val="000E020B"/>
    <w:rsid w:val="000E3FB1"/>
    <w:rsid w:val="000E6A6E"/>
    <w:rsid w:val="000F4B4F"/>
    <w:rsid w:val="000F7227"/>
    <w:rsid w:val="001022C6"/>
    <w:rsid w:val="00102934"/>
    <w:rsid w:val="00102B79"/>
    <w:rsid w:val="00116010"/>
    <w:rsid w:val="0011772C"/>
    <w:rsid w:val="0013386A"/>
    <w:rsid w:val="00147110"/>
    <w:rsid w:val="001511A6"/>
    <w:rsid w:val="001513D8"/>
    <w:rsid w:val="00157C87"/>
    <w:rsid w:val="0016693A"/>
    <w:rsid w:val="00171741"/>
    <w:rsid w:val="00173DF5"/>
    <w:rsid w:val="00174B6E"/>
    <w:rsid w:val="001821CE"/>
    <w:rsid w:val="001B1EFB"/>
    <w:rsid w:val="001B3E04"/>
    <w:rsid w:val="001C29D8"/>
    <w:rsid w:val="001E18E5"/>
    <w:rsid w:val="001E2D54"/>
    <w:rsid w:val="001E336E"/>
    <w:rsid w:val="001E3F65"/>
    <w:rsid w:val="001F47D1"/>
    <w:rsid w:val="00200B3D"/>
    <w:rsid w:val="00203BE2"/>
    <w:rsid w:val="002050E5"/>
    <w:rsid w:val="0020564D"/>
    <w:rsid w:val="002058CE"/>
    <w:rsid w:val="00207B05"/>
    <w:rsid w:val="00214D05"/>
    <w:rsid w:val="002165F1"/>
    <w:rsid w:val="0022383F"/>
    <w:rsid w:val="00223D3C"/>
    <w:rsid w:val="0022597B"/>
    <w:rsid w:val="0023194A"/>
    <w:rsid w:val="00234F71"/>
    <w:rsid w:val="00245CB7"/>
    <w:rsid w:val="00253C65"/>
    <w:rsid w:val="00270B81"/>
    <w:rsid w:val="00271311"/>
    <w:rsid w:val="00275F35"/>
    <w:rsid w:val="00276D21"/>
    <w:rsid w:val="002902BC"/>
    <w:rsid w:val="00295072"/>
    <w:rsid w:val="00296D7F"/>
    <w:rsid w:val="002B3CF6"/>
    <w:rsid w:val="002B47C0"/>
    <w:rsid w:val="002C768A"/>
    <w:rsid w:val="002D5A4C"/>
    <w:rsid w:val="002D76C4"/>
    <w:rsid w:val="002E58E3"/>
    <w:rsid w:val="002F5199"/>
    <w:rsid w:val="00305D4B"/>
    <w:rsid w:val="00306FCC"/>
    <w:rsid w:val="003072D6"/>
    <w:rsid w:val="00312DDF"/>
    <w:rsid w:val="00313240"/>
    <w:rsid w:val="003144A1"/>
    <w:rsid w:val="00316F19"/>
    <w:rsid w:val="00320205"/>
    <w:rsid w:val="00345816"/>
    <w:rsid w:val="00356B5D"/>
    <w:rsid w:val="0036700B"/>
    <w:rsid w:val="00397C62"/>
    <w:rsid w:val="003A4B2C"/>
    <w:rsid w:val="003B72B5"/>
    <w:rsid w:val="003C27A3"/>
    <w:rsid w:val="003D2059"/>
    <w:rsid w:val="003D34FB"/>
    <w:rsid w:val="003E21CB"/>
    <w:rsid w:val="003E5104"/>
    <w:rsid w:val="003F024D"/>
    <w:rsid w:val="003F17F3"/>
    <w:rsid w:val="00402BAE"/>
    <w:rsid w:val="0040331B"/>
    <w:rsid w:val="00406033"/>
    <w:rsid w:val="00406E0F"/>
    <w:rsid w:val="004147F5"/>
    <w:rsid w:val="0041587A"/>
    <w:rsid w:val="00420DFD"/>
    <w:rsid w:val="0042661C"/>
    <w:rsid w:val="00437A76"/>
    <w:rsid w:val="00442EB6"/>
    <w:rsid w:val="00443DAD"/>
    <w:rsid w:val="004457E7"/>
    <w:rsid w:val="004526A2"/>
    <w:rsid w:val="00462CB9"/>
    <w:rsid w:val="0046349E"/>
    <w:rsid w:val="0046764A"/>
    <w:rsid w:val="00467D5F"/>
    <w:rsid w:val="00470E28"/>
    <w:rsid w:val="00471104"/>
    <w:rsid w:val="00473554"/>
    <w:rsid w:val="00475134"/>
    <w:rsid w:val="00480FC1"/>
    <w:rsid w:val="00482B13"/>
    <w:rsid w:val="00483737"/>
    <w:rsid w:val="00492C86"/>
    <w:rsid w:val="004934C5"/>
    <w:rsid w:val="00496489"/>
    <w:rsid w:val="004A263E"/>
    <w:rsid w:val="004B109A"/>
    <w:rsid w:val="004B435F"/>
    <w:rsid w:val="004B490A"/>
    <w:rsid w:val="004B5390"/>
    <w:rsid w:val="004D7E53"/>
    <w:rsid w:val="004F3E63"/>
    <w:rsid w:val="004F5C5E"/>
    <w:rsid w:val="00510A38"/>
    <w:rsid w:val="0051153D"/>
    <w:rsid w:val="0051180E"/>
    <w:rsid w:val="0052449C"/>
    <w:rsid w:val="00536E63"/>
    <w:rsid w:val="00537D7A"/>
    <w:rsid w:val="00541798"/>
    <w:rsid w:val="00544DC6"/>
    <w:rsid w:val="005509E7"/>
    <w:rsid w:val="00556548"/>
    <w:rsid w:val="00565A49"/>
    <w:rsid w:val="005740C3"/>
    <w:rsid w:val="005763A2"/>
    <w:rsid w:val="00586EF8"/>
    <w:rsid w:val="00592D0D"/>
    <w:rsid w:val="005B49AB"/>
    <w:rsid w:val="005B50E7"/>
    <w:rsid w:val="005B7A53"/>
    <w:rsid w:val="005B7BE5"/>
    <w:rsid w:val="005C59BD"/>
    <w:rsid w:val="005D0FF2"/>
    <w:rsid w:val="005D36A7"/>
    <w:rsid w:val="005E7B4F"/>
    <w:rsid w:val="00600DB3"/>
    <w:rsid w:val="00600FD1"/>
    <w:rsid w:val="00601882"/>
    <w:rsid w:val="00607D68"/>
    <w:rsid w:val="00613212"/>
    <w:rsid w:val="006149B1"/>
    <w:rsid w:val="0061540A"/>
    <w:rsid w:val="00632206"/>
    <w:rsid w:val="00634497"/>
    <w:rsid w:val="00636AC2"/>
    <w:rsid w:val="00640F23"/>
    <w:rsid w:val="006465F7"/>
    <w:rsid w:val="006476E9"/>
    <w:rsid w:val="006546B0"/>
    <w:rsid w:val="0066567B"/>
    <w:rsid w:val="006734DF"/>
    <w:rsid w:val="00680D2B"/>
    <w:rsid w:val="00681B32"/>
    <w:rsid w:val="0068503E"/>
    <w:rsid w:val="00685A48"/>
    <w:rsid w:val="00694454"/>
    <w:rsid w:val="00697E12"/>
    <w:rsid w:val="006A735F"/>
    <w:rsid w:val="006B0F06"/>
    <w:rsid w:val="006B1D2B"/>
    <w:rsid w:val="006B5C30"/>
    <w:rsid w:val="006B601E"/>
    <w:rsid w:val="006B6B4B"/>
    <w:rsid w:val="006C6C05"/>
    <w:rsid w:val="006E1131"/>
    <w:rsid w:val="006E2037"/>
    <w:rsid w:val="006E6199"/>
    <w:rsid w:val="006F3257"/>
    <w:rsid w:val="006F63E6"/>
    <w:rsid w:val="0070313B"/>
    <w:rsid w:val="00703750"/>
    <w:rsid w:val="0070756F"/>
    <w:rsid w:val="007112E8"/>
    <w:rsid w:val="00712870"/>
    <w:rsid w:val="007149F2"/>
    <w:rsid w:val="00723C00"/>
    <w:rsid w:val="00730D45"/>
    <w:rsid w:val="007340D9"/>
    <w:rsid w:val="007430AA"/>
    <w:rsid w:val="00743D85"/>
    <w:rsid w:val="007443CD"/>
    <w:rsid w:val="0075053B"/>
    <w:rsid w:val="00753CF4"/>
    <w:rsid w:val="00753E6D"/>
    <w:rsid w:val="007565CC"/>
    <w:rsid w:val="00756EA1"/>
    <w:rsid w:val="00756EE6"/>
    <w:rsid w:val="00757D09"/>
    <w:rsid w:val="00757E64"/>
    <w:rsid w:val="0076201E"/>
    <w:rsid w:val="00763B9A"/>
    <w:rsid w:val="00766C0D"/>
    <w:rsid w:val="00791495"/>
    <w:rsid w:val="00794726"/>
    <w:rsid w:val="007959D4"/>
    <w:rsid w:val="007962C7"/>
    <w:rsid w:val="007973B9"/>
    <w:rsid w:val="007A4791"/>
    <w:rsid w:val="007A6AA8"/>
    <w:rsid w:val="007B1E6A"/>
    <w:rsid w:val="007C356A"/>
    <w:rsid w:val="007D6B88"/>
    <w:rsid w:val="007E0C92"/>
    <w:rsid w:val="007E28FA"/>
    <w:rsid w:val="007E2D83"/>
    <w:rsid w:val="007E7B89"/>
    <w:rsid w:val="007F5BAD"/>
    <w:rsid w:val="008207B4"/>
    <w:rsid w:val="00823D78"/>
    <w:rsid w:val="008310C9"/>
    <w:rsid w:val="0083590E"/>
    <w:rsid w:val="008414BD"/>
    <w:rsid w:val="008444E9"/>
    <w:rsid w:val="00852FA2"/>
    <w:rsid w:val="00853CC5"/>
    <w:rsid w:val="008550E1"/>
    <w:rsid w:val="0085762B"/>
    <w:rsid w:val="00863ABC"/>
    <w:rsid w:val="00864041"/>
    <w:rsid w:val="00872AE0"/>
    <w:rsid w:val="00890D0C"/>
    <w:rsid w:val="00891AA2"/>
    <w:rsid w:val="00894344"/>
    <w:rsid w:val="008A063A"/>
    <w:rsid w:val="008B30AF"/>
    <w:rsid w:val="008C6AC6"/>
    <w:rsid w:val="008C7848"/>
    <w:rsid w:val="008D3C00"/>
    <w:rsid w:val="008D44B1"/>
    <w:rsid w:val="008D676F"/>
    <w:rsid w:val="008E19C1"/>
    <w:rsid w:val="008E284F"/>
    <w:rsid w:val="00906589"/>
    <w:rsid w:val="00906AD6"/>
    <w:rsid w:val="009072CB"/>
    <w:rsid w:val="00907E52"/>
    <w:rsid w:val="0091263F"/>
    <w:rsid w:val="00917AF2"/>
    <w:rsid w:val="00921040"/>
    <w:rsid w:val="0092418A"/>
    <w:rsid w:val="00931511"/>
    <w:rsid w:val="00934ED7"/>
    <w:rsid w:val="00935118"/>
    <w:rsid w:val="00947C88"/>
    <w:rsid w:val="009524EC"/>
    <w:rsid w:val="009543C3"/>
    <w:rsid w:val="00960722"/>
    <w:rsid w:val="00966E1B"/>
    <w:rsid w:val="0098073B"/>
    <w:rsid w:val="00980C61"/>
    <w:rsid w:val="00982C11"/>
    <w:rsid w:val="00983879"/>
    <w:rsid w:val="0099160B"/>
    <w:rsid w:val="00991D93"/>
    <w:rsid w:val="009947C0"/>
    <w:rsid w:val="009A4C36"/>
    <w:rsid w:val="009B0126"/>
    <w:rsid w:val="009B4D65"/>
    <w:rsid w:val="009B6F5D"/>
    <w:rsid w:val="009D03F7"/>
    <w:rsid w:val="009D68C5"/>
    <w:rsid w:val="009D7E0E"/>
    <w:rsid w:val="009E392B"/>
    <w:rsid w:val="009E7BC8"/>
    <w:rsid w:val="009F02F7"/>
    <w:rsid w:val="009F2D2C"/>
    <w:rsid w:val="009F415B"/>
    <w:rsid w:val="00A01CCC"/>
    <w:rsid w:val="00A043B2"/>
    <w:rsid w:val="00A11E8C"/>
    <w:rsid w:val="00A1279E"/>
    <w:rsid w:val="00A13058"/>
    <w:rsid w:val="00A25280"/>
    <w:rsid w:val="00A31527"/>
    <w:rsid w:val="00A31928"/>
    <w:rsid w:val="00A3322A"/>
    <w:rsid w:val="00A431C4"/>
    <w:rsid w:val="00A44961"/>
    <w:rsid w:val="00A46EB4"/>
    <w:rsid w:val="00A518A4"/>
    <w:rsid w:val="00A5286A"/>
    <w:rsid w:val="00A62A14"/>
    <w:rsid w:val="00A6617B"/>
    <w:rsid w:val="00A67088"/>
    <w:rsid w:val="00A71FE5"/>
    <w:rsid w:val="00A909DA"/>
    <w:rsid w:val="00A909E9"/>
    <w:rsid w:val="00A96A7E"/>
    <w:rsid w:val="00A971A1"/>
    <w:rsid w:val="00AA038B"/>
    <w:rsid w:val="00AA1B75"/>
    <w:rsid w:val="00AA3AD8"/>
    <w:rsid w:val="00AB0DC8"/>
    <w:rsid w:val="00AB1D92"/>
    <w:rsid w:val="00AB6E74"/>
    <w:rsid w:val="00AC0151"/>
    <w:rsid w:val="00AE1EFC"/>
    <w:rsid w:val="00AF0F10"/>
    <w:rsid w:val="00B033C8"/>
    <w:rsid w:val="00B03956"/>
    <w:rsid w:val="00B16916"/>
    <w:rsid w:val="00B26190"/>
    <w:rsid w:val="00B27584"/>
    <w:rsid w:val="00B33425"/>
    <w:rsid w:val="00B3450F"/>
    <w:rsid w:val="00B442D6"/>
    <w:rsid w:val="00B44E24"/>
    <w:rsid w:val="00B51264"/>
    <w:rsid w:val="00B53DFF"/>
    <w:rsid w:val="00B54ECC"/>
    <w:rsid w:val="00B57712"/>
    <w:rsid w:val="00B714F3"/>
    <w:rsid w:val="00B733AF"/>
    <w:rsid w:val="00B75985"/>
    <w:rsid w:val="00B805F1"/>
    <w:rsid w:val="00B81F49"/>
    <w:rsid w:val="00B87B6B"/>
    <w:rsid w:val="00B87FB7"/>
    <w:rsid w:val="00BA0467"/>
    <w:rsid w:val="00BA1C12"/>
    <w:rsid w:val="00BA48EE"/>
    <w:rsid w:val="00BB05EE"/>
    <w:rsid w:val="00BB30CC"/>
    <w:rsid w:val="00BC3587"/>
    <w:rsid w:val="00BC5D77"/>
    <w:rsid w:val="00BD4B3A"/>
    <w:rsid w:val="00BD5AC2"/>
    <w:rsid w:val="00BF487A"/>
    <w:rsid w:val="00C02E61"/>
    <w:rsid w:val="00C05F11"/>
    <w:rsid w:val="00C102B6"/>
    <w:rsid w:val="00C107EE"/>
    <w:rsid w:val="00C35E16"/>
    <w:rsid w:val="00C369BD"/>
    <w:rsid w:val="00C4036E"/>
    <w:rsid w:val="00C42381"/>
    <w:rsid w:val="00C451E2"/>
    <w:rsid w:val="00C454F4"/>
    <w:rsid w:val="00C46BD9"/>
    <w:rsid w:val="00C55258"/>
    <w:rsid w:val="00C600D1"/>
    <w:rsid w:val="00C65C0A"/>
    <w:rsid w:val="00C670AB"/>
    <w:rsid w:val="00C73560"/>
    <w:rsid w:val="00C7362C"/>
    <w:rsid w:val="00C80DA6"/>
    <w:rsid w:val="00C81369"/>
    <w:rsid w:val="00C911D7"/>
    <w:rsid w:val="00C91799"/>
    <w:rsid w:val="00C93752"/>
    <w:rsid w:val="00C9500E"/>
    <w:rsid w:val="00CA1E33"/>
    <w:rsid w:val="00CA790E"/>
    <w:rsid w:val="00CB0F14"/>
    <w:rsid w:val="00CC2E36"/>
    <w:rsid w:val="00CD1A8A"/>
    <w:rsid w:val="00CD3B62"/>
    <w:rsid w:val="00CD659B"/>
    <w:rsid w:val="00CE0A43"/>
    <w:rsid w:val="00CE2616"/>
    <w:rsid w:val="00CE6293"/>
    <w:rsid w:val="00CF0779"/>
    <w:rsid w:val="00CF1FD8"/>
    <w:rsid w:val="00CF4288"/>
    <w:rsid w:val="00D069E1"/>
    <w:rsid w:val="00D1734B"/>
    <w:rsid w:val="00D24161"/>
    <w:rsid w:val="00D51360"/>
    <w:rsid w:val="00D52769"/>
    <w:rsid w:val="00D52EDD"/>
    <w:rsid w:val="00D558C4"/>
    <w:rsid w:val="00D55F4D"/>
    <w:rsid w:val="00D578BE"/>
    <w:rsid w:val="00D641A6"/>
    <w:rsid w:val="00D703D6"/>
    <w:rsid w:val="00D75B25"/>
    <w:rsid w:val="00D75D0B"/>
    <w:rsid w:val="00D77CE5"/>
    <w:rsid w:val="00D83556"/>
    <w:rsid w:val="00D84453"/>
    <w:rsid w:val="00D876BC"/>
    <w:rsid w:val="00D9467E"/>
    <w:rsid w:val="00DA0AAC"/>
    <w:rsid w:val="00DB63E5"/>
    <w:rsid w:val="00DC4C1C"/>
    <w:rsid w:val="00DC6AF9"/>
    <w:rsid w:val="00DD6851"/>
    <w:rsid w:val="00DE032B"/>
    <w:rsid w:val="00DE50ED"/>
    <w:rsid w:val="00DF4176"/>
    <w:rsid w:val="00E10EA1"/>
    <w:rsid w:val="00E13D38"/>
    <w:rsid w:val="00E14247"/>
    <w:rsid w:val="00E154DD"/>
    <w:rsid w:val="00E17240"/>
    <w:rsid w:val="00E17C8C"/>
    <w:rsid w:val="00E20C94"/>
    <w:rsid w:val="00E26AF6"/>
    <w:rsid w:val="00E30941"/>
    <w:rsid w:val="00E3340A"/>
    <w:rsid w:val="00E35D10"/>
    <w:rsid w:val="00E35F41"/>
    <w:rsid w:val="00E620BA"/>
    <w:rsid w:val="00E66E19"/>
    <w:rsid w:val="00E74595"/>
    <w:rsid w:val="00E747EE"/>
    <w:rsid w:val="00E7517B"/>
    <w:rsid w:val="00E8202A"/>
    <w:rsid w:val="00E832D4"/>
    <w:rsid w:val="00E85DE3"/>
    <w:rsid w:val="00E92078"/>
    <w:rsid w:val="00EA3131"/>
    <w:rsid w:val="00EB3F8B"/>
    <w:rsid w:val="00EB5937"/>
    <w:rsid w:val="00EB6CB8"/>
    <w:rsid w:val="00EB7C57"/>
    <w:rsid w:val="00EC116C"/>
    <w:rsid w:val="00EC14BC"/>
    <w:rsid w:val="00EC6298"/>
    <w:rsid w:val="00EC64F8"/>
    <w:rsid w:val="00ED05C6"/>
    <w:rsid w:val="00ED2695"/>
    <w:rsid w:val="00ED3713"/>
    <w:rsid w:val="00EE71B9"/>
    <w:rsid w:val="00EE7B66"/>
    <w:rsid w:val="00EF45E6"/>
    <w:rsid w:val="00F0419C"/>
    <w:rsid w:val="00F078ED"/>
    <w:rsid w:val="00F1063A"/>
    <w:rsid w:val="00F16882"/>
    <w:rsid w:val="00F30C9B"/>
    <w:rsid w:val="00F354B1"/>
    <w:rsid w:val="00F430AC"/>
    <w:rsid w:val="00F44893"/>
    <w:rsid w:val="00F5516A"/>
    <w:rsid w:val="00F67AC7"/>
    <w:rsid w:val="00F76C12"/>
    <w:rsid w:val="00F915B5"/>
    <w:rsid w:val="00F9610C"/>
    <w:rsid w:val="00F97D0F"/>
    <w:rsid w:val="00FB0E4E"/>
    <w:rsid w:val="00FB1001"/>
    <w:rsid w:val="00FB2B67"/>
    <w:rsid w:val="00FC332D"/>
    <w:rsid w:val="00FC42AF"/>
    <w:rsid w:val="00FD6C81"/>
    <w:rsid w:val="00FE3983"/>
    <w:rsid w:val="00FE79FE"/>
    <w:rsid w:val="00FF205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
    </o:shapedefaults>
    <o:shapelayout v:ext="edit">
      <o:idmap v:ext="edit" data="2"/>
    </o:shapelayout>
  </w:shapeDefaults>
  <w:decimalSymbol w:val="."/>
  <w:listSeparator w:val=","/>
  <w14:docId w14:val="4F7F361C"/>
  <w15:docId w15:val="{16F447AD-F5B3-41D2-B9E4-2B71256A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10C"/>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7F5BAD"/>
    <w:pPr>
      <w:keepNext/>
      <w:keepLines/>
      <w:spacing w:before="36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758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2758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27584"/>
  </w:style>
  <w:style w:type="paragraph" w:customStyle="1" w:styleId="Headingb">
    <w:name w:val="Heading_b"/>
    <w:basedOn w:val="Heading3"/>
    <w:next w:val="Normal"/>
    <w:link w:val="HeadingbChar"/>
    <w:qFormat/>
    <w:rsid w:val="00B27584"/>
    <w:pPr>
      <w:spacing w:before="160"/>
      <w:ind w:left="0" w:firstLine="0"/>
      <w:outlineLvl w:val="9"/>
    </w:pPr>
  </w:style>
  <w:style w:type="paragraph" w:customStyle="1" w:styleId="Headingi">
    <w:name w:val="Heading_i"/>
    <w:basedOn w:val="Heading3"/>
    <w:next w:val="Normal"/>
    <w:rsid w:val="00B27584"/>
    <w:pPr>
      <w:spacing w:before="160"/>
      <w:ind w:left="0" w:firstLine="0"/>
    </w:pPr>
    <w:rPr>
      <w:b w:val="0"/>
      <w:i/>
    </w:rPr>
  </w:style>
  <w:style w:type="character" w:customStyle="1" w:styleId="href">
    <w:name w:val="href"/>
    <w:basedOn w:val="DefaultParagraphFont"/>
    <w:rsid w:val="00B27584"/>
  </w:style>
  <w:style w:type="paragraph" w:customStyle="1" w:styleId="AnnexNoTitle">
    <w:name w:val="Annex_NoTitle"/>
    <w:basedOn w:val="Normal"/>
    <w:next w:val="Normalaftertitle"/>
    <w:rsid w:val="00070276"/>
    <w:pPr>
      <w:keepNext/>
      <w:keepLines/>
      <w:spacing w:before="480" w:after="80"/>
      <w:jc w:val="center"/>
      <w:outlineLvl w:val="0"/>
    </w:pPr>
    <w:rPr>
      <w:b/>
      <w:sz w:val="26"/>
    </w:rPr>
  </w:style>
  <w:style w:type="paragraph" w:customStyle="1" w:styleId="Normalaftertitle">
    <w:name w:val="Normal_after_title"/>
    <w:basedOn w:val="Normal"/>
    <w:next w:val="Normal"/>
    <w:link w:val="NormalaftertitleChar"/>
    <w:rsid w:val="00C670AB"/>
    <w:pPr>
      <w:spacing w:before="320"/>
    </w:pPr>
  </w:style>
  <w:style w:type="paragraph" w:customStyle="1" w:styleId="enumlev2">
    <w:name w:val="enumlev2"/>
    <w:basedOn w:val="enumlev1"/>
    <w:rsid w:val="00B27584"/>
    <w:pPr>
      <w:ind w:left="1191" w:hanging="397"/>
    </w:pPr>
  </w:style>
  <w:style w:type="paragraph" w:customStyle="1" w:styleId="enumlev1">
    <w:name w:val="enumlev1"/>
    <w:basedOn w:val="Normal"/>
    <w:link w:val="enumlev1Char"/>
    <w:rsid w:val="00B27584"/>
    <w:pPr>
      <w:spacing w:before="80"/>
      <w:ind w:left="794" w:hanging="794"/>
    </w:pPr>
  </w:style>
  <w:style w:type="paragraph" w:customStyle="1" w:styleId="enumlev3">
    <w:name w:val="enumlev3"/>
    <w:basedOn w:val="enumlev2"/>
    <w:rsid w:val="00B27584"/>
    <w:pPr>
      <w:ind w:left="1588"/>
    </w:pPr>
  </w:style>
  <w:style w:type="paragraph" w:customStyle="1" w:styleId="Note">
    <w:name w:val="Note"/>
    <w:basedOn w:val="Normal"/>
    <w:link w:val="NoteChar"/>
    <w:rsid w:val="0075053B"/>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7E2D83"/>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Char"/>
    <w:rsid w:val="00C670AB"/>
    <w:pPr>
      <w:keepNext/>
      <w:keepLines/>
      <w:spacing w:before="240"/>
      <w:jc w:val="center"/>
    </w:pPr>
    <w:rPr>
      <w:b/>
      <w:sz w:val="26"/>
    </w:rPr>
  </w:style>
  <w:style w:type="paragraph" w:customStyle="1" w:styleId="Recref">
    <w:name w:val="Rec_ref"/>
    <w:basedOn w:val="Normal"/>
    <w:next w:val="Recdate"/>
    <w:rsid w:val="00C670AB"/>
    <w:pPr>
      <w:jc w:val="center"/>
    </w:pPr>
  </w:style>
  <w:style w:type="paragraph" w:customStyle="1" w:styleId="Recdate">
    <w:name w:val="Rec_date"/>
    <w:basedOn w:val="Recref"/>
    <w:next w:val="Normalaftertitle"/>
    <w:rsid w:val="00B27584"/>
    <w:pPr>
      <w:jc w:val="right"/>
    </w:pPr>
  </w:style>
  <w:style w:type="paragraph" w:customStyle="1" w:styleId="HeadingSum">
    <w:name w:val="Heading_Sum"/>
    <w:basedOn w:val="Headingb"/>
    <w:next w:val="Normal"/>
    <w:rsid w:val="00B27584"/>
    <w:pPr>
      <w:spacing w:before="240"/>
    </w:pPr>
    <w:rPr>
      <w:lang w:val="es-ES_tradnl"/>
    </w:rPr>
  </w:style>
  <w:style w:type="paragraph" w:customStyle="1" w:styleId="AppendixNoTitle">
    <w:name w:val="Appendix_NoTitle"/>
    <w:basedOn w:val="AnnexNoTitle"/>
    <w:next w:val="Normal"/>
    <w:rsid w:val="00B27584"/>
  </w:style>
  <w:style w:type="paragraph" w:customStyle="1" w:styleId="Tablefin">
    <w:name w:val="Table_fin"/>
    <w:basedOn w:val="Normal"/>
    <w:next w:val="Normal"/>
    <w:rsid w:val="00B27584"/>
    <w:pPr>
      <w:spacing w:before="0"/>
    </w:pPr>
    <w:rPr>
      <w:sz w:val="20"/>
      <w:lang w:val="en-GB"/>
    </w:rPr>
  </w:style>
  <w:style w:type="paragraph" w:customStyle="1" w:styleId="Tablehead">
    <w:name w:val="Table_head"/>
    <w:basedOn w:val="Normal"/>
    <w:next w:val="Normal"/>
    <w:link w:val="TableheadChar"/>
    <w:rsid w:val="00C917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C917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B27584"/>
    <w:pPr>
      <w:keepNext/>
      <w:spacing w:before="360" w:after="120"/>
      <w:jc w:val="center"/>
    </w:pPr>
  </w:style>
  <w:style w:type="paragraph" w:customStyle="1" w:styleId="Tabletext">
    <w:name w:val="Table_text"/>
    <w:basedOn w:val="Normal"/>
    <w:link w:val="TabletextChar"/>
    <w:rsid w:val="00207B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Char"/>
    <w:rsid w:val="00B27584"/>
    <w:pPr>
      <w:tabs>
        <w:tab w:val="clear" w:pos="1191"/>
        <w:tab w:val="clear" w:pos="1588"/>
        <w:tab w:val="clear" w:pos="1985"/>
        <w:tab w:val="center" w:pos="4820"/>
        <w:tab w:val="right" w:pos="9639"/>
      </w:tabs>
    </w:pPr>
  </w:style>
  <w:style w:type="paragraph" w:customStyle="1" w:styleId="Equationlegend">
    <w:name w:val="Equation_legend"/>
    <w:basedOn w:val="NormalIndent"/>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B27584"/>
    <w:pPr>
      <w:keepNext/>
      <w:spacing w:before="0" w:after="120"/>
      <w:jc w:val="center"/>
    </w:pPr>
    <w:rPr>
      <w:rFonts w:ascii="Times New Roman Bold" w:hAnsi="Times New Roman Bold"/>
      <w:b/>
      <w:sz w:val="18"/>
    </w:rPr>
  </w:style>
  <w:style w:type="paragraph" w:customStyle="1" w:styleId="Figure">
    <w:name w:val="Figure"/>
    <w:basedOn w:val="FigureNo"/>
    <w:next w:val="Normal"/>
    <w:rsid w:val="00B27584"/>
    <w:pPr>
      <w:keepNext w:val="0"/>
      <w:spacing w:before="0" w:after="240"/>
    </w:p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584"/>
    <w:pPr>
      <w:keepNext/>
      <w:keepLines/>
      <w:spacing w:before="480"/>
      <w:jc w:val="center"/>
    </w:pPr>
    <w:rPr>
      <w:sz w:val="28"/>
    </w:rPr>
  </w:style>
  <w:style w:type="paragraph" w:customStyle="1" w:styleId="Arttitle">
    <w:name w:val="Art_title"/>
    <w:basedOn w:val="Normal"/>
    <w:next w:val="Normalaftertitle"/>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C670AB"/>
    <w:pPr>
      <w:keepNext/>
      <w:keepLines/>
      <w:spacing w:before="160"/>
      <w:ind w:left="794"/>
    </w:pPr>
    <w:rPr>
      <w:i/>
    </w:rPr>
  </w:style>
  <w:style w:type="paragraph" w:customStyle="1" w:styleId="ChapNo">
    <w:name w:val="Chap_No"/>
    <w:basedOn w:val="ArtNo"/>
    <w:next w:val="Chaptitle"/>
    <w:rsid w:val="00B27584"/>
    <w:rPr>
      <w:b/>
    </w:rPr>
  </w:style>
  <w:style w:type="paragraph" w:customStyle="1" w:styleId="Chaptitle">
    <w:name w:val="Chap_title"/>
    <w:basedOn w:val="Arttitle"/>
    <w:next w:val="Normalaftertitle"/>
    <w:rsid w:val="00B27584"/>
  </w:style>
  <w:style w:type="character" w:styleId="FootnoteReference">
    <w:name w:val="footnote reference"/>
    <w:basedOn w:val="DefaultParagraphFont"/>
    <w:rsid w:val="00D77CE5"/>
    <w:rPr>
      <w:position w:val="6"/>
      <w:sz w:val="16"/>
    </w:rPr>
  </w:style>
  <w:style w:type="paragraph" w:styleId="FootnoteText">
    <w:name w:val="footnote text"/>
    <w:basedOn w:val="Normal"/>
    <w:link w:val="FootnoteTextChar"/>
    <w:rsid w:val="001E3F65"/>
    <w:pPr>
      <w:keepLines/>
      <w:tabs>
        <w:tab w:val="left" w:pos="255"/>
      </w:tabs>
      <w:ind w:left="255" w:hanging="255"/>
    </w:pPr>
    <w:rPr>
      <w:sz w:val="20"/>
    </w:rPr>
  </w:style>
  <w:style w:type="paragraph" w:styleId="Index1">
    <w:name w:val="index 1"/>
    <w:basedOn w:val="Normal"/>
    <w:next w:val="Normal"/>
    <w:semiHidden/>
    <w:rsid w:val="00B27584"/>
  </w:style>
  <w:style w:type="paragraph" w:styleId="Index2">
    <w:name w:val="index 2"/>
    <w:basedOn w:val="Normal"/>
    <w:next w:val="Normal"/>
    <w:semiHidden/>
    <w:rsid w:val="00B27584"/>
    <w:pPr>
      <w:ind w:left="283"/>
    </w:pPr>
  </w:style>
  <w:style w:type="paragraph" w:styleId="Index3">
    <w:name w:val="index 3"/>
    <w:basedOn w:val="Normal"/>
    <w:next w:val="Normal"/>
    <w:semiHidden/>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rsid w:val="00B27584"/>
    <w:pPr>
      <w:keepNext/>
      <w:keepLines/>
      <w:spacing w:after="280"/>
      <w:jc w:val="center"/>
    </w:pPr>
  </w:style>
  <w:style w:type="paragraph" w:customStyle="1" w:styleId="Parttitle">
    <w:name w:val="Part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style>
  <w:style w:type="paragraph" w:customStyle="1" w:styleId="Reftitle">
    <w:name w:val="Ref_title"/>
    <w:basedOn w:val="Normal"/>
    <w:next w:val="Reftext"/>
    <w:rsid w:val="004D7E53"/>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B27584"/>
  </w:style>
  <w:style w:type="paragraph" w:customStyle="1" w:styleId="RepNo">
    <w:name w:val="Rep_No"/>
    <w:basedOn w:val="RecNo"/>
    <w:next w:val="Reptitle"/>
    <w:rsid w:val="00B27584"/>
  </w:style>
  <w:style w:type="paragraph" w:customStyle="1" w:styleId="Reptitle">
    <w:name w:val="Rep_title"/>
    <w:basedOn w:val="Rectitle"/>
    <w:next w:val="Repref"/>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rsid w:val="00B27584"/>
  </w:style>
  <w:style w:type="paragraph" w:customStyle="1" w:styleId="Restitle">
    <w:name w:val="Res_title"/>
    <w:basedOn w:val="Normal"/>
    <w:next w:val="Resref"/>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rsid w:val="00B27584"/>
  </w:style>
  <w:style w:type="paragraph" w:customStyle="1" w:styleId="Sectiontitle">
    <w:name w:val="Section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27584"/>
    <w:pPr>
      <w:tabs>
        <w:tab w:val="clear" w:pos="794"/>
        <w:tab w:val="clear" w:pos="1191"/>
        <w:tab w:val="clear" w:pos="1588"/>
        <w:tab w:val="clear" w:pos="1985"/>
        <w:tab w:val="right" w:pos="9611"/>
      </w:tabs>
    </w:pPr>
    <w:rPr>
      <w:i/>
    </w:rPr>
  </w:style>
  <w:style w:type="paragraph" w:styleId="TOC1">
    <w:name w:val="toc 1"/>
    <w:basedOn w:val="Normal"/>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27584"/>
    <w:pPr>
      <w:tabs>
        <w:tab w:val="clear" w:pos="567"/>
        <w:tab w:val="left" w:pos="1276"/>
      </w:tabs>
      <w:spacing w:before="160"/>
      <w:ind w:left="1276" w:hanging="709"/>
    </w:pPr>
  </w:style>
  <w:style w:type="paragraph" w:styleId="TOC3">
    <w:name w:val="toc 3"/>
    <w:basedOn w:val="TOC2"/>
    <w:rsid w:val="00B27584"/>
    <w:pPr>
      <w:tabs>
        <w:tab w:val="clear" w:pos="1276"/>
        <w:tab w:val="left" w:pos="2155"/>
      </w:tabs>
      <w:ind w:left="2155" w:hanging="879"/>
    </w:pPr>
  </w:style>
  <w:style w:type="paragraph" w:styleId="TOC4">
    <w:name w:val="toc 4"/>
    <w:basedOn w:val="TOC3"/>
    <w:rsid w:val="00B27584"/>
    <w:pPr>
      <w:tabs>
        <w:tab w:val="left" w:pos="3261"/>
      </w:tabs>
      <w:spacing w:before="80"/>
      <w:ind w:left="3261" w:hanging="993"/>
    </w:pPr>
  </w:style>
  <w:style w:type="paragraph" w:styleId="TOC5">
    <w:name w:val="toc 5"/>
    <w:basedOn w:val="TOC4"/>
    <w:rsid w:val="00B27584"/>
  </w:style>
  <w:style w:type="paragraph" w:styleId="TOC6">
    <w:name w:val="toc 6"/>
    <w:basedOn w:val="TOC4"/>
    <w:rsid w:val="00B27584"/>
  </w:style>
  <w:style w:type="paragraph" w:styleId="TOC7">
    <w:name w:val="toc 7"/>
    <w:basedOn w:val="TOC4"/>
    <w:rsid w:val="00B27584"/>
  </w:style>
  <w:style w:type="paragraph" w:styleId="TOC8">
    <w:name w:val="toc 8"/>
    <w:basedOn w:val="TOC4"/>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rsid w:val="00B27584"/>
  </w:style>
  <w:style w:type="paragraph" w:customStyle="1" w:styleId="Tabletitle">
    <w:name w:val="Table_title"/>
    <w:basedOn w:val="Normal"/>
    <w:next w:val="Tablehead"/>
    <w:link w:val="TabletitleChar"/>
    <w:rsid w:val="00B27584"/>
    <w:pPr>
      <w:keepNext/>
      <w:spacing w:before="0" w:after="120"/>
      <w:jc w:val="center"/>
    </w:pPr>
    <w:rPr>
      <w:b/>
    </w:rPr>
  </w:style>
  <w:style w:type="paragraph" w:customStyle="1" w:styleId="Summary">
    <w:name w:val="Summary"/>
    <w:basedOn w:val="Normal"/>
    <w:next w:val="Normalaftertitle"/>
    <w:rsid w:val="00B27584"/>
    <w:pPr>
      <w:spacing w:after="480"/>
    </w:pPr>
    <w:rPr>
      <w:lang w:val="es-ES_tradnl"/>
    </w:rPr>
  </w:style>
  <w:style w:type="character" w:styleId="Hyperlink">
    <w:name w:val="Hyperlink"/>
    <w:basedOn w:val="DefaultParagraphFont"/>
    <w:qFormat/>
    <w:rsid w:val="00934ED7"/>
    <w:rPr>
      <w:color w:val="0000FF"/>
      <w:u w:val="single"/>
    </w:rPr>
  </w:style>
  <w:style w:type="character" w:customStyle="1" w:styleId="CallChar">
    <w:name w:val="Call Char"/>
    <w:basedOn w:val="DefaultParagraphFont"/>
    <w:link w:val="Call"/>
    <w:rsid w:val="00C670AB"/>
    <w:rPr>
      <w:i/>
      <w:sz w:val="22"/>
      <w:lang w:val="fr-FR" w:eastAsia="en-US" w:bidi="ar-SA"/>
    </w:rPr>
  </w:style>
  <w:style w:type="character" w:customStyle="1" w:styleId="TabletitleChar">
    <w:name w:val="Table_title Char"/>
    <w:basedOn w:val="DefaultParagraphFont"/>
    <w:link w:val="Tabletitle"/>
    <w:rsid w:val="006B601E"/>
    <w:rPr>
      <w:b/>
      <w:sz w:val="24"/>
      <w:lang w:val="fr-FR" w:eastAsia="en-US"/>
    </w:rPr>
  </w:style>
  <w:style w:type="character" w:customStyle="1" w:styleId="TableNoChar">
    <w:name w:val="Table_No Char"/>
    <w:basedOn w:val="DefaultParagraphFont"/>
    <w:link w:val="TableNo"/>
    <w:rsid w:val="006B601E"/>
    <w:rPr>
      <w:sz w:val="24"/>
      <w:lang w:val="fr-FR" w:eastAsia="en-US"/>
    </w:rPr>
  </w:style>
  <w:style w:type="character" w:customStyle="1" w:styleId="HeaderChar">
    <w:name w:val="Header Char"/>
    <w:basedOn w:val="DefaultParagraphFont"/>
    <w:link w:val="Header"/>
    <w:uiPriority w:val="99"/>
    <w:rsid w:val="00475134"/>
    <w:rPr>
      <w:sz w:val="22"/>
      <w:lang w:val="fr-FR" w:eastAsia="en-US"/>
    </w:rPr>
  </w:style>
  <w:style w:type="table" w:styleId="TableGrid">
    <w:name w:val="Table Grid"/>
    <w:basedOn w:val="TableNormal"/>
    <w:uiPriority w:val="59"/>
    <w:rsid w:val="004526A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C12"/>
    <w:rPr>
      <w:color w:val="605E5C"/>
      <w:shd w:val="clear" w:color="auto" w:fill="E1DFDD"/>
    </w:rPr>
  </w:style>
  <w:style w:type="character" w:customStyle="1" w:styleId="HeadingbChar">
    <w:name w:val="Heading_b Char"/>
    <w:basedOn w:val="DefaultParagraphFont"/>
    <w:link w:val="Headingb"/>
    <w:locked/>
    <w:rsid w:val="00F76C12"/>
    <w:rPr>
      <w:b/>
      <w:sz w:val="22"/>
      <w:lang w:val="fr-FR" w:eastAsia="en-US"/>
    </w:rPr>
  </w:style>
  <w:style w:type="table" w:customStyle="1" w:styleId="TableGrid1">
    <w:name w:val="Table Grid1"/>
    <w:basedOn w:val="TableNormal"/>
    <w:next w:val="TableGrid"/>
    <w:uiPriority w:val="39"/>
    <w:rsid w:val="00AF0F1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5BAD"/>
    <w:rPr>
      <w:b/>
      <w:sz w:val="22"/>
      <w:lang w:val="fr-FR" w:eastAsia="en-US"/>
    </w:rPr>
  </w:style>
  <w:style w:type="character" w:customStyle="1" w:styleId="Heading2Char">
    <w:name w:val="Heading 2 Char"/>
    <w:basedOn w:val="DefaultParagraphFont"/>
    <w:link w:val="Heading2"/>
    <w:rsid w:val="006C6C05"/>
    <w:rPr>
      <w:b/>
      <w:sz w:val="22"/>
      <w:lang w:val="fr-FR" w:eastAsia="en-US"/>
    </w:rPr>
  </w:style>
  <w:style w:type="character" w:customStyle="1" w:styleId="enumlev1Char">
    <w:name w:val="enumlev1 Char"/>
    <w:link w:val="enumlev1"/>
    <w:rsid w:val="006C6C05"/>
    <w:rPr>
      <w:sz w:val="22"/>
      <w:lang w:val="fr-FR" w:eastAsia="en-US"/>
    </w:rPr>
  </w:style>
  <w:style w:type="character" w:customStyle="1" w:styleId="EquationChar">
    <w:name w:val="Equation Char"/>
    <w:link w:val="Equation"/>
    <w:locked/>
    <w:rsid w:val="006C6C05"/>
    <w:rPr>
      <w:sz w:val="22"/>
      <w:lang w:val="fr-FR" w:eastAsia="en-US"/>
    </w:rPr>
  </w:style>
  <w:style w:type="character" w:customStyle="1" w:styleId="FiguretitleChar">
    <w:name w:val="Figure_title Char"/>
    <w:link w:val="Figuretitle"/>
    <w:locked/>
    <w:rsid w:val="006C6C05"/>
    <w:rPr>
      <w:rFonts w:ascii="Times New Roman Bold" w:hAnsi="Times New Roman Bold"/>
      <w:b/>
      <w:sz w:val="18"/>
      <w:lang w:val="fr-FR" w:eastAsia="en-US"/>
    </w:rPr>
  </w:style>
  <w:style w:type="character" w:customStyle="1" w:styleId="FigureNoChar">
    <w:name w:val="Figure_No Char"/>
    <w:basedOn w:val="DefaultParagraphFont"/>
    <w:link w:val="FigureNo"/>
    <w:rsid w:val="006C6C05"/>
    <w:rPr>
      <w:caps/>
      <w:sz w:val="18"/>
      <w:lang w:val="fr-FR" w:eastAsia="en-US"/>
    </w:rPr>
  </w:style>
  <w:style w:type="paragraph" w:customStyle="1" w:styleId="TableLegendNote">
    <w:name w:val="Table_Legend_Note"/>
    <w:basedOn w:val="Tablelegend"/>
    <w:next w:val="Tablelegend"/>
    <w:rsid w:val="006C6C05"/>
    <w:pPr>
      <w:ind w:left="-85" w:firstLine="0"/>
    </w:pPr>
    <w:rPr>
      <w:lang w:val="en-US"/>
    </w:rPr>
  </w:style>
  <w:style w:type="paragraph" w:styleId="NormalWeb">
    <w:name w:val="Normal (Web)"/>
    <w:basedOn w:val="Normal"/>
    <w:uiPriority w:val="99"/>
    <w:unhideWhenUsed/>
    <w:rsid w:val="00D9467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 w:type="table" w:customStyle="1" w:styleId="TableGrid2">
    <w:name w:val="Table Grid2"/>
    <w:basedOn w:val="TableNormal"/>
    <w:next w:val="TableGrid"/>
    <w:qFormat/>
    <w:rsid w:val="0034581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14D05"/>
    <w:rPr>
      <w:b/>
      <w:sz w:val="22"/>
      <w:lang w:val="fr-FR" w:eastAsia="en-US"/>
    </w:rPr>
  </w:style>
  <w:style w:type="character" w:customStyle="1" w:styleId="Heading4Char">
    <w:name w:val="Heading 4 Char"/>
    <w:basedOn w:val="DefaultParagraphFont"/>
    <w:link w:val="Heading4"/>
    <w:rsid w:val="00214D05"/>
    <w:rPr>
      <w:b/>
      <w:sz w:val="22"/>
      <w:lang w:val="fr-FR" w:eastAsia="en-US"/>
    </w:rPr>
  </w:style>
  <w:style w:type="character" w:customStyle="1" w:styleId="Heading5Char">
    <w:name w:val="Heading 5 Char"/>
    <w:basedOn w:val="DefaultParagraphFont"/>
    <w:link w:val="Heading5"/>
    <w:rsid w:val="00214D05"/>
    <w:rPr>
      <w:b/>
      <w:sz w:val="22"/>
      <w:lang w:val="fr-FR" w:eastAsia="en-US"/>
    </w:rPr>
  </w:style>
  <w:style w:type="character" w:customStyle="1" w:styleId="Heading6Char">
    <w:name w:val="Heading 6 Char"/>
    <w:basedOn w:val="DefaultParagraphFont"/>
    <w:link w:val="Heading6"/>
    <w:rsid w:val="00214D05"/>
    <w:rPr>
      <w:b/>
      <w:sz w:val="22"/>
      <w:lang w:val="fr-FR" w:eastAsia="en-US"/>
    </w:rPr>
  </w:style>
  <w:style w:type="character" w:customStyle="1" w:styleId="Heading7Char">
    <w:name w:val="Heading 7 Char"/>
    <w:basedOn w:val="DefaultParagraphFont"/>
    <w:link w:val="Heading7"/>
    <w:rsid w:val="00214D05"/>
    <w:rPr>
      <w:b/>
      <w:sz w:val="22"/>
      <w:lang w:val="fr-FR" w:eastAsia="en-US"/>
    </w:rPr>
  </w:style>
  <w:style w:type="character" w:customStyle="1" w:styleId="Heading8Char">
    <w:name w:val="Heading 8 Char"/>
    <w:basedOn w:val="DefaultParagraphFont"/>
    <w:link w:val="Heading8"/>
    <w:rsid w:val="00214D05"/>
    <w:rPr>
      <w:b/>
      <w:sz w:val="22"/>
      <w:lang w:val="fr-FR" w:eastAsia="en-US"/>
    </w:rPr>
  </w:style>
  <w:style w:type="character" w:customStyle="1" w:styleId="Heading9Char">
    <w:name w:val="Heading 9 Char"/>
    <w:basedOn w:val="DefaultParagraphFont"/>
    <w:link w:val="Heading9"/>
    <w:rsid w:val="00214D05"/>
    <w:rPr>
      <w:b/>
      <w:sz w:val="22"/>
      <w:lang w:val="fr-FR" w:eastAsia="en-US"/>
    </w:rPr>
  </w:style>
  <w:style w:type="character" w:customStyle="1" w:styleId="FooterChar">
    <w:name w:val="Footer Char"/>
    <w:basedOn w:val="DefaultParagraphFont"/>
    <w:link w:val="Footer"/>
    <w:rsid w:val="00214D05"/>
    <w:rPr>
      <w:noProof/>
      <w:sz w:val="18"/>
      <w:lang w:val="fr-FR" w:eastAsia="en-US"/>
    </w:rPr>
  </w:style>
  <w:style w:type="character" w:customStyle="1" w:styleId="FootnoteTextChar">
    <w:name w:val="Footnote Text Char"/>
    <w:basedOn w:val="DefaultParagraphFont"/>
    <w:link w:val="FootnoteText"/>
    <w:rsid w:val="001E3F65"/>
    <w:rPr>
      <w:lang w:val="fr-FR" w:eastAsia="en-US"/>
    </w:rPr>
  </w:style>
  <w:style w:type="character" w:customStyle="1" w:styleId="NormalaftertitleChar">
    <w:name w:val="Normal_after_title Char"/>
    <w:basedOn w:val="DefaultParagraphFont"/>
    <w:link w:val="Normalaftertitle"/>
    <w:locked/>
    <w:rsid w:val="00214D05"/>
    <w:rPr>
      <w:sz w:val="22"/>
      <w:lang w:val="fr-FR" w:eastAsia="en-US"/>
    </w:rPr>
  </w:style>
  <w:style w:type="paragraph" w:styleId="BalloonText">
    <w:name w:val="Balloon Text"/>
    <w:basedOn w:val="Normal"/>
    <w:link w:val="BalloonTextChar"/>
    <w:uiPriority w:val="99"/>
    <w:rsid w:val="00214D0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214D05"/>
    <w:rPr>
      <w:rFonts w:ascii="Segoe UI" w:hAnsi="Segoe UI" w:cs="Segoe UI"/>
      <w:sz w:val="18"/>
      <w:szCs w:val="18"/>
      <w:lang w:val="fr-FR" w:eastAsia="en-US"/>
    </w:rPr>
  </w:style>
  <w:style w:type="character" w:customStyle="1" w:styleId="TableheadChar">
    <w:name w:val="Table_head Char"/>
    <w:basedOn w:val="DefaultParagraphFont"/>
    <w:link w:val="Tablehead"/>
    <w:locked/>
    <w:rsid w:val="001E18E5"/>
    <w:rPr>
      <w:b/>
      <w:lang w:val="fr-FR" w:eastAsia="en-US"/>
    </w:rPr>
  </w:style>
  <w:style w:type="character" w:customStyle="1" w:styleId="TabletextChar">
    <w:name w:val="Table_text Char"/>
    <w:basedOn w:val="DefaultParagraphFont"/>
    <w:link w:val="Tabletext"/>
    <w:locked/>
    <w:rsid w:val="001E18E5"/>
    <w:rPr>
      <w:lang w:val="fr-FR" w:eastAsia="en-US"/>
    </w:rPr>
  </w:style>
  <w:style w:type="character" w:customStyle="1" w:styleId="TablelegendChar">
    <w:name w:val="Table_legend Char"/>
    <w:link w:val="Tablelegend"/>
    <w:locked/>
    <w:rsid w:val="001E18E5"/>
    <w:rPr>
      <w:lang w:val="fr-FR" w:eastAsia="en-US"/>
    </w:rPr>
  </w:style>
  <w:style w:type="paragraph" w:customStyle="1" w:styleId="Artheading">
    <w:name w:val="Art_heading"/>
    <w:basedOn w:val="Normal"/>
    <w:next w:val="Normal"/>
    <w:uiPriority w:val="99"/>
    <w:rsid w:val="00AA1B75"/>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AA1B75"/>
    <w:rPr>
      <w:vertAlign w:val="superscript"/>
    </w:rPr>
  </w:style>
  <w:style w:type="paragraph" w:customStyle="1" w:styleId="Figurewithouttitle">
    <w:name w:val="Figure_without_title"/>
    <w:basedOn w:val="FigureNo"/>
    <w:next w:val="Normal"/>
    <w:uiPriority w:val="99"/>
    <w:rsid w:val="00AA1B75"/>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uiPriority w:val="99"/>
    <w:rsid w:val="00AA1B75"/>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
    <w:link w:val="SourceChar"/>
    <w:rsid w:val="00AA1B75"/>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AA1B75"/>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uiPriority w:val="99"/>
    <w:rsid w:val="00AA1B75"/>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rsid w:val="00AA1B75"/>
    <w:pPr>
      <w:tabs>
        <w:tab w:val="left" w:pos="567"/>
        <w:tab w:val="left" w:pos="1701"/>
        <w:tab w:val="left" w:pos="2835"/>
      </w:tabs>
      <w:spacing w:before="240"/>
    </w:pPr>
    <w:rPr>
      <w:b w:val="0"/>
      <w:caps/>
    </w:rPr>
  </w:style>
  <w:style w:type="paragraph" w:customStyle="1" w:styleId="Title2">
    <w:name w:val="Title 2"/>
    <w:basedOn w:val="Source"/>
    <w:next w:val="Normal"/>
    <w:rsid w:val="00AA1B75"/>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AA1B75"/>
    <w:pPr>
      <w:spacing w:before="240"/>
    </w:pPr>
    <w:rPr>
      <w:caps w:val="0"/>
    </w:rPr>
  </w:style>
  <w:style w:type="paragraph" w:customStyle="1" w:styleId="Title4">
    <w:name w:val="Title 4"/>
    <w:basedOn w:val="Title3"/>
    <w:next w:val="Heading1"/>
    <w:uiPriority w:val="99"/>
    <w:rsid w:val="00AA1B75"/>
    <w:rPr>
      <w:b/>
    </w:rPr>
  </w:style>
  <w:style w:type="character" w:customStyle="1" w:styleId="Appdef">
    <w:name w:val="App_def"/>
    <w:basedOn w:val="DefaultParagraphFont"/>
    <w:uiPriority w:val="99"/>
    <w:rsid w:val="00AA1B75"/>
    <w:rPr>
      <w:rFonts w:ascii="Times New Roman" w:hAnsi="Times New Roman"/>
      <w:b/>
    </w:rPr>
  </w:style>
  <w:style w:type="character" w:customStyle="1" w:styleId="Appref">
    <w:name w:val="App_ref"/>
    <w:basedOn w:val="DefaultParagraphFont"/>
    <w:uiPriority w:val="99"/>
    <w:rsid w:val="00AA1B75"/>
  </w:style>
  <w:style w:type="character" w:customStyle="1" w:styleId="Artdef">
    <w:name w:val="Art_def"/>
    <w:basedOn w:val="DefaultParagraphFont"/>
    <w:uiPriority w:val="99"/>
    <w:rsid w:val="00AA1B75"/>
    <w:rPr>
      <w:rFonts w:ascii="Times New Roman" w:hAnsi="Times New Roman"/>
      <w:b/>
    </w:rPr>
  </w:style>
  <w:style w:type="character" w:customStyle="1" w:styleId="Artref">
    <w:name w:val="Art_ref"/>
    <w:basedOn w:val="DefaultParagraphFont"/>
    <w:uiPriority w:val="99"/>
    <w:rsid w:val="00AA1B75"/>
  </w:style>
  <w:style w:type="character" w:customStyle="1" w:styleId="Recdef">
    <w:name w:val="Rec_def"/>
    <w:basedOn w:val="DefaultParagraphFont"/>
    <w:uiPriority w:val="99"/>
    <w:rsid w:val="00AA1B75"/>
    <w:rPr>
      <w:b/>
    </w:rPr>
  </w:style>
  <w:style w:type="character" w:customStyle="1" w:styleId="Resdef">
    <w:name w:val="Res_def"/>
    <w:basedOn w:val="DefaultParagraphFont"/>
    <w:uiPriority w:val="99"/>
    <w:rsid w:val="00AA1B75"/>
    <w:rPr>
      <w:rFonts w:ascii="Times New Roman" w:hAnsi="Times New Roman"/>
      <w:b/>
    </w:rPr>
  </w:style>
  <w:style w:type="character" w:customStyle="1" w:styleId="Tablefreq">
    <w:name w:val="Table_freq"/>
    <w:basedOn w:val="DefaultParagraphFont"/>
    <w:uiPriority w:val="99"/>
    <w:rsid w:val="00AA1B75"/>
    <w:rPr>
      <w:b/>
      <w:color w:val="auto"/>
      <w:sz w:val="20"/>
    </w:rPr>
  </w:style>
  <w:style w:type="paragraph" w:customStyle="1" w:styleId="Formal">
    <w:name w:val="Formal"/>
    <w:basedOn w:val="ASN1"/>
    <w:uiPriority w:val="99"/>
    <w:rsid w:val="00AA1B75"/>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AA1B75"/>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AA1B75"/>
    <w:rPr>
      <w:b w:val="0"/>
      <w:i/>
    </w:rPr>
  </w:style>
  <w:style w:type="paragraph" w:customStyle="1" w:styleId="AnnexNo">
    <w:name w:val="Annex_No"/>
    <w:basedOn w:val="Normal"/>
    <w:next w:val="Normal"/>
    <w:link w:val="AnnexNoChar"/>
    <w:rsid w:val="00AA1B75"/>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AA1B7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AA1B75"/>
  </w:style>
  <w:style w:type="paragraph" w:customStyle="1" w:styleId="Appendixtitle">
    <w:name w:val="Appendix_title"/>
    <w:basedOn w:val="Annextitle"/>
    <w:next w:val="Normal"/>
    <w:rsid w:val="00AA1B75"/>
  </w:style>
  <w:style w:type="paragraph" w:customStyle="1" w:styleId="Border">
    <w:name w:val="Border"/>
    <w:basedOn w:val="Normal"/>
    <w:uiPriority w:val="99"/>
    <w:rsid w:val="00AA1B75"/>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uiPriority w:val="99"/>
    <w:rsid w:val="00AA1B75"/>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AA1B75"/>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AA1B75"/>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AA1B75"/>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AA1B75"/>
  </w:style>
  <w:style w:type="paragraph" w:customStyle="1" w:styleId="Normalaftertitle0">
    <w:name w:val="Normal after title"/>
    <w:basedOn w:val="Normal"/>
    <w:next w:val="Normal"/>
    <w:link w:val="NormalaftertitleChar0"/>
    <w:uiPriority w:val="99"/>
    <w:rsid w:val="00AA1B75"/>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AA1B75"/>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
    <w:qFormat/>
    <w:rsid w:val="00AA1B75"/>
    <w:pPr>
      <w:tabs>
        <w:tab w:val="clear" w:pos="794"/>
        <w:tab w:val="clear" w:pos="1191"/>
        <w:tab w:val="left" w:pos="1134"/>
      </w:tabs>
      <w:jc w:val="left"/>
    </w:pPr>
    <w:rPr>
      <w:lang w:val="en-GB"/>
    </w:rPr>
  </w:style>
  <w:style w:type="paragraph" w:customStyle="1" w:styleId="Section3">
    <w:name w:val="Section_3"/>
    <w:basedOn w:val="Section1"/>
    <w:uiPriority w:val="99"/>
    <w:rsid w:val="00AA1B75"/>
    <w:rPr>
      <w:b w:val="0"/>
    </w:rPr>
  </w:style>
  <w:style w:type="paragraph" w:customStyle="1" w:styleId="TableTextS5">
    <w:name w:val="Table_TextS5"/>
    <w:basedOn w:val="Normal"/>
    <w:uiPriority w:val="99"/>
    <w:rsid w:val="00AA1B75"/>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
    <w:next w:val="Normal"/>
    <w:qFormat/>
    <w:rsid w:val="00AA1B7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AA1B75"/>
    <w:pPr>
      <w:tabs>
        <w:tab w:val="clear" w:pos="794"/>
        <w:tab w:val="clear" w:pos="1191"/>
        <w:tab w:val="clear" w:pos="1588"/>
        <w:tab w:val="clear" w:pos="1985"/>
        <w:tab w:val="left" w:pos="1134"/>
        <w:tab w:val="left" w:pos="1871"/>
        <w:tab w:val="left" w:pos="2268"/>
      </w:tabs>
    </w:pPr>
    <w:rPr>
      <w:caps/>
      <w:sz w:val="26"/>
      <w:lang w:val="en-GB"/>
    </w:rPr>
  </w:style>
  <w:style w:type="paragraph" w:customStyle="1" w:styleId="AppArttitle">
    <w:name w:val="App_Art_title"/>
    <w:basedOn w:val="Arttitle"/>
    <w:qFormat/>
    <w:rsid w:val="00AA1B75"/>
    <w:pPr>
      <w:tabs>
        <w:tab w:val="clear" w:pos="794"/>
        <w:tab w:val="clear" w:pos="1191"/>
        <w:tab w:val="clear" w:pos="1588"/>
        <w:tab w:val="clear" w:pos="1985"/>
        <w:tab w:val="left" w:pos="1134"/>
        <w:tab w:val="left" w:pos="1871"/>
        <w:tab w:val="left" w:pos="2268"/>
      </w:tabs>
    </w:pPr>
    <w:rPr>
      <w:sz w:val="26"/>
      <w:lang w:val="en-GB"/>
    </w:rPr>
  </w:style>
  <w:style w:type="paragraph" w:customStyle="1" w:styleId="ApptoAnnex">
    <w:name w:val="App_to_Annex"/>
    <w:basedOn w:val="AppendixNo"/>
    <w:next w:val="Normal"/>
    <w:qFormat/>
    <w:rsid w:val="00AA1B75"/>
  </w:style>
  <w:style w:type="paragraph" w:customStyle="1" w:styleId="Committee">
    <w:name w:val="Committee"/>
    <w:basedOn w:val="Normal"/>
    <w:qFormat/>
    <w:rsid w:val="00AA1B7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qFormat/>
    <w:rsid w:val="00AA1B75"/>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AA1B75"/>
  </w:style>
  <w:style w:type="paragraph" w:customStyle="1" w:styleId="Volumetitle">
    <w:name w:val="Volume_title"/>
    <w:basedOn w:val="Normal"/>
    <w:qFormat/>
    <w:rsid w:val="00AA1B75"/>
    <w:pPr>
      <w:tabs>
        <w:tab w:val="clear" w:pos="794"/>
        <w:tab w:val="clear" w:pos="1191"/>
        <w:tab w:val="clear" w:pos="1588"/>
        <w:tab w:val="clear" w:pos="1985"/>
        <w:tab w:val="left" w:pos="1134"/>
        <w:tab w:val="left" w:pos="1871"/>
        <w:tab w:val="left" w:pos="2268"/>
      </w:tabs>
      <w:jc w:val="center"/>
    </w:pPr>
    <w:rPr>
      <w:b/>
      <w:bCs/>
      <w:sz w:val="28"/>
      <w:szCs w:val="28"/>
      <w:lang w:val="en-GB"/>
    </w:rPr>
  </w:style>
  <w:style w:type="character" w:customStyle="1" w:styleId="SourceChar">
    <w:name w:val="Source Char"/>
    <w:basedOn w:val="DefaultParagraphFont"/>
    <w:link w:val="Source"/>
    <w:locked/>
    <w:rsid w:val="00AA1B75"/>
    <w:rPr>
      <w:b/>
      <w:sz w:val="28"/>
      <w:lang w:val="en-GB" w:eastAsia="en-US"/>
    </w:rPr>
  </w:style>
  <w:style w:type="paragraph" w:styleId="ListParagraph">
    <w:name w:val="List Paragraph"/>
    <w:basedOn w:val="Normal"/>
    <w:uiPriority w:val="34"/>
    <w:qFormat/>
    <w:rsid w:val="00AA1B75"/>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heme="minorBidi"/>
      <w:szCs w:val="22"/>
      <w:lang w:val="en-AU"/>
    </w:rPr>
  </w:style>
  <w:style w:type="character" w:customStyle="1" w:styleId="meta-data">
    <w:name w:val="meta-data"/>
    <w:basedOn w:val="DefaultParagraphFont"/>
    <w:rsid w:val="00AA1B75"/>
  </w:style>
  <w:style w:type="character" w:customStyle="1" w:styleId="meta-heading">
    <w:name w:val="meta-heading"/>
    <w:basedOn w:val="DefaultParagraphFont"/>
    <w:rsid w:val="00AA1B75"/>
  </w:style>
  <w:style w:type="paragraph" w:styleId="TOCHeading">
    <w:name w:val="TOC Heading"/>
    <w:basedOn w:val="Heading1"/>
    <w:next w:val="Normal"/>
    <w:uiPriority w:val="39"/>
    <w:semiHidden/>
    <w:unhideWhenUsed/>
    <w:qFormat/>
    <w:rsid w:val="00AA1B75"/>
    <w:pPr>
      <w:tabs>
        <w:tab w:val="clear" w:pos="794"/>
        <w:tab w:val="clear" w:pos="1191"/>
        <w:tab w:val="clear" w:pos="1588"/>
        <w:tab w:val="clear" w:pos="1985"/>
      </w:tabs>
      <w:overflowPunct/>
      <w:autoSpaceDE/>
      <w:autoSpaceDN/>
      <w:adjustRightInd/>
      <w:spacing w:after="120" w:line="276" w:lineRule="auto"/>
      <w:ind w:left="0" w:firstLine="0"/>
      <w:jc w:val="left"/>
      <w:textAlignment w:val="auto"/>
      <w:outlineLvl w:val="9"/>
    </w:pPr>
    <w:rPr>
      <w:rFonts w:eastAsiaTheme="majorEastAsia" w:cstheme="majorBidi"/>
      <w:bCs/>
      <w:sz w:val="28"/>
      <w:szCs w:val="28"/>
      <w:lang w:val="en-US"/>
    </w:rPr>
  </w:style>
  <w:style w:type="character" w:customStyle="1" w:styleId="NormalaftertitleChar0">
    <w:name w:val="Normal after title Char"/>
    <w:link w:val="Normalaftertitle0"/>
    <w:uiPriority w:val="99"/>
    <w:locked/>
    <w:rsid w:val="00AA1B75"/>
    <w:rPr>
      <w:sz w:val="22"/>
      <w:lang w:val="en-GB" w:eastAsia="en-US"/>
    </w:rPr>
  </w:style>
  <w:style w:type="character" w:customStyle="1" w:styleId="RectitleChar">
    <w:name w:val="Rec_title Char"/>
    <w:link w:val="Rectitle"/>
    <w:locked/>
    <w:rsid w:val="00AA1B75"/>
    <w:rPr>
      <w:b/>
      <w:sz w:val="26"/>
      <w:lang w:val="fr-FR" w:eastAsia="en-US"/>
    </w:rPr>
  </w:style>
  <w:style w:type="character" w:styleId="CommentReference">
    <w:name w:val="annotation reference"/>
    <w:uiPriority w:val="99"/>
    <w:rsid w:val="00AA1B75"/>
    <w:rPr>
      <w:rFonts w:cs="Times New Roman"/>
      <w:sz w:val="18"/>
      <w:szCs w:val="18"/>
    </w:rPr>
  </w:style>
  <w:style w:type="paragraph" w:styleId="CommentText">
    <w:name w:val="annotation text"/>
    <w:basedOn w:val="Normal"/>
    <w:link w:val="CommentTextChar"/>
    <w:uiPriority w:val="99"/>
    <w:rsid w:val="00AA1B75"/>
    <w:pPr>
      <w:tabs>
        <w:tab w:val="clear" w:pos="794"/>
        <w:tab w:val="clear" w:pos="1191"/>
        <w:tab w:val="clear" w:pos="1588"/>
        <w:tab w:val="clear" w:pos="1985"/>
        <w:tab w:val="left" w:pos="1134"/>
        <w:tab w:val="left" w:pos="1871"/>
        <w:tab w:val="left" w:pos="2268"/>
      </w:tabs>
      <w:jc w:val="left"/>
    </w:pPr>
    <w:rPr>
      <w:lang w:val="en-GB"/>
    </w:rPr>
  </w:style>
  <w:style w:type="character" w:customStyle="1" w:styleId="CommentTextChar">
    <w:name w:val="Comment Text Char"/>
    <w:basedOn w:val="DefaultParagraphFont"/>
    <w:link w:val="CommentText"/>
    <w:uiPriority w:val="99"/>
    <w:rsid w:val="00AA1B75"/>
    <w:rPr>
      <w:sz w:val="22"/>
      <w:lang w:val="en-GB" w:eastAsia="en-US"/>
    </w:rPr>
  </w:style>
  <w:style w:type="paragraph" w:styleId="CommentSubject">
    <w:name w:val="annotation subject"/>
    <w:basedOn w:val="CommentText"/>
    <w:next w:val="CommentText"/>
    <w:link w:val="CommentSubjectChar"/>
    <w:uiPriority w:val="99"/>
    <w:rsid w:val="00AA1B75"/>
    <w:rPr>
      <w:b/>
      <w:bCs/>
    </w:rPr>
  </w:style>
  <w:style w:type="character" w:customStyle="1" w:styleId="CommentSubjectChar">
    <w:name w:val="Comment Subject Char"/>
    <w:basedOn w:val="CommentTextChar"/>
    <w:link w:val="CommentSubject"/>
    <w:uiPriority w:val="99"/>
    <w:rsid w:val="00AA1B75"/>
    <w:rPr>
      <w:b/>
      <w:bCs/>
      <w:sz w:val="22"/>
      <w:lang w:val="en-GB" w:eastAsia="en-US"/>
    </w:rPr>
  </w:style>
  <w:style w:type="paragraph" w:styleId="Caption">
    <w:name w:val="caption"/>
    <w:basedOn w:val="Normal"/>
    <w:next w:val="Normal"/>
    <w:uiPriority w:val="35"/>
    <w:qFormat/>
    <w:rsid w:val="00AA1B75"/>
    <w:pPr>
      <w:tabs>
        <w:tab w:val="clear" w:pos="794"/>
        <w:tab w:val="clear" w:pos="1191"/>
        <w:tab w:val="clear" w:pos="1588"/>
        <w:tab w:val="clear" w:pos="1985"/>
      </w:tabs>
      <w:overflowPunct/>
      <w:autoSpaceDE/>
      <w:autoSpaceDN/>
      <w:adjustRightInd/>
      <w:spacing w:before="0"/>
      <w:textAlignment w:val="auto"/>
    </w:pPr>
    <w:rPr>
      <w:b/>
      <w:bCs/>
      <w:sz w:val="20"/>
      <w:lang w:val="en-US"/>
    </w:rPr>
  </w:style>
  <w:style w:type="paragraph" w:styleId="Title">
    <w:name w:val="Title"/>
    <w:basedOn w:val="Normal"/>
    <w:next w:val="Normal"/>
    <w:link w:val="TitleChar"/>
    <w:uiPriority w:val="10"/>
    <w:qFormat/>
    <w:rsid w:val="00AA1B75"/>
    <w:pPr>
      <w:pBdr>
        <w:bottom w:val="single" w:sz="8" w:space="4" w:color="4F81BD" w:themeColor="accent1"/>
      </w:pBdr>
      <w:tabs>
        <w:tab w:val="clear" w:pos="794"/>
        <w:tab w:val="clear" w:pos="1191"/>
        <w:tab w:val="clear" w:pos="1588"/>
        <w:tab w:val="clear" w:pos="1985"/>
      </w:tabs>
      <w:overflowPunct/>
      <w:autoSpaceDE/>
      <w:autoSpaceDN/>
      <w:adjustRightInd/>
      <w:spacing w:before="0"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AA1B75"/>
    <w:rPr>
      <w:rFonts w:asciiTheme="majorHAnsi" w:eastAsiaTheme="majorEastAsia" w:hAnsiTheme="majorHAnsi" w:cstheme="majorBidi"/>
      <w:color w:val="17365D" w:themeColor="text2" w:themeShade="BF"/>
      <w:spacing w:val="5"/>
      <w:kern w:val="28"/>
      <w:sz w:val="52"/>
      <w:szCs w:val="52"/>
      <w:lang w:val="en-US" w:eastAsia="en-US"/>
    </w:rPr>
  </w:style>
  <w:style w:type="character" w:styleId="FollowedHyperlink">
    <w:name w:val="FollowedHyperlink"/>
    <w:basedOn w:val="DefaultParagraphFont"/>
    <w:uiPriority w:val="99"/>
    <w:semiHidden/>
    <w:unhideWhenUsed/>
    <w:rsid w:val="00AA1B75"/>
    <w:rPr>
      <w:color w:val="800080" w:themeColor="followedHyperlink"/>
      <w:u w:val="single"/>
    </w:rPr>
  </w:style>
  <w:style w:type="paragraph" w:styleId="Revision">
    <w:name w:val="Revision"/>
    <w:hidden/>
    <w:uiPriority w:val="99"/>
    <w:semiHidden/>
    <w:rsid w:val="00AA1B75"/>
    <w:rPr>
      <w:rFonts w:eastAsiaTheme="minorEastAsia" w:cstheme="minorBidi"/>
      <w:sz w:val="24"/>
      <w:szCs w:val="22"/>
      <w:lang w:val="en-AU" w:eastAsia="en-US"/>
    </w:rPr>
  </w:style>
  <w:style w:type="paragraph" w:customStyle="1" w:styleId="Default">
    <w:name w:val="Default"/>
    <w:rsid w:val="00AA1B75"/>
    <w:pPr>
      <w:autoSpaceDE w:val="0"/>
      <w:autoSpaceDN w:val="0"/>
      <w:adjustRightInd w:val="0"/>
    </w:pPr>
    <w:rPr>
      <w:rFonts w:ascii="Arial" w:eastAsia="MS Mincho" w:hAnsi="Arial" w:cs="Arial"/>
      <w:color w:val="000000"/>
      <w:sz w:val="24"/>
      <w:szCs w:val="24"/>
      <w:lang w:val="de-DE" w:eastAsia="zh-CN"/>
    </w:rPr>
  </w:style>
  <w:style w:type="character" w:customStyle="1" w:styleId="AnnexNoChar">
    <w:name w:val="Annex_No Char"/>
    <w:link w:val="AnnexNo"/>
    <w:locked/>
    <w:rsid w:val="00AA1B75"/>
    <w:rPr>
      <w:caps/>
      <w:sz w:val="28"/>
      <w:lang w:val="en-GB" w:eastAsia="en-US"/>
    </w:rPr>
  </w:style>
  <w:style w:type="paragraph" w:styleId="ListBullet2">
    <w:name w:val="List Bullet 2"/>
    <w:basedOn w:val="Normal"/>
    <w:uiPriority w:val="99"/>
    <w:rsid w:val="00AA1B75"/>
    <w:pPr>
      <w:tabs>
        <w:tab w:val="clear" w:pos="794"/>
        <w:tab w:val="clear" w:pos="1191"/>
        <w:tab w:val="clear" w:pos="1588"/>
        <w:tab w:val="clear" w:pos="1985"/>
        <w:tab w:val="num" w:pos="643"/>
        <w:tab w:val="left" w:pos="1134"/>
        <w:tab w:val="left" w:pos="1871"/>
        <w:tab w:val="left" w:pos="2268"/>
      </w:tabs>
      <w:ind w:left="643" w:hanging="360"/>
      <w:jc w:val="left"/>
    </w:pPr>
    <w:rPr>
      <w:szCs w:val="24"/>
      <w:lang w:val="en-GB"/>
    </w:rPr>
  </w:style>
  <w:style w:type="character" w:customStyle="1" w:styleId="NoteChar">
    <w:name w:val="Note Char"/>
    <w:basedOn w:val="DefaultParagraphFont"/>
    <w:link w:val="Note"/>
    <w:locked/>
    <w:rsid w:val="00AA1B7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448">
      <w:bodyDiv w:val="1"/>
      <w:marLeft w:val="0"/>
      <w:marRight w:val="0"/>
      <w:marTop w:val="0"/>
      <w:marBottom w:val="0"/>
      <w:divBdr>
        <w:top w:val="none" w:sz="0" w:space="0" w:color="auto"/>
        <w:left w:val="none" w:sz="0" w:space="0" w:color="auto"/>
        <w:bottom w:val="none" w:sz="0" w:space="0" w:color="auto"/>
        <w:right w:val="none" w:sz="0" w:space="0" w:color="auto"/>
      </w:divBdr>
    </w:div>
    <w:div w:id="305402302">
      <w:bodyDiv w:val="1"/>
      <w:marLeft w:val="0"/>
      <w:marRight w:val="0"/>
      <w:marTop w:val="0"/>
      <w:marBottom w:val="0"/>
      <w:divBdr>
        <w:top w:val="none" w:sz="0" w:space="0" w:color="auto"/>
        <w:left w:val="none" w:sz="0" w:space="0" w:color="auto"/>
        <w:bottom w:val="none" w:sz="0" w:space="0" w:color="auto"/>
        <w:right w:val="none" w:sz="0" w:space="0" w:color="auto"/>
      </w:divBdr>
    </w:div>
    <w:div w:id="652485316">
      <w:bodyDiv w:val="1"/>
      <w:marLeft w:val="0"/>
      <w:marRight w:val="0"/>
      <w:marTop w:val="0"/>
      <w:marBottom w:val="0"/>
      <w:divBdr>
        <w:top w:val="none" w:sz="0" w:space="0" w:color="auto"/>
        <w:left w:val="none" w:sz="0" w:space="0" w:color="auto"/>
        <w:bottom w:val="none" w:sz="0" w:space="0" w:color="auto"/>
        <w:right w:val="none" w:sz="0" w:space="0" w:color="auto"/>
      </w:divBdr>
    </w:div>
    <w:div w:id="744301340">
      <w:bodyDiv w:val="1"/>
      <w:marLeft w:val="0"/>
      <w:marRight w:val="0"/>
      <w:marTop w:val="0"/>
      <w:marBottom w:val="0"/>
      <w:divBdr>
        <w:top w:val="none" w:sz="0" w:space="0" w:color="auto"/>
        <w:left w:val="none" w:sz="0" w:space="0" w:color="auto"/>
        <w:bottom w:val="none" w:sz="0" w:space="0" w:color="auto"/>
        <w:right w:val="none" w:sz="0" w:space="0" w:color="auto"/>
      </w:divBdr>
    </w:div>
    <w:div w:id="816652517">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1225531906">
      <w:bodyDiv w:val="1"/>
      <w:marLeft w:val="0"/>
      <w:marRight w:val="0"/>
      <w:marTop w:val="0"/>
      <w:marBottom w:val="0"/>
      <w:divBdr>
        <w:top w:val="none" w:sz="0" w:space="0" w:color="auto"/>
        <w:left w:val="none" w:sz="0" w:space="0" w:color="auto"/>
        <w:bottom w:val="none" w:sz="0" w:space="0" w:color="auto"/>
        <w:right w:val="none" w:sz="0" w:space="0" w:color="auto"/>
      </w:divBdr>
    </w:div>
    <w:div w:id="1363484015">
      <w:bodyDiv w:val="1"/>
      <w:marLeft w:val="0"/>
      <w:marRight w:val="0"/>
      <w:marTop w:val="0"/>
      <w:marBottom w:val="0"/>
      <w:divBdr>
        <w:top w:val="none" w:sz="0" w:space="0" w:color="auto"/>
        <w:left w:val="none" w:sz="0" w:space="0" w:color="auto"/>
        <w:bottom w:val="none" w:sz="0" w:space="0" w:color="auto"/>
        <w:right w:val="none" w:sz="0" w:space="0" w:color="auto"/>
      </w:divBdr>
    </w:div>
    <w:div w:id="1373650392">
      <w:bodyDiv w:val="1"/>
      <w:marLeft w:val="0"/>
      <w:marRight w:val="0"/>
      <w:marTop w:val="0"/>
      <w:marBottom w:val="0"/>
      <w:divBdr>
        <w:top w:val="none" w:sz="0" w:space="0" w:color="auto"/>
        <w:left w:val="none" w:sz="0" w:space="0" w:color="auto"/>
        <w:bottom w:val="none" w:sz="0" w:space="0" w:color="auto"/>
        <w:right w:val="none" w:sz="0" w:space="0" w:color="auto"/>
      </w:divBdr>
    </w:div>
    <w:div w:id="1411853581">
      <w:bodyDiv w:val="1"/>
      <w:marLeft w:val="0"/>
      <w:marRight w:val="0"/>
      <w:marTop w:val="0"/>
      <w:marBottom w:val="0"/>
      <w:divBdr>
        <w:top w:val="none" w:sz="0" w:space="0" w:color="auto"/>
        <w:left w:val="none" w:sz="0" w:space="0" w:color="auto"/>
        <w:bottom w:val="none" w:sz="0" w:space="0" w:color="auto"/>
        <w:right w:val="none" w:sz="0" w:space="0" w:color="auto"/>
      </w:divBdr>
    </w:div>
    <w:div w:id="1557274889">
      <w:bodyDiv w:val="1"/>
      <w:marLeft w:val="0"/>
      <w:marRight w:val="0"/>
      <w:marTop w:val="0"/>
      <w:marBottom w:val="0"/>
      <w:divBdr>
        <w:top w:val="none" w:sz="0" w:space="0" w:color="auto"/>
        <w:left w:val="none" w:sz="0" w:space="0" w:color="auto"/>
        <w:bottom w:val="none" w:sz="0" w:space="0" w:color="auto"/>
        <w:right w:val="none" w:sz="0" w:space="0" w:color="auto"/>
      </w:divBdr>
    </w:div>
    <w:div w:id="1717198203">
      <w:bodyDiv w:val="1"/>
      <w:marLeft w:val="0"/>
      <w:marRight w:val="0"/>
      <w:marTop w:val="0"/>
      <w:marBottom w:val="0"/>
      <w:divBdr>
        <w:top w:val="none" w:sz="0" w:space="0" w:color="auto"/>
        <w:left w:val="none" w:sz="0" w:space="0" w:color="auto"/>
        <w:bottom w:val="none" w:sz="0" w:space="0" w:color="auto"/>
        <w:right w:val="none" w:sz="0" w:space="0" w:color="auto"/>
      </w:divBdr>
    </w:div>
    <w:div w:id="1750036530">
      <w:bodyDiv w:val="1"/>
      <w:marLeft w:val="0"/>
      <w:marRight w:val="0"/>
      <w:marTop w:val="0"/>
      <w:marBottom w:val="0"/>
      <w:divBdr>
        <w:top w:val="none" w:sz="0" w:space="0" w:color="auto"/>
        <w:left w:val="none" w:sz="0" w:space="0" w:color="auto"/>
        <w:bottom w:val="none" w:sz="0" w:space="0" w:color="auto"/>
        <w:right w:val="none" w:sz="0" w:space="0" w:color="auto"/>
      </w:divBdr>
    </w:div>
    <w:div w:id="1854563368">
      <w:bodyDiv w:val="1"/>
      <w:marLeft w:val="0"/>
      <w:marRight w:val="0"/>
      <w:marTop w:val="0"/>
      <w:marBottom w:val="0"/>
      <w:divBdr>
        <w:top w:val="none" w:sz="0" w:space="0" w:color="auto"/>
        <w:left w:val="none" w:sz="0" w:space="0" w:color="auto"/>
        <w:bottom w:val="none" w:sz="0" w:space="0" w:color="auto"/>
        <w:right w:val="none" w:sz="0" w:space="0" w:color="auto"/>
      </w:divBdr>
    </w:div>
    <w:div w:id="1896117794">
      <w:bodyDiv w:val="1"/>
      <w:marLeft w:val="0"/>
      <w:marRight w:val="0"/>
      <w:marTop w:val="0"/>
      <w:marBottom w:val="0"/>
      <w:divBdr>
        <w:top w:val="none" w:sz="0" w:space="0" w:color="auto"/>
        <w:left w:val="none" w:sz="0" w:space="0" w:color="auto"/>
        <w:bottom w:val="none" w:sz="0" w:space="0" w:color="auto"/>
        <w:right w:val="none" w:sz="0" w:space="0" w:color="auto"/>
      </w:divBdr>
    </w:div>
    <w:div w:id="2071342384">
      <w:bodyDiv w:val="1"/>
      <w:marLeft w:val="0"/>
      <w:marRight w:val="0"/>
      <w:marTop w:val="0"/>
      <w:marBottom w:val="0"/>
      <w:divBdr>
        <w:top w:val="none" w:sz="0" w:space="0" w:color="auto"/>
        <w:left w:val="none" w:sz="0" w:space="0" w:color="auto"/>
        <w:bottom w:val="none" w:sz="0" w:space="0" w:color="auto"/>
        <w:right w:val="none" w:sz="0" w:space="0" w:color="auto"/>
      </w:divBdr>
    </w:div>
    <w:div w:id="2076317301">
      <w:bodyDiv w:val="1"/>
      <w:marLeft w:val="0"/>
      <w:marRight w:val="0"/>
      <w:marTop w:val="0"/>
      <w:marBottom w:val="0"/>
      <w:divBdr>
        <w:top w:val="none" w:sz="0" w:space="0" w:color="auto"/>
        <w:left w:val="none" w:sz="0" w:space="0" w:color="auto"/>
        <w:bottom w:val="none" w:sz="0" w:space="0" w:color="auto"/>
        <w:right w:val="none" w:sz="0" w:space="0" w:color="auto"/>
      </w:divBdr>
    </w:div>
    <w:div w:id="20843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l/R-REC/ru" TargetMode="External"/><Relationship Id="rId18" Type="http://schemas.openxmlformats.org/officeDocument/2006/relationships/hyperlink" Target="https://www.itu.int/rec/R-REC-BS.2051/en" TargetMode="External"/><Relationship Id="rId26" Type="http://schemas.openxmlformats.org/officeDocument/2006/relationships/hyperlink" Target="https://www.itu.int/rec/R-REC-BS.2076/en" TargetMode="External"/><Relationship Id="rId39" Type="http://schemas.openxmlformats.org/officeDocument/2006/relationships/hyperlink" Target="https://www.itu.int/rec/R-REC-BS.1352/en" TargetMode="External"/><Relationship Id="rId21" Type="http://schemas.openxmlformats.org/officeDocument/2006/relationships/hyperlink" Target="https://www.itu.int/rec/R-REC-BS.2125/en" TargetMode="External"/><Relationship Id="rId34" Type="http://schemas.openxmlformats.org/officeDocument/2006/relationships/hyperlink" Target="https://www.itu.int/rec/R-REC-BS.2125/en" TargetMode="External"/><Relationship Id="rId42" Type="http://schemas.openxmlformats.org/officeDocument/2006/relationships/hyperlink" Target="https://www.itu.int/rec/R-REC-BS.1352/en"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BS.2076/en" TargetMode="External"/><Relationship Id="rId29" Type="http://schemas.openxmlformats.org/officeDocument/2006/relationships/hyperlink" Target="https://www.itu.int/pub/R-REP-BS.2388"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BS.1352/en" TargetMode="External"/><Relationship Id="rId32" Type="http://schemas.openxmlformats.org/officeDocument/2006/relationships/hyperlink" Target="https://www.itu.int/rec/R-REC-BS.1352/en" TargetMode="External"/><Relationship Id="rId37" Type="http://schemas.openxmlformats.org/officeDocument/2006/relationships/hyperlink" Target="https://www.itu.int/rec/R-REC-BS.1352/en" TargetMode="External"/><Relationship Id="rId40" Type="http://schemas.openxmlformats.org/officeDocument/2006/relationships/hyperlink" Target="https://www.itu.int/rec/R-REC-BS.1352/en"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itu.int/rec/R-REC-BS.646/en" TargetMode="External"/><Relationship Id="rId28" Type="http://schemas.openxmlformats.org/officeDocument/2006/relationships/hyperlink" Target="https://www.itu.int/rec/R-REC-BS.2088/en" TargetMode="External"/><Relationship Id="rId36" Type="http://schemas.openxmlformats.org/officeDocument/2006/relationships/hyperlink" Target="https://www.itu.int/rec/R-REC-BS.2094/en"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tu.int/rec/R-REC-BS.2076/en" TargetMode="External"/><Relationship Id="rId31" Type="http://schemas.openxmlformats.org/officeDocument/2006/relationships/image" Target="media/image4.png"/><Relationship Id="rId44" Type="http://schemas.openxmlformats.org/officeDocument/2006/relationships/hyperlink" Target="http://tools.ietf.org/html/rfc19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www.itu.int/rec/R-REC-BS.1352/en" TargetMode="External"/><Relationship Id="rId27" Type="http://schemas.openxmlformats.org/officeDocument/2006/relationships/hyperlink" Target="https://www.itu.int/rec/R-REC-BS.2076/en" TargetMode="External"/><Relationship Id="rId30" Type="http://schemas.openxmlformats.org/officeDocument/2006/relationships/image" Target="media/image3.png"/><Relationship Id="rId35" Type="http://schemas.openxmlformats.org/officeDocument/2006/relationships/hyperlink" Target="https://www.itu.int/rec/R-REC-BS.2076/en" TargetMode="External"/><Relationship Id="rId43" Type="http://schemas.openxmlformats.org/officeDocument/2006/relationships/hyperlink" Target="http://www.w3.org/TR/2008/REC-xml-20081126" TargetMode="External"/><Relationship Id="rId48"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en/ITU-R/study-groups/Pages/itu-r-patent-information.aspx" TargetMode="External"/><Relationship Id="rId17" Type="http://schemas.openxmlformats.org/officeDocument/2006/relationships/hyperlink" Target="https://www.itu.int/rec/R-REC-BS.646/en" TargetMode="External"/><Relationship Id="rId25" Type="http://schemas.openxmlformats.org/officeDocument/2006/relationships/hyperlink" Target="https://www.itu.int/rec/R-REC-BS.1352/en" TargetMode="External"/><Relationship Id="rId33" Type="http://schemas.openxmlformats.org/officeDocument/2006/relationships/image" Target="media/image5.png"/><Relationship Id="rId38" Type="http://schemas.openxmlformats.org/officeDocument/2006/relationships/hyperlink" Target="https://www.itu.int/rec/R-REC-BS.1352/en" TargetMode="External"/><Relationship Id="rId46" Type="http://schemas.openxmlformats.org/officeDocument/2006/relationships/header" Target="header6.xml"/><Relationship Id="rId20" Type="http://schemas.openxmlformats.org/officeDocument/2006/relationships/hyperlink" Target="https://www.itu.int/rec/R-REC-BS.2094/en" TargetMode="External"/><Relationship Id="rId41" Type="http://schemas.openxmlformats.org/officeDocument/2006/relationships/hyperlink" Target="https://www.itu.int/rec/R-REC-BS.2076/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5BF4-8281-49CA-BAFD-AAD3E226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180</TotalTime>
  <Pages>31</Pages>
  <Words>8872</Words>
  <Characters>62994</Characters>
  <Application>Microsoft Office Word</Application>
  <DocSecurity>0</DocSecurity>
  <Lines>1124</Lines>
  <Paragraphs>420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SM.329-13 (09/2024) Нежелательные излучения в области побочных излучений</vt:lpstr>
      <vt:lpstr>RECOMMENDATION  ITU-R  BS.1873 - Serial multichannel audio digital interface for broadcasting studios</vt:lpstr>
    </vt:vector>
  </TitlesOfParts>
  <Manager/>
  <Company>ITU</Company>
  <LinksUpToDate>false</LinksUpToDate>
  <CharactersWithSpaces>71446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BS.2088-2 (11/2025) Развернутый формат файлов для международного обмена материалами звуковых программ, содержащих метаданные</dc:title>
  <dc:subject>SM Series = Spectrum management</dc:subject>
  <dc:creator>ITU Radiocommunication Bureau (BR)</dc:creator>
  <cp:keywords>Файл, формат файла, метаданные, WAVE, BW64, обмен, звуковая программа, WAV, BWF, RIFF, RF64, файл WAVE, звук с эффектом погружения, модель определения аудиофайла (ADM), последовательная ADM (S-ADM).</cp:keywords>
  <dc:description/>
  <cp:lastModifiedBy>Berdyeva, Elena</cp:lastModifiedBy>
  <cp:revision>26</cp:revision>
  <cp:lastPrinted>2025-01-22T11:29:00Z</cp:lastPrinted>
  <dcterms:created xsi:type="dcterms:W3CDTF">2026-05-22T08:21:00Z</dcterms:created>
  <dcterms:modified xsi:type="dcterms:W3CDTF">2026-05-22T15:29:00Z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