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8480" w14:textId="77777777" w:rsidR="00F335DC" w:rsidRPr="0053527B" w:rsidRDefault="00F335DC" w:rsidP="00F335DC">
      <w:pPr>
        <w:rPr>
          <w:lang w:val="fr-FR"/>
        </w:rPr>
      </w:pPr>
    </w:p>
    <w:p w14:paraId="46840B06" w14:textId="77777777" w:rsidR="00F335DC" w:rsidRPr="0053527B" w:rsidRDefault="00F335DC" w:rsidP="00F335DC">
      <w:pPr>
        <w:tabs>
          <w:tab w:val="clear" w:pos="794"/>
          <w:tab w:val="clear" w:pos="1191"/>
          <w:tab w:val="clear" w:pos="1588"/>
          <w:tab w:val="clear" w:pos="1985"/>
        </w:tabs>
        <w:rPr>
          <w:lang w:val="fr-FR"/>
        </w:rPr>
      </w:pPr>
    </w:p>
    <w:p w14:paraId="52A7CDEE" w14:textId="0289C3DE" w:rsidR="00F335DC" w:rsidRPr="0053527B" w:rsidRDefault="00DE71C8" w:rsidP="00F335DC">
      <w:pPr>
        <w:pStyle w:val="CoverNumber"/>
        <w:rPr>
          <w:lang w:val="fr-FR"/>
        </w:rPr>
      </w:pPr>
      <w:r w:rsidRPr="0053527B">
        <w:rPr>
          <w:lang w:val="fr-FR"/>
        </w:rPr>
        <w:t xml:space="preserve">Recommandation UIT-R </w:t>
      </w:r>
      <w:r w:rsidR="00D2255D" w:rsidRPr="0053527B">
        <w:rPr>
          <w:lang w:val="fr-FR"/>
        </w:rPr>
        <w:t>BS.1909-1</w:t>
      </w:r>
    </w:p>
    <w:p w14:paraId="68895CF0" w14:textId="18A44E70" w:rsidR="00DE71C8" w:rsidRPr="0053527B" w:rsidRDefault="00DE71C8" w:rsidP="00DE71C8">
      <w:pPr>
        <w:pStyle w:val="CoverDate"/>
        <w:rPr>
          <w:lang w:val="fr-FR"/>
        </w:rPr>
      </w:pPr>
      <w:r w:rsidRPr="0053527B">
        <w:rPr>
          <w:lang w:val="fr-FR"/>
        </w:rPr>
        <w:t>(</w:t>
      </w:r>
      <w:r w:rsidR="00D2255D" w:rsidRPr="0053527B">
        <w:rPr>
          <w:lang w:val="fr-FR"/>
        </w:rPr>
        <w:t>11</w:t>
      </w:r>
      <w:r w:rsidRPr="0053527B">
        <w:rPr>
          <w:lang w:val="fr-FR"/>
        </w:rPr>
        <w:t>/2023)</w:t>
      </w:r>
    </w:p>
    <w:p w14:paraId="78BF5E37" w14:textId="43EAB9E4" w:rsidR="00DE71C8" w:rsidRPr="0053527B" w:rsidRDefault="00DE71C8" w:rsidP="00DE71C8">
      <w:pPr>
        <w:pStyle w:val="CoverSeries"/>
        <w:rPr>
          <w:lang w:val="fr-FR"/>
        </w:rPr>
      </w:pPr>
      <w:r w:rsidRPr="0053527B">
        <w:rPr>
          <w:lang w:val="fr-FR"/>
        </w:rPr>
        <w:t>Série</w:t>
      </w:r>
      <w:r w:rsidR="005B05B3" w:rsidRPr="0053527B">
        <w:rPr>
          <w:lang w:val="fr-FR"/>
        </w:rPr>
        <w:t xml:space="preserve"> </w:t>
      </w:r>
      <w:r w:rsidR="00D2255D" w:rsidRPr="0053527B">
        <w:rPr>
          <w:lang w:val="fr-FR"/>
        </w:rPr>
        <w:t>BS: Service de radiodiffusion sonore</w:t>
      </w:r>
    </w:p>
    <w:p w14:paraId="3E21370C" w14:textId="6BC1141C" w:rsidR="00F335DC" w:rsidRPr="0053527B" w:rsidRDefault="00D2255D" w:rsidP="00DE71C8">
      <w:pPr>
        <w:pStyle w:val="TitleCover"/>
        <w:rPr>
          <w:lang w:val="fr-FR"/>
        </w:rPr>
      </w:pPr>
      <w:r w:rsidRPr="0053527B">
        <w:rPr>
          <w:lang w:val="fr-FR"/>
        </w:rPr>
        <w:t>Qualité de fonctionnement requise d</w:t>
      </w:r>
      <w:r w:rsidR="0053527B">
        <w:rPr>
          <w:lang w:val="fr-FR"/>
        </w:rPr>
        <w:t>'</w:t>
      </w:r>
      <w:r w:rsidRPr="0053527B">
        <w:rPr>
          <w:lang w:val="fr-FR"/>
        </w:rPr>
        <w:t>un système sonore évolué destiné à être utilisé avec ou sans image associée</w:t>
      </w:r>
    </w:p>
    <w:p w14:paraId="74D37B03" w14:textId="77777777" w:rsidR="00F335DC" w:rsidRPr="0053527B" w:rsidRDefault="00F335DC" w:rsidP="00F335DC">
      <w:pPr>
        <w:rPr>
          <w:lang w:val="fr-FR"/>
        </w:rPr>
      </w:pPr>
    </w:p>
    <w:p w14:paraId="70231E78" w14:textId="77777777" w:rsidR="00F335DC" w:rsidRPr="0053527B" w:rsidRDefault="00F335DC" w:rsidP="00F335DC">
      <w:pPr>
        <w:rPr>
          <w:lang w:val="fr-FR"/>
        </w:rPr>
        <w:sectPr w:rsidR="00F335DC" w:rsidRPr="0053527B" w:rsidSect="00CA6462">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1452B6F9" w14:textId="77777777" w:rsidR="00DE71C8" w:rsidRPr="0053527B" w:rsidRDefault="00DE71C8" w:rsidP="00DE71C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1" w:name="c2tope"/>
      <w:bookmarkEnd w:id="1"/>
      <w:r w:rsidRPr="0053527B">
        <w:rPr>
          <w:bCs/>
          <w:sz w:val="24"/>
          <w:szCs w:val="24"/>
          <w:lang w:val="fr-FR"/>
        </w:rPr>
        <w:lastRenderedPageBreak/>
        <w:t>Avant-propos</w:t>
      </w:r>
    </w:p>
    <w:p w14:paraId="444223F5" w14:textId="13C8B13D" w:rsidR="00DE71C8" w:rsidRPr="0053527B" w:rsidRDefault="00DE71C8" w:rsidP="00DE71C8">
      <w:pPr>
        <w:spacing w:before="240"/>
        <w:rPr>
          <w:sz w:val="20"/>
          <w:lang w:val="fr-FR"/>
        </w:rPr>
      </w:pPr>
      <w:r w:rsidRPr="0053527B">
        <w:rPr>
          <w:sz w:val="20"/>
          <w:lang w:val="fr-FR"/>
        </w:rPr>
        <w:t>Le rôle du Secteur des radiocommunications est d</w:t>
      </w:r>
      <w:r w:rsidR="0053527B">
        <w:rPr>
          <w:sz w:val="20"/>
          <w:lang w:val="fr-FR"/>
        </w:rPr>
        <w:t>'</w:t>
      </w:r>
      <w:r w:rsidRPr="0053527B">
        <w:rPr>
          <w:sz w:val="20"/>
          <w:lang w:val="fr-FR"/>
        </w:rPr>
        <w:t>assurer l</w:t>
      </w:r>
      <w:r w:rsidR="0053527B">
        <w:rPr>
          <w:sz w:val="20"/>
          <w:lang w:val="fr-FR"/>
        </w:rPr>
        <w:t>'</w:t>
      </w:r>
      <w:r w:rsidRPr="0053527B">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386A3C01" w14:textId="750CF28D" w:rsidR="00DE71C8" w:rsidRPr="0053527B" w:rsidRDefault="00DE71C8" w:rsidP="00DE71C8">
      <w:pPr>
        <w:rPr>
          <w:sz w:val="20"/>
          <w:lang w:val="fr-FR"/>
        </w:rPr>
      </w:pPr>
      <w:r w:rsidRPr="0053527B">
        <w:rPr>
          <w:sz w:val="20"/>
          <w:lang w:val="fr-FR"/>
        </w:rPr>
        <w:t xml:space="preserve">Les fonctions réglementaires et politiques du Secteur des radiocommunications sont remplies par les </w:t>
      </w:r>
      <w:r w:rsidR="00D2255D" w:rsidRPr="0053527B">
        <w:rPr>
          <w:sz w:val="20"/>
          <w:lang w:val="fr-FR"/>
        </w:rPr>
        <w:t>c</w:t>
      </w:r>
      <w:r w:rsidRPr="0053527B">
        <w:rPr>
          <w:sz w:val="20"/>
          <w:lang w:val="fr-FR"/>
        </w:rPr>
        <w:t xml:space="preserve">onférences mondiales et régionales des radiocommunications et par les Assemblées des radiocommunications assistées par les </w:t>
      </w:r>
      <w:r w:rsidR="00D2255D" w:rsidRPr="0053527B">
        <w:rPr>
          <w:sz w:val="20"/>
          <w:lang w:val="fr-FR"/>
        </w:rPr>
        <w:t>c</w:t>
      </w:r>
      <w:r w:rsidRPr="0053527B">
        <w:rPr>
          <w:sz w:val="20"/>
          <w:lang w:val="fr-FR"/>
        </w:rPr>
        <w:t>ommissions d</w:t>
      </w:r>
      <w:r w:rsidR="0053527B">
        <w:rPr>
          <w:sz w:val="20"/>
          <w:lang w:val="fr-FR"/>
        </w:rPr>
        <w:t>'</w:t>
      </w:r>
      <w:r w:rsidRPr="0053527B">
        <w:rPr>
          <w:sz w:val="20"/>
          <w:lang w:val="fr-FR"/>
        </w:rPr>
        <w:t>études.</w:t>
      </w:r>
    </w:p>
    <w:p w14:paraId="5E8CCF93" w14:textId="77777777" w:rsidR="00DE71C8" w:rsidRPr="0053527B" w:rsidRDefault="00DE71C8" w:rsidP="00DE71C8">
      <w:pPr>
        <w:pStyle w:val="Heading1"/>
        <w:spacing w:before="360"/>
        <w:jc w:val="center"/>
        <w:rPr>
          <w:szCs w:val="24"/>
          <w:lang w:val="fr-FR"/>
        </w:rPr>
      </w:pPr>
      <w:r w:rsidRPr="0053527B">
        <w:rPr>
          <w:szCs w:val="24"/>
          <w:lang w:val="fr-FR"/>
        </w:rPr>
        <w:t>Politique en matière de droits de propriété intellectuelle (IPR)</w:t>
      </w:r>
    </w:p>
    <w:p w14:paraId="5B0412BE" w14:textId="0AE1BC7D" w:rsidR="00DE71C8" w:rsidRPr="0053527B" w:rsidRDefault="00D2255D" w:rsidP="00DE71C8">
      <w:pPr>
        <w:spacing w:before="240"/>
        <w:rPr>
          <w:sz w:val="20"/>
          <w:lang w:val="fr-FR"/>
        </w:rPr>
      </w:pPr>
      <w:r w:rsidRPr="0053527B">
        <w:rPr>
          <w:sz w:val="20"/>
          <w:lang w:val="fr-FR"/>
        </w:rPr>
        <w:t>La politique de l</w:t>
      </w:r>
      <w:r w:rsidR="0053527B">
        <w:rPr>
          <w:sz w:val="20"/>
          <w:lang w:val="fr-FR"/>
        </w:rPr>
        <w:t>'</w:t>
      </w:r>
      <w:r w:rsidRPr="0053527B">
        <w:rPr>
          <w:sz w:val="20"/>
          <w:lang w:val="fr-FR"/>
        </w:rPr>
        <w:t>UIT</w:t>
      </w:r>
      <w:r w:rsidR="006A18EC" w:rsidRPr="0053527B">
        <w:rPr>
          <w:sz w:val="20"/>
          <w:lang w:val="fr-FR"/>
        </w:rPr>
        <w:t>-</w:t>
      </w:r>
      <w:r w:rsidRPr="0053527B">
        <w:rPr>
          <w:sz w:val="20"/>
          <w:lang w:val="fr-FR"/>
        </w:rPr>
        <w:t>R en matière de droits de propriété intellectuelle est décrite dans la «Politique commune de l</w:t>
      </w:r>
      <w:r w:rsidR="0053527B">
        <w:rPr>
          <w:sz w:val="20"/>
          <w:lang w:val="fr-FR"/>
        </w:rPr>
        <w:t>'</w:t>
      </w:r>
      <w:r w:rsidRPr="0053527B">
        <w:rPr>
          <w:sz w:val="20"/>
          <w:lang w:val="fr-FR"/>
        </w:rPr>
        <w:t>UIT</w:t>
      </w:r>
      <w:r w:rsidRPr="0053527B">
        <w:rPr>
          <w:sz w:val="20"/>
          <w:lang w:val="fr-FR"/>
        </w:rPr>
        <w:noBreakHyphen/>
        <w:t>T, l</w:t>
      </w:r>
      <w:r w:rsidR="0053527B">
        <w:rPr>
          <w:sz w:val="20"/>
          <w:lang w:val="fr-FR"/>
        </w:rPr>
        <w:t>'</w:t>
      </w:r>
      <w:r w:rsidRPr="0053527B">
        <w:rPr>
          <w:sz w:val="20"/>
          <w:lang w:val="fr-FR"/>
        </w:rPr>
        <w:t>UIT</w:t>
      </w:r>
      <w:r w:rsidR="006A18EC" w:rsidRPr="0053527B">
        <w:rPr>
          <w:sz w:val="20"/>
          <w:lang w:val="fr-FR"/>
        </w:rPr>
        <w:noBreakHyphen/>
      </w:r>
      <w:r w:rsidRPr="0053527B">
        <w:rPr>
          <w:sz w:val="20"/>
          <w:lang w:val="fr-FR"/>
        </w:rPr>
        <w:t>R, l</w:t>
      </w:r>
      <w:r w:rsidR="0053527B">
        <w:rPr>
          <w:sz w:val="20"/>
          <w:lang w:val="fr-FR"/>
        </w:rPr>
        <w:t>'</w:t>
      </w:r>
      <w:r w:rsidRPr="0053527B">
        <w:rPr>
          <w:sz w:val="20"/>
          <w:lang w:val="fr-FR"/>
        </w:rPr>
        <w:t>ISO et la CEI en matière de brevets», dont il est question dans la Résolution UIT-R 1. Les formulaires que les titulaires de brevets doivent utiliser pour soumettre les déclarations de brevet et d</w:t>
      </w:r>
      <w:r w:rsidR="0053527B">
        <w:rPr>
          <w:sz w:val="20"/>
          <w:lang w:val="fr-FR"/>
        </w:rPr>
        <w:t>'</w:t>
      </w:r>
      <w:r w:rsidRPr="0053527B">
        <w:rPr>
          <w:sz w:val="20"/>
          <w:lang w:val="fr-FR"/>
        </w:rPr>
        <w:t>octroi de licence sont accessibles à l</w:t>
      </w:r>
      <w:r w:rsidR="0053527B">
        <w:rPr>
          <w:sz w:val="20"/>
          <w:lang w:val="fr-FR"/>
        </w:rPr>
        <w:t>'</w:t>
      </w:r>
      <w:r w:rsidRPr="0053527B">
        <w:rPr>
          <w:sz w:val="20"/>
          <w:lang w:val="fr-FR"/>
        </w:rPr>
        <w:t xml:space="preserve">adresse </w:t>
      </w:r>
      <w:r w:rsidR="005420D7">
        <w:fldChar w:fldCharType="begin"/>
      </w:r>
      <w:r w:rsidR="005420D7" w:rsidRPr="005420D7">
        <w:rPr>
          <w:lang w:val="fr-CH"/>
        </w:rPr>
        <w:instrText>HYPERLINK "http://www.itu.int/ITU-R/go/patents/fr"</w:instrText>
      </w:r>
      <w:r w:rsidR="005420D7">
        <w:fldChar w:fldCharType="separate"/>
      </w:r>
      <w:r w:rsidRPr="0053527B">
        <w:rPr>
          <w:rStyle w:val="Hyperlink"/>
          <w:sz w:val="20"/>
          <w:lang w:val="fr-FR"/>
        </w:rPr>
        <w:t>http://www.itu.int/ITU-R/go/patents/fr</w:t>
      </w:r>
      <w:r w:rsidR="005420D7">
        <w:rPr>
          <w:rStyle w:val="Hyperlink"/>
          <w:sz w:val="20"/>
          <w:lang w:val="fr-FR"/>
        </w:rPr>
        <w:fldChar w:fldCharType="end"/>
      </w:r>
      <w:r w:rsidRPr="0053527B">
        <w:rPr>
          <w:sz w:val="20"/>
          <w:lang w:val="fr-FR"/>
        </w:rPr>
        <w:t>, où l</w:t>
      </w:r>
      <w:r w:rsidR="0053527B">
        <w:rPr>
          <w:sz w:val="20"/>
          <w:lang w:val="fr-FR"/>
        </w:rPr>
        <w:t>'</w:t>
      </w:r>
      <w:r w:rsidRPr="0053527B">
        <w:rPr>
          <w:sz w:val="20"/>
          <w:lang w:val="fr-FR"/>
        </w:rPr>
        <w:t>on trouvera également les Lignes directrices pour la mise en œuvre de la politique commune en matière de brevets de l</w:t>
      </w:r>
      <w:r w:rsidR="0053527B">
        <w:rPr>
          <w:sz w:val="20"/>
          <w:lang w:val="fr-FR"/>
        </w:rPr>
        <w:t>'</w:t>
      </w:r>
      <w:r w:rsidRPr="0053527B">
        <w:rPr>
          <w:sz w:val="20"/>
          <w:lang w:val="fr-FR"/>
        </w:rPr>
        <w:t>UIT-T, l</w:t>
      </w:r>
      <w:r w:rsidR="0053527B">
        <w:rPr>
          <w:sz w:val="20"/>
          <w:lang w:val="fr-FR"/>
        </w:rPr>
        <w:t>'</w:t>
      </w:r>
      <w:r w:rsidRPr="0053527B">
        <w:rPr>
          <w:sz w:val="20"/>
          <w:lang w:val="fr-FR"/>
        </w:rPr>
        <w:t>UIT-R, l</w:t>
      </w:r>
      <w:r w:rsidR="0053527B">
        <w:rPr>
          <w:sz w:val="20"/>
          <w:lang w:val="fr-FR"/>
        </w:rPr>
        <w:t>'</w:t>
      </w:r>
      <w:r w:rsidRPr="0053527B">
        <w:rPr>
          <w:sz w:val="20"/>
          <w:lang w:val="fr-FR"/>
        </w:rPr>
        <w:t>ISO et la CEI et la base de données en matière de brevets de l</w:t>
      </w:r>
      <w:r w:rsidR="0053527B">
        <w:rPr>
          <w:sz w:val="20"/>
          <w:lang w:val="fr-FR"/>
        </w:rPr>
        <w:t>'</w:t>
      </w:r>
      <w:r w:rsidRPr="0053527B">
        <w:rPr>
          <w:sz w:val="20"/>
          <w:lang w:val="fr-FR"/>
        </w:rPr>
        <w:t>UIT-R.</w:t>
      </w:r>
    </w:p>
    <w:p w14:paraId="464FE2C8" w14:textId="77777777" w:rsidR="00DE71C8" w:rsidRPr="0053527B" w:rsidRDefault="00DE71C8" w:rsidP="00DE71C8">
      <w:pPr>
        <w:spacing w:before="240"/>
        <w:jc w:val="center"/>
        <w:rPr>
          <w:sz w:val="22"/>
          <w:lang w:val="fr-FR"/>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DE71C8" w:rsidRPr="00771A27" w14:paraId="04FCF3F1" w14:textId="77777777" w:rsidTr="00D67289">
        <w:tc>
          <w:tcPr>
            <w:tcW w:w="9360" w:type="dxa"/>
            <w:gridSpan w:val="2"/>
          </w:tcPr>
          <w:p w14:paraId="01BBF1BF" w14:textId="79A944D8" w:rsidR="00DE71C8" w:rsidRPr="0053527B" w:rsidRDefault="00DE71C8" w:rsidP="00D67289">
            <w:pPr>
              <w:pStyle w:val="Chaptitle"/>
              <w:keepLines w:val="0"/>
              <w:tabs>
                <w:tab w:val="clear" w:pos="794"/>
                <w:tab w:val="clear" w:pos="1191"/>
                <w:tab w:val="clear" w:pos="1588"/>
                <w:tab w:val="clear" w:pos="1985"/>
              </w:tabs>
              <w:overflowPunct/>
              <w:spacing w:before="140"/>
              <w:textAlignment w:val="auto"/>
              <w:rPr>
                <w:sz w:val="22"/>
                <w:szCs w:val="22"/>
                <w:lang w:val="fr-FR"/>
              </w:rPr>
            </w:pPr>
            <w:r w:rsidRPr="0053527B">
              <w:rPr>
                <w:sz w:val="22"/>
                <w:szCs w:val="22"/>
                <w:lang w:val="fr-FR"/>
              </w:rPr>
              <w:t>Séries des Recommandations UIT-R</w:t>
            </w:r>
          </w:p>
          <w:p w14:paraId="2235CCC2" w14:textId="5092ED3B"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53527B">
              <w:rPr>
                <w:b w:val="0"/>
                <w:sz w:val="18"/>
                <w:szCs w:val="18"/>
                <w:lang w:val="fr-FR"/>
              </w:rPr>
              <w:t>(</w:t>
            </w:r>
            <w:r w:rsidR="00310E00" w:rsidRPr="0053527B">
              <w:rPr>
                <w:b w:val="0"/>
                <w:sz w:val="18"/>
                <w:szCs w:val="18"/>
                <w:lang w:val="fr-FR"/>
              </w:rPr>
              <w:t>Également</w:t>
            </w:r>
            <w:r w:rsidRPr="0053527B">
              <w:rPr>
                <w:b w:val="0"/>
                <w:sz w:val="18"/>
                <w:szCs w:val="18"/>
                <w:lang w:val="fr-FR"/>
              </w:rPr>
              <w:t xml:space="preserve"> disponible en </w:t>
            </w:r>
            <w:proofErr w:type="gramStart"/>
            <w:r w:rsidRPr="0053527B">
              <w:rPr>
                <w:b w:val="0"/>
                <w:sz w:val="18"/>
                <w:szCs w:val="18"/>
                <w:lang w:val="fr-FR"/>
              </w:rPr>
              <w:t>ligne:</w:t>
            </w:r>
            <w:proofErr w:type="gramEnd"/>
            <w:r w:rsidRPr="0053527B">
              <w:rPr>
                <w:b w:val="0"/>
                <w:sz w:val="18"/>
                <w:szCs w:val="18"/>
                <w:lang w:val="fr-FR"/>
              </w:rPr>
              <w:t xml:space="preserve"> </w:t>
            </w:r>
            <w:hyperlink r:id="rId13" w:history="1">
              <w:r w:rsidR="005B05B3" w:rsidRPr="0053527B">
                <w:rPr>
                  <w:rStyle w:val="Hyperlink"/>
                  <w:b w:val="0"/>
                  <w:sz w:val="18"/>
                  <w:szCs w:val="18"/>
                  <w:lang w:val="fr-FR"/>
                </w:rPr>
                <w:t>https://www.itu.int/publ/R-REC/fr</w:t>
              </w:r>
            </w:hyperlink>
            <w:r w:rsidRPr="0053527B">
              <w:rPr>
                <w:b w:val="0"/>
                <w:bCs/>
                <w:sz w:val="18"/>
                <w:szCs w:val="18"/>
                <w:lang w:val="fr-FR"/>
              </w:rPr>
              <w:t>)</w:t>
            </w:r>
          </w:p>
        </w:tc>
      </w:tr>
      <w:tr w:rsidR="00DE71C8" w:rsidRPr="0053527B" w14:paraId="01BC7278" w14:textId="77777777" w:rsidTr="00D67289">
        <w:tc>
          <w:tcPr>
            <w:tcW w:w="1140" w:type="dxa"/>
            <w:tcBorders>
              <w:bottom w:val="nil"/>
            </w:tcBorders>
          </w:tcPr>
          <w:p w14:paraId="77271746" w14:textId="77777777" w:rsidR="00DE71C8" w:rsidRPr="0053527B" w:rsidRDefault="00DE71C8" w:rsidP="00D67289">
            <w:pPr>
              <w:spacing w:before="90" w:after="100"/>
              <w:ind w:left="57"/>
              <w:rPr>
                <w:b/>
                <w:bCs/>
                <w:sz w:val="20"/>
                <w:lang w:val="fr-FR"/>
              </w:rPr>
            </w:pPr>
            <w:r w:rsidRPr="0053527B">
              <w:rPr>
                <w:b/>
                <w:bCs/>
                <w:sz w:val="20"/>
                <w:lang w:val="fr-FR"/>
              </w:rPr>
              <w:t>Séries</w:t>
            </w:r>
          </w:p>
        </w:tc>
        <w:tc>
          <w:tcPr>
            <w:tcW w:w="8220" w:type="dxa"/>
            <w:tcBorders>
              <w:bottom w:val="nil"/>
            </w:tcBorders>
          </w:tcPr>
          <w:p w14:paraId="31B4D782" w14:textId="77777777"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53527B">
              <w:rPr>
                <w:bCs/>
                <w:sz w:val="20"/>
                <w:lang w:val="fr-FR"/>
              </w:rPr>
              <w:t>Titre</w:t>
            </w:r>
          </w:p>
        </w:tc>
      </w:tr>
      <w:tr w:rsidR="00DE71C8" w:rsidRPr="0053527B" w14:paraId="29F5D16D" w14:textId="77777777" w:rsidTr="00D67289">
        <w:tc>
          <w:tcPr>
            <w:tcW w:w="1140" w:type="dxa"/>
            <w:tcBorders>
              <w:top w:val="nil"/>
              <w:bottom w:val="nil"/>
            </w:tcBorders>
            <w:shd w:val="clear" w:color="auto" w:fill="auto"/>
          </w:tcPr>
          <w:p w14:paraId="358009B6" w14:textId="77777777" w:rsidR="00DE71C8" w:rsidRPr="0053527B" w:rsidRDefault="00DE71C8" w:rsidP="00D67289">
            <w:pPr>
              <w:spacing w:before="30" w:after="30"/>
              <w:ind w:left="57"/>
              <w:jc w:val="left"/>
              <w:rPr>
                <w:b/>
                <w:bCs/>
                <w:sz w:val="20"/>
                <w:lang w:val="fr-FR"/>
              </w:rPr>
            </w:pPr>
            <w:r w:rsidRPr="0053527B">
              <w:rPr>
                <w:b/>
                <w:bCs/>
                <w:sz w:val="20"/>
                <w:lang w:val="fr-FR"/>
              </w:rPr>
              <w:t>BO</w:t>
            </w:r>
          </w:p>
        </w:tc>
        <w:tc>
          <w:tcPr>
            <w:tcW w:w="8220" w:type="dxa"/>
            <w:tcBorders>
              <w:top w:val="nil"/>
              <w:bottom w:val="nil"/>
            </w:tcBorders>
            <w:shd w:val="clear" w:color="auto" w:fill="auto"/>
          </w:tcPr>
          <w:p w14:paraId="0C0153BB" w14:textId="77777777"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53527B">
              <w:rPr>
                <w:b w:val="0"/>
                <w:sz w:val="20"/>
                <w:lang w:val="fr-FR"/>
              </w:rPr>
              <w:t>Diffusion par satellite</w:t>
            </w:r>
          </w:p>
        </w:tc>
      </w:tr>
      <w:tr w:rsidR="00DE71C8" w:rsidRPr="005420D7" w14:paraId="0E38FD1A" w14:textId="77777777" w:rsidTr="00D67289">
        <w:tc>
          <w:tcPr>
            <w:tcW w:w="1140" w:type="dxa"/>
            <w:tcBorders>
              <w:top w:val="nil"/>
              <w:bottom w:val="nil"/>
            </w:tcBorders>
          </w:tcPr>
          <w:p w14:paraId="567007AE" w14:textId="77777777" w:rsidR="00DE71C8" w:rsidRPr="0053527B" w:rsidRDefault="00DE71C8" w:rsidP="00D67289">
            <w:pPr>
              <w:spacing w:before="30" w:after="30"/>
              <w:ind w:left="57"/>
              <w:jc w:val="left"/>
              <w:rPr>
                <w:b/>
                <w:bCs/>
                <w:sz w:val="20"/>
                <w:lang w:val="fr-FR"/>
              </w:rPr>
            </w:pPr>
            <w:r w:rsidRPr="0053527B">
              <w:rPr>
                <w:b/>
                <w:bCs/>
                <w:sz w:val="20"/>
                <w:lang w:val="fr-FR"/>
              </w:rPr>
              <w:t>BR</w:t>
            </w:r>
          </w:p>
        </w:tc>
        <w:tc>
          <w:tcPr>
            <w:tcW w:w="8220" w:type="dxa"/>
            <w:tcBorders>
              <w:top w:val="nil"/>
              <w:bottom w:val="nil"/>
            </w:tcBorders>
          </w:tcPr>
          <w:p w14:paraId="22E38A2F" w14:textId="14CE80F8"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53527B">
              <w:rPr>
                <w:b w:val="0"/>
                <w:bCs/>
                <w:sz w:val="20"/>
                <w:lang w:val="fr-FR"/>
              </w:rPr>
              <w:t>Enregistrement pour la production, l</w:t>
            </w:r>
            <w:r w:rsidR="0053527B">
              <w:rPr>
                <w:b w:val="0"/>
                <w:bCs/>
                <w:sz w:val="20"/>
                <w:lang w:val="fr-FR"/>
              </w:rPr>
              <w:t>'</w:t>
            </w:r>
            <w:r w:rsidRPr="0053527B">
              <w:rPr>
                <w:b w:val="0"/>
                <w:bCs/>
                <w:sz w:val="20"/>
                <w:lang w:val="fr-FR"/>
              </w:rPr>
              <w:t>archivage et la diffusion; films pour la télévision</w:t>
            </w:r>
          </w:p>
        </w:tc>
      </w:tr>
      <w:tr w:rsidR="00DE71C8" w:rsidRPr="0053527B" w14:paraId="2582239C" w14:textId="77777777" w:rsidTr="005B05B3">
        <w:tc>
          <w:tcPr>
            <w:tcW w:w="1140" w:type="dxa"/>
            <w:tcBorders>
              <w:top w:val="nil"/>
              <w:bottom w:val="nil"/>
            </w:tcBorders>
            <w:shd w:val="clear" w:color="auto" w:fill="E4E4E4"/>
          </w:tcPr>
          <w:p w14:paraId="3B52819F" w14:textId="77777777" w:rsidR="00DE71C8" w:rsidRPr="0053527B" w:rsidRDefault="00DE71C8" w:rsidP="00D67289">
            <w:pPr>
              <w:spacing w:before="30" w:after="30"/>
              <w:ind w:left="57"/>
              <w:jc w:val="left"/>
              <w:rPr>
                <w:b/>
                <w:bCs/>
                <w:color w:val="000080"/>
                <w:sz w:val="20"/>
                <w:lang w:val="fr-FR"/>
              </w:rPr>
            </w:pPr>
            <w:r w:rsidRPr="0053527B">
              <w:rPr>
                <w:b/>
                <w:bCs/>
                <w:color w:val="000080"/>
                <w:sz w:val="20"/>
                <w:lang w:val="fr-FR"/>
              </w:rPr>
              <w:t>BS</w:t>
            </w:r>
          </w:p>
        </w:tc>
        <w:tc>
          <w:tcPr>
            <w:tcW w:w="8220" w:type="dxa"/>
            <w:tcBorders>
              <w:top w:val="nil"/>
              <w:bottom w:val="nil"/>
            </w:tcBorders>
            <w:shd w:val="clear" w:color="auto" w:fill="E4E4E4"/>
          </w:tcPr>
          <w:p w14:paraId="67438CEC" w14:textId="77777777"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fr-FR"/>
              </w:rPr>
            </w:pPr>
            <w:r w:rsidRPr="0053527B">
              <w:rPr>
                <w:bCs/>
                <w:color w:val="000080"/>
                <w:sz w:val="20"/>
                <w:lang w:val="fr-FR"/>
              </w:rPr>
              <w:t>Service de radiodiffusion sonore</w:t>
            </w:r>
          </w:p>
        </w:tc>
      </w:tr>
      <w:tr w:rsidR="00DE71C8" w:rsidRPr="0053527B" w14:paraId="78F680DC" w14:textId="77777777" w:rsidTr="00D67289">
        <w:tc>
          <w:tcPr>
            <w:tcW w:w="1140" w:type="dxa"/>
            <w:tcBorders>
              <w:top w:val="nil"/>
              <w:bottom w:val="nil"/>
            </w:tcBorders>
            <w:shd w:val="clear" w:color="auto" w:fill="auto"/>
          </w:tcPr>
          <w:p w14:paraId="0C9CE467" w14:textId="77777777" w:rsidR="00DE71C8" w:rsidRPr="0053527B" w:rsidRDefault="00DE71C8" w:rsidP="00D67289">
            <w:pPr>
              <w:spacing w:before="30" w:after="30"/>
              <w:ind w:left="57"/>
              <w:jc w:val="left"/>
              <w:rPr>
                <w:b/>
                <w:bCs/>
                <w:sz w:val="20"/>
                <w:lang w:val="fr-FR"/>
              </w:rPr>
            </w:pPr>
            <w:r w:rsidRPr="0053527B">
              <w:rPr>
                <w:b/>
                <w:bCs/>
                <w:sz w:val="20"/>
                <w:lang w:val="fr-FR"/>
              </w:rPr>
              <w:t>BT</w:t>
            </w:r>
          </w:p>
        </w:tc>
        <w:tc>
          <w:tcPr>
            <w:tcW w:w="8220" w:type="dxa"/>
            <w:tcBorders>
              <w:top w:val="nil"/>
              <w:bottom w:val="nil"/>
            </w:tcBorders>
            <w:shd w:val="clear" w:color="auto" w:fill="auto"/>
          </w:tcPr>
          <w:p w14:paraId="79F2F6E4" w14:textId="77777777"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53527B">
              <w:rPr>
                <w:b w:val="0"/>
                <w:bCs/>
                <w:sz w:val="20"/>
                <w:lang w:val="fr-FR"/>
              </w:rPr>
              <w:t>Service de radiodiffusion télévisuelle</w:t>
            </w:r>
          </w:p>
        </w:tc>
      </w:tr>
      <w:tr w:rsidR="00DE71C8" w:rsidRPr="0053527B" w14:paraId="14B5B64F" w14:textId="77777777" w:rsidTr="00D67289">
        <w:tc>
          <w:tcPr>
            <w:tcW w:w="1140" w:type="dxa"/>
            <w:tcBorders>
              <w:top w:val="nil"/>
              <w:bottom w:val="nil"/>
            </w:tcBorders>
            <w:shd w:val="clear" w:color="auto" w:fill="auto"/>
          </w:tcPr>
          <w:p w14:paraId="23BA77D4" w14:textId="77777777" w:rsidR="00DE71C8" w:rsidRPr="0053527B" w:rsidRDefault="00DE71C8" w:rsidP="00D67289">
            <w:pPr>
              <w:spacing w:before="30" w:after="30"/>
              <w:ind w:left="57"/>
              <w:jc w:val="left"/>
              <w:rPr>
                <w:b/>
                <w:bCs/>
                <w:sz w:val="20"/>
                <w:lang w:val="fr-FR"/>
              </w:rPr>
            </w:pPr>
            <w:r w:rsidRPr="0053527B">
              <w:rPr>
                <w:b/>
                <w:bCs/>
                <w:sz w:val="20"/>
                <w:lang w:val="fr-FR"/>
              </w:rPr>
              <w:t>F</w:t>
            </w:r>
          </w:p>
        </w:tc>
        <w:tc>
          <w:tcPr>
            <w:tcW w:w="8220" w:type="dxa"/>
            <w:tcBorders>
              <w:top w:val="nil"/>
              <w:bottom w:val="nil"/>
            </w:tcBorders>
            <w:shd w:val="clear" w:color="auto" w:fill="auto"/>
          </w:tcPr>
          <w:p w14:paraId="4393B5E4" w14:textId="77777777" w:rsidR="00DE71C8" w:rsidRPr="0053527B" w:rsidRDefault="00DE71C8" w:rsidP="00D672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53527B">
              <w:rPr>
                <w:sz w:val="20"/>
                <w:lang w:val="fr-FR"/>
              </w:rPr>
              <w:t>Service fixe</w:t>
            </w:r>
          </w:p>
        </w:tc>
      </w:tr>
      <w:tr w:rsidR="00DE71C8" w:rsidRPr="005420D7" w14:paraId="0BFC7660" w14:textId="77777777" w:rsidTr="00D67289">
        <w:tc>
          <w:tcPr>
            <w:tcW w:w="1140" w:type="dxa"/>
            <w:tcBorders>
              <w:top w:val="nil"/>
              <w:bottom w:val="nil"/>
            </w:tcBorders>
            <w:shd w:val="clear" w:color="auto" w:fill="auto"/>
          </w:tcPr>
          <w:p w14:paraId="1A1FBD4F" w14:textId="77777777" w:rsidR="00DE71C8" w:rsidRPr="0053527B" w:rsidRDefault="00DE71C8" w:rsidP="00D67289">
            <w:pPr>
              <w:spacing w:before="30" w:after="30"/>
              <w:ind w:left="57"/>
              <w:jc w:val="left"/>
              <w:rPr>
                <w:b/>
                <w:bCs/>
                <w:sz w:val="20"/>
                <w:lang w:val="fr-FR"/>
              </w:rPr>
            </w:pPr>
            <w:r w:rsidRPr="0053527B">
              <w:rPr>
                <w:b/>
                <w:bCs/>
                <w:sz w:val="20"/>
                <w:lang w:val="fr-FR"/>
              </w:rPr>
              <w:t>M</w:t>
            </w:r>
          </w:p>
        </w:tc>
        <w:tc>
          <w:tcPr>
            <w:tcW w:w="8220" w:type="dxa"/>
            <w:tcBorders>
              <w:top w:val="nil"/>
              <w:bottom w:val="nil"/>
            </w:tcBorders>
            <w:shd w:val="clear" w:color="auto" w:fill="auto"/>
          </w:tcPr>
          <w:p w14:paraId="4EAE338D" w14:textId="3137131B" w:rsidR="00DE71C8" w:rsidRPr="0053527B"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53527B">
              <w:rPr>
                <w:b w:val="0"/>
                <w:sz w:val="20"/>
                <w:lang w:val="fr-FR"/>
              </w:rPr>
              <w:t>Services mobile, de radiorepérage et d</w:t>
            </w:r>
            <w:r w:rsidR="0053527B">
              <w:rPr>
                <w:b w:val="0"/>
                <w:sz w:val="20"/>
                <w:lang w:val="fr-FR"/>
              </w:rPr>
              <w:t>'</w:t>
            </w:r>
            <w:r w:rsidRPr="0053527B">
              <w:rPr>
                <w:b w:val="0"/>
                <w:sz w:val="20"/>
                <w:lang w:val="fr-FR"/>
              </w:rPr>
              <w:t>amateur y compris les services par satellite associés</w:t>
            </w:r>
          </w:p>
        </w:tc>
      </w:tr>
      <w:tr w:rsidR="00DE71C8" w:rsidRPr="0053527B" w14:paraId="4867665B" w14:textId="77777777" w:rsidTr="00D67289">
        <w:tc>
          <w:tcPr>
            <w:tcW w:w="1140" w:type="dxa"/>
            <w:tcBorders>
              <w:top w:val="nil"/>
              <w:bottom w:val="nil"/>
            </w:tcBorders>
            <w:shd w:val="clear" w:color="auto" w:fill="F3F3F3"/>
          </w:tcPr>
          <w:p w14:paraId="6F5605A8" w14:textId="77777777" w:rsidR="00DE71C8" w:rsidRPr="0053527B" w:rsidRDefault="00DE71C8" w:rsidP="00D67289">
            <w:pPr>
              <w:spacing w:before="30" w:after="30"/>
              <w:ind w:left="57"/>
              <w:jc w:val="left"/>
              <w:rPr>
                <w:b/>
                <w:bCs/>
                <w:sz w:val="20"/>
                <w:lang w:val="fr-FR"/>
              </w:rPr>
            </w:pPr>
            <w:r w:rsidRPr="0053527B">
              <w:rPr>
                <w:b/>
                <w:bCs/>
                <w:sz w:val="20"/>
                <w:lang w:val="fr-FR"/>
              </w:rPr>
              <w:t>P</w:t>
            </w:r>
          </w:p>
        </w:tc>
        <w:tc>
          <w:tcPr>
            <w:tcW w:w="8220" w:type="dxa"/>
            <w:tcBorders>
              <w:top w:val="nil"/>
              <w:bottom w:val="nil"/>
            </w:tcBorders>
            <w:shd w:val="clear" w:color="auto" w:fill="F3F3F3"/>
          </w:tcPr>
          <w:p w14:paraId="5223F47E" w14:textId="77777777" w:rsidR="00DE71C8" w:rsidRPr="0053527B" w:rsidRDefault="00DE71C8" w:rsidP="00D67289">
            <w:pPr>
              <w:spacing w:before="30" w:after="30"/>
              <w:jc w:val="left"/>
              <w:rPr>
                <w:sz w:val="20"/>
                <w:lang w:val="fr-FR"/>
              </w:rPr>
            </w:pPr>
            <w:r w:rsidRPr="0053527B">
              <w:rPr>
                <w:sz w:val="20"/>
                <w:lang w:val="fr-FR"/>
              </w:rPr>
              <w:t>Propagation des ondes radioélectriques</w:t>
            </w:r>
          </w:p>
        </w:tc>
      </w:tr>
      <w:tr w:rsidR="00DE71C8" w:rsidRPr="0053527B" w14:paraId="561FF3EA" w14:textId="77777777" w:rsidTr="00D67289">
        <w:tc>
          <w:tcPr>
            <w:tcW w:w="1140" w:type="dxa"/>
            <w:tcBorders>
              <w:top w:val="nil"/>
            </w:tcBorders>
          </w:tcPr>
          <w:p w14:paraId="41CE9011" w14:textId="77777777" w:rsidR="00DE71C8" w:rsidRPr="0053527B" w:rsidRDefault="00DE71C8" w:rsidP="00D67289">
            <w:pPr>
              <w:spacing w:before="30" w:after="30"/>
              <w:ind w:left="57"/>
              <w:jc w:val="left"/>
              <w:rPr>
                <w:b/>
                <w:bCs/>
                <w:sz w:val="20"/>
                <w:lang w:val="fr-FR"/>
              </w:rPr>
            </w:pPr>
            <w:r w:rsidRPr="0053527B">
              <w:rPr>
                <w:b/>
                <w:bCs/>
                <w:sz w:val="20"/>
                <w:lang w:val="fr-FR"/>
              </w:rPr>
              <w:t>RA</w:t>
            </w:r>
          </w:p>
        </w:tc>
        <w:tc>
          <w:tcPr>
            <w:tcW w:w="8220" w:type="dxa"/>
            <w:tcBorders>
              <w:top w:val="nil"/>
            </w:tcBorders>
          </w:tcPr>
          <w:p w14:paraId="2C79C24E" w14:textId="77777777" w:rsidR="00DE71C8" w:rsidRPr="0053527B" w:rsidRDefault="00DE71C8" w:rsidP="00D672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53527B">
              <w:rPr>
                <w:sz w:val="20"/>
                <w:lang w:val="fr-FR"/>
              </w:rPr>
              <w:t>Radio astronomie</w:t>
            </w:r>
          </w:p>
        </w:tc>
      </w:tr>
      <w:tr w:rsidR="00DE71C8" w:rsidRPr="0053527B" w14:paraId="49777C7A" w14:textId="77777777" w:rsidTr="00D67289">
        <w:tc>
          <w:tcPr>
            <w:tcW w:w="1140" w:type="dxa"/>
          </w:tcPr>
          <w:p w14:paraId="22DD4016" w14:textId="77777777" w:rsidR="00DE71C8" w:rsidRPr="0053527B" w:rsidRDefault="00DE71C8" w:rsidP="00D67289">
            <w:pPr>
              <w:spacing w:before="30" w:after="30"/>
              <w:ind w:left="57"/>
              <w:jc w:val="left"/>
              <w:rPr>
                <w:b/>
                <w:bCs/>
                <w:sz w:val="20"/>
                <w:lang w:val="fr-FR"/>
              </w:rPr>
            </w:pPr>
            <w:r w:rsidRPr="0053527B">
              <w:rPr>
                <w:b/>
                <w:bCs/>
                <w:sz w:val="20"/>
                <w:lang w:val="fr-FR"/>
              </w:rPr>
              <w:t>RS</w:t>
            </w:r>
          </w:p>
        </w:tc>
        <w:tc>
          <w:tcPr>
            <w:tcW w:w="8220" w:type="dxa"/>
          </w:tcPr>
          <w:p w14:paraId="1CF04AEF" w14:textId="77777777" w:rsidR="00DE71C8" w:rsidRPr="0053527B" w:rsidRDefault="00DE71C8" w:rsidP="00D672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53527B">
              <w:rPr>
                <w:sz w:val="20"/>
                <w:lang w:val="fr-FR"/>
              </w:rPr>
              <w:t>Systèmes de télédétection</w:t>
            </w:r>
          </w:p>
        </w:tc>
      </w:tr>
      <w:tr w:rsidR="00DE71C8" w:rsidRPr="0053527B" w14:paraId="4B221F1F" w14:textId="77777777" w:rsidTr="00D67289">
        <w:tc>
          <w:tcPr>
            <w:tcW w:w="1140" w:type="dxa"/>
          </w:tcPr>
          <w:p w14:paraId="07EF435E" w14:textId="77777777" w:rsidR="00DE71C8" w:rsidRPr="0053527B" w:rsidRDefault="00DE71C8" w:rsidP="00D67289">
            <w:pPr>
              <w:spacing w:before="30" w:after="30"/>
              <w:ind w:left="57"/>
              <w:jc w:val="left"/>
              <w:rPr>
                <w:b/>
                <w:bCs/>
                <w:sz w:val="20"/>
                <w:lang w:val="fr-FR"/>
              </w:rPr>
            </w:pPr>
            <w:r w:rsidRPr="0053527B">
              <w:rPr>
                <w:b/>
                <w:bCs/>
                <w:sz w:val="20"/>
                <w:lang w:val="fr-FR"/>
              </w:rPr>
              <w:t>S</w:t>
            </w:r>
          </w:p>
        </w:tc>
        <w:tc>
          <w:tcPr>
            <w:tcW w:w="8220" w:type="dxa"/>
          </w:tcPr>
          <w:p w14:paraId="00F827F9" w14:textId="77777777" w:rsidR="00DE71C8" w:rsidRPr="0053527B" w:rsidRDefault="00DE71C8" w:rsidP="00D67289">
            <w:pPr>
              <w:spacing w:before="30" w:after="30"/>
              <w:jc w:val="left"/>
              <w:rPr>
                <w:sz w:val="20"/>
                <w:lang w:val="fr-FR"/>
              </w:rPr>
            </w:pPr>
            <w:r w:rsidRPr="0053527B">
              <w:rPr>
                <w:sz w:val="20"/>
                <w:lang w:val="fr-FR"/>
              </w:rPr>
              <w:t>Service fixe par satellite</w:t>
            </w:r>
          </w:p>
        </w:tc>
      </w:tr>
      <w:tr w:rsidR="00DE71C8" w:rsidRPr="0053527B" w14:paraId="2F518FC6" w14:textId="77777777" w:rsidTr="00D67289">
        <w:tc>
          <w:tcPr>
            <w:tcW w:w="1140" w:type="dxa"/>
          </w:tcPr>
          <w:p w14:paraId="7710D3C8" w14:textId="77777777" w:rsidR="00DE71C8" w:rsidRPr="0053527B" w:rsidRDefault="00DE71C8" w:rsidP="00D67289">
            <w:pPr>
              <w:spacing w:before="30" w:after="30"/>
              <w:ind w:left="57"/>
              <w:jc w:val="left"/>
              <w:rPr>
                <w:b/>
                <w:bCs/>
                <w:sz w:val="20"/>
                <w:lang w:val="fr-FR"/>
              </w:rPr>
            </w:pPr>
            <w:r w:rsidRPr="0053527B">
              <w:rPr>
                <w:b/>
                <w:bCs/>
                <w:sz w:val="20"/>
                <w:lang w:val="fr-FR"/>
              </w:rPr>
              <w:t>SA</w:t>
            </w:r>
          </w:p>
        </w:tc>
        <w:tc>
          <w:tcPr>
            <w:tcW w:w="8220" w:type="dxa"/>
          </w:tcPr>
          <w:p w14:paraId="5B999E0F" w14:textId="77777777" w:rsidR="00DE71C8" w:rsidRPr="0053527B" w:rsidRDefault="00DE71C8" w:rsidP="00D67289">
            <w:pPr>
              <w:spacing w:before="30" w:after="30"/>
              <w:jc w:val="left"/>
              <w:rPr>
                <w:sz w:val="20"/>
                <w:lang w:val="fr-FR"/>
              </w:rPr>
            </w:pPr>
            <w:r w:rsidRPr="0053527B">
              <w:rPr>
                <w:sz w:val="20"/>
                <w:lang w:val="fr-FR"/>
              </w:rPr>
              <w:t>Applications spatiales et météorologie</w:t>
            </w:r>
          </w:p>
        </w:tc>
      </w:tr>
      <w:tr w:rsidR="00DE71C8" w:rsidRPr="005420D7" w14:paraId="25C974A8" w14:textId="77777777" w:rsidTr="00D67289">
        <w:tc>
          <w:tcPr>
            <w:tcW w:w="1140" w:type="dxa"/>
          </w:tcPr>
          <w:p w14:paraId="67056F1A" w14:textId="77777777" w:rsidR="00DE71C8" w:rsidRPr="0053527B" w:rsidRDefault="00DE71C8" w:rsidP="00D67289">
            <w:pPr>
              <w:spacing w:before="30" w:after="30"/>
              <w:ind w:left="57"/>
              <w:jc w:val="left"/>
              <w:rPr>
                <w:b/>
                <w:bCs/>
                <w:sz w:val="20"/>
                <w:lang w:val="fr-FR"/>
              </w:rPr>
            </w:pPr>
            <w:r w:rsidRPr="0053527B">
              <w:rPr>
                <w:b/>
                <w:bCs/>
                <w:sz w:val="20"/>
                <w:lang w:val="fr-FR"/>
              </w:rPr>
              <w:t>SF</w:t>
            </w:r>
          </w:p>
        </w:tc>
        <w:tc>
          <w:tcPr>
            <w:tcW w:w="8220" w:type="dxa"/>
          </w:tcPr>
          <w:p w14:paraId="56841FEC" w14:textId="77777777" w:rsidR="00DE71C8" w:rsidRPr="0053527B" w:rsidRDefault="00DE71C8" w:rsidP="00D67289">
            <w:pPr>
              <w:spacing w:before="30" w:after="30"/>
              <w:jc w:val="left"/>
              <w:rPr>
                <w:sz w:val="20"/>
                <w:lang w:val="fr-FR"/>
              </w:rPr>
            </w:pPr>
            <w:r w:rsidRPr="0053527B">
              <w:rPr>
                <w:sz w:val="20"/>
                <w:lang w:val="fr-FR"/>
              </w:rPr>
              <w:t>Partage des fréquences et coordination entre les systèmes du service fixe par satellite et du service fixe</w:t>
            </w:r>
          </w:p>
        </w:tc>
      </w:tr>
      <w:tr w:rsidR="00DE71C8" w:rsidRPr="0053527B" w14:paraId="617BB873" w14:textId="77777777" w:rsidTr="00D67289">
        <w:tc>
          <w:tcPr>
            <w:tcW w:w="1140" w:type="dxa"/>
            <w:shd w:val="clear" w:color="auto" w:fill="auto"/>
          </w:tcPr>
          <w:p w14:paraId="3C8D154B" w14:textId="77777777" w:rsidR="00DE71C8" w:rsidRPr="0053527B" w:rsidRDefault="00DE71C8" w:rsidP="00D67289">
            <w:pPr>
              <w:spacing w:before="30" w:after="30"/>
              <w:ind w:left="57"/>
              <w:jc w:val="left"/>
              <w:rPr>
                <w:b/>
                <w:bCs/>
                <w:sz w:val="20"/>
                <w:lang w:val="fr-FR"/>
              </w:rPr>
            </w:pPr>
            <w:r w:rsidRPr="0053527B">
              <w:rPr>
                <w:b/>
                <w:bCs/>
                <w:sz w:val="20"/>
                <w:lang w:val="fr-FR"/>
              </w:rPr>
              <w:t>SM</w:t>
            </w:r>
          </w:p>
        </w:tc>
        <w:tc>
          <w:tcPr>
            <w:tcW w:w="8220" w:type="dxa"/>
            <w:shd w:val="clear" w:color="auto" w:fill="auto"/>
          </w:tcPr>
          <w:p w14:paraId="0B76A3EF" w14:textId="77777777" w:rsidR="00DE71C8" w:rsidRPr="0053527B" w:rsidRDefault="00DE71C8" w:rsidP="00D67289">
            <w:pPr>
              <w:spacing w:before="30" w:after="30"/>
              <w:jc w:val="left"/>
              <w:rPr>
                <w:sz w:val="20"/>
                <w:lang w:val="fr-FR"/>
              </w:rPr>
            </w:pPr>
            <w:r w:rsidRPr="0053527B">
              <w:rPr>
                <w:sz w:val="20"/>
                <w:lang w:val="fr-FR"/>
              </w:rPr>
              <w:t>Gestion du spectre</w:t>
            </w:r>
          </w:p>
        </w:tc>
      </w:tr>
      <w:tr w:rsidR="00DE71C8" w:rsidRPr="0053527B" w14:paraId="670F2466" w14:textId="77777777" w:rsidTr="00D67289">
        <w:tc>
          <w:tcPr>
            <w:tcW w:w="1140" w:type="dxa"/>
          </w:tcPr>
          <w:p w14:paraId="62600F8F" w14:textId="77777777" w:rsidR="00DE71C8" w:rsidRPr="0053527B" w:rsidRDefault="00DE71C8" w:rsidP="00D67289">
            <w:pPr>
              <w:spacing w:before="30" w:after="30"/>
              <w:ind w:left="57"/>
              <w:jc w:val="left"/>
              <w:rPr>
                <w:b/>
                <w:bCs/>
                <w:sz w:val="20"/>
                <w:lang w:val="fr-FR"/>
              </w:rPr>
            </w:pPr>
            <w:r w:rsidRPr="0053527B">
              <w:rPr>
                <w:b/>
                <w:bCs/>
                <w:sz w:val="20"/>
                <w:lang w:val="fr-FR"/>
              </w:rPr>
              <w:t>SNG</w:t>
            </w:r>
          </w:p>
        </w:tc>
        <w:tc>
          <w:tcPr>
            <w:tcW w:w="8220" w:type="dxa"/>
          </w:tcPr>
          <w:p w14:paraId="1A41BD7D" w14:textId="68477F1E" w:rsidR="00DE71C8" w:rsidRPr="0053527B" w:rsidRDefault="00DE71C8" w:rsidP="00D67289">
            <w:pPr>
              <w:spacing w:before="30" w:after="30"/>
              <w:jc w:val="left"/>
              <w:rPr>
                <w:sz w:val="20"/>
                <w:lang w:val="fr-FR"/>
              </w:rPr>
            </w:pPr>
            <w:r w:rsidRPr="0053527B">
              <w:rPr>
                <w:sz w:val="20"/>
                <w:lang w:val="fr-FR"/>
              </w:rPr>
              <w:t>Reportage d</w:t>
            </w:r>
            <w:r w:rsidR="0053527B">
              <w:rPr>
                <w:sz w:val="20"/>
                <w:lang w:val="fr-FR"/>
              </w:rPr>
              <w:t>'</w:t>
            </w:r>
            <w:r w:rsidRPr="0053527B">
              <w:rPr>
                <w:sz w:val="20"/>
                <w:lang w:val="fr-FR"/>
              </w:rPr>
              <w:t>actualités par satellite</w:t>
            </w:r>
          </w:p>
        </w:tc>
      </w:tr>
      <w:tr w:rsidR="00DE71C8" w:rsidRPr="005420D7" w14:paraId="1F035CE6" w14:textId="77777777" w:rsidTr="00D67289">
        <w:tc>
          <w:tcPr>
            <w:tcW w:w="1140" w:type="dxa"/>
          </w:tcPr>
          <w:p w14:paraId="4AF43B8A" w14:textId="77777777" w:rsidR="00DE71C8" w:rsidRPr="0053527B" w:rsidRDefault="00DE71C8" w:rsidP="00D67289">
            <w:pPr>
              <w:spacing w:before="30" w:after="30"/>
              <w:ind w:left="57"/>
              <w:jc w:val="left"/>
              <w:rPr>
                <w:b/>
                <w:bCs/>
                <w:sz w:val="20"/>
                <w:lang w:val="fr-FR"/>
              </w:rPr>
            </w:pPr>
            <w:r w:rsidRPr="0053527B">
              <w:rPr>
                <w:b/>
                <w:bCs/>
                <w:sz w:val="20"/>
                <w:lang w:val="fr-FR"/>
              </w:rPr>
              <w:t>TF</w:t>
            </w:r>
          </w:p>
        </w:tc>
        <w:tc>
          <w:tcPr>
            <w:tcW w:w="8220" w:type="dxa"/>
          </w:tcPr>
          <w:p w14:paraId="169CF8D9" w14:textId="0DA484F7" w:rsidR="00DE71C8" w:rsidRPr="0053527B" w:rsidRDefault="00310E00" w:rsidP="00D67289">
            <w:pPr>
              <w:spacing w:before="30" w:after="30"/>
              <w:jc w:val="left"/>
              <w:rPr>
                <w:sz w:val="20"/>
                <w:lang w:val="fr-FR"/>
              </w:rPr>
            </w:pPr>
            <w:r w:rsidRPr="0053527B">
              <w:rPr>
                <w:sz w:val="20"/>
                <w:lang w:val="fr-FR"/>
              </w:rPr>
              <w:t>Émissions</w:t>
            </w:r>
            <w:r w:rsidR="00DE71C8" w:rsidRPr="0053527B">
              <w:rPr>
                <w:sz w:val="20"/>
                <w:lang w:val="fr-FR"/>
              </w:rPr>
              <w:t xml:space="preserve"> de fréquences étalon et de signaux horaires</w:t>
            </w:r>
          </w:p>
        </w:tc>
      </w:tr>
      <w:tr w:rsidR="00DE71C8" w:rsidRPr="0053527B" w14:paraId="172D2736" w14:textId="77777777" w:rsidTr="00D67289">
        <w:tc>
          <w:tcPr>
            <w:tcW w:w="1140" w:type="dxa"/>
          </w:tcPr>
          <w:p w14:paraId="5F0FA2A5" w14:textId="77777777" w:rsidR="00DE71C8" w:rsidRPr="0053527B" w:rsidRDefault="00DE71C8" w:rsidP="00D67289">
            <w:pPr>
              <w:spacing w:before="30" w:after="30"/>
              <w:ind w:left="57"/>
              <w:jc w:val="left"/>
              <w:rPr>
                <w:b/>
                <w:bCs/>
                <w:sz w:val="20"/>
                <w:lang w:val="fr-FR"/>
              </w:rPr>
            </w:pPr>
            <w:r w:rsidRPr="0053527B">
              <w:rPr>
                <w:b/>
                <w:bCs/>
                <w:sz w:val="20"/>
                <w:lang w:val="fr-FR"/>
              </w:rPr>
              <w:t>V</w:t>
            </w:r>
          </w:p>
        </w:tc>
        <w:tc>
          <w:tcPr>
            <w:tcW w:w="8220" w:type="dxa"/>
          </w:tcPr>
          <w:p w14:paraId="75DF6B88" w14:textId="77777777" w:rsidR="00DE71C8" w:rsidRPr="0053527B" w:rsidRDefault="00DE71C8" w:rsidP="00D67289">
            <w:pPr>
              <w:spacing w:before="30" w:after="140"/>
              <w:jc w:val="left"/>
              <w:rPr>
                <w:sz w:val="20"/>
                <w:lang w:val="fr-FR"/>
              </w:rPr>
            </w:pPr>
            <w:r w:rsidRPr="0053527B">
              <w:rPr>
                <w:sz w:val="20"/>
                <w:lang w:val="fr-FR"/>
              </w:rPr>
              <w:t>Vocabulaire et sujets associés</w:t>
            </w:r>
          </w:p>
        </w:tc>
      </w:tr>
    </w:tbl>
    <w:p w14:paraId="3A45FE30" w14:textId="77777777" w:rsidR="00DE71C8" w:rsidRPr="0053527B" w:rsidRDefault="00DE71C8" w:rsidP="00DE71C8">
      <w:pPr>
        <w:spacing w:before="0"/>
        <w:jc w:val="center"/>
        <w:rPr>
          <w:sz w:val="20"/>
          <w:lang w:val="fr-FR"/>
        </w:rPr>
      </w:pPr>
    </w:p>
    <w:p w14:paraId="2A353A6D" w14:textId="77777777" w:rsidR="00DE71C8" w:rsidRPr="0053527B" w:rsidRDefault="00DE71C8" w:rsidP="00DE71C8">
      <w:pPr>
        <w:spacing w:before="0"/>
        <w:ind w:left="180"/>
        <w:jc w:val="center"/>
        <w:rPr>
          <w:sz w:val="22"/>
          <w:lang w:val="fr-FR"/>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DE71C8" w:rsidRPr="005420D7" w14:paraId="7BC79FF7" w14:textId="77777777" w:rsidTr="00D67289">
        <w:tc>
          <w:tcPr>
            <w:tcW w:w="9360" w:type="dxa"/>
          </w:tcPr>
          <w:p w14:paraId="570F29E8" w14:textId="699F4BD9" w:rsidR="00DE71C8" w:rsidRPr="0053527B" w:rsidRDefault="00DE71C8" w:rsidP="00D67289">
            <w:pPr>
              <w:spacing w:before="80" w:after="80"/>
              <w:jc w:val="left"/>
              <w:rPr>
                <w:i/>
                <w:iCs/>
                <w:sz w:val="20"/>
                <w:lang w:val="fr-FR"/>
              </w:rPr>
            </w:pPr>
            <w:r w:rsidRPr="0053527B">
              <w:rPr>
                <w:b/>
                <w:bCs/>
                <w:i/>
                <w:iCs/>
                <w:sz w:val="20"/>
                <w:lang w:val="fr-FR"/>
              </w:rPr>
              <w:t>Note</w:t>
            </w:r>
            <w:r w:rsidRPr="0053527B">
              <w:rPr>
                <w:i/>
                <w:iCs/>
                <w:sz w:val="20"/>
                <w:lang w:val="fr-FR"/>
              </w:rPr>
              <w:t>: Cette Recommandation UIT-R a été approuvée en anglais aux termes de la procédure détaillée dans la</w:t>
            </w:r>
            <w:r w:rsidR="00A45BDA" w:rsidRPr="0053527B">
              <w:rPr>
                <w:i/>
                <w:iCs/>
                <w:sz w:val="20"/>
                <w:lang w:val="fr-FR"/>
              </w:rPr>
              <w:t xml:space="preserve"> </w:t>
            </w:r>
            <w:r w:rsidRPr="0053527B">
              <w:rPr>
                <w:i/>
                <w:iCs/>
                <w:sz w:val="20"/>
                <w:lang w:val="fr-FR"/>
              </w:rPr>
              <w:t>Résolution UIT-R 1.</w:t>
            </w:r>
          </w:p>
        </w:tc>
      </w:tr>
    </w:tbl>
    <w:p w14:paraId="3450BC25" w14:textId="77777777" w:rsidR="00DE71C8" w:rsidRPr="0053527B" w:rsidRDefault="00DE71C8" w:rsidP="00DE71C8">
      <w:pPr>
        <w:spacing w:before="0"/>
        <w:jc w:val="center"/>
        <w:rPr>
          <w:sz w:val="22"/>
          <w:lang w:val="fr-FR"/>
        </w:rPr>
      </w:pPr>
    </w:p>
    <w:p w14:paraId="184EA332" w14:textId="77777777" w:rsidR="00DE71C8" w:rsidRPr="0053527B" w:rsidRDefault="00DE71C8" w:rsidP="00DE71C8">
      <w:pPr>
        <w:spacing w:before="100"/>
        <w:jc w:val="right"/>
        <w:rPr>
          <w:i/>
          <w:iCs/>
          <w:sz w:val="20"/>
          <w:lang w:val="fr-FR"/>
        </w:rPr>
      </w:pPr>
      <w:r w:rsidRPr="0053527B">
        <w:rPr>
          <w:i/>
          <w:iCs/>
          <w:sz w:val="20"/>
          <w:lang w:val="fr-FR"/>
        </w:rPr>
        <w:t>Publication électronique</w:t>
      </w:r>
    </w:p>
    <w:p w14:paraId="1BD78125" w14:textId="52399834" w:rsidR="00DE71C8" w:rsidRPr="0053527B" w:rsidRDefault="00DE71C8" w:rsidP="00DE71C8">
      <w:pPr>
        <w:spacing w:before="0"/>
        <w:jc w:val="right"/>
        <w:rPr>
          <w:sz w:val="20"/>
          <w:lang w:val="fr-FR"/>
        </w:rPr>
      </w:pPr>
      <w:r w:rsidRPr="0053527B">
        <w:rPr>
          <w:sz w:val="20"/>
          <w:lang w:val="fr-FR"/>
        </w:rPr>
        <w:t>Genève, 202</w:t>
      </w:r>
      <w:r w:rsidR="00464310">
        <w:rPr>
          <w:sz w:val="20"/>
          <w:lang w:val="fr-FR"/>
        </w:rPr>
        <w:t>4</w:t>
      </w:r>
    </w:p>
    <w:p w14:paraId="358222F6" w14:textId="43F20C04" w:rsidR="00DE71C8" w:rsidRPr="0053527B" w:rsidRDefault="00DE71C8" w:rsidP="00DE71C8">
      <w:pPr>
        <w:spacing w:before="200"/>
        <w:jc w:val="center"/>
        <w:rPr>
          <w:sz w:val="20"/>
          <w:lang w:val="fr-FR"/>
        </w:rPr>
      </w:pPr>
      <w:r w:rsidRPr="0053527B">
        <w:rPr>
          <w:sz w:val="20"/>
          <w:lang w:val="fr-FR"/>
        </w:rPr>
        <w:sym w:font="Symbol" w:char="F0E3"/>
      </w:r>
      <w:r w:rsidRPr="0053527B">
        <w:rPr>
          <w:sz w:val="20"/>
          <w:lang w:val="fr-FR"/>
        </w:rPr>
        <w:t xml:space="preserve"> UIT 202</w:t>
      </w:r>
      <w:r w:rsidR="00464310">
        <w:rPr>
          <w:sz w:val="20"/>
          <w:lang w:val="fr-FR"/>
        </w:rPr>
        <w:t>4</w:t>
      </w:r>
    </w:p>
    <w:p w14:paraId="7D2326D5" w14:textId="06800251" w:rsidR="00F335DC" w:rsidRPr="0053527B" w:rsidRDefault="00DE71C8" w:rsidP="00DE71C8">
      <w:pPr>
        <w:rPr>
          <w:sz w:val="18"/>
          <w:szCs w:val="18"/>
          <w:lang w:val="fr-FR"/>
        </w:rPr>
      </w:pPr>
      <w:r w:rsidRPr="0053527B">
        <w:rPr>
          <w:sz w:val="18"/>
          <w:szCs w:val="18"/>
          <w:lang w:val="fr-FR"/>
        </w:rPr>
        <w:t>Tous droits réservés. Aucune partie de cette publication ne peut être reproduite, par quelque procédé que ce soit, sans l</w:t>
      </w:r>
      <w:r w:rsidR="0053527B">
        <w:rPr>
          <w:sz w:val="18"/>
          <w:szCs w:val="18"/>
          <w:lang w:val="fr-FR"/>
        </w:rPr>
        <w:t>'</w:t>
      </w:r>
      <w:r w:rsidRPr="0053527B">
        <w:rPr>
          <w:sz w:val="18"/>
          <w:szCs w:val="18"/>
          <w:lang w:val="fr-FR"/>
        </w:rPr>
        <w:t>accord écrit préalable de l</w:t>
      </w:r>
      <w:r w:rsidR="0053527B">
        <w:rPr>
          <w:sz w:val="18"/>
          <w:szCs w:val="18"/>
          <w:lang w:val="fr-FR"/>
        </w:rPr>
        <w:t>'</w:t>
      </w:r>
      <w:r w:rsidRPr="0053527B">
        <w:rPr>
          <w:sz w:val="18"/>
          <w:szCs w:val="18"/>
          <w:lang w:val="fr-FR"/>
        </w:rPr>
        <w:t>UIT.</w:t>
      </w:r>
    </w:p>
    <w:p w14:paraId="4895B563" w14:textId="77777777" w:rsidR="00F335DC" w:rsidRPr="0053527B" w:rsidRDefault="00F335DC" w:rsidP="00F335DC">
      <w:pPr>
        <w:spacing w:before="160"/>
        <w:rPr>
          <w:i/>
          <w:sz w:val="20"/>
          <w:lang w:val="fr-FR"/>
        </w:rPr>
        <w:sectPr w:rsidR="00F335DC" w:rsidRPr="0053527B" w:rsidSect="00CA6462">
          <w:headerReference w:type="even" r:id="rId14"/>
          <w:headerReference w:type="default" r:id="rId15"/>
          <w:pgSz w:w="11907" w:h="16834" w:code="9"/>
          <w:pgMar w:top="1418" w:right="1134" w:bottom="1134" w:left="1134" w:header="720" w:footer="482" w:gutter="0"/>
          <w:paperSrc w:first="15" w:other="15"/>
          <w:pgNumType w:fmt="lowerRoman" w:start="2"/>
          <w:cols w:space="720"/>
        </w:sectPr>
      </w:pPr>
    </w:p>
    <w:p w14:paraId="7F5D0B53" w14:textId="2BEE0B7A" w:rsidR="00DE71C8" w:rsidRPr="0053527B" w:rsidRDefault="00DE71C8" w:rsidP="00DE71C8">
      <w:pPr>
        <w:pStyle w:val="RecNo"/>
        <w:spacing w:before="0"/>
        <w:rPr>
          <w:lang w:val="fr-FR"/>
        </w:rPr>
      </w:pPr>
      <w:bookmarkStart w:id="2" w:name="irecnoe"/>
      <w:bookmarkEnd w:id="2"/>
      <w:r w:rsidRPr="0053527B">
        <w:rPr>
          <w:lang w:val="fr-FR"/>
        </w:rPr>
        <w:lastRenderedPageBreak/>
        <w:t xml:space="preserve">RECOMMANDATION </w:t>
      </w:r>
      <w:r w:rsidR="006B36F8">
        <w:rPr>
          <w:lang w:val="fr-FR"/>
        </w:rPr>
        <w:t xml:space="preserve"> </w:t>
      </w:r>
      <w:r w:rsidRPr="0053527B">
        <w:rPr>
          <w:rStyle w:val="href"/>
          <w:lang w:val="fr-FR"/>
        </w:rPr>
        <w:t xml:space="preserve">UIT-R </w:t>
      </w:r>
      <w:r w:rsidR="006B36F8">
        <w:rPr>
          <w:rStyle w:val="href"/>
          <w:lang w:val="fr-FR"/>
        </w:rPr>
        <w:t xml:space="preserve"> </w:t>
      </w:r>
      <w:r w:rsidR="00D2255D" w:rsidRPr="0053527B">
        <w:rPr>
          <w:rStyle w:val="href"/>
          <w:lang w:val="fr-FR"/>
        </w:rPr>
        <w:t>BS.1909-1</w:t>
      </w:r>
    </w:p>
    <w:p w14:paraId="2F885F8C" w14:textId="3BDDEC23" w:rsidR="00DE71C8" w:rsidRPr="0053527B" w:rsidRDefault="00D2255D" w:rsidP="00DE71C8">
      <w:pPr>
        <w:pStyle w:val="Rectitle"/>
        <w:rPr>
          <w:lang w:val="fr-FR"/>
        </w:rPr>
      </w:pPr>
      <w:r w:rsidRPr="0053527B">
        <w:rPr>
          <w:lang w:val="fr-FR"/>
        </w:rPr>
        <w:t>Qualité de fonctionnement requise d</w:t>
      </w:r>
      <w:r w:rsidR="0053527B">
        <w:rPr>
          <w:lang w:val="fr-FR"/>
        </w:rPr>
        <w:t>'</w:t>
      </w:r>
      <w:r w:rsidRPr="0053527B">
        <w:rPr>
          <w:lang w:val="fr-FR"/>
        </w:rPr>
        <w:t xml:space="preserve">un système sonore évolué </w:t>
      </w:r>
      <w:r w:rsidRPr="0053527B">
        <w:rPr>
          <w:lang w:val="fr-FR"/>
        </w:rPr>
        <w:br/>
        <w:t>destiné à être utilisé avec ou sans image associée</w:t>
      </w:r>
    </w:p>
    <w:p w14:paraId="1DC64305" w14:textId="4880314A" w:rsidR="00DE71C8" w:rsidRPr="0053527B" w:rsidRDefault="00DE71C8" w:rsidP="00DE71C8">
      <w:pPr>
        <w:pStyle w:val="Recref"/>
        <w:rPr>
          <w:lang w:val="fr-FR"/>
        </w:rPr>
      </w:pPr>
      <w:r w:rsidRPr="0053527B">
        <w:rPr>
          <w:lang w:val="fr-FR"/>
        </w:rPr>
        <w:t xml:space="preserve">(Question UIT-R </w:t>
      </w:r>
      <w:r w:rsidR="00D2255D" w:rsidRPr="0053527B">
        <w:rPr>
          <w:lang w:val="fr-FR"/>
        </w:rPr>
        <w:t>135-2</w:t>
      </w:r>
      <w:r w:rsidRPr="0053527B">
        <w:rPr>
          <w:lang w:val="fr-FR"/>
        </w:rPr>
        <w:t>/</w:t>
      </w:r>
      <w:r w:rsidR="00D2255D" w:rsidRPr="0053527B">
        <w:rPr>
          <w:lang w:val="fr-FR"/>
        </w:rPr>
        <w:t>6</w:t>
      </w:r>
      <w:r w:rsidRPr="0053527B">
        <w:rPr>
          <w:lang w:val="fr-FR"/>
        </w:rPr>
        <w:t>)</w:t>
      </w:r>
    </w:p>
    <w:p w14:paraId="2EF16598" w14:textId="099F9BA5" w:rsidR="00DE71C8" w:rsidRPr="0053527B" w:rsidRDefault="00DE71C8" w:rsidP="00DE71C8">
      <w:pPr>
        <w:pStyle w:val="Recdate"/>
        <w:rPr>
          <w:lang w:val="fr-FR"/>
        </w:rPr>
      </w:pPr>
      <w:r w:rsidRPr="0053527B">
        <w:rPr>
          <w:lang w:val="fr-FR"/>
        </w:rPr>
        <w:t>(2012-2023)</w:t>
      </w:r>
    </w:p>
    <w:p w14:paraId="7DD35221" w14:textId="095B0451" w:rsidR="00DE71C8" w:rsidRPr="0053527B" w:rsidRDefault="00DE71C8" w:rsidP="00DE71C8">
      <w:pPr>
        <w:pStyle w:val="HeadingSum"/>
        <w:rPr>
          <w:lang w:val="fr-FR"/>
        </w:rPr>
      </w:pPr>
      <w:r w:rsidRPr="0053527B">
        <w:rPr>
          <w:lang w:val="fr-FR"/>
        </w:rPr>
        <w:t>Domaine d</w:t>
      </w:r>
      <w:r w:rsidR="0053527B">
        <w:rPr>
          <w:lang w:val="fr-FR"/>
        </w:rPr>
        <w:t>'</w:t>
      </w:r>
      <w:r w:rsidRPr="0053527B">
        <w:rPr>
          <w:lang w:val="fr-FR"/>
        </w:rPr>
        <w:t>application</w:t>
      </w:r>
    </w:p>
    <w:p w14:paraId="2F02BAFE" w14:textId="70AF6702" w:rsidR="00DE71C8" w:rsidRPr="0053527B" w:rsidRDefault="00D2255D" w:rsidP="00A45BDA">
      <w:pPr>
        <w:pStyle w:val="Summary"/>
        <w:rPr>
          <w:lang w:val="fr-FR"/>
        </w:rPr>
      </w:pPr>
      <w:r w:rsidRPr="0053527B">
        <w:rPr>
          <w:lang w:val="fr-FR"/>
        </w:rPr>
        <w:t>La présente Recommandation définit les prescriptions relatives à un système sonore évolué avec ou sans image associée.</w:t>
      </w:r>
    </w:p>
    <w:p w14:paraId="16CC779F" w14:textId="77777777" w:rsidR="00DE71C8" w:rsidRPr="0053527B" w:rsidRDefault="00DE71C8" w:rsidP="00DE71C8">
      <w:pPr>
        <w:pStyle w:val="Headingb"/>
        <w:rPr>
          <w:lang w:val="fr-FR"/>
        </w:rPr>
      </w:pPr>
      <w:r w:rsidRPr="0053527B">
        <w:rPr>
          <w:lang w:val="fr-FR"/>
        </w:rPr>
        <w:t>Mots clés</w:t>
      </w:r>
    </w:p>
    <w:p w14:paraId="3D15BDF8" w14:textId="12989271" w:rsidR="00DE71C8" w:rsidRPr="0053527B" w:rsidRDefault="00D2255D" w:rsidP="00DE71C8">
      <w:pPr>
        <w:rPr>
          <w:lang w:val="fr-FR"/>
        </w:rPr>
      </w:pPr>
      <w:r w:rsidRPr="0053527B">
        <w:rPr>
          <w:lang w:val="fr-FR"/>
        </w:rPr>
        <w:t>Caractéristique de fonctionnement, système sonore évolué, système sonore basé sur des canaux, système sonore basé sur des objets, système sonore basé sur des scènes, son multicanaux, configuration des haut-parleurs, son en immersion</w:t>
      </w:r>
    </w:p>
    <w:p w14:paraId="0F0AEF02" w14:textId="517216B8" w:rsidR="00DE71C8" w:rsidRPr="0053527B" w:rsidRDefault="00DE71C8" w:rsidP="00DE71C8">
      <w:pPr>
        <w:pStyle w:val="Normalaftertitle"/>
        <w:rPr>
          <w:lang w:val="fr-FR"/>
        </w:rPr>
      </w:pPr>
      <w:r w:rsidRPr="0053527B">
        <w:rPr>
          <w:lang w:val="fr-FR"/>
        </w:rPr>
        <w:t>L</w:t>
      </w:r>
      <w:r w:rsidR="0053527B">
        <w:rPr>
          <w:lang w:val="fr-FR"/>
        </w:rPr>
        <w:t>'</w:t>
      </w:r>
      <w:r w:rsidRPr="0053527B">
        <w:rPr>
          <w:lang w:val="fr-FR"/>
        </w:rPr>
        <w:t>Assemblée des radiocommunications de l</w:t>
      </w:r>
      <w:r w:rsidR="0053527B">
        <w:rPr>
          <w:lang w:val="fr-FR"/>
        </w:rPr>
        <w:t>'</w:t>
      </w:r>
      <w:r w:rsidRPr="0053527B">
        <w:rPr>
          <w:lang w:val="fr-FR"/>
        </w:rPr>
        <w:t>UIT,</w:t>
      </w:r>
    </w:p>
    <w:p w14:paraId="317FE6AF" w14:textId="77777777" w:rsidR="00DE71C8" w:rsidRPr="0053527B" w:rsidRDefault="00DE71C8" w:rsidP="00DE71C8">
      <w:pPr>
        <w:pStyle w:val="Call"/>
        <w:rPr>
          <w:lang w:val="fr-FR"/>
        </w:rPr>
      </w:pPr>
      <w:r w:rsidRPr="0053527B">
        <w:rPr>
          <w:lang w:val="fr-FR"/>
        </w:rPr>
        <w:t>considérant</w:t>
      </w:r>
    </w:p>
    <w:p w14:paraId="2FEA597E" w14:textId="1AF443C4" w:rsidR="00D2255D" w:rsidRPr="0053527B" w:rsidRDefault="00D2255D" w:rsidP="00D2255D">
      <w:pPr>
        <w:rPr>
          <w:lang w:val="fr-FR"/>
        </w:rPr>
      </w:pPr>
      <w:r w:rsidRPr="0053527B">
        <w:rPr>
          <w:i/>
          <w:iCs/>
          <w:lang w:val="fr-FR"/>
        </w:rPr>
        <w:t>a)</w:t>
      </w:r>
      <w:r w:rsidRPr="0053527B">
        <w:rPr>
          <w:lang w:val="fr-FR"/>
        </w:rPr>
        <w:tab/>
        <w:t xml:space="preserve">que la Recommandation UIT-R </w:t>
      </w:r>
      <w:hyperlink r:id="rId16" w:history="1">
        <w:r w:rsidR="006B2F49" w:rsidRPr="006B2F49">
          <w:rPr>
            <w:rStyle w:val="Hyperlink"/>
            <w:color w:val="auto"/>
            <w:u w:val="none"/>
            <w:lang w:val="fr-FR"/>
          </w:rPr>
          <w:t>BS.775</w:t>
        </w:r>
      </w:hyperlink>
      <w:r w:rsidRPr="0053527B">
        <w:rPr>
          <w:lang w:val="fr-FR"/>
        </w:rPr>
        <w:t xml:space="preserve"> – Système de son stéréophonique multicanal avec ou sans image associée, définit la hiérarchie de systèmes de son allant de monophonique, stéréophonique à deux canaux et jusqu</w:t>
      </w:r>
      <w:r w:rsidR="0053527B">
        <w:rPr>
          <w:lang w:val="fr-FR"/>
        </w:rPr>
        <w:t>'</w:t>
      </w:r>
      <w:r w:rsidRPr="0053527B">
        <w:rPr>
          <w:lang w:val="fr-FR"/>
        </w:rPr>
        <w:t>à multicanal au format 3/</w:t>
      </w:r>
      <w:proofErr w:type="gramStart"/>
      <w:r w:rsidRPr="0053527B">
        <w:rPr>
          <w:lang w:val="fr-FR"/>
        </w:rPr>
        <w:t>2;</w:t>
      </w:r>
      <w:proofErr w:type="gramEnd"/>
    </w:p>
    <w:p w14:paraId="4C781376" w14:textId="77777777" w:rsidR="00D2255D" w:rsidRPr="0053527B" w:rsidRDefault="00D2255D" w:rsidP="00D2255D">
      <w:pPr>
        <w:rPr>
          <w:lang w:val="fr-FR"/>
        </w:rPr>
      </w:pPr>
      <w:r w:rsidRPr="0053527B">
        <w:rPr>
          <w:i/>
          <w:iCs/>
          <w:lang w:val="fr-FR"/>
        </w:rPr>
        <w:t>b)</w:t>
      </w:r>
      <w:r w:rsidRPr="0053527B">
        <w:rPr>
          <w:lang w:val="fr-FR"/>
        </w:rPr>
        <w:tab/>
        <w:t>que la présentation vidéo à champ de vision élargi nécessite un son amélioré spatialement, meilleur que le son multicanal au format 3/2;</w:t>
      </w:r>
    </w:p>
    <w:p w14:paraId="12C1A1F1" w14:textId="42E13670" w:rsidR="00DE71C8" w:rsidRPr="0053527B" w:rsidRDefault="00D2255D" w:rsidP="00D2255D">
      <w:pPr>
        <w:rPr>
          <w:lang w:val="fr-FR"/>
        </w:rPr>
      </w:pPr>
      <w:r w:rsidRPr="0053527B">
        <w:rPr>
          <w:i/>
          <w:iCs/>
          <w:lang w:val="fr-FR"/>
        </w:rPr>
        <w:t>c)</w:t>
      </w:r>
      <w:r w:rsidRPr="0053527B">
        <w:rPr>
          <w:lang w:val="fr-FR"/>
        </w:rPr>
        <w:tab/>
        <w:t>que la présentation vidéo devrait être assortie d</w:t>
      </w:r>
      <w:r w:rsidR="0053527B">
        <w:rPr>
          <w:lang w:val="fr-FR"/>
        </w:rPr>
        <w:t>'</w:t>
      </w:r>
      <w:r w:rsidRPr="0053527B">
        <w:rPr>
          <w:lang w:val="fr-FR"/>
        </w:rPr>
        <w:t>un format sonore approprié,</w:t>
      </w:r>
    </w:p>
    <w:p w14:paraId="61FB1836" w14:textId="77777777" w:rsidR="00D2255D" w:rsidRPr="0053527B" w:rsidRDefault="00D2255D" w:rsidP="00D2255D">
      <w:pPr>
        <w:pStyle w:val="Call"/>
        <w:rPr>
          <w:lang w:val="fr-FR"/>
        </w:rPr>
      </w:pPr>
      <w:r w:rsidRPr="0053527B">
        <w:rPr>
          <w:lang w:val="fr-FR"/>
        </w:rPr>
        <w:t>reconnaissant</w:t>
      </w:r>
    </w:p>
    <w:p w14:paraId="78DCAA5A" w14:textId="6F6B0EB2" w:rsidR="00D2255D" w:rsidRPr="0053527B" w:rsidRDefault="00D2255D" w:rsidP="00D2255D">
      <w:pPr>
        <w:rPr>
          <w:lang w:val="fr-FR"/>
        </w:rPr>
      </w:pPr>
      <w:r w:rsidRPr="0053527B">
        <w:rPr>
          <w:i/>
          <w:iCs/>
          <w:lang w:val="fr-FR"/>
        </w:rPr>
        <w:t>a)</w:t>
      </w:r>
      <w:r w:rsidRPr="0053527B">
        <w:rPr>
          <w:lang w:val="fr-FR"/>
        </w:rPr>
        <w:tab/>
        <w:t xml:space="preserve">que la Recommandation UIT-R </w:t>
      </w:r>
      <w:hyperlink r:id="rId17" w:history="1">
        <w:r w:rsidR="006B2F49" w:rsidRPr="006B2F49">
          <w:rPr>
            <w:rStyle w:val="Hyperlink"/>
            <w:color w:val="auto"/>
            <w:u w:val="none"/>
            <w:lang w:val="fr-FR"/>
          </w:rPr>
          <w:t>BS.646</w:t>
        </w:r>
      </w:hyperlink>
      <w:r w:rsidRPr="0053527B">
        <w:rPr>
          <w:lang w:val="fr-FR"/>
        </w:rPr>
        <w:t xml:space="preserve"> – Codage à la source des signaux audionumériques dans les studios de radiodiffusion, indique la fréquence d</w:t>
      </w:r>
      <w:r w:rsidR="0053527B">
        <w:rPr>
          <w:lang w:val="fr-FR"/>
        </w:rPr>
        <w:t>'</w:t>
      </w:r>
      <w:r w:rsidRPr="0053527B">
        <w:rPr>
          <w:lang w:val="fr-FR"/>
        </w:rPr>
        <w:t xml:space="preserve">échantillonnage et la résolution des échantillons pour le codage numérique du </w:t>
      </w:r>
      <w:proofErr w:type="gramStart"/>
      <w:r w:rsidRPr="0053527B">
        <w:rPr>
          <w:lang w:val="fr-FR"/>
        </w:rPr>
        <w:t>son;</w:t>
      </w:r>
      <w:proofErr w:type="gramEnd"/>
    </w:p>
    <w:p w14:paraId="3D42DA43" w14:textId="096481C6" w:rsidR="00D2255D" w:rsidRPr="0053527B" w:rsidRDefault="00D2255D" w:rsidP="00D2255D">
      <w:pPr>
        <w:rPr>
          <w:lang w:val="fr-FR"/>
        </w:rPr>
      </w:pPr>
      <w:r w:rsidRPr="0053527B">
        <w:rPr>
          <w:i/>
          <w:iCs/>
          <w:lang w:val="fr-FR"/>
        </w:rPr>
        <w:t>b)</w:t>
      </w:r>
      <w:r w:rsidRPr="0053527B">
        <w:rPr>
          <w:lang w:val="fr-FR"/>
        </w:rPr>
        <w:tab/>
        <w:t xml:space="preserve">que la Recommandation UIT-R </w:t>
      </w:r>
      <w:r w:rsidR="005420D7">
        <w:fldChar w:fldCharType="begin"/>
      </w:r>
      <w:r w:rsidR="005420D7" w:rsidRPr="005420D7">
        <w:rPr>
          <w:lang w:val="fr-CH"/>
        </w:rPr>
        <w:instrText>HYPERLINK "https://www.itu.int/rec/R-REC-BT.1359/fr"</w:instrText>
      </w:r>
      <w:r w:rsidR="005420D7">
        <w:fldChar w:fldCharType="separate"/>
      </w:r>
      <w:r w:rsidRPr="006B2F49">
        <w:rPr>
          <w:rStyle w:val="Hyperlink"/>
          <w:color w:val="auto"/>
          <w:u w:val="none"/>
          <w:lang w:val="fr-FR"/>
        </w:rPr>
        <w:t>BT.1359</w:t>
      </w:r>
      <w:r w:rsidR="005420D7">
        <w:rPr>
          <w:rStyle w:val="Hyperlink"/>
          <w:color w:val="auto"/>
          <w:u w:val="none"/>
          <w:lang w:val="fr-FR"/>
        </w:rPr>
        <w:fldChar w:fldCharType="end"/>
      </w:r>
      <w:r w:rsidRPr="0053527B">
        <w:rPr>
          <w:lang w:val="fr-FR"/>
        </w:rPr>
        <w:t xml:space="preserve"> – Synchronisation relative du son et de l</w:t>
      </w:r>
      <w:r w:rsidR="0053527B">
        <w:rPr>
          <w:lang w:val="fr-FR"/>
        </w:rPr>
        <w:t>'</w:t>
      </w:r>
      <w:r w:rsidRPr="0053527B">
        <w:rPr>
          <w:lang w:val="fr-FR"/>
        </w:rPr>
        <w:t>image en radiodiffusion, recommande la valeur de tolérance de synchronisation entre le signal sonore et le signal image en radiodiffusion,</w:t>
      </w:r>
    </w:p>
    <w:p w14:paraId="296E5047" w14:textId="77777777" w:rsidR="00DE71C8" w:rsidRPr="0053527B" w:rsidRDefault="00DE71C8" w:rsidP="00DE71C8">
      <w:pPr>
        <w:pStyle w:val="Call"/>
        <w:rPr>
          <w:lang w:val="fr-FR"/>
        </w:rPr>
      </w:pPr>
      <w:r w:rsidRPr="0053527B">
        <w:rPr>
          <w:lang w:val="fr-FR"/>
        </w:rPr>
        <w:t>recommande</w:t>
      </w:r>
    </w:p>
    <w:p w14:paraId="4919134B" w14:textId="0B0E4A16" w:rsidR="00D2255D" w:rsidRPr="0053527B" w:rsidRDefault="00D2255D" w:rsidP="00D2255D">
      <w:pPr>
        <w:rPr>
          <w:lang w:val="fr-FR"/>
        </w:rPr>
      </w:pPr>
      <w:r w:rsidRPr="0053527B">
        <w:rPr>
          <w:lang w:val="fr-FR"/>
        </w:rPr>
        <w:t>1</w:t>
      </w:r>
      <w:r w:rsidRPr="0053527B">
        <w:rPr>
          <w:lang w:val="fr-FR"/>
        </w:rPr>
        <w:tab/>
        <w:t>qu</w:t>
      </w:r>
      <w:r w:rsidR="0053527B">
        <w:rPr>
          <w:lang w:val="fr-FR"/>
        </w:rPr>
        <w:t>'</w:t>
      </w:r>
      <w:r w:rsidRPr="0053527B">
        <w:rPr>
          <w:lang w:val="fr-FR"/>
        </w:rPr>
        <w:t>un système sonore évolué destiné à être utilisé avec ou sans image associée respecte les objectifs de qualité de fonctionnement reproduits dans l</w:t>
      </w:r>
      <w:r w:rsidR="0053527B">
        <w:rPr>
          <w:lang w:val="fr-FR"/>
        </w:rPr>
        <w:t>'</w:t>
      </w:r>
      <w:r w:rsidRPr="0053527B">
        <w:rPr>
          <w:lang w:val="fr-FR"/>
        </w:rPr>
        <w:t>Annexe 1;</w:t>
      </w:r>
    </w:p>
    <w:p w14:paraId="62060979" w14:textId="3EC27FDD" w:rsidR="00D2255D" w:rsidRPr="0053527B" w:rsidRDefault="00D2255D" w:rsidP="00D2255D">
      <w:pPr>
        <w:rPr>
          <w:lang w:val="fr-FR"/>
        </w:rPr>
      </w:pPr>
      <w:r w:rsidRPr="0053527B">
        <w:rPr>
          <w:lang w:val="fr-FR"/>
        </w:rPr>
        <w:t>2</w:t>
      </w:r>
      <w:r w:rsidRPr="0053527B">
        <w:rPr>
          <w:lang w:val="fr-FR"/>
        </w:rPr>
        <w:tab/>
        <w:t>que le choix du nombre approprié de canaux dans la production de programmes soit laissé à l</w:t>
      </w:r>
      <w:r w:rsidR="0053527B">
        <w:rPr>
          <w:lang w:val="fr-FR"/>
        </w:rPr>
        <w:t>'</w:t>
      </w:r>
      <w:r w:rsidRPr="0053527B">
        <w:rPr>
          <w:lang w:val="fr-FR"/>
        </w:rPr>
        <w:t>appréciation du producteur de programmes;</w:t>
      </w:r>
    </w:p>
    <w:p w14:paraId="080A7057" w14:textId="6CA31114" w:rsidR="00DE71C8" w:rsidRPr="0053527B" w:rsidRDefault="00D2255D" w:rsidP="00D2255D">
      <w:pPr>
        <w:rPr>
          <w:lang w:val="fr-FR"/>
        </w:rPr>
      </w:pPr>
      <w:r w:rsidRPr="0053527B">
        <w:rPr>
          <w:lang w:val="fr-FR"/>
        </w:rPr>
        <w:t>3</w:t>
      </w:r>
      <w:r w:rsidRPr="0053527B">
        <w:rPr>
          <w:lang w:val="fr-FR"/>
        </w:rPr>
        <w:tab/>
        <w:t>que le choix des dispositions appropriées en matière de présentation du son dans une habitation, telles que le nombre de haut-parleurs et la position du dispositif, soit laissé à l</w:t>
      </w:r>
      <w:r w:rsidR="0053527B">
        <w:rPr>
          <w:lang w:val="fr-FR"/>
        </w:rPr>
        <w:t>'</w:t>
      </w:r>
      <w:r w:rsidRPr="0053527B">
        <w:rPr>
          <w:lang w:val="fr-FR"/>
        </w:rPr>
        <w:t>appréciation des particuliers.</w:t>
      </w:r>
    </w:p>
    <w:p w14:paraId="59009FD2" w14:textId="1FA36BB5" w:rsidR="00D2255D" w:rsidRPr="0053527B" w:rsidRDefault="00D2255D" w:rsidP="00DE71C8">
      <w:pPr>
        <w:rPr>
          <w:lang w:val="fr-FR"/>
        </w:rPr>
      </w:pPr>
    </w:p>
    <w:p w14:paraId="0800107C" w14:textId="112E7270" w:rsidR="00DE71C8" w:rsidRPr="0053527B" w:rsidRDefault="00DE71C8" w:rsidP="00DE71C8">
      <w:pPr>
        <w:pStyle w:val="AnnexNoTitle"/>
        <w:rPr>
          <w:lang w:val="fr-FR"/>
        </w:rPr>
      </w:pPr>
      <w:r w:rsidRPr="0053527B">
        <w:rPr>
          <w:lang w:val="fr-FR"/>
        </w:rPr>
        <w:lastRenderedPageBreak/>
        <w:t>Annexe 1</w:t>
      </w:r>
      <w:r w:rsidRPr="0053527B">
        <w:rPr>
          <w:lang w:val="fr-FR"/>
        </w:rPr>
        <w:br/>
      </w:r>
      <w:r w:rsidRPr="0053527B">
        <w:rPr>
          <w:lang w:val="fr-FR"/>
        </w:rPr>
        <w:br/>
        <w:t xml:space="preserve">Caractéristiques </w:t>
      </w:r>
      <w:r w:rsidR="00D2255D" w:rsidRPr="0053527B">
        <w:rPr>
          <w:lang w:val="fr-FR"/>
        </w:rPr>
        <w:t>de fonctionnement</w:t>
      </w:r>
    </w:p>
    <w:p w14:paraId="05852CAF" w14:textId="6F911E80" w:rsidR="00DE71C8" w:rsidRPr="0053527B" w:rsidRDefault="00DE71C8" w:rsidP="00DE71C8">
      <w:pPr>
        <w:pStyle w:val="Heading1"/>
        <w:rPr>
          <w:lang w:val="fr-FR"/>
        </w:rPr>
      </w:pPr>
      <w:bookmarkStart w:id="3" w:name="_Toc392312084"/>
      <w:r w:rsidRPr="0053527B">
        <w:rPr>
          <w:lang w:val="fr-FR"/>
        </w:rPr>
        <w:t>1</w:t>
      </w:r>
      <w:r w:rsidRPr="0053527B">
        <w:rPr>
          <w:lang w:val="fr-FR"/>
        </w:rPr>
        <w:tab/>
      </w:r>
      <w:bookmarkEnd w:id="3"/>
      <w:r w:rsidR="005B2AA6" w:rsidRPr="0053527B">
        <w:rPr>
          <w:lang w:val="fr-FR"/>
        </w:rPr>
        <w:t>Exigences en matière de qualité sonore</w:t>
      </w:r>
    </w:p>
    <w:p w14:paraId="44AEDFBE" w14:textId="557D48E0" w:rsidR="005B2AA6" w:rsidRPr="0053527B" w:rsidRDefault="005B2AA6" w:rsidP="005B2AA6">
      <w:pPr>
        <w:rPr>
          <w:lang w:val="fr-FR"/>
        </w:rPr>
      </w:pPr>
      <w:r w:rsidRPr="0053527B">
        <w:rPr>
          <w:b/>
          <w:bCs/>
          <w:lang w:val="fr-FR"/>
        </w:rPr>
        <w:t>1.1</w:t>
      </w:r>
      <w:r w:rsidRPr="0053527B">
        <w:rPr>
          <w:lang w:val="fr-FR"/>
        </w:rPr>
        <w:tab/>
        <w:t>L</w:t>
      </w:r>
      <w:r w:rsidR="0053527B">
        <w:rPr>
          <w:lang w:val="fr-FR"/>
        </w:rPr>
        <w:t>'</w:t>
      </w:r>
      <w:r w:rsidRPr="0053527B">
        <w:rPr>
          <w:lang w:val="fr-FR"/>
        </w:rPr>
        <w:t>image sonore devrait être reproduite dans toutes les directions autour de l</w:t>
      </w:r>
      <w:r w:rsidR="0053527B">
        <w:rPr>
          <w:lang w:val="fr-FR"/>
        </w:rPr>
        <w:t>'</w:t>
      </w:r>
      <w:r w:rsidRPr="0053527B">
        <w:rPr>
          <w:lang w:val="fr-FR"/>
        </w:rPr>
        <w:t>auditeur, y compris dans la direction de l</w:t>
      </w:r>
      <w:r w:rsidR="0053527B">
        <w:rPr>
          <w:lang w:val="fr-FR"/>
        </w:rPr>
        <w:t>'</w:t>
      </w:r>
      <w:r w:rsidRPr="0053527B">
        <w:rPr>
          <w:lang w:val="fr-FR"/>
        </w:rPr>
        <w:t>élévation, dans des limites de stabilité raisonnables.</w:t>
      </w:r>
    </w:p>
    <w:p w14:paraId="03CA59B0" w14:textId="753ACDA8" w:rsidR="005B2AA6" w:rsidRPr="0053527B" w:rsidRDefault="005B2AA6" w:rsidP="005B2AA6">
      <w:pPr>
        <w:rPr>
          <w:lang w:val="fr-FR"/>
        </w:rPr>
      </w:pPr>
      <w:r w:rsidRPr="0053527B">
        <w:rPr>
          <w:b/>
          <w:bCs/>
          <w:lang w:val="fr-FR"/>
        </w:rPr>
        <w:t>1.2</w:t>
      </w:r>
      <w:r w:rsidRPr="0053527B">
        <w:rPr>
          <w:lang w:val="fr-FR"/>
        </w:rPr>
        <w:tab/>
        <w:t>L</w:t>
      </w:r>
      <w:r w:rsidR="0053527B">
        <w:rPr>
          <w:lang w:val="fr-FR"/>
        </w:rPr>
        <w:t>'</w:t>
      </w:r>
      <w:r w:rsidRPr="0053527B">
        <w:rPr>
          <w:lang w:val="fr-FR"/>
        </w:rPr>
        <w:t>impression d</w:t>
      </w:r>
      <w:r w:rsidR="0053527B">
        <w:rPr>
          <w:lang w:val="fr-FR"/>
        </w:rPr>
        <w:t>'</w:t>
      </w:r>
      <w:r w:rsidRPr="0053527B">
        <w:rPr>
          <w:lang w:val="fr-FR"/>
        </w:rPr>
        <w:t>espace à trois dimensions, qui se traduit par une impression de réalité encore plus forte et correspond à l</w:t>
      </w:r>
      <w:r w:rsidR="0053527B">
        <w:rPr>
          <w:lang w:val="fr-FR"/>
        </w:rPr>
        <w:t>'</w:t>
      </w:r>
      <w:r w:rsidRPr="0053527B">
        <w:rPr>
          <w:lang w:val="fr-FR"/>
        </w:rPr>
        <w:t>ambiance et au sentiment d</w:t>
      </w:r>
      <w:r w:rsidR="0053527B">
        <w:rPr>
          <w:lang w:val="fr-FR"/>
        </w:rPr>
        <w:t>'</w:t>
      </w:r>
      <w:r w:rsidRPr="0053527B">
        <w:rPr>
          <w:lang w:val="fr-FR"/>
        </w:rPr>
        <w:t>immersion, devrait être nettement meilleure que celle que donnent les formats sonores établis dans la Recommandation UIT-R BS.775.</w:t>
      </w:r>
    </w:p>
    <w:p w14:paraId="04DF6A5E" w14:textId="296B8BF1" w:rsidR="005B2AA6" w:rsidRPr="0053527B" w:rsidRDefault="005B2AA6" w:rsidP="005B2AA6">
      <w:pPr>
        <w:rPr>
          <w:lang w:val="fr-FR"/>
        </w:rPr>
      </w:pPr>
      <w:r w:rsidRPr="0053527B">
        <w:rPr>
          <w:b/>
          <w:bCs/>
          <w:lang w:val="fr-FR"/>
        </w:rPr>
        <w:t>1.3</w:t>
      </w:r>
      <w:r w:rsidRPr="0053527B">
        <w:rPr>
          <w:lang w:val="fr-FR"/>
        </w:rPr>
        <w:tab/>
        <w:t>Dans le cas d</w:t>
      </w:r>
      <w:r w:rsidR="0053527B">
        <w:rPr>
          <w:lang w:val="fr-FR"/>
        </w:rPr>
        <w:t>'</w:t>
      </w:r>
      <w:r w:rsidRPr="0053527B">
        <w:rPr>
          <w:lang w:val="fr-FR"/>
        </w:rPr>
        <w:t>applications avec image associée, la stabilité en direction de l</w:t>
      </w:r>
      <w:r w:rsidR="0053527B">
        <w:rPr>
          <w:lang w:val="fr-FR"/>
        </w:rPr>
        <w:t>'</w:t>
      </w:r>
      <w:r w:rsidRPr="0053527B">
        <w:rPr>
          <w:lang w:val="fr-FR"/>
        </w:rPr>
        <w:t>image sonore avant devrait être assurée dans la totalité de la zone des images numériques haute résolution sur grand écran. La coïncidence de la position entre les images sonores et les images vidéo devrait être maintenue sur une zone d</w:t>
      </w:r>
      <w:r w:rsidR="0053527B">
        <w:rPr>
          <w:lang w:val="fr-FR"/>
        </w:rPr>
        <w:t>'</w:t>
      </w:r>
      <w:r w:rsidRPr="0053527B">
        <w:rPr>
          <w:lang w:val="fr-FR"/>
        </w:rPr>
        <w:t>image et d</w:t>
      </w:r>
      <w:r w:rsidR="0053527B">
        <w:rPr>
          <w:lang w:val="fr-FR"/>
        </w:rPr>
        <w:t>'</w:t>
      </w:r>
      <w:r w:rsidRPr="0053527B">
        <w:rPr>
          <w:lang w:val="fr-FR"/>
        </w:rPr>
        <w:t xml:space="preserve">écoute étendue. </w:t>
      </w:r>
    </w:p>
    <w:p w14:paraId="0A0038D2" w14:textId="61B8F4A8" w:rsidR="005B2AA6" w:rsidRPr="0053527B" w:rsidRDefault="005B2AA6" w:rsidP="005B2AA6">
      <w:pPr>
        <w:rPr>
          <w:lang w:val="fr-FR"/>
        </w:rPr>
      </w:pPr>
      <w:r w:rsidRPr="0053527B">
        <w:rPr>
          <w:b/>
          <w:bCs/>
          <w:lang w:val="fr-FR"/>
        </w:rPr>
        <w:t>1.4</w:t>
      </w:r>
      <w:r w:rsidRPr="0053527B">
        <w:rPr>
          <w:lang w:val="fr-FR"/>
        </w:rPr>
        <w:tab/>
        <w:t>Il y a lieu d</w:t>
      </w:r>
      <w:r w:rsidR="0053527B">
        <w:rPr>
          <w:lang w:val="fr-FR"/>
        </w:rPr>
        <w:t>'</w:t>
      </w:r>
      <w:r w:rsidRPr="0053527B">
        <w:rPr>
          <w:lang w:val="fr-FR"/>
        </w:rPr>
        <w:t>assurer une excellente qualité sonore sur une zone d</w:t>
      </w:r>
      <w:r w:rsidR="0053527B">
        <w:rPr>
          <w:lang w:val="fr-FR"/>
        </w:rPr>
        <w:t>'</w:t>
      </w:r>
      <w:r w:rsidRPr="0053527B">
        <w:rPr>
          <w:lang w:val="fr-FR"/>
        </w:rPr>
        <w:t>observation/d</w:t>
      </w:r>
      <w:r w:rsidR="0053527B">
        <w:rPr>
          <w:lang w:val="fr-FR"/>
        </w:rPr>
        <w:t>'</w:t>
      </w:r>
      <w:r w:rsidRPr="0053527B">
        <w:rPr>
          <w:lang w:val="fr-FR"/>
        </w:rPr>
        <w:t>écoute étendue. Voir la Pièce jointe 1.</w:t>
      </w:r>
    </w:p>
    <w:p w14:paraId="45908B42" w14:textId="0E68ACB1" w:rsidR="005B2AA6" w:rsidRPr="0053527B" w:rsidRDefault="005B2AA6" w:rsidP="005B2AA6">
      <w:pPr>
        <w:rPr>
          <w:lang w:val="fr-FR"/>
        </w:rPr>
      </w:pPr>
      <w:r w:rsidRPr="0053527B">
        <w:rPr>
          <w:b/>
          <w:bCs/>
          <w:lang w:val="fr-FR"/>
        </w:rPr>
        <w:t>1.5</w:t>
      </w:r>
      <w:r w:rsidRPr="0053527B">
        <w:rPr>
          <w:lang w:val="fr-FR"/>
        </w:rPr>
        <w:tab/>
        <w:t>En ce qui concerne les paramètres de codage des signaux sonores, voir la Recommandation</w:t>
      </w:r>
      <w:r w:rsidR="0053527B" w:rsidRPr="0053527B">
        <w:rPr>
          <w:lang w:val="fr-FR"/>
        </w:rPr>
        <w:t> </w:t>
      </w:r>
      <w:r w:rsidRPr="0053527B">
        <w:rPr>
          <w:lang w:val="fr-FR"/>
        </w:rPr>
        <w:t>UIT</w:t>
      </w:r>
      <w:r w:rsidR="006A18EC" w:rsidRPr="0053527B">
        <w:rPr>
          <w:lang w:val="fr-FR"/>
        </w:rPr>
        <w:noBreakHyphen/>
      </w:r>
      <w:r w:rsidRPr="0053527B">
        <w:rPr>
          <w:lang w:val="fr-FR"/>
        </w:rPr>
        <w:t>R BS.646.</w:t>
      </w:r>
    </w:p>
    <w:p w14:paraId="553B3AF1" w14:textId="7D8FA038" w:rsidR="005B2AA6" w:rsidRPr="0053527B" w:rsidRDefault="005B2AA6" w:rsidP="005B2AA6">
      <w:pPr>
        <w:rPr>
          <w:lang w:val="fr-FR"/>
        </w:rPr>
      </w:pPr>
      <w:r w:rsidRPr="0053527B">
        <w:rPr>
          <w:b/>
          <w:bCs/>
          <w:lang w:val="fr-FR"/>
        </w:rPr>
        <w:t>1.6</w:t>
      </w:r>
      <w:r w:rsidRPr="0053527B">
        <w:rPr>
          <w:lang w:val="fr-FR"/>
        </w:rPr>
        <w:tab/>
        <w:t>Pour ce qui est de la synchronisation relative du signal sonore et du signal d</w:t>
      </w:r>
      <w:r w:rsidR="0053527B">
        <w:rPr>
          <w:lang w:val="fr-FR"/>
        </w:rPr>
        <w:t>'</w:t>
      </w:r>
      <w:r w:rsidRPr="0053527B">
        <w:rPr>
          <w:lang w:val="fr-FR"/>
        </w:rPr>
        <w:t>image, se reporter à la Recommandation UIT-R BT.1359. Les exploitants de salles de spectacle noteront que, dans les salles de grandes dimensions, la synchronisation son-image varie en fonction de la position d</w:t>
      </w:r>
      <w:r w:rsidR="0053527B">
        <w:rPr>
          <w:lang w:val="fr-FR"/>
        </w:rPr>
        <w:t>'</w:t>
      </w:r>
      <w:r w:rsidRPr="0053527B">
        <w:rPr>
          <w:lang w:val="fr-FR"/>
        </w:rPr>
        <w:t>écoute et, qu</w:t>
      </w:r>
      <w:r w:rsidR="0053527B">
        <w:rPr>
          <w:lang w:val="fr-FR"/>
        </w:rPr>
        <w:t>'</w:t>
      </w:r>
      <w:r w:rsidRPr="0053527B">
        <w:rPr>
          <w:lang w:val="fr-FR"/>
        </w:rPr>
        <w:t>en conséquence, il pourra être nécessaire de prévoir d</w:t>
      </w:r>
      <w:r w:rsidR="0053527B">
        <w:rPr>
          <w:lang w:val="fr-FR"/>
        </w:rPr>
        <w:t>'</w:t>
      </w:r>
      <w:r w:rsidRPr="0053527B">
        <w:rPr>
          <w:lang w:val="fr-FR"/>
        </w:rPr>
        <w:t>autres ajustements.</w:t>
      </w:r>
    </w:p>
    <w:p w14:paraId="610FDB90" w14:textId="463E9E7C" w:rsidR="00DE71C8" w:rsidRPr="0053527B" w:rsidRDefault="005B2AA6" w:rsidP="005B2AA6">
      <w:pPr>
        <w:pStyle w:val="Note"/>
        <w:rPr>
          <w:lang w:val="fr-FR"/>
        </w:rPr>
      </w:pPr>
      <w:r w:rsidRPr="0053527B">
        <w:rPr>
          <w:lang w:val="fr-FR"/>
        </w:rPr>
        <w:t>NOTE 1 – La qualité sonore correspond au timbre, à la transparence, à l</w:t>
      </w:r>
      <w:r w:rsidR="0053527B">
        <w:rPr>
          <w:lang w:val="fr-FR"/>
        </w:rPr>
        <w:t>'</w:t>
      </w:r>
      <w:r w:rsidRPr="0053527B">
        <w:rPr>
          <w:lang w:val="fr-FR"/>
        </w:rPr>
        <w:t>image sonore et à l</w:t>
      </w:r>
      <w:r w:rsidR="0053527B">
        <w:rPr>
          <w:lang w:val="fr-FR"/>
        </w:rPr>
        <w:t>'</w:t>
      </w:r>
      <w:r w:rsidRPr="0053527B">
        <w:rPr>
          <w:lang w:val="fr-FR"/>
        </w:rPr>
        <w:t>impression d</w:t>
      </w:r>
      <w:r w:rsidR="0053527B">
        <w:rPr>
          <w:lang w:val="fr-FR"/>
        </w:rPr>
        <w:t>'</w:t>
      </w:r>
      <w:r w:rsidRPr="0053527B">
        <w:rPr>
          <w:lang w:val="fr-FR"/>
        </w:rPr>
        <w:t>espace. Les caractéristiques de l</w:t>
      </w:r>
      <w:r w:rsidR="0053527B">
        <w:rPr>
          <w:lang w:val="fr-FR"/>
        </w:rPr>
        <w:t>'</w:t>
      </w:r>
      <w:r w:rsidRPr="0053527B">
        <w:rPr>
          <w:lang w:val="fr-FR"/>
        </w:rPr>
        <w:t>image sonore et de l</w:t>
      </w:r>
      <w:r w:rsidR="0053527B">
        <w:rPr>
          <w:lang w:val="fr-FR"/>
        </w:rPr>
        <w:t>'</w:t>
      </w:r>
      <w:r w:rsidRPr="0053527B">
        <w:rPr>
          <w:lang w:val="fr-FR"/>
        </w:rPr>
        <w:t>impression d</w:t>
      </w:r>
      <w:r w:rsidR="0053527B">
        <w:rPr>
          <w:lang w:val="fr-FR"/>
        </w:rPr>
        <w:t>'</w:t>
      </w:r>
      <w:r w:rsidRPr="0053527B">
        <w:rPr>
          <w:lang w:val="fr-FR"/>
        </w:rPr>
        <w:t>espace sont la stabilité dans la direction de l</w:t>
      </w:r>
      <w:r w:rsidR="0053527B">
        <w:rPr>
          <w:lang w:val="fr-FR"/>
        </w:rPr>
        <w:t>'</w:t>
      </w:r>
      <w:r w:rsidRPr="0053527B">
        <w:rPr>
          <w:lang w:val="fr-FR"/>
        </w:rPr>
        <w:t>image sonore avant, l</w:t>
      </w:r>
      <w:r w:rsidR="0053527B">
        <w:rPr>
          <w:lang w:val="fr-FR"/>
        </w:rPr>
        <w:t>'</w:t>
      </w:r>
      <w:r w:rsidRPr="0053527B">
        <w:rPr>
          <w:lang w:val="fr-FR"/>
        </w:rPr>
        <w:t>impression d</w:t>
      </w:r>
      <w:r w:rsidR="0053527B">
        <w:rPr>
          <w:lang w:val="fr-FR"/>
        </w:rPr>
        <w:t>'</w:t>
      </w:r>
      <w:r w:rsidRPr="0053527B">
        <w:rPr>
          <w:lang w:val="fr-FR"/>
        </w:rPr>
        <w:t>espace à trois dimensions et l</w:t>
      </w:r>
      <w:r w:rsidR="0053527B">
        <w:rPr>
          <w:lang w:val="fr-FR"/>
        </w:rPr>
        <w:t>'</w:t>
      </w:r>
      <w:r w:rsidRPr="0053527B">
        <w:rPr>
          <w:lang w:val="fr-FR"/>
        </w:rPr>
        <w:t>emplacement des images à trois dimensions autour de l</w:t>
      </w:r>
      <w:r w:rsidR="0053527B">
        <w:rPr>
          <w:lang w:val="fr-FR"/>
        </w:rPr>
        <w:t>'</w:t>
      </w:r>
      <w:r w:rsidRPr="0053527B">
        <w:rPr>
          <w:lang w:val="fr-FR"/>
        </w:rPr>
        <w:t>auditeur, y compris l</w:t>
      </w:r>
      <w:r w:rsidR="0053527B">
        <w:rPr>
          <w:lang w:val="fr-FR"/>
        </w:rPr>
        <w:t>'</w:t>
      </w:r>
      <w:r w:rsidRPr="0053527B">
        <w:rPr>
          <w:lang w:val="fr-FR"/>
        </w:rPr>
        <w:t>impression de profondeur. La qualité sonore doit être définie en fonction des environnements recherchés. Voir la Pièce jointe 2.</w:t>
      </w:r>
    </w:p>
    <w:p w14:paraId="386700AD" w14:textId="79C02417" w:rsidR="00DE71C8" w:rsidRPr="0053527B" w:rsidRDefault="00DE71C8" w:rsidP="00DE71C8">
      <w:pPr>
        <w:pStyle w:val="Heading1"/>
        <w:rPr>
          <w:lang w:val="fr-FR"/>
        </w:rPr>
      </w:pPr>
      <w:bookmarkStart w:id="4" w:name="_Toc392312085"/>
      <w:r w:rsidRPr="0053527B">
        <w:rPr>
          <w:lang w:val="fr-FR"/>
        </w:rPr>
        <w:t>2</w:t>
      </w:r>
      <w:r w:rsidRPr="0053527B">
        <w:rPr>
          <w:lang w:val="fr-FR"/>
        </w:rPr>
        <w:tab/>
      </w:r>
      <w:bookmarkEnd w:id="4"/>
      <w:r w:rsidR="005B2AA6" w:rsidRPr="0053527B">
        <w:rPr>
          <w:lang w:val="fr-FR"/>
        </w:rPr>
        <w:t>Caractéristiques fonctionnelles</w:t>
      </w:r>
    </w:p>
    <w:p w14:paraId="2346C547" w14:textId="64D1CDB8" w:rsidR="00E163A4" w:rsidRPr="0053527B" w:rsidRDefault="00E163A4" w:rsidP="00E163A4">
      <w:pPr>
        <w:rPr>
          <w:lang w:val="fr-FR"/>
        </w:rPr>
      </w:pPr>
      <w:r w:rsidRPr="0053527B">
        <w:rPr>
          <w:b/>
          <w:bCs/>
          <w:lang w:val="fr-FR"/>
        </w:rPr>
        <w:t>2.1</w:t>
      </w:r>
      <w:r w:rsidRPr="0053527B">
        <w:rPr>
          <w:lang w:val="fr-FR"/>
        </w:rPr>
        <w:tab/>
        <w:t>Il faut qu</w:t>
      </w:r>
      <w:r w:rsidR="0053527B">
        <w:rPr>
          <w:lang w:val="fr-FR"/>
        </w:rPr>
        <w:t>'</w:t>
      </w:r>
      <w:r w:rsidRPr="0053527B">
        <w:rPr>
          <w:lang w:val="fr-FR"/>
        </w:rPr>
        <w:t>une compatibilité amont adéquate soit possible avec le système sonore multicanal au format 3/2 et le système sonore classique à deux canaux.</w:t>
      </w:r>
    </w:p>
    <w:p w14:paraId="20F6C87E" w14:textId="2E24EE5F" w:rsidR="00DE71C8" w:rsidRPr="0053527B" w:rsidRDefault="00E163A4" w:rsidP="00E163A4">
      <w:pPr>
        <w:rPr>
          <w:lang w:val="fr-FR"/>
        </w:rPr>
      </w:pPr>
      <w:r w:rsidRPr="0053527B">
        <w:rPr>
          <w:b/>
          <w:bCs/>
          <w:lang w:val="fr-FR"/>
        </w:rPr>
        <w:t>2.2</w:t>
      </w:r>
      <w:r w:rsidRPr="0053527B">
        <w:rPr>
          <w:lang w:val="fr-FR"/>
        </w:rPr>
        <w:tab/>
        <w:t>Il y a lieu d</w:t>
      </w:r>
      <w:r w:rsidR="0053527B">
        <w:rPr>
          <w:lang w:val="fr-FR"/>
        </w:rPr>
        <w:t>'</w:t>
      </w:r>
      <w:r w:rsidRPr="0053527B">
        <w:rPr>
          <w:lang w:val="fr-FR"/>
        </w:rPr>
        <w:t>assurer une restitution appropriée du format sonore pour des configurations de haut</w:t>
      </w:r>
      <w:r w:rsidRPr="0053527B">
        <w:rPr>
          <w:lang w:val="fr-FR"/>
        </w:rPr>
        <w:noBreakHyphen/>
        <w:t>parleurs adaptées aux divers environnements d</w:t>
      </w:r>
      <w:r w:rsidR="0053527B">
        <w:rPr>
          <w:lang w:val="fr-FR"/>
        </w:rPr>
        <w:t>'</w:t>
      </w:r>
      <w:r w:rsidRPr="0053527B">
        <w:rPr>
          <w:lang w:val="fr-FR"/>
        </w:rPr>
        <w:t>écoute types, afin de fournir un champ sonore optimal et d</w:t>
      </w:r>
      <w:r w:rsidR="0053527B">
        <w:rPr>
          <w:lang w:val="fr-FR"/>
        </w:rPr>
        <w:t>'</w:t>
      </w:r>
      <w:r w:rsidRPr="0053527B">
        <w:rPr>
          <w:lang w:val="fr-FR"/>
        </w:rPr>
        <w:t>assurer une excellente qualité du son au moins dans une zone limitée, ou encore aux fins de la reproduction par casques d</w:t>
      </w:r>
      <w:r w:rsidR="0053527B">
        <w:rPr>
          <w:lang w:val="fr-FR"/>
        </w:rPr>
        <w:t>'</w:t>
      </w:r>
      <w:r w:rsidRPr="0053527B">
        <w:rPr>
          <w:lang w:val="fr-FR"/>
        </w:rPr>
        <w:t>écoute. Voir la Pièce jointe 2.</w:t>
      </w:r>
    </w:p>
    <w:p w14:paraId="5000A6F4" w14:textId="77777777" w:rsidR="00E163A4" w:rsidRPr="0053527B" w:rsidRDefault="00E163A4" w:rsidP="00E163A4">
      <w:pPr>
        <w:pStyle w:val="Heading1"/>
        <w:rPr>
          <w:lang w:val="fr-FR"/>
        </w:rPr>
      </w:pPr>
      <w:r w:rsidRPr="0053527B">
        <w:rPr>
          <w:lang w:val="fr-FR"/>
        </w:rPr>
        <w:t>3</w:t>
      </w:r>
      <w:r w:rsidRPr="0053527B">
        <w:rPr>
          <w:lang w:val="fr-FR"/>
        </w:rPr>
        <w:tab/>
        <w:t>Caractéristiques opérationnelles</w:t>
      </w:r>
    </w:p>
    <w:p w14:paraId="50321F32" w14:textId="0876D30F" w:rsidR="00E163A4" w:rsidRPr="0053527B" w:rsidRDefault="00E163A4" w:rsidP="00E163A4">
      <w:pPr>
        <w:rPr>
          <w:lang w:val="fr-FR"/>
        </w:rPr>
      </w:pPr>
      <w:r w:rsidRPr="0053527B">
        <w:rPr>
          <w:b/>
          <w:bCs/>
          <w:lang w:val="fr-FR"/>
        </w:rPr>
        <w:t>3.1</w:t>
      </w:r>
      <w:r w:rsidRPr="0053527B">
        <w:rPr>
          <w:lang w:val="fr-FR"/>
        </w:rPr>
        <w:tab/>
        <w:t>L</w:t>
      </w:r>
      <w:r w:rsidR="0053527B">
        <w:rPr>
          <w:lang w:val="fr-FR"/>
        </w:rPr>
        <w:t>'</w:t>
      </w:r>
      <w:r w:rsidRPr="0053527B">
        <w:rPr>
          <w:lang w:val="fr-FR"/>
        </w:rPr>
        <w:t>enregistrement, le mixage et la transmission en direct devraient être possibles, s</w:t>
      </w:r>
      <w:r w:rsidR="0053527B">
        <w:rPr>
          <w:lang w:val="fr-FR"/>
        </w:rPr>
        <w:t>'</w:t>
      </w:r>
      <w:r w:rsidRPr="0053527B">
        <w:rPr>
          <w:lang w:val="fr-FR"/>
        </w:rPr>
        <w:t>il y a lieu.</w:t>
      </w:r>
    </w:p>
    <w:p w14:paraId="3F010708" w14:textId="43B54268" w:rsidR="00E163A4" w:rsidRPr="0053527B" w:rsidRDefault="00E163A4" w:rsidP="00E163A4">
      <w:pPr>
        <w:rPr>
          <w:lang w:val="fr-FR"/>
        </w:rPr>
      </w:pPr>
    </w:p>
    <w:p w14:paraId="19943F1D" w14:textId="315C2953" w:rsidR="00E163A4" w:rsidRPr="0053527B" w:rsidRDefault="00E163A4" w:rsidP="00E163A4">
      <w:pPr>
        <w:pStyle w:val="AppendixNoTitle"/>
        <w:rPr>
          <w:lang w:val="fr-FR"/>
        </w:rPr>
      </w:pPr>
      <w:r w:rsidRPr="0053527B">
        <w:rPr>
          <w:lang w:val="fr-FR"/>
        </w:rPr>
        <w:lastRenderedPageBreak/>
        <w:t>Pièce jointe 1</w:t>
      </w:r>
      <w:r w:rsidR="004A7D36" w:rsidRPr="0053527B">
        <w:rPr>
          <w:lang w:val="fr-FR"/>
        </w:rPr>
        <w:t xml:space="preserve"> </w:t>
      </w:r>
      <w:r w:rsidRPr="0053527B">
        <w:rPr>
          <w:lang w:val="fr-FR"/>
        </w:rPr>
        <w:t>à l</w:t>
      </w:r>
      <w:r w:rsidR="0053527B">
        <w:rPr>
          <w:lang w:val="fr-FR"/>
        </w:rPr>
        <w:t>'</w:t>
      </w:r>
      <w:r w:rsidRPr="0053527B">
        <w:rPr>
          <w:lang w:val="fr-FR"/>
        </w:rPr>
        <w:t>Annexe 1</w:t>
      </w:r>
      <w:r w:rsidR="004A7D36" w:rsidRPr="0053527B">
        <w:rPr>
          <w:lang w:val="fr-FR"/>
        </w:rPr>
        <w:br/>
      </w:r>
      <w:r w:rsidRPr="0053527B">
        <w:rPr>
          <w:lang w:val="fr-FR"/>
        </w:rPr>
        <w:t>(pour information)</w:t>
      </w:r>
      <w:r w:rsidRPr="0053527B">
        <w:rPr>
          <w:lang w:val="fr-FR"/>
        </w:rPr>
        <w:br/>
      </w:r>
      <w:r w:rsidRPr="0053527B">
        <w:rPr>
          <w:lang w:val="fr-FR"/>
        </w:rPr>
        <w:br/>
        <w:t>Exemple de zone d</w:t>
      </w:r>
      <w:r w:rsidR="0053527B">
        <w:rPr>
          <w:lang w:val="fr-FR"/>
        </w:rPr>
        <w:t>'</w:t>
      </w:r>
      <w:r w:rsidRPr="0053527B">
        <w:rPr>
          <w:lang w:val="fr-FR"/>
        </w:rPr>
        <w:t xml:space="preserve">écoute pour une présentation </w:t>
      </w:r>
      <w:r w:rsidRPr="0053527B">
        <w:rPr>
          <w:lang w:val="fr-FR"/>
        </w:rPr>
        <w:br/>
        <w:t>vidéo à champ de vision élargi</w:t>
      </w:r>
    </w:p>
    <w:p w14:paraId="664BE762" w14:textId="13E2BA17" w:rsidR="00E163A4" w:rsidRPr="0053527B" w:rsidRDefault="00E163A4" w:rsidP="00296489">
      <w:pPr>
        <w:pStyle w:val="Normalaftertitle"/>
        <w:rPr>
          <w:lang w:val="fr-FR"/>
        </w:rPr>
      </w:pPr>
      <w:r w:rsidRPr="0053527B">
        <w:rPr>
          <w:lang w:val="fr-FR"/>
        </w:rPr>
        <w:t>La Figure 1 constitue un exemple de zone d</w:t>
      </w:r>
      <w:r w:rsidR="0053527B">
        <w:rPr>
          <w:lang w:val="fr-FR"/>
        </w:rPr>
        <w:t>'</w:t>
      </w:r>
      <w:r w:rsidRPr="0053527B">
        <w:rPr>
          <w:lang w:val="fr-FR"/>
        </w:rPr>
        <w:t>écoute pour une présentation vidéo à champ de vision élargi.</w:t>
      </w:r>
    </w:p>
    <w:p w14:paraId="7FE2643F" w14:textId="27778C52" w:rsidR="00E163A4" w:rsidRPr="0053527B" w:rsidRDefault="00E163A4" w:rsidP="00E163A4">
      <w:pPr>
        <w:pStyle w:val="FigureNo"/>
        <w:rPr>
          <w:lang w:val="fr-FR"/>
        </w:rPr>
      </w:pPr>
      <w:r w:rsidRPr="0053527B">
        <w:rPr>
          <w:lang w:val="fr-FR"/>
        </w:rPr>
        <w:t>FIGURE 1</w:t>
      </w:r>
    </w:p>
    <w:p w14:paraId="304EF3DE" w14:textId="1DDDE108" w:rsidR="00E163A4" w:rsidRPr="0053527B" w:rsidRDefault="00E163A4" w:rsidP="00E163A4">
      <w:pPr>
        <w:pStyle w:val="Figuretitle"/>
        <w:rPr>
          <w:lang w:val="fr-FR"/>
        </w:rPr>
      </w:pPr>
      <w:r w:rsidRPr="0053527B">
        <w:rPr>
          <w:lang w:val="fr-FR"/>
        </w:rPr>
        <w:t>Exemple de zone d</w:t>
      </w:r>
      <w:r w:rsidR="0053527B">
        <w:rPr>
          <w:lang w:val="fr-FR"/>
        </w:rPr>
        <w:t>'</w:t>
      </w:r>
      <w:r w:rsidRPr="0053527B">
        <w:rPr>
          <w:lang w:val="fr-FR"/>
        </w:rPr>
        <w:t xml:space="preserve">écoute pour une présentation vidéo </w:t>
      </w:r>
      <w:r w:rsidR="00203AC8" w:rsidRPr="0053527B">
        <w:rPr>
          <w:lang w:val="fr-FR"/>
        </w:rPr>
        <w:br/>
      </w:r>
      <w:r w:rsidRPr="0053527B">
        <w:rPr>
          <w:lang w:val="fr-FR"/>
        </w:rPr>
        <w:t>à champ de vision élargi</w:t>
      </w:r>
    </w:p>
    <w:p w14:paraId="7C388222" w14:textId="19D25327" w:rsidR="00E163A4" w:rsidRPr="0053527B" w:rsidRDefault="006A18EC" w:rsidP="00E163A4">
      <w:pPr>
        <w:pStyle w:val="Figure"/>
        <w:rPr>
          <w:lang w:val="fr-FR" w:eastAsia="ja-JP"/>
        </w:rPr>
      </w:pPr>
      <w:r w:rsidRPr="0053527B">
        <w:rPr>
          <w:lang w:val="fr-FR" w:eastAsia="ja-JP"/>
        </w:rPr>
        <w:object w:dxaOrig="4698" w:dyaOrig="4330" w14:anchorId="34CC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216.6pt" o:ole="">
            <v:imagedata r:id="rId18" o:title=""/>
          </v:shape>
          <o:OLEObject Type="Embed" ProgID="CorelDraw.Graphic.24" ShapeID="_x0000_i1025" DrawAspect="Content" ObjectID="_1784975403" r:id="rId19"/>
        </w:object>
      </w:r>
    </w:p>
    <w:p w14:paraId="3F5DA530" w14:textId="4B5AEB90" w:rsidR="00203AC8" w:rsidRDefault="00203AC8" w:rsidP="00203AC8">
      <w:pPr>
        <w:rPr>
          <w:lang w:val="fr-FR" w:eastAsia="ja-JP"/>
        </w:rPr>
      </w:pPr>
    </w:p>
    <w:p w14:paraId="1D698BD2" w14:textId="77777777" w:rsidR="00296489" w:rsidRPr="0053527B" w:rsidRDefault="00296489" w:rsidP="00203AC8">
      <w:pPr>
        <w:rPr>
          <w:lang w:val="fr-FR" w:eastAsia="ja-JP"/>
        </w:rPr>
      </w:pPr>
    </w:p>
    <w:p w14:paraId="60B1F026" w14:textId="3EDD3931" w:rsidR="00203AC8" w:rsidRPr="0053527B" w:rsidRDefault="00203AC8" w:rsidP="00203AC8">
      <w:pPr>
        <w:pStyle w:val="AppendixNoTitle"/>
        <w:rPr>
          <w:lang w:val="fr-FR"/>
        </w:rPr>
      </w:pPr>
      <w:r w:rsidRPr="0053527B">
        <w:rPr>
          <w:lang w:val="fr-FR"/>
        </w:rPr>
        <w:t>Pièce jointe 2</w:t>
      </w:r>
      <w:r w:rsidRPr="0053527B">
        <w:rPr>
          <w:lang w:val="fr-FR"/>
        </w:rPr>
        <w:br/>
        <w:t>à l</w:t>
      </w:r>
      <w:r w:rsidR="0053527B">
        <w:rPr>
          <w:lang w:val="fr-FR"/>
        </w:rPr>
        <w:t>'</w:t>
      </w:r>
      <w:r w:rsidRPr="0053527B">
        <w:rPr>
          <w:lang w:val="fr-FR"/>
        </w:rPr>
        <w:t>Annexe 1</w:t>
      </w:r>
      <w:r w:rsidRPr="0053527B">
        <w:rPr>
          <w:lang w:val="fr-FR"/>
        </w:rPr>
        <w:br/>
      </w:r>
      <w:r w:rsidRPr="0053527B">
        <w:rPr>
          <w:lang w:val="fr-FR"/>
        </w:rPr>
        <w:br/>
        <w:t>Environnements d</w:t>
      </w:r>
      <w:r w:rsidR="0053527B">
        <w:rPr>
          <w:lang w:val="fr-FR"/>
        </w:rPr>
        <w:t>'</w:t>
      </w:r>
      <w:r w:rsidRPr="0053527B">
        <w:rPr>
          <w:lang w:val="fr-FR"/>
        </w:rPr>
        <w:t>observation/d</w:t>
      </w:r>
      <w:r w:rsidR="0053527B">
        <w:rPr>
          <w:lang w:val="fr-FR"/>
        </w:rPr>
        <w:t>'</w:t>
      </w:r>
      <w:r w:rsidRPr="0053527B">
        <w:rPr>
          <w:lang w:val="fr-FR"/>
        </w:rPr>
        <w:t xml:space="preserve">écoute types et configurations </w:t>
      </w:r>
      <w:r w:rsidRPr="0053527B">
        <w:rPr>
          <w:lang w:val="fr-FR"/>
        </w:rPr>
        <w:br/>
        <w:t>de reproduction du son prises pour hypothèse</w:t>
      </w:r>
    </w:p>
    <w:p w14:paraId="2556D233" w14:textId="5090263B" w:rsidR="00203AC8" w:rsidRPr="0053527B" w:rsidRDefault="00203AC8" w:rsidP="00296489">
      <w:pPr>
        <w:pStyle w:val="Normalaftertitle"/>
        <w:rPr>
          <w:lang w:val="fr-FR" w:eastAsia="ja-JP"/>
        </w:rPr>
      </w:pPr>
      <w:r w:rsidRPr="0053527B">
        <w:rPr>
          <w:lang w:val="fr-FR" w:eastAsia="ja-JP"/>
        </w:rPr>
        <w:t>On trouvera ci-après des environnements d</w:t>
      </w:r>
      <w:r w:rsidR="0053527B">
        <w:rPr>
          <w:lang w:val="fr-FR" w:eastAsia="ja-JP"/>
        </w:rPr>
        <w:t>'</w:t>
      </w:r>
      <w:r w:rsidRPr="0053527B">
        <w:rPr>
          <w:lang w:val="fr-FR" w:eastAsia="ja-JP"/>
        </w:rPr>
        <w:t>observation/d</w:t>
      </w:r>
      <w:r w:rsidR="0053527B">
        <w:rPr>
          <w:lang w:val="fr-FR" w:eastAsia="ja-JP"/>
        </w:rPr>
        <w:t>'</w:t>
      </w:r>
      <w:r w:rsidRPr="0053527B">
        <w:rPr>
          <w:lang w:val="fr-FR" w:eastAsia="ja-JP"/>
        </w:rPr>
        <w:t>écoute types et les configurations de reproduction du son prises pour hypothèse dans le cas d</w:t>
      </w:r>
      <w:r w:rsidR="0053527B">
        <w:rPr>
          <w:lang w:val="fr-FR" w:eastAsia="ja-JP"/>
        </w:rPr>
        <w:t>'</w:t>
      </w:r>
      <w:r w:rsidRPr="0053527B">
        <w:rPr>
          <w:lang w:val="fr-FR" w:eastAsia="ja-JP"/>
        </w:rPr>
        <w:t>un système sonore évolué, avec ou sans image associée.</w:t>
      </w:r>
    </w:p>
    <w:p w14:paraId="0ECAB3B1" w14:textId="5385B1AE" w:rsidR="00203AC8" w:rsidRPr="0053527B" w:rsidRDefault="00203AC8" w:rsidP="00203AC8">
      <w:pPr>
        <w:pStyle w:val="enumlev1"/>
        <w:rPr>
          <w:lang w:val="fr-FR" w:eastAsia="ja-JP"/>
        </w:rPr>
      </w:pPr>
      <w:r w:rsidRPr="0053527B">
        <w:rPr>
          <w:lang w:val="fr-FR" w:eastAsia="ja-JP"/>
        </w:rPr>
        <w:t>1)</w:t>
      </w:r>
      <w:r w:rsidRPr="0053527B">
        <w:rPr>
          <w:lang w:val="fr-FR" w:eastAsia="ja-JP"/>
        </w:rPr>
        <w:tab/>
        <w:t xml:space="preserve">Environnements </w:t>
      </w:r>
      <w:proofErr w:type="gramStart"/>
      <w:r w:rsidRPr="0053527B">
        <w:rPr>
          <w:lang w:val="fr-FR" w:eastAsia="ja-JP"/>
        </w:rPr>
        <w:t>publics:</w:t>
      </w:r>
      <w:proofErr w:type="gramEnd"/>
      <w:r w:rsidRPr="0053527B">
        <w:rPr>
          <w:lang w:val="fr-FR" w:eastAsia="ja-JP"/>
        </w:rPr>
        <w:t xml:space="preserve"> le système de reproduction par haut-parleurs sera vraisemblablement utilisé en association avec un grand écran, mais pourra aussi être utilisé sans image associée. Le système sonore devra offrir une qualité acceptable et assurer une stabilité dans la direction d</w:t>
      </w:r>
      <w:r w:rsidR="0053527B">
        <w:rPr>
          <w:lang w:val="fr-FR" w:eastAsia="ja-JP"/>
        </w:rPr>
        <w:t>'</w:t>
      </w:r>
      <w:r w:rsidRPr="0053527B">
        <w:rPr>
          <w:lang w:val="fr-FR" w:eastAsia="ja-JP"/>
        </w:rPr>
        <w:t>une zone d</w:t>
      </w:r>
      <w:r w:rsidR="0053527B">
        <w:rPr>
          <w:lang w:val="fr-FR" w:eastAsia="ja-JP"/>
        </w:rPr>
        <w:t>'</w:t>
      </w:r>
      <w:r w:rsidRPr="0053527B">
        <w:rPr>
          <w:lang w:val="fr-FR" w:eastAsia="ja-JP"/>
        </w:rPr>
        <w:t>écoute étendue:</w:t>
      </w:r>
    </w:p>
    <w:p w14:paraId="115C3384" w14:textId="77777777" w:rsidR="00203AC8" w:rsidRPr="0053527B" w:rsidRDefault="00203AC8" w:rsidP="00203AC8">
      <w:pPr>
        <w:pStyle w:val="enumlev2"/>
        <w:rPr>
          <w:lang w:val="fr-FR" w:eastAsia="ja-JP"/>
        </w:rPr>
      </w:pPr>
      <w:r w:rsidRPr="0053527B">
        <w:rPr>
          <w:lang w:val="fr-FR" w:eastAsia="ja-JP"/>
        </w:rPr>
        <w:t>–</w:t>
      </w:r>
      <w:r w:rsidRPr="0053527B">
        <w:rPr>
          <w:lang w:val="fr-FR" w:eastAsia="ja-JP"/>
        </w:rPr>
        <w:tab/>
        <w:t>environnements de présentation en extérieur/dans des salles de projection;</w:t>
      </w:r>
    </w:p>
    <w:p w14:paraId="19311ADC" w14:textId="39E52B43" w:rsidR="00203AC8" w:rsidRPr="0053527B" w:rsidRDefault="00203AC8" w:rsidP="00203AC8">
      <w:pPr>
        <w:pStyle w:val="enumlev2"/>
        <w:rPr>
          <w:lang w:val="fr-FR" w:eastAsia="ja-JP"/>
        </w:rPr>
      </w:pPr>
      <w:r w:rsidRPr="0053527B">
        <w:rPr>
          <w:lang w:val="fr-FR" w:eastAsia="ja-JP"/>
        </w:rPr>
        <w:t>–</w:t>
      </w:r>
      <w:r w:rsidRPr="0053527B">
        <w:rPr>
          <w:lang w:val="fr-FR" w:eastAsia="ja-JP"/>
        </w:rPr>
        <w:tab/>
        <w:t>environnements de présentation en extérieur/dans de grandes salles de projection.</w:t>
      </w:r>
    </w:p>
    <w:p w14:paraId="0BE01D7A" w14:textId="073E4789" w:rsidR="00203AC8" w:rsidRPr="0053527B" w:rsidRDefault="00203AC8" w:rsidP="00203AC8">
      <w:pPr>
        <w:pStyle w:val="enumlev1"/>
        <w:rPr>
          <w:lang w:val="fr-FR" w:eastAsia="ja-JP"/>
        </w:rPr>
      </w:pPr>
      <w:r w:rsidRPr="0053527B">
        <w:rPr>
          <w:lang w:val="fr-FR" w:eastAsia="ja-JP"/>
        </w:rPr>
        <w:lastRenderedPageBreak/>
        <w:t>2)</w:t>
      </w:r>
      <w:r w:rsidRPr="0053527B">
        <w:rPr>
          <w:lang w:val="fr-FR" w:eastAsia="ja-JP"/>
        </w:rPr>
        <w:tab/>
        <w:t>Environnements «habitation»: un système de reproduction par haut-parleurs sera utilisé en association avec un écran, ou sans image associée. Les configurations de présentation sonore dans une habitation, par exemple le nombre de haut-parleurs et la position du dispositif, varient considérablement. On peut également utiliser un système de reproduction par casques d</w:t>
      </w:r>
      <w:r w:rsidR="0053527B">
        <w:rPr>
          <w:lang w:val="fr-FR" w:eastAsia="ja-JP"/>
        </w:rPr>
        <w:t>'</w:t>
      </w:r>
      <w:r w:rsidRPr="0053527B">
        <w:rPr>
          <w:lang w:val="fr-FR" w:eastAsia="ja-JP"/>
        </w:rPr>
        <w:t>écoute pour l</w:t>
      </w:r>
      <w:r w:rsidR="0053527B">
        <w:rPr>
          <w:lang w:val="fr-FR" w:eastAsia="ja-JP"/>
        </w:rPr>
        <w:t>'</w:t>
      </w:r>
      <w:r w:rsidRPr="0053527B">
        <w:rPr>
          <w:lang w:val="fr-FR" w:eastAsia="ja-JP"/>
        </w:rPr>
        <w:t>écoute individuelle:</w:t>
      </w:r>
    </w:p>
    <w:p w14:paraId="2FD78399" w14:textId="67947728" w:rsidR="00203AC8" w:rsidRPr="0053527B" w:rsidRDefault="00203AC8" w:rsidP="00203AC8">
      <w:pPr>
        <w:pStyle w:val="enumlev2"/>
        <w:rPr>
          <w:lang w:val="fr-FR" w:eastAsia="ja-JP"/>
        </w:rPr>
      </w:pPr>
      <w:r w:rsidRPr="0053527B">
        <w:rPr>
          <w:lang w:val="fr-FR" w:eastAsia="ja-JP"/>
        </w:rPr>
        <w:t>–</w:t>
      </w:r>
      <w:r w:rsidRPr="0053527B">
        <w:rPr>
          <w:lang w:val="fr-FR" w:eastAsia="ja-JP"/>
        </w:rPr>
        <w:tab/>
        <w:t>salle de taille grande à moyenne, y compris l</w:t>
      </w:r>
      <w:r w:rsidR="0053527B">
        <w:rPr>
          <w:lang w:val="fr-FR" w:eastAsia="ja-JP"/>
        </w:rPr>
        <w:t>'</w:t>
      </w:r>
      <w:r w:rsidRPr="0053527B">
        <w:rPr>
          <w:lang w:val="fr-FR" w:eastAsia="ja-JP"/>
        </w:rPr>
        <w:t>environnement «cinéma chez soi»;</w:t>
      </w:r>
    </w:p>
    <w:p w14:paraId="79E059D9" w14:textId="77777777" w:rsidR="00203AC8" w:rsidRPr="0053527B" w:rsidRDefault="00203AC8" w:rsidP="00203AC8">
      <w:pPr>
        <w:pStyle w:val="enumlev2"/>
        <w:rPr>
          <w:lang w:val="fr-FR" w:eastAsia="ja-JP"/>
        </w:rPr>
      </w:pPr>
      <w:r w:rsidRPr="0053527B">
        <w:rPr>
          <w:lang w:val="fr-FR" w:eastAsia="ja-JP"/>
        </w:rPr>
        <w:t>–</w:t>
      </w:r>
      <w:r w:rsidRPr="0053527B">
        <w:rPr>
          <w:lang w:val="fr-FR" w:eastAsia="ja-JP"/>
        </w:rPr>
        <w:tab/>
        <w:t>salle de petite taille;</w:t>
      </w:r>
    </w:p>
    <w:p w14:paraId="2EE3CECC" w14:textId="77777777" w:rsidR="00203AC8" w:rsidRPr="0053527B" w:rsidRDefault="00203AC8" w:rsidP="00203AC8">
      <w:pPr>
        <w:pStyle w:val="enumlev2"/>
        <w:rPr>
          <w:lang w:val="fr-FR" w:eastAsia="ja-JP"/>
        </w:rPr>
      </w:pPr>
      <w:r w:rsidRPr="0053527B">
        <w:rPr>
          <w:lang w:val="fr-FR" w:eastAsia="ja-JP"/>
        </w:rPr>
        <w:t>–</w:t>
      </w:r>
      <w:r w:rsidRPr="0053527B">
        <w:rPr>
          <w:lang w:val="fr-FR" w:eastAsia="ja-JP"/>
        </w:rPr>
        <w:tab/>
        <w:t>environnement personnel.</w:t>
      </w:r>
    </w:p>
    <w:p w14:paraId="7481306A" w14:textId="7907CBCC" w:rsidR="00203AC8" w:rsidRPr="0053527B" w:rsidRDefault="00203AC8" w:rsidP="00203AC8">
      <w:pPr>
        <w:pStyle w:val="enumlev1"/>
        <w:rPr>
          <w:lang w:val="fr-FR" w:eastAsia="ja-JP"/>
        </w:rPr>
      </w:pPr>
      <w:r w:rsidRPr="0053527B">
        <w:rPr>
          <w:lang w:val="fr-FR" w:eastAsia="ja-JP"/>
        </w:rPr>
        <w:t>3)</w:t>
      </w:r>
      <w:r w:rsidRPr="0053527B">
        <w:rPr>
          <w:lang w:val="fr-FR" w:eastAsia="ja-JP"/>
        </w:rPr>
        <w:tab/>
        <w:t>Environnements mobiles: un système de reproduction sonore sera utilisé en association avec un écran de petite dimension ou sans image associée. Il est vraisemblable que les configurations de présentation du son dans un environnement mobile varieront considérablement. Dans certains cas, on pourra utiliser un système de reproduction par casques d</w:t>
      </w:r>
      <w:r w:rsidR="0053527B">
        <w:rPr>
          <w:lang w:val="fr-FR" w:eastAsia="ja-JP"/>
        </w:rPr>
        <w:t>'</w:t>
      </w:r>
      <w:r w:rsidRPr="0053527B">
        <w:rPr>
          <w:lang w:val="fr-FR" w:eastAsia="ja-JP"/>
        </w:rPr>
        <w:t>écoute:</w:t>
      </w:r>
    </w:p>
    <w:p w14:paraId="1B2B3737" w14:textId="1C4FDA42" w:rsidR="00203AC8" w:rsidRPr="0053527B" w:rsidRDefault="00203AC8" w:rsidP="00203AC8">
      <w:pPr>
        <w:pStyle w:val="enumlev2"/>
        <w:rPr>
          <w:lang w:val="fr-FR" w:eastAsia="ja-JP"/>
        </w:rPr>
      </w:pPr>
      <w:r w:rsidRPr="0053527B">
        <w:rPr>
          <w:lang w:val="fr-FR" w:eastAsia="ja-JP"/>
        </w:rPr>
        <w:t>–</w:t>
      </w:r>
      <w:r w:rsidRPr="0053527B">
        <w:rPr>
          <w:lang w:val="fr-FR" w:eastAsia="ja-JP"/>
        </w:rPr>
        <w:tab/>
        <w:t>environnement personnel;</w:t>
      </w:r>
    </w:p>
    <w:p w14:paraId="6CD232A5" w14:textId="63EF8733" w:rsidR="00203AC8" w:rsidRDefault="00203AC8" w:rsidP="00203AC8">
      <w:pPr>
        <w:pStyle w:val="enumlev2"/>
        <w:rPr>
          <w:lang w:val="fr-FR" w:eastAsia="ja-JP"/>
        </w:rPr>
      </w:pPr>
      <w:r w:rsidRPr="0053527B">
        <w:rPr>
          <w:lang w:val="fr-FR" w:eastAsia="ja-JP"/>
        </w:rPr>
        <w:t>–</w:t>
      </w:r>
      <w:r w:rsidRPr="0053527B">
        <w:rPr>
          <w:lang w:val="fr-FR" w:eastAsia="ja-JP"/>
        </w:rPr>
        <w:tab/>
        <w:t>environnement automobile.</w:t>
      </w:r>
    </w:p>
    <w:p w14:paraId="445207DA" w14:textId="77777777" w:rsidR="00296489" w:rsidRDefault="00296489" w:rsidP="00203AC8">
      <w:pPr>
        <w:pStyle w:val="enumlev2"/>
        <w:rPr>
          <w:lang w:val="fr-FR" w:eastAsia="ja-JP"/>
        </w:rPr>
      </w:pPr>
    </w:p>
    <w:p w14:paraId="49EEF015" w14:textId="11125CE1" w:rsidR="00203AC8" w:rsidRPr="0053527B" w:rsidRDefault="00203AC8" w:rsidP="00296489">
      <w:pPr>
        <w:pStyle w:val="Line"/>
        <w:rPr>
          <w:lang w:val="fr-FR"/>
        </w:rPr>
      </w:pPr>
    </w:p>
    <w:sectPr w:rsidR="00203AC8" w:rsidRPr="0053527B" w:rsidSect="005420D7">
      <w:headerReference w:type="even" r:id="rId20"/>
      <w:headerReference w:type="default" r:id="rId21"/>
      <w:footerReference w:type="default" r:id="rId22"/>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FD51" w14:textId="77777777" w:rsidR="009A4F0F" w:rsidRDefault="009A4F0F">
      <w:pPr>
        <w:spacing w:before="0"/>
      </w:pPr>
      <w:r>
        <w:separator/>
      </w:r>
    </w:p>
  </w:endnote>
  <w:endnote w:type="continuationSeparator" w:id="0">
    <w:p w14:paraId="35288905" w14:textId="77777777" w:rsidR="009A4F0F" w:rsidRDefault="009A4F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9A81" w14:textId="77777777" w:rsidR="00FF4734" w:rsidRDefault="00FF4734">
    <w:pPr>
      <w:pStyle w:val="Footer"/>
    </w:pPr>
    <w:r>
      <w:rPr>
        <w:lang w:val="en-US"/>
      </w:rPr>
      <w:drawing>
        <wp:anchor distT="0" distB="0" distL="0" distR="0" simplePos="0" relativeHeight="251658240" behindDoc="0" locked="0" layoutInCell="1" allowOverlap="1" wp14:anchorId="75724E42" wp14:editId="3D31310A">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27199"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11F4" w14:textId="77777777" w:rsidR="00FF4734" w:rsidRDefault="00FF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4856B" w14:textId="77777777" w:rsidR="009A4F0F" w:rsidRDefault="009A4F0F">
      <w:r>
        <w:separator/>
      </w:r>
    </w:p>
  </w:footnote>
  <w:footnote w:type="continuationSeparator" w:id="0">
    <w:p w14:paraId="68AA469F" w14:textId="77777777" w:rsidR="009A4F0F" w:rsidRDefault="009A4F0F">
      <w:r>
        <w:continuationSeparator/>
      </w:r>
    </w:p>
  </w:footnote>
  <w:footnote w:type="continuationNotice" w:id="1">
    <w:p w14:paraId="06F0EFB5" w14:textId="77777777" w:rsidR="009A4F0F" w:rsidRDefault="009A4F0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55D" w14:textId="77777777" w:rsidR="00FF4734" w:rsidRDefault="00FF473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F4734" w14:paraId="3F3531A6" w14:textId="77777777" w:rsidTr="000B7708">
      <w:tc>
        <w:tcPr>
          <w:tcW w:w="4634" w:type="dxa"/>
          <w:vAlign w:val="center"/>
        </w:tcPr>
        <w:p w14:paraId="3030D03C" w14:textId="77777777" w:rsidR="00FF4734" w:rsidRPr="005B0371" w:rsidRDefault="00FF473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BB16324" w14:textId="10B424A5" w:rsidR="00FF4734" w:rsidRPr="00260B24" w:rsidRDefault="00863267" w:rsidP="00744F8B">
          <w:pPr>
            <w:pStyle w:val="Header"/>
            <w:jc w:val="right"/>
            <w:rPr>
              <w:rFonts w:asciiTheme="minorBidi" w:hAnsiTheme="minorBidi"/>
              <w:b/>
              <w:spacing w:val="4"/>
              <w:szCs w:val="24"/>
            </w:rPr>
          </w:pPr>
          <w:r>
            <w:rPr>
              <w:rFonts w:asciiTheme="minorBidi" w:hAnsiTheme="minorBidi"/>
              <w:b/>
              <w:spacing w:val="4"/>
              <w:szCs w:val="24"/>
            </w:rPr>
            <w:t xml:space="preserve">Union </w:t>
          </w:r>
          <w:r w:rsidR="002D5AA7">
            <w:rPr>
              <w:rFonts w:asciiTheme="minorBidi" w:hAnsiTheme="minorBidi"/>
              <w:b/>
              <w:spacing w:val="4"/>
              <w:szCs w:val="24"/>
            </w:rPr>
            <w:t>i</w:t>
          </w:r>
          <w:r w:rsidR="00D25C67">
            <w:rPr>
              <w:rFonts w:asciiTheme="minorBidi" w:hAnsiTheme="minorBidi"/>
              <w:b/>
              <w:spacing w:val="4"/>
              <w:szCs w:val="24"/>
            </w:rPr>
            <w:t>nternationale</w:t>
          </w:r>
          <w:r>
            <w:rPr>
              <w:rFonts w:asciiTheme="minorBidi" w:hAnsiTheme="minorBidi"/>
              <w:b/>
              <w:spacing w:val="4"/>
              <w:szCs w:val="24"/>
            </w:rPr>
            <w:t xml:space="preserve"> des </w:t>
          </w:r>
          <w:r w:rsidR="00B72356">
            <w:rPr>
              <w:rFonts w:asciiTheme="minorBidi" w:hAnsiTheme="minorBidi"/>
              <w:b/>
              <w:spacing w:val="4"/>
              <w:szCs w:val="24"/>
            </w:rPr>
            <w:t>télécommunications</w:t>
          </w:r>
        </w:p>
      </w:tc>
    </w:tr>
    <w:tr w:rsidR="00FF4734" w14:paraId="5D0A05A1" w14:textId="77777777" w:rsidTr="000B7708">
      <w:tc>
        <w:tcPr>
          <w:tcW w:w="4634" w:type="dxa"/>
          <w:vAlign w:val="center"/>
        </w:tcPr>
        <w:p w14:paraId="76BE7169" w14:textId="13750A85" w:rsidR="00FF4734" w:rsidRPr="00260B24" w:rsidRDefault="00863267" w:rsidP="00744F8B">
          <w:pPr>
            <w:pStyle w:val="Header"/>
            <w:jc w:val="left"/>
            <w:rPr>
              <w:rFonts w:asciiTheme="minorBidi" w:hAnsiTheme="minorBidi"/>
              <w:spacing w:val="4"/>
              <w:sz w:val="21"/>
              <w:szCs w:val="21"/>
            </w:rPr>
          </w:pPr>
          <w:bookmarkStart w:id="0" w:name="lt_pId001"/>
          <w:r w:rsidRPr="00863267">
            <w:rPr>
              <w:rFonts w:asciiTheme="minorBidi" w:hAnsiTheme="minorBidi"/>
              <w:spacing w:val="4"/>
              <w:szCs w:val="24"/>
            </w:rPr>
            <w:t>Recomma</w:t>
          </w:r>
          <w:r w:rsidR="00FF4734" w:rsidRPr="00863267">
            <w:rPr>
              <w:rFonts w:asciiTheme="minorBidi" w:hAnsiTheme="minorBidi"/>
              <w:spacing w:val="4"/>
              <w:szCs w:val="24"/>
            </w:rPr>
            <w:t>ndations</w:t>
          </w:r>
          <w:bookmarkEnd w:id="0"/>
        </w:p>
      </w:tc>
      <w:tc>
        <w:tcPr>
          <w:tcW w:w="5998" w:type="dxa"/>
          <w:vAlign w:val="center"/>
        </w:tcPr>
        <w:p w14:paraId="0311CD9F" w14:textId="54D0EC2E" w:rsidR="00FF4734" w:rsidRPr="00260B24" w:rsidRDefault="00863267"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2D5AA7">
            <w:rPr>
              <w:rFonts w:asciiTheme="minorBidi" w:hAnsiTheme="minorBidi"/>
              <w:spacing w:val="4"/>
              <w:szCs w:val="24"/>
            </w:rPr>
            <w:t>r</w:t>
          </w:r>
          <w:r>
            <w:rPr>
              <w:rFonts w:asciiTheme="minorBidi" w:hAnsiTheme="minorBidi"/>
              <w:spacing w:val="4"/>
              <w:szCs w:val="24"/>
            </w:rPr>
            <w:t>adiocommunications</w:t>
          </w:r>
        </w:p>
      </w:tc>
    </w:tr>
  </w:tbl>
  <w:p w14:paraId="6486EC85" w14:textId="77777777" w:rsidR="00FF4734" w:rsidRDefault="00FF4734" w:rsidP="004A6FEB">
    <w:pPr>
      <w:pStyle w:val="Header"/>
    </w:pPr>
    <w:r>
      <w:rPr>
        <w:rFonts w:ascii="Arial Black" w:hAnsi="Arial Black" w:cs="Arial"/>
        <w:noProof/>
        <w:sz w:val="32"/>
        <w:szCs w:val="32"/>
        <w:lang w:val="en-US"/>
      </w:rPr>
      <w:drawing>
        <wp:anchor distT="0" distB="0" distL="114300" distR="114300" simplePos="0" relativeHeight="251659264" behindDoc="0" locked="0" layoutInCell="1" allowOverlap="1" wp14:anchorId="0F385538" wp14:editId="7F2A0AB9">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3492"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60288" behindDoc="0" locked="0" layoutInCell="1" allowOverlap="1" wp14:anchorId="0AEA630E" wp14:editId="5CE6CFB3">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49" type="#_x0000_t5" style="width:23.75pt;height:13.55pt;margin-top:12.95pt;margin-left:-8.35pt;mso-height-percent:0;mso-height-relative:page;mso-width-percent:0;mso-width-relative:page;mso-wrap-distance-bottom:0;mso-wrap-distance-left:9pt;mso-wrap-distance-right:9pt;mso-wrap-distance-top:0;mso-wrap-style:square;position:absolute;rotation:180;visibility:visible;v-text-anchor:top;z-index:251662336" fillcolor="white" strokecolor="#f8f8f8"/>
          </w:pict>
        </mc:Fallback>
      </mc:AlternateContent>
    </w:r>
  </w:p>
  <w:p w14:paraId="272CA4E7" w14:textId="77777777" w:rsidR="00FF4734" w:rsidRDefault="00FF4734" w:rsidP="004A6FEB">
    <w:pPr>
      <w:pStyle w:val="Header"/>
      <w:ind w:right="360"/>
      <w:jc w:val="both"/>
    </w:pPr>
    <w:r>
      <w:rPr>
        <w:noProof/>
        <w:lang w:val="en-US"/>
      </w:rPr>
      <mc:AlternateContent>
        <mc:Choice Requires="wpg">
          <w:drawing>
            <wp:anchor distT="0" distB="0" distL="114300" distR="114300" simplePos="0" relativeHeight="251661312" behindDoc="0" locked="0" layoutInCell="1" allowOverlap="1" wp14:anchorId="1DBAE809" wp14:editId="26646B3A">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2050" alt="Header separator line" style="width:595.3pt;height:18.6pt;margin-top:94.2pt;margin-left:0;mso-position-horizontal-relative:page;mso-position-vertical-relative:page;position:absolute;z-index:251663360" coordorigin="0,1884" coordsize="11906,372">
              <v:rect id="docshape7" o:spid="_x0000_s2051" alt="Header separator line" style="width:11906;height:312;mso-wrap-style:square;position:absolute;top:1944;visibility:visible;v-text-anchor:top" fillcolor="#009cd6" strokecolor="#009cd6"/>
              <v:shape id="docshape8" o:spid="_x0000_s2052" alt="Header separator line" style="width:627;height:314;left:1109;mso-wrap-style:square;position:absolute;top:1884;visibility:visible;v-text-anchor:top" coordsize="627,314" path="m627,l,,314,313,627,xe" fillcolor="white" stroked="f" strokecolor="#009cd6">
                <v:path arrowok="t" o:connecttype="custom" o:connectlocs="627,1884;0,1884;314,2197;627,1884"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AF59" w14:textId="37530293" w:rsidR="00FF4734" w:rsidRPr="00D72623" w:rsidRDefault="00FF4734"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873B3C">
      <w:rPr>
        <w:rStyle w:val="PageNumber"/>
        <w:b/>
        <w:bCs/>
        <w:noProof/>
        <w:lang w:val="en-US"/>
      </w:rPr>
      <w:t>ii</w:t>
    </w:r>
    <w:r>
      <w:rPr>
        <w:rStyle w:val="PageNumber"/>
        <w:b/>
        <w:bCs/>
      </w:rPr>
      <w:fldChar w:fldCharType="end"/>
    </w:r>
    <w:r>
      <w:rPr>
        <w:lang w:val="en-US"/>
      </w:rPr>
      <w:tab/>
    </w:r>
    <w:r w:rsidR="005420D7">
      <w:fldChar w:fldCharType="begin"/>
    </w:r>
    <w:r w:rsidR="005420D7">
      <w:instrText xml:space="preserve"> DOCPROPERTY "Header" \* MERGEFORMAT </w:instrText>
    </w:r>
    <w:r w:rsidR="005420D7">
      <w:fldChar w:fldCharType="separate"/>
    </w:r>
    <w:r w:rsidR="005420D7" w:rsidRPr="005420D7">
      <w:rPr>
        <w:b/>
        <w:bCs/>
      </w:rPr>
      <w:t xml:space="preserve">Rec. </w:t>
    </w:r>
    <w:r w:rsidR="005420D7">
      <w:rPr>
        <w:b/>
        <w:bCs/>
      </w:rPr>
      <w:fldChar w:fldCharType="end"/>
    </w:r>
    <w:r w:rsidR="00DE71C8">
      <w:rPr>
        <w:b/>
        <w:bCs/>
      </w:rPr>
      <w:t xml:space="preserve">UIT-R </w:t>
    </w:r>
    <w:r w:rsidR="00D2255D">
      <w:rPr>
        <w:b/>
        <w:bCs/>
      </w:rPr>
      <w:t>BS.1909-1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140E" w14:textId="28F7A797" w:rsidR="00FF4734" w:rsidRDefault="00FF4734">
    <w:pPr>
      <w:pStyle w:val="Header"/>
    </w:pPr>
    <w:r>
      <w:tab/>
    </w:r>
    <w:r>
      <w:rPr>
        <w:b/>
        <w:bCs/>
      </w:rPr>
      <w:fldChar w:fldCharType="begin"/>
    </w:r>
    <w:r>
      <w:rPr>
        <w:b/>
        <w:bCs/>
      </w:rPr>
      <w:instrText xml:space="preserve"> DOCPROPERTY "Header" \* MERGEFORMAT </w:instrText>
    </w:r>
    <w:r>
      <w:rPr>
        <w:b/>
        <w:bCs/>
      </w:rPr>
      <w:fldChar w:fldCharType="separate"/>
    </w:r>
    <w:r w:rsidR="005420D7">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420D7">
      <w:rPr>
        <w:b/>
        <w:bCs/>
        <w:noProof/>
      </w:rPr>
      <w:t>UIT-R  BS.1909-1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6D0C" w14:textId="36DFA221" w:rsidR="00FF4734" w:rsidRDefault="00FF4734" w:rsidP="005B2AA6">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71B08">
      <w:rPr>
        <w:rStyle w:val="PageNumber"/>
        <w:b/>
        <w:bCs/>
        <w:noProof/>
        <w:lang w:val="en-US"/>
      </w:rPr>
      <w:t>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5420D7" w:rsidRPr="005420D7">
      <w:rPr>
        <w:b/>
        <w:bCs/>
        <w:lang w:val="en-US"/>
      </w:rPr>
      <w:t xml:space="preserve">Rec. </w:t>
    </w:r>
    <w:r>
      <w:rPr>
        <w:b/>
        <w:bCs/>
        <w:lang w:val="en-US"/>
      </w:rPr>
      <w:fldChar w:fldCharType="end"/>
    </w:r>
    <w:r>
      <w:rPr>
        <w:b/>
        <w:bCs/>
      </w:rPr>
      <w:fldChar w:fldCharType="begin"/>
    </w:r>
    <w:r>
      <w:rPr>
        <w:b/>
        <w:bCs/>
        <w:lang w:val="en-US"/>
      </w:rPr>
      <w:instrText>styleref href</w:instrText>
    </w:r>
    <w:r>
      <w:rPr>
        <w:b/>
        <w:bCs/>
      </w:rPr>
      <w:fldChar w:fldCharType="separate"/>
    </w:r>
    <w:r w:rsidR="005420D7">
      <w:rPr>
        <w:b/>
        <w:bCs/>
        <w:noProof/>
        <w:lang w:val="en-US"/>
      </w:rPr>
      <w:t>UIT-R  BS.1909-1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8084" w14:textId="200198A0" w:rsidR="00FF4734" w:rsidRDefault="00FF4734" w:rsidP="005B2AA6">
    <w:pPr>
      <w:pStyle w:val="Header"/>
      <w:tabs>
        <w:tab w:val="clear" w:pos="4848"/>
        <w:tab w:val="clear" w:pos="9696"/>
        <w:tab w:val="center" w:pos="4820"/>
        <w:tab w:val="right" w:pos="14175"/>
      </w:tabs>
    </w:pPr>
    <w:r>
      <w:tab/>
    </w:r>
    <w:r w:rsidR="005420D7">
      <w:fldChar w:fldCharType="begin"/>
    </w:r>
    <w:r w:rsidR="005420D7">
      <w:instrText xml:space="preserve"> DOCPROPERTY "Header" \* MERGEFORMAT </w:instrText>
    </w:r>
    <w:r w:rsidR="005420D7">
      <w:fldChar w:fldCharType="separate"/>
    </w:r>
    <w:r w:rsidR="005420D7" w:rsidRPr="005420D7">
      <w:rPr>
        <w:b/>
        <w:bCs/>
      </w:rPr>
      <w:t xml:space="preserve">Rec. </w:t>
    </w:r>
    <w:r w:rsidR="005420D7">
      <w:rPr>
        <w:b/>
        <w:bCs/>
      </w:rPr>
      <w:fldChar w:fldCharType="end"/>
    </w:r>
    <w:r w:rsidR="00DE71C8">
      <w:rPr>
        <w:b/>
        <w:bCs/>
      </w:rPr>
      <w:t>UIT-</w:t>
    </w:r>
    <w:proofErr w:type="gramStart"/>
    <w:r w:rsidR="00DE71C8">
      <w:rPr>
        <w:b/>
        <w:bCs/>
      </w:rPr>
      <w:t xml:space="preserve">R </w:t>
    </w:r>
    <w:r w:rsidR="006B36F8">
      <w:rPr>
        <w:b/>
        <w:bCs/>
      </w:rPr>
      <w:t xml:space="preserve"> </w:t>
    </w:r>
    <w:r w:rsidR="00E163A4">
      <w:rPr>
        <w:b/>
        <w:bCs/>
      </w:rPr>
      <w:t>BS.</w:t>
    </w:r>
    <w:proofErr w:type="gramEnd"/>
    <w:r w:rsidR="00E163A4">
      <w:rPr>
        <w:b/>
        <w:bCs/>
      </w:rPr>
      <w:t>1909-1</w:t>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76F"/>
    <w:multiLevelType w:val="hybridMultilevel"/>
    <w:tmpl w:val="955081F4"/>
    <w:lvl w:ilvl="0" w:tplc="5AC8412E">
      <w:start w:val="8"/>
      <w:numFmt w:val="bullet"/>
      <w:lvlText w:val="-"/>
      <w:lvlJc w:val="left"/>
      <w:pPr>
        <w:ind w:left="720" w:hanging="360"/>
      </w:pPr>
      <w:rPr>
        <w:rFonts w:ascii="Times New Roman" w:eastAsia="Times New Roman" w:hAnsi="Times New Roman" w:cs="Times New Roman" w:hint="default"/>
      </w:rPr>
    </w:lvl>
    <w:lvl w:ilvl="1" w:tplc="E9D2A062" w:tentative="1">
      <w:start w:val="1"/>
      <w:numFmt w:val="bullet"/>
      <w:lvlText w:val="o"/>
      <w:lvlJc w:val="left"/>
      <w:pPr>
        <w:ind w:left="1440" w:hanging="360"/>
      </w:pPr>
      <w:rPr>
        <w:rFonts w:ascii="Courier New" w:hAnsi="Courier New" w:cs="Courier New" w:hint="default"/>
      </w:rPr>
    </w:lvl>
    <w:lvl w:ilvl="2" w:tplc="5EAE901E" w:tentative="1">
      <w:start w:val="1"/>
      <w:numFmt w:val="bullet"/>
      <w:lvlText w:val=""/>
      <w:lvlJc w:val="left"/>
      <w:pPr>
        <w:ind w:left="2160" w:hanging="360"/>
      </w:pPr>
      <w:rPr>
        <w:rFonts w:ascii="Wingdings" w:hAnsi="Wingdings" w:hint="default"/>
      </w:rPr>
    </w:lvl>
    <w:lvl w:ilvl="3" w:tplc="7928836C" w:tentative="1">
      <w:start w:val="1"/>
      <w:numFmt w:val="bullet"/>
      <w:lvlText w:val=""/>
      <w:lvlJc w:val="left"/>
      <w:pPr>
        <w:ind w:left="2880" w:hanging="360"/>
      </w:pPr>
      <w:rPr>
        <w:rFonts w:ascii="Symbol" w:hAnsi="Symbol" w:hint="default"/>
      </w:rPr>
    </w:lvl>
    <w:lvl w:ilvl="4" w:tplc="5BD0BB86" w:tentative="1">
      <w:start w:val="1"/>
      <w:numFmt w:val="bullet"/>
      <w:lvlText w:val="o"/>
      <w:lvlJc w:val="left"/>
      <w:pPr>
        <w:ind w:left="3600" w:hanging="360"/>
      </w:pPr>
      <w:rPr>
        <w:rFonts w:ascii="Courier New" w:hAnsi="Courier New" w:cs="Courier New" w:hint="default"/>
      </w:rPr>
    </w:lvl>
    <w:lvl w:ilvl="5" w:tplc="8990FF1A" w:tentative="1">
      <w:start w:val="1"/>
      <w:numFmt w:val="bullet"/>
      <w:lvlText w:val=""/>
      <w:lvlJc w:val="left"/>
      <w:pPr>
        <w:ind w:left="4320" w:hanging="360"/>
      </w:pPr>
      <w:rPr>
        <w:rFonts w:ascii="Wingdings" w:hAnsi="Wingdings" w:hint="default"/>
      </w:rPr>
    </w:lvl>
    <w:lvl w:ilvl="6" w:tplc="308E41A0" w:tentative="1">
      <w:start w:val="1"/>
      <w:numFmt w:val="bullet"/>
      <w:lvlText w:val=""/>
      <w:lvlJc w:val="left"/>
      <w:pPr>
        <w:ind w:left="5040" w:hanging="360"/>
      </w:pPr>
      <w:rPr>
        <w:rFonts w:ascii="Symbol" w:hAnsi="Symbol" w:hint="default"/>
      </w:rPr>
    </w:lvl>
    <w:lvl w:ilvl="7" w:tplc="E256A9CE" w:tentative="1">
      <w:start w:val="1"/>
      <w:numFmt w:val="bullet"/>
      <w:lvlText w:val="o"/>
      <w:lvlJc w:val="left"/>
      <w:pPr>
        <w:ind w:left="5760" w:hanging="360"/>
      </w:pPr>
      <w:rPr>
        <w:rFonts w:ascii="Courier New" w:hAnsi="Courier New" w:cs="Courier New" w:hint="default"/>
      </w:rPr>
    </w:lvl>
    <w:lvl w:ilvl="8" w:tplc="E7EA8832" w:tentative="1">
      <w:start w:val="1"/>
      <w:numFmt w:val="bullet"/>
      <w:lvlText w:val=""/>
      <w:lvlJc w:val="left"/>
      <w:pPr>
        <w:ind w:left="6480" w:hanging="360"/>
      </w:pPr>
      <w:rPr>
        <w:rFonts w:ascii="Wingdings" w:hAnsi="Wingdings" w:hint="default"/>
      </w:r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56993419">
    <w:abstractNumId w:val="9"/>
  </w:num>
  <w:num w:numId="2" w16cid:durableId="1833446731">
    <w:abstractNumId w:val="7"/>
  </w:num>
  <w:num w:numId="3" w16cid:durableId="1060136255">
    <w:abstractNumId w:val="6"/>
  </w:num>
  <w:num w:numId="4" w16cid:durableId="1604993772">
    <w:abstractNumId w:val="5"/>
  </w:num>
  <w:num w:numId="5" w16cid:durableId="1201943188">
    <w:abstractNumId w:val="4"/>
  </w:num>
  <w:num w:numId="6" w16cid:durableId="1866481429">
    <w:abstractNumId w:val="8"/>
  </w:num>
  <w:num w:numId="7" w16cid:durableId="1375420599">
    <w:abstractNumId w:val="3"/>
  </w:num>
  <w:num w:numId="8" w16cid:durableId="171263312">
    <w:abstractNumId w:val="2"/>
  </w:num>
  <w:num w:numId="9" w16cid:durableId="1557429515">
    <w:abstractNumId w:val="1"/>
  </w:num>
  <w:num w:numId="10" w16cid:durableId="1566597930">
    <w:abstractNumId w:val="0"/>
  </w:num>
  <w:num w:numId="11" w16cid:durableId="1549342545">
    <w:abstractNumId w:val="10"/>
  </w:num>
  <w:num w:numId="12" w16cid:durableId="1954826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DC"/>
    <w:rsid w:val="00010A61"/>
    <w:rsid w:val="00022BF1"/>
    <w:rsid w:val="00036EE3"/>
    <w:rsid w:val="0004645C"/>
    <w:rsid w:val="0005481B"/>
    <w:rsid w:val="0006125F"/>
    <w:rsid w:val="00061C28"/>
    <w:rsid w:val="00067378"/>
    <w:rsid w:val="000802A5"/>
    <w:rsid w:val="000874EA"/>
    <w:rsid w:val="00094065"/>
    <w:rsid w:val="000A2B0B"/>
    <w:rsid w:val="000A5FEE"/>
    <w:rsid w:val="000A6C32"/>
    <w:rsid w:val="000B1B8F"/>
    <w:rsid w:val="000B3CF3"/>
    <w:rsid w:val="000B7708"/>
    <w:rsid w:val="000C1751"/>
    <w:rsid w:val="000F7121"/>
    <w:rsid w:val="00101CBA"/>
    <w:rsid w:val="00110F46"/>
    <w:rsid w:val="0013472D"/>
    <w:rsid w:val="00134EC9"/>
    <w:rsid w:val="001466C5"/>
    <w:rsid w:val="00146733"/>
    <w:rsid w:val="00157E93"/>
    <w:rsid w:val="00160A1C"/>
    <w:rsid w:val="00165B2F"/>
    <w:rsid w:val="00182B46"/>
    <w:rsid w:val="00192E38"/>
    <w:rsid w:val="0019676A"/>
    <w:rsid w:val="001B164E"/>
    <w:rsid w:val="001B215E"/>
    <w:rsid w:val="001B2269"/>
    <w:rsid w:val="001C56AB"/>
    <w:rsid w:val="001D2E08"/>
    <w:rsid w:val="001D7C4C"/>
    <w:rsid w:val="00203AC8"/>
    <w:rsid w:val="002152F4"/>
    <w:rsid w:val="00217A74"/>
    <w:rsid w:val="00217EBF"/>
    <w:rsid w:val="00220FFA"/>
    <w:rsid w:val="00240840"/>
    <w:rsid w:val="00242AEE"/>
    <w:rsid w:val="00260B24"/>
    <w:rsid w:val="0027286E"/>
    <w:rsid w:val="00280CC4"/>
    <w:rsid w:val="002820E6"/>
    <w:rsid w:val="002871CF"/>
    <w:rsid w:val="00296489"/>
    <w:rsid w:val="002A5109"/>
    <w:rsid w:val="002C1DBF"/>
    <w:rsid w:val="002C4696"/>
    <w:rsid w:val="002C4C2C"/>
    <w:rsid w:val="002C5EAA"/>
    <w:rsid w:val="002D5AA7"/>
    <w:rsid w:val="002D63CA"/>
    <w:rsid w:val="002D76C4"/>
    <w:rsid w:val="002E1796"/>
    <w:rsid w:val="002E1A57"/>
    <w:rsid w:val="002E4E55"/>
    <w:rsid w:val="002F35D5"/>
    <w:rsid w:val="002F5199"/>
    <w:rsid w:val="002F63D0"/>
    <w:rsid w:val="00310E00"/>
    <w:rsid w:val="00311D0B"/>
    <w:rsid w:val="00326B2F"/>
    <w:rsid w:val="00333D61"/>
    <w:rsid w:val="00336F39"/>
    <w:rsid w:val="00355256"/>
    <w:rsid w:val="003575BB"/>
    <w:rsid w:val="00392849"/>
    <w:rsid w:val="003A53C3"/>
    <w:rsid w:val="003A6460"/>
    <w:rsid w:val="003C4B4D"/>
    <w:rsid w:val="003D49FA"/>
    <w:rsid w:val="003E106A"/>
    <w:rsid w:val="003E6F1E"/>
    <w:rsid w:val="00411BA4"/>
    <w:rsid w:val="004177D5"/>
    <w:rsid w:val="00420AB4"/>
    <w:rsid w:val="00427033"/>
    <w:rsid w:val="00440230"/>
    <w:rsid w:val="00450404"/>
    <w:rsid w:val="00464310"/>
    <w:rsid w:val="00470E28"/>
    <w:rsid w:val="004753A1"/>
    <w:rsid w:val="0047772E"/>
    <w:rsid w:val="0048732F"/>
    <w:rsid w:val="00496DA5"/>
    <w:rsid w:val="004A581D"/>
    <w:rsid w:val="004A61CD"/>
    <w:rsid w:val="004A6FEB"/>
    <w:rsid w:val="004A7D36"/>
    <w:rsid w:val="004C039A"/>
    <w:rsid w:val="004C4BDF"/>
    <w:rsid w:val="004C7DFC"/>
    <w:rsid w:val="004D5DC9"/>
    <w:rsid w:val="004F47F7"/>
    <w:rsid w:val="004F75FE"/>
    <w:rsid w:val="00503E1A"/>
    <w:rsid w:val="00504051"/>
    <w:rsid w:val="00504604"/>
    <w:rsid w:val="0052529D"/>
    <w:rsid w:val="005279BB"/>
    <w:rsid w:val="0053527B"/>
    <w:rsid w:val="00536F61"/>
    <w:rsid w:val="005373E0"/>
    <w:rsid w:val="005420D7"/>
    <w:rsid w:val="005435BD"/>
    <w:rsid w:val="00555AC6"/>
    <w:rsid w:val="0055654D"/>
    <w:rsid w:val="00566A98"/>
    <w:rsid w:val="00567B98"/>
    <w:rsid w:val="00571B08"/>
    <w:rsid w:val="0058254E"/>
    <w:rsid w:val="00583F93"/>
    <w:rsid w:val="00586BBD"/>
    <w:rsid w:val="00586EF8"/>
    <w:rsid w:val="00587A38"/>
    <w:rsid w:val="00591DE4"/>
    <w:rsid w:val="00594FDB"/>
    <w:rsid w:val="005B0371"/>
    <w:rsid w:val="005B05B3"/>
    <w:rsid w:val="005B2AA6"/>
    <w:rsid w:val="005C5E5A"/>
    <w:rsid w:val="005E6218"/>
    <w:rsid w:val="005F1AF5"/>
    <w:rsid w:val="00607D68"/>
    <w:rsid w:val="0061362C"/>
    <w:rsid w:val="00616D29"/>
    <w:rsid w:val="00622A04"/>
    <w:rsid w:val="0063016C"/>
    <w:rsid w:val="00634FEB"/>
    <w:rsid w:val="00636547"/>
    <w:rsid w:val="0065530E"/>
    <w:rsid w:val="00661AC7"/>
    <w:rsid w:val="00667EDB"/>
    <w:rsid w:val="00677763"/>
    <w:rsid w:val="006A18EC"/>
    <w:rsid w:val="006B2F49"/>
    <w:rsid w:val="006B36F8"/>
    <w:rsid w:val="006B4335"/>
    <w:rsid w:val="006C5CD0"/>
    <w:rsid w:val="006C650E"/>
    <w:rsid w:val="006C6C9B"/>
    <w:rsid w:val="006E2880"/>
    <w:rsid w:val="006E5EEC"/>
    <w:rsid w:val="006F19D4"/>
    <w:rsid w:val="00705A2A"/>
    <w:rsid w:val="0071075A"/>
    <w:rsid w:val="007162CA"/>
    <w:rsid w:val="00734B2B"/>
    <w:rsid w:val="00743E6F"/>
    <w:rsid w:val="00744F8B"/>
    <w:rsid w:val="007468DA"/>
    <w:rsid w:val="007629FC"/>
    <w:rsid w:val="00771A27"/>
    <w:rsid w:val="00773F61"/>
    <w:rsid w:val="00782BED"/>
    <w:rsid w:val="007A0566"/>
    <w:rsid w:val="007A0685"/>
    <w:rsid w:val="007A0C25"/>
    <w:rsid w:val="007A4FE9"/>
    <w:rsid w:val="007B26C9"/>
    <w:rsid w:val="007B5C4D"/>
    <w:rsid w:val="007B7A55"/>
    <w:rsid w:val="007D23A8"/>
    <w:rsid w:val="007E1B16"/>
    <w:rsid w:val="007F2A0A"/>
    <w:rsid w:val="007F4AA9"/>
    <w:rsid w:val="007F5E99"/>
    <w:rsid w:val="007F6B7E"/>
    <w:rsid w:val="008030EF"/>
    <w:rsid w:val="008103D5"/>
    <w:rsid w:val="0082340D"/>
    <w:rsid w:val="0083144D"/>
    <w:rsid w:val="00836AC0"/>
    <w:rsid w:val="008404A5"/>
    <w:rsid w:val="00841BB7"/>
    <w:rsid w:val="00844AF8"/>
    <w:rsid w:val="0084737F"/>
    <w:rsid w:val="00863267"/>
    <w:rsid w:val="008706E9"/>
    <w:rsid w:val="008714E3"/>
    <w:rsid w:val="00873B3C"/>
    <w:rsid w:val="0089301D"/>
    <w:rsid w:val="008B0C2D"/>
    <w:rsid w:val="008B12FB"/>
    <w:rsid w:val="008B597A"/>
    <w:rsid w:val="008B684F"/>
    <w:rsid w:val="008B68DF"/>
    <w:rsid w:val="008C56CF"/>
    <w:rsid w:val="008E261A"/>
    <w:rsid w:val="008F186C"/>
    <w:rsid w:val="008F2165"/>
    <w:rsid w:val="008F6826"/>
    <w:rsid w:val="009014D4"/>
    <w:rsid w:val="00906589"/>
    <w:rsid w:val="009109E6"/>
    <w:rsid w:val="009156F1"/>
    <w:rsid w:val="00920C83"/>
    <w:rsid w:val="00921C75"/>
    <w:rsid w:val="009325A0"/>
    <w:rsid w:val="00937C57"/>
    <w:rsid w:val="0094055B"/>
    <w:rsid w:val="00952D24"/>
    <w:rsid w:val="009834E5"/>
    <w:rsid w:val="0099009D"/>
    <w:rsid w:val="009A4F0F"/>
    <w:rsid w:val="009A6AF1"/>
    <w:rsid w:val="009B1517"/>
    <w:rsid w:val="009B1C4A"/>
    <w:rsid w:val="009B6BC8"/>
    <w:rsid w:val="009C3C5F"/>
    <w:rsid w:val="009D22AE"/>
    <w:rsid w:val="009E00A8"/>
    <w:rsid w:val="009E7E49"/>
    <w:rsid w:val="009F015B"/>
    <w:rsid w:val="009F228D"/>
    <w:rsid w:val="009F5BFA"/>
    <w:rsid w:val="00A0553D"/>
    <w:rsid w:val="00A15D62"/>
    <w:rsid w:val="00A16749"/>
    <w:rsid w:val="00A25116"/>
    <w:rsid w:val="00A4173A"/>
    <w:rsid w:val="00A45BDA"/>
    <w:rsid w:val="00A55F47"/>
    <w:rsid w:val="00A6555D"/>
    <w:rsid w:val="00A6617B"/>
    <w:rsid w:val="00A67743"/>
    <w:rsid w:val="00A84406"/>
    <w:rsid w:val="00A915BB"/>
    <w:rsid w:val="00A95604"/>
    <w:rsid w:val="00AA3E8C"/>
    <w:rsid w:val="00AA756C"/>
    <w:rsid w:val="00AB0DC8"/>
    <w:rsid w:val="00AB70E5"/>
    <w:rsid w:val="00AF1B48"/>
    <w:rsid w:val="00B0719B"/>
    <w:rsid w:val="00B21143"/>
    <w:rsid w:val="00B26086"/>
    <w:rsid w:val="00B44E24"/>
    <w:rsid w:val="00B467EC"/>
    <w:rsid w:val="00B50280"/>
    <w:rsid w:val="00B52954"/>
    <w:rsid w:val="00B570D6"/>
    <w:rsid w:val="00B5778A"/>
    <w:rsid w:val="00B714F3"/>
    <w:rsid w:val="00B71938"/>
    <w:rsid w:val="00B72356"/>
    <w:rsid w:val="00B76D85"/>
    <w:rsid w:val="00B77DC3"/>
    <w:rsid w:val="00B874C6"/>
    <w:rsid w:val="00B87559"/>
    <w:rsid w:val="00B87D61"/>
    <w:rsid w:val="00B905E9"/>
    <w:rsid w:val="00B9169E"/>
    <w:rsid w:val="00B95C58"/>
    <w:rsid w:val="00B960FE"/>
    <w:rsid w:val="00BA5757"/>
    <w:rsid w:val="00BB670C"/>
    <w:rsid w:val="00BC3104"/>
    <w:rsid w:val="00BC4EF5"/>
    <w:rsid w:val="00BE1AD1"/>
    <w:rsid w:val="00BF487A"/>
    <w:rsid w:val="00C10511"/>
    <w:rsid w:val="00C22E40"/>
    <w:rsid w:val="00C32523"/>
    <w:rsid w:val="00C342F3"/>
    <w:rsid w:val="00C3732D"/>
    <w:rsid w:val="00C45AD3"/>
    <w:rsid w:val="00C465D2"/>
    <w:rsid w:val="00C50409"/>
    <w:rsid w:val="00C5667B"/>
    <w:rsid w:val="00C67E9C"/>
    <w:rsid w:val="00C8293D"/>
    <w:rsid w:val="00C83770"/>
    <w:rsid w:val="00C91F18"/>
    <w:rsid w:val="00C97278"/>
    <w:rsid w:val="00CA6462"/>
    <w:rsid w:val="00CB4541"/>
    <w:rsid w:val="00CB6B84"/>
    <w:rsid w:val="00CC427E"/>
    <w:rsid w:val="00CE0A43"/>
    <w:rsid w:val="00CF6A68"/>
    <w:rsid w:val="00D00B59"/>
    <w:rsid w:val="00D0310C"/>
    <w:rsid w:val="00D15F79"/>
    <w:rsid w:val="00D20A63"/>
    <w:rsid w:val="00D2255D"/>
    <w:rsid w:val="00D25C67"/>
    <w:rsid w:val="00D33C00"/>
    <w:rsid w:val="00D45E17"/>
    <w:rsid w:val="00D4799E"/>
    <w:rsid w:val="00D60E52"/>
    <w:rsid w:val="00D72623"/>
    <w:rsid w:val="00D7759F"/>
    <w:rsid w:val="00D87972"/>
    <w:rsid w:val="00D917E1"/>
    <w:rsid w:val="00D95FA0"/>
    <w:rsid w:val="00DA7A49"/>
    <w:rsid w:val="00DB6317"/>
    <w:rsid w:val="00DC0794"/>
    <w:rsid w:val="00DC2B47"/>
    <w:rsid w:val="00DC7DDC"/>
    <w:rsid w:val="00DE1224"/>
    <w:rsid w:val="00DE2FCC"/>
    <w:rsid w:val="00DE344A"/>
    <w:rsid w:val="00DE71C8"/>
    <w:rsid w:val="00DF4176"/>
    <w:rsid w:val="00E059A1"/>
    <w:rsid w:val="00E163A4"/>
    <w:rsid w:val="00E2418B"/>
    <w:rsid w:val="00E25C26"/>
    <w:rsid w:val="00E31FC3"/>
    <w:rsid w:val="00E37D45"/>
    <w:rsid w:val="00E4722D"/>
    <w:rsid w:val="00E5715A"/>
    <w:rsid w:val="00E711C0"/>
    <w:rsid w:val="00E75BCD"/>
    <w:rsid w:val="00E835F0"/>
    <w:rsid w:val="00E86460"/>
    <w:rsid w:val="00E94B30"/>
    <w:rsid w:val="00EA0FE9"/>
    <w:rsid w:val="00EC3EB6"/>
    <w:rsid w:val="00ED44B2"/>
    <w:rsid w:val="00EE2D9F"/>
    <w:rsid w:val="00EE4E3F"/>
    <w:rsid w:val="00F2306C"/>
    <w:rsid w:val="00F335DC"/>
    <w:rsid w:val="00F62EE7"/>
    <w:rsid w:val="00F7440C"/>
    <w:rsid w:val="00F85465"/>
    <w:rsid w:val="00F90C05"/>
    <w:rsid w:val="00F91985"/>
    <w:rsid w:val="00F936DE"/>
    <w:rsid w:val="00FA0E5D"/>
    <w:rsid w:val="00FA40C9"/>
    <w:rsid w:val="00FC1C3D"/>
    <w:rsid w:val="00FC24B7"/>
    <w:rsid w:val="00FD03B7"/>
    <w:rsid w:val="00FD545A"/>
    <w:rsid w:val="00FF21FE"/>
    <w:rsid w:val="00FF4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97326F"/>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2C1DBF"/>
    <w:rPr>
      <w:b/>
      <w:sz w:val="24"/>
      <w:lang w:val="en-GB" w:eastAsia="en-US"/>
    </w:rPr>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F335DC"/>
    <w:rPr>
      <w:b/>
      <w:sz w:val="24"/>
      <w:lang w:val="en-GB" w:eastAsia="en-US"/>
    </w:rPr>
  </w:style>
  <w:style w:type="character" w:customStyle="1" w:styleId="HeaderChar">
    <w:name w:val="Header Char"/>
    <w:aliases w:val="encabezado Char"/>
    <w:basedOn w:val="DefaultParagraphFont"/>
    <w:link w:val="Header"/>
    <w:rsid w:val="00F335DC"/>
    <w:rPr>
      <w:sz w:val="24"/>
      <w:lang w:val="en-GB" w:eastAsia="en-US"/>
    </w:rPr>
  </w:style>
  <w:style w:type="character" w:customStyle="1" w:styleId="FooterChar">
    <w:name w:val="Footer Char"/>
    <w:aliases w:val="pie de página Char,fo Char"/>
    <w:basedOn w:val="DefaultParagraphFont"/>
    <w:link w:val="Footer"/>
    <w:qFormat/>
    <w:rsid w:val="00F335DC"/>
    <w:rPr>
      <w:noProof/>
      <w:sz w:val="18"/>
      <w:lang w:val="en-GB" w:eastAsia="en-US"/>
    </w:rPr>
  </w:style>
  <w:style w:type="character" w:styleId="Hyperlink">
    <w:name w:val="Hyperlink"/>
    <w:basedOn w:val="DefaultParagraphFont"/>
    <w:rsid w:val="00F335DC"/>
    <w:rPr>
      <w:color w:val="0000FF"/>
      <w:u w:val="single"/>
    </w:rPr>
  </w:style>
  <w:style w:type="table" w:styleId="TableGrid">
    <w:name w:val="Table Grid"/>
    <w:basedOn w:val="TableNormal"/>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character" w:customStyle="1" w:styleId="Heading4Char">
    <w:name w:val="Heading 4 Char"/>
    <w:basedOn w:val="DefaultParagraphFont"/>
    <w:link w:val="Heading4"/>
    <w:locked/>
    <w:rsid w:val="002C1DBF"/>
    <w:rPr>
      <w:b/>
      <w:sz w:val="24"/>
      <w:lang w:val="en-GB" w:eastAsia="en-US"/>
    </w:rPr>
  </w:style>
  <w:style w:type="paragraph" w:customStyle="1" w:styleId="FooterSpecial0">
    <w:name w:val="Footer Special_0"/>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iPriority w:val="35"/>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iPriority w:val="99"/>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uiPriority w:val="99"/>
    <w:rsid w:val="008030EF"/>
    <w:rPr>
      <w:rFonts w:ascii="Segoe UI" w:hAnsi="Segoe UI" w:cs="Segoe UI"/>
      <w:sz w:val="18"/>
      <w:szCs w:val="18"/>
      <w:lang w:val="en-GB" w:eastAsia="en-US"/>
    </w:rPr>
  </w:style>
  <w:style w:type="paragraph" w:styleId="NormalWeb">
    <w:name w:val="Normal (Web)"/>
    <w:basedOn w:val="Normal"/>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uiPriority w:val="99"/>
    <w:semiHidden/>
    <w:unhideWhenUsed/>
    <w:rsid w:val="008030EF"/>
    <w:rPr>
      <w:sz w:val="16"/>
      <w:szCs w:val="16"/>
    </w:rPr>
  </w:style>
  <w:style w:type="paragraph" w:styleId="CommentText">
    <w:name w:val="annotation text"/>
    <w:basedOn w:val="Normal"/>
    <w:link w:val="CommentTextChar"/>
    <w:uiPriority w:val="99"/>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rsid w:val="008030EF"/>
    <w:rPr>
      <w:lang w:val="en-GB" w:eastAsia="en-US"/>
    </w:rPr>
  </w:style>
  <w:style w:type="paragraph" w:styleId="CommentSubject">
    <w:name w:val="annotation subject"/>
    <w:basedOn w:val="CommentText"/>
    <w:next w:val="CommentText"/>
    <w:link w:val="CommentSubjectChar"/>
    <w:uiPriority w:val="99"/>
    <w:semiHidden/>
    <w:unhideWhenUsed/>
    <w:rsid w:val="008030EF"/>
    <w:rPr>
      <w:b/>
      <w:bCs/>
    </w:rPr>
  </w:style>
  <w:style w:type="character" w:customStyle="1" w:styleId="CommentSubjectChar">
    <w:name w:val="Comment Subject Char"/>
    <w:basedOn w:val="CommentTextChar"/>
    <w:link w:val="CommentSubject"/>
    <w:uiPriority w:val="99"/>
    <w:semiHidden/>
    <w:rsid w:val="008030EF"/>
    <w:rPr>
      <w:b/>
      <w:bCs/>
      <w:lang w:val="en-GB" w:eastAsia="en-US"/>
    </w:rPr>
  </w:style>
  <w:style w:type="character" w:customStyle="1" w:styleId="MentionUnresolved0">
    <w:name w:val="Mention Unresolved_0"/>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841BB7"/>
    <w:rPr>
      <w:color w:val="605E5C"/>
      <w:shd w:val="clear" w:color="auto" w:fill="E1DFDD"/>
    </w:rPr>
  </w:style>
  <w:style w:type="character" w:customStyle="1" w:styleId="Heading5Char">
    <w:name w:val="Heading 5 Char"/>
    <w:basedOn w:val="DefaultParagraphFont"/>
    <w:link w:val="Heading5"/>
    <w:locked/>
    <w:rsid w:val="002C1DBF"/>
    <w:rPr>
      <w:b/>
      <w:sz w:val="24"/>
      <w:lang w:val="en-GB" w:eastAsia="en-US"/>
    </w:rPr>
  </w:style>
  <w:style w:type="character" w:customStyle="1" w:styleId="Heading6Char">
    <w:name w:val="Heading 6 Char"/>
    <w:basedOn w:val="DefaultParagraphFont"/>
    <w:link w:val="Heading6"/>
    <w:locked/>
    <w:rsid w:val="002C1DBF"/>
    <w:rPr>
      <w:b/>
      <w:sz w:val="24"/>
      <w:lang w:val="en-GB" w:eastAsia="en-US"/>
    </w:rPr>
  </w:style>
  <w:style w:type="character" w:customStyle="1" w:styleId="Heading7Char">
    <w:name w:val="Heading 7 Char"/>
    <w:basedOn w:val="DefaultParagraphFont"/>
    <w:link w:val="Heading7"/>
    <w:locked/>
    <w:rsid w:val="002C1DBF"/>
    <w:rPr>
      <w:b/>
      <w:sz w:val="24"/>
      <w:lang w:val="en-GB" w:eastAsia="en-US"/>
    </w:rPr>
  </w:style>
  <w:style w:type="character" w:customStyle="1" w:styleId="Heading8Char">
    <w:name w:val="Heading 8 Char"/>
    <w:basedOn w:val="DefaultParagraphFont"/>
    <w:link w:val="Heading8"/>
    <w:locked/>
    <w:rsid w:val="002C1DBF"/>
    <w:rPr>
      <w:b/>
      <w:sz w:val="24"/>
      <w:lang w:val="en-GB" w:eastAsia="en-US"/>
    </w:rPr>
  </w:style>
  <w:style w:type="character" w:customStyle="1" w:styleId="Heading9Char">
    <w:name w:val="Heading 9 Char"/>
    <w:basedOn w:val="DefaultParagraphFont"/>
    <w:link w:val="Heading9"/>
    <w:locked/>
    <w:rsid w:val="002C1DBF"/>
    <w:rPr>
      <w:b/>
      <w:sz w:val="24"/>
      <w:lang w:val="en-GB" w:eastAsia="en-US"/>
    </w:rPr>
  </w:style>
  <w:style w:type="character" w:customStyle="1" w:styleId="BalloonTextChar11">
    <w:name w:val="Balloon Text Char11"/>
    <w:basedOn w:val="DefaultParagraphFont"/>
    <w:rsid w:val="002C1DBF"/>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C1DBF"/>
    <w:rPr>
      <w:rFonts w:cs="Times New Roman"/>
      <w:color w:val="605E5C"/>
      <w:shd w:val="clear" w:color="auto" w:fill="E1DFDD"/>
    </w:rPr>
  </w:style>
  <w:style w:type="paragraph" w:customStyle="1" w:styleId="CoverDate">
    <w:name w:val="Cover Date"/>
    <w:basedOn w:val="Normal"/>
    <w:qFormat/>
    <w:rsid w:val="00DE71C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Title">
    <w:name w:val="Cover Title"/>
    <w:basedOn w:val="Normal"/>
    <w:qFormat/>
    <w:rsid w:val="00DE71C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SpecialFooter">
    <w:name w:val="Special Footer"/>
    <w:basedOn w:val="Footer"/>
    <w:rsid w:val="00DE71C8"/>
    <w:pPr>
      <w:tabs>
        <w:tab w:val="left" w:pos="567"/>
        <w:tab w:val="left" w:pos="1134"/>
        <w:tab w:val="left" w:pos="1701"/>
        <w:tab w:val="left" w:pos="2268"/>
        <w:tab w:val="left" w:pos="2835"/>
        <w:tab w:val="left" w:pos="5954"/>
        <w:tab w:val="right" w:pos="9639"/>
      </w:tabs>
    </w:pPr>
    <w:rPr>
      <w:noProof w:val="0"/>
      <w:sz w:val="16"/>
    </w:rPr>
  </w:style>
  <w:style w:type="paragraph" w:customStyle="1" w:styleId="TableText0">
    <w:name w:val="Table_Text"/>
    <w:basedOn w:val="Normal"/>
    <w:rsid w:val="00DE71C8"/>
    <w:pPr>
      <w:keepNext/>
      <w:overflowPunct/>
      <w:autoSpaceDE/>
      <w:autoSpaceDN/>
      <w:adjustRightInd/>
      <w:spacing w:before="142" w:after="142" w:line="199" w:lineRule="exact"/>
      <w:textAlignment w:val="auto"/>
    </w:pPr>
    <w:rPr>
      <w:rFonts w:ascii="Helv" w:hAnsi="Helv" w:cs="Helv"/>
      <w:sz w:val="18"/>
      <w:lang w:eastAsia="ru-RU"/>
    </w:rPr>
  </w:style>
  <w:style w:type="paragraph" w:customStyle="1" w:styleId="FigureNoTitle">
    <w:name w:val="Figure_NoTitle"/>
    <w:basedOn w:val="Normal"/>
    <w:next w:val="Normalaftertitle"/>
    <w:rsid w:val="00DE71C8"/>
    <w:pPr>
      <w:keepLines/>
      <w:spacing w:before="240" w:after="120"/>
      <w:jc w:val="center"/>
    </w:pPr>
    <w:rPr>
      <w:b/>
    </w:rPr>
  </w:style>
  <w:style w:type="paragraph" w:customStyle="1" w:styleId="FooterQP">
    <w:name w:val="Footer_QP"/>
    <w:basedOn w:val="Normal"/>
    <w:rsid w:val="00DE71C8"/>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BodyText">
    <w:name w:val="Body Text"/>
    <w:basedOn w:val="Normal"/>
    <w:link w:val="BodyTextChar"/>
    <w:rsid w:val="00DE71C8"/>
    <w:pPr>
      <w:jc w:val="left"/>
    </w:pPr>
    <w:rPr>
      <w:b/>
      <w:smallCaps/>
      <w:sz w:val="26"/>
    </w:rPr>
  </w:style>
  <w:style w:type="character" w:customStyle="1" w:styleId="BodyTextChar">
    <w:name w:val="Body Text Char"/>
    <w:basedOn w:val="DefaultParagraphFont"/>
    <w:link w:val="BodyText"/>
    <w:rsid w:val="00DE71C8"/>
    <w:rPr>
      <w:b/>
      <w:smallCaps/>
      <w:sz w:val="26"/>
      <w:lang w:val="en-GB" w:eastAsia="en-US"/>
    </w:rPr>
  </w:style>
  <w:style w:type="paragraph" w:styleId="BodyText2">
    <w:name w:val="Body Text 2"/>
    <w:basedOn w:val="Normal"/>
    <w:link w:val="BodyText2Char"/>
    <w:rsid w:val="00DE71C8"/>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DE71C8"/>
    <w:rPr>
      <w:rFonts w:ascii="Palatino Linotype" w:hAnsi="Palatino Linotype"/>
      <w:b/>
      <w:bCs/>
      <w:sz w:val="32"/>
      <w:lang w:eastAsia="en-US"/>
    </w:rPr>
  </w:style>
  <w:style w:type="paragraph" w:styleId="BodyText3">
    <w:name w:val="Body Text 3"/>
    <w:basedOn w:val="Normal"/>
    <w:link w:val="BodyText3Char"/>
    <w:rsid w:val="00DE71C8"/>
    <w:pPr>
      <w:spacing w:before="180"/>
      <w:jc w:val="center"/>
    </w:pPr>
    <w:rPr>
      <w:iCs/>
      <w:sz w:val="22"/>
      <w:lang w:val="en-US"/>
    </w:rPr>
  </w:style>
  <w:style w:type="character" w:customStyle="1" w:styleId="BodyText3Char">
    <w:name w:val="Body Text 3 Char"/>
    <w:basedOn w:val="DefaultParagraphFont"/>
    <w:link w:val="BodyText3"/>
    <w:rsid w:val="00DE71C8"/>
    <w:rPr>
      <w:iCs/>
      <w:sz w:val="22"/>
      <w:lang w:eastAsia="en-US"/>
    </w:rPr>
  </w:style>
  <w:style w:type="paragraph" w:customStyle="1" w:styleId="TabletitleBR">
    <w:name w:val="Table_title_BR"/>
    <w:basedOn w:val="Normal"/>
    <w:next w:val="Normal"/>
    <w:rsid w:val="00DE71C8"/>
    <w:pPr>
      <w:keepNext/>
      <w:keepLines/>
      <w:spacing w:before="0" w:after="120"/>
      <w:jc w:val="center"/>
    </w:pPr>
    <w:rPr>
      <w:b/>
    </w:rPr>
  </w:style>
  <w:style w:type="character" w:styleId="Strong">
    <w:name w:val="Strong"/>
    <w:basedOn w:val="DefaultParagraphFont"/>
    <w:qFormat/>
    <w:rsid w:val="00DE71C8"/>
    <w:rPr>
      <w:b/>
      <w:bCs/>
    </w:rPr>
  </w:style>
  <w:style w:type="paragraph" w:customStyle="1" w:styleId="Table">
    <w:name w:val="Table_#"/>
    <w:basedOn w:val="Normal"/>
    <w:next w:val="TableTitle0"/>
    <w:rsid w:val="00DE71C8"/>
    <w:pPr>
      <w:keepNext/>
      <w:tabs>
        <w:tab w:val="clear" w:pos="794"/>
        <w:tab w:val="clear" w:pos="1191"/>
        <w:tab w:val="clear" w:pos="1588"/>
        <w:tab w:val="clear" w:pos="1985"/>
      </w:tabs>
      <w:spacing w:before="567" w:after="113"/>
      <w:jc w:val="center"/>
    </w:pPr>
    <w:rPr>
      <w:sz w:val="18"/>
    </w:rPr>
  </w:style>
  <w:style w:type="paragraph" w:customStyle="1" w:styleId="TableTitle0">
    <w:name w:val="Table_Title"/>
    <w:basedOn w:val="Table"/>
    <w:next w:val="Blanc"/>
    <w:rsid w:val="00DE71C8"/>
    <w:pPr>
      <w:spacing w:before="0"/>
    </w:pPr>
    <w:rPr>
      <w:b/>
    </w:rPr>
  </w:style>
  <w:style w:type="paragraph" w:customStyle="1" w:styleId="TableLegend0">
    <w:name w:val="Table_Legend"/>
    <w:basedOn w:val="Normal"/>
    <w:next w:val="Normal"/>
    <w:rsid w:val="00DE71C8"/>
    <w:pPr>
      <w:keepNext/>
      <w:spacing w:before="86" w:line="199"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R-REC/fr"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tu.int/rec/R-REC-BS.646/fr" TargetMode="External"/><Relationship Id="rId2" Type="http://schemas.openxmlformats.org/officeDocument/2006/relationships/customXml" Target="../customXml/item2.xml"/><Relationship Id="rId16" Type="http://schemas.openxmlformats.org/officeDocument/2006/relationships/hyperlink" Target="https://www.itu.int/rec/R-REC-BS.775/f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Corrections made and links updated. OK - YN</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42CDF-5493-48E3-B693-B2DD2F957573}">
  <ds:schemaRefs>
    <ds:schemaRef ds:uri="http://schemas.microsoft.com/office/2006/documentManagement/types"/>
    <ds:schemaRef ds:uri="http://www.w3.org/XML/1998/namespace"/>
    <ds:schemaRef ds:uri="fcb6b58c-b914-4d07-b93f-e162996dcb8f"/>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4c6a61cb-1973-4fc6-92ae-f4d7a4471404"/>
    <ds:schemaRef ds:uri="http://purl.org/dc/dcmitype/"/>
  </ds:schemaRefs>
</ds:datastoreItem>
</file>

<file path=customXml/itemProps3.xml><?xml version="1.0" encoding="utf-8"?>
<ds:datastoreItem xmlns:ds="http://schemas.openxmlformats.org/officeDocument/2006/customXml" ds:itemID="{316F6472-349D-4DFF-A600-AE65A3796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BR_Rec_2005.dotm</Template>
  <TotalTime>31</TotalTime>
  <Pages>6</Pages>
  <Words>1388</Words>
  <Characters>8489</Characters>
  <Application>Microsoft Office Word</Application>
  <DocSecurity>0</DocSecurity>
  <Lines>265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Recommendation UIT-R BT.2163-0 (11/2023) - Algorithme de mesure objective pour l'évaluation de la brillance de la télévision à grande plage dynamique</vt:lpstr>
      <vt:lpstr>Recommendation ITU-R BT.2163-0 (11/2023) - Objective measurement algorithm for evaluation of the brightness of high dynamic range television</vt:lpstr>
    </vt:vector>
  </TitlesOfParts>
  <Company>ITU</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BS.1909-1 (11/2023) - Qualité de fonctionnement requise d'un système sonore évolué destiné à être utilisé avec ou sans image associée</dc:title>
  <dc:creator>Gachet, Christelle</dc:creator>
  <cp:lastModifiedBy>Gachet, Christelle</cp:lastModifiedBy>
  <cp:revision>7</cp:revision>
  <cp:lastPrinted>2024-08-12T11:41:00Z</cp:lastPrinted>
  <dcterms:created xsi:type="dcterms:W3CDTF">2024-08-12T11:09:00Z</dcterms:created>
  <dcterms:modified xsi:type="dcterms:W3CDTF">2024-08-12T11:42:00Z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0x01010082379ADE57F02A4ABD3D2EDC722C3499</vt:lpwstr>
  </property>
  <property fmtid="{D5CDD505-2E9C-101B-9397-08002B2CF9AE}" pid="3" name="Header">
    <vt:lpwstr>Rec. </vt:lpwstr>
  </property>
  <property fmtid="{D5CDD505-2E9C-101B-9397-08002B2CF9AE}" pid="4" name="Header 1">
    <vt:lpwstr>Rap. </vt:lpwstr>
  </property>
  <property fmtid="{D5CDD505-2E9C-101B-9397-08002B2CF9AE}" pid="5" name="Header 2">
    <vt:lpwstr>Rep. </vt:lpwstr>
  </property>
  <property fmtid="{D5CDD505-2E9C-101B-9397-08002B2CF9AE}" pid="6" name="Header 3">
    <vt:lpwstr>I. </vt:lpwstr>
  </property>
  <property fmtid="{D5CDD505-2E9C-101B-9397-08002B2CF9AE}" pid="7" name="Header 4">
    <vt:lpwstr>Op. </vt:lpwstr>
  </property>
  <property fmtid="{D5CDD505-2E9C-101B-9397-08002B2CF9AE}" pid="8" name="Header 5">
    <vt:lpwstr>V. </vt:lpwstr>
  </property>
  <property fmtid="{D5CDD505-2E9C-101B-9397-08002B2CF9AE}" pid="9" name="Header 6">
    <vt:lpwstr>Ru. </vt:lpwstr>
  </property>
</Properties>
</file>