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6918" w:rsidRPr="00FD3C61" w:rsidRDefault="00D66918" w:rsidP="00D66918">
      <w:pPr>
        <w:rPr>
          <w:lang w:val="ru-RU"/>
        </w:rPr>
      </w:pPr>
    </w:p>
    <w:p w:rsidR="00D66918" w:rsidRPr="00FD3C61" w:rsidRDefault="00D66918" w:rsidP="00D66918">
      <w:pPr>
        <w:rPr>
          <w:lang w:val="ru-RU"/>
        </w:rPr>
      </w:pPr>
    </w:p>
    <w:p w:rsidR="00D66918" w:rsidRPr="00FD3C61" w:rsidRDefault="00D66918" w:rsidP="00D66918">
      <w:pPr>
        <w:rPr>
          <w:lang w:val="ru-RU"/>
        </w:rPr>
      </w:pPr>
    </w:p>
    <w:p w:rsidR="00D66918" w:rsidRPr="00FD3C61" w:rsidRDefault="00D66918" w:rsidP="00D66918">
      <w:pPr>
        <w:rPr>
          <w:lang w:val="ru-RU"/>
        </w:rPr>
      </w:pPr>
    </w:p>
    <w:p w:rsidR="00D66918" w:rsidRPr="00FD3C61" w:rsidRDefault="00D66918" w:rsidP="00D66918">
      <w:pPr>
        <w:rPr>
          <w:lang w:val="ru-RU"/>
        </w:rPr>
      </w:pPr>
    </w:p>
    <w:p w:rsidR="00D66918" w:rsidRPr="00FD3C61" w:rsidRDefault="00D66918" w:rsidP="00D66918">
      <w:pPr>
        <w:rPr>
          <w:lang w:val="ru-RU"/>
        </w:rPr>
      </w:pPr>
    </w:p>
    <w:p w:rsidR="00D66918" w:rsidRPr="00FD3C61" w:rsidRDefault="00D66918" w:rsidP="00D66918">
      <w:pPr>
        <w:rPr>
          <w:lang w:val="ru-RU"/>
        </w:rPr>
      </w:pPr>
    </w:p>
    <w:p w:rsidR="00D66918" w:rsidRPr="00FD3C61" w:rsidRDefault="00D66918" w:rsidP="00D66918">
      <w:pPr>
        <w:rPr>
          <w:lang w:val="ru-RU"/>
        </w:rPr>
      </w:pPr>
    </w:p>
    <w:p w:rsidR="00D66918" w:rsidRPr="00FD3C61" w:rsidRDefault="00D66918" w:rsidP="00D66918">
      <w:pPr>
        <w:rPr>
          <w:lang w:val="ru-RU"/>
        </w:rPr>
      </w:pPr>
    </w:p>
    <w:p w:rsidR="00D66918" w:rsidRPr="00FD3C61" w:rsidRDefault="00D66918" w:rsidP="00D66918">
      <w:pPr>
        <w:rPr>
          <w:lang w:val="ru-RU"/>
        </w:rPr>
      </w:pPr>
    </w:p>
    <w:p w:rsidR="00D66918" w:rsidRPr="00FD3C61" w:rsidRDefault="00D66918" w:rsidP="00D66918">
      <w:pPr>
        <w:rPr>
          <w:lang w:val="ru-RU"/>
        </w:rPr>
      </w:pPr>
    </w:p>
    <w:p w:rsidR="00D66918" w:rsidRPr="00FD3C61" w:rsidRDefault="00D66918" w:rsidP="00D66918">
      <w:pPr>
        <w:rPr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D66918" w:rsidRPr="00FD3C61" w:rsidTr="00D72DEE">
        <w:tc>
          <w:tcPr>
            <w:tcW w:w="10089" w:type="dxa"/>
          </w:tcPr>
          <w:p w:rsidR="00D66918" w:rsidRPr="00FD3C61" w:rsidRDefault="00D66918" w:rsidP="00D72DEE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D66918" w:rsidRPr="00D66918" w:rsidRDefault="00D66918" w:rsidP="00D66918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  <w:r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Рекомендация  МСЭ-R 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BS</w:t>
            </w:r>
            <w:r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.1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894</w:t>
            </w:r>
          </w:p>
          <w:p w:rsidR="00D66918" w:rsidRPr="00D66918" w:rsidRDefault="00D66918" w:rsidP="00D66918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D66918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(0</w:t>
            </w:r>
            <w:r w:rsidRPr="00D66918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5</w:t>
            </w:r>
            <w:r w:rsidRPr="00D66918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/20</w:t>
            </w:r>
            <w:r w:rsidRPr="00D66918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11</w:t>
            </w:r>
            <w:r w:rsidRPr="00D66918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)</w:t>
            </w:r>
          </w:p>
        </w:tc>
      </w:tr>
      <w:tr w:rsidR="00D66918" w:rsidRPr="00D66918" w:rsidTr="00D72DEE">
        <w:tc>
          <w:tcPr>
            <w:tcW w:w="10089" w:type="dxa"/>
          </w:tcPr>
          <w:p w:rsidR="00D66918" w:rsidRPr="00FD3C61" w:rsidRDefault="00D66918" w:rsidP="00D72DE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D66918" w:rsidRPr="00FD3C61" w:rsidRDefault="00D66918" w:rsidP="00D72DE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 w:rsidRPr="00D66918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Цифровая радиовещательная служба </w:t>
            </w:r>
            <w:r w:rsidRPr="00D66918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sym w:font="Symbol" w:char="F02D"/>
            </w:r>
            <w:r w:rsidRPr="00D66918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 радиопередачи с субтитрами</w:t>
            </w:r>
          </w:p>
          <w:p w:rsidR="00D66918" w:rsidRPr="00FD3C61" w:rsidRDefault="00D66918" w:rsidP="00D72DE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</w:pPr>
          </w:p>
        </w:tc>
      </w:tr>
      <w:tr w:rsidR="00D66918" w:rsidRPr="00D66918" w:rsidTr="00D72DEE">
        <w:tc>
          <w:tcPr>
            <w:tcW w:w="10089" w:type="dxa"/>
          </w:tcPr>
          <w:p w:rsidR="00D66918" w:rsidRPr="00FD3C61" w:rsidRDefault="00D66918" w:rsidP="00D72DEE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D66918" w:rsidRPr="00FD3C61" w:rsidRDefault="00D66918" w:rsidP="00D72DEE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D66918" w:rsidRPr="00FD3C61" w:rsidRDefault="00D66918" w:rsidP="00D72DEE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bookmarkStart w:id="0" w:name="_GoBack"/>
            <w:bookmarkEnd w:id="0"/>
          </w:p>
          <w:p w:rsidR="00D66918" w:rsidRPr="00FD3C61" w:rsidRDefault="00D66918" w:rsidP="00D72DEE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D66918" w:rsidRPr="000F2C79" w:rsidRDefault="00D66918" w:rsidP="00D72DEE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Серия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BS</w:t>
            </w:r>
          </w:p>
          <w:p w:rsidR="00D66918" w:rsidRPr="00FD3C61" w:rsidRDefault="00D66918" w:rsidP="00D72DEE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12773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Радиовещательная служба (звуковая)</w:t>
            </w:r>
          </w:p>
          <w:p w:rsidR="00D66918" w:rsidRPr="00FD3C61" w:rsidRDefault="00D66918" w:rsidP="00D72DEE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D66918" w:rsidRPr="00FD3C61" w:rsidRDefault="00D66918" w:rsidP="00D66918">
      <w:pPr>
        <w:spacing w:before="80"/>
        <w:rPr>
          <w:i/>
          <w:lang w:val="ru-RU"/>
        </w:rPr>
      </w:pPr>
    </w:p>
    <w:p w:rsidR="00D66918" w:rsidRPr="00FD3C61" w:rsidRDefault="00D66918" w:rsidP="00D66918">
      <w:pPr>
        <w:spacing w:before="80"/>
        <w:rPr>
          <w:i/>
          <w:lang w:val="ru-RU"/>
        </w:rPr>
      </w:pPr>
    </w:p>
    <w:p w:rsidR="00D66918" w:rsidRPr="00FD3C61" w:rsidRDefault="00D66918" w:rsidP="00D66918">
      <w:pPr>
        <w:spacing w:before="80"/>
        <w:rPr>
          <w:i/>
          <w:lang w:val="ru-RU"/>
        </w:rPr>
      </w:pPr>
    </w:p>
    <w:p w:rsidR="00D66918" w:rsidRPr="00FD3C61" w:rsidRDefault="00D66918" w:rsidP="00D66918">
      <w:pPr>
        <w:spacing w:before="80"/>
        <w:rPr>
          <w:i/>
          <w:lang w:val="ru-RU"/>
        </w:rPr>
      </w:pPr>
    </w:p>
    <w:p w:rsidR="00D66918" w:rsidRPr="00FD3C61" w:rsidRDefault="00D66918" w:rsidP="00D66918">
      <w:pPr>
        <w:spacing w:before="80"/>
        <w:rPr>
          <w:i/>
          <w:lang w:val="ru-RU"/>
        </w:rPr>
      </w:pPr>
    </w:p>
    <w:p w:rsidR="00D66918" w:rsidRPr="00FD3C61" w:rsidRDefault="00D66918" w:rsidP="00D66918">
      <w:pPr>
        <w:spacing w:before="80"/>
        <w:rPr>
          <w:i/>
          <w:lang w:val="ru-RU"/>
        </w:rPr>
      </w:pPr>
    </w:p>
    <w:p w:rsidR="00D66918" w:rsidRPr="00FD3C61" w:rsidRDefault="00D66918" w:rsidP="00D66918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D66918" w:rsidRPr="00FD3C61">
          <w:headerReference w:type="even" r:id="rId9"/>
          <w:headerReference w:type="default" r:id="rId10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D66918" w:rsidRPr="003A55DE" w:rsidRDefault="00D66918" w:rsidP="00D66918">
      <w:pPr>
        <w:spacing w:before="0"/>
        <w:jc w:val="center"/>
        <w:rPr>
          <w:b/>
          <w:bCs/>
          <w:szCs w:val="22"/>
          <w:lang w:val="ru-RU"/>
        </w:rPr>
      </w:pPr>
      <w:bookmarkStart w:id="1" w:name="c2tope"/>
      <w:bookmarkEnd w:id="1"/>
      <w:r w:rsidRPr="003A55DE">
        <w:rPr>
          <w:b/>
          <w:bCs/>
          <w:szCs w:val="22"/>
          <w:lang w:val="ru-RU"/>
        </w:rPr>
        <w:lastRenderedPageBreak/>
        <w:t>Предисловие</w:t>
      </w:r>
    </w:p>
    <w:p w:rsidR="00D66918" w:rsidRPr="00343097" w:rsidRDefault="00D66918" w:rsidP="00D66918">
      <w:pPr>
        <w:rPr>
          <w:sz w:val="20"/>
          <w:lang w:val="ru-RU"/>
        </w:rPr>
      </w:pPr>
      <w:r w:rsidRPr="00343097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D66918" w:rsidRPr="00343097" w:rsidRDefault="00D66918" w:rsidP="00D66918">
      <w:pPr>
        <w:rPr>
          <w:sz w:val="20"/>
          <w:lang w:val="ru-RU"/>
        </w:rPr>
      </w:pPr>
      <w:r w:rsidRPr="00343097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:rsidR="00D66918" w:rsidRPr="00343097" w:rsidRDefault="00D66918" w:rsidP="00D66918">
      <w:pPr>
        <w:spacing w:before="360"/>
        <w:jc w:val="center"/>
        <w:rPr>
          <w:b/>
          <w:bCs/>
          <w:szCs w:val="22"/>
          <w:lang w:val="ru-RU"/>
        </w:rPr>
      </w:pPr>
      <w:r w:rsidRPr="00343097">
        <w:rPr>
          <w:b/>
          <w:bCs/>
          <w:szCs w:val="22"/>
          <w:lang w:val="ru-RU"/>
        </w:rPr>
        <w:t>Политика в области прав интеллектуальной собственности (ПИС)</w:t>
      </w:r>
    </w:p>
    <w:p w:rsidR="00D66918" w:rsidRPr="00343097" w:rsidRDefault="00D66918" w:rsidP="00D66918">
      <w:pPr>
        <w:rPr>
          <w:sz w:val="20"/>
          <w:lang w:val="ru-RU"/>
        </w:rPr>
      </w:pPr>
      <w:r w:rsidRPr="00343097">
        <w:rPr>
          <w:sz w:val="20"/>
          <w:lang w:val="ru-RU"/>
        </w:rPr>
        <w:t xml:space="preserve">Политика МСЭ-R в области ПИС излагается в общей патентной политике МСЭ-Т/МСЭ-R/ИСО/МЭК, упоминаемой в Приложении 1 к Резолюции 1 МСЭ-R.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1" w:history="1">
        <w:r w:rsidRPr="00343097">
          <w:rPr>
            <w:rStyle w:val="Hyperlink"/>
            <w:rFonts w:eastAsia="SimSun"/>
            <w:sz w:val="20"/>
            <w:lang w:val="en-US"/>
          </w:rPr>
          <w:t>http</w:t>
        </w:r>
        <w:r w:rsidRPr="00343097">
          <w:rPr>
            <w:rStyle w:val="Hyperlink"/>
            <w:rFonts w:eastAsia="SimSun"/>
            <w:sz w:val="20"/>
            <w:lang w:val="ru-RU"/>
          </w:rPr>
          <w:t>://</w:t>
        </w:r>
        <w:r w:rsidRPr="00343097">
          <w:rPr>
            <w:rStyle w:val="Hyperlink"/>
            <w:rFonts w:eastAsia="SimSun"/>
            <w:sz w:val="20"/>
            <w:lang w:val="en-US"/>
          </w:rPr>
          <w:t>www</w:t>
        </w:r>
        <w:r w:rsidRPr="00343097">
          <w:rPr>
            <w:rStyle w:val="Hyperlink"/>
            <w:rFonts w:eastAsia="SimSun"/>
            <w:sz w:val="20"/>
            <w:lang w:val="ru-RU"/>
          </w:rPr>
          <w:t>.</w:t>
        </w:r>
        <w:r w:rsidRPr="00343097">
          <w:rPr>
            <w:rStyle w:val="Hyperlink"/>
            <w:rFonts w:eastAsia="SimSun"/>
            <w:sz w:val="20"/>
            <w:lang w:val="en-US"/>
          </w:rPr>
          <w:t>itu</w:t>
        </w:r>
        <w:r w:rsidRPr="00343097">
          <w:rPr>
            <w:rStyle w:val="Hyperlink"/>
            <w:rFonts w:eastAsia="SimSun"/>
            <w:sz w:val="20"/>
            <w:lang w:val="ru-RU"/>
          </w:rPr>
          <w:t>.</w:t>
        </w:r>
        <w:r w:rsidRPr="00343097">
          <w:rPr>
            <w:rStyle w:val="Hyperlink"/>
            <w:rFonts w:eastAsia="SimSun"/>
            <w:sz w:val="20"/>
            <w:lang w:val="en-US"/>
          </w:rPr>
          <w:t>int</w:t>
        </w:r>
        <w:r w:rsidRPr="00343097">
          <w:rPr>
            <w:rStyle w:val="Hyperlink"/>
            <w:rFonts w:eastAsia="SimSun"/>
            <w:sz w:val="20"/>
            <w:lang w:val="ru-RU"/>
          </w:rPr>
          <w:t>/</w:t>
        </w:r>
        <w:r w:rsidRPr="00343097">
          <w:rPr>
            <w:rStyle w:val="Hyperlink"/>
            <w:rFonts w:eastAsia="SimSun"/>
            <w:sz w:val="20"/>
            <w:lang w:val="en-US"/>
          </w:rPr>
          <w:t>ITU</w:t>
        </w:r>
        <w:r w:rsidRPr="00343097">
          <w:rPr>
            <w:rStyle w:val="Hyperlink"/>
            <w:rFonts w:eastAsia="SimSun"/>
            <w:sz w:val="20"/>
            <w:lang w:val="ru-RU"/>
          </w:rPr>
          <w:t>-</w:t>
        </w:r>
        <w:r w:rsidRPr="00343097">
          <w:rPr>
            <w:rStyle w:val="Hyperlink"/>
            <w:rFonts w:eastAsia="SimSun"/>
            <w:sz w:val="20"/>
            <w:lang w:val="en-US"/>
          </w:rPr>
          <w:t>R</w:t>
        </w:r>
        <w:r w:rsidRPr="00343097">
          <w:rPr>
            <w:rStyle w:val="Hyperlink"/>
            <w:rFonts w:eastAsia="SimSun"/>
            <w:sz w:val="20"/>
            <w:lang w:val="ru-RU"/>
          </w:rPr>
          <w:t>/</w:t>
        </w:r>
        <w:r w:rsidRPr="00343097">
          <w:rPr>
            <w:rStyle w:val="Hyperlink"/>
            <w:rFonts w:eastAsia="SimSun"/>
            <w:sz w:val="20"/>
            <w:lang w:val="en-US"/>
          </w:rPr>
          <w:t>go</w:t>
        </w:r>
        <w:r w:rsidRPr="00343097">
          <w:rPr>
            <w:rStyle w:val="Hyperlink"/>
            <w:rFonts w:eastAsia="SimSun"/>
            <w:sz w:val="20"/>
            <w:lang w:val="ru-RU"/>
          </w:rPr>
          <w:t>/</w:t>
        </w:r>
        <w:r w:rsidRPr="00343097">
          <w:rPr>
            <w:rStyle w:val="Hyperlink"/>
            <w:rFonts w:eastAsia="SimSun"/>
            <w:sz w:val="20"/>
            <w:lang w:val="en-US"/>
          </w:rPr>
          <w:t>patents</w:t>
        </w:r>
        <w:r w:rsidRPr="00343097">
          <w:rPr>
            <w:rStyle w:val="Hyperlink"/>
            <w:rFonts w:eastAsia="SimSun"/>
            <w:sz w:val="20"/>
            <w:lang w:val="ru-RU"/>
          </w:rPr>
          <w:t>/</w:t>
        </w:r>
        <w:r w:rsidRPr="00343097">
          <w:rPr>
            <w:rStyle w:val="Hyperlink"/>
            <w:rFonts w:eastAsia="SimSun"/>
            <w:sz w:val="20"/>
            <w:lang w:val="en-US"/>
          </w:rPr>
          <w:t>en</w:t>
        </w:r>
      </w:hyperlink>
      <w:r w:rsidRPr="00343097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:rsidR="00D66918" w:rsidRPr="00FD3C61" w:rsidRDefault="00D66918" w:rsidP="00D66918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D66918" w:rsidRPr="00D66918" w:rsidTr="00D72DEE">
        <w:trPr>
          <w:jc w:val="center"/>
        </w:trPr>
        <w:tc>
          <w:tcPr>
            <w:tcW w:w="8856" w:type="dxa"/>
            <w:gridSpan w:val="2"/>
          </w:tcPr>
          <w:p w:rsidR="00D66918" w:rsidRPr="00343097" w:rsidRDefault="00D66918" w:rsidP="00D72DEE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343097">
              <w:rPr>
                <w:b/>
                <w:bCs/>
                <w:szCs w:val="22"/>
                <w:lang w:val="ru-RU"/>
              </w:rPr>
              <w:t>Серии Рекомендаций МСЭ-R</w:t>
            </w:r>
          </w:p>
          <w:p w:rsidR="00D66918" w:rsidRPr="00FD3C61" w:rsidRDefault="00D66918" w:rsidP="00D72DEE">
            <w:pPr>
              <w:spacing w:after="240"/>
              <w:jc w:val="center"/>
              <w:rPr>
                <w:rFonts w:eastAsia="SimSun"/>
                <w:sz w:val="18"/>
                <w:szCs w:val="18"/>
                <w:lang w:val="ru-RU" w:eastAsia="zh-CN"/>
              </w:rPr>
            </w:pPr>
            <w:r w:rsidRPr="00343097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адресу: </w:t>
            </w:r>
            <w:hyperlink r:id="rId12" w:history="1">
              <w:r w:rsidRPr="00343097">
                <w:rPr>
                  <w:rStyle w:val="Hyperlink"/>
                  <w:sz w:val="18"/>
                  <w:lang w:val="ru-RU"/>
                </w:rPr>
                <w:t>http://www.itu.int/publ/R-REC/en</w:t>
              </w:r>
            </w:hyperlink>
            <w:r w:rsidRPr="00343097">
              <w:rPr>
                <w:sz w:val="18"/>
                <w:szCs w:val="18"/>
                <w:lang w:val="ru-RU"/>
              </w:rPr>
              <w:t>.)</w:t>
            </w:r>
          </w:p>
        </w:tc>
      </w:tr>
      <w:tr w:rsidR="00D66918" w:rsidRPr="00FD3C61" w:rsidTr="00D72DEE">
        <w:trPr>
          <w:jc w:val="center"/>
        </w:trPr>
        <w:tc>
          <w:tcPr>
            <w:tcW w:w="1188" w:type="dxa"/>
          </w:tcPr>
          <w:p w:rsidR="00D66918" w:rsidRPr="00D53910" w:rsidRDefault="00D66918" w:rsidP="00D72D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53910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:rsidR="00D66918" w:rsidRPr="00FD3C61" w:rsidRDefault="00D66918" w:rsidP="00D72DEE">
            <w:pPr>
              <w:spacing w:before="40" w:after="40"/>
              <w:jc w:val="center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D53910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D66918" w:rsidRPr="00FD3C61" w:rsidTr="00D72DEE">
        <w:trPr>
          <w:jc w:val="center"/>
        </w:trPr>
        <w:tc>
          <w:tcPr>
            <w:tcW w:w="1188" w:type="dxa"/>
          </w:tcPr>
          <w:p w:rsidR="00D66918" w:rsidRPr="00D53910" w:rsidRDefault="00D66918" w:rsidP="00D72D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53910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7668" w:type="dxa"/>
          </w:tcPr>
          <w:p w:rsidR="00D66918" w:rsidRPr="00D53910" w:rsidRDefault="00D66918" w:rsidP="00D72DEE">
            <w:pPr>
              <w:spacing w:before="40" w:after="40"/>
              <w:rPr>
                <w:sz w:val="20"/>
                <w:lang w:val="ru-RU"/>
              </w:rPr>
            </w:pPr>
            <w:r w:rsidRPr="00D53910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D66918" w:rsidRPr="00D66918" w:rsidTr="00D72DEE">
        <w:trPr>
          <w:jc w:val="center"/>
        </w:trPr>
        <w:tc>
          <w:tcPr>
            <w:tcW w:w="1188" w:type="dxa"/>
          </w:tcPr>
          <w:p w:rsidR="00D66918" w:rsidRPr="00D53910" w:rsidRDefault="00D66918" w:rsidP="00D72D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53910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7668" w:type="dxa"/>
          </w:tcPr>
          <w:p w:rsidR="00D66918" w:rsidRPr="00D53910" w:rsidRDefault="00D66918" w:rsidP="00D72DEE">
            <w:pPr>
              <w:spacing w:before="40" w:after="40"/>
              <w:rPr>
                <w:sz w:val="20"/>
                <w:lang w:val="ru-RU"/>
              </w:rPr>
            </w:pPr>
            <w:r w:rsidRPr="00D53910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D66918" w:rsidRPr="00FD3C61" w:rsidTr="00D72DEE">
        <w:trPr>
          <w:jc w:val="center"/>
        </w:trPr>
        <w:tc>
          <w:tcPr>
            <w:tcW w:w="1188" w:type="dxa"/>
            <w:shd w:val="clear" w:color="auto" w:fill="F2F2F2" w:themeFill="background1" w:themeFillShade="F2"/>
          </w:tcPr>
          <w:p w:rsidR="00D66918" w:rsidRPr="00D53910" w:rsidRDefault="00D66918" w:rsidP="00D72DEE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D53910">
              <w:rPr>
                <w:b/>
                <w:bCs/>
                <w:color w:val="000080"/>
                <w:sz w:val="20"/>
                <w:lang w:val="ru-RU"/>
              </w:rPr>
              <w:t>BS</w:t>
            </w:r>
          </w:p>
        </w:tc>
        <w:tc>
          <w:tcPr>
            <w:tcW w:w="7668" w:type="dxa"/>
            <w:shd w:val="clear" w:color="auto" w:fill="F2F2F2" w:themeFill="background1" w:themeFillShade="F2"/>
          </w:tcPr>
          <w:p w:rsidR="00D66918" w:rsidRPr="00D53910" w:rsidRDefault="00D66918" w:rsidP="00D72DEE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D53910">
              <w:rPr>
                <w:b/>
                <w:bCs/>
                <w:color w:val="000080"/>
                <w:sz w:val="20"/>
                <w:lang w:val="ru-RU"/>
              </w:rPr>
              <w:t>Радиовещательная служба (звуковая)</w:t>
            </w:r>
          </w:p>
        </w:tc>
      </w:tr>
      <w:tr w:rsidR="00D66918" w:rsidRPr="00FD3C61" w:rsidTr="00D72DEE">
        <w:trPr>
          <w:jc w:val="center"/>
        </w:trPr>
        <w:tc>
          <w:tcPr>
            <w:tcW w:w="1188" w:type="dxa"/>
          </w:tcPr>
          <w:p w:rsidR="00D66918" w:rsidRPr="00D53910" w:rsidRDefault="00D66918" w:rsidP="00D72D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53910">
              <w:rPr>
                <w:b/>
                <w:bCs/>
                <w:sz w:val="20"/>
                <w:lang w:val="ru-RU"/>
              </w:rPr>
              <w:t>BT</w:t>
            </w:r>
          </w:p>
        </w:tc>
        <w:tc>
          <w:tcPr>
            <w:tcW w:w="7668" w:type="dxa"/>
          </w:tcPr>
          <w:p w:rsidR="00D66918" w:rsidRPr="00D53910" w:rsidRDefault="00D66918" w:rsidP="00D72DEE">
            <w:pPr>
              <w:spacing w:before="40" w:after="40"/>
              <w:rPr>
                <w:sz w:val="20"/>
                <w:lang w:val="ru-RU"/>
              </w:rPr>
            </w:pPr>
            <w:r w:rsidRPr="00D53910">
              <w:rPr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D66918" w:rsidRPr="00FD3C61" w:rsidTr="00D72DEE">
        <w:trPr>
          <w:jc w:val="center"/>
        </w:trPr>
        <w:tc>
          <w:tcPr>
            <w:tcW w:w="1188" w:type="dxa"/>
          </w:tcPr>
          <w:p w:rsidR="00D66918" w:rsidRPr="00D53910" w:rsidRDefault="00D66918" w:rsidP="00D72D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53910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</w:tcPr>
          <w:p w:rsidR="00D66918" w:rsidRPr="00D53910" w:rsidRDefault="00D66918" w:rsidP="00D72DEE">
            <w:pPr>
              <w:spacing w:before="40" w:after="40"/>
              <w:rPr>
                <w:sz w:val="20"/>
                <w:lang w:val="ru-RU"/>
              </w:rPr>
            </w:pPr>
            <w:r w:rsidRPr="00D53910">
              <w:rPr>
                <w:sz w:val="20"/>
                <w:lang w:val="ru-RU"/>
              </w:rPr>
              <w:t>Фиксированная служба</w:t>
            </w:r>
          </w:p>
        </w:tc>
      </w:tr>
      <w:tr w:rsidR="00D66918" w:rsidRPr="00D66918" w:rsidTr="00D72DEE">
        <w:trPr>
          <w:jc w:val="center"/>
        </w:trPr>
        <w:tc>
          <w:tcPr>
            <w:tcW w:w="1188" w:type="dxa"/>
            <w:shd w:val="clear" w:color="auto" w:fill="FFFFFF"/>
          </w:tcPr>
          <w:p w:rsidR="00D66918" w:rsidRPr="00D53910" w:rsidRDefault="00D66918" w:rsidP="00D72D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53910">
              <w:rPr>
                <w:b/>
                <w:bCs/>
                <w:sz w:val="20"/>
                <w:lang w:val="ru-RU"/>
              </w:rPr>
              <w:t>M</w:t>
            </w:r>
          </w:p>
        </w:tc>
        <w:tc>
          <w:tcPr>
            <w:tcW w:w="7668" w:type="dxa"/>
            <w:shd w:val="clear" w:color="auto" w:fill="FFFFFF"/>
          </w:tcPr>
          <w:p w:rsidR="00D66918" w:rsidRPr="00D53910" w:rsidRDefault="00D66918" w:rsidP="00D72DEE">
            <w:pPr>
              <w:spacing w:before="40" w:after="40"/>
              <w:rPr>
                <w:sz w:val="20"/>
                <w:lang w:val="ru-RU"/>
              </w:rPr>
            </w:pPr>
            <w:r w:rsidRPr="00D53910">
              <w:rPr>
                <w:sz w:val="20"/>
                <w:lang w:val="ru-RU"/>
              </w:rPr>
              <w:t>Подвижная спутниковая служба, спутниковая служба радиоопределения, любительская спутниковая служба и относящиеся к ним спутниковые службы</w:t>
            </w:r>
          </w:p>
        </w:tc>
      </w:tr>
      <w:tr w:rsidR="00D66918" w:rsidRPr="00FD3C61" w:rsidTr="00D72DEE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D66918" w:rsidRPr="00D53910" w:rsidRDefault="00D66918" w:rsidP="00D72D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53910">
              <w:rPr>
                <w:b/>
                <w:bCs/>
                <w:sz w:val="20"/>
                <w:lang w:val="ru-RU"/>
              </w:rPr>
              <w:t>P</w:t>
            </w:r>
          </w:p>
        </w:tc>
        <w:tc>
          <w:tcPr>
            <w:tcW w:w="7668" w:type="dxa"/>
            <w:shd w:val="clear" w:color="auto" w:fill="FFFFFF" w:themeFill="background1"/>
          </w:tcPr>
          <w:p w:rsidR="00D66918" w:rsidRPr="00D53910" w:rsidRDefault="00D66918" w:rsidP="00D72DEE">
            <w:pPr>
              <w:spacing w:before="40" w:after="40"/>
              <w:rPr>
                <w:sz w:val="20"/>
                <w:lang w:val="ru-RU"/>
              </w:rPr>
            </w:pPr>
            <w:r w:rsidRPr="00D53910">
              <w:rPr>
                <w:sz w:val="20"/>
                <w:lang w:val="ru-RU"/>
              </w:rPr>
              <w:t>Распространение радиоволн</w:t>
            </w:r>
          </w:p>
        </w:tc>
      </w:tr>
      <w:tr w:rsidR="00D66918" w:rsidRPr="00FD3C61" w:rsidTr="00D72DEE">
        <w:trPr>
          <w:jc w:val="center"/>
        </w:trPr>
        <w:tc>
          <w:tcPr>
            <w:tcW w:w="1188" w:type="dxa"/>
          </w:tcPr>
          <w:p w:rsidR="00D66918" w:rsidRPr="00D53910" w:rsidRDefault="00D66918" w:rsidP="00D72D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53910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7668" w:type="dxa"/>
          </w:tcPr>
          <w:p w:rsidR="00D66918" w:rsidRPr="00D53910" w:rsidRDefault="00D66918" w:rsidP="00D72DEE">
            <w:pPr>
              <w:spacing w:before="40" w:after="40"/>
              <w:rPr>
                <w:sz w:val="20"/>
                <w:lang w:val="ru-RU"/>
              </w:rPr>
            </w:pPr>
            <w:r w:rsidRPr="00D53910">
              <w:rPr>
                <w:sz w:val="20"/>
                <w:lang w:val="ru-RU"/>
              </w:rPr>
              <w:t>Радиоастрономия</w:t>
            </w:r>
          </w:p>
        </w:tc>
      </w:tr>
      <w:tr w:rsidR="00D66918" w:rsidRPr="00FD3C61" w:rsidTr="00D72DEE">
        <w:trPr>
          <w:jc w:val="center"/>
        </w:trPr>
        <w:tc>
          <w:tcPr>
            <w:tcW w:w="1188" w:type="dxa"/>
          </w:tcPr>
          <w:p w:rsidR="00D66918" w:rsidRPr="00D53910" w:rsidRDefault="00D66918" w:rsidP="00D72D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53910"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7668" w:type="dxa"/>
          </w:tcPr>
          <w:p w:rsidR="00D66918" w:rsidRPr="00D53910" w:rsidRDefault="00D66918" w:rsidP="00D72DEE">
            <w:pPr>
              <w:spacing w:before="40" w:after="40"/>
              <w:rPr>
                <w:sz w:val="20"/>
                <w:lang w:val="ru-RU"/>
              </w:rPr>
            </w:pPr>
            <w:r w:rsidRPr="00D53910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D66918" w:rsidRPr="00FD3C61" w:rsidTr="00D72DEE">
        <w:trPr>
          <w:jc w:val="center"/>
        </w:trPr>
        <w:tc>
          <w:tcPr>
            <w:tcW w:w="1188" w:type="dxa"/>
          </w:tcPr>
          <w:p w:rsidR="00D66918" w:rsidRPr="00D53910" w:rsidRDefault="00D66918" w:rsidP="00D72D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53910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</w:tcPr>
          <w:p w:rsidR="00D66918" w:rsidRPr="00D53910" w:rsidRDefault="00D66918" w:rsidP="00D72DEE">
            <w:pPr>
              <w:spacing w:before="40" w:after="40"/>
              <w:rPr>
                <w:sz w:val="20"/>
                <w:lang w:val="ru-RU"/>
              </w:rPr>
            </w:pPr>
            <w:r w:rsidRPr="00D53910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D66918" w:rsidRPr="00FD3C61" w:rsidTr="00D72DEE">
        <w:trPr>
          <w:jc w:val="center"/>
        </w:trPr>
        <w:tc>
          <w:tcPr>
            <w:tcW w:w="1188" w:type="dxa"/>
            <w:shd w:val="clear" w:color="auto" w:fill="auto"/>
          </w:tcPr>
          <w:p w:rsidR="00D66918" w:rsidRPr="00D53910" w:rsidRDefault="00D66918" w:rsidP="00D72D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53910">
              <w:rPr>
                <w:b/>
                <w:bCs/>
                <w:sz w:val="20"/>
                <w:lang w:val="ru-RU"/>
              </w:rPr>
              <w:t>SA</w:t>
            </w:r>
          </w:p>
        </w:tc>
        <w:tc>
          <w:tcPr>
            <w:tcW w:w="7668" w:type="dxa"/>
            <w:shd w:val="clear" w:color="auto" w:fill="auto"/>
          </w:tcPr>
          <w:p w:rsidR="00D66918" w:rsidRPr="00D53910" w:rsidRDefault="00D66918" w:rsidP="00D72DEE">
            <w:pPr>
              <w:spacing w:before="40" w:after="40"/>
              <w:rPr>
                <w:sz w:val="20"/>
                <w:lang w:val="ru-RU"/>
              </w:rPr>
            </w:pPr>
            <w:r w:rsidRPr="00D53910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D66918" w:rsidRPr="00D66918" w:rsidTr="00D72DEE">
        <w:trPr>
          <w:jc w:val="center"/>
        </w:trPr>
        <w:tc>
          <w:tcPr>
            <w:tcW w:w="1188" w:type="dxa"/>
          </w:tcPr>
          <w:p w:rsidR="00D66918" w:rsidRPr="00D53910" w:rsidRDefault="00D66918" w:rsidP="00D72D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53910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7668" w:type="dxa"/>
          </w:tcPr>
          <w:p w:rsidR="00D66918" w:rsidRPr="00D53910" w:rsidRDefault="00D66918" w:rsidP="00D72DEE">
            <w:pPr>
              <w:spacing w:before="40" w:after="40"/>
              <w:rPr>
                <w:sz w:val="20"/>
                <w:lang w:val="ru-RU"/>
              </w:rPr>
            </w:pPr>
            <w:r w:rsidRPr="00D53910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D66918" w:rsidRPr="00FD3C61" w:rsidTr="00D72DEE">
        <w:trPr>
          <w:jc w:val="center"/>
        </w:trPr>
        <w:tc>
          <w:tcPr>
            <w:tcW w:w="1188" w:type="dxa"/>
            <w:shd w:val="clear" w:color="auto" w:fill="auto"/>
          </w:tcPr>
          <w:p w:rsidR="00D66918" w:rsidRPr="00D53910" w:rsidRDefault="00D66918" w:rsidP="00D72D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53910">
              <w:rPr>
                <w:b/>
                <w:bCs/>
                <w:sz w:val="20"/>
                <w:lang w:val="ru-RU"/>
              </w:rPr>
              <w:t>SM</w:t>
            </w:r>
          </w:p>
        </w:tc>
        <w:tc>
          <w:tcPr>
            <w:tcW w:w="7668" w:type="dxa"/>
            <w:shd w:val="clear" w:color="auto" w:fill="auto"/>
          </w:tcPr>
          <w:p w:rsidR="00D66918" w:rsidRPr="00D53910" w:rsidRDefault="00D66918" w:rsidP="00D72DEE">
            <w:pPr>
              <w:spacing w:before="40" w:after="40"/>
              <w:rPr>
                <w:sz w:val="20"/>
                <w:lang w:val="ru-RU"/>
              </w:rPr>
            </w:pPr>
            <w:r w:rsidRPr="00D53910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D66918" w:rsidRPr="00FD3C61" w:rsidTr="00D72DEE">
        <w:trPr>
          <w:jc w:val="center"/>
        </w:trPr>
        <w:tc>
          <w:tcPr>
            <w:tcW w:w="1188" w:type="dxa"/>
          </w:tcPr>
          <w:p w:rsidR="00D66918" w:rsidRPr="00D53910" w:rsidRDefault="00D66918" w:rsidP="00D72D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53910">
              <w:rPr>
                <w:b/>
                <w:bCs/>
                <w:sz w:val="20"/>
                <w:lang w:val="ru-RU"/>
              </w:rPr>
              <w:t>SNG</w:t>
            </w:r>
          </w:p>
        </w:tc>
        <w:tc>
          <w:tcPr>
            <w:tcW w:w="7668" w:type="dxa"/>
          </w:tcPr>
          <w:p w:rsidR="00D66918" w:rsidRPr="00D53910" w:rsidRDefault="00D66918" w:rsidP="00D72DEE">
            <w:pPr>
              <w:spacing w:before="40" w:after="40"/>
              <w:rPr>
                <w:sz w:val="20"/>
                <w:lang w:val="ru-RU"/>
              </w:rPr>
            </w:pPr>
            <w:r w:rsidRPr="00D53910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D66918" w:rsidRPr="00D66918" w:rsidTr="00D72DEE">
        <w:trPr>
          <w:jc w:val="center"/>
        </w:trPr>
        <w:tc>
          <w:tcPr>
            <w:tcW w:w="1188" w:type="dxa"/>
          </w:tcPr>
          <w:p w:rsidR="00D66918" w:rsidRPr="00D53910" w:rsidRDefault="00D66918" w:rsidP="00D72D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53910">
              <w:rPr>
                <w:b/>
                <w:bCs/>
                <w:sz w:val="20"/>
                <w:lang w:val="ru-RU"/>
              </w:rPr>
              <w:t>TF</w:t>
            </w:r>
          </w:p>
        </w:tc>
        <w:tc>
          <w:tcPr>
            <w:tcW w:w="7668" w:type="dxa"/>
          </w:tcPr>
          <w:p w:rsidR="00D66918" w:rsidRPr="00D53910" w:rsidRDefault="00D66918" w:rsidP="00D72DEE">
            <w:pPr>
              <w:spacing w:before="40" w:after="40"/>
              <w:rPr>
                <w:sz w:val="20"/>
                <w:lang w:val="ru-RU"/>
              </w:rPr>
            </w:pPr>
            <w:r w:rsidRPr="00D53910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D66918" w:rsidRPr="00D66918" w:rsidTr="00D72DEE">
        <w:trPr>
          <w:jc w:val="center"/>
        </w:trPr>
        <w:tc>
          <w:tcPr>
            <w:tcW w:w="1188" w:type="dxa"/>
          </w:tcPr>
          <w:p w:rsidR="00D66918" w:rsidRPr="00D53910" w:rsidRDefault="00D66918" w:rsidP="00D72DEE">
            <w:pPr>
              <w:spacing w:before="40" w:after="180"/>
              <w:rPr>
                <w:b/>
                <w:bCs/>
                <w:sz w:val="20"/>
                <w:lang w:val="ru-RU"/>
              </w:rPr>
            </w:pPr>
            <w:r w:rsidRPr="00D53910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:rsidR="00D66918" w:rsidRPr="00D53910" w:rsidRDefault="00D66918" w:rsidP="00D72DEE">
            <w:pPr>
              <w:spacing w:before="40" w:after="180"/>
              <w:rPr>
                <w:sz w:val="20"/>
                <w:lang w:val="ru-RU"/>
              </w:rPr>
            </w:pPr>
            <w:r w:rsidRPr="00D53910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:rsidR="00D66918" w:rsidRPr="00FD3C61" w:rsidRDefault="00D66918" w:rsidP="00D66918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D66918" w:rsidRPr="00D66918" w:rsidTr="00D72DEE">
        <w:trPr>
          <w:jc w:val="center"/>
        </w:trPr>
        <w:tc>
          <w:tcPr>
            <w:tcW w:w="8856" w:type="dxa"/>
          </w:tcPr>
          <w:p w:rsidR="00D66918" w:rsidRPr="00FD3C61" w:rsidRDefault="00D66918" w:rsidP="00D72DEE">
            <w:pPr>
              <w:spacing w:after="120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D53910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D53910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 соответствии с процедурой, изложенной в Резолюции 1 МСЭ-R.</w:t>
            </w:r>
          </w:p>
        </w:tc>
      </w:tr>
    </w:tbl>
    <w:p w:rsidR="00D66918" w:rsidRPr="00D53910" w:rsidRDefault="00D66918" w:rsidP="00D66918">
      <w:pPr>
        <w:spacing w:before="360"/>
        <w:jc w:val="right"/>
        <w:rPr>
          <w:i/>
          <w:iCs/>
          <w:sz w:val="20"/>
          <w:lang w:val="ru-RU"/>
        </w:rPr>
      </w:pPr>
      <w:r w:rsidRPr="00D53910">
        <w:rPr>
          <w:i/>
          <w:iCs/>
          <w:sz w:val="20"/>
          <w:lang w:val="ru-RU"/>
        </w:rPr>
        <w:t>Электронная публикация</w:t>
      </w:r>
      <w:r w:rsidRPr="00D53910">
        <w:rPr>
          <w:i/>
          <w:iCs/>
          <w:sz w:val="20"/>
          <w:lang w:val="ru-RU"/>
        </w:rPr>
        <w:br/>
      </w:r>
      <w:r w:rsidRPr="00D53910">
        <w:rPr>
          <w:sz w:val="20"/>
          <w:lang w:val="ru-RU"/>
        </w:rPr>
        <w:t>Женева, 2011 г.</w:t>
      </w:r>
    </w:p>
    <w:p w:rsidR="00D66918" w:rsidRPr="00D53910" w:rsidRDefault="00D66918" w:rsidP="00D66918">
      <w:pPr>
        <w:spacing w:before="480" w:after="120"/>
        <w:jc w:val="center"/>
        <w:rPr>
          <w:rFonts w:eastAsia="SimSun"/>
          <w:sz w:val="20"/>
          <w:lang w:val="ru-RU" w:eastAsia="zh-CN"/>
        </w:rPr>
      </w:pPr>
      <w:r w:rsidRPr="00D53910">
        <w:rPr>
          <w:sz w:val="20"/>
          <w:lang w:val="ru-RU"/>
        </w:rPr>
        <w:sym w:font="Symbol" w:char="F0D3"/>
      </w:r>
      <w:r w:rsidRPr="00D53910">
        <w:rPr>
          <w:sz w:val="20"/>
          <w:lang w:val="ru-RU"/>
        </w:rPr>
        <w:t xml:space="preserve">  ITU 2011</w:t>
      </w:r>
    </w:p>
    <w:p w:rsidR="00D66918" w:rsidRPr="00D53910" w:rsidRDefault="00D66918" w:rsidP="00D66918">
      <w:pPr>
        <w:rPr>
          <w:sz w:val="20"/>
          <w:lang w:val="ru-RU"/>
        </w:rPr>
      </w:pPr>
      <w:r w:rsidRPr="00D53910">
        <w:rPr>
          <w:sz w:val="20"/>
          <w:lang w:val="ru-RU"/>
        </w:rPr>
        <w:t xml:space="preserve"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 </w:t>
      </w:r>
    </w:p>
    <w:p w:rsidR="00D66918" w:rsidRDefault="00D66918" w:rsidP="0044453A">
      <w:pPr>
        <w:pStyle w:val="RecNo"/>
        <w:spacing w:before="0"/>
        <w:rPr>
          <w:lang w:val="ru-RU"/>
        </w:rPr>
        <w:sectPr w:rsidR="00D66918" w:rsidSect="00D66918">
          <w:headerReference w:type="even" r:id="rId13"/>
          <w:headerReference w:type="default" r:id="rId14"/>
          <w:pgSz w:w="11907" w:h="16834" w:code="9"/>
          <w:pgMar w:top="1418" w:right="1134" w:bottom="1134" w:left="1134" w:header="720" w:footer="482" w:gutter="0"/>
          <w:pgNumType w:fmt="lowerRoman"/>
          <w:cols w:space="720"/>
        </w:sectPr>
      </w:pPr>
    </w:p>
    <w:p w:rsidR="005B7A53" w:rsidRPr="00427DD2" w:rsidRDefault="00C670AB" w:rsidP="0044453A">
      <w:pPr>
        <w:pStyle w:val="RecNo"/>
        <w:spacing w:before="0"/>
        <w:rPr>
          <w:lang w:val="ru-RU"/>
        </w:rPr>
      </w:pPr>
      <w:r w:rsidRPr="00427DD2">
        <w:rPr>
          <w:lang w:val="ru-RU"/>
        </w:rPr>
        <w:lastRenderedPageBreak/>
        <w:t>РЕКОМЕНДАЦИЯ</w:t>
      </w:r>
      <w:r w:rsidR="005B7A53" w:rsidRPr="00427DD2">
        <w:rPr>
          <w:lang w:val="ru-RU"/>
        </w:rPr>
        <w:t xml:space="preserve">  </w:t>
      </w:r>
      <w:r w:rsidRPr="00427DD2">
        <w:rPr>
          <w:rStyle w:val="href"/>
          <w:lang w:val="ru-RU"/>
        </w:rPr>
        <w:t>МСЭ</w:t>
      </w:r>
      <w:r w:rsidR="005B7A53" w:rsidRPr="00427DD2">
        <w:rPr>
          <w:rStyle w:val="href"/>
          <w:lang w:val="ru-RU"/>
        </w:rPr>
        <w:t xml:space="preserve">-R  </w:t>
      </w:r>
      <w:r w:rsidR="005B7A53" w:rsidRPr="0044453A">
        <w:rPr>
          <w:rStyle w:val="href"/>
        </w:rPr>
        <w:t>BS</w:t>
      </w:r>
      <w:r w:rsidR="005B7A53" w:rsidRPr="00427DD2">
        <w:rPr>
          <w:rStyle w:val="href"/>
          <w:lang w:val="ru-RU"/>
        </w:rPr>
        <w:t>.18</w:t>
      </w:r>
      <w:r w:rsidR="00937B80" w:rsidRPr="00427DD2">
        <w:rPr>
          <w:rStyle w:val="href"/>
          <w:lang w:val="ru-RU"/>
        </w:rPr>
        <w:t>94</w:t>
      </w:r>
    </w:p>
    <w:p w:rsidR="006B601E" w:rsidRPr="00D66918" w:rsidRDefault="00937B80" w:rsidP="0044453A">
      <w:pPr>
        <w:pStyle w:val="Rectitle"/>
        <w:rPr>
          <w:lang w:val="ru-RU" w:eastAsia="ru-RU"/>
        </w:rPr>
      </w:pPr>
      <w:r w:rsidRPr="00427DD2">
        <w:rPr>
          <w:lang w:val="ru-RU" w:eastAsia="ru-RU"/>
        </w:rPr>
        <w:t xml:space="preserve">Цифровая </w:t>
      </w:r>
      <w:r w:rsidRPr="005C66AF">
        <w:rPr>
          <w:lang w:val="ru-RU"/>
        </w:rPr>
        <w:t>радиовещательная</w:t>
      </w:r>
      <w:r w:rsidRPr="00427DD2">
        <w:rPr>
          <w:lang w:val="ru-RU" w:eastAsia="ru-RU"/>
        </w:rPr>
        <w:t xml:space="preserve"> служба </w:t>
      </w:r>
      <w:r w:rsidR="00F35558">
        <w:rPr>
          <w:lang w:val="ru-RU" w:eastAsia="ru-RU"/>
        </w:rPr>
        <w:sym w:font="Symbol" w:char="F02D"/>
      </w:r>
      <w:r w:rsidRPr="00427DD2">
        <w:rPr>
          <w:lang w:val="ru-RU" w:eastAsia="ru-RU"/>
        </w:rPr>
        <w:t xml:space="preserve"> радиопередачи с субтитрами</w:t>
      </w:r>
    </w:p>
    <w:p w:rsidR="004A2E73" w:rsidRPr="00D66918" w:rsidRDefault="004A2E73" w:rsidP="004A2E73">
      <w:pPr>
        <w:pStyle w:val="Recref"/>
        <w:rPr>
          <w:lang w:val="ru-RU" w:eastAsia="ru-RU"/>
        </w:rPr>
      </w:pPr>
    </w:p>
    <w:p w:rsidR="006B601E" w:rsidRPr="00427DD2" w:rsidRDefault="006B601E" w:rsidP="00937B80">
      <w:pPr>
        <w:pStyle w:val="Recdate"/>
        <w:rPr>
          <w:lang w:val="ru-RU"/>
        </w:rPr>
      </w:pPr>
      <w:r w:rsidRPr="00427DD2">
        <w:rPr>
          <w:lang w:val="ru-RU"/>
        </w:rPr>
        <w:t>(201</w:t>
      </w:r>
      <w:r w:rsidR="00937B80" w:rsidRPr="00427DD2">
        <w:rPr>
          <w:lang w:val="ru-RU"/>
        </w:rPr>
        <w:t>1</w:t>
      </w:r>
      <w:r w:rsidRPr="00427DD2">
        <w:rPr>
          <w:lang w:val="ru-RU"/>
        </w:rPr>
        <w:t>)</w:t>
      </w:r>
    </w:p>
    <w:p w:rsidR="006B601E" w:rsidRPr="005C66AF" w:rsidRDefault="0016693A" w:rsidP="0044453A">
      <w:pPr>
        <w:pStyle w:val="HeadingSum"/>
        <w:rPr>
          <w:lang w:val="ru-RU"/>
        </w:rPr>
      </w:pPr>
      <w:r w:rsidRPr="005C66AF">
        <w:rPr>
          <w:lang w:val="ru-RU"/>
        </w:rPr>
        <w:t>Сфера применения</w:t>
      </w:r>
    </w:p>
    <w:p w:rsidR="006B601E" w:rsidRPr="00427DD2" w:rsidRDefault="00873FE6" w:rsidP="0044453A">
      <w:pPr>
        <w:pStyle w:val="Summary"/>
        <w:rPr>
          <w:lang w:val="ru-RU" w:eastAsia="ja-JP"/>
        </w:rPr>
      </w:pPr>
      <w:r w:rsidRPr="00427DD2">
        <w:rPr>
          <w:lang w:val="ru-RU"/>
        </w:rPr>
        <w:t xml:space="preserve">В настоящей Рекомендации описываются механизмы поддержки радиовещательных служб с субтитрами на основе систем наземного </w:t>
      </w:r>
      <w:r w:rsidRPr="005C66AF">
        <w:rPr>
          <w:lang w:val="ru-RU"/>
        </w:rPr>
        <w:t>цифрового</w:t>
      </w:r>
      <w:r w:rsidRPr="00427DD2">
        <w:rPr>
          <w:lang w:val="ru-RU"/>
        </w:rPr>
        <w:t xml:space="preserve"> звукового радиовещания, которые описаны в Рекомендации МСЭ</w:t>
      </w:r>
      <w:r w:rsidR="00876F12" w:rsidRPr="00427DD2">
        <w:rPr>
          <w:lang w:val="ru-RU"/>
        </w:rPr>
        <w:noBreakHyphen/>
        <w:t>R BS.1114</w:t>
      </w:r>
      <w:r w:rsidRPr="00427DD2">
        <w:rPr>
          <w:lang w:val="ru-RU"/>
        </w:rPr>
        <w:t>, а также на основе традиционных</w:t>
      </w:r>
      <w:r w:rsidR="00D55234" w:rsidRPr="00427DD2">
        <w:rPr>
          <w:lang w:val="ru-RU"/>
        </w:rPr>
        <w:t>(ой)</w:t>
      </w:r>
      <w:r w:rsidRPr="00427DD2">
        <w:rPr>
          <w:lang w:val="ru-RU"/>
        </w:rPr>
        <w:t xml:space="preserve"> систем</w:t>
      </w:r>
      <w:r w:rsidR="00D55234" w:rsidRPr="00427DD2">
        <w:rPr>
          <w:lang w:val="ru-RU"/>
        </w:rPr>
        <w:t>(ы)</w:t>
      </w:r>
      <w:r w:rsidRPr="00427DD2">
        <w:rPr>
          <w:lang w:val="ru-RU"/>
        </w:rPr>
        <w:t xml:space="preserve"> с аналоговой частотной модуляцией</w:t>
      </w:r>
      <w:r w:rsidR="00D55234" w:rsidRPr="00427DD2">
        <w:rPr>
          <w:lang w:val="ru-RU"/>
        </w:rPr>
        <w:t xml:space="preserve"> (ЧМ)</w:t>
      </w:r>
      <w:r w:rsidR="00876F12" w:rsidRPr="00427DD2">
        <w:rPr>
          <w:lang w:val="ru-RU"/>
        </w:rPr>
        <w:t>.</w:t>
      </w:r>
    </w:p>
    <w:p w:rsidR="0016693A" w:rsidRPr="00427DD2" w:rsidRDefault="0016693A" w:rsidP="0044453A">
      <w:pPr>
        <w:pStyle w:val="Normalaftertitle"/>
        <w:rPr>
          <w:lang w:val="ru-RU"/>
        </w:rPr>
      </w:pPr>
      <w:r w:rsidRPr="005C66AF">
        <w:rPr>
          <w:lang w:val="ru-RU"/>
        </w:rPr>
        <w:t>Ассамблея</w:t>
      </w:r>
      <w:r w:rsidRPr="00427DD2">
        <w:rPr>
          <w:lang w:val="ru-RU"/>
        </w:rPr>
        <w:t xml:space="preserve"> радиосвязи МСЭ,</w:t>
      </w:r>
    </w:p>
    <w:p w:rsidR="0016693A" w:rsidRPr="00427DD2" w:rsidRDefault="0016693A" w:rsidP="00FE097A">
      <w:pPr>
        <w:pStyle w:val="Call"/>
        <w:rPr>
          <w:lang w:val="ru-RU"/>
        </w:rPr>
      </w:pPr>
      <w:r w:rsidRPr="00427DD2">
        <w:rPr>
          <w:lang w:val="ru-RU"/>
        </w:rPr>
        <w:t>учитывая</w:t>
      </w:r>
      <w:r w:rsidRPr="00FE097A">
        <w:rPr>
          <w:i w:val="0"/>
          <w:lang w:val="ru-RU"/>
        </w:rPr>
        <w:t>,</w:t>
      </w:r>
    </w:p>
    <w:p w:rsidR="00876F12" w:rsidRPr="00427DD2" w:rsidRDefault="00876F12" w:rsidP="0044453A">
      <w:pPr>
        <w:rPr>
          <w:lang w:val="ru-RU"/>
        </w:rPr>
      </w:pPr>
      <w:r w:rsidRPr="00427DD2">
        <w:rPr>
          <w:lang w:val="ru-RU"/>
        </w:rPr>
        <w:t>a)</w:t>
      </w:r>
      <w:r w:rsidRPr="00427DD2">
        <w:rPr>
          <w:lang w:val="ru-RU"/>
        </w:rPr>
        <w:tab/>
      </w:r>
      <w:r w:rsidR="00D55234" w:rsidRPr="00427DD2">
        <w:rPr>
          <w:lang w:val="ru-RU"/>
        </w:rPr>
        <w:t xml:space="preserve">что в мире насчитывается порядка </w:t>
      </w:r>
      <w:r w:rsidRPr="00427DD2">
        <w:rPr>
          <w:lang w:val="ru-RU"/>
        </w:rPr>
        <w:t>650</w:t>
      </w:r>
      <w:r w:rsidR="00D55234" w:rsidRPr="00427DD2">
        <w:rPr>
          <w:lang w:val="ru-RU"/>
        </w:rPr>
        <w:t xml:space="preserve"> млн. </w:t>
      </w:r>
      <w:r w:rsidR="005F20E1" w:rsidRPr="00427DD2">
        <w:rPr>
          <w:lang w:val="ru-RU"/>
        </w:rPr>
        <w:t>л</w:t>
      </w:r>
      <w:r w:rsidR="00D55234" w:rsidRPr="00427DD2">
        <w:rPr>
          <w:lang w:val="ru-RU"/>
        </w:rPr>
        <w:t>юдей</w:t>
      </w:r>
      <w:r w:rsidR="005F20E1" w:rsidRPr="00427DD2">
        <w:rPr>
          <w:lang w:val="ru-RU"/>
        </w:rPr>
        <w:t xml:space="preserve"> с сенсорными нарушениями</w:t>
      </w:r>
      <w:r w:rsidRPr="00427DD2">
        <w:rPr>
          <w:lang w:val="ru-RU"/>
        </w:rPr>
        <w:t>;</w:t>
      </w:r>
    </w:p>
    <w:p w:rsidR="00876F12" w:rsidRPr="00427DD2" w:rsidRDefault="00876F12" w:rsidP="0044453A">
      <w:pPr>
        <w:rPr>
          <w:lang w:val="ru-RU"/>
        </w:rPr>
      </w:pPr>
      <w:r w:rsidRPr="00427DD2">
        <w:rPr>
          <w:lang w:val="ru-RU"/>
        </w:rPr>
        <w:t>b)</w:t>
      </w:r>
      <w:r w:rsidRPr="00427DD2">
        <w:rPr>
          <w:lang w:val="ru-RU"/>
        </w:rPr>
        <w:tab/>
      </w:r>
      <w:r w:rsidR="005F20E1" w:rsidRPr="00427DD2">
        <w:rPr>
          <w:lang w:val="ru-RU"/>
        </w:rPr>
        <w:t xml:space="preserve">что </w:t>
      </w:r>
      <w:r w:rsidR="007941E9" w:rsidRPr="00427DD2">
        <w:rPr>
          <w:lang w:val="ru-RU"/>
        </w:rPr>
        <w:t>в</w:t>
      </w:r>
      <w:r w:rsidR="005F20E1" w:rsidRPr="00427DD2">
        <w:rPr>
          <w:lang w:val="ru-RU"/>
        </w:rPr>
        <w:t xml:space="preserve"> Стать</w:t>
      </w:r>
      <w:r w:rsidR="007941E9" w:rsidRPr="00427DD2">
        <w:rPr>
          <w:lang w:val="ru-RU"/>
        </w:rPr>
        <w:t>е</w:t>
      </w:r>
      <w:r w:rsidR="005F20E1" w:rsidRPr="00427DD2">
        <w:rPr>
          <w:lang w:val="ru-RU"/>
        </w:rPr>
        <w:t> 9 Конвенции Организации Объединенных Наций о правах инвалидов</w:t>
      </w:r>
      <w:r w:rsidR="003D6281" w:rsidRPr="00427DD2">
        <w:rPr>
          <w:lang w:val="ru-RU"/>
        </w:rPr>
        <w:t xml:space="preserve"> </w:t>
      </w:r>
      <w:r w:rsidR="007941E9" w:rsidRPr="00427DD2">
        <w:rPr>
          <w:lang w:val="ru-RU"/>
        </w:rPr>
        <w:t xml:space="preserve">определена цель, </w:t>
      </w:r>
      <w:r w:rsidR="003D6281" w:rsidRPr="00427DD2">
        <w:rPr>
          <w:lang w:val="ru-RU"/>
        </w:rPr>
        <w:t>заключа</w:t>
      </w:r>
      <w:r w:rsidR="007941E9" w:rsidRPr="00427DD2">
        <w:rPr>
          <w:lang w:val="ru-RU"/>
        </w:rPr>
        <w:t>ющаяся</w:t>
      </w:r>
      <w:r w:rsidR="003D6281" w:rsidRPr="00427DD2">
        <w:rPr>
          <w:lang w:val="ru-RU"/>
        </w:rPr>
        <w:t xml:space="preserve"> в том, чтобы</w:t>
      </w:r>
      <w:r w:rsidRPr="00427DD2">
        <w:rPr>
          <w:lang w:val="ru-RU"/>
        </w:rPr>
        <w:t xml:space="preserve"> </w:t>
      </w:r>
      <w:r w:rsidR="006F35C2" w:rsidRPr="00427DD2">
        <w:rPr>
          <w:lang w:val="ru-RU"/>
        </w:rPr>
        <w:t>"</w:t>
      </w:r>
      <w:r w:rsidR="003D6281" w:rsidRPr="00427DD2">
        <w:rPr>
          <w:lang w:val="ru-RU"/>
        </w:rPr>
        <w:t>поощрять проектирование, разработку, производство и распространение изначально доступных информационно-коммуникационных технологий и систем, так чтобы доступность этих технологий и систем достигалась при минимальных затратах</w:t>
      </w:r>
      <w:r w:rsidR="006F35C2" w:rsidRPr="00427DD2">
        <w:rPr>
          <w:lang w:val="ru-RU"/>
        </w:rPr>
        <w:t>"</w:t>
      </w:r>
      <w:r w:rsidRPr="00427DD2">
        <w:rPr>
          <w:lang w:val="ru-RU"/>
        </w:rPr>
        <w:t>;</w:t>
      </w:r>
    </w:p>
    <w:p w:rsidR="00876F12" w:rsidRPr="00427DD2" w:rsidRDefault="00876F12" w:rsidP="0044453A">
      <w:pPr>
        <w:rPr>
          <w:rFonts w:asciiTheme="majorBidi" w:hAnsiTheme="majorBidi" w:cstheme="majorBidi"/>
          <w:szCs w:val="22"/>
          <w:lang w:val="ru-RU"/>
        </w:rPr>
      </w:pPr>
      <w:r w:rsidRPr="00427DD2">
        <w:rPr>
          <w:rFonts w:asciiTheme="majorBidi" w:hAnsiTheme="majorBidi" w:cstheme="majorBidi"/>
          <w:szCs w:val="22"/>
          <w:lang w:val="ru-RU"/>
        </w:rPr>
        <w:t>c)</w:t>
      </w:r>
      <w:r w:rsidRPr="00427DD2">
        <w:rPr>
          <w:rFonts w:asciiTheme="majorBidi" w:hAnsiTheme="majorBidi" w:cstheme="majorBidi"/>
          <w:szCs w:val="22"/>
          <w:lang w:val="ru-RU"/>
        </w:rPr>
        <w:tab/>
      </w:r>
      <w:r w:rsidR="007941E9" w:rsidRPr="00427DD2">
        <w:rPr>
          <w:rFonts w:asciiTheme="majorBidi" w:hAnsiTheme="majorBidi" w:cstheme="majorBidi"/>
          <w:szCs w:val="22"/>
          <w:lang w:val="ru-RU"/>
        </w:rPr>
        <w:t xml:space="preserve">что Сектор радиосвязи МСЭ </w:t>
      </w:r>
      <w:r w:rsidR="00604D24" w:rsidRPr="00427DD2">
        <w:rPr>
          <w:rFonts w:asciiTheme="majorBidi" w:hAnsiTheme="majorBidi" w:cstheme="majorBidi"/>
          <w:szCs w:val="22"/>
          <w:lang w:val="ru-RU"/>
        </w:rPr>
        <w:t>признал фундаментальное значение</w:t>
      </w:r>
      <w:r w:rsidR="00B407E0" w:rsidRPr="00427DD2">
        <w:rPr>
          <w:rFonts w:asciiTheme="majorBidi" w:hAnsiTheme="majorBidi" w:cstheme="majorBidi"/>
          <w:szCs w:val="22"/>
          <w:lang w:val="ru-RU"/>
        </w:rPr>
        <w:t xml:space="preserve"> преодоления цифрового р</w:t>
      </w:r>
      <w:r w:rsidR="00E8642D" w:rsidRPr="00427DD2">
        <w:rPr>
          <w:rFonts w:asciiTheme="majorBidi" w:hAnsiTheme="majorBidi" w:cstheme="majorBidi"/>
          <w:szCs w:val="22"/>
          <w:lang w:val="ru-RU"/>
        </w:rPr>
        <w:t>азры</w:t>
      </w:r>
      <w:r w:rsidR="0042122B" w:rsidRPr="00427DD2">
        <w:rPr>
          <w:rFonts w:asciiTheme="majorBidi" w:hAnsiTheme="majorBidi" w:cstheme="majorBidi"/>
          <w:szCs w:val="22"/>
          <w:lang w:val="ru-RU"/>
        </w:rPr>
        <w:t>ва</w:t>
      </w:r>
      <w:r w:rsidR="00722DA4" w:rsidRPr="00427DD2">
        <w:rPr>
          <w:rFonts w:asciiTheme="majorBidi" w:hAnsiTheme="majorBidi" w:cstheme="majorBidi"/>
          <w:szCs w:val="22"/>
          <w:lang w:val="ru-RU"/>
        </w:rPr>
        <w:t xml:space="preserve"> для лиц с ограниченными возможностями</w:t>
      </w:r>
      <w:r w:rsidRPr="00427DD2">
        <w:rPr>
          <w:rFonts w:asciiTheme="majorBidi" w:hAnsiTheme="majorBidi" w:cstheme="majorBidi"/>
          <w:szCs w:val="22"/>
          <w:lang w:val="ru-RU"/>
        </w:rPr>
        <w:t xml:space="preserve"> </w:t>
      </w:r>
      <w:r w:rsidR="00B407E0" w:rsidRPr="00427DD2">
        <w:rPr>
          <w:rFonts w:asciiTheme="majorBidi" w:hAnsiTheme="majorBidi" w:cstheme="majorBidi"/>
          <w:szCs w:val="22"/>
          <w:lang w:val="ru-RU"/>
        </w:rPr>
        <w:t>в качестве</w:t>
      </w:r>
      <w:r w:rsidR="00722DA4" w:rsidRPr="00427DD2">
        <w:rPr>
          <w:rFonts w:asciiTheme="majorBidi" w:hAnsiTheme="majorBidi" w:cstheme="majorBidi"/>
          <w:szCs w:val="22"/>
          <w:lang w:val="ru-RU"/>
        </w:rPr>
        <w:t xml:space="preserve"> решающей инициативы, направленной на</w:t>
      </w:r>
      <w:r w:rsidR="00E8642D" w:rsidRPr="00427DD2">
        <w:rPr>
          <w:rFonts w:asciiTheme="majorBidi" w:hAnsiTheme="majorBidi" w:cstheme="majorBidi"/>
          <w:szCs w:val="22"/>
          <w:lang w:val="ru-RU"/>
        </w:rPr>
        <w:t xml:space="preserve"> </w:t>
      </w:r>
      <w:r w:rsidR="00465F7E" w:rsidRPr="00427DD2">
        <w:rPr>
          <w:rFonts w:asciiTheme="majorBidi" w:hAnsiTheme="majorBidi" w:cstheme="majorBidi"/>
          <w:szCs w:val="22"/>
          <w:lang w:val="ru-RU"/>
        </w:rPr>
        <w:t>совершенствование</w:t>
      </w:r>
      <w:r w:rsidR="00E8642D" w:rsidRPr="00427DD2">
        <w:rPr>
          <w:rFonts w:asciiTheme="majorBidi" w:hAnsiTheme="majorBidi" w:cstheme="majorBidi"/>
          <w:szCs w:val="22"/>
          <w:lang w:val="ru-RU"/>
        </w:rPr>
        <w:t xml:space="preserve"> доступа для всех</w:t>
      </w:r>
      <w:r w:rsidRPr="00427DD2">
        <w:rPr>
          <w:rFonts w:asciiTheme="majorBidi" w:hAnsiTheme="majorBidi" w:cstheme="majorBidi"/>
          <w:szCs w:val="22"/>
          <w:lang w:val="ru-RU"/>
        </w:rPr>
        <w:t>;</w:t>
      </w:r>
    </w:p>
    <w:p w:rsidR="00876F12" w:rsidRPr="00427DD2" w:rsidRDefault="00876F12" w:rsidP="0044453A">
      <w:pPr>
        <w:rPr>
          <w:rFonts w:asciiTheme="majorBidi" w:hAnsiTheme="majorBidi" w:cstheme="majorBidi"/>
          <w:szCs w:val="22"/>
          <w:lang w:val="ru-RU"/>
        </w:rPr>
      </w:pPr>
      <w:r w:rsidRPr="00427DD2">
        <w:rPr>
          <w:rFonts w:asciiTheme="majorBidi" w:hAnsiTheme="majorBidi" w:cstheme="majorBidi"/>
          <w:szCs w:val="22"/>
          <w:lang w:val="ru-RU"/>
        </w:rPr>
        <w:t>d)</w:t>
      </w:r>
      <w:r w:rsidRPr="00427DD2">
        <w:rPr>
          <w:rFonts w:asciiTheme="majorBidi" w:hAnsiTheme="majorBidi" w:cstheme="majorBidi"/>
          <w:szCs w:val="22"/>
          <w:lang w:val="ru-RU"/>
        </w:rPr>
        <w:tab/>
      </w:r>
      <w:r w:rsidR="00E8642D" w:rsidRPr="00427DD2">
        <w:rPr>
          <w:rFonts w:asciiTheme="majorBidi" w:hAnsiTheme="majorBidi" w:cstheme="majorBidi"/>
          <w:szCs w:val="22"/>
          <w:lang w:val="ru-RU"/>
        </w:rPr>
        <w:t>что в настоящее время в разных частях света использу</w:t>
      </w:r>
      <w:r w:rsidR="00F67677" w:rsidRPr="00427DD2">
        <w:rPr>
          <w:rFonts w:asciiTheme="majorBidi" w:hAnsiTheme="majorBidi" w:cstheme="majorBidi"/>
          <w:szCs w:val="22"/>
          <w:lang w:val="ru-RU"/>
        </w:rPr>
        <w:t>ю</w:t>
      </w:r>
      <w:r w:rsidR="00E8642D" w:rsidRPr="00427DD2">
        <w:rPr>
          <w:rFonts w:asciiTheme="majorBidi" w:hAnsiTheme="majorBidi" w:cstheme="majorBidi"/>
          <w:szCs w:val="22"/>
          <w:lang w:val="ru-RU"/>
        </w:rPr>
        <w:t>тся</w:t>
      </w:r>
      <w:r w:rsidR="00F67677" w:rsidRPr="00427DD2">
        <w:rPr>
          <w:rFonts w:asciiTheme="majorBidi" w:hAnsiTheme="majorBidi" w:cstheme="majorBidi"/>
          <w:szCs w:val="22"/>
          <w:lang w:val="ru-RU"/>
        </w:rPr>
        <w:t xml:space="preserve"> цифровые радиосистемы многих типов</w:t>
      </w:r>
      <w:r w:rsidRPr="00427DD2">
        <w:rPr>
          <w:rFonts w:asciiTheme="majorBidi" w:hAnsiTheme="majorBidi" w:cstheme="majorBidi"/>
          <w:szCs w:val="22"/>
          <w:lang w:val="ru-RU"/>
        </w:rPr>
        <w:t>;</w:t>
      </w:r>
    </w:p>
    <w:p w:rsidR="00876F12" w:rsidRPr="00427DD2" w:rsidRDefault="00876F12" w:rsidP="0044453A">
      <w:pPr>
        <w:rPr>
          <w:rFonts w:asciiTheme="majorBidi" w:hAnsiTheme="majorBidi" w:cstheme="majorBidi"/>
          <w:szCs w:val="22"/>
          <w:lang w:val="ru-RU"/>
        </w:rPr>
      </w:pPr>
      <w:r w:rsidRPr="00427DD2">
        <w:rPr>
          <w:rFonts w:asciiTheme="majorBidi" w:hAnsiTheme="majorBidi" w:cstheme="majorBidi"/>
          <w:szCs w:val="22"/>
          <w:lang w:val="ru-RU"/>
        </w:rPr>
        <w:t>e)</w:t>
      </w:r>
      <w:r w:rsidRPr="00427DD2">
        <w:rPr>
          <w:rFonts w:asciiTheme="majorBidi" w:hAnsiTheme="majorBidi" w:cstheme="majorBidi"/>
          <w:szCs w:val="22"/>
          <w:lang w:val="ru-RU"/>
        </w:rPr>
        <w:tab/>
      </w:r>
      <w:r w:rsidR="00F67677" w:rsidRPr="00427DD2">
        <w:rPr>
          <w:rFonts w:asciiTheme="majorBidi" w:hAnsiTheme="majorBidi" w:cstheme="majorBidi"/>
          <w:szCs w:val="22"/>
          <w:lang w:val="ru-RU"/>
        </w:rPr>
        <w:t xml:space="preserve">что каждая находящаяся в эксплуатации цифровая радиосистема поддерживает несколько гибких режимов </w:t>
      </w:r>
      <w:r w:rsidR="00BD7DBA" w:rsidRPr="00427DD2">
        <w:rPr>
          <w:rFonts w:asciiTheme="majorBidi" w:hAnsiTheme="majorBidi" w:cstheme="majorBidi"/>
          <w:szCs w:val="22"/>
          <w:lang w:val="ru-RU"/>
        </w:rPr>
        <w:t>работы</w:t>
      </w:r>
      <w:r w:rsidR="00F67677" w:rsidRPr="00427DD2">
        <w:rPr>
          <w:rFonts w:asciiTheme="majorBidi" w:hAnsiTheme="majorBidi" w:cstheme="majorBidi"/>
          <w:szCs w:val="22"/>
          <w:lang w:val="ru-RU"/>
        </w:rPr>
        <w:t xml:space="preserve">, которые теоретически могут поддерживать передачу субтитров в </w:t>
      </w:r>
      <w:r w:rsidR="00BD7DBA" w:rsidRPr="00427DD2">
        <w:rPr>
          <w:rFonts w:asciiTheme="majorBidi" w:hAnsiTheme="majorBidi" w:cstheme="majorBidi"/>
          <w:szCs w:val="22"/>
          <w:lang w:val="ru-RU"/>
        </w:rPr>
        <w:t>прямом эфире</w:t>
      </w:r>
      <w:r w:rsidRPr="00427DD2">
        <w:rPr>
          <w:rFonts w:asciiTheme="majorBidi" w:hAnsiTheme="majorBidi" w:cstheme="majorBidi"/>
          <w:szCs w:val="22"/>
          <w:lang w:val="ru-RU"/>
        </w:rPr>
        <w:t>;</w:t>
      </w:r>
    </w:p>
    <w:p w:rsidR="00876F12" w:rsidRPr="00427DD2" w:rsidRDefault="00876F12" w:rsidP="0044453A">
      <w:pPr>
        <w:rPr>
          <w:rFonts w:asciiTheme="majorBidi" w:hAnsiTheme="majorBidi" w:cstheme="majorBidi"/>
          <w:szCs w:val="22"/>
          <w:lang w:val="ru-RU"/>
        </w:rPr>
      </w:pPr>
      <w:r w:rsidRPr="00427DD2">
        <w:rPr>
          <w:rFonts w:asciiTheme="majorBidi" w:hAnsiTheme="majorBidi" w:cstheme="majorBidi"/>
          <w:szCs w:val="22"/>
          <w:lang w:val="ru-RU"/>
        </w:rPr>
        <w:t>f)</w:t>
      </w:r>
      <w:r w:rsidRPr="00427DD2">
        <w:rPr>
          <w:rFonts w:asciiTheme="majorBidi" w:hAnsiTheme="majorBidi" w:cstheme="majorBidi"/>
          <w:szCs w:val="22"/>
          <w:lang w:val="ru-RU"/>
        </w:rPr>
        <w:tab/>
      </w:r>
      <w:r w:rsidR="00F67677" w:rsidRPr="00427DD2">
        <w:rPr>
          <w:rFonts w:asciiTheme="majorBidi" w:hAnsiTheme="majorBidi" w:cstheme="majorBidi"/>
          <w:szCs w:val="22"/>
          <w:lang w:val="ru-RU"/>
        </w:rPr>
        <w:t>что внедрени</w:t>
      </w:r>
      <w:r w:rsidR="00BD7DBA" w:rsidRPr="00427DD2">
        <w:rPr>
          <w:rFonts w:asciiTheme="majorBidi" w:hAnsiTheme="majorBidi" w:cstheme="majorBidi"/>
          <w:szCs w:val="22"/>
          <w:lang w:val="ru-RU"/>
        </w:rPr>
        <w:t>е</w:t>
      </w:r>
      <w:r w:rsidR="00F67677" w:rsidRPr="00427DD2">
        <w:rPr>
          <w:rFonts w:asciiTheme="majorBidi" w:hAnsiTheme="majorBidi" w:cstheme="majorBidi"/>
          <w:szCs w:val="22"/>
          <w:lang w:val="ru-RU"/>
        </w:rPr>
        <w:t xml:space="preserve"> таких режимов </w:t>
      </w:r>
      <w:r w:rsidR="00BD7DBA" w:rsidRPr="00427DD2">
        <w:rPr>
          <w:rFonts w:asciiTheme="majorBidi" w:hAnsiTheme="majorBidi" w:cstheme="majorBidi"/>
          <w:szCs w:val="22"/>
          <w:lang w:val="ru-RU"/>
        </w:rPr>
        <w:t>работы</w:t>
      </w:r>
      <w:r w:rsidR="00F67677" w:rsidRPr="00427DD2">
        <w:rPr>
          <w:rFonts w:asciiTheme="majorBidi" w:hAnsiTheme="majorBidi" w:cstheme="majorBidi"/>
          <w:szCs w:val="22"/>
          <w:lang w:val="ru-RU"/>
        </w:rPr>
        <w:t xml:space="preserve"> цифровых радиосистем позволит сотням миллионов глухих и слабослышащих лиц</w:t>
      </w:r>
      <w:r w:rsidR="00BD7DBA" w:rsidRPr="00427DD2">
        <w:rPr>
          <w:rFonts w:asciiTheme="majorBidi" w:hAnsiTheme="majorBidi" w:cstheme="majorBidi"/>
          <w:szCs w:val="22"/>
          <w:lang w:val="ru-RU"/>
        </w:rPr>
        <w:t xml:space="preserve"> во всем мире получить доступ к радиопередачам в прямом эфире</w:t>
      </w:r>
      <w:r w:rsidRPr="00427DD2">
        <w:rPr>
          <w:rFonts w:asciiTheme="majorBidi" w:hAnsiTheme="majorBidi" w:cstheme="majorBidi"/>
          <w:szCs w:val="22"/>
          <w:lang w:val="ru-RU"/>
        </w:rPr>
        <w:t>;</w:t>
      </w:r>
    </w:p>
    <w:p w:rsidR="00876F12" w:rsidRPr="00427DD2" w:rsidRDefault="00876F12" w:rsidP="0044453A">
      <w:pPr>
        <w:rPr>
          <w:rFonts w:asciiTheme="majorBidi" w:hAnsiTheme="majorBidi" w:cstheme="majorBidi"/>
          <w:szCs w:val="22"/>
          <w:lang w:val="ru-RU"/>
        </w:rPr>
      </w:pPr>
      <w:r w:rsidRPr="00427DD2">
        <w:rPr>
          <w:rFonts w:asciiTheme="majorBidi" w:hAnsiTheme="majorBidi" w:cstheme="majorBidi"/>
          <w:szCs w:val="22"/>
          <w:lang w:val="ru-RU"/>
        </w:rPr>
        <w:t>g)</w:t>
      </w:r>
      <w:r w:rsidRPr="00427DD2">
        <w:rPr>
          <w:rFonts w:asciiTheme="majorBidi" w:hAnsiTheme="majorBidi" w:cstheme="majorBidi"/>
          <w:szCs w:val="22"/>
          <w:lang w:val="ru-RU"/>
        </w:rPr>
        <w:tab/>
      </w:r>
      <w:r w:rsidR="00BD7DBA" w:rsidRPr="00427DD2">
        <w:rPr>
          <w:rFonts w:asciiTheme="majorBidi" w:hAnsiTheme="majorBidi" w:cstheme="majorBidi"/>
          <w:szCs w:val="22"/>
          <w:lang w:val="ru-RU"/>
        </w:rPr>
        <w:t xml:space="preserve">что в </w:t>
      </w:r>
      <w:r w:rsidR="00B56DF1" w:rsidRPr="00427DD2">
        <w:rPr>
          <w:rFonts w:asciiTheme="majorBidi" w:hAnsiTheme="majorBidi" w:cstheme="majorBidi"/>
          <w:szCs w:val="22"/>
          <w:lang w:val="ru-RU"/>
        </w:rPr>
        <w:t>Р</w:t>
      </w:r>
      <w:r w:rsidR="00BD7DBA" w:rsidRPr="00427DD2">
        <w:rPr>
          <w:rFonts w:asciiTheme="majorBidi" w:hAnsiTheme="majorBidi" w:cstheme="majorBidi"/>
          <w:szCs w:val="22"/>
          <w:lang w:val="ru-RU"/>
        </w:rPr>
        <w:t>екомендации МСЭ</w:t>
      </w:r>
      <w:r w:rsidRPr="00427DD2">
        <w:rPr>
          <w:rFonts w:asciiTheme="majorBidi" w:hAnsiTheme="majorBidi" w:cstheme="majorBidi"/>
          <w:szCs w:val="22"/>
          <w:lang w:val="ru-RU"/>
        </w:rPr>
        <w:t xml:space="preserve">-R BS.1114 </w:t>
      </w:r>
      <w:r w:rsidR="00BD7DBA" w:rsidRPr="00427DD2">
        <w:rPr>
          <w:rFonts w:asciiTheme="majorBidi" w:hAnsiTheme="majorBidi" w:cstheme="majorBidi"/>
          <w:szCs w:val="22"/>
          <w:lang w:val="ru-RU"/>
        </w:rPr>
        <w:t>описыва</w:t>
      </w:r>
      <w:r w:rsidR="00B56DF1" w:rsidRPr="00427DD2">
        <w:rPr>
          <w:rFonts w:asciiTheme="majorBidi" w:hAnsiTheme="majorBidi" w:cstheme="majorBidi"/>
          <w:szCs w:val="22"/>
          <w:lang w:val="ru-RU"/>
        </w:rPr>
        <w:t>ю</w:t>
      </w:r>
      <w:r w:rsidR="00BD7DBA" w:rsidRPr="00427DD2">
        <w:rPr>
          <w:rFonts w:asciiTheme="majorBidi" w:hAnsiTheme="majorBidi" w:cstheme="majorBidi"/>
          <w:szCs w:val="22"/>
          <w:lang w:val="ru-RU"/>
        </w:rPr>
        <w:t xml:space="preserve">тся </w:t>
      </w:r>
      <w:r w:rsidR="00BD7DBA" w:rsidRPr="00427DD2">
        <w:rPr>
          <w:rFonts w:asciiTheme="majorBidi" w:hAnsiTheme="majorBidi" w:cstheme="majorBidi"/>
          <w:szCs w:val="22"/>
          <w:lang w:val="ru-RU" w:eastAsia="ru-RU"/>
        </w:rPr>
        <w:t>система А цифрового звукового радиовещания</w:t>
      </w:r>
      <w:r w:rsidR="00BD7DBA" w:rsidRPr="00427DD2">
        <w:rPr>
          <w:rFonts w:asciiTheme="majorBidi" w:hAnsiTheme="majorBidi" w:cstheme="majorBidi"/>
          <w:szCs w:val="22"/>
          <w:lang w:val="ru-RU"/>
        </w:rPr>
        <w:t xml:space="preserve"> </w:t>
      </w:r>
      <w:r w:rsidRPr="00427DD2">
        <w:rPr>
          <w:rFonts w:asciiTheme="majorBidi" w:hAnsiTheme="majorBidi" w:cstheme="majorBidi"/>
          <w:szCs w:val="22"/>
          <w:lang w:val="ru-RU"/>
        </w:rPr>
        <w:t xml:space="preserve">(DSB), </w:t>
      </w:r>
      <w:r w:rsidR="00BD7DBA" w:rsidRPr="00427DD2">
        <w:rPr>
          <w:rFonts w:asciiTheme="majorBidi" w:hAnsiTheme="majorBidi" w:cstheme="majorBidi"/>
          <w:szCs w:val="22"/>
          <w:lang w:val="ru-RU"/>
        </w:rPr>
        <w:t>называемая также</w:t>
      </w:r>
      <w:r w:rsidRPr="00427DD2">
        <w:rPr>
          <w:rFonts w:asciiTheme="majorBidi" w:hAnsiTheme="majorBidi" w:cstheme="majorBidi"/>
          <w:szCs w:val="22"/>
          <w:lang w:val="ru-RU"/>
        </w:rPr>
        <w:t xml:space="preserve"> </w:t>
      </w:r>
      <w:r w:rsidR="00B56DF1" w:rsidRPr="00427DD2">
        <w:rPr>
          <w:rFonts w:asciiTheme="majorBidi" w:hAnsiTheme="majorBidi" w:cstheme="majorBidi"/>
          <w:szCs w:val="22"/>
          <w:lang w:val="ru-RU"/>
        </w:rPr>
        <w:t xml:space="preserve">системой цифрового </w:t>
      </w:r>
      <w:r w:rsidR="006F35C2" w:rsidRPr="00427DD2">
        <w:rPr>
          <w:rFonts w:asciiTheme="majorBidi" w:hAnsiTheme="majorBidi" w:cstheme="majorBidi"/>
          <w:szCs w:val="22"/>
          <w:lang w:val="ru-RU"/>
        </w:rPr>
        <w:t>аудио</w:t>
      </w:r>
      <w:r w:rsidR="00B56DF1" w:rsidRPr="00427DD2">
        <w:rPr>
          <w:rFonts w:asciiTheme="majorBidi" w:hAnsiTheme="majorBidi" w:cstheme="majorBidi"/>
          <w:szCs w:val="22"/>
          <w:lang w:val="ru-RU"/>
        </w:rPr>
        <w:t xml:space="preserve">радиовещания (DAB) </w:t>
      </w:r>
      <w:r w:rsidRPr="00427DD2">
        <w:rPr>
          <w:rFonts w:asciiTheme="majorBidi" w:hAnsiTheme="majorBidi" w:cstheme="majorBidi"/>
          <w:szCs w:val="22"/>
          <w:lang w:val="ru-RU"/>
        </w:rPr>
        <w:t>Eureka</w:t>
      </w:r>
      <w:r w:rsidR="00B56DF1" w:rsidRPr="00427DD2">
        <w:rPr>
          <w:rFonts w:asciiTheme="majorBidi" w:hAnsiTheme="majorBidi" w:cstheme="majorBidi"/>
          <w:szCs w:val="22"/>
          <w:lang w:val="ru-RU"/>
        </w:rPr>
        <w:t> </w:t>
      </w:r>
      <w:r w:rsidRPr="00427DD2">
        <w:rPr>
          <w:rFonts w:asciiTheme="majorBidi" w:hAnsiTheme="majorBidi" w:cstheme="majorBidi"/>
          <w:szCs w:val="22"/>
          <w:lang w:val="ru-RU"/>
        </w:rPr>
        <w:t xml:space="preserve">147; </w:t>
      </w:r>
      <w:r w:rsidR="00B56DF1" w:rsidRPr="00427DD2">
        <w:rPr>
          <w:rFonts w:asciiTheme="majorBidi" w:hAnsiTheme="majorBidi" w:cstheme="majorBidi"/>
          <w:szCs w:val="22"/>
          <w:lang w:val="ru-RU"/>
        </w:rPr>
        <w:t>цифровая Система</w:t>
      </w:r>
      <w:r w:rsidRPr="00427DD2">
        <w:rPr>
          <w:rFonts w:asciiTheme="majorBidi" w:hAnsiTheme="majorBidi" w:cstheme="majorBidi"/>
          <w:szCs w:val="22"/>
          <w:lang w:val="ru-RU"/>
        </w:rPr>
        <w:t xml:space="preserve"> F, </w:t>
      </w:r>
      <w:r w:rsidR="00B56DF1" w:rsidRPr="00427DD2">
        <w:rPr>
          <w:rFonts w:asciiTheme="majorBidi" w:hAnsiTheme="majorBidi" w:cstheme="majorBidi"/>
          <w:szCs w:val="22"/>
          <w:lang w:val="ru-RU"/>
        </w:rPr>
        <w:t>называемая также системой</w:t>
      </w:r>
      <w:r w:rsidRPr="00427DD2">
        <w:rPr>
          <w:rFonts w:asciiTheme="majorBidi" w:hAnsiTheme="majorBidi" w:cstheme="majorBidi"/>
          <w:szCs w:val="22"/>
          <w:lang w:val="ru-RU"/>
        </w:rPr>
        <w:t xml:space="preserve"> ISDB-T</w:t>
      </w:r>
      <w:r w:rsidRPr="00427DD2">
        <w:rPr>
          <w:rFonts w:asciiTheme="majorBidi" w:hAnsiTheme="majorBidi" w:cstheme="majorBidi"/>
          <w:szCs w:val="22"/>
          <w:vertAlign w:val="subscript"/>
          <w:lang w:val="ru-RU"/>
        </w:rPr>
        <w:t>SB</w:t>
      </w:r>
      <w:r w:rsidRPr="00427DD2">
        <w:rPr>
          <w:rFonts w:asciiTheme="majorBidi" w:hAnsiTheme="majorBidi" w:cstheme="majorBidi"/>
          <w:szCs w:val="22"/>
          <w:lang w:val="ru-RU"/>
        </w:rPr>
        <w:t xml:space="preserve">; </w:t>
      </w:r>
      <w:r w:rsidR="00B56DF1" w:rsidRPr="00427DD2">
        <w:rPr>
          <w:rFonts w:asciiTheme="majorBidi" w:hAnsiTheme="majorBidi" w:cstheme="majorBidi"/>
          <w:szCs w:val="22"/>
          <w:lang w:val="ru-RU"/>
        </w:rPr>
        <w:t>и цифровая Система </w:t>
      </w:r>
      <w:r w:rsidRPr="00427DD2">
        <w:rPr>
          <w:rFonts w:asciiTheme="majorBidi" w:hAnsiTheme="majorBidi" w:cstheme="majorBidi"/>
          <w:szCs w:val="22"/>
          <w:lang w:val="ru-RU"/>
        </w:rPr>
        <w:t xml:space="preserve">C, </w:t>
      </w:r>
      <w:r w:rsidR="00B56DF1" w:rsidRPr="00427DD2">
        <w:rPr>
          <w:rFonts w:asciiTheme="majorBidi" w:hAnsiTheme="majorBidi" w:cstheme="majorBidi"/>
          <w:szCs w:val="22"/>
          <w:lang w:val="ru-RU"/>
        </w:rPr>
        <w:t>также называемая системой</w:t>
      </w:r>
      <w:r w:rsidRPr="00427DD2">
        <w:rPr>
          <w:rFonts w:asciiTheme="majorBidi" w:hAnsiTheme="majorBidi" w:cstheme="majorBidi"/>
          <w:szCs w:val="22"/>
          <w:lang w:val="ru-RU"/>
        </w:rPr>
        <w:t> IBOC DSB;</w:t>
      </w:r>
    </w:p>
    <w:p w:rsidR="00876F12" w:rsidRPr="00427DD2" w:rsidRDefault="00876F12" w:rsidP="0044453A">
      <w:pPr>
        <w:rPr>
          <w:rFonts w:asciiTheme="majorBidi" w:hAnsiTheme="majorBidi" w:cstheme="majorBidi"/>
          <w:szCs w:val="22"/>
          <w:lang w:val="ru-RU" w:eastAsia="ja-JP"/>
        </w:rPr>
      </w:pPr>
      <w:r w:rsidRPr="00427DD2">
        <w:rPr>
          <w:rFonts w:asciiTheme="majorBidi" w:hAnsiTheme="majorBidi" w:cstheme="majorBidi"/>
          <w:szCs w:val="22"/>
          <w:lang w:val="ru-RU"/>
        </w:rPr>
        <w:t>h)</w:t>
      </w:r>
      <w:r w:rsidRPr="00427DD2">
        <w:rPr>
          <w:rFonts w:asciiTheme="majorBidi" w:hAnsiTheme="majorBidi" w:cstheme="majorBidi"/>
          <w:szCs w:val="22"/>
          <w:lang w:val="ru-RU"/>
        </w:rPr>
        <w:tab/>
      </w:r>
      <w:r w:rsidR="00D823B5" w:rsidRPr="00427DD2">
        <w:rPr>
          <w:rFonts w:asciiTheme="majorBidi" w:hAnsiTheme="majorBidi" w:cstheme="majorBidi"/>
          <w:szCs w:val="22"/>
          <w:lang w:val="ru-RU"/>
        </w:rPr>
        <w:t>что в рамках традиционных передач с аналоговой частотной модуляцией (ЧМ) возможно передавать субтитры, согласно описанию в Рекомендации МСЭ</w:t>
      </w:r>
      <w:r w:rsidRPr="00427DD2">
        <w:rPr>
          <w:rFonts w:asciiTheme="majorBidi" w:hAnsiTheme="majorBidi" w:cstheme="majorBidi"/>
          <w:szCs w:val="22"/>
          <w:lang w:val="ru-RU"/>
        </w:rPr>
        <w:t>-R BS.</w:t>
      </w:r>
      <w:r w:rsidRPr="00427DD2">
        <w:rPr>
          <w:rFonts w:asciiTheme="majorBidi" w:hAnsiTheme="majorBidi" w:cstheme="majorBidi"/>
          <w:szCs w:val="22"/>
          <w:lang w:val="ru-RU" w:eastAsia="ja-JP"/>
        </w:rPr>
        <w:t>643,</w:t>
      </w:r>
      <w:r w:rsidRPr="00427DD2">
        <w:rPr>
          <w:rFonts w:asciiTheme="majorBidi" w:hAnsiTheme="majorBidi" w:cstheme="majorBidi"/>
          <w:szCs w:val="22"/>
          <w:lang w:val="ru-RU"/>
        </w:rPr>
        <w:t xml:space="preserve"> </w:t>
      </w:r>
      <w:r w:rsidR="003616BD" w:rsidRPr="00427DD2">
        <w:rPr>
          <w:rFonts w:asciiTheme="majorBidi" w:hAnsiTheme="majorBidi" w:cstheme="majorBidi"/>
          <w:szCs w:val="22"/>
          <w:lang w:val="ru-RU"/>
        </w:rPr>
        <w:t>что называется системой радиопередачи данных</w:t>
      </w:r>
      <w:r w:rsidRPr="00427DD2">
        <w:rPr>
          <w:rFonts w:asciiTheme="majorBidi" w:hAnsiTheme="majorBidi" w:cstheme="majorBidi"/>
          <w:szCs w:val="22"/>
          <w:lang w:val="ru-RU" w:eastAsia="ja-JP"/>
        </w:rPr>
        <w:t xml:space="preserve"> (RDS), </w:t>
      </w:r>
      <w:r w:rsidR="003616BD" w:rsidRPr="00427DD2">
        <w:rPr>
          <w:rFonts w:asciiTheme="majorBidi" w:hAnsiTheme="majorBidi" w:cstheme="majorBidi"/>
          <w:szCs w:val="22"/>
          <w:lang w:val="ru-RU" w:eastAsia="ja-JP"/>
        </w:rPr>
        <w:t>и согласно описанию Системы А в Рекомендации МСЭ</w:t>
      </w:r>
      <w:r w:rsidRPr="00427DD2">
        <w:rPr>
          <w:rFonts w:asciiTheme="majorBidi" w:hAnsiTheme="majorBidi" w:cstheme="majorBidi"/>
          <w:szCs w:val="22"/>
          <w:lang w:val="ru-RU" w:eastAsia="ja-JP"/>
        </w:rPr>
        <w:t>-R</w:t>
      </w:r>
      <w:r w:rsidR="00F35558">
        <w:rPr>
          <w:rFonts w:asciiTheme="majorBidi" w:hAnsiTheme="majorBidi" w:cstheme="majorBidi"/>
          <w:szCs w:val="22"/>
          <w:lang w:val="ru-RU" w:eastAsia="ja-JP"/>
        </w:rPr>
        <w:t> </w:t>
      </w:r>
      <w:r w:rsidRPr="00427DD2">
        <w:rPr>
          <w:rFonts w:asciiTheme="majorBidi" w:hAnsiTheme="majorBidi" w:cstheme="majorBidi"/>
          <w:szCs w:val="22"/>
          <w:lang w:val="ru-RU" w:eastAsia="ja-JP"/>
        </w:rPr>
        <w:t>BS.1194</w:t>
      </w:r>
      <w:r w:rsidR="003616BD" w:rsidRPr="00427DD2">
        <w:rPr>
          <w:rFonts w:asciiTheme="majorBidi" w:hAnsiTheme="majorBidi" w:cstheme="majorBidi"/>
          <w:szCs w:val="22"/>
          <w:lang w:val="ru-RU" w:eastAsia="ja-JP"/>
        </w:rPr>
        <w:t>, называемой системой канала радиопередачи данных</w:t>
      </w:r>
      <w:r w:rsidRPr="00427DD2">
        <w:rPr>
          <w:rFonts w:asciiTheme="majorBidi" w:hAnsiTheme="majorBidi" w:cstheme="majorBidi"/>
          <w:szCs w:val="22"/>
          <w:lang w:val="ru-RU" w:eastAsia="ja-JP"/>
        </w:rPr>
        <w:t xml:space="preserve"> (DARC);</w:t>
      </w:r>
    </w:p>
    <w:p w:rsidR="00876F12" w:rsidRPr="00427DD2" w:rsidRDefault="00876F12" w:rsidP="0044453A">
      <w:pPr>
        <w:rPr>
          <w:rFonts w:asciiTheme="majorBidi" w:hAnsiTheme="majorBidi" w:cstheme="majorBidi"/>
          <w:szCs w:val="22"/>
          <w:lang w:val="ru-RU" w:eastAsia="ja-JP"/>
        </w:rPr>
      </w:pPr>
      <w:r w:rsidRPr="00427DD2">
        <w:rPr>
          <w:rFonts w:asciiTheme="majorBidi" w:hAnsiTheme="majorBidi" w:cstheme="majorBidi"/>
          <w:szCs w:val="22"/>
          <w:lang w:val="ru-RU" w:eastAsia="ja-JP"/>
        </w:rPr>
        <w:t>j)</w:t>
      </w:r>
      <w:r w:rsidRPr="00427DD2">
        <w:rPr>
          <w:rFonts w:asciiTheme="majorBidi" w:hAnsiTheme="majorBidi" w:cstheme="majorBidi"/>
          <w:szCs w:val="22"/>
          <w:lang w:val="ru-RU" w:eastAsia="ja-JP"/>
        </w:rPr>
        <w:tab/>
      </w:r>
      <w:r w:rsidR="003616BD" w:rsidRPr="00427DD2">
        <w:rPr>
          <w:rFonts w:asciiTheme="majorBidi" w:hAnsiTheme="majorBidi" w:cstheme="majorBidi"/>
          <w:szCs w:val="22"/>
          <w:lang w:val="ru-RU" w:eastAsia="ja-JP"/>
        </w:rPr>
        <w:t xml:space="preserve">что в настоящее время широко доступны бытовые радиоприемники, возможность конфигурирования </w:t>
      </w:r>
      <w:r w:rsidR="00335420" w:rsidRPr="00427DD2">
        <w:rPr>
          <w:rFonts w:asciiTheme="majorBidi" w:hAnsiTheme="majorBidi" w:cstheme="majorBidi"/>
          <w:szCs w:val="22"/>
          <w:lang w:val="ru-RU" w:eastAsia="ja-JP"/>
        </w:rPr>
        <w:t>которых для отоб</w:t>
      </w:r>
      <w:r w:rsidR="003616BD" w:rsidRPr="00427DD2">
        <w:rPr>
          <w:rFonts w:asciiTheme="majorBidi" w:hAnsiTheme="majorBidi" w:cstheme="majorBidi"/>
          <w:szCs w:val="22"/>
          <w:lang w:val="ru-RU" w:eastAsia="ja-JP"/>
        </w:rPr>
        <w:t>ражения субтитров</w:t>
      </w:r>
      <w:r w:rsidR="00335420" w:rsidRPr="00427DD2">
        <w:rPr>
          <w:rFonts w:asciiTheme="majorBidi" w:hAnsiTheme="majorBidi" w:cstheme="majorBidi"/>
          <w:szCs w:val="22"/>
          <w:lang w:val="ru-RU" w:eastAsia="ja-JP"/>
        </w:rPr>
        <w:t xml:space="preserve"> была продемонстрирована</w:t>
      </w:r>
      <w:r w:rsidRPr="00427DD2">
        <w:rPr>
          <w:rFonts w:asciiTheme="majorBidi" w:hAnsiTheme="majorBidi" w:cstheme="majorBidi"/>
          <w:szCs w:val="22"/>
          <w:lang w:val="ru-RU" w:eastAsia="ja-JP"/>
        </w:rPr>
        <w:t>,</w:t>
      </w:r>
    </w:p>
    <w:p w:rsidR="006B601E" w:rsidRPr="00427DD2" w:rsidRDefault="00C102B6" w:rsidP="0044453A">
      <w:pPr>
        <w:pStyle w:val="Call"/>
        <w:rPr>
          <w:lang w:val="ru-RU"/>
        </w:rPr>
      </w:pPr>
      <w:r w:rsidRPr="005C66AF">
        <w:rPr>
          <w:lang w:val="ru-RU"/>
        </w:rPr>
        <w:t>рекомендует</w:t>
      </w:r>
      <w:r w:rsidRPr="00427DD2">
        <w:rPr>
          <w:i w:val="0"/>
          <w:iCs/>
          <w:lang w:val="ru-RU"/>
        </w:rPr>
        <w:t>,</w:t>
      </w:r>
    </w:p>
    <w:p w:rsidR="00876F12" w:rsidRPr="00427DD2" w:rsidRDefault="00876F12" w:rsidP="0044453A">
      <w:pPr>
        <w:rPr>
          <w:lang w:val="ru-RU"/>
        </w:rPr>
      </w:pPr>
      <w:r w:rsidRPr="00427DD2">
        <w:rPr>
          <w:b/>
          <w:lang w:val="ru-RU"/>
        </w:rPr>
        <w:t>1</w:t>
      </w:r>
      <w:r w:rsidRPr="00427DD2">
        <w:rPr>
          <w:lang w:val="ru-RU"/>
        </w:rPr>
        <w:tab/>
      </w:r>
      <w:r w:rsidR="00335420" w:rsidRPr="00427DD2">
        <w:rPr>
          <w:lang w:val="ru-RU"/>
        </w:rPr>
        <w:t xml:space="preserve">что для случая программ, предназначенных для радиовещания с использованием систем </w:t>
      </w:r>
      <w:r w:rsidRPr="00427DD2">
        <w:rPr>
          <w:lang w:val="ru-RU" w:eastAsia="ja-JP"/>
        </w:rPr>
        <w:t>DSB</w:t>
      </w:r>
      <w:r w:rsidR="00335420" w:rsidRPr="00427DD2">
        <w:rPr>
          <w:lang w:val="ru-RU" w:eastAsia="ja-JP"/>
        </w:rPr>
        <w:t xml:space="preserve"> МСЭ, описание которы</w:t>
      </w:r>
      <w:r w:rsidR="00020D2E" w:rsidRPr="00427DD2">
        <w:rPr>
          <w:lang w:val="ru-RU" w:eastAsia="ja-JP"/>
        </w:rPr>
        <w:t>х</w:t>
      </w:r>
      <w:r w:rsidR="00335420" w:rsidRPr="00427DD2">
        <w:rPr>
          <w:lang w:val="ru-RU" w:eastAsia="ja-JP"/>
        </w:rPr>
        <w:t xml:space="preserve"> </w:t>
      </w:r>
      <w:r w:rsidR="00020D2E" w:rsidRPr="00427DD2">
        <w:rPr>
          <w:lang w:val="ru-RU" w:eastAsia="ja-JP"/>
        </w:rPr>
        <w:t>содержится</w:t>
      </w:r>
      <w:r w:rsidR="00335420" w:rsidRPr="00427DD2">
        <w:rPr>
          <w:lang w:val="ru-RU" w:eastAsia="ja-JP"/>
        </w:rPr>
        <w:t xml:space="preserve"> в Рекомендации</w:t>
      </w:r>
      <w:r w:rsidRPr="00427DD2">
        <w:rPr>
          <w:lang w:val="ru-RU"/>
        </w:rPr>
        <w:t> </w:t>
      </w:r>
      <w:r w:rsidR="00335420" w:rsidRPr="00427DD2">
        <w:rPr>
          <w:lang w:val="ru-RU"/>
        </w:rPr>
        <w:t>МСЭ</w:t>
      </w:r>
      <w:r w:rsidRPr="00427DD2">
        <w:rPr>
          <w:lang w:val="ru-RU"/>
        </w:rPr>
        <w:t xml:space="preserve">-R BS.1114, </w:t>
      </w:r>
      <w:r w:rsidR="00335420" w:rsidRPr="00427DD2">
        <w:rPr>
          <w:lang w:val="ru-RU"/>
        </w:rPr>
        <w:t xml:space="preserve">во всех системах следует определять соответствующие режимы для поддержки радиопередач с субтитрами с минимальной пропускной способностью </w:t>
      </w:r>
      <w:r w:rsidRPr="00427DD2">
        <w:rPr>
          <w:lang w:val="ru-RU"/>
        </w:rPr>
        <w:t>500 </w:t>
      </w:r>
      <w:r w:rsidR="00335420" w:rsidRPr="00427DD2">
        <w:rPr>
          <w:lang w:val="ru-RU"/>
        </w:rPr>
        <w:t>бит</w:t>
      </w:r>
      <w:r w:rsidRPr="00427DD2">
        <w:rPr>
          <w:lang w:val="ru-RU"/>
        </w:rPr>
        <w:t>/</w:t>
      </w:r>
      <w:r w:rsidR="00335420" w:rsidRPr="00427DD2">
        <w:rPr>
          <w:lang w:val="ru-RU"/>
        </w:rPr>
        <w:t>с, как описано в Приложении </w:t>
      </w:r>
      <w:r w:rsidRPr="00427DD2">
        <w:rPr>
          <w:lang w:val="ru-RU"/>
        </w:rPr>
        <w:t>1;</w:t>
      </w:r>
    </w:p>
    <w:p w:rsidR="00876F12" w:rsidRPr="00427DD2" w:rsidRDefault="00876F12" w:rsidP="0044453A">
      <w:pPr>
        <w:rPr>
          <w:lang w:val="ru-RU"/>
        </w:rPr>
      </w:pPr>
      <w:r w:rsidRPr="00427DD2">
        <w:rPr>
          <w:b/>
          <w:lang w:val="ru-RU"/>
        </w:rPr>
        <w:t>2</w:t>
      </w:r>
      <w:r w:rsidRPr="00427DD2">
        <w:rPr>
          <w:lang w:val="ru-RU"/>
        </w:rPr>
        <w:tab/>
      </w:r>
      <w:r w:rsidR="00020D2E" w:rsidRPr="00427DD2">
        <w:rPr>
          <w:lang w:val="ru-RU"/>
        </w:rPr>
        <w:t>что в случае программ, предназначенных для радиовещания с использованием традиционных методов с аналоговой ЧМ, следует учитывать</w:t>
      </w:r>
      <w:r w:rsidR="00941B80" w:rsidRPr="00427DD2">
        <w:rPr>
          <w:lang w:val="ru-RU"/>
        </w:rPr>
        <w:t xml:space="preserve"> руководящие указания в отношении </w:t>
      </w:r>
      <w:r w:rsidR="00023DB0" w:rsidRPr="00427DD2">
        <w:rPr>
          <w:lang w:val="ru-RU"/>
        </w:rPr>
        <w:t xml:space="preserve">ввода </w:t>
      </w:r>
      <w:r w:rsidR="00941B80" w:rsidRPr="00427DD2">
        <w:rPr>
          <w:lang w:val="ru-RU"/>
        </w:rPr>
        <w:t>субтитров, представленные в Приложении </w:t>
      </w:r>
      <w:r w:rsidRPr="00427DD2">
        <w:rPr>
          <w:lang w:val="ru-RU" w:eastAsia="ja-JP"/>
        </w:rPr>
        <w:t>2</w:t>
      </w:r>
      <w:r w:rsidRPr="00427DD2">
        <w:rPr>
          <w:lang w:val="ru-RU"/>
        </w:rPr>
        <w:t>,</w:t>
      </w:r>
    </w:p>
    <w:p w:rsidR="00876F12" w:rsidRPr="00D66918" w:rsidRDefault="006C5C7A" w:rsidP="0044453A">
      <w:pPr>
        <w:pStyle w:val="Call"/>
        <w:rPr>
          <w:i w:val="0"/>
          <w:iCs/>
          <w:lang w:val="ru-RU"/>
        </w:rPr>
      </w:pPr>
      <w:r w:rsidRPr="00427DD2">
        <w:rPr>
          <w:lang w:val="ru-RU"/>
        </w:rPr>
        <w:lastRenderedPageBreak/>
        <w:t xml:space="preserve">далее </w:t>
      </w:r>
      <w:r w:rsidR="001458B5" w:rsidRPr="00427DD2">
        <w:rPr>
          <w:lang w:val="ru-RU"/>
        </w:rPr>
        <w:t>рекомендует</w:t>
      </w:r>
    </w:p>
    <w:p w:rsidR="00876F12" w:rsidRPr="00427DD2" w:rsidRDefault="00876F12" w:rsidP="0044453A">
      <w:pPr>
        <w:rPr>
          <w:lang w:val="ru-RU"/>
        </w:rPr>
      </w:pPr>
      <w:r w:rsidRPr="00427DD2">
        <w:rPr>
          <w:b/>
          <w:lang w:val="ru-RU"/>
        </w:rPr>
        <w:t>1</w:t>
      </w:r>
      <w:r w:rsidRPr="00427DD2">
        <w:rPr>
          <w:b/>
          <w:lang w:val="ru-RU"/>
        </w:rPr>
        <w:tab/>
      </w:r>
      <w:r w:rsidR="001458B5" w:rsidRPr="00427DD2">
        <w:rPr>
          <w:bCs/>
          <w:lang w:val="ru-RU"/>
        </w:rPr>
        <w:t>настоятельно призывать</w:t>
      </w:r>
      <w:r w:rsidR="001458B5" w:rsidRPr="00427DD2">
        <w:rPr>
          <w:lang w:val="ru-RU"/>
        </w:rPr>
        <w:t xml:space="preserve"> производителей бытовых радиоприемников, в которых используются либо Система А </w:t>
      </w:r>
      <w:r w:rsidRPr="00427DD2">
        <w:rPr>
          <w:lang w:val="ru-RU"/>
        </w:rPr>
        <w:t>DSB</w:t>
      </w:r>
      <w:r w:rsidR="001458B5" w:rsidRPr="00427DD2">
        <w:rPr>
          <w:lang w:val="ru-RU"/>
        </w:rPr>
        <w:t xml:space="preserve"> МСЭ</w:t>
      </w:r>
      <w:r w:rsidRPr="00427DD2">
        <w:rPr>
          <w:lang w:val="ru-RU"/>
        </w:rPr>
        <w:t xml:space="preserve">, </w:t>
      </w:r>
      <w:r w:rsidR="001458B5" w:rsidRPr="00427DD2">
        <w:rPr>
          <w:lang w:val="ru-RU"/>
        </w:rPr>
        <w:t>либо Система F</w:t>
      </w:r>
      <w:r w:rsidRPr="00427DD2">
        <w:rPr>
          <w:lang w:val="ru-RU"/>
        </w:rPr>
        <w:t xml:space="preserve"> DSB </w:t>
      </w:r>
      <w:r w:rsidR="001458B5" w:rsidRPr="00427DD2">
        <w:rPr>
          <w:lang w:val="ru-RU"/>
        </w:rPr>
        <w:t>МСЭ</w:t>
      </w:r>
      <w:r w:rsidRPr="00427DD2">
        <w:rPr>
          <w:lang w:val="ru-RU"/>
        </w:rPr>
        <w:t xml:space="preserve">, </w:t>
      </w:r>
      <w:r w:rsidR="001458B5" w:rsidRPr="00427DD2">
        <w:rPr>
          <w:lang w:val="ru-RU"/>
        </w:rPr>
        <w:t xml:space="preserve">либо Система С </w:t>
      </w:r>
      <w:r w:rsidRPr="00427DD2">
        <w:rPr>
          <w:lang w:val="ru-RU"/>
        </w:rPr>
        <w:t xml:space="preserve">DSB </w:t>
      </w:r>
      <w:r w:rsidR="001458B5" w:rsidRPr="00427DD2">
        <w:rPr>
          <w:lang w:val="ru-RU"/>
        </w:rPr>
        <w:t>МСЭ или все эти системы и/или традиционные систем</w:t>
      </w:r>
      <w:r w:rsidR="00151659" w:rsidRPr="00427DD2">
        <w:rPr>
          <w:lang w:val="ru-RU"/>
        </w:rPr>
        <w:t>ы</w:t>
      </w:r>
      <w:r w:rsidR="001458B5" w:rsidRPr="00427DD2">
        <w:rPr>
          <w:lang w:val="ru-RU"/>
        </w:rPr>
        <w:t xml:space="preserve"> с аналоговой ЧМ, производить радиоприемники</w:t>
      </w:r>
      <w:r w:rsidR="004E0237" w:rsidRPr="00427DD2">
        <w:rPr>
          <w:lang w:val="ru-RU"/>
        </w:rPr>
        <w:t xml:space="preserve">, в которых </w:t>
      </w:r>
      <w:r w:rsidR="00151659" w:rsidRPr="00427DD2">
        <w:rPr>
          <w:lang w:val="ru-RU"/>
        </w:rPr>
        <w:t>предусмотрено отображение</w:t>
      </w:r>
      <w:r w:rsidR="004E0237" w:rsidRPr="00427DD2">
        <w:rPr>
          <w:lang w:val="ru-RU"/>
        </w:rPr>
        <w:t xml:space="preserve"> субтитр</w:t>
      </w:r>
      <w:r w:rsidR="00151659" w:rsidRPr="00427DD2">
        <w:rPr>
          <w:lang w:val="ru-RU"/>
        </w:rPr>
        <w:t>ов</w:t>
      </w:r>
      <w:r w:rsidR="004E0237" w:rsidRPr="00427DD2">
        <w:rPr>
          <w:lang w:val="ru-RU"/>
        </w:rPr>
        <w:t xml:space="preserve"> </w:t>
      </w:r>
      <w:r w:rsidR="00151659" w:rsidRPr="00427DD2">
        <w:rPr>
          <w:lang w:val="ru-RU"/>
        </w:rPr>
        <w:t>каким-либо</w:t>
      </w:r>
      <w:r w:rsidR="004E0237" w:rsidRPr="00427DD2">
        <w:rPr>
          <w:lang w:val="ru-RU"/>
        </w:rPr>
        <w:t xml:space="preserve"> способом, не противоречащим Рекомендациям МСЭ</w:t>
      </w:r>
      <w:r w:rsidRPr="00427DD2">
        <w:rPr>
          <w:lang w:val="ru-RU"/>
        </w:rPr>
        <w:t>-R;</w:t>
      </w:r>
    </w:p>
    <w:p w:rsidR="00876F12" w:rsidRPr="00427DD2" w:rsidRDefault="00876F12" w:rsidP="0044453A">
      <w:pPr>
        <w:rPr>
          <w:lang w:val="ru-RU"/>
        </w:rPr>
      </w:pPr>
      <w:r w:rsidRPr="00427DD2">
        <w:rPr>
          <w:b/>
          <w:lang w:val="ru-RU"/>
        </w:rPr>
        <w:t>2</w:t>
      </w:r>
      <w:r w:rsidRPr="00427DD2">
        <w:rPr>
          <w:b/>
          <w:lang w:val="ru-RU"/>
        </w:rPr>
        <w:tab/>
      </w:r>
      <w:r w:rsidR="002C06D8" w:rsidRPr="00427DD2">
        <w:rPr>
          <w:bCs/>
          <w:lang w:val="ru-RU"/>
        </w:rPr>
        <w:t>настоятельно призывать</w:t>
      </w:r>
      <w:r w:rsidR="002C06D8" w:rsidRPr="00427DD2">
        <w:rPr>
          <w:lang w:val="ru-RU"/>
        </w:rPr>
        <w:t xml:space="preserve"> радиовещательные организации передавать вместе с программами субтитры как неотъемлемую часть сво</w:t>
      </w:r>
      <w:r w:rsidR="006C5C7A" w:rsidRPr="00427DD2">
        <w:rPr>
          <w:lang w:val="ru-RU"/>
        </w:rPr>
        <w:t>их</w:t>
      </w:r>
      <w:r w:rsidR="002C06D8" w:rsidRPr="00427DD2">
        <w:rPr>
          <w:lang w:val="ru-RU"/>
        </w:rPr>
        <w:t xml:space="preserve"> </w:t>
      </w:r>
      <w:r w:rsidR="006C5C7A" w:rsidRPr="00427DD2">
        <w:rPr>
          <w:lang w:val="ru-RU"/>
        </w:rPr>
        <w:t>передач</w:t>
      </w:r>
      <w:r w:rsidRPr="00427DD2">
        <w:rPr>
          <w:lang w:val="ru-RU"/>
        </w:rPr>
        <w:t>.</w:t>
      </w:r>
    </w:p>
    <w:p w:rsidR="0044453A" w:rsidRPr="005C66AF" w:rsidRDefault="0044453A" w:rsidP="0044453A">
      <w:pPr>
        <w:pStyle w:val="AnnexNoTitle"/>
        <w:rPr>
          <w:lang w:val="ru-RU"/>
        </w:rPr>
      </w:pPr>
    </w:p>
    <w:p w:rsidR="00876F12" w:rsidRPr="00427DD2" w:rsidRDefault="002C06D8" w:rsidP="0044453A">
      <w:pPr>
        <w:pStyle w:val="AnnexNoTitle"/>
        <w:rPr>
          <w:lang w:val="ru-RU"/>
        </w:rPr>
      </w:pPr>
      <w:r w:rsidRPr="0044453A">
        <w:rPr>
          <w:lang w:val="ru-RU"/>
        </w:rPr>
        <w:t>Приложение</w:t>
      </w:r>
      <w:r w:rsidR="00876F12" w:rsidRPr="00427DD2">
        <w:rPr>
          <w:lang w:val="ru-RU"/>
        </w:rPr>
        <w:t xml:space="preserve"> 1</w:t>
      </w:r>
      <w:r w:rsidR="00FE097A" w:rsidRPr="00FE097A">
        <w:rPr>
          <w:lang w:val="ru-RU"/>
        </w:rPr>
        <w:br/>
      </w:r>
      <w:r w:rsidR="00876F12" w:rsidRPr="00427DD2">
        <w:rPr>
          <w:lang w:val="ru-RU"/>
        </w:rPr>
        <w:br/>
      </w:r>
      <w:r w:rsidRPr="00427DD2">
        <w:rPr>
          <w:lang w:val="ru-RU"/>
        </w:rPr>
        <w:t xml:space="preserve">Механизмы для поддержки </w:t>
      </w:r>
      <w:r w:rsidR="00023DB0" w:rsidRPr="00427DD2">
        <w:rPr>
          <w:lang w:val="ru-RU"/>
        </w:rPr>
        <w:t>ввода</w:t>
      </w:r>
      <w:r w:rsidRPr="00427DD2">
        <w:rPr>
          <w:lang w:val="ru-RU"/>
        </w:rPr>
        <w:t xml:space="preserve"> субтитров с использованием систем </w:t>
      </w:r>
      <w:r w:rsidR="00876F12" w:rsidRPr="00427DD2">
        <w:rPr>
          <w:lang w:val="ru-RU"/>
        </w:rPr>
        <w:t xml:space="preserve">DSB </w:t>
      </w:r>
      <w:r w:rsidRPr="00427DD2">
        <w:rPr>
          <w:lang w:val="ru-RU"/>
        </w:rPr>
        <w:t>МСЭ</w:t>
      </w:r>
    </w:p>
    <w:p w:rsidR="004A2E73" w:rsidRPr="00D66918" w:rsidRDefault="004A2E73" w:rsidP="004A2E73">
      <w:pPr>
        <w:rPr>
          <w:lang w:val="ru-RU"/>
        </w:rPr>
      </w:pPr>
    </w:p>
    <w:p w:rsidR="00876F12" w:rsidRPr="00427DD2" w:rsidRDefault="002C06D8" w:rsidP="0044453A">
      <w:pPr>
        <w:pStyle w:val="Headingb"/>
        <w:rPr>
          <w:lang w:val="ru-RU" w:eastAsia="ja-JP"/>
        </w:rPr>
      </w:pPr>
      <w:r w:rsidRPr="0044453A">
        <w:t>Со</w:t>
      </w:r>
      <w:r w:rsidR="002F10CF" w:rsidRPr="0044453A">
        <w:t>к</w:t>
      </w:r>
      <w:r w:rsidRPr="0044453A">
        <w:t>ращения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101"/>
        <w:gridCol w:w="3624"/>
        <w:gridCol w:w="5130"/>
      </w:tblGrid>
      <w:tr w:rsidR="00214FF5" w:rsidRPr="00D66918" w:rsidTr="0044453A">
        <w:tc>
          <w:tcPr>
            <w:tcW w:w="1101" w:type="dxa"/>
          </w:tcPr>
          <w:p w:rsidR="00214FF5" w:rsidRPr="00427DD2" w:rsidRDefault="00214FF5" w:rsidP="0044453A">
            <w:pPr>
              <w:jc w:val="left"/>
              <w:rPr>
                <w:lang w:val="ru-RU" w:eastAsia="ja-JP"/>
              </w:rPr>
            </w:pPr>
            <w:r w:rsidRPr="00427DD2">
              <w:rPr>
                <w:lang w:val="ru-RU" w:eastAsia="ja-JP"/>
              </w:rPr>
              <w:t>AAS-CC</w:t>
            </w:r>
          </w:p>
        </w:tc>
        <w:tc>
          <w:tcPr>
            <w:tcW w:w="3624" w:type="dxa"/>
          </w:tcPr>
          <w:p w:rsidR="00214FF5" w:rsidRPr="00FE097A" w:rsidRDefault="00214FF5" w:rsidP="0044453A">
            <w:pPr>
              <w:jc w:val="left"/>
              <w:rPr>
                <w:lang w:val="en-US" w:eastAsia="ja-JP"/>
              </w:rPr>
            </w:pPr>
            <w:r w:rsidRPr="00FE097A">
              <w:rPr>
                <w:lang w:val="en-US" w:eastAsia="ja-JP"/>
              </w:rPr>
              <w:t>Advanced application services – Closed caption</w:t>
            </w:r>
          </w:p>
        </w:tc>
        <w:tc>
          <w:tcPr>
            <w:tcW w:w="0" w:type="auto"/>
          </w:tcPr>
          <w:p w:rsidR="00214FF5" w:rsidRPr="00427DD2" w:rsidRDefault="002F10CF" w:rsidP="0044453A">
            <w:pPr>
              <w:jc w:val="left"/>
              <w:rPr>
                <w:lang w:val="ru-RU" w:eastAsia="ja-JP"/>
              </w:rPr>
            </w:pPr>
            <w:r w:rsidRPr="00427DD2">
              <w:rPr>
                <w:lang w:val="ru-RU" w:eastAsia="ja-JP"/>
              </w:rPr>
              <w:t>Усовершенствованные прикладные услуги – скрытые субтитры</w:t>
            </w:r>
          </w:p>
        </w:tc>
      </w:tr>
      <w:tr w:rsidR="00214FF5" w:rsidRPr="00427DD2" w:rsidTr="0044453A">
        <w:tc>
          <w:tcPr>
            <w:tcW w:w="1101" w:type="dxa"/>
          </w:tcPr>
          <w:p w:rsidR="00214FF5" w:rsidRPr="00427DD2" w:rsidRDefault="00214FF5" w:rsidP="0044453A">
            <w:pPr>
              <w:jc w:val="left"/>
              <w:rPr>
                <w:lang w:val="ru-RU" w:eastAsia="ja-JP"/>
              </w:rPr>
            </w:pPr>
            <w:r w:rsidRPr="00427DD2">
              <w:rPr>
                <w:lang w:val="ru-RU" w:eastAsia="ja-JP"/>
              </w:rPr>
              <w:t>DAB</w:t>
            </w:r>
          </w:p>
        </w:tc>
        <w:tc>
          <w:tcPr>
            <w:tcW w:w="3624" w:type="dxa"/>
          </w:tcPr>
          <w:p w:rsidR="00214FF5" w:rsidRPr="00427DD2" w:rsidRDefault="00214FF5" w:rsidP="0044453A">
            <w:pPr>
              <w:jc w:val="left"/>
              <w:rPr>
                <w:lang w:val="ru-RU" w:eastAsia="ja-JP"/>
              </w:rPr>
            </w:pPr>
            <w:r w:rsidRPr="00427DD2">
              <w:rPr>
                <w:lang w:val="ru-RU" w:eastAsia="ja-JP"/>
              </w:rPr>
              <w:t>Digital audio broadcasting</w:t>
            </w:r>
          </w:p>
        </w:tc>
        <w:tc>
          <w:tcPr>
            <w:tcW w:w="0" w:type="auto"/>
          </w:tcPr>
          <w:p w:rsidR="00214FF5" w:rsidRPr="00427DD2" w:rsidRDefault="00214FF5" w:rsidP="0044453A">
            <w:pPr>
              <w:jc w:val="left"/>
              <w:rPr>
                <w:lang w:val="ru-RU" w:eastAsia="ja-JP"/>
              </w:rPr>
            </w:pPr>
            <w:r w:rsidRPr="00427DD2">
              <w:rPr>
                <w:lang w:val="ru-RU" w:eastAsia="ja-JP"/>
              </w:rPr>
              <w:t xml:space="preserve">Цифровое </w:t>
            </w:r>
            <w:r w:rsidR="00465F7E" w:rsidRPr="00427DD2">
              <w:rPr>
                <w:lang w:val="ru-RU" w:eastAsia="ja-JP"/>
              </w:rPr>
              <w:t>аудио</w:t>
            </w:r>
            <w:r w:rsidRPr="00427DD2">
              <w:rPr>
                <w:lang w:val="ru-RU" w:eastAsia="ja-JP"/>
              </w:rPr>
              <w:t>радиовещание</w:t>
            </w:r>
          </w:p>
        </w:tc>
      </w:tr>
      <w:tr w:rsidR="00214FF5" w:rsidRPr="00427DD2" w:rsidTr="0044453A">
        <w:tc>
          <w:tcPr>
            <w:tcW w:w="1101" w:type="dxa"/>
          </w:tcPr>
          <w:p w:rsidR="00214FF5" w:rsidRPr="00427DD2" w:rsidRDefault="00214FF5" w:rsidP="0044453A">
            <w:pPr>
              <w:jc w:val="left"/>
              <w:rPr>
                <w:lang w:val="ru-RU" w:eastAsia="ja-JP"/>
              </w:rPr>
            </w:pPr>
            <w:r w:rsidRPr="00427DD2">
              <w:rPr>
                <w:lang w:val="ru-RU" w:eastAsia="ja-JP"/>
              </w:rPr>
              <w:t>DRM</w:t>
            </w:r>
          </w:p>
        </w:tc>
        <w:tc>
          <w:tcPr>
            <w:tcW w:w="3624" w:type="dxa"/>
          </w:tcPr>
          <w:p w:rsidR="00214FF5" w:rsidRPr="00427DD2" w:rsidRDefault="00214FF5" w:rsidP="0044453A">
            <w:pPr>
              <w:jc w:val="left"/>
              <w:rPr>
                <w:lang w:val="ru-RU" w:eastAsia="ja-JP"/>
              </w:rPr>
            </w:pPr>
            <w:r w:rsidRPr="00427DD2">
              <w:rPr>
                <w:lang w:val="ru-RU" w:eastAsia="ja-JP"/>
              </w:rPr>
              <w:t>Digital Radio Mondiale</w:t>
            </w:r>
          </w:p>
        </w:tc>
        <w:tc>
          <w:tcPr>
            <w:tcW w:w="0" w:type="auto"/>
          </w:tcPr>
          <w:p w:rsidR="00214FF5" w:rsidRPr="00427DD2" w:rsidRDefault="00214FF5" w:rsidP="0044453A">
            <w:pPr>
              <w:jc w:val="left"/>
              <w:rPr>
                <w:lang w:val="ru-RU" w:eastAsia="ja-JP"/>
              </w:rPr>
            </w:pPr>
            <w:r w:rsidRPr="00427DD2">
              <w:rPr>
                <w:lang w:val="ru-RU" w:eastAsia="ja-JP"/>
              </w:rPr>
              <w:t>Всемирное цифровое радио</w:t>
            </w:r>
          </w:p>
        </w:tc>
      </w:tr>
      <w:tr w:rsidR="00214FF5" w:rsidRPr="00427DD2" w:rsidTr="0044453A">
        <w:tc>
          <w:tcPr>
            <w:tcW w:w="1101" w:type="dxa"/>
          </w:tcPr>
          <w:p w:rsidR="00214FF5" w:rsidRPr="00427DD2" w:rsidRDefault="00214FF5" w:rsidP="0044453A">
            <w:pPr>
              <w:jc w:val="left"/>
              <w:rPr>
                <w:lang w:val="ru-RU" w:eastAsia="ja-JP"/>
              </w:rPr>
            </w:pPr>
            <w:r w:rsidRPr="00427DD2">
              <w:rPr>
                <w:lang w:val="ru-RU" w:eastAsia="ja-JP"/>
              </w:rPr>
              <w:t>DSB</w:t>
            </w:r>
          </w:p>
        </w:tc>
        <w:tc>
          <w:tcPr>
            <w:tcW w:w="3624" w:type="dxa"/>
          </w:tcPr>
          <w:p w:rsidR="00214FF5" w:rsidRPr="00427DD2" w:rsidRDefault="00214FF5" w:rsidP="0044453A">
            <w:pPr>
              <w:jc w:val="left"/>
              <w:rPr>
                <w:lang w:val="ru-RU" w:eastAsia="ja-JP"/>
              </w:rPr>
            </w:pPr>
            <w:r w:rsidRPr="00427DD2">
              <w:rPr>
                <w:lang w:val="ru-RU" w:eastAsia="ja-JP"/>
              </w:rPr>
              <w:t>Digital sound broadcasting</w:t>
            </w:r>
          </w:p>
        </w:tc>
        <w:tc>
          <w:tcPr>
            <w:tcW w:w="0" w:type="auto"/>
          </w:tcPr>
          <w:p w:rsidR="00214FF5" w:rsidRPr="00427DD2" w:rsidRDefault="00214FF5" w:rsidP="0044453A">
            <w:pPr>
              <w:jc w:val="left"/>
              <w:rPr>
                <w:lang w:val="ru-RU" w:eastAsia="ja-JP"/>
              </w:rPr>
            </w:pPr>
            <w:r w:rsidRPr="00427DD2">
              <w:rPr>
                <w:lang w:val="ru-RU" w:eastAsia="ja-JP"/>
              </w:rPr>
              <w:t>Цифровое звуковое радиовещание</w:t>
            </w:r>
          </w:p>
        </w:tc>
      </w:tr>
      <w:tr w:rsidR="00214FF5" w:rsidRPr="00D66918" w:rsidTr="0044453A">
        <w:tc>
          <w:tcPr>
            <w:tcW w:w="1101" w:type="dxa"/>
          </w:tcPr>
          <w:p w:rsidR="00214FF5" w:rsidRPr="00427DD2" w:rsidRDefault="00214FF5" w:rsidP="0044453A">
            <w:pPr>
              <w:jc w:val="left"/>
              <w:rPr>
                <w:lang w:val="ru-RU" w:eastAsia="ja-JP"/>
              </w:rPr>
            </w:pPr>
            <w:r w:rsidRPr="00427DD2">
              <w:rPr>
                <w:lang w:val="ru-RU" w:eastAsia="ja-JP"/>
              </w:rPr>
              <w:t>IBOC</w:t>
            </w:r>
          </w:p>
        </w:tc>
        <w:tc>
          <w:tcPr>
            <w:tcW w:w="3624" w:type="dxa"/>
          </w:tcPr>
          <w:p w:rsidR="00214FF5" w:rsidRPr="00427DD2" w:rsidRDefault="00214FF5" w:rsidP="0044453A">
            <w:pPr>
              <w:jc w:val="left"/>
              <w:rPr>
                <w:lang w:val="ru-RU" w:eastAsia="ja-JP"/>
              </w:rPr>
            </w:pPr>
            <w:r w:rsidRPr="00427DD2">
              <w:rPr>
                <w:lang w:val="ru-RU" w:eastAsia="ja-JP"/>
              </w:rPr>
              <w:t>In-band on-channel</w:t>
            </w:r>
          </w:p>
        </w:tc>
        <w:tc>
          <w:tcPr>
            <w:tcW w:w="0" w:type="auto"/>
          </w:tcPr>
          <w:p w:rsidR="00214FF5" w:rsidRPr="00427DD2" w:rsidRDefault="00214FF5" w:rsidP="0044453A">
            <w:pPr>
              <w:jc w:val="left"/>
              <w:rPr>
                <w:lang w:val="ru-RU" w:eastAsia="ja-JP"/>
              </w:rPr>
            </w:pPr>
            <w:r w:rsidRPr="00427DD2">
              <w:rPr>
                <w:lang w:val="ru-RU" w:eastAsia="ru-RU"/>
              </w:rPr>
              <w:t xml:space="preserve">В пределах той же полосы и по тому же каналу </w:t>
            </w:r>
          </w:p>
        </w:tc>
      </w:tr>
      <w:tr w:rsidR="00214FF5" w:rsidRPr="00427DD2" w:rsidTr="0044453A">
        <w:tc>
          <w:tcPr>
            <w:tcW w:w="1101" w:type="dxa"/>
          </w:tcPr>
          <w:p w:rsidR="00214FF5" w:rsidRPr="00427DD2" w:rsidRDefault="00214FF5" w:rsidP="0044453A">
            <w:pPr>
              <w:jc w:val="left"/>
              <w:rPr>
                <w:lang w:val="ru-RU" w:eastAsia="ja-JP"/>
              </w:rPr>
            </w:pPr>
            <w:r w:rsidRPr="00427DD2">
              <w:rPr>
                <w:lang w:val="ru-RU" w:eastAsia="ja-JP"/>
              </w:rPr>
              <w:t>MSC</w:t>
            </w:r>
          </w:p>
        </w:tc>
        <w:tc>
          <w:tcPr>
            <w:tcW w:w="3624" w:type="dxa"/>
          </w:tcPr>
          <w:p w:rsidR="00214FF5" w:rsidRPr="00427DD2" w:rsidRDefault="00214FF5" w:rsidP="0044453A">
            <w:pPr>
              <w:jc w:val="left"/>
              <w:rPr>
                <w:lang w:val="ru-RU" w:eastAsia="ja-JP"/>
              </w:rPr>
            </w:pPr>
            <w:r w:rsidRPr="00427DD2">
              <w:rPr>
                <w:lang w:val="ru-RU" w:eastAsia="ja-JP"/>
              </w:rPr>
              <w:t>Main service channel</w:t>
            </w:r>
          </w:p>
        </w:tc>
        <w:tc>
          <w:tcPr>
            <w:tcW w:w="0" w:type="auto"/>
          </w:tcPr>
          <w:p w:rsidR="00214FF5" w:rsidRPr="00427DD2" w:rsidRDefault="00214FF5" w:rsidP="0044453A">
            <w:pPr>
              <w:jc w:val="left"/>
              <w:rPr>
                <w:lang w:val="ru-RU" w:eastAsia="ja-JP"/>
              </w:rPr>
            </w:pPr>
            <w:r w:rsidRPr="00427DD2">
              <w:rPr>
                <w:lang w:val="ru-RU" w:eastAsia="ja-JP"/>
              </w:rPr>
              <w:t>Основной служебный канал</w:t>
            </w:r>
          </w:p>
        </w:tc>
      </w:tr>
      <w:tr w:rsidR="00214FF5" w:rsidRPr="00427DD2" w:rsidTr="0044453A">
        <w:tc>
          <w:tcPr>
            <w:tcW w:w="1101" w:type="dxa"/>
          </w:tcPr>
          <w:p w:rsidR="00214FF5" w:rsidRPr="00427DD2" w:rsidRDefault="00214FF5" w:rsidP="0044453A">
            <w:pPr>
              <w:jc w:val="left"/>
              <w:rPr>
                <w:lang w:val="ru-RU" w:eastAsia="ja-JP"/>
              </w:rPr>
            </w:pPr>
            <w:r w:rsidRPr="00427DD2">
              <w:rPr>
                <w:lang w:val="ru-RU" w:eastAsia="ja-JP"/>
              </w:rPr>
              <w:t>PES</w:t>
            </w:r>
          </w:p>
        </w:tc>
        <w:tc>
          <w:tcPr>
            <w:tcW w:w="3624" w:type="dxa"/>
          </w:tcPr>
          <w:p w:rsidR="00214FF5" w:rsidRPr="00427DD2" w:rsidRDefault="00214FF5" w:rsidP="0044453A">
            <w:pPr>
              <w:jc w:val="left"/>
              <w:rPr>
                <w:lang w:val="ru-RU" w:eastAsia="ja-JP"/>
              </w:rPr>
            </w:pPr>
            <w:r w:rsidRPr="00427DD2">
              <w:rPr>
                <w:lang w:val="ru-RU" w:eastAsia="ja-JP"/>
              </w:rPr>
              <w:t>Packetized elementary stream</w:t>
            </w:r>
          </w:p>
        </w:tc>
        <w:tc>
          <w:tcPr>
            <w:tcW w:w="0" w:type="auto"/>
          </w:tcPr>
          <w:p w:rsidR="00214FF5" w:rsidRPr="00427DD2" w:rsidRDefault="00214FF5" w:rsidP="0044453A">
            <w:pPr>
              <w:jc w:val="left"/>
              <w:rPr>
                <w:lang w:val="ru-RU" w:eastAsia="ja-JP"/>
              </w:rPr>
            </w:pPr>
            <w:r w:rsidRPr="00427DD2">
              <w:rPr>
                <w:lang w:val="ru-RU" w:eastAsia="ja-JP"/>
              </w:rPr>
              <w:t>Пакетированный элементарный поток</w:t>
            </w:r>
          </w:p>
        </w:tc>
      </w:tr>
      <w:tr w:rsidR="00214FF5" w:rsidRPr="00D66918" w:rsidTr="0044453A">
        <w:tc>
          <w:tcPr>
            <w:tcW w:w="1101" w:type="dxa"/>
          </w:tcPr>
          <w:p w:rsidR="00214FF5" w:rsidRPr="00427DD2" w:rsidRDefault="00214FF5" w:rsidP="0044453A">
            <w:pPr>
              <w:jc w:val="left"/>
              <w:rPr>
                <w:lang w:val="ru-RU" w:eastAsia="ja-JP"/>
              </w:rPr>
            </w:pPr>
            <w:r w:rsidRPr="00427DD2">
              <w:rPr>
                <w:lang w:val="ru-RU" w:eastAsia="ja-JP"/>
              </w:rPr>
              <w:t>SB</w:t>
            </w:r>
          </w:p>
        </w:tc>
        <w:tc>
          <w:tcPr>
            <w:tcW w:w="3624" w:type="dxa"/>
          </w:tcPr>
          <w:p w:rsidR="00214FF5" w:rsidRPr="00FE097A" w:rsidRDefault="00214FF5" w:rsidP="0044453A">
            <w:pPr>
              <w:jc w:val="left"/>
              <w:rPr>
                <w:lang w:val="en-US" w:eastAsia="ja-JP"/>
              </w:rPr>
            </w:pPr>
            <w:r w:rsidRPr="00FE097A">
              <w:rPr>
                <w:lang w:val="en-US" w:eastAsia="ja-JP"/>
              </w:rPr>
              <w:t>Integrated services digital broadcasting – terrestrial sound broadcasting</w:t>
            </w:r>
          </w:p>
        </w:tc>
        <w:tc>
          <w:tcPr>
            <w:tcW w:w="0" w:type="auto"/>
          </w:tcPr>
          <w:p w:rsidR="00214FF5" w:rsidRPr="00427DD2" w:rsidRDefault="00214FF5" w:rsidP="0044453A">
            <w:pPr>
              <w:jc w:val="left"/>
              <w:rPr>
                <w:lang w:val="ru-RU" w:eastAsia="ja-JP"/>
              </w:rPr>
            </w:pPr>
            <w:r w:rsidRPr="00427DD2">
              <w:rPr>
                <w:lang w:val="ru-RU" w:eastAsia="ja-JP"/>
              </w:rPr>
              <w:t xml:space="preserve">Цифровое радиовещание с интеграцией служб – наземное </w:t>
            </w:r>
            <w:r w:rsidR="00151659" w:rsidRPr="00427DD2">
              <w:rPr>
                <w:lang w:val="ru-RU" w:eastAsia="ja-JP"/>
              </w:rPr>
              <w:t>звуковое</w:t>
            </w:r>
            <w:r w:rsidRPr="00427DD2">
              <w:rPr>
                <w:lang w:val="ru-RU" w:eastAsia="ja-JP"/>
              </w:rPr>
              <w:t xml:space="preserve"> радиовещание</w:t>
            </w:r>
          </w:p>
        </w:tc>
      </w:tr>
    </w:tbl>
    <w:p w:rsidR="00876F12" w:rsidRPr="00427DD2" w:rsidRDefault="009F1B70" w:rsidP="0044453A">
      <w:pPr>
        <w:rPr>
          <w:lang w:val="ru-RU" w:eastAsia="ja-JP"/>
        </w:rPr>
      </w:pPr>
      <w:r w:rsidRPr="00427DD2">
        <w:rPr>
          <w:lang w:val="ru-RU"/>
        </w:rPr>
        <w:t>В таблице </w:t>
      </w:r>
      <w:r w:rsidR="00876F12" w:rsidRPr="00427DD2">
        <w:rPr>
          <w:lang w:val="ru-RU"/>
        </w:rPr>
        <w:t xml:space="preserve">1 </w:t>
      </w:r>
      <w:r w:rsidR="00214FF5" w:rsidRPr="00427DD2">
        <w:rPr>
          <w:lang w:val="ru-RU"/>
        </w:rPr>
        <w:t>указаны</w:t>
      </w:r>
      <w:r w:rsidRPr="00427DD2">
        <w:rPr>
          <w:lang w:val="ru-RU"/>
        </w:rPr>
        <w:t xml:space="preserve"> механизмы и свойства систем </w:t>
      </w:r>
      <w:r w:rsidR="00876F12" w:rsidRPr="00427DD2">
        <w:rPr>
          <w:lang w:val="ru-RU"/>
        </w:rPr>
        <w:t>DSB</w:t>
      </w:r>
      <w:r w:rsidRPr="00427DD2">
        <w:rPr>
          <w:lang w:val="ru-RU"/>
        </w:rPr>
        <w:t xml:space="preserve"> МСЭ</w:t>
      </w:r>
      <w:r w:rsidR="00876F12" w:rsidRPr="00427DD2">
        <w:rPr>
          <w:lang w:val="ru-RU"/>
        </w:rPr>
        <w:t xml:space="preserve"> </w:t>
      </w:r>
      <w:r w:rsidRPr="00427DD2">
        <w:rPr>
          <w:lang w:val="ru-RU"/>
        </w:rPr>
        <w:t>с учетом их возможности передачи субтитров со скоростью не менее</w:t>
      </w:r>
      <w:r w:rsidR="00876F12" w:rsidRPr="00427DD2">
        <w:rPr>
          <w:lang w:val="ru-RU"/>
        </w:rPr>
        <w:t xml:space="preserve"> 500 </w:t>
      </w:r>
      <w:r w:rsidRPr="00427DD2">
        <w:rPr>
          <w:lang w:val="ru-RU"/>
        </w:rPr>
        <w:t>бит</w:t>
      </w:r>
      <w:r w:rsidR="00876F12" w:rsidRPr="00427DD2">
        <w:rPr>
          <w:lang w:val="ru-RU"/>
        </w:rPr>
        <w:t>/</w:t>
      </w:r>
      <w:r w:rsidRPr="00427DD2">
        <w:rPr>
          <w:lang w:val="ru-RU"/>
        </w:rPr>
        <w:t>с</w:t>
      </w:r>
      <w:r w:rsidR="00876F12" w:rsidRPr="00427DD2">
        <w:rPr>
          <w:lang w:val="ru-RU"/>
        </w:rPr>
        <w:t>.</w:t>
      </w:r>
    </w:p>
    <w:p w:rsidR="00876F12" w:rsidRPr="00427DD2" w:rsidRDefault="001314CD" w:rsidP="0044453A">
      <w:pPr>
        <w:pStyle w:val="TableNo"/>
        <w:rPr>
          <w:lang w:val="ru-RU"/>
        </w:rPr>
      </w:pPr>
      <w:r w:rsidRPr="0044453A">
        <w:t>ТАБЛИЦА</w:t>
      </w:r>
      <w:r w:rsidR="00876F12" w:rsidRPr="00427DD2">
        <w:rPr>
          <w:lang w:val="ru-RU"/>
        </w:rPr>
        <w:t xml:space="preserve"> 1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19"/>
        <w:gridCol w:w="1417"/>
        <w:gridCol w:w="2589"/>
        <w:gridCol w:w="2514"/>
      </w:tblGrid>
      <w:tr w:rsidR="00876F12" w:rsidRPr="0044453A" w:rsidTr="002F10CF">
        <w:trPr>
          <w:trHeight w:val="330"/>
          <w:jc w:val="center"/>
        </w:trPr>
        <w:tc>
          <w:tcPr>
            <w:tcW w:w="3119" w:type="dxa"/>
            <w:shd w:val="clear" w:color="auto" w:fill="auto"/>
            <w:noWrap/>
            <w:vAlign w:val="center"/>
          </w:tcPr>
          <w:p w:rsidR="00876F12" w:rsidRPr="0044453A" w:rsidRDefault="009F1B70" w:rsidP="0044453A">
            <w:pPr>
              <w:pStyle w:val="Tablehead"/>
            </w:pPr>
            <w:r w:rsidRPr="0044453A">
              <w:t>Цифровая радиосистема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876F12" w:rsidRPr="0044453A" w:rsidRDefault="009F1B70" w:rsidP="0044453A">
            <w:pPr>
              <w:pStyle w:val="Tablehead"/>
            </w:pPr>
            <w:r w:rsidRPr="0044453A">
              <w:t xml:space="preserve">Пропускная способность </w:t>
            </w:r>
            <w:r w:rsidR="00876F12" w:rsidRPr="0044453A">
              <w:t xml:space="preserve">500 </w:t>
            </w:r>
            <w:r w:rsidRPr="0044453A">
              <w:t>бит</w:t>
            </w:r>
            <w:r w:rsidR="00876F12" w:rsidRPr="0044453A">
              <w:t>/</w:t>
            </w:r>
            <w:r w:rsidRPr="0044453A">
              <w:t>с</w:t>
            </w:r>
          </w:p>
        </w:tc>
        <w:tc>
          <w:tcPr>
            <w:tcW w:w="5103" w:type="dxa"/>
            <w:gridSpan w:val="2"/>
            <w:tcBorders>
              <w:bottom w:val="nil"/>
            </w:tcBorders>
            <w:shd w:val="clear" w:color="auto" w:fill="auto"/>
            <w:noWrap/>
            <w:vAlign w:val="center"/>
          </w:tcPr>
          <w:p w:rsidR="00876F12" w:rsidRPr="0044453A" w:rsidRDefault="001314CD" w:rsidP="0044453A">
            <w:pPr>
              <w:pStyle w:val="Tablehead"/>
            </w:pPr>
            <w:r w:rsidRPr="0044453A">
              <w:t xml:space="preserve">Механизм поддержки </w:t>
            </w:r>
            <w:r w:rsidR="009F1B70" w:rsidRPr="0044453A">
              <w:t>ввода</w:t>
            </w:r>
            <w:r w:rsidRPr="0044453A">
              <w:t xml:space="preserve"> субтитров </w:t>
            </w:r>
          </w:p>
        </w:tc>
      </w:tr>
      <w:tr w:rsidR="00876F12" w:rsidRPr="0044453A" w:rsidTr="002358E6">
        <w:trPr>
          <w:jc w:val="center"/>
        </w:trPr>
        <w:tc>
          <w:tcPr>
            <w:tcW w:w="3119" w:type="dxa"/>
            <w:shd w:val="clear" w:color="auto" w:fill="auto"/>
            <w:noWrap/>
            <w:vAlign w:val="center"/>
          </w:tcPr>
          <w:p w:rsidR="00876F12" w:rsidRPr="0044453A" w:rsidRDefault="00876F12" w:rsidP="0044453A">
            <w:pPr>
              <w:pStyle w:val="Tablehead"/>
            </w:pP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876F12" w:rsidRPr="0044453A" w:rsidRDefault="00876F12" w:rsidP="0044453A">
            <w:pPr>
              <w:pStyle w:val="Tablehead"/>
            </w:pPr>
          </w:p>
        </w:tc>
        <w:tc>
          <w:tcPr>
            <w:tcW w:w="258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876F12" w:rsidRPr="0044453A" w:rsidRDefault="00876F12" w:rsidP="0044453A">
            <w:pPr>
              <w:pStyle w:val="Tablehead"/>
            </w:pPr>
          </w:p>
        </w:tc>
        <w:tc>
          <w:tcPr>
            <w:tcW w:w="2514" w:type="dxa"/>
            <w:tcBorders>
              <w:top w:val="single" w:sz="4" w:space="0" w:color="auto"/>
            </w:tcBorders>
            <w:vAlign w:val="center"/>
          </w:tcPr>
          <w:p w:rsidR="00876F12" w:rsidRPr="0044453A" w:rsidRDefault="009F1B70" w:rsidP="0044453A">
            <w:pPr>
              <w:pStyle w:val="Tablehead"/>
            </w:pPr>
            <w:r w:rsidRPr="0044453A">
              <w:t>Справочные документы</w:t>
            </w:r>
          </w:p>
        </w:tc>
      </w:tr>
      <w:tr w:rsidR="00876F12" w:rsidRPr="00D66918" w:rsidTr="002358E6">
        <w:trPr>
          <w:trHeight w:val="263"/>
          <w:jc w:val="center"/>
        </w:trPr>
        <w:tc>
          <w:tcPr>
            <w:tcW w:w="3119" w:type="dxa"/>
            <w:shd w:val="clear" w:color="auto" w:fill="auto"/>
            <w:noWrap/>
            <w:vAlign w:val="center"/>
          </w:tcPr>
          <w:p w:rsidR="00876F12" w:rsidRPr="005C66AF" w:rsidRDefault="001314CD" w:rsidP="0044453A">
            <w:pPr>
              <w:pStyle w:val="Tabletext"/>
              <w:jc w:val="center"/>
              <w:rPr>
                <w:lang w:val="ru-RU"/>
              </w:rPr>
            </w:pPr>
            <w:r w:rsidRPr="005C66AF">
              <w:rPr>
                <w:lang w:val="ru-RU"/>
              </w:rPr>
              <w:t>Рекомендация МСЭ-</w:t>
            </w:r>
            <w:r w:rsidR="00876F12" w:rsidRPr="0044453A">
              <w:t>R</w:t>
            </w:r>
            <w:r w:rsidR="00876F12" w:rsidRPr="005C66AF">
              <w:rPr>
                <w:lang w:val="ru-RU"/>
              </w:rPr>
              <w:t xml:space="preserve"> </w:t>
            </w:r>
            <w:r w:rsidR="00876F12" w:rsidRPr="0044453A">
              <w:t>BS</w:t>
            </w:r>
            <w:r w:rsidR="00876F12" w:rsidRPr="005C66AF">
              <w:rPr>
                <w:lang w:val="ru-RU"/>
              </w:rPr>
              <w:t>.1114</w:t>
            </w:r>
            <w:r w:rsidR="0071562C" w:rsidRPr="005C66AF">
              <w:rPr>
                <w:lang w:val="ru-RU"/>
              </w:rPr>
              <w:t xml:space="preserve"> Система </w:t>
            </w:r>
            <w:r w:rsidR="0071562C" w:rsidRPr="0044453A">
              <w:t>A</w:t>
            </w:r>
            <w:r w:rsidR="0071562C" w:rsidRPr="005C66AF">
              <w:rPr>
                <w:lang w:val="ru-RU"/>
              </w:rPr>
              <w:t xml:space="preserve"> (</w:t>
            </w:r>
            <w:r w:rsidR="0071562C" w:rsidRPr="0044453A">
              <w:t>DAB</w:t>
            </w:r>
            <w:r w:rsidR="0071562C" w:rsidRPr="005C66AF">
              <w:rPr>
                <w:lang w:val="ru-RU"/>
              </w:rPr>
              <w:t>)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876F12" w:rsidRPr="0044453A" w:rsidRDefault="00A71C23" w:rsidP="0044453A">
            <w:pPr>
              <w:pStyle w:val="Tabletext"/>
              <w:jc w:val="center"/>
            </w:pPr>
            <w:r w:rsidRPr="0044453A">
              <w:t>Да</w:t>
            </w:r>
          </w:p>
        </w:tc>
        <w:tc>
          <w:tcPr>
            <w:tcW w:w="2589" w:type="dxa"/>
            <w:shd w:val="clear" w:color="auto" w:fill="auto"/>
            <w:noWrap/>
            <w:vAlign w:val="center"/>
          </w:tcPr>
          <w:p w:rsidR="00876F12" w:rsidRPr="005C66AF" w:rsidRDefault="00876F12" w:rsidP="0044453A">
            <w:pPr>
              <w:pStyle w:val="Tabletext"/>
              <w:jc w:val="center"/>
              <w:rPr>
                <w:lang w:val="en-US"/>
              </w:rPr>
            </w:pPr>
            <w:r w:rsidRPr="005C66AF">
              <w:rPr>
                <w:lang w:val="en-US"/>
              </w:rPr>
              <w:t>MPEG Audio Layer II Ancillary Data</w:t>
            </w:r>
          </w:p>
        </w:tc>
        <w:tc>
          <w:tcPr>
            <w:tcW w:w="2514" w:type="dxa"/>
            <w:vAlign w:val="center"/>
          </w:tcPr>
          <w:p w:rsidR="00876F12" w:rsidRPr="005C66AF" w:rsidRDefault="00876F12" w:rsidP="0044453A">
            <w:pPr>
              <w:pStyle w:val="Tabletext"/>
              <w:jc w:val="center"/>
              <w:rPr>
                <w:lang w:val="es-ES"/>
              </w:rPr>
            </w:pPr>
            <w:r w:rsidRPr="005C66AF">
              <w:rPr>
                <w:lang w:val="es-ES"/>
              </w:rPr>
              <w:t xml:space="preserve">ISO/IEC 11172-3 </w:t>
            </w:r>
            <w:r w:rsidR="00A71C23" w:rsidRPr="0044453A">
              <w:t>и</w:t>
            </w:r>
            <w:r w:rsidRPr="005C66AF">
              <w:rPr>
                <w:lang w:val="es-ES"/>
              </w:rPr>
              <w:t xml:space="preserve"> ISO/IEC 13818-3</w:t>
            </w:r>
          </w:p>
        </w:tc>
      </w:tr>
      <w:tr w:rsidR="00876F12" w:rsidRPr="0044453A" w:rsidTr="002358E6">
        <w:trPr>
          <w:trHeight w:val="263"/>
          <w:jc w:val="center"/>
        </w:trPr>
        <w:tc>
          <w:tcPr>
            <w:tcW w:w="3119" w:type="dxa"/>
            <w:shd w:val="clear" w:color="auto" w:fill="auto"/>
            <w:noWrap/>
            <w:vAlign w:val="center"/>
          </w:tcPr>
          <w:p w:rsidR="00876F12" w:rsidRPr="005C66AF" w:rsidRDefault="001314CD" w:rsidP="0044453A">
            <w:pPr>
              <w:pStyle w:val="Tabletext"/>
              <w:jc w:val="center"/>
              <w:rPr>
                <w:lang w:val="ru-RU"/>
              </w:rPr>
            </w:pPr>
            <w:r w:rsidRPr="005C66AF">
              <w:rPr>
                <w:lang w:val="ru-RU"/>
              </w:rPr>
              <w:t>Рекомендация МСЭ-</w:t>
            </w:r>
            <w:r w:rsidR="00876F12" w:rsidRPr="0044453A">
              <w:t>R</w:t>
            </w:r>
            <w:r w:rsidR="00876F12" w:rsidRPr="005C66AF">
              <w:rPr>
                <w:lang w:val="ru-RU"/>
              </w:rPr>
              <w:t xml:space="preserve"> </w:t>
            </w:r>
            <w:r w:rsidR="00876F12" w:rsidRPr="0044453A">
              <w:t>BS</w:t>
            </w:r>
            <w:r w:rsidR="00876F12" w:rsidRPr="005C66AF">
              <w:rPr>
                <w:lang w:val="ru-RU"/>
              </w:rPr>
              <w:t>.1114</w:t>
            </w:r>
            <w:r w:rsidR="0071562C" w:rsidRPr="005C66AF">
              <w:rPr>
                <w:lang w:val="ru-RU"/>
              </w:rPr>
              <w:t xml:space="preserve"> Система </w:t>
            </w:r>
            <w:r w:rsidR="0071562C" w:rsidRPr="0044453A">
              <w:t>C</w:t>
            </w:r>
            <w:r w:rsidR="0071562C" w:rsidRPr="005C66AF">
              <w:rPr>
                <w:lang w:val="ru-RU"/>
              </w:rPr>
              <w:t xml:space="preserve"> (</w:t>
            </w:r>
            <w:r w:rsidR="0071562C" w:rsidRPr="0044453A">
              <w:t>IBOC</w:t>
            </w:r>
            <w:r w:rsidR="0071562C" w:rsidRPr="005C66AF">
              <w:rPr>
                <w:lang w:val="ru-RU"/>
              </w:rPr>
              <w:t>)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876F12" w:rsidRPr="0044453A" w:rsidRDefault="00A71C23" w:rsidP="0044453A">
            <w:pPr>
              <w:pStyle w:val="Tabletext"/>
              <w:jc w:val="center"/>
            </w:pPr>
            <w:r w:rsidRPr="0044453A">
              <w:t>Да</w:t>
            </w:r>
          </w:p>
        </w:tc>
        <w:tc>
          <w:tcPr>
            <w:tcW w:w="2589" w:type="dxa"/>
            <w:shd w:val="clear" w:color="auto" w:fill="auto"/>
            <w:noWrap/>
            <w:vAlign w:val="center"/>
          </w:tcPr>
          <w:p w:rsidR="00876F12" w:rsidRPr="0044453A" w:rsidRDefault="00876F12" w:rsidP="0044453A">
            <w:pPr>
              <w:pStyle w:val="Tabletext"/>
              <w:jc w:val="center"/>
            </w:pPr>
            <w:r w:rsidRPr="0044453A">
              <w:t>AAS – CC Service Token</w:t>
            </w:r>
          </w:p>
        </w:tc>
        <w:tc>
          <w:tcPr>
            <w:tcW w:w="2514" w:type="dxa"/>
            <w:vAlign w:val="center"/>
          </w:tcPr>
          <w:p w:rsidR="00876F12" w:rsidRPr="0044453A" w:rsidRDefault="00876F12" w:rsidP="0044453A">
            <w:pPr>
              <w:pStyle w:val="Tabletext"/>
              <w:jc w:val="center"/>
            </w:pPr>
            <w:r w:rsidRPr="0044453A">
              <w:t>NRSC-5B</w:t>
            </w:r>
          </w:p>
        </w:tc>
      </w:tr>
      <w:tr w:rsidR="00876F12" w:rsidRPr="0044453A" w:rsidTr="002358E6">
        <w:trPr>
          <w:trHeight w:val="263"/>
          <w:jc w:val="center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6F12" w:rsidRPr="005C66AF" w:rsidRDefault="001314CD" w:rsidP="0044453A">
            <w:pPr>
              <w:pStyle w:val="Tabletext"/>
              <w:jc w:val="center"/>
              <w:rPr>
                <w:lang w:val="ru-RU"/>
              </w:rPr>
            </w:pPr>
            <w:r w:rsidRPr="005C66AF">
              <w:rPr>
                <w:lang w:val="ru-RU"/>
              </w:rPr>
              <w:t>Рекомендация МСЭ-</w:t>
            </w:r>
            <w:r w:rsidR="00876F12" w:rsidRPr="0044453A">
              <w:t>R</w:t>
            </w:r>
            <w:r w:rsidR="00876F12" w:rsidRPr="005C66AF">
              <w:rPr>
                <w:lang w:val="ru-RU"/>
              </w:rPr>
              <w:t xml:space="preserve"> </w:t>
            </w:r>
            <w:r w:rsidR="00876F12" w:rsidRPr="0044453A">
              <w:t>BS</w:t>
            </w:r>
            <w:r w:rsidR="00876F12" w:rsidRPr="005C66AF">
              <w:rPr>
                <w:lang w:val="ru-RU"/>
              </w:rPr>
              <w:t>.1114</w:t>
            </w:r>
            <w:r w:rsidR="0071562C" w:rsidRPr="005C66AF">
              <w:rPr>
                <w:lang w:val="ru-RU"/>
              </w:rPr>
              <w:t xml:space="preserve"> Система </w:t>
            </w:r>
            <w:r w:rsidR="0071562C" w:rsidRPr="0044453A">
              <w:t>F</w:t>
            </w:r>
            <w:r w:rsidR="0071562C" w:rsidRPr="005C66AF">
              <w:rPr>
                <w:lang w:val="ru-RU"/>
              </w:rPr>
              <w:t xml:space="preserve"> (</w:t>
            </w:r>
            <w:r w:rsidR="0071562C" w:rsidRPr="0044453A">
              <w:t>ISDB</w:t>
            </w:r>
            <w:r w:rsidR="0071562C" w:rsidRPr="005C66AF">
              <w:rPr>
                <w:lang w:val="ru-RU"/>
              </w:rPr>
              <w:t>-</w:t>
            </w:r>
            <w:r w:rsidR="0071562C" w:rsidRPr="0044453A">
              <w:t>TSB</w:t>
            </w:r>
            <w:r w:rsidR="0071562C" w:rsidRPr="005C66AF">
              <w:rPr>
                <w:lang w:val="ru-RU"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6F12" w:rsidRPr="0044453A" w:rsidRDefault="00A71C23" w:rsidP="0044453A">
            <w:pPr>
              <w:pStyle w:val="Tabletext"/>
              <w:jc w:val="center"/>
            </w:pPr>
            <w:r w:rsidRPr="0044453A">
              <w:t>Да</w:t>
            </w: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6F12" w:rsidRPr="005C66AF" w:rsidRDefault="002F10CF" w:rsidP="0044453A">
            <w:pPr>
              <w:pStyle w:val="Tabletext"/>
              <w:jc w:val="center"/>
              <w:rPr>
                <w:lang w:val="ru-RU"/>
              </w:rPr>
            </w:pPr>
            <w:r w:rsidRPr="005C66AF">
              <w:rPr>
                <w:lang w:val="ru-RU"/>
              </w:rPr>
              <w:t xml:space="preserve">Пакеты </w:t>
            </w:r>
            <w:r w:rsidR="00876F12" w:rsidRPr="0044453A">
              <w:t>PES</w:t>
            </w:r>
            <w:r w:rsidRPr="005C66AF">
              <w:rPr>
                <w:lang w:val="ru-RU"/>
              </w:rPr>
              <w:t>, содержащие конфиденциальные данные</w:t>
            </w:r>
          </w:p>
        </w:tc>
        <w:tc>
          <w:tcPr>
            <w:tcW w:w="2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F12" w:rsidRPr="0044453A" w:rsidRDefault="00876F12" w:rsidP="0044453A">
            <w:pPr>
              <w:pStyle w:val="Tabletext"/>
              <w:jc w:val="center"/>
            </w:pPr>
            <w:r w:rsidRPr="0044453A">
              <w:t xml:space="preserve">ITU-T H.222.0 </w:t>
            </w:r>
            <w:r w:rsidR="00A71C23" w:rsidRPr="0044453A">
              <w:t>и</w:t>
            </w:r>
            <w:r w:rsidRPr="0044453A">
              <w:t xml:space="preserve"> ARIB STD-B24 Vol. 1 Part 3</w:t>
            </w:r>
          </w:p>
        </w:tc>
      </w:tr>
    </w:tbl>
    <w:p w:rsidR="00876F12" w:rsidRPr="00FE097A" w:rsidRDefault="00876F12" w:rsidP="00876F12">
      <w:pPr>
        <w:pStyle w:val="Tablefin"/>
        <w:rPr>
          <w:rFonts w:asciiTheme="majorBidi" w:hAnsiTheme="majorBidi" w:cstheme="majorBidi"/>
          <w:sz w:val="22"/>
          <w:szCs w:val="22"/>
          <w:lang w:val="fr-FR" w:eastAsia="ja-JP"/>
        </w:rPr>
      </w:pPr>
    </w:p>
    <w:p w:rsidR="00876F12" w:rsidRPr="00FE097A" w:rsidRDefault="00427DD2" w:rsidP="0044453A">
      <w:pPr>
        <w:pStyle w:val="Reftitle"/>
        <w:rPr>
          <w:lang w:val="en-US" w:eastAsia="ja-JP"/>
        </w:rPr>
      </w:pPr>
      <w:r w:rsidRPr="00427DD2">
        <w:rPr>
          <w:lang w:val="ru-RU" w:eastAsia="ja-JP"/>
        </w:rPr>
        <w:lastRenderedPageBreak/>
        <w:t>Спра</w:t>
      </w:r>
      <w:r>
        <w:rPr>
          <w:lang w:val="ru-RU" w:eastAsia="ja-JP"/>
        </w:rPr>
        <w:t>в</w:t>
      </w:r>
      <w:r w:rsidRPr="00427DD2">
        <w:rPr>
          <w:lang w:val="ru-RU" w:eastAsia="ja-JP"/>
        </w:rPr>
        <w:t>очные</w:t>
      </w:r>
      <w:r w:rsidR="00A71C23" w:rsidRPr="00FE097A">
        <w:rPr>
          <w:lang w:val="en-US" w:eastAsia="ja-JP"/>
        </w:rPr>
        <w:t xml:space="preserve"> </w:t>
      </w:r>
      <w:r w:rsidR="00A71C23" w:rsidRPr="00427DD2">
        <w:rPr>
          <w:lang w:val="ru-RU" w:eastAsia="ja-JP"/>
        </w:rPr>
        <w:t>документы</w:t>
      </w:r>
      <w:r w:rsidR="00876F12" w:rsidRPr="00FE097A">
        <w:rPr>
          <w:lang w:val="en-US" w:eastAsia="ja-JP"/>
        </w:rPr>
        <w:br/>
        <w:t>(</w:t>
      </w:r>
      <w:r w:rsidR="006C5C7A" w:rsidRPr="00427DD2">
        <w:rPr>
          <w:lang w:val="ru-RU" w:eastAsia="ja-JP"/>
        </w:rPr>
        <w:t>для</w:t>
      </w:r>
      <w:r w:rsidR="006C5C7A" w:rsidRPr="00FE097A">
        <w:rPr>
          <w:lang w:val="en-US" w:eastAsia="ja-JP"/>
        </w:rPr>
        <w:t xml:space="preserve"> </w:t>
      </w:r>
      <w:r w:rsidR="006C5C7A" w:rsidRPr="0044453A">
        <w:t>информации</w:t>
      </w:r>
      <w:r w:rsidR="00876F12" w:rsidRPr="00FE097A">
        <w:rPr>
          <w:lang w:val="en-US" w:eastAsia="ja-JP"/>
        </w:rPr>
        <w:t>)</w:t>
      </w:r>
    </w:p>
    <w:p w:rsidR="00876F12" w:rsidRPr="00D66918" w:rsidRDefault="00876F12" w:rsidP="005C66AF">
      <w:pPr>
        <w:pStyle w:val="Reftext"/>
        <w:spacing w:before="320"/>
        <w:rPr>
          <w:lang w:val="en-US"/>
        </w:rPr>
      </w:pPr>
      <w:r w:rsidRPr="00D66918">
        <w:rPr>
          <w:lang w:val="en-US"/>
        </w:rPr>
        <w:t>ARIB STD-B24 Vol. 1 Part 3: Data coding and transmission specification for digital broadcasting, Volume 1, Part 3</w:t>
      </w:r>
      <w:r w:rsidR="00F35558" w:rsidRPr="00D66918">
        <w:rPr>
          <w:lang w:val="en-US"/>
        </w:rPr>
        <w:t> </w:t>
      </w:r>
      <w:r w:rsidRPr="00D66918">
        <w:rPr>
          <w:lang w:val="en-US"/>
        </w:rPr>
        <w:t>– Coding of caption and superimpose.</w:t>
      </w:r>
    </w:p>
    <w:p w:rsidR="00876F12" w:rsidRPr="00D66918" w:rsidRDefault="00876F12" w:rsidP="005C66AF">
      <w:pPr>
        <w:pStyle w:val="Reftext"/>
        <w:rPr>
          <w:lang w:val="en-US"/>
        </w:rPr>
      </w:pPr>
      <w:r w:rsidRPr="00D66918">
        <w:rPr>
          <w:lang w:val="en-US"/>
        </w:rPr>
        <w:t>ISO/IEC 11172-3: Information technology – Coding of moving pictures and associated audio for digital storage media at up to about 1.5 Mbit/s – Part 3: Audio.</w:t>
      </w:r>
    </w:p>
    <w:p w:rsidR="00876F12" w:rsidRPr="00D66918" w:rsidRDefault="00876F12" w:rsidP="005C66AF">
      <w:pPr>
        <w:pStyle w:val="Reftext"/>
        <w:rPr>
          <w:lang w:val="en-US"/>
        </w:rPr>
      </w:pPr>
      <w:r w:rsidRPr="00D66918">
        <w:rPr>
          <w:lang w:val="en-US"/>
        </w:rPr>
        <w:t xml:space="preserve">ISO/IEC </w:t>
      </w:r>
      <w:r w:rsidR="00F35558" w:rsidRPr="00D66918">
        <w:rPr>
          <w:lang w:val="en-US"/>
        </w:rPr>
        <w:t>13818-3: Information technology </w:t>
      </w:r>
      <w:r w:rsidRPr="00D66918">
        <w:rPr>
          <w:lang w:val="en-US"/>
        </w:rPr>
        <w:t>– Generic coding of moving pictures and associated audio information – Part 3: Audio.</w:t>
      </w:r>
    </w:p>
    <w:p w:rsidR="00876F12" w:rsidRPr="004A2E73" w:rsidRDefault="006C5C7A" w:rsidP="005C66AF">
      <w:pPr>
        <w:pStyle w:val="Reftext"/>
        <w:rPr>
          <w:lang w:val="ru-RU"/>
        </w:rPr>
      </w:pPr>
      <w:r w:rsidRPr="004A2E73">
        <w:rPr>
          <w:lang w:val="ru-RU"/>
        </w:rPr>
        <w:t>МСЭ</w:t>
      </w:r>
      <w:r w:rsidR="00876F12" w:rsidRPr="004A2E73">
        <w:rPr>
          <w:lang w:val="ru-RU"/>
        </w:rPr>
        <w:t>-</w:t>
      </w:r>
      <w:r w:rsidR="00876F12" w:rsidRPr="005C66AF">
        <w:t>T</w:t>
      </w:r>
      <w:r w:rsidR="00876F12" w:rsidRPr="004A2E73">
        <w:rPr>
          <w:lang w:val="ru-RU"/>
        </w:rPr>
        <w:t xml:space="preserve"> </w:t>
      </w:r>
      <w:r w:rsidR="00876F12" w:rsidRPr="005C66AF">
        <w:t>H</w:t>
      </w:r>
      <w:r w:rsidR="00876F12" w:rsidRPr="004A2E73">
        <w:rPr>
          <w:lang w:val="ru-RU"/>
        </w:rPr>
        <w:t xml:space="preserve">.222.0: </w:t>
      </w:r>
      <w:r w:rsidR="00F35558" w:rsidRPr="004A2E73">
        <w:rPr>
          <w:lang w:val="ru-RU"/>
        </w:rPr>
        <w:t>Информационная технология</w:t>
      </w:r>
      <w:r w:rsidR="00F35558" w:rsidRPr="005C66AF">
        <w:t> </w:t>
      </w:r>
      <w:r w:rsidR="00A71C23" w:rsidRPr="004A2E73">
        <w:rPr>
          <w:lang w:val="ru-RU"/>
        </w:rPr>
        <w:t>– Общее кодирование подвижных изображений и соответствующей аудиоинформации: Системы</w:t>
      </w:r>
      <w:r w:rsidR="004A2E73" w:rsidRPr="004A2E73">
        <w:rPr>
          <w:lang w:val="ru-RU"/>
        </w:rPr>
        <w:t>.</w:t>
      </w:r>
    </w:p>
    <w:p w:rsidR="00876F12" w:rsidRPr="00207077" w:rsidRDefault="00876F12" w:rsidP="005C66AF">
      <w:pPr>
        <w:pStyle w:val="Reftext"/>
        <w:rPr>
          <w:color w:val="000000" w:themeColor="text1"/>
          <w:lang w:val="en-US"/>
        </w:rPr>
      </w:pPr>
      <w:r w:rsidRPr="00D66918">
        <w:rPr>
          <w:lang w:val="en-US"/>
        </w:rPr>
        <w:t>NRSC-5B: In-band/on-channel Digital Radio Broadcasting Standard, National Radio Systems Committee</w:t>
      </w:r>
      <w:r w:rsidRPr="00207077">
        <w:rPr>
          <w:lang w:val="en-US"/>
        </w:rPr>
        <w:t xml:space="preserve"> (</w:t>
      </w:r>
      <w:hyperlink r:id="rId15" w:history="1">
        <w:r w:rsidRPr="00207077">
          <w:rPr>
            <w:rStyle w:val="Hyperlink"/>
            <w:rFonts w:asciiTheme="majorBidi" w:hAnsiTheme="majorBidi" w:cstheme="majorBidi"/>
            <w:szCs w:val="22"/>
            <w:lang w:val="en-US"/>
          </w:rPr>
          <w:t>www.nrscstandards.org</w:t>
        </w:r>
      </w:hyperlink>
      <w:r w:rsidRPr="00207077">
        <w:rPr>
          <w:lang w:val="en-US"/>
        </w:rPr>
        <w:t>), April, 2008.</w:t>
      </w:r>
    </w:p>
    <w:p w:rsidR="002358E6" w:rsidRDefault="002358E6" w:rsidP="002358E6">
      <w:pPr>
        <w:pStyle w:val="AnnexNoTitle"/>
        <w:rPr>
          <w:lang w:val="en-US"/>
        </w:rPr>
      </w:pPr>
    </w:p>
    <w:p w:rsidR="002358E6" w:rsidRDefault="002358E6" w:rsidP="002358E6">
      <w:pPr>
        <w:pStyle w:val="AnnexNoTitle"/>
        <w:rPr>
          <w:lang w:val="en-US"/>
        </w:rPr>
      </w:pPr>
    </w:p>
    <w:p w:rsidR="00876F12" w:rsidRPr="00427DD2" w:rsidRDefault="00A71C23" w:rsidP="002358E6">
      <w:pPr>
        <w:pStyle w:val="AnnexNoTitle"/>
        <w:rPr>
          <w:lang w:val="ru-RU"/>
        </w:rPr>
      </w:pPr>
      <w:r w:rsidRPr="002358E6">
        <w:rPr>
          <w:lang w:val="ru-RU"/>
        </w:rPr>
        <w:t>Приложение</w:t>
      </w:r>
      <w:r w:rsidR="00876F12" w:rsidRPr="00427DD2">
        <w:rPr>
          <w:lang w:val="ru-RU"/>
        </w:rPr>
        <w:t xml:space="preserve"> </w:t>
      </w:r>
      <w:r w:rsidR="00876F12" w:rsidRPr="00427DD2">
        <w:rPr>
          <w:lang w:val="ru-RU" w:eastAsia="ja-JP"/>
        </w:rPr>
        <w:t>2</w:t>
      </w:r>
      <w:r w:rsidR="00876F12" w:rsidRPr="00427DD2">
        <w:rPr>
          <w:lang w:val="ru-RU"/>
        </w:rPr>
        <w:br/>
      </w:r>
      <w:r w:rsidR="00876F12" w:rsidRPr="00427DD2">
        <w:rPr>
          <w:lang w:val="ru-RU"/>
        </w:rPr>
        <w:br/>
      </w:r>
      <w:r w:rsidR="00042DE4" w:rsidRPr="00427DD2">
        <w:rPr>
          <w:lang w:val="ru-RU"/>
        </w:rPr>
        <w:t xml:space="preserve">Механизмы для поддержки ввода субтитров </w:t>
      </w:r>
      <w:r w:rsidR="002358E6" w:rsidRPr="002358E6">
        <w:rPr>
          <w:lang w:val="ru-RU"/>
        </w:rPr>
        <w:br/>
      </w:r>
      <w:r w:rsidR="00042DE4" w:rsidRPr="00427DD2">
        <w:rPr>
          <w:lang w:val="ru-RU"/>
        </w:rPr>
        <w:t xml:space="preserve">с использованием традиционной аналоговой </w:t>
      </w:r>
      <w:r w:rsidR="00876F12" w:rsidRPr="00427DD2">
        <w:rPr>
          <w:lang w:val="ru-RU"/>
        </w:rPr>
        <w:t>FM</w:t>
      </w:r>
    </w:p>
    <w:p w:rsidR="004A2E73" w:rsidRPr="00D66918" w:rsidRDefault="004A2E73" w:rsidP="004A2E73">
      <w:pPr>
        <w:rPr>
          <w:lang w:val="ru-RU"/>
        </w:rPr>
      </w:pPr>
    </w:p>
    <w:p w:rsidR="00876F12" w:rsidRDefault="00042DE4" w:rsidP="002358E6">
      <w:pPr>
        <w:pStyle w:val="Headingb"/>
      </w:pPr>
      <w:r w:rsidRPr="002358E6">
        <w:t>Сокращения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26"/>
        <w:gridCol w:w="2977"/>
        <w:gridCol w:w="992"/>
        <w:gridCol w:w="4360"/>
      </w:tblGrid>
      <w:tr w:rsidR="002358E6" w:rsidTr="002358E6">
        <w:tc>
          <w:tcPr>
            <w:tcW w:w="1526" w:type="dxa"/>
          </w:tcPr>
          <w:p w:rsidR="002358E6" w:rsidRDefault="002358E6" w:rsidP="002358E6">
            <w:r w:rsidRPr="00427DD2">
              <w:rPr>
                <w:lang w:val="ru-RU" w:eastAsia="ja-JP"/>
              </w:rPr>
              <w:t>DARC</w:t>
            </w:r>
          </w:p>
        </w:tc>
        <w:tc>
          <w:tcPr>
            <w:tcW w:w="2977" w:type="dxa"/>
          </w:tcPr>
          <w:p w:rsidR="002358E6" w:rsidRDefault="002358E6" w:rsidP="002358E6">
            <w:r w:rsidRPr="00427DD2">
              <w:rPr>
                <w:lang w:val="ru-RU" w:eastAsia="ja-JP"/>
              </w:rPr>
              <w:t>Data radio channel</w:t>
            </w:r>
          </w:p>
        </w:tc>
        <w:tc>
          <w:tcPr>
            <w:tcW w:w="992" w:type="dxa"/>
          </w:tcPr>
          <w:p w:rsidR="002358E6" w:rsidRDefault="002358E6" w:rsidP="002358E6"/>
        </w:tc>
        <w:tc>
          <w:tcPr>
            <w:tcW w:w="4360" w:type="dxa"/>
          </w:tcPr>
          <w:p w:rsidR="002358E6" w:rsidRDefault="002358E6" w:rsidP="002358E6">
            <w:r w:rsidRPr="00427DD2">
              <w:rPr>
                <w:lang w:val="ru-RU" w:eastAsia="ja-JP"/>
              </w:rPr>
              <w:t>Канал радиопередачи данных</w:t>
            </w:r>
          </w:p>
        </w:tc>
      </w:tr>
      <w:tr w:rsidR="002358E6" w:rsidTr="002358E6">
        <w:tc>
          <w:tcPr>
            <w:tcW w:w="1526" w:type="dxa"/>
          </w:tcPr>
          <w:p w:rsidR="002358E6" w:rsidRPr="00427DD2" w:rsidRDefault="002358E6" w:rsidP="002358E6">
            <w:pPr>
              <w:rPr>
                <w:lang w:val="ru-RU" w:eastAsia="ja-JP"/>
              </w:rPr>
            </w:pPr>
            <w:r w:rsidRPr="00427DD2">
              <w:rPr>
                <w:lang w:val="ru-RU" w:eastAsia="ja-JP"/>
              </w:rPr>
              <w:t>ODA</w:t>
            </w:r>
          </w:p>
        </w:tc>
        <w:tc>
          <w:tcPr>
            <w:tcW w:w="2977" w:type="dxa"/>
          </w:tcPr>
          <w:p w:rsidR="002358E6" w:rsidRPr="00427DD2" w:rsidRDefault="002358E6" w:rsidP="002358E6">
            <w:pPr>
              <w:rPr>
                <w:lang w:val="ru-RU" w:eastAsia="ja-JP"/>
              </w:rPr>
            </w:pPr>
            <w:r w:rsidRPr="00427DD2">
              <w:rPr>
                <w:lang w:val="ru-RU" w:eastAsia="ja-JP"/>
              </w:rPr>
              <w:t>Open data applications</w:t>
            </w:r>
          </w:p>
        </w:tc>
        <w:tc>
          <w:tcPr>
            <w:tcW w:w="992" w:type="dxa"/>
          </w:tcPr>
          <w:p w:rsidR="002358E6" w:rsidRDefault="002358E6" w:rsidP="002358E6"/>
        </w:tc>
        <w:tc>
          <w:tcPr>
            <w:tcW w:w="4360" w:type="dxa"/>
          </w:tcPr>
          <w:p w:rsidR="002358E6" w:rsidRPr="00427DD2" w:rsidRDefault="002358E6" w:rsidP="002358E6">
            <w:pPr>
              <w:rPr>
                <w:lang w:val="ru-RU" w:eastAsia="ja-JP"/>
              </w:rPr>
            </w:pPr>
            <w:r w:rsidRPr="00427DD2">
              <w:rPr>
                <w:lang w:val="ru-RU" w:eastAsia="ja-JP"/>
              </w:rPr>
              <w:t>Приложения открытых данных</w:t>
            </w:r>
          </w:p>
        </w:tc>
      </w:tr>
      <w:tr w:rsidR="002358E6" w:rsidTr="002358E6">
        <w:tc>
          <w:tcPr>
            <w:tcW w:w="1526" w:type="dxa"/>
          </w:tcPr>
          <w:p w:rsidR="002358E6" w:rsidRPr="00427DD2" w:rsidRDefault="002358E6" w:rsidP="002358E6">
            <w:pPr>
              <w:rPr>
                <w:lang w:val="ru-RU" w:eastAsia="ja-JP"/>
              </w:rPr>
            </w:pPr>
            <w:r w:rsidRPr="00427DD2">
              <w:rPr>
                <w:lang w:val="ru-RU" w:eastAsia="ja-JP"/>
              </w:rPr>
              <w:t>RDS</w:t>
            </w:r>
          </w:p>
        </w:tc>
        <w:tc>
          <w:tcPr>
            <w:tcW w:w="2977" w:type="dxa"/>
          </w:tcPr>
          <w:p w:rsidR="002358E6" w:rsidRPr="00427DD2" w:rsidRDefault="002358E6" w:rsidP="002358E6">
            <w:pPr>
              <w:rPr>
                <w:lang w:val="ru-RU" w:eastAsia="ja-JP"/>
              </w:rPr>
            </w:pPr>
            <w:r w:rsidRPr="00427DD2">
              <w:rPr>
                <w:lang w:val="ru-RU" w:eastAsia="ja-JP"/>
              </w:rPr>
              <w:t>Radio data system</w:t>
            </w:r>
          </w:p>
        </w:tc>
        <w:tc>
          <w:tcPr>
            <w:tcW w:w="992" w:type="dxa"/>
          </w:tcPr>
          <w:p w:rsidR="002358E6" w:rsidRDefault="002358E6" w:rsidP="002358E6"/>
        </w:tc>
        <w:tc>
          <w:tcPr>
            <w:tcW w:w="4360" w:type="dxa"/>
          </w:tcPr>
          <w:p w:rsidR="002358E6" w:rsidRPr="00427DD2" w:rsidRDefault="002358E6" w:rsidP="002358E6">
            <w:pPr>
              <w:rPr>
                <w:lang w:val="ru-RU" w:eastAsia="ja-JP"/>
              </w:rPr>
            </w:pPr>
            <w:r w:rsidRPr="00427DD2">
              <w:rPr>
                <w:lang w:val="ru-RU" w:eastAsia="ja-JP"/>
              </w:rPr>
              <w:t>Система радиопередачи данных</w:t>
            </w:r>
          </w:p>
        </w:tc>
      </w:tr>
    </w:tbl>
    <w:p w:rsidR="00876F12" w:rsidRPr="00427DD2" w:rsidRDefault="00214FF5" w:rsidP="004A2E73">
      <w:pPr>
        <w:rPr>
          <w:lang w:val="ru-RU"/>
        </w:rPr>
      </w:pPr>
      <w:r w:rsidRPr="00427DD2">
        <w:rPr>
          <w:lang w:val="ru-RU"/>
        </w:rPr>
        <w:t>В таблице </w:t>
      </w:r>
      <w:r w:rsidR="004A2E73" w:rsidRPr="004A2E73">
        <w:rPr>
          <w:lang w:val="ru-RU"/>
        </w:rPr>
        <w:t>2</w:t>
      </w:r>
      <w:r w:rsidRPr="00427DD2">
        <w:rPr>
          <w:lang w:val="ru-RU"/>
        </w:rPr>
        <w:t xml:space="preserve"> указаны механизмы и свойства традиционных систем с аналоговой ЧМ с учетом их возможности передачи субтитров со скоростью не менее 500 бит/с.</w:t>
      </w:r>
    </w:p>
    <w:p w:rsidR="00876F12" w:rsidRPr="00427DD2" w:rsidRDefault="006C5C7A" w:rsidP="002358E6">
      <w:pPr>
        <w:pStyle w:val="TableNo"/>
        <w:rPr>
          <w:lang w:val="ru-RU"/>
        </w:rPr>
      </w:pPr>
      <w:r w:rsidRPr="002358E6">
        <w:t>ТАБЛИЦА</w:t>
      </w:r>
      <w:r w:rsidRPr="00427DD2">
        <w:rPr>
          <w:lang w:val="ru-RU"/>
        </w:rPr>
        <w:t xml:space="preserve"> </w:t>
      </w:r>
      <w:r w:rsidR="00876F12" w:rsidRPr="00427DD2">
        <w:rPr>
          <w:lang w:val="ru-RU"/>
        </w:rPr>
        <w:t>2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61"/>
        <w:gridCol w:w="1417"/>
        <w:gridCol w:w="2489"/>
        <w:gridCol w:w="2472"/>
      </w:tblGrid>
      <w:tr w:rsidR="00214FF5" w:rsidRPr="002358E6" w:rsidTr="002358E6">
        <w:trPr>
          <w:trHeight w:val="585"/>
          <w:jc w:val="center"/>
        </w:trPr>
        <w:tc>
          <w:tcPr>
            <w:tcW w:w="3261" w:type="dxa"/>
            <w:vMerge w:val="restart"/>
            <w:shd w:val="clear" w:color="auto" w:fill="auto"/>
            <w:noWrap/>
            <w:vAlign w:val="center"/>
          </w:tcPr>
          <w:p w:rsidR="00214FF5" w:rsidRPr="002358E6" w:rsidRDefault="00214FF5" w:rsidP="002358E6">
            <w:pPr>
              <w:pStyle w:val="Tablehead"/>
            </w:pPr>
            <w:r w:rsidRPr="002358E6">
              <w:t>Цифровая радиосистема</w:t>
            </w:r>
          </w:p>
        </w:tc>
        <w:tc>
          <w:tcPr>
            <w:tcW w:w="1417" w:type="dxa"/>
            <w:vMerge w:val="restart"/>
            <w:shd w:val="clear" w:color="auto" w:fill="auto"/>
            <w:noWrap/>
            <w:vAlign w:val="center"/>
          </w:tcPr>
          <w:p w:rsidR="00214FF5" w:rsidRPr="002358E6" w:rsidRDefault="00214FF5" w:rsidP="002358E6">
            <w:pPr>
              <w:pStyle w:val="Tablehead"/>
            </w:pPr>
            <w:r w:rsidRPr="002358E6">
              <w:t>Пропускная способность 500 бит/с</w:t>
            </w:r>
          </w:p>
        </w:tc>
        <w:tc>
          <w:tcPr>
            <w:tcW w:w="4961" w:type="dxa"/>
            <w:gridSpan w:val="2"/>
            <w:shd w:val="clear" w:color="auto" w:fill="auto"/>
            <w:noWrap/>
            <w:vAlign w:val="center"/>
          </w:tcPr>
          <w:p w:rsidR="00214FF5" w:rsidRPr="002358E6" w:rsidRDefault="00214FF5" w:rsidP="002358E6">
            <w:pPr>
              <w:pStyle w:val="Tablehead"/>
            </w:pPr>
            <w:r w:rsidRPr="002358E6">
              <w:t xml:space="preserve">Механизм поддержки ввода субтитров </w:t>
            </w:r>
          </w:p>
        </w:tc>
      </w:tr>
      <w:tr w:rsidR="00876F12" w:rsidRPr="002358E6" w:rsidTr="002358E6">
        <w:trPr>
          <w:jc w:val="center"/>
        </w:trPr>
        <w:tc>
          <w:tcPr>
            <w:tcW w:w="3261" w:type="dxa"/>
            <w:vMerge/>
            <w:shd w:val="clear" w:color="auto" w:fill="auto"/>
            <w:noWrap/>
            <w:vAlign w:val="center"/>
          </w:tcPr>
          <w:p w:rsidR="00876F12" w:rsidRPr="002358E6" w:rsidRDefault="00876F12" w:rsidP="002358E6">
            <w:pPr>
              <w:pStyle w:val="Tablehead"/>
            </w:pPr>
          </w:p>
        </w:tc>
        <w:tc>
          <w:tcPr>
            <w:tcW w:w="1417" w:type="dxa"/>
            <w:vMerge/>
            <w:shd w:val="clear" w:color="auto" w:fill="auto"/>
            <w:noWrap/>
            <w:vAlign w:val="center"/>
          </w:tcPr>
          <w:p w:rsidR="00876F12" w:rsidRPr="002358E6" w:rsidRDefault="00876F12" w:rsidP="002358E6">
            <w:pPr>
              <w:pStyle w:val="Tablehead"/>
            </w:pPr>
          </w:p>
        </w:tc>
        <w:tc>
          <w:tcPr>
            <w:tcW w:w="2489" w:type="dxa"/>
            <w:shd w:val="clear" w:color="auto" w:fill="auto"/>
            <w:noWrap/>
            <w:vAlign w:val="center"/>
          </w:tcPr>
          <w:p w:rsidR="00876F12" w:rsidRPr="002358E6" w:rsidRDefault="00876F12" w:rsidP="002358E6">
            <w:pPr>
              <w:pStyle w:val="Tablehead"/>
            </w:pPr>
          </w:p>
        </w:tc>
        <w:tc>
          <w:tcPr>
            <w:tcW w:w="2472" w:type="dxa"/>
            <w:vAlign w:val="center"/>
          </w:tcPr>
          <w:p w:rsidR="00876F12" w:rsidRPr="002358E6" w:rsidRDefault="00214FF5" w:rsidP="002358E6">
            <w:pPr>
              <w:pStyle w:val="Tablehead"/>
            </w:pPr>
            <w:r w:rsidRPr="002358E6">
              <w:t>Справочные документы</w:t>
            </w:r>
          </w:p>
        </w:tc>
      </w:tr>
      <w:tr w:rsidR="00876F12" w:rsidRPr="002358E6" w:rsidTr="002358E6">
        <w:trPr>
          <w:trHeight w:val="272"/>
          <w:jc w:val="center"/>
        </w:trPr>
        <w:tc>
          <w:tcPr>
            <w:tcW w:w="3261" w:type="dxa"/>
            <w:shd w:val="clear" w:color="auto" w:fill="auto"/>
            <w:noWrap/>
            <w:vAlign w:val="center"/>
          </w:tcPr>
          <w:p w:rsidR="00876F12" w:rsidRPr="005C66AF" w:rsidRDefault="001314CD" w:rsidP="002358E6">
            <w:pPr>
              <w:pStyle w:val="Tabletext"/>
              <w:jc w:val="center"/>
              <w:rPr>
                <w:lang w:val="ru-RU"/>
              </w:rPr>
            </w:pPr>
            <w:r w:rsidRPr="005C66AF">
              <w:rPr>
                <w:lang w:val="ru-RU"/>
              </w:rPr>
              <w:t>Рекомендация МСЭ-</w:t>
            </w:r>
            <w:r w:rsidR="00876F12" w:rsidRPr="002358E6">
              <w:t>R</w:t>
            </w:r>
            <w:r w:rsidR="00876F12" w:rsidRPr="005C66AF">
              <w:rPr>
                <w:lang w:val="ru-RU"/>
              </w:rPr>
              <w:t xml:space="preserve"> </w:t>
            </w:r>
            <w:r w:rsidR="00876F12" w:rsidRPr="002358E6">
              <w:t>BS</w:t>
            </w:r>
            <w:r w:rsidR="00876F12" w:rsidRPr="005C66AF">
              <w:rPr>
                <w:lang w:val="ru-RU"/>
              </w:rPr>
              <w:t>.643</w:t>
            </w:r>
            <w:r w:rsidR="00876F12" w:rsidRPr="005C66AF">
              <w:rPr>
                <w:lang w:val="ru-RU"/>
              </w:rPr>
              <w:br/>
              <w:t>(</w:t>
            </w:r>
            <w:r w:rsidR="00876F12" w:rsidRPr="002358E6">
              <w:t>RDS</w:t>
            </w:r>
            <w:r w:rsidR="00876F12" w:rsidRPr="005C66AF">
              <w:rPr>
                <w:lang w:val="ru-RU"/>
              </w:rPr>
              <w:t>)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876F12" w:rsidRPr="002358E6" w:rsidRDefault="00214FF5" w:rsidP="002358E6">
            <w:pPr>
              <w:pStyle w:val="Tabletext"/>
              <w:jc w:val="center"/>
            </w:pPr>
            <w:r w:rsidRPr="002358E6">
              <w:t>Да</w:t>
            </w:r>
          </w:p>
        </w:tc>
        <w:tc>
          <w:tcPr>
            <w:tcW w:w="2489" w:type="dxa"/>
            <w:shd w:val="clear" w:color="auto" w:fill="auto"/>
            <w:noWrap/>
            <w:vAlign w:val="center"/>
          </w:tcPr>
          <w:p w:rsidR="00876F12" w:rsidRPr="002358E6" w:rsidRDefault="00876F12" w:rsidP="002358E6">
            <w:pPr>
              <w:pStyle w:val="Tabletext"/>
              <w:jc w:val="center"/>
            </w:pPr>
            <w:r w:rsidRPr="002358E6">
              <w:t>ODA</w:t>
            </w:r>
          </w:p>
        </w:tc>
        <w:tc>
          <w:tcPr>
            <w:tcW w:w="2472" w:type="dxa"/>
            <w:vAlign w:val="center"/>
          </w:tcPr>
          <w:p w:rsidR="00876F12" w:rsidRPr="002358E6" w:rsidRDefault="00876F12" w:rsidP="002358E6">
            <w:pPr>
              <w:pStyle w:val="Tabletext"/>
              <w:jc w:val="center"/>
            </w:pPr>
            <w:r w:rsidRPr="002358E6">
              <w:t>IEC 62106 ed2.0</w:t>
            </w:r>
          </w:p>
        </w:tc>
      </w:tr>
      <w:tr w:rsidR="00876F12" w:rsidRPr="002358E6" w:rsidTr="002358E6">
        <w:trPr>
          <w:trHeight w:val="272"/>
          <w:jc w:val="center"/>
        </w:trPr>
        <w:tc>
          <w:tcPr>
            <w:tcW w:w="3261" w:type="dxa"/>
            <w:shd w:val="clear" w:color="auto" w:fill="auto"/>
            <w:noWrap/>
            <w:vAlign w:val="center"/>
          </w:tcPr>
          <w:p w:rsidR="00876F12" w:rsidRPr="005C66AF" w:rsidRDefault="001314CD" w:rsidP="002358E6">
            <w:pPr>
              <w:pStyle w:val="Tabletext"/>
              <w:jc w:val="center"/>
              <w:rPr>
                <w:lang w:val="ru-RU"/>
              </w:rPr>
            </w:pPr>
            <w:r w:rsidRPr="005C66AF">
              <w:rPr>
                <w:lang w:val="ru-RU"/>
              </w:rPr>
              <w:t>Рекомендация МСЭ-</w:t>
            </w:r>
            <w:r w:rsidR="00876F12" w:rsidRPr="002358E6">
              <w:t>R</w:t>
            </w:r>
            <w:r w:rsidR="00876F12" w:rsidRPr="005C66AF">
              <w:rPr>
                <w:lang w:val="ru-RU"/>
              </w:rPr>
              <w:t xml:space="preserve"> </w:t>
            </w:r>
            <w:r w:rsidR="00876F12" w:rsidRPr="002358E6">
              <w:t>BS</w:t>
            </w:r>
            <w:r w:rsidR="00876F12" w:rsidRPr="005C66AF">
              <w:rPr>
                <w:lang w:val="ru-RU"/>
              </w:rPr>
              <w:t>.1194</w:t>
            </w:r>
            <w:r w:rsidR="00876F12" w:rsidRPr="005C66AF">
              <w:rPr>
                <w:lang w:val="ru-RU"/>
              </w:rPr>
              <w:br/>
            </w:r>
            <w:r w:rsidR="002F10CF" w:rsidRPr="005C66AF">
              <w:rPr>
                <w:lang w:val="ru-RU"/>
              </w:rPr>
              <w:t>Система</w:t>
            </w:r>
            <w:r w:rsidR="002F10CF" w:rsidRPr="002358E6">
              <w:t> </w:t>
            </w:r>
            <w:r w:rsidR="00876F12" w:rsidRPr="002358E6">
              <w:t>A</w:t>
            </w:r>
            <w:r w:rsidR="00876F12" w:rsidRPr="005C66AF">
              <w:rPr>
                <w:lang w:val="ru-RU"/>
              </w:rPr>
              <w:t xml:space="preserve"> (</w:t>
            </w:r>
            <w:r w:rsidR="00876F12" w:rsidRPr="002358E6">
              <w:t>DARC</w:t>
            </w:r>
            <w:r w:rsidR="00876F12" w:rsidRPr="005C66AF">
              <w:rPr>
                <w:lang w:val="ru-RU"/>
              </w:rPr>
              <w:t>)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876F12" w:rsidRPr="002358E6" w:rsidRDefault="00214FF5" w:rsidP="002358E6">
            <w:pPr>
              <w:pStyle w:val="Tabletext"/>
              <w:jc w:val="center"/>
            </w:pPr>
            <w:r w:rsidRPr="002358E6">
              <w:t>Да</w:t>
            </w:r>
          </w:p>
        </w:tc>
        <w:tc>
          <w:tcPr>
            <w:tcW w:w="2489" w:type="dxa"/>
            <w:shd w:val="clear" w:color="auto" w:fill="auto"/>
            <w:noWrap/>
            <w:vAlign w:val="center"/>
          </w:tcPr>
          <w:p w:rsidR="00876F12" w:rsidRPr="005C66AF" w:rsidDel="00067130" w:rsidRDefault="00214FF5" w:rsidP="002358E6">
            <w:pPr>
              <w:pStyle w:val="Tabletext"/>
              <w:jc w:val="center"/>
              <w:rPr>
                <w:lang w:val="ru-RU"/>
              </w:rPr>
            </w:pPr>
            <w:r w:rsidRPr="005C66AF">
              <w:rPr>
                <w:lang w:val="ru-RU"/>
              </w:rPr>
              <w:t>Режим</w:t>
            </w:r>
            <w:r w:rsidRPr="002358E6">
              <w:t> </w:t>
            </w:r>
            <w:r w:rsidR="00876F12" w:rsidRPr="005C66AF" w:rsidDel="00DF43F1">
              <w:rPr>
                <w:lang w:val="ru-RU"/>
              </w:rPr>
              <w:t xml:space="preserve">1 </w:t>
            </w:r>
            <w:r w:rsidRPr="005C66AF">
              <w:rPr>
                <w:lang w:val="ru-RU"/>
              </w:rPr>
              <w:t>передачи данных</w:t>
            </w:r>
            <w:r w:rsidR="00876F12" w:rsidRPr="005C66AF" w:rsidDel="00DF43F1">
              <w:rPr>
                <w:lang w:val="ru-RU"/>
              </w:rPr>
              <w:t xml:space="preserve"> </w:t>
            </w:r>
            <w:r w:rsidRPr="005C66AF">
              <w:rPr>
                <w:lang w:val="ru-RU"/>
              </w:rPr>
              <w:t>или канал передачи коротких сообщений</w:t>
            </w:r>
          </w:p>
        </w:tc>
        <w:tc>
          <w:tcPr>
            <w:tcW w:w="2472" w:type="dxa"/>
            <w:vAlign w:val="center"/>
          </w:tcPr>
          <w:p w:rsidR="00876F12" w:rsidRPr="002358E6" w:rsidRDefault="00876F12" w:rsidP="002358E6">
            <w:pPr>
              <w:pStyle w:val="Tabletext"/>
              <w:jc w:val="center"/>
            </w:pPr>
            <w:r w:rsidRPr="002358E6">
              <w:t>ETSI EN 300 751</w:t>
            </w:r>
          </w:p>
        </w:tc>
      </w:tr>
    </w:tbl>
    <w:p w:rsidR="00876F12" w:rsidRPr="005C66AF" w:rsidRDefault="00214FF5" w:rsidP="005C66AF">
      <w:pPr>
        <w:pStyle w:val="Reftitle"/>
        <w:keepNext/>
        <w:rPr>
          <w:lang w:val="en-US" w:eastAsia="ja-JP"/>
        </w:rPr>
      </w:pPr>
      <w:r w:rsidRPr="00427DD2">
        <w:rPr>
          <w:lang w:val="ru-RU" w:eastAsia="ja-JP"/>
        </w:rPr>
        <w:lastRenderedPageBreak/>
        <w:t>Справочные</w:t>
      </w:r>
      <w:r w:rsidRPr="005C66AF">
        <w:rPr>
          <w:lang w:val="en-US" w:eastAsia="ja-JP"/>
        </w:rPr>
        <w:t xml:space="preserve"> </w:t>
      </w:r>
      <w:r w:rsidR="00427DD2" w:rsidRPr="00427DD2">
        <w:rPr>
          <w:lang w:val="ru-RU" w:eastAsia="ja-JP"/>
        </w:rPr>
        <w:t>докуме</w:t>
      </w:r>
      <w:r w:rsidR="00427DD2">
        <w:rPr>
          <w:lang w:val="ru-RU" w:eastAsia="ja-JP"/>
        </w:rPr>
        <w:t>н</w:t>
      </w:r>
      <w:r w:rsidR="00427DD2" w:rsidRPr="00427DD2">
        <w:rPr>
          <w:lang w:val="ru-RU" w:eastAsia="ja-JP"/>
        </w:rPr>
        <w:t>ты</w:t>
      </w:r>
      <w:r w:rsidR="00876F12" w:rsidRPr="005C66AF">
        <w:rPr>
          <w:lang w:val="en-US" w:eastAsia="ja-JP"/>
        </w:rPr>
        <w:br/>
        <w:t>(</w:t>
      </w:r>
      <w:r w:rsidR="00112236" w:rsidRPr="00427DD2">
        <w:rPr>
          <w:lang w:val="ru-RU" w:eastAsia="ja-JP"/>
        </w:rPr>
        <w:t>для</w:t>
      </w:r>
      <w:r w:rsidR="00112236" w:rsidRPr="005C66AF">
        <w:rPr>
          <w:lang w:val="en-US" w:eastAsia="ja-JP"/>
        </w:rPr>
        <w:t xml:space="preserve"> </w:t>
      </w:r>
      <w:r w:rsidR="00112236" w:rsidRPr="005C66AF">
        <w:t>информации</w:t>
      </w:r>
      <w:r w:rsidR="00876F12" w:rsidRPr="005C66AF">
        <w:rPr>
          <w:lang w:val="en-US" w:eastAsia="ja-JP"/>
        </w:rPr>
        <w:t>)</w:t>
      </w:r>
    </w:p>
    <w:p w:rsidR="00876F12" w:rsidRPr="00FE097A" w:rsidRDefault="00876F12" w:rsidP="005C66AF">
      <w:pPr>
        <w:pStyle w:val="Reftext"/>
        <w:keepNext/>
        <w:spacing w:before="320"/>
        <w:rPr>
          <w:lang w:val="en-US"/>
        </w:rPr>
      </w:pPr>
      <w:r w:rsidRPr="00FE097A">
        <w:rPr>
          <w:lang w:val="en-US"/>
        </w:rPr>
        <w:t>IEC 62106 ed2.0: Specification of the Radio Data System (RDS) for VHF/FM sound broadcasting in the frequency range from 87.5 MHz to 108.0 MHz.</w:t>
      </w:r>
    </w:p>
    <w:p w:rsidR="00876F12" w:rsidRDefault="00876F12" w:rsidP="005C66AF">
      <w:pPr>
        <w:pStyle w:val="Reftext"/>
        <w:rPr>
          <w:lang w:val="en-US" w:eastAsia="ja-JP"/>
        </w:rPr>
      </w:pPr>
      <w:r w:rsidRPr="00FE097A">
        <w:rPr>
          <w:lang w:val="en-US" w:eastAsia="ja-JP"/>
        </w:rPr>
        <w:t>ETSI EN 300 751: Radio broadcasting systems; Data Radio Channel (DARC); System for wireless infotainment forwarding and teledistribution.</w:t>
      </w:r>
    </w:p>
    <w:p w:rsidR="00FE097A" w:rsidRDefault="00FE097A" w:rsidP="00FE097A">
      <w:pPr>
        <w:spacing w:before="720"/>
        <w:jc w:val="center"/>
      </w:pPr>
      <w:r>
        <w:t>______________</w:t>
      </w:r>
    </w:p>
    <w:sectPr w:rsidR="00FE097A" w:rsidSect="00A331CC">
      <w:headerReference w:type="default" r:id="rId16"/>
      <w:pgSz w:w="11907" w:h="16834" w:code="9"/>
      <w:pgMar w:top="1418" w:right="1134" w:bottom="1134" w:left="1134" w:header="720" w:footer="48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453A" w:rsidRDefault="0044453A">
      <w:r>
        <w:separator/>
      </w:r>
    </w:p>
  </w:endnote>
  <w:endnote w:type="continuationSeparator" w:id="0">
    <w:p w:rsidR="0044453A" w:rsidRDefault="004445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Bold">
    <w:altName w:val="Times New Roman"/>
    <w:panose1 w:val="02020803070505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453A" w:rsidRDefault="0044453A">
      <w:r>
        <w:separator/>
      </w:r>
    </w:p>
  </w:footnote>
  <w:footnote w:type="continuationSeparator" w:id="0">
    <w:p w:rsidR="0044453A" w:rsidRDefault="0044453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6918" w:rsidRDefault="00D66918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6918" w:rsidRDefault="00D66918" w:rsidP="003C38BA">
    <w:pPr>
      <w:pStyle w:val="Header"/>
      <w:ind w:right="360" w:firstLine="360"/>
      <w:jc w:val="left"/>
    </w:pPr>
    <w:r>
      <w:rPr>
        <w:noProof/>
        <w:lang w:val="en-US" w:eastAsia="zh-CN"/>
      </w:rPr>
      <w:drawing>
        <wp:anchor distT="0" distB="0" distL="114300" distR="114300" simplePos="0" relativeHeight="251659264" behindDoc="1" locked="0" layoutInCell="1" allowOverlap="1" wp14:anchorId="19BA1BA2" wp14:editId="13C2DE9C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8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453A" w:rsidRPr="0044453A" w:rsidRDefault="0044453A" w:rsidP="0044453A">
    <w:pPr>
      <w:pStyle w:val="Header"/>
      <w:rPr>
        <w:szCs w:val="22"/>
      </w:rPr>
    </w:pPr>
    <w:r w:rsidRPr="00553C5F">
      <w:rPr>
        <w:rStyle w:val="PageNumber"/>
        <w:b/>
        <w:bCs/>
        <w:szCs w:val="22"/>
      </w:rPr>
      <w:fldChar w:fldCharType="begin"/>
    </w:r>
    <w:r w:rsidRPr="00553C5F">
      <w:rPr>
        <w:rStyle w:val="PageNumber"/>
        <w:b/>
        <w:bCs/>
        <w:szCs w:val="22"/>
      </w:rPr>
      <w:instrText xml:space="preserve"> PAGE </w:instrText>
    </w:r>
    <w:r w:rsidRPr="00553C5F">
      <w:rPr>
        <w:rStyle w:val="PageNumber"/>
        <w:b/>
        <w:bCs/>
        <w:szCs w:val="22"/>
      </w:rPr>
      <w:fldChar w:fldCharType="separate"/>
    </w:r>
    <w:r w:rsidR="00D66918">
      <w:rPr>
        <w:rStyle w:val="PageNumber"/>
        <w:b/>
        <w:bCs/>
        <w:noProof/>
        <w:szCs w:val="22"/>
      </w:rPr>
      <w:t>4</w:t>
    </w:r>
    <w:r w:rsidRPr="00553C5F">
      <w:rPr>
        <w:rStyle w:val="PageNumber"/>
        <w:b/>
        <w:bCs/>
        <w:szCs w:val="22"/>
      </w:rPr>
      <w:fldChar w:fldCharType="end"/>
    </w:r>
    <w:r w:rsidRPr="00553C5F">
      <w:rPr>
        <w:szCs w:val="22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D66918">
      <w:rPr>
        <w:b/>
        <w:bCs/>
        <w:noProof/>
        <w:szCs w:val="22"/>
        <w:lang w:val="en-US"/>
      </w:rPr>
      <w:t>МСЭ-R  BS.1894</w:t>
    </w:r>
    <w:r w:rsidRPr="00553C5F">
      <w:rPr>
        <w:b/>
        <w:bCs/>
        <w:szCs w:val="22"/>
        <w:lang w:val="en-US"/>
      </w:rPr>
      <w:fldChar w:fldCharType="end"/>
    </w:r>
    <w:r w:rsidRPr="00553C5F">
      <w:rPr>
        <w:szCs w:val="22"/>
      </w:rPr>
      <w:tab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453A" w:rsidRPr="00475134" w:rsidRDefault="00D66918" w:rsidP="00D66918">
    <w:pPr>
      <w:pStyle w:val="Header"/>
      <w:jc w:val="left"/>
      <w:rPr>
        <w:szCs w:val="22"/>
      </w:rPr>
    </w:pPr>
    <w:r w:rsidRPr="00553C5F">
      <w:rPr>
        <w:rStyle w:val="PageNumber"/>
        <w:b/>
        <w:bCs/>
        <w:szCs w:val="22"/>
      </w:rPr>
      <w:fldChar w:fldCharType="begin"/>
    </w:r>
    <w:r w:rsidRPr="00553C5F">
      <w:rPr>
        <w:rStyle w:val="PageNumber"/>
        <w:b/>
        <w:bCs/>
        <w:szCs w:val="22"/>
      </w:rPr>
      <w:instrText xml:space="preserve"> PAGE </w:instrText>
    </w:r>
    <w:r w:rsidRPr="00553C5F">
      <w:rPr>
        <w:rStyle w:val="PageNumber"/>
        <w:b/>
        <w:bCs/>
        <w:szCs w:val="22"/>
      </w:rPr>
      <w:fldChar w:fldCharType="separate"/>
    </w:r>
    <w:r>
      <w:rPr>
        <w:rStyle w:val="PageNumber"/>
        <w:b/>
        <w:bCs/>
        <w:noProof/>
        <w:szCs w:val="22"/>
      </w:rPr>
      <w:t>1</w:t>
    </w:r>
    <w:r w:rsidRPr="00553C5F">
      <w:rPr>
        <w:rStyle w:val="PageNumber"/>
        <w:b/>
        <w:bCs/>
        <w:szCs w:val="22"/>
      </w:rPr>
      <w:fldChar w:fldCharType="end"/>
    </w:r>
    <w:r w:rsidR="0044453A" w:rsidRPr="00553C5F">
      <w:rPr>
        <w:szCs w:val="22"/>
      </w:rPr>
      <w:tab/>
    </w:r>
    <w:r w:rsidR="0044453A" w:rsidRPr="00553C5F">
      <w:rPr>
        <w:b/>
        <w:szCs w:val="22"/>
        <w:lang w:val="ru-RU"/>
      </w:rPr>
      <w:t>Рек.</w:t>
    </w:r>
    <w:r w:rsidR="0044453A" w:rsidRPr="00553C5F">
      <w:rPr>
        <w:b/>
        <w:szCs w:val="22"/>
        <w:lang w:val="en-US"/>
      </w:rPr>
      <w:t xml:space="preserve"> </w:t>
    </w:r>
    <w:r w:rsidR="0044453A" w:rsidRPr="00553C5F">
      <w:rPr>
        <w:b/>
        <w:szCs w:val="22"/>
        <w:lang w:val="ru-RU"/>
      </w:rPr>
      <w:t xml:space="preserve"> </w:t>
    </w:r>
    <w:r w:rsidR="0044453A" w:rsidRPr="00553C5F">
      <w:rPr>
        <w:b/>
        <w:bCs/>
        <w:szCs w:val="22"/>
        <w:lang w:val="en-US"/>
      </w:rPr>
      <w:fldChar w:fldCharType="begin"/>
    </w:r>
    <w:r w:rsidR="0044453A" w:rsidRPr="00553C5F">
      <w:rPr>
        <w:b/>
        <w:bCs/>
        <w:szCs w:val="22"/>
        <w:lang w:val="en-US"/>
      </w:rPr>
      <w:instrText>styleref href</w:instrText>
    </w:r>
    <w:r w:rsidR="0044453A" w:rsidRPr="00553C5F">
      <w:rPr>
        <w:b/>
        <w:bCs/>
        <w:szCs w:val="22"/>
        <w:lang w:val="en-US"/>
      </w:rPr>
      <w:fldChar w:fldCharType="separate"/>
    </w:r>
    <w:r>
      <w:rPr>
        <w:b/>
        <w:bCs/>
        <w:noProof/>
        <w:szCs w:val="22"/>
        <w:lang w:val="en-US"/>
      </w:rPr>
      <w:t>МСЭ-R  BS.1894</w:t>
    </w:r>
    <w:r w:rsidR="0044453A" w:rsidRPr="00553C5F">
      <w:rPr>
        <w:b/>
        <w:bCs/>
        <w:szCs w:val="22"/>
        <w:lang w:val="en-US"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6918" w:rsidRPr="00475134" w:rsidRDefault="00D66918" w:rsidP="00475134">
    <w:pPr>
      <w:pStyle w:val="Header"/>
      <w:rPr>
        <w:szCs w:val="22"/>
      </w:rPr>
    </w:pPr>
    <w:r w:rsidRPr="00553C5F">
      <w:rPr>
        <w:szCs w:val="22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>
      <w:rPr>
        <w:b/>
        <w:bCs/>
        <w:noProof/>
        <w:szCs w:val="22"/>
        <w:lang w:val="en-US"/>
      </w:rPr>
      <w:t>МСЭ-R  BS.1894</w:t>
    </w:r>
    <w:r w:rsidRPr="00553C5F">
      <w:rPr>
        <w:b/>
        <w:bCs/>
        <w:szCs w:val="22"/>
        <w:lang w:val="en-US"/>
      </w:rPr>
      <w:fldChar w:fldCharType="end"/>
    </w:r>
    <w:r w:rsidRPr="00553C5F">
      <w:rPr>
        <w:szCs w:val="22"/>
      </w:rPr>
      <w:tab/>
    </w:r>
    <w:r w:rsidRPr="00553C5F">
      <w:rPr>
        <w:rStyle w:val="PageNumber"/>
        <w:b/>
        <w:bCs/>
        <w:szCs w:val="22"/>
      </w:rPr>
      <w:fldChar w:fldCharType="begin"/>
    </w:r>
    <w:r w:rsidRPr="00553C5F">
      <w:rPr>
        <w:rStyle w:val="PageNumber"/>
        <w:b/>
        <w:bCs/>
        <w:szCs w:val="22"/>
      </w:rPr>
      <w:instrText xml:space="preserve"> PAGE </w:instrText>
    </w:r>
    <w:r w:rsidRPr="00553C5F">
      <w:rPr>
        <w:rStyle w:val="PageNumber"/>
        <w:b/>
        <w:bCs/>
        <w:szCs w:val="22"/>
      </w:rPr>
      <w:fldChar w:fldCharType="separate"/>
    </w:r>
    <w:r>
      <w:rPr>
        <w:rStyle w:val="PageNumber"/>
        <w:b/>
        <w:bCs/>
        <w:noProof/>
        <w:szCs w:val="22"/>
      </w:rPr>
      <w:t>3</w:t>
    </w:r>
    <w:r w:rsidRPr="00553C5F">
      <w:rPr>
        <w:rStyle w:val="PageNumber"/>
        <w:b/>
        <w:bCs/>
        <w:szCs w:val="22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mirrorMargin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n-GB" w:vendorID="64" w:dllVersion="131078" w:nlCheck="1" w:checkStyle="1"/>
  <w:activeWritingStyle w:appName="MSWord" w:lang="fr-CH" w:vendorID="64" w:dllVersion="131078" w:nlCheck="1" w:checkStyle="1"/>
  <w:activeWritingStyle w:appName="MSWord" w:lang="es-ES_tradnl" w:vendorID="64" w:dllVersion="131078" w:nlCheck="1" w:checkStyle="1"/>
  <w:activeWritingStyle w:appName="MSWord" w:lang="es-ES" w:vendorID="64" w:dllVersion="131078" w:nlCheck="1" w:checkStyle="1"/>
  <w:activeWritingStyle w:appName="MSWord" w:lang="ru-RU" w:vendorID="1" w:dllVersion="512" w:checkStyle="1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10241">
      <o:colormru v:ext="edit" colors="#d62a4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4ED7"/>
    <w:rsid w:val="00002C8A"/>
    <w:rsid w:val="000079DD"/>
    <w:rsid w:val="00013002"/>
    <w:rsid w:val="00020D2E"/>
    <w:rsid w:val="00023DB0"/>
    <w:rsid w:val="00036EE3"/>
    <w:rsid w:val="00042DE4"/>
    <w:rsid w:val="0006176D"/>
    <w:rsid w:val="000622E7"/>
    <w:rsid w:val="00070A2F"/>
    <w:rsid w:val="00072484"/>
    <w:rsid w:val="00072E3E"/>
    <w:rsid w:val="00076B1D"/>
    <w:rsid w:val="00096612"/>
    <w:rsid w:val="000A3CFC"/>
    <w:rsid w:val="000A4386"/>
    <w:rsid w:val="000B3A78"/>
    <w:rsid w:val="000B7683"/>
    <w:rsid w:val="000C733F"/>
    <w:rsid w:val="000D0677"/>
    <w:rsid w:val="000E020B"/>
    <w:rsid w:val="000E6A6E"/>
    <w:rsid w:val="000F4B4F"/>
    <w:rsid w:val="000F7227"/>
    <w:rsid w:val="00102934"/>
    <w:rsid w:val="00112236"/>
    <w:rsid w:val="00116010"/>
    <w:rsid w:val="001314CD"/>
    <w:rsid w:val="001458B5"/>
    <w:rsid w:val="00147110"/>
    <w:rsid w:val="001511A6"/>
    <w:rsid w:val="00151659"/>
    <w:rsid w:val="0016693A"/>
    <w:rsid w:val="00171741"/>
    <w:rsid w:val="00174B6E"/>
    <w:rsid w:val="00181178"/>
    <w:rsid w:val="001B7065"/>
    <w:rsid w:val="001F47D1"/>
    <w:rsid w:val="00203BE2"/>
    <w:rsid w:val="002050E5"/>
    <w:rsid w:val="0020564D"/>
    <w:rsid w:val="002058CE"/>
    <w:rsid w:val="00207077"/>
    <w:rsid w:val="00207B05"/>
    <w:rsid w:val="00214FF5"/>
    <w:rsid w:val="002165F1"/>
    <w:rsid w:val="0022383F"/>
    <w:rsid w:val="00234F71"/>
    <w:rsid w:val="002358E6"/>
    <w:rsid w:val="00261B3D"/>
    <w:rsid w:val="00270B81"/>
    <w:rsid w:val="00271311"/>
    <w:rsid w:val="00276D21"/>
    <w:rsid w:val="00296D7F"/>
    <w:rsid w:val="002B3CF6"/>
    <w:rsid w:val="002B47C0"/>
    <w:rsid w:val="002C06D8"/>
    <w:rsid w:val="002C768A"/>
    <w:rsid w:val="002D76C4"/>
    <w:rsid w:val="002F10CF"/>
    <w:rsid w:val="002F5199"/>
    <w:rsid w:val="00316B5F"/>
    <w:rsid w:val="00335420"/>
    <w:rsid w:val="00356B5D"/>
    <w:rsid w:val="003616BD"/>
    <w:rsid w:val="0036700B"/>
    <w:rsid w:val="003A4B2C"/>
    <w:rsid w:val="003D2059"/>
    <w:rsid w:val="003D6281"/>
    <w:rsid w:val="003E5104"/>
    <w:rsid w:val="003F024D"/>
    <w:rsid w:val="00402BAE"/>
    <w:rsid w:val="00406033"/>
    <w:rsid w:val="00406E0F"/>
    <w:rsid w:val="00420DFD"/>
    <w:rsid w:val="0042122B"/>
    <w:rsid w:val="0042661C"/>
    <w:rsid w:val="00427DD2"/>
    <w:rsid w:val="00437A76"/>
    <w:rsid w:val="0044453A"/>
    <w:rsid w:val="00465F7E"/>
    <w:rsid w:val="00470E28"/>
    <w:rsid w:val="00471104"/>
    <w:rsid w:val="00473554"/>
    <w:rsid w:val="00475134"/>
    <w:rsid w:val="00480FC1"/>
    <w:rsid w:val="00483737"/>
    <w:rsid w:val="00492C86"/>
    <w:rsid w:val="004934C5"/>
    <w:rsid w:val="004A2E73"/>
    <w:rsid w:val="004D7E53"/>
    <w:rsid w:val="004E0237"/>
    <w:rsid w:val="004F3E63"/>
    <w:rsid w:val="0052449C"/>
    <w:rsid w:val="00536E63"/>
    <w:rsid w:val="00541798"/>
    <w:rsid w:val="00556548"/>
    <w:rsid w:val="00565A49"/>
    <w:rsid w:val="00586EF8"/>
    <w:rsid w:val="00592D0D"/>
    <w:rsid w:val="005B49AB"/>
    <w:rsid w:val="005B50E7"/>
    <w:rsid w:val="005B7A53"/>
    <w:rsid w:val="005C66AF"/>
    <w:rsid w:val="005E7B4F"/>
    <w:rsid w:val="005F20E1"/>
    <w:rsid w:val="005F3B50"/>
    <w:rsid w:val="00601882"/>
    <w:rsid w:val="00604D24"/>
    <w:rsid w:val="00607D68"/>
    <w:rsid w:val="00613212"/>
    <w:rsid w:val="006149B1"/>
    <w:rsid w:val="0061540A"/>
    <w:rsid w:val="00634497"/>
    <w:rsid w:val="006350CA"/>
    <w:rsid w:val="006465F7"/>
    <w:rsid w:val="0066567B"/>
    <w:rsid w:val="00680D2B"/>
    <w:rsid w:val="00681B32"/>
    <w:rsid w:val="006B1D2B"/>
    <w:rsid w:val="006B601E"/>
    <w:rsid w:val="006B6B4B"/>
    <w:rsid w:val="006C5C7A"/>
    <w:rsid w:val="006E1131"/>
    <w:rsid w:val="006E2037"/>
    <w:rsid w:val="006E6199"/>
    <w:rsid w:val="006F35C2"/>
    <w:rsid w:val="00705739"/>
    <w:rsid w:val="00712870"/>
    <w:rsid w:val="0071562C"/>
    <w:rsid w:val="00722DA4"/>
    <w:rsid w:val="00730D45"/>
    <w:rsid w:val="007340D9"/>
    <w:rsid w:val="00743D85"/>
    <w:rsid w:val="007443CD"/>
    <w:rsid w:val="0075053B"/>
    <w:rsid w:val="00753CF4"/>
    <w:rsid w:val="00753E6D"/>
    <w:rsid w:val="007565CC"/>
    <w:rsid w:val="00756EA1"/>
    <w:rsid w:val="00757D09"/>
    <w:rsid w:val="00757E64"/>
    <w:rsid w:val="0076201E"/>
    <w:rsid w:val="00763B9A"/>
    <w:rsid w:val="00766C0D"/>
    <w:rsid w:val="007941E9"/>
    <w:rsid w:val="00794726"/>
    <w:rsid w:val="007959D4"/>
    <w:rsid w:val="007A4791"/>
    <w:rsid w:val="007A6AA8"/>
    <w:rsid w:val="007B1E6A"/>
    <w:rsid w:val="007B4548"/>
    <w:rsid w:val="007B7412"/>
    <w:rsid w:val="007E2D83"/>
    <w:rsid w:val="007E7B89"/>
    <w:rsid w:val="008207B4"/>
    <w:rsid w:val="00823D78"/>
    <w:rsid w:val="008310C9"/>
    <w:rsid w:val="0083590E"/>
    <w:rsid w:val="008414BD"/>
    <w:rsid w:val="00853CC5"/>
    <w:rsid w:val="008550E1"/>
    <w:rsid w:val="00863ABC"/>
    <w:rsid w:val="00873FE6"/>
    <w:rsid w:val="0087601B"/>
    <w:rsid w:val="00876F12"/>
    <w:rsid w:val="00894344"/>
    <w:rsid w:val="008A063A"/>
    <w:rsid w:val="008C7848"/>
    <w:rsid w:val="008D3C00"/>
    <w:rsid w:val="008D676F"/>
    <w:rsid w:val="008E19C1"/>
    <w:rsid w:val="008E4179"/>
    <w:rsid w:val="008E449D"/>
    <w:rsid w:val="00906589"/>
    <w:rsid w:val="00906AD6"/>
    <w:rsid w:val="00907E52"/>
    <w:rsid w:val="0091263F"/>
    <w:rsid w:val="00917AF2"/>
    <w:rsid w:val="00921040"/>
    <w:rsid w:val="0092418A"/>
    <w:rsid w:val="00934ED7"/>
    <w:rsid w:val="00937B80"/>
    <w:rsid w:val="00941B80"/>
    <w:rsid w:val="00947C88"/>
    <w:rsid w:val="009543C3"/>
    <w:rsid w:val="00966E1B"/>
    <w:rsid w:val="00983879"/>
    <w:rsid w:val="0099160B"/>
    <w:rsid w:val="00991D93"/>
    <w:rsid w:val="009947C0"/>
    <w:rsid w:val="009B0126"/>
    <w:rsid w:val="009D68C5"/>
    <w:rsid w:val="009E392B"/>
    <w:rsid w:val="009E7BC8"/>
    <w:rsid w:val="009F1B70"/>
    <w:rsid w:val="009F2D2C"/>
    <w:rsid w:val="009F415B"/>
    <w:rsid w:val="00A00476"/>
    <w:rsid w:val="00A01CCC"/>
    <w:rsid w:val="00A043B2"/>
    <w:rsid w:val="00A1279E"/>
    <w:rsid w:val="00A31527"/>
    <w:rsid w:val="00A31928"/>
    <w:rsid w:val="00A331CC"/>
    <w:rsid w:val="00A3322A"/>
    <w:rsid w:val="00A44961"/>
    <w:rsid w:val="00A5286A"/>
    <w:rsid w:val="00A62A14"/>
    <w:rsid w:val="00A651C3"/>
    <w:rsid w:val="00A6617B"/>
    <w:rsid w:val="00A67088"/>
    <w:rsid w:val="00A71C23"/>
    <w:rsid w:val="00A71FE5"/>
    <w:rsid w:val="00A971A1"/>
    <w:rsid w:val="00AA3AD8"/>
    <w:rsid w:val="00AB0DC8"/>
    <w:rsid w:val="00AB6E74"/>
    <w:rsid w:val="00AC260E"/>
    <w:rsid w:val="00AE1EFC"/>
    <w:rsid w:val="00B033C8"/>
    <w:rsid w:val="00B03956"/>
    <w:rsid w:val="00B27584"/>
    <w:rsid w:val="00B33425"/>
    <w:rsid w:val="00B407E0"/>
    <w:rsid w:val="00B44E24"/>
    <w:rsid w:val="00B51264"/>
    <w:rsid w:val="00B53DFF"/>
    <w:rsid w:val="00B54ECC"/>
    <w:rsid w:val="00B56DF1"/>
    <w:rsid w:val="00B714F3"/>
    <w:rsid w:val="00B733AF"/>
    <w:rsid w:val="00B850A3"/>
    <w:rsid w:val="00B87B6B"/>
    <w:rsid w:val="00B87FB7"/>
    <w:rsid w:val="00BA1C12"/>
    <w:rsid w:val="00BB05EE"/>
    <w:rsid w:val="00BC3587"/>
    <w:rsid w:val="00BC5D77"/>
    <w:rsid w:val="00BD7DBA"/>
    <w:rsid w:val="00BF487A"/>
    <w:rsid w:val="00C102B6"/>
    <w:rsid w:val="00C42381"/>
    <w:rsid w:val="00C46BD9"/>
    <w:rsid w:val="00C55258"/>
    <w:rsid w:val="00C670AB"/>
    <w:rsid w:val="00C73560"/>
    <w:rsid w:val="00C80DA6"/>
    <w:rsid w:val="00C911D7"/>
    <w:rsid w:val="00C91799"/>
    <w:rsid w:val="00CA790E"/>
    <w:rsid w:val="00CB0F14"/>
    <w:rsid w:val="00CC2E36"/>
    <w:rsid w:val="00CD659B"/>
    <w:rsid w:val="00CE0A43"/>
    <w:rsid w:val="00CF1FD8"/>
    <w:rsid w:val="00CF4288"/>
    <w:rsid w:val="00D069E1"/>
    <w:rsid w:val="00D24161"/>
    <w:rsid w:val="00D50DA8"/>
    <w:rsid w:val="00D55234"/>
    <w:rsid w:val="00D558C4"/>
    <w:rsid w:val="00D55F4D"/>
    <w:rsid w:val="00D641A6"/>
    <w:rsid w:val="00D66918"/>
    <w:rsid w:val="00D703D6"/>
    <w:rsid w:val="00D7254E"/>
    <w:rsid w:val="00D77CE5"/>
    <w:rsid w:val="00D823B5"/>
    <w:rsid w:val="00D83556"/>
    <w:rsid w:val="00D84453"/>
    <w:rsid w:val="00DA0AAC"/>
    <w:rsid w:val="00DB63E5"/>
    <w:rsid w:val="00DC4C1C"/>
    <w:rsid w:val="00DC6AF9"/>
    <w:rsid w:val="00DD2DE6"/>
    <w:rsid w:val="00DE50ED"/>
    <w:rsid w:val="00DF4176"/>
    <w:rsid w:val="00E17240"/>
    <w:rsid w:val="00E20C94"/>
    <w:rsid w:val="00E74595"/>
    <w:rsid w:val="00E85DE3"/>
    <w:rsid w:val="00E8642D"/>
    <w:rsid w:val="00EA3131"/>
    <w:rsid w:val="00EB3F8B"/>
    <w:rsid w:val="00EB7C57"/>
    <w:rsid w:val="00EC116C"/>
    <w:rsid w:val="00ED2695"/>
    <w:rsid w:val="00ED3713"/>
    <w:rsid w:val="00EE71B9"/>
    <w:rsid w:val="00EF45E6"/>
    <w:rsid w:val="00F078ED"/>
    <w:rsid w:val="00F1459E"/>
    <w:rsid w:val="00F30C9B"/>
    <w:rsid w:val="00F354B1"/>
    <w:rsid w:val="00F35558"/>
    <w:rsid w:val="00F6554E"/>
    <w:rsid w:val="00F67677"/>
    <w:rsid w:val="00F95A0B"/>
    <w:rsid w:val="00F97D0F"/>
    <w:rsid w:val="00FB0E4E"/>
    <w:rsid w:val="00FB65B6"/>
    <w:rsid w:val="00FC42AF"/>
    <w:rsid w:val="00FD6C81"/>
    <w:rsid w:val="00FE097A"/>
    <w:rsid w:val="00FE7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>
      <o:colormru v:ext="edit" colors="#d62a47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E097A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qFormat/>
    <w:rsid w:val="00B27584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B27584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B27584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B27584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B27584"/>
    <w:pPr>
      <w:outlineLvl w:val="4"/>
    </w:pPr>
  </w:style>
  <w:style w:type="paragraph" w:styleId="Heading6">
    <w:name w:val="heading 6"/>
    <w:basedOn w:val="Heading4"/>
    <w:next w:val="Normal"/>
    <w:qFormat/>
    <w:rsid w:val="00B27584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B27584"/>
    <w:pPr>
      <w:outlineLvl w:val="6"/>
    </w:pPr>
  </w:style>
  <w:style w:type="paragraph" w:styleId="Heading8">
    <w:name w:val="heading 8"/>
    <w:basedOn w:val="Heading6"/>
    <w:next w:val="Normal"/>
    <w:qFormat/>
    <w:rsid w:val="00B27584"/>
    <w:pPr>
      <w:outlineLvl w:val="7"/>
    </w:pPr>
  </w:style>
  <w:style w:type="paragraph" w:styleId="Heading9">
    <w:name w:val="heading 9"/>
    <w:basedOn w:val="Heading6"/>
    <w:next w:val="Normal"/>
    <w:qFormat/>
    <w:rsid w:val="00B27584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B27584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B27584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uiPriority w:val="99"/>
    <w:rsid w:val="00B27584"/>
  </w:style>
  <w:style w:type="paragraph" w:customStyle="1" w:styleId="Headingb">
    <w:name w:val="Heading_b"/>
    <w:basedOn w:val="Heading3"/>
    <w:next w:val="Normal"/>
    <w:link w:val="HeadingbChar"/>
    <w:rsid w:val="00B27584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B27584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B27584"/>
  </w:style>
  <w:style w:type="paragraph" w:customStyle="1" w:styleId="AnnexNoTitle">
    <w:name w:val="Annex_NoTitle"/>
    <w:basedOn w:val="Normal"/>
    <w:next w:val="Normalaftertitle"/>
    <w:rsid w:val="00C670AB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Normalaftertitle">
    <w:name w:val="Normal_after_title"/>
    <w:basedOn w:val="Normal"/>
    <w:next w:val="Normal"/>
    <w:rsid w:val="00C670AB"/>
    <w:pPr>
      <w:spacing w:before="320"/>
    </w:pPr>
  </w:style>
  <w:style w:type="paragraph" w:customStyle="1" w:styleId="enumlev2">
    <w:name w:val="enumlev2"/>
    <w:basedOn w:val="enumlev1"/>
    <w:rsid w:val="00B27584"/>
    <w:pPr>
      <w:ind w:left="1191" w:hanging="397"/>
    </w:pPr>
  </w:style>
  <w:style w:type="paragraph" w:customStyle="1" w:styleId="enumlev1">
    <w:name w:val="enumlev1"/>
    <w:basedOn w:val="Normal"/>
    <w:rsid w:val="00B27584"/>
    <w:pPr>
      <w:spacing w:before="80"/>
      <w:ind w:left="794" w:hanging="794"/>
    </w:pPr>
  </w:style>
  <w:style w:type="paragraph" w:customStyle="1" w:styleId="enumlev3">
    <w:name w:val="enumlev3"/>
    <w:basedOn w:val="enumlev2"/>
    <w:rsid w:val="00B27584"/>
    <w:pPr>
      <w:ind w:left="1588"/>
    </w:pPr>
  </w:style>
  <w:style w:type="paragraph" w:customStyle="1" w:styleId="Note">
    <w:name w:val="Note"/>
    <w:basedOn w:val="Normal"/>
    <w:rsid w:val="0075053B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7E2D83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rsid w:val="00C670AB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C670AB"/>
    <w:pPr>
      <w:jc w:val="center"/>
    </w:pPr>
  </w:style>
  <w:style w:type="paragraph" w:customStyle="1" w:styleId="Recdate">
    <w:name w:val="Rec_date"/>
    <w:basedOn w:val="Recref"/>
    <w:next w:val="Normalaftertitle"/>
    <w:rsid w:val="00B27584"/>
    <w:pPr>
      <w:jc w:val="right"/>
    </w:pPr>
  </w:style>
  <w:style w:type="paragraph" w:customStyle="1" w:styleId="HeadingSum">
    <w:name w:val="Heading_Sum"/>
    <w:basedOn w:val="Headingb"/>
    <w:next w:val="Normal"/>
    <w:rsid w:val="00B27584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B27584"/>
  </w:style>
  <w:style w:type="paragraph" w:customStyle="1" w:styleId="Tablefin">
    <w:name w:val="Table_fin"/>
    <w:basedOn w:val="Normal"/>
    <w:next w:val="Normal"/>
    <w:rsid w:val="00B27584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C91799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C91799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link w:val="TableNoChar"/>
    <w:rsid w:val="00B27584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207B05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rsid w:val="00B27584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B27584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B27584"/>
    <w:pPr>
      <w:ind w:left="794"/>
    </w:pPr>
  </w:style>
  <w:style w:type="paragraph" w:customStyle="1" w:styleId="Figurelegend">
    <w:name w:val="Figure_legend"/>
    <w:basedOn w:val="Normal"/>
    <w:rsid w:val="00B27584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B27584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B27584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B27584"/>
    <w:pPr>
      <w:keepNext w:val="0"/>
      <w:spacing w:before="0" w:after="240"/>
    </w:pPr>
  </w:style>
  <w:style w:type="paragraph" w:customStyle="1" w:styleId="tocpart">
    <w:name w:val="tocpart"/>
    <w:basedOn w:val="Normal"/>
    <w:rsid w:val="00B27584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B27584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B27584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rsid w:val="00B27584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B27584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link w:val="CallChar"/>
    <w:rsid w:val="00C670AB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B27584"/>
    <w:rPr>
      <w:b/>
    </w:rPr>
  </w:style>
  <w:style w:type="paragraph" w:customStyle="1" w:styleId="Chaptitle">
    <w:name w:val="Chap_title"/>
    <w:basedOn w:val="Arttitle"/>
    <w:next w:val="Normalaftertitle"/>
    <w:rsid w:val="00B27584"/>
  </w:style>
  <w:style w:type="character" w:styleId="FootnoteReference">
    <w:name w:val="footnote reference"/>
    <w:basedOn w:val="DefaultParagraphFont"/>
    <w:semiHidden/>
    <w:rsid w:val="00D77CE5"/>
    <w:rPr>
      <w:position w:val="6"/>
      <w:sz w:val="16"/>
    </w:rPr>
  </w:style>
  <w:style w:type="paragraph" w:styleId="FootnoteText">
    <w:name w:val="footnote text"/>
    <w:basedOn w:val="Normal"/>
    <w:semiHidden/>
    <w:rsid w:val="008550E1"/>
    <w:pPr>
      <w:keepLines/>
      <w:tabs>
        <w:tab w:val="left" w:pos="255"/>
      </w:tabs>
      <w:ind w:left="255" w:hanging="255"/>
    </w:pPr>
  </w:style>
  <w:style w:type="paragraph" w:styleId="Index1">
    <w:name w:val="index 1"/>
    <w:basedOn w:val="Normal"/>
    <w:next w:val="Normal"/>
    <w:semiHidden/>
    <w:rsid w:val="00B27584"/>
  </w:style>
  <w:style w:type="paragraph" w:styleId="Index2">
    <w:name w:val="index 2"/>
    <w:basedOn w:val="Normal"/>
    <w:next w:val="Normal"/>
    <w:semiHidden/>
    <w:rsid w:val="00B27584"/>
    <w:pPr>
      <w:ind w:left="283"/>
    </w:pPr>
  </w:style>
  <w:style w:type="paragraph" w:styleId="Index3">
    <w:name w:val="index 3"/>
    <w:basedOn w:val="Normal"/>
    <w:next w:val="Normal"/>
    <w:semiHidden/>
    <w:rsid w:val="00B27584"/>
    <w:pPr>
      <w:ind w:left="566"/>
    </w:pPr>
  </w:style>
  <w:style w:type="paragraph" w:styleId="IndexHeading">
    <w:name w:val="index heading"/>
    <w:basedOn w:val="Normal"/>
    <w:next w:val="Index1"/>
    <w:semiHidden/>
    <w:rsid w:val="00B27584"/>
  </w:style>
  <w:style w:type="paragraph" w:customStyle="1" w:styleId="Line">
    <w:name w:val="Line"/>
    <w:basedOn w:val="Normal"/>
    <w:next w:val="Normal"/>
    <w:rsid w:val="00B27584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B27584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B27584"/>
  </w:style>
  <w:style w:type="paragraph" w:customStyle="1" w:styleId="Partref">
    <w:name w:val="Part_ref"/>
    <w:basedOn w:val="Normal"/>
    <w:next w:val="Normal"/>
    <w:rsid w:val="00B27584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B27584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B27584"/>
  </w:style>
  <w:style w:type="paragraph" w:customStyle="1" w:styleId="QuestionNo">
    <w:name w:val="Question_No"/>
    <w:basedOn w:val="RecNo"/>
    <w:next w:val="Normal"/>
    <w:rsid w:val="00B27584"/>
  </w:style>
  <w:style w:type="paragraph" w:customStyle="1" w:styleId="Questionref">
    <w:name w:val="Question_ref"/>
    <w:basedOn w:val="Recref"/>
    <w:next w:val="Questiondate"/>
    <w:rsid w:val="00B27584"/>
  </w:style>
  <w:style w:type="paragraph" w:customStyle="1" w:styleId="Questiontitle">
    <w:name w:val="Question_title"/>
    <w:basedOn w:val="Normal"/>
    <w:next w:val="Questionref"/>
    <w:rsid w:val="00B27584"/>
  </w:style>
  <w:style w:type="paragraph" w:customStyle="1" w:styleId="Reftext">
    <w:name w:val="Ref_text"/>
    <w:basedOn w:val="Normal"/>
    <w:rsid w:val="00B27584"/>
    <w:pPr>
      <w:ind w:left="794" w:hanging="794"/>
    </w:pPr>
  </w:style>
  <w:style w:type="paragraph" w:customStyle="1" w:styleId="Reftitle">
    <w:name w:val="Ref_title"/>
    <w:basedOn w:val="Normal"/>
    <w:next w:val="Reftext"/>
    <w:rsid w:val="004D7E53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B27584"/>
  </w:style>
  <w:style w:type="paragraph" w:customStyle="1" w:styleId="RepNo">
    <w:name w:val="Rep_No"/>
    <w:basedOn w:val="RecNo"/>
    <w:next w:val="Reptitle"/>
    <w:rsid w:val="00B27584"/>
  </w:style>
  <w:style w:type="paragraph" w:customStyle="1" w:styleId="Reptitle">
    <w:name w:val="Rep_title"/>
    <w:basedOn w:val="Rectitle"/>
    <w:next w:val="Repref"/>
    <w:rsid w:val="00B27584"/>
  </w:style>
  <w:style w:type="paragraph" w:customStyle="1" w:styleId="Repref">
    <w:name w:val="Rep_ref"/>
    <w:basedOn w:val="Recref"/>
    <w:next w:val="Repdate"/>
    <w:rsid w:val="00B27584"/>
  </w:style>
  <w:style w:type="paragraph" w:customStyle="1" w:styleId="Resdate">
    <w:name w:val="Res_date"/>
    <w:basedOn w:val="Recdate"/>
    <w:next w:val="Normalaftertitle"/>
    <w:rsid w:val="00B27584"/>
  </w:style>
  <w:style w:type="paragraph" w:customStyle="1" w:styleId="ResNo">
    <w:name w:val="Res_No"/>
    <w:basedOn w:val="RecNo"/>
    <w:next w:val="Restitle"/>
    <w:rsid w:val="00B27584"/>
  </w:style>
  <w:style w:type="paragraph" w:customStyle="1" w:styleId="Restitle">
    <w:name w:val="Res_title"/>
    <w:basedOn w:val="Normal"/>
    <w:next w:val="Resref"/>
    <w:rsid w:val="00B27584"/>
    <w:pPr>
      <w:spacing w:before="240"/>
      <w:jc w:val="center"/>
    </w:pPr>
    <w:rPr>
      <w:b/>
      <w:sz w:val="28"/>
    </w:rPr>
  </w:style>
  <w:style w:type="paragraph" w:customStyle="1" w:styleId="Resref">
    <w:name w:val="Res_ref"/>
    <w:basedOn w:val="Recref"/>
    <w:next w:val="Resdate"/>
    <w:rsid w:val="00B27584"/>
  </w:style>
  <w:style w:type="paragraph" w:customStyle="1" w:styleId="SectionNo">
    <w:name w:val="Section_No"/>
    <w:basedOn w:val="Normal"/>
    <w:next w:val="Normal"/>
    <w:rsid w:val="00B27584"/>
  </w:style>
  <w:style w:type="paragraph" w:customStyle="1" w:styleId="Sectiontitle">
    <w:name w:val="Section_title"/>
    <w:basedOn w:val="Normal"/>
    <w:next w:val="Normalaftertitle"/>
    <w:rsid w:val="00B27584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B27584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B27584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B27584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B27584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B27584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B27584"/>
  </w:style>
  <w:style w:type="paragraph" w:styleId="TOC6">
    <w:name w:val="toc 6"/>
    <w:basedOn w:val="TOC4"/>
    <w:semiHidden/>
    <w:rsid w:val="00B27584"/>
  </w:style>
  <w:style w:type="paragraph" w:styleId="TOC7">
    <w:name w:val="toc 7"/>
    <w:basedOn w:val="TOC4"/>
    <w:semiHidden/>
    <w:rsid w:val="00B27584"/>
  </w:style>
  <w:style w:type="paragraph" w:styleId="TOC8">
    <w:name w:val="toc 8"/>
    <w:basedOn w:val="TOC4"/>
    <w:semiHidden/>
    <w:rsid w:val="00B27584"/>
  </w:style>
  <w:style w:type="paragraph" w:customStyle="1" w:styleId="Annexref">
    <w:name w:val="Annex_ref"/>
    <w:basedOn w:val="Normal"/>
    <w:next w:val="Normalaftertitle"/>
    <w:rsid w:val="00B27584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B27584"/>
  </w:style>
  <w:style w:type="paragraph" w:customStyle="1" w:styleId="Tabletitle">
    <w:name w:val="Table_title"/>
    <w:basedOn w:val="Normal"/>
    <w:next w:val="Tablehead"/>
    <w:link w:val="TabletitleChar"/>
    <w:rsid w:val="00B27584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B27584"/>
    <w:pPr>
      <w:spacing w:after="480"/>
    </w:pPr>
    <w:rPr>
      <w:lang w:val="es-ES_tradnl"/>
    </w:rPr>
  </w:style>
  <w:style w:type="character" w:styleId="Hyperlink">
    <w:name w:val="Hyperlink"/>
    <w:basedOn w:val="DefaultParagraphFont"/>
    <w:uiPriority w:val="99"/>
    <w:rsid w:val="00934ED7"/>
    <w:rPr>
      <w:color w:val="0000FF"/>
      <w:u w:val="single"/>
    </w:rPr>
  </w:style>
  <w:style w:type="character" w:customStyle="1" w:styleId="CallChar">
    <w:name w:val="Call Char"/>
    <w:basedOn w:val="DefaultParagraphFont"/>
    <w:link w:val="Call"/>
    <w:rsid w:val="00C670AB"/>
    <w:rPr>
      <w:i/>
      <w:sz w:val="22"/>
      <w:lang w:val="fr-FR" w:eastAsia="en-US" w:bidi="ar-SA"/>
    </w:rPr>
  </w:style>
  <w:style w:type="character" w:customStyle="1" w:styleId="TabletitleChar">
    <w:name w:val="Table_title Char"/>
    <w:basedOn w:val="DefaultParagraphFont"/>
    <w:link w:val="Tabletitle"/>
    <w:rsid w:val="006B601E"/>
    <w:rPr>
      <w:b/>
      <w:sz w:val="24"/>
      <w:lang w:val="fr-FR" w:eastAsia="en-US"/>
    </w:rPr>
  </w:style>
  <w:style w:type="character" w:customStyle="1" w:styleId="TableNoChar">
    <w:name w:val="Table_No Char"/>
    <w:basedOn w:val="DefaultParagraphFont"/>
    <w:link w:val="TableNo"/>
    <w:rsid w:val="006B601E"/>
    <w:rPr>
      <w:sz w:val="24"/>
      <w:lang w:val="fr-FR" w:eastAsia="en-US"/>
    </w:rPr>
  </w:style>
  <w:style w:type="table" w:styleId="TableGrid">
    <w:name w:val="Table Grid"/>
    <w:basedOn w:val="TableNormal"/>
    <w:rsid w:val="002358E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erChar">
    <w:name w:val="Header Char"/>
    <w:basedOn w:val="DefaultParagraphFont"/>
    <w:link w:val="Header"/>
    <w:uiPriority w:val="99"/>
    <w:rsid w:val="00475134"/>
    <w:rPr>
      <w:sz w:val="22"/>
      <w:lang w:val="fr-FR" w:eastAsia="en-US"/>
    </w:rPr>
  </w:style>
  <w:style w:type="character" w:customStyle="1" w:styleId="HeadingbChar">
    <w:name w:val="Heading_b Char"/>
    <w:basedOn w:val="DefaultParagraphFont"/>
    <w:link w:val="Headingb"/>
    <w:rsid w:val="00876F12"/>
    <w:rPr>
      <w:b/>
      <w:sz w:val="22"/>
      <w:lang w:val="fr-FR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E097A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qFormat/>
    <w:rsid w:val="00B27584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B27584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B27584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B27584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B27584"/>
    <w:pPr>
      <w:outlineLvl w:val="4"/>
    </w:pPr>
  </w:style>
  <w:style w:type="paragraph" w:styleId="Heading6">
    <w:name w:val="heading 6"/>
    <w:basedOn w:val="Heading4"/>
    <w:next w:val="Normal"/>
    <w:qFormat/>
    <w:rsid w:val="00B27584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B27584"/>
    <w:pPr>
      <w:outlineLvl w:val="6"/>
    </w:pPr>
  </w:style>
  <w:style w:type="paragraph" w:styleId="Heading8">
    <w:name w:val="heading 8"/>
    <w:basedOn w:val="Heading6"/>
    <w:next w:val="Normal"/>
    <w:qFormat/>
    <w:rsid w:val="00B27584"/>
    <w:pPr>
      <w:outlineLvl w:val="7"/>
    </w:pPr>
  </w:style>
  <w:style w:type="paragraph" w:styleId="Heading9">
    <w:name w:val="heading 9"/>
    <w:basedOn w:val="Heading6"/>
    <w:next w:val="Normal"/>
    <w:qFormat/>
    <w:rsid w:val="00B27584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B27584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B27584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uiPriority w:val="99"/>
    <w:rsid w:val="00B27584"/>
  </w:style>
  <w:style w:type="paragraph" w:customStyle="1" w:styleId="Headingb">
    <w:name w:val="Heading_b"/>
    <w:basedOn w:val="Heading3"/>
    <w:next w:val="Normal"/>
    <w:link w:val="HeadingbChar"/>
    <w:rsid w:val="00B27584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B27584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B27584"/>
  </w:style>
  <w:style w:type="paragraph" w:customStyle="1" w:styleId="AnnexNoTitle">
    <w:name w:val="Annex_NoTitle"/>
    <w:basedOn w:val="Normal"/>
    <w:next w:val="Normalaftertitle"/>
    <w:rsid w:val="00C670AB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Normalaftertitle">
    <w:name w:val="Normal_after_title"/>
    <w:basedOn w:val="Normal"/>
    <w:next w:val="Normal"/>
    <w:rsid w:val="00C670AB"/>
    <w:pPr>
      <w:spacing w:before="320"/>
    </w:pPr>
  </w:style>
  <w:style w:type="paragraph" w:customStyle="1" w:styleId="enumlev2">
    <w:name w:val="enumlev2"/>
    <w:basedOn w:val="enumlev1"/>
    <w:rsid w:val="00B27584"/>
    <w:pPr>
      <w:ind w:left="1191" w:hanging="397"/>
    </w:pPr>
  </w:style>
  <w:style w:type="paragraph" w:customStyle="1" w:styleId="enumlev1">
    <w:name w:val="enumlev1"/>
    <w:basedOn w:val="Normal"/>
    <w:rsid w:val="00B27584"/>
    <w:pPr>
      <w:spacing w:before="80"/>
      <w:ind w:left="794" w:hanging="794"/>
    </w:pPr>
  </w:style>
  <w:style w:type="paragraph" w:customStyle="1" w:styleId="enumlev3">
    <w:name w:val="enumlev3"/>
    <w:basedOn w:val="enumlev2"/>
    <w:rsid w:val="00B27584"/>
    <w:pPr>
      <w:ind w:left="1588"/>
    </w:pPr>
  </w:style>
  <w:style w:type="paragraph" w:customStyle="1" w:styleId="Note">
    <w:name w:val="Note"/>
    <w:basedOn w:val="Normal"/>
    <w:rsid w:val="0075053B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7E2D83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rsid w:val="00C670AB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C670AB"/>
    <w:pPr>
      <w:jc w:val="center"/>
    </w:pPr>
  </w:style>
  <w:style w:type="paragraph" w:customStyle="1" w:styleId="Recdate">
    <w:name w:val="Rec_date"/>
    <w:basedOn w:val="Recref"/>
    <w:next w:val="Normalaftertitle"/>
    <w:rsid w:val="00B27584"/>
    <w:pPr>
      <w:jc w:val="right"/>
    </w:pPr>
  </w:style>
  <w:style w:type="paragraph" w:customStyle="1" w:styleId="HeadingSum">
    <w:name w:val="Heading_Sum"/>
    <w:basedOn w:val="Headingb"/>
    <w:next w:val="Normal"/>
    <w:rsid w:val="00B27584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B27584"/>
  </w:style>
  <w:style w:type="paragraph" w:customStyle="1" w:styleId="Tablefin">
    <w:name w:val="Table_fin"/>
    <w:basedOn w:val="Normal"/>
    <w:next w:val="Normal"/>
    <w:rsid w:val="00B27584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C91799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C91799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link w:val="TableNoChar"/>
    <w:rsid w:val="00B27584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207B05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rsid w:val="00B27584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B27584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B27584"/>
    <w:pPr>
      <w:ind w:left="794"/>
    </w:pPr>
  </w:style>
  <w:style w:type="paragraph" w:customStyle="1" w:styleId="Figurelegend">
    <w:name w:val="Figure_legend"/>
    <w:basedOn w:val="Normal"/>
    <w:rsid w:val="00B27584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B27584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B27584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B27584"/>
    <w:pPr>
      <w:keepNext w:val="0"/>
      <w:spacing w:before="0" w:after="240"/>
    </w:pPr>
  </w:style>
  <w:style w:type="paragraph" w:customStyle="1" w:styleId="tocpart">
    <w:name w:val="tocpart"/>
    <w:basedOn w:val="Normal"/>
    <w:rsid w:val="00B27584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B27584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B27584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rsid w:val="00B27584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B27584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link w:val="CallChar"/>
    <w:rsid w:val="00C670AB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B27584"/>
    <w:rPr>
      <w:b/>
    </w:rPr>
  </w:style>
  <w:style w:type="paragraph" w:customStyle="1" w:styleId="Chaptitle">
    <w:name w:val="Chap_title"/>
    <w:basedOn w:val="Arttitle"/>
    <w:next w:val="Normalaftertitle"/>
    <w:rsid w:val="00B27584"/>
  </w:style>
  <w:style w:type="character" w:styleId="FootnoteReference">
    <w:name w:val="footnote reference"/>
    <w:basedOn w:val="DefaultParagraphFont"/>
    <w:semiHidden/>
    <w:rsid w:val="00D77CE5"/>
    <w:rPr>
      <w:position w:val="6"/>
      <w:sz w:val="16"/>
    </w:rPr>
  </w:style>
  <w:style w:type="paragraph" w:styleId="FootnoteText">
    <w:name w:val="footnote text"/>
    <w:basedOn w:val="Normal"/>
    <w:semiHidden/>
    <w:rsid w:val="008550E1"/>
    <w:pPr>
      <w:keepLines/>
      <w:tabs>
        <w:tab w:val="left" w:pos="255"/>
      </w:tabs>
      <w:ind w:left="255" w:hanging="255"/>
    </w:pPr>
  </w:style>
  <w:style w:type="paragraph" w:styleId="Index1">
    <w:name w:val="index 1"/>
    <w:basedOn w:val="Normal"/>
    <w:next w:val="Normal"/>
    <w:semiHidden/>
    <w:rsid w:val="00B27584"/>
  </w:style>
  <w:style w:type="paragraph" w:styleId="Index2">
    <w:name w:val="index 2"/>
    <w:basedOn w:val="Normal"/>
    <w:next w:val="Normal"/>
    <w:semiHidden/>
    <w:rsid w:val="00B27584"/>
    <w:pPr>
      <w:ind w:left="283"/>
    </w:pPr>
  </w:style>
  <w:style w:type="paragraph" w:styleId="Index3">
    <w:name w:val="index 3"/>
    <w:basedOn w:val="Normal"/>
    <w:next w:val="Normal"/>
    <w:semiHidden/>
    <w:rsid w:val="00B27584"/>
    <w:pPr>
      <w:ind w:left="566"/>
    </w:pPr>
  </w:style>
  <w:style w:type="paragraph" w:styleId="IndexHeading">
    <w:name w:val="index heading"/>
    <w:basedOn w:val="Normal"/>
    <w:next w:val="Index1"/>
    <w:semiHidden/>
    <w:rsid w:val="00B27584"/>
  </w:style>
  <w:style w:type="paragraph" w:customStyle="1" w:styleId="Line">
    <w:name w:val="Line"/>
    <w:basedOn w:val="Normal"/>
    <w:next w:val="Normal"/>
    <w:rsid w:val="00B27584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B27584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B27584"/>
  </w:style>
  <w:style w:type="paragraph" w:customStyle="1" w:styleId="Partref">
    <w:name w:val="Part_ref"/>
    <w:basedOn w:val="Normal"/>
    <w:next w:val="Normal"/>
    <w:rsid w:val="00B27584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B27584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B27584"/>
  </w:style>
  <w:style w:type="paragraph" w:customStyle="1" w:styleId="QuestionNo">
    <w:name w:val="Question_No"/>
    <w:basedOn w:val="RecNo"/>
    <w:next w:val="Normal"/>
    <w:rsid w:val="00B27584"/>
  </w:style>
  <w:style w:type="paragraph" w:customStyle="1" w:styleId="Questionref">
    <w:name w:val="Question_ref"/>
    <w:basedOn w:val="Recref"/>
    <w:next w:val="Questiondate"/>
    <w:rsid w:val="00B27584"/>
  </w:style>
  <w:style w:type="paragraph" w:customStyle="1" w:styleId="Questiontitle">
    <w:name w:val="Question_title"/>
    <w:basedOn w:val="Normal"/>
    <w:next w:val="Questionref"/>
    <w:rsid w:val="00B27584"/>
  </w:style>
  <w:style w:type="paragraph" w:customStyle="1" w:styleId="Reftext">
    <w:name w:val="Ref_text"/>
    <w:basedOn w:val="Normal"/>
    <w:rsid w:val="00B27584"/>
    <w:pPr>
      <w:ind w:left="794" w:hanging="794"/>
    </w:pPr>
  </w:style>
  <w:style w:type="paragraph" w:customStyle="1" w:styleId="Reftitle">
    <w:name w:val="Ref_title"/>
    <w:basedOn w:val="Normal"/>
    <w:next w:val="Reftext"/>
    <w:rsid w:val="004D7E53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B27584"/>
  </w:style>
  <w:style w:type="paragraph" w:customStyle="1" w:styleId="RepNo">
    <w:name w:val="Rep_No"/>
    <w:basedOn w:val="RecNo"/>
    <w:next w:val="Reptitle"/>
    <w:rsid w:val="00B27584"/>
  </w:style>
  <w:style w:type="paragraph" w:customStyle="1" w:styleId="Reptitle">
    <w:name w:val="Rep_title"/>
    <w:basedOn w:val="Rectitle"/>
    <w:next w:val="Repref"/>
    <w:rsid w:val="00B27584"/>
  </w:style>
  <w:style w:type="paragraph" w:customStyle="1" w:styleId="Repref">
    <w:name w:val="Rep_ref"/>
    <w:basedOn w:val="Recref"/>
    <w:next w:val="Repdate"/>
    <w:rsid w:val="00B27584"/>
  </w:style>
  <w:style w:type="paragraph" w:customStyle="1" w:styleId="Resdate">
    <w:name w:val="Res_date"/>
    <w:basedOn w:val="Recdate"/>
    <w:next w:val="Normalaftertitle"/>
    <w:rsid w:val="00B27584"/>
  </w:style>
  <w:style w:type="paragraph" w:customStyle="1" w:styleId="ResNo">
    <w:name w:val="Res_No"/>
    <w:basedOn w:val="RecNo"/>
    <w:next w:val="Restitle"/>
    <w:rsid w:val="00B27584"/>
  </w:style>
  <w:style w:type="paragraph" w:customStyle="1" w:styleId="Restitle">
    <w:name w:val="Res_title"/>
    <w:basedOn w:val="Normal"/>
    <w:next w:val="Resref"/>
    <w:rsid w:val="00B27584"/>
    <w:pPr>
      <w:spacing w:before="240"/>
      <w:jc w:val="center"/>
    </w:pPr>
    <w:rPr>
      <w:b/>
      <w:sz w:val="28"/>
    </w:rPr>
  </w:style>
  <w:style w:type="paragraph" w:customStyle="1" w:styleId="Resref">
    <w:name w:val="Res_ref"/>
    <w:basedOn w:val="Recref"/>
    <w:next w:val="Resdate"/>
    <w:rsid w:val="00B27584"/>
  </w:style>
  <w:style w:type="paragraph" w:customStyle="1" w:styleId="SectionNo">
    <w:name w:val="Section_No"/>
    <w:basedOn w:val="Normal"/>
    <w:next w:val="Normal"/>
    <w:rsid w:val="00B27584"/>
  </w:style>
  <w:style w:type="paragraph" w:customStyle="1" w:styleId="Sectiontitle">
    <w:name w:val="Section_title"/>
    <w:basedOn w:val="Normal"/>
    <w:next w:val="Normalaftertitle"/>
    <w:rsid w:val="00B27584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B27584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B27584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B27584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B27584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B27584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B27584"/>
  </w:style>
  <w:style w:type="paragraph" w:styleId="TOC6">
    <w:name w:val="toc 6"/>
    <w:basedOn w:val="TOC4"/>
    <w:semiHidden/>
    <w:rsid w:val="00B27584"/>
  </w:style>
  <w:style w:type="paragraph" w:styleId="TOC7">
    <w:name w:val="toc 7"/>
    <w:basedOn w:val="TOC4"/>
    <w:semiHidden/>
    <w:rsid w:val="00B27584"/>
  </w:style>
  <w:style w:type="paragraph" w:styleId="TOC8">
    <w:name w:val="toc 8"/>
    <w:basedOn w:val="TOC4"/>
    <w:semiHidden/>
    <w:rsid w:val="00B27584"/>
  </w:style>
  <w:style w:type="paragraph" w:customStyle="1" w:styleId="Annexref">
    <w:name w:val="Annex_ref"/>
    <w:basedOn w:val="Normal"/>
    <w:next w:val="Normalaftertitle"/>
    <w:rsid w:val="00B27584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B27584"/>
  </w:style>
  <w:style w:type="paragraph" w:customStyle="1" w:styleId="Tabletitle">
    <w:name w:val="Table_title"/>
    <w:basedOn w:val="Normal"/>
    <w:next w:val="Tablehead"/>
    <w:link w:val="TabletitleChar"/>
    <w:rsid w:val="00B27584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B27584"/>
    <w:pPr>
      <w:spacing w:after="480"/>
    </w:pPr>
    <w:rPr>
      <w:lang w:val="es-ES_tradnl"/>
    </w:rPr>
  </w:style>
  <w:style w:type="character" w:styleId="Hyperlink">
    <w:name w:val="Hyperlink"/>
    <w:basedOn w:val="DefaultParagraphFont"/>
    <w:uiPriority w:val="99"/>
    <w:rsid w:val="00934ED7"/>
    <w:rPr>
      <w:color w:val="0000FF"/>
      <w:u w:val="single"/>
    </w:rPr>
  </w:style>
  <w:style w:type="character" w:customStyle="1" w:styleId="CallChar">
    <w:name w:val="Call Char"/>
    <w:basedOn w:val="DefaultParagraphFont"/>
    <w:link w:val="Call"/>
    <w:rsid w:val="00C670AB"/>
    <w:rPr>
      <w:i/>
      <w:sz w:val="22"/>
      <w:lang w:val="fr-FR" w:eastAsia="en-US" w:bidi="ar-SA"/>
    </w:rPr>
  </w:style>
  <w:style w:type="character" w:customStyle="1" w:styleId="TabletitleChar">
    <w:name w:val="Table_title Char"/>
    <w:basedOn w:val="DefaultParagraphFont"/>
    <w:link w:val="Tabletitle"/>
    <w:rsid w:val="006B601E"/>
    <w:rPr>
      <w:b/>
      <w:sz w:val="24"/>
      <w:lang w:val="fr-FR" w:eastAsia="en-US"/>
    </w:rPr>
  </w:style>
  <w:style w:type="character" w:customStyle="1" w:styleId="TableNoChar">
    <w:name w:val="Table_No Char"/>
    <w:basedOn w:val="DefaultParagraphFont"/>
    <w:link w:val="TableNo"/>
    <w:rsid w:val="006B601E"/>
    <w:rPr>
      <w:sz w:val="24"/>
      <w:lang w:val="fr-FR" w:eastAsia="en-US"/>
    </w:rPr>
  </w:style>
  <w:style w:type="table" w:styleId="TableGrid">
    <w:name w:val="Table Grid"/>
    <w:basedOn w:val="TableNormal"/>
    <w:rsid w:val="002358E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erChar">
    <w:name w:val="Header Char"/>
    <w:basedOn w:val="DefaultParagraphFont"/>
    <w:link w:val="Header"/>
    <w:uiPriority w:val="99"/>
    <w:rsid w:val="00475134"/>
    <w:rPr>
      <w:sz w:val="22"/>
      <w:lang w:val="fr-FR" w:eastAsia="en-US"/>
    </w:rPr>
  </w:style>
  <w:style w:type="character" w:customStyle="1" w:styleId="HeadingbChar">
    <w:name w:val="Heading_b Char"/>
    <w:basedOn w:val="DefaultParagraphFont"/>
    <w:link w:val="Headingb"/>
    <w:rsid w:val="00876F12"/>
    <w:rPr>
      <w:b/>
      <w:sz w:val="22"/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22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itu.int/publ/R-REC/en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itu.int/ITU-R/go/patents/en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nrscstandards.org" TargetMode="Externa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erdyeva\Application%20Data\Microsoft\Templates\QuickPub\BR_Rec_2005.do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9BA176-E767-4778-B215-58214A6069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64</TotalTime>
  <Pages>6</Pages>
  <Words>1122</Words>
  <Characters>8016</Characters>
  <Application>Microsoft Office Word</Application>
  <DocSecurity>0</DocSecurity>
  <Lines>66</Lines>
  <Paragraphs>18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RECOMMENDATION  ITU-R  BS.1873 - Serial multichannel audio digital interface for broadcasting studios</vt:lpstr>
      <vt:lpstr>RECOMMENDATION  ITU-R  BS.1873 - Serial multichannel audio digital interface for broadcasting studios</vt:lpstr>
    </vt:vector>
  </TitlesOfParts>
  <Manager/>
  <Company>ITU</Company>
  <LinksUpToDate>false</LinksUpToDate>
  <CharactersWithSpaces>9120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RECOMMENDATION  ITU-R  BS.1873 - Serial multichannel audio digital interface for broadcasting studios</dc:title>
  <dc:subject>BS Series = Broadcasting service (sound)</dc:subject>
  <dc:creator>ITU Radiocommunication Bureau (BR)</dc:creator>
  <cp:keywords>BS,1873</cp:keywords>
  <dc:description>Santosbo, 12/04/2010, MSB106309</dc:description>
  <cp:lastModifiedBy>berdyeva</cp:lastModifiedBy>
  <cp:revision>9</cp:revision>
  <cp:lastPrinted>2011-07-06T16:04:00Z</cp:lastPrinted>
  <dcterms:created xsi:type="dcterms:W3CDTF">2011-07-04T14:41:00Z</dcterms:created>
  <dcterms:modified xsi:type="dcterms:W3CDTF">2011-07-11T09:04:00Z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  <property fmtid="{D5CDD505-2E9C-101B-9397-08002B2CF9AE}" pid="9" name="Language">
    <vt:lpwstr>English</vt:lpwstr>
  </property>
  <property fmtid="{D5CDD505-2E9C-101B-9397-08002B2CF9AE}" pid="10" name="Typist">
    <vt:lpwstr>Santosbo</vt:lpwstr>
  </property>
  <property fmtid="{D5CDD505-2E9C-101B-9397-08002B2CF9AE}" pid="11" name="Date completed">
    <vt:lpwstr>18 February 2010</vt:lpwstr>
  </property>
</Properties>
</file>