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A7F9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6B0" w:rsidRPr="009C6655" w:rsidRDefault="00E816B0" w:rsidP="002A17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1892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3641D3" w:rsidRPr="009C6655" w:rsidRDefault="003641D3" w:rsidP="002A170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1892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6B0" w:rsidRPr="00E816B0" w:rsidRDefault="00E816B0" w:rsidP="005F01A2">
                            <w:pPr>
                              <w:spacing w:line="168" w:lineRule="auto"/>
                              <w:ind w:right="-126"/>
                              <w:jc w:val="right"/>
                              <w:rPr>
                                <w:rFonts w:ascii="Tahoma" w:hAnsi="Tahoma"/>
                                <w:b/>
                                <w:bCs/>
                                <w:color w:val="000068"/>
                                <w:sz w:val="40"/>
                                <w:szCs w:val="72"/>
                                <w:lang w:val="fr-CH"/>
                              </w:rPr>
                            </w:pPr>
                            <w:r>
                              <w:rPr>
                                <w:rFonts w:ascii="Tahoma" w:hAnsi="Tahoma" w:hint="cs"/>
                                <w:b/>
                                <w:bCs/>
                                <w:color w:val="000068"/>
                                <w:sz w:val="40"/>
                                <w:szCs w:val="72"/>
                                <w:rtl/>
                                <w:lang w:bidi="ar-EG"/>
                              </w:rPr>
                              <w:t xml:space="preserve">متطلبات من أجل الخدمات متعددة الوسائط المعززة فيما يتعلق بالإذاعة الرقمية للأرض </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النطاقين </w:t>
                            </w:r>
                            <w:r>
                              <w:rPr>
                                <w:rFonts w:ascii="Tahoma" w:hAnsi="Tahoma"/>
                                <w:b/>
                                <w:bCs/>
                                <w:color w:val="000068"/>
                                <w:sz w:val="40"/>
                                <w:szCs w:val="72"/>
                                <w:lang w:bidi="ar-EG"/>
                              </w:rPr>
                              <w:t>I</w:t>
                            </w:r>
                            <w:r>
                              <w:rPr>
                                <w:rFonts w:ascii="Tahoma" w:hAnsi="Tahoma" w:hint="cs"/>
                                <w:b/>
                                <w:bCs/>
                                <w:color w:val="000068"/>
                                <w:sz w:val="40"/>
                                <w:szCs w:val="72"/>
                                <w:rtl/>
                                <w:lang w:bidi="ar-EG"/>
                              </w:rPr>
                              <w:t xml:space="preserve"> و</w:t>
                            </w:r>
                            <w:r>
                              <w:rPr>
                                <w:rFonts w:ascii="Tahoma" w:hAnsi="Tahoma"/>
                                <w:b/>
                                <w:bCs/>
                                <w:color w:val="000068"/>
                                <w:sz w:val="40"/>
                                <w:szCs w:val="72"/>
                                <w:lang w:bidi="ar-EG"/>
                              </w:rPr>
                              <w:t>II</w:t>
                            </w:r>
                            <w:r>
                              <w:rPr>
                                <w:rFonts w:ascii="Tahoma" w:hAnsi="Tahoma" w:hint="cs"/>
                                <w:b/>
                                <w:bCs/>
                                <w:color w:val="000068"/>
                                <w:sz w:val="40"/>
                                <w:szCs w:val="72"/>
                                <w:rtl/>
                                <w:lang w:bidi="ar-EG"/>
                              </w:rPr>
                              <w:t xml:space="preserve"> للموجات المترية</w:t>
                            </w:r>
                            <w:r>
                              <w:rPr>
                                <w:rFonts w:ascii="Tahoma" w:hAnsi="Tahoma" w:hint="cs"/>
                                <w:b/>
                                <w:bCs/>
                                <w:color w:val="000068"/>
                                <w:sz w:val="40"/>
                                <w:szCs w:val="72"/>
                                <w:rtl/>
                              </w:rPr>
                              <w:t xml:space="preserve"> </w:t>
                            </w:r>
                            <w:r>
                              <w:rPr>
                                <w:rFonts w:ascii="Tahoma" w:hAnsi="Tahoma"/>
                                <w:b/>
                                <w:bCs/>
                                <w:color w:val="000068"/>
                                <w:sz w:val="40"/>
                                <w:szCs w:val="72"/>
                                <w:lang w:val="fr-CH"/>
                              </w:rPr>
                              <w:t>(VHF)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E816B0" w:rsidRPr="00E816B0" w:rsidRDefault="00E816B0" w:rsidP="005F01A2">
                      <w:pPr>
                        <w:spacing w:line="168" w:lineRule="auto"/>
                        <w:ind w:right="-126"/>
                        <w:jc w:val="right"/>
                        <w:rPr>
                          <w:rFonts w:ascii="Tahoma" w:hAnsi="Tahoma"/>
                          <w:b/>
                          <w:bCs/>
                          <w:color w:val="000068"/>
                          <w:sz w:val="40"/>
                          <w:szCs w:val="72"/>
                          <w:lang w:val="fr-CH"/>
                        </w:rPr>
                      </w:pPr>
                      <w:r>
                        <w:rPr>
                          <w:rFonts w:ascii="Tahoma" w:hAnsi="Tahoma" w:hint="cs"/>
                          <w:b/>
                          <w:bCs/>
                          <w:color w:val="000068"/>
                          <w:sz w:val="40"/>
                          <w:szCs w:val="72"/>
                          <w:rtl/>
                          <w:lang w:bidi="ar-EG"/>
                        </w:rPr>
                        <w:t xml:space="preserve">متطلبات من أجل الخدمات متعددة الوسائط المعززة فيما يتعلق بالإذاعة الرقمية للأرض </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النطاقين </w:t>
                      </w:r>
                      <w:r>
                        <w:rPr>
                          <w:rFonts w:ascii="Tahoma" w:hAnsi="Tahoma"/>
                          <w:b/>
                          <w:bCs/>
                          <w:color w:val="000068"/>
                          <w:sz w:val="40"/>
                          <w:szCs w:val="72"/>
                          <w:lang w:bidi="ar-EG"/>
                        </w:rPr>
                        <w:t>I</w:t>
                      </w:r>
                      <w:r>
                        <w:rPr>
                          <w:rFonts w:ascii="Tahoma" w:hAnsi="Tahoma" w:hint="cs"/>
                          <w:b/>
                          <w:bCs/>
                          <w:color w:val="000068"/>
                          <w:sz w:val="40"/>
                          <w:szCs w:val="72"/>
                          <w:rtl/>
                          <w:lang w:bidi="ar-EG"/>
                        </w:rPr>
                        <w:t xml:space="preserve"> و</w:t>
                      </w:r>
                      <w:r>
                        <w:rPr>
                          <w:rFonts w:ascii="Tahoma" w:hAnsi="Tahoma"/>
                          <w:b/>
                          <w:bCs/>
                          <w:color w:val="000068"/>
                          <w:sz w:val="40"/>
                          <w:szCs w:val="72"/>
                          <w:lang w:bidi="ar-EG"/>
                        </w:rPr>
                        <w:t>II</w:t>
                      </w:r>
                      <w:r>
                        <w:rPr>
                          <w:rFonts w:ascii="Tahoma" w:hAnsi="Tahoma" w:hint="cs"/>
                          <w:b/>
                          <w:bCs/>
                          <w:color w:val="000068"/>
                          <w:sz w:val="40"/>
                          <w:szCs w:val="72"/>
                          <w:rtl/>
                          <w:lang w:bidi="ar-EG"/>
                        </w:rPr>
                        <w:t xml:space="preserve"> للموجات المترية</w:t>
                      </w:r>
                      <w:r>
                        <w:rPr>
                          <w:rFonts w:ascii="Tahoma" w:hAnsi="Tahoma" w:hint="cs"/>
                          <w:b/>
                          <w:bCs/>
                          <w:color w:val="000068"/>
                          <w:sz w:val="40"/>
                          <w:szCs w:val="72"/>
                          <w:rtl/>
                        </w:rPr>
                        <w:t xml:space="preserve"> </w:t>
                      </w:r>
                      <w:r>
                        <w:rPr>
                          <w:rFonts w:ascii="Tahoma" w:hAnsi="Tahoma"/>
                          <w:b/>
                          <w:bCs/>
                          <w:color w:val="000068"/>
                          <w:sz w:val="40"/>
                          <w:szCs w:val="72"/>
                          <w:lang w:val="fr-CH"/>
                        </w:rPr>
                        <w:t>(VHF)</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6B0" w:rsidRPr="005F01A2" w:rsidRDefault="00E816B0" w:rsidP="002A170D">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E816B0" w:rsidRPr="005F01A2" w:rsidRDefault="00E816B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الخدمات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3641D3" w:rsidRPr="005F01A2" w:rsidRDefault="003641D3" w:rsidP="002A170D">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3641D3" w:rsidRPr="005F01A2" w:rsidRDefault="003641D3" w:rsidP="005F01A2">
                      <w:pPr>
                        <w:spacing w:line="168" w:lineRule="auto"/>
                        <w:ind w:right="-126"/>
                        <w:jc w:val="right"/>
                        <w:rPr>
                          <w:rFonts w:ascii="Tahoma" w:hAnsi="Tahoma" w:hint="cs"/>
                          <w:b/>
                          <w:bCs/>
                          <w:color w:val="000068"/>
                          <w:sz w:val="36"/>
                          <w:szCs w:val="56"/>
                          <w:rtl/>
                          <w:lang w:bidi="ar-EG"/>
                        </w:rPr>
                      </w:pPr>
                      <w:r>
                        <w:rPr>
                          <w:rFonts w:ascii="Tahoma" w:hAnsi="Tahoma" w:hint="cs"/>
                          <w:b/>
                          <w:bCs/>
                          <w:color w:val="000068"/>
                          <w:sz w:val="36"/>
                          <w:szCs w:val="56"/>
                          <w:rtl/>
                          <w:lang w:bidi="ar-EG"/>
                        </w:rPr>
                        <w:t>الخدمات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A170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816B0" w:rsidRPr="00E816B0" w:rsidTr="00E816B0">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E816B0" w:rsidRDefault="00E964C9" w:rsidP="00E964C9">
            <w:pPr>
              <w:tabs>
                <w:tab w:val="clear" w:pos="794"/>
                <w:tab w:val="left" w:pos="1471"/>
              </w:tabs>
              <w:spacing w:before="20" w:after="40" w:line="240" w:lineRule="exact"/>
              <w:rPr>
                <w:rFonts w:ascii="Times New Roman Bold" w:hAnsi="Times New Roman Bold"/>
                <w:b/>
                <w:bCs/>
                <w:color w:val="000068"/>
                <w:sz w:val="20"/>
                <w:szCs w:val="26"/>
                <w:lang w:val="ru-RU"/>
              </w:rPr>
            </w:pPr>
            <w:r w:rsidRPr="00E816B0">
              <w:rPr>
                <w:rFonts w:ascii="Times New Roman Bold" w:hAnsi="Times New Roman Bold"/>
                <w:b/>
                <w:bCs/>
                <w:color w:val="000068"/>
                <w:sz w:val="20"/>
                <w:szCs w:val="26"/>
                <w:lang w:val="ru-RU"/>
              </w:rPr>
              <w:t>BS</w:t>
            </w:r>
            <w:r w:rsidRPr="00E816B0">
              <w:rPr>
                <w:rFonts w:ascii="Times New Roman Bold" w:hAnsi="Times New Roman Bold" w:hint="cs"/>
                <w:b/>
                <w:bCs/>
                <w:color w:val="000068"/>
                <w:sz w:val="20"/>
                <w:szCs w:val="26"/>
                <w:rtl/>
              </w:rPr>
              <w:tab/>
            </w:r>
            <w:r w:rsidRPr="00E816B0">
              <w:rPr>
                <w:rFonts w:ascii="Times New Roman Bold" w:hAnsi="Times New Roman Bold" w:hint="cs"/>
                <w:b/>
                <w:bCs/>
                <w:color w:val="000068"/>
                <w:sz w:val="20"/>
                <w:szCs w:val="26"/>
                <w:rtl/>
                <w:lang w:val="ru-RU"/>
              </w:rPr>
              <w:t>الخدمة الإذاعية (الصوتية)</w:t>
            </w:r>
          </w:p>
        </w:tc>
      </w:tr>
      <w:tr w:rsidR="00E964C9" w:rsidRPr="00440F51" w:rsidTr="002A170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44656B" w:rsidRPr="00440F51" w:rsidTr="002A170D">
        <w:trPr>
          <w:jc w:val="center"/>
        </w:trPr>
        <w:tc>
          <w:tcPr>
            <w:tcW w:w="9394" w:type="dxa"/>
            <w:gridSpan w:val="2"/>
            <w:tcBorders>
              <w:left w:val="single" w:sz="12" w:space="0" w:color="000080"/>
              <w:right w:val="single" w:sz="12" w:space="0" w:color="000080"/>
            </w:tcBorders>
          </w:tcPr>
          <w:p w:rsidR="0044656B" w:rsidRPr="008113E9" w:rsidRDefault="0044656B"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A170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A170D">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4656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44656B">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4656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44656B">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2A170D">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2A170D">
        <w:t>BS</w:t>
      </w:r>
      <w:r w:rsidR="00304728" w:rsidRPr="00422D17">
        <w:t>.</w:t>
      </w:r>
      <w:r w:rsidR="002A170D">
        <w:t>1892</w:t>
      </w:r>
    </w:p>
    <w:p w:rsidR="00AE2234" w:rsidRDefault="002A170D" w:rsidP="005E066B">
      <w:pPr>
        <w:pStyle w:val="Rectitle"/>
        <w:rPr>
          <w:rtl/>
        </w:rPr>
      </w:pPr>
      <w:r>
        <w:rPr>
          <w:rFonts w:hint="cs"/>
          <w:rtl/>
        </w:rPr>
        <w:t>متطلبات من أجل الخدمات متعددة الوسائط المعززة فيما يتعلق بالإذاعة</w:t>
      </w:r>
      <w:r>
        <w:rPr>
          <w:rFonts w:hint="cs"/>
          <w:rtl/>
        </w:rPr>
        <w:br/>
        <w:t xml:space="preserve">الرقمية للأرض في النطاقين </w:t>
      </w:r>
      <w:r>
        <w:t>I</w:t>
      </w:r>
      <w:r>
        <w:rPr>
          <w:rFonts w:hint="cs"/>
          <w:rtl/>
        </w:rPr>
        <w:t xml:space="preserve"> و</w:t>
      </w:r>
      <w:r>
        <w:t>II</w:t>
      </w:r>
      <w:r>
        <w:rPr>
          <w:rFonts w:hint="cs"/>
          <w:rtl/>
        </w:rPr>
        <w:t xml:space="preserve"> للموجات المترية </w:t>
      </w:r>
      <w:r>
        <w:t>(VHF)</w:t>
      </w:r>
    </w:p>
    <w:p w:rsidR="0044656B" w:rsidRPr="0044656B" w:rsidRDefault="0044656B" w:rsidP="00E816B0">
      <w:pPr>
        <w:jc w:val="center"/>
        <w:rPr>
          <w:rtl/>
          <w:lang w:bidi="ar-EG"/>
        </w:rPr>
      </w:pPr>
      <w:r>
        <w:rPr>
          <w:rFonts w:hint="cs"/>
          <w:rtl/>
          <w:lang w:bidi="ar-EG"/>
        </w:rPr>
        <w:t xml:space="preserve">(المسألتان </w:t>
      </w:r>
      <w:r>
        <w:rPr>
          <w:lang w:bidi="ar-EG"/>
        </w:rPr>
        <w:t>45-3/6</w:t>
      </w:r>
      <w:r>
        <w:rPr>
          <w:rFonts w:hint="cs"/>
          <w:rtl/>
          <w:lang w:bidi="ar-EG"/>
        </w:rPr>
        <w:t xml:space="preserve"> و</w:t>
      </w:r>
      <w:r>
        <w:rPr>
          <w:lang w:bidi="ar-EG"/>
        </w:rPr>
        <w:t>56-1/6</w:t>
      </w:r>
      <w:r>
        <w:rPr>
          <w:rFonts w:hint="cs"/>
          <w:rtl/>
          <w:lang w:bidi="ar-EG"/>
        </w:rPr>
        <w:t xml:space="preserve"> </w:t>
      </w:r>
      <w:r w:rsidR="00E816B0">
        <w:rPr>
          <w:lang w:bidi="ar-EG"/>
        </w:rPr>
        <w:t>ITU-R</w:t>
      </w:r>
      <w:r>
        <w:rPr>
          <w:rFonts w:hint="cs"/>
          <w:rtl/>
          <w:lang w:bidi="ar-EG"/>
        </w:rPr>
        <w:t>)</w:t>
      </w:r>
    </w:p>
    <w:p w:rsidR="00B16E8C" w:rsidRPr="000F312E" w:rsidRDefault="00B16E8C" w:rsidP="002A170D">
      <w:pPr>
        <w:pStyle w:val="Recdate"/>
      </w:pPr>
      <w:r w:rsidRPr="000F312E">
        <w:t>(20</w:t>
      </w:r>
      <w:r w:rsidR="002A170D">
        <w:t>11</w:t>
      </w:r>
      <w:r w:rsidRPr="000F312E">
        <w:t>)</w:t>
      </w:r>
    </w:p>
    <w:p w:rsidR="004910A2" w:rsidRDefault="004910A2" w:rsidP="00E816B0">
      <w:pPr>
        <w:pStyle w:val="Headingb"/>
        <w:spacing w:before="24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0F312E" w:rsidRDefault="002A170D" w:rsidP="000F312E">
      <w:pPr>
        <w:rPr>
          <w:rFonts w:hint="cs"/>
          <w:rtl/>
          <w:lang w:bidi="ar-EG"/>
        </w:rPr>
      </w:pPr>
      <w:r>
        <w:rPr>
          <w:rFonts w:hint="cs"/>
          <w:rtl/>
          <w:lang w:bidi="ar-EG"/>
        </w:rPr>
        <w:t xml:space="preserve">تقدم هذه التوصية متطلبات الخدمة والتنفيذ من أجل الخدمات متعددة الوسائط المعززة التي تستعمل الإذاعة الرقمية للأرض من أجل أجهزة الاستقبال المقامة على السيارات </w:t>
      </w:r>
      <w:r w:rsidR="003641D3">
        <w:rPr>
          <w:rFonts w:hint="cs"/>
          <w:rtl/>
          <w:lang w:bidi="ar-EG"/>
        </w:rPr>
        <w:t xml:space="preserve">المحمولة والثابتة في نطاق الإذاعة على الموجات المترية </w:t>
      </w:r>
      <w:r w:rsidR="003641D3">
        <w:rPr>
          <w:lang w:bidi="ar-EG"/>
        </w:rPr>
        <w:t>(VHF)</w:t>
      </w:r>
      <w:r w:rsidR="003641D3">
        <w:rPr>
          <w:rFonts w:hint="cs"/>
          <w:rtl/>
          <w:lang w:bidi="ar-EG"/>
        </w:rPr>
        <w:t>.</w:t>
      </w:r>
    </w:p>
    <w:p w:rsidR="00E816B0" w:rsidRDefault="00E816B0" w:rsidP="000F312E">
      <w:pPr>
        <w:rPr>
          <w:rtl/>
          <w:lang w:bidi="ar-EG"/>
        </w:rPr>
      </w:pPr>
    </w:p>
    <w:p w:rsidR="000F312E" w:rsidRDefault="003641D3" w:rsidP="000F312E">
      <w:pPr>
        <w:rPr>
          <w:rtl/>
          <w:lang w:bidi="ar-EG"/>
        </w:rPr>
      </w:pPr>
      <w:r>
        <w:rPr>
          <w:rFonts w:hint="cs"/>
          <w:rtl/>
          <w:lang w:bidi="ar-EG"/>
        </w:rPr>
        <w:t>إن جمعية الاتصالات الراديوية في الاتحاد الدولي للاتصالات،</w:t>
      </w:r>
    </w:p>
    <w:p w:rsidR="003641D3" w:rsidRDefault="003641D3" w:rsidP="00565DE7">
      <w:pPr>
        <w:pStyle w:val="Call"/>
        <w:rPr>
          <w:rtl/>
        </w:rPr>
      </w:pPr>
      <w:r>
        <w:rPr>
          <w:rFonts w:hint="cs"/>
          <w:rtl/>
        </w:rPr>
        <w:t>إذ تضع في اعتبارها</w:t>
      </w:r>
    </w:p>
    <w:p w:rsidR="000F312E" w:rsidRDefault="003641D3" w:rsidP="0044656B">
      <w:pPr>
        <w:rPr>
          <w:rtl/>
        </w:rPr>
      </w:pPr>
      <w:r>
        <w:rPr>
          <w:rFonts w:hint="cs"/>
          <w:rtl/>
        </w:rPr>
        <w:t xml:space="preserve"> أ )</w:t>
      </w:r>
      <w:r>
        <w:rPr>
          <w:rFonts w:hint="cs"/>
          <w:rtl/>
        </w:rPr>
        <w:tab/>
        <w:t xml:space="preserve">أن هناك حاجة متزايدة في كافة </w:t>
      </w:r>
      <w:r w:rsidR="0044656B">
        <w:rPr>
          <w:rFonts w:hint="cs"/>
          <w:rtl/>
        </w:rPr>
        <w:t>أرجاء</w:t>
      </w:r>
      <w:r>
        <w:rPr>
          <w:rFonts w:hint="cs"/>
          <w:rtl/>
        </w:rPr>
        <w:t xml:space="preserve"> العالم لإذاعة صوتية ومتعددة الوسائط على موجات متعددة وبجودة عالية من أجل المستقبلات الموجودة بالمركبات والمحمولة والثابتة؛</w:t>
      </w:r>
    </w:p>
    <w:p w:rsidR="003641D3" w:rsidRDefault="003641D3" w:rsidP="007447FC">
      <w:pPr>
        <w:rPr>
          <w:rtl/>
          <w:lang w:bidi="ar-EG"/>
        </w:rPr>
      </w:pPr>
      <w:r>
        <w:rPr>
          <w:rFonts w:hint="cs"/>
          <w:rtl/>
        </w:rPr>
        <w:t>ب)</w:t>
      </w:r>
      <w:r>
        <w:rPr>
          <w:rFonts w:hint="cs"/>
          <w:rtl/>
        </w:rPr>
        <w:tab/>
        <w:t xml:space="preserve">أن قنوات الترددات الراديوية ضيقة النطاق في النطاقين </w:t>
      </w:r>
      <w:r>
        <w:t>I</w:t>
      </w:r>
      <w:r>
        <w:rPr>
          <w:rFonts w:hint="cs"/>
          <w:rtl/>
          <w:lang w:bidi="ar-EG"/>
        </w:rPr>
        <w:t xml:space="preserve"> و</w:t>
      </w:r>
      <w:r>
        <w:rPr>
          <w:lang w:bidi="ar-EG"/>
        </w:rPr>
        <w:t>II</w:t>
      </w:r>
      <w:r>
        <w:rPr>
          <w:rFonts w:hint="cs"/>
          <w:rtl/>
          <w:lang w:bidi="ar-EG"/>
        </w:rPr>
        <w:t xml:space="preserve"> للموجات المترية </w:t>
      </w:r>
      <w:r>
        <w:rPr>
          <w:lang w:bidi="ar-EG"/>
        </w:rPr>
        <w:t>(VHF)</w:t>
      </w:r>
      <w:r>
        <w:rPr>
          <w:rFonts w:hint="cs"/>
          <w:rtl/>
          <w:lang w:bidi="ar-EG"/>
        </w:rPr>
        <w:t xml:space="preserve"> يمكنها أن توفر استقبالاً مستقراً سواء </w:t>
      </w:r>
      <w:r w:rsidR="007447FC">
        <w:rPr>
          <w:rFonts w:hint="cs"/>
          <w:rtl/>
          <w:lang w:bidi="ar-EG"/>
        </w:rPr>
        <w:t>أ</w:t>
      </w:r>
      <w:r>
        <w:rPr>
          <w:rFonts w:hint="cs"/>
          <w:rtl/>
          <w:lang w:bidi="ar-EG"/>
        </w:rPr>
        <w:t>ك</w:t>
      </w:r>
      <w:r w:rsidR="007447FC">
        <w:rPr>
          <w:rFonts w:hint="cs"/>
          <w:rtl/>
          <w:lang w:bidi="ar-EG"/>
        </w:rPr>
        <w:t>ا</w:t>
      </w:r>
      <w:r>
        <w:rPr>
          <w:rFonts w:hint="cs"/>
          <w:rtl/>
          <w:lang w:bidi="ar-EG"/>
        </w:rPr>
        <w:t>ن ثابتاً أ</w:t>
      </w:r>
      <w:r w:rsidR="0044656B">
        <w:rPr>
          <w:rFonts w:hint="cs"/>
          <w:rtl/>
          <w:lang w:bidi="ar-EG"/>
        </w:rPr>
        <w:t>م</w:t>
      </w:r>
      <w:r>
        <w:rPr>
          <w:rFonts w:hint="cs"/>
          <w:rtl/>
          <w:lang w:bidi="ar-EG"/>
        </w:rPr>
        <w:t xml:space="preserve"> متنقلاً في ظل الظروف الحضرية والريفية باستعمال هوائيات واستقبال سوطية رأسية؛</w:t>
      </w:r>
    </w:p>
    <w:p w:rsidR="003641D3" w:rsidRDefault="003641D3" w:rsidP="00F615CE">
      <w:pPr>
        <w:rPr>
          <w:rtl/>
          <w:lang w:bidi="ar-EG"/>
        </w:rPr>
      </w:pPr>
      <w:r>
        <w:rPr>
          <w:rFonts w:hint="cs"/>
          <w:rtl/>
          <w:lang w:bidi="ar-EG"/>
        </w:rPr>
        <w:t>ج)</w:t>
      </w:r>
      <w:r>
        <w:rPr>
          <w:rFonts w:hint="cs"/>
          <w:rtl/>
          <w:lang w:bidi="ar-EG"/>
        </w:rPr>
        <w:tab/>
        <w:t>أن هناك كمّاً كثيفاً من خدمات الإذاعة الصوتية في هذين النطاقين في كافة أنحاء العالم؛</w:t>
      </w:r>
    </w:p>
    <w:p w:rsidR="003641D3" w:rsidRDefault="003641D3" w:rsidP="00F615CE">
      <w:pPr>
        <w:rPr>
          <w:rtl/>
          <w:lang w:bidi="ar-EG"/>
        </w:rPr>
      </w:pPr>
      <w:r>
        <w:rPr>
          <w:rFonts w:hint="cs"/>
          <w:rtl/>
          <w:lang w:bidi="ar-EG"/>
        </w:rPr>
        <w:t>د</w:t>
      </w:r>
      <w:r w:rsidR="00375442">
        <w:rPr>
          <w:rFonts w:hint="cs"/>
          <w:rtl/>
          <w:lang w:bidi="ar-EG"/>
        </w:rPr>
        <w:t xml:space="preserve"> </w:t>
      </w:r>
      <w:r>
        <w:rPr>
          <w:rFonts w:hint="cs"/>
          <w:rtl/>
          <w:lang w:bidi="ar-EG"/>
        </w:rPr>
        <w:t>)</w:t>
      </w:r>
      <w:r>
        <w:rPr>
          <w:rFonts w:hint="cs"/>
          <w:rtl/>
          <w:lang w:bidi="ar-EG"/>
        </w:rPr>
        <w:tab/>
        <w:t>أن التوافق مع ترتيبات الترددات الحالية المستعملة في الإذاعة التماثلية شرط مفيد للانتقال إلى الإذاعة الرقمية سواء للمستعملين أو جهات البث؛</w:t>
      </w:r>
    </w:p>
    <w:p w:rsidR="003641D3" w:rsidRDefault="003641D3" w:rsidP="00F615CE">
      <w:pPr>
        <w:rPr>
          <w:rtl/>
          <w:lang w:bidi="ar-EG"/>
        </w:rPr>
      </w:pPr>
      <w:r>
        <w:rPr>
          <w:rFonts w:hint="cs"/>
          <w:rtl/>
          <w:lang w:bidi="ar-EG"/>
        </w:rPr>
        <w:t>ﻫ</w:t>
      </w:r>
      <w:r w:rsidR="00375442">
        <w:rPr>
          <w:rFonts w:hint="cs"/>
          <w:rtl/>
          <w:lang w:bidi="ar-EG"/>
        </w:rPr>
        <w:t xml:space="preserve"> </w:t>
      </w:r>
      <w:r>
        <w:rPr>
          <w:rFonts w:hint="cs"/>
          <w:rtl/>
          <w:lang w:bidi="ar-EG"/>
        </w:rPr>
        <w:t>)</w:t>
      </w:r>
      <w:r>
        <w:rPr>
          <w:rFonts w:hint="cs"/>
          <w:rtl/>
          <w:lang w:bidi="ar-EG"/>
        </w:rPr>
        <w:tab/>
        <w:t>أنه نتيجة للتقدم في مجال تشفير المصدر والقناة وتشكيلهما، فإن من شأن استعمال أنظمة الإذاعة الرقمية أن يزيد من جودة واعتمادية الاستقبال الثابت والمتنقل وأن يوفر كفاءة أفضل في استهلاك الطاقة وأن يحسن التغطية وأن يزيد من كم وجودة البرامج الصوتية وأن يفسح الم</w:t>
      </w:r>
      <w:r w:rsidR="00A718AF">
        <w:rPr>
          <w:rFonts w:hint="cs"/>
          <w:rtl/>
          <w:lang w:bidi="ar-EG"/>
        </w:rPr>
        <w:t>جال أمام إدخال خدمات جديدة مثل إ</w:t>
      </w:r>
      <w:r>
        <w:rPr>
          <w:rFonts w:hint="cs"/>
          <w:rtl/>
          <w:lang w:bidi="ar-EG"/>
        </w:rPr>
        <w:t>رسال الفيديو والبيانات؛</w:t>
      </w:r>
    </w:p>
    <w:p w:rsidR="003641D3" w:rsidRDefault="003641D3" w:rsidP="00F615CE">
      <w:pPr>
        <w:rPr>
          <w:rtl/>
          <w:lang w:bidi="ar-EG"/>
        </w:rPr>
      </w:pPr>
      <w:r>
        <w:rPr>
          <w:rFonts w:hint="cs"/>
          <w:rtl/>
          <w:lang w:bidi="ar-EG"/>
        </w:rPr>
        <w:t>و</w:t>
      </w:r>
      <w:r w:rsidR="00375442">
        <w:rPr>
          <w:rFonts w:hint="cs"/>
          <w:rtl/>
          <w:lang w:bidi="ar-EG"/>
        </w:rPr>
        <w:t xml:space="preserve"> </w:t>
      </w:r>
      <w:r>
        <w:rPr>
          <w:rFonts w:hint="cs"/>
          <w:rtl/>
          <w:lang w:bidi="ar-EG"/>
        </w:rPr>
        <w:t>)</w:t>
      </w:r>
      <w:r>
        <w:rPr>
          <w:rFonts w:hint="cs"/>
          <w:rtl/>
          <w:lang w:bidi="ar-EG"/>
        </w:rPr>
        <w:tab/>
        <w:t>أن الإذاعة الصوتية الرقمية ستمكن من زيا</w:t>
      </w:r>
      <w:r w:rsidR="00A718AF">
        <w:rPr>
          <w:rFonts w:hint="cs"/>
          <w:rtl/>
          <w:lang w:bidi="ar-EG"/>
        </w:rPr>
        <w:t>دة الكفاءة في استعمال الطيف وهو</w:t>
      </w:r>
      <w:r>
        <w:rPr>
          <w:rFonts w:hint="cs"/>
          <w:rtl/>
          <w:lang w:bidi="ar-EG"/>
        </w:rPr>
        <w:t xml:space="preserve"> ما يمكن أن يؤدي إلى وجود طيف غير مستعمل يمكن استعماله في أغراض إذاعية أخرى مثل إذاعة الوسائط المتعددة؛</w:t>
      </w:r>
    </w:p>
    <w:p w:rsidR="003641D3" w:rsidRDefault="003641D3" w:rsidP="0044656B">
      <w:pPr>
        <w:rPr>
          <w:rtl/>
          <w:lang w:bidi="ar-EG"/>
        </w:rPr>
      </w:pPr>
      <w:r>
        <w:rPr>
          <w:rFonts w:hint="cs"/>
          <w:rtl/>
          <w:lang w:bidi="ar-EG"/>
        </w:rPr>
        <w:t>ز</w:t>
      </w:r>
      <w:r w:rsidR="00375442">
        <w:rPr>
          <w:rFonts w:hint="cs"/>
          <w:rtl/>
          <w:lang w:bidi="ar-EG"/>
        </w:rPr>
        <w:t xml:space="preserve"> </w:t>
      </w:r>
      <w:r>
        <w:rPr>
          <w:rFonts w:hint="cs"/>
          <w:rtl/>
          <w:lang w:bidi="ar-EG"/>
        </w:rPr>
        <w:t>)</w:t>
      </w:r>
      <w:r>
        <w:rPr>
          <w:rFonts w:hint="cs"/>
          <w:rtl/>
          <w:lang w:bidi="ar-EG"/>
        </w:rPr>
        <w:tab/>
        <w:t>أن السمات الأساسية لأنظمة إذاعة تطبيقات الوسائط المتعددة والبيانات لأغراض الاستقبال المتنقل بالمستقبلات المحمولة باليد يرد و</w:t>
      </w:r>
      <w:r w:rsidR="0044656B">
        <w:rPr>
          <w:rFonts w:hint="cs"/>
          <w:rtl/>
          <w:lang w:bidi="ar-EG"/>
        </w:rPr>
        <w:t>صف</w:t>
      </w:r>
      <w:r>
        <w:rPr>
          <w:rFonts w:hint="cs"/>
          <w:rtl/>
          <w:lang w:bidi="ar-EG"/>
        </w:rPr>
        <w:t xml:space="preserve">ها في التوصية </w:t>
      </w:r>
      <w:r>
        <w:rPr>
          <w:lang w:bidi="ar-EG"/>
        </w:rPr>
        <w:t>ITU-R BT.1833</w:t>
      </w:r>
      <w:r>
        <w:rPr>
          <w:rFonts w:hint="cs"/>
          <w:rtl/>
          <w:lang w:bidi="ar-EG"/>
        </w:rPr>
        <w:t>،</w:t>
      </w:r>
    </w:p>
    <w:p w:rsidR="003641D3" w:rsidRDefault="003641D3" w:rsidP="00565DE7">
      <w:pPr>
        <w:pStyle w:val="Call"/>
        <w:rPr>
          <w:rtl/>
        </w:rPr>
      </w:pPr>
      <w:r>
        <w:rPr>
          <w:rFonts w:hint="cs"/>
          <w:rtl/>
        </w:rPr>
        <w:t>توصي</w:t>
      </w:r>
    </w:p>
    <w:p w:rsidR="003641D3" w:rsidRDefault="003641D3" w:rsidP="00F615CE">
      <w:pPr>
        <w:rPr>
          <w:rtl/>
          <w:lang w:bidi="ar-EG"/>
        </w:rPr>
      </w:pPr>
      <w:r>
        <w:rPr>
          <w:rFonts w:hint="cs"/>
          <w:rtl/>
          <w:lang w:bidi="ar-EG"/>
        </w:rPr>
        <w:t xml:space="preserve">بأن تتسم أنظمة الإذاعة الرقمية </w:t>
      </w:r>
      <w:r w:rsidR="00A718AF">
        <w:rPr>
          <w:rFonts w:hint="cs"/>
          <w:rtl/>
          <w:lang w:bidi="ar-EG"/>
        </w:rPr>
        <w:t>للأرض</w:t>
      </w:r>
      <w:r>
        <w:rPr>
          <w:rFonts w:hint="cs"/>
          <w:rtl/>
          <w:lang w:bidi="ar-EG"/>
        </w:rPr>
        <w:t xml:space="preserve"> لخدمات الوسائط المتعددة المعززة في النطاقين </w:t>
      </w:r>
      <w:r>
        <w:rPr>
          <w:lang w:bidi="ar-EG"/>
        </w:rPr>
        <w:t>I</w:t>
      </w:r>
      <w:r>
        <w:rPr>
          <w:rFonts w:hint="cs"/>
          <w:rtl/>
          <w:lang w:bidi="ar-EG"/>
        </w:rPr>
        <w:t xml:space="preserve"> و</w:t>
      </w:r>
      <w:r>
        <w:rPr>
          <w:lang w:bidi="ar-EG"/>
        </w:rPr>
        <w:t>II</w:t>
      </w:r>
      <w:r>
        <w:rPr>
          <w:rFonts w:hint="cs"/>
          <w:rtl/>
          <w:lang w:bidi="ar-EG"/>
        </w:rPr>
        <w:t xml:space="preserve"> للموجات المترية </w:t>
      </w:r>
      <w:r>
        <w:rPr>
          <w:lang w:bidi="ar-EG"/>
        </w:rPr>
        <w:t>VHF</w:t>
      </w:r>
      <w:r>
        <w:rPr>
          <w:rFonts w:hint="cs"/>
          <w:rtl/>
          <w:lang w:bidi="ar-EG"/>
        </w:rPr>
        <w:t xml:space="preserve"> والمصممة من أجل المستقبلات الموجودة في المركبات المحمولة والثابتة بالخصائص والقدرات التقنية والتشغيلية التالية:</w:t>
      </w:r>
    </w:p>
    <w:p w:rsidR="003641D3" w:rsidRDefault="003641D3" w:rsidP="00F615CE">
      <w:pPr>
        <w:rPr>
          <w:rtl/>
          <w:lang w:bidi="ar-EG"/>
        </w:rPr>
      </w:pPr>
      <w:r>
        <w:rPr>
          <w:b/>
          <w:bCs/>
          <w:lang w:bidi="ar-EG"/>
        </w:rPr>
        <w:t>1</w:t>
      </w:r>
      <w:r>
        <w:rPr>
          <w:rFonts w:hint="cs"/>
          <w:b/>
          <w:bCs/>
          <w:rtl/>
          <w:lang w:bidi="ar-EG"/>
        </w:rPr>
        <w:tab/>
      </w:r>
      <w:r>
        <w:rPr>
          <w:rFonts w:hint="cs"/>
          <w:rtl/>
          <w:lang w:bidi="ar-EG"/>
        </w:rPr>
        <w:t xml:space="preserve">الامتثال لمتطلبات التوصية </w:t>
      </w:r>
      <w:r>
        <w:rPr>
          <w:lang w:bidi="ar-EG"/>
        </w:rPr>
        <w:t>ITU-R BS.774</w:t>
      </w:r>
      <w:r>
        <w:rPr>
          <w:rFonts w:hint="cs"/>
          <w:rtl/>
          <w:lang w:bidi="ar-EG"/>
        </w:rPr>
        <w:t xml:space="preserve">، التي تصف متطلبات الخدمة للإذاعة الصوتية الرقمية للأرض الموجهة إلى المستقبلات الموجودة في المركبات والمحمولة والثابتة في نطاقات الموجات المترية والديسمترية </w:t>
      </w:r>
      <w:r>
        <w:rPr>
          <w:lang w:bidi="ar-EG"/>
        </w:rPr>
        <w:t>(VHF/UHF)</w:t>
      </w:r>
      <w:r>
        <w:rPr>
          <w:rFonts w:hint="cs"/>
          <w:rtl/>
          <w:lang w:bidi="ar-EG"/>
        </w:rPr>
        <w:t>؛</w:t>
      </w:r>
    </w:p>
    <w:p w:rsidR="003641D3" w:rsidRDefault="003641D3" w:rsidP="00F615CE">
      <w:pPr>
        <w:rPr>
          <w:rtl/>
          <w:lang w:bidi="ar-EG"/>
        </w:rPr>
      </w:pPr>
      <w:r>
        <w:rPr>
          <w:b/>
          <w:bCs/>
          <w:lang w:bidi="ar-EG"/>
        </w:rPr>
        <w:t>2</w:t>
      </w:r>
      <w:r>
        <w:rPr>
          <w:rFonts w:hint="cs"/>
          <w:rtl/>
          <w:lang w:bidi="ar-EG"/>
        </w:rPr>
        <w:tab/>
        <w:t>تقديم إذاعة صوتية متعددة البرامج عالية الجودة بما في ذلك الصوت المجسم ومتعدد القنوات؛</w:t>
      </w:r>
    </w:p>
    <w:p w:rsidR="003641D3" w:rsidRDefault="003641D3" w:rsidP="00F615CE">
      <w:pPr>
        <w:rPr>
          <w:rtl/>
          <w:lang w:bidi="ar-EG"/>
        </w:rPr>
      </w:pPr>
      <w:r w:rsidRPr="00565DE7">
        <w:rPr>
          <w:b/>
          <w:bCs/>
          <w:lang w:bidi="ar-EG"/>
        </w:rPr>
        <w:lastRenderedPageBreak/>
        <w:t>3</w:t>
      </w:r>
      <w:r>
        <w:rPr>
          <w:rFonts w:hint="cs"/>
          <w:rtl/>
          <w:lang w:bidi="ar-EG"/>
        </w:rPr>
        <w:tab/>
        <w:t>تقديم إذاعة بيانات متعددة الوسائط (فيديو باستبانات مختلفة وصوت وبيانات إضافية) قد تكون ذات علاقة بالبرامج الصوتية أو ليس لها أي علاقة بها؛</w:t>
      </w:r>
    </w:p>
    <w:p w:rsidR="003641D3" w:rsidRDefault="003641D3" w:rsidP="00F615CE">
      <w:pPr>
        <w:rPr>
          <w:rtl/>
          <w:lang w:bidi="ar-EG"/>
        </w:rPr>
      </w:pPr>
      <w:r w:rsidRPr="003641D3">
        <w:rPr>
          <w:b/>
          <w:bCs/>
          <w:lang w:bidi="ar-EG"/>
        </w:rPr>
        <w:t>4</w:t>
      </w:r>
      <w:r w:rsidRPr="003641D3">
        <w:rPr>
          <w:rFonts w:hint="cs"/>
          <w:b/>
          <w:bCs/>
          <w:rtl/>
          <w:lang w:bidi="ar-EG"/>
        </w:rPr>
        <w:tab/>
      </w:r>
      <w:r>
        <w:rPr>
          <w:rFonts w:hint="cs"/>
          <w:rtl/>
          <w:lang w:bidi="ar-EG"/>
        </w:rPr>
        <w:t>توفير تشكيل مرن للخدمات المختلفة (فيديو بمعدلات عالية أو منخفضة وصوت بمستويات جودة مختلفة وبيانات تكميلية وما إلى ذلك؛</w:t>
      </w:r>
    </w:p>
    <w:p w:rsidR="003641D3" w:rsidRDefault="003641D3" w:rsidP="00F615CE">
      <w:pPr>
        <w:rPr>
          <w:rtl/>
          <w:lang w:bidi="ar-EG"/>
        </w:rPr>
      </w:pPr>
      <w:r w:rsidRPr="003641D3">
        <w:rPr>
          <w:b/>
          <w:bCs/>
          <w:lang w:bidi="ar-EG"/>
        </w:rPr>
        <w:t>5</w:t>
      </w:r>
      <w:r w:rsidR="00A718AF">
        <w:rPr>
          <w:rFonts w:hint="cs"/>
          <w:rtl/>
          <w:lang w:bidi="ar-EG"/>
        </w:rPr>
        <w:tab/>
        <w:t>توفير ت</w:t>
      </w:r>
      <w:r>
        <w:rPr>
          <w:rFonts w:hint="cs"/>
          <w:rtl/>
          <w:lang w:bidi="ar-EG"/>
        </w:rPr>
        <w:t>وليف سريع واستعادة سريعة من حالات انقطاع الاستقبال في ظل ظروف الاستقبال المتنقل؛</w:t>
      </w:r>
    </w:p>
    <w:p w:rsidR="003641D3" w:rsidRDefault="003641D3" w:rsidP="00F615CE">
      <w:pPr>
        <w:rPr>
          <w:rtl/>
          <w:lang w:bidi="ar-EG"/>
        </w:rPr>
      </w:pPr>
      <w:r>
        <w:rPr>
          <w:b/>
          <w:bCs/>
          <w:lang w:bidi="ar-EG"/>
        </w:rPr>
        <w:t>6</w:t>
      </w:r>
      <w:r>
        <w:rPr>
          <w:rFonts w:hint="cs"/>
          <w:b/>
          <w:bCs/>
          <w:rtl/>
          <w:lang w:bidi="ar-EG"/>
        </w:rPr>
        <w:tab/>
      </w:r>
      <w:r>
        <w:rPr>
          <w:rFonts w:hint="cs"/>
          <w:rtl/>
          <w:lang w:bidi="ar-EG"/>
        </w:rPr>
        <w:t>استعمال قنوات ترددات راديوية، بصورة اختيارية، تكون متوافقة مع الترتيبات القائمة لتحديد القنوات الراديوية الخاصة بالإذاعة التماثلية؛</w:t>
      </w:r>
    </w:p>
    <w:p w:rsidR="003641D3" w:rsidRDefault="003641D3" w:rsidP="00F615CE">
      <w:pPr>
        <w:rPr>
          <w:rtl/>
          <w:lang w:bidi="ar-EG"/>
        </w:rPr>
      </w:pPr>
      <w:r w:rsidRPr="00565DE7">
        <w:rPr>
          <w:b/>
          <w:bCs/>
          <w:lang w:bidi="ar-EG"/>
        </w:rPr>
        <w:t>7</w:t>
      </w:r>
      <w:r>
        <w:rPr>
          <w:rFonts w:hint="cs"/>
          <w:rtl/>
          <w:lang w:bidi="ar-EG"/>
        </w:rPr>
        <w:tab/>
        <w:t>توفير دعم اختياري للشبكات أحادية التردد؛</w:t>
      </w:r>
    </w:p>
    <w:p w:rsidR="003641D3" w:rsidRDefault="003641D3" w:rsidP="00F615CE">
      <w:pPr>
        <w:rPr>
          <w:rtl/>
          <w:lang w:bidi="ar-EG"/>
        </w:rPr>
      </w:pPr>
      <w:r w:rsidRPr="00565DE7">
        <w:rPr>
          <w:b/>
          <w:bCs/>
          <w:lang w:bidi="ar-EG"/>
        </w:rPr>
        <w:t>8</w:t>
      </w:r>
      <w:r>
        <w:rPr>
          <w:rFonts w:hint="cs"/>
          <w:rtl/>
          <w:lang w:bidi="ar-EG"/>
        </w:rPr>
        <w:tab/>
        <w:t>تدنية مس</w:t>
      </w:r>
      <w:r w:rsidR="00565DE7">
        <w:rPr>
          <w:rFonts w:hint="cs"/>
          <w:rtl/>
          <w:lang w:bidi="ar-EG"/>
        </w:rPr>
        <w:t>توى التداخل على خدمات الاتصالات الراديوية الأخرى في نطاقات التردد المحددة والمجاورة.</w:t>
      </w:r>
    </w:p>
    <w:p w:rsidR="00565DE7" w:rsidRDefault="0044656B" w:rsidP="00565DE7">
      <w:pPr>
        <w:pStyle w:val="Note"/>
        <w:rPr>
          <w:rtl/>
          <w:lang w:bidi="ar-EG"/>
        </w:rPr>
      </w:pPr>
      <w:r>
        <w:rPr>
          <w:rFonts w:hint="cs"/>
          <w:b/>
          <w:bCs/>
          <w:rtl/>
          <w:lang w:bidi="ar-EG"/>
        </w:rPr>
        <w:t>ال</w:t>
      </w:r>
      <w:r w:rsidR="00565DE7">
        <w:rPr>
          <w:rFonts w:hint="cs"/>
          <w:b/>
          <w:bCs/>
          <w:rtl/>
          <w:lang w:bidi="ar-EG"/>
        </w:rPr>
        <w:t xml:space="preserve">ملاحظة </w:t>
      </w:r>
      <w:r w:rsidR="00565DE7">
        <w:rPr>
          <w:b/>
          <w:bCs/>
          <w:lang w:bidi="ar-EG"/>
        </w:rPr>
        <w:t>1</w:t>
      </w:r>
      <w:r w:rsidR="00565DE7">
        <w:rPr>
          <w:rFonts w:hint="cs"/>
          <w:b/>
          <w:bCs/>
          <w:rtl/>
          <w:lang w:bidi="ar-EG"/>
        </w:rPr>
        <w:t xml:space="preserve"> </w:t>
      </w:r>
      <w:r w:rsidR="00565DE7">
        <w:rPr>
          <w:rFonts w:hint="cs"/>
          <w:rtl/>
          <w:lang w:bidi="ar-EG"/>
        </w:rPr>
        <w:t>- قد تبرز حاجة، أثناء الفترة الانتقالية من الإذاعة التماثلية إلى الإذاعة الرقمية، إلى قدرات استقبال تماثلية/رقمية مشتركة لتزويد المستعمل بالخدمات الإذاعية التماثلية والرقمية على حد سواء.</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bookmarkStart w:id="2" w:name="_GoBack"/>
      <w:bookmarkEnd w:id="2"/>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6B0" w:rsidRDefault="00E816B0">
      <w:r>
        <w:separator/>
      </w:r>
    </w:p>
  </w:endnote>
  <w:endnote w:type="continuationSeparator" w:id="0">
    <w:p w:rsidR="00E816B0" w:rsidRDefault="00E8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Default="00E816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Pr="005E066B" w:rsidRDefault="00E816B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Default="00E816B0">
    <w:pPr>
      <w:pStyle w:val="Footer"/>
    </w:pPr>
    <w:fldSimple w:instr=" FILENAME \p \* MERGEFORMAT ">
      <w:r>
        <w:t>P:\ARA\ITU-R\REC\BS\1892\POOL\1892(5-11)A.docx</w:t>
      </w:r>
    </w:fldSimple>
    <w:r>
      <w:tab/>
    </w:r>
    <w:r>
      <w:fldChar w:fldCharType="begin"/>
    </w:r>
    <w:r>
      <w:instrText xml:space="preserve"> savedate \@ dd.MM.yy </w:instrText>
    </w:r>
    <w:r>
      <w:fldChar w:fldCharType="separate"/>
    </w:r>
    <w:r>
      <w:t>11.07.11</w:t>
    </w:r>
    <w:r>
      <w:fldChar w:fldCharType="end"/>
    </w:r>
    <w:r>
      <w:tab/>
    </w:r>
    <w:r>
      <w:fldChar w:fldCharType="begin"/>
    </w:r>
    <w:r>
      <w:instrText xml:space="preserve"> printdate \@ dd.MM.yy </w:instrText>
    </w:r>
    <w:r>
      <w:fldChar w:fldCharType="separate"/>
    </w:r>
    <w:r>
      <w:t>11.07.11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6B0" w:rsidRDefault="00E816B0" w:rsidP="00E1601B">
      <w:pPr>
        <w:spacing w:line="240" w:lineRule="auto"/>
      </w:pPr>
      <w:r>
        <w:t>____________________</w:t>
      </w:r>
    </w:p>
  </w:footnote>
  <w:footnote w:type="continuationSeparator" w:id="0">
    <w:p w:rsidR="00E816B0" w:rsidRDefault="00E8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Pr="003D017C" w:rsidRDefault="00E816B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Default="00E816B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Pr="003D017C" w:rsidRDefault="00E816B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Pr="003D017C" w:rsidRDefault="00E816B0" w:rsidP="002A170D">
    <w:pPr>
      <w:pStyle w:val="Header"/>
      <w:tabs>
        <w:tab w:val="center" w:pos="4819"/>
      </w:tabs>
      <w:jc w:val="both"/>
      <w:rPr>
        <w:b w:val="0"/>
        <w:bCs w:val="0"/>
        <w:lang w:bidi="ar-EG"/>
      </w:rPr>
    </w:pPr>
    <w:r>
      <w:fldChar w:fldCharType="begin"/>
    </w:r>
    <w:r>
      <w:instrText xml:space="preserve"> PAGE   \* MERGEFORMAT </w:instrText>
    </w:r>
    <w:r>
      <w:fldChar w:fldCharType="separate"/>
    </w:r>
    <w:r w:rsidR="0037544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BS.1892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Default="00E816B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E816B0" w:rsidRDefault="00E816B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Pr="005E066B" w:rsidRDefault="00E816B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75442">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E816B0" w:rsidRPr="002C0F17" w:rsidRDefault="00E816B0" w:rsidP="002A170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BS.1892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0" w:rsidRDefault="00E816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F9C"/>
    <w:rsid w:val="00002849"/>
    <w:rsid w:val="00004474"/>
    <w:rsid w:val="00027907"/>
    <w:rsid w:val="000473FF"/>
    <w:rsid w:val="000522D1"/>
    <w:rsid w:val="00067954"/>
    <w:rsid w:val="00081122"/>
    <w:rsid w:val="00085258"/>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A170D"/>
    <w:rsid w:val="002B261D"/>
    <w:rsid w:val="002C0F17"/>
    <w:rsid w:val="002C1FE8"/>
    <w:rsid w:val="002D3483"/>
    <w:rsid w:val="002E7058"/>
    <w:rsid w:val="00303491"/>
    <w:rsid w:val="00304728"/>
    <w:rsid w:val="0030719D"/>
    <w:rsid w:val="00314E5F"/>
    <w:rsid w:val="00340205"/>
    <w:rsid w:val="003641D3"/>
    <w:rsid w:val="00375442"/>
    <w:rsid w:val="00380511"/>
    <w:rsid w:val="003D017C"/>
    <w:rsid w:val="003D307E"/>
    <w:rsid w:val="003D40E1"/>
    <w:rsid w:val="003E2B8E"/>
    <w:rsid w:val="003F15D8"/>
    <w:rsid w:val="00402F6B"/>
    <w:rsid w:val="00422D17"/>
    <w:rsid w:val="004250B4"/>
    <w:rsid w:val="0042647B"/>
    <w:rsid w:val="0044201D"/>
    <w:rsid w:val="0044656B"/>
    <w:rsid w:val="004910A2"/>
    <w:rsid w:val="004B094A"/>
    <w:rsid w:val="004D79B4"/>
    <w:rsid w:val="004E1620"/>
    <w:rsid w:val="004E7D1E"/>
    <w:rsid w:val="00506547"/>
    <w:rsid w:val="00511801"/>
    <w:rsid w:val="00527EAF"/>
    <w:rsid w:val="005514CA"/>
    <w:rsid w:val="005570BF"/>
    <w:rsid w:val="0056060A"/>
    <w:rsid w:val="00565DE7"/>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54D2"/>
    <w:rsid w:val="00686ACA"/>
    <w:rsid w:val="006F0DD4"/>
    <w:rsid w:val="007063B8"/>
    <w:rsid w:val="007362CE"/>
    <w:rsid w:val="007447FC"/>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718AF"/>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4804"/>
    <w:rsid w:val="00C46925"/>
    <w:rsid w:val="00C50B28"/>
    <w:rsid w:val="00C53F27"/>
    <w:rsid w:val="00C71576"/>
    <w:rsid w:val="00C93F89"/>
    <w:rsid w:val="00C94B6E"/>
    <w:rsid w:val="00CA7F9C"/>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816B0"/>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BCEFA-01CF-4458-8ED7-E4BD1D97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4</Pages>
  <Words>791</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5365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2011-07-11T09:36:00Z</cp:lastPrinted>
  <dcterms:created xsi:type="dcterms:W3CDTF">2011-07-13T13:10:00Z</dcterms:created>
  <dcterms:modified xsi:type="dcterms:W3CDTF">2011-07-13T13:10:00Z</dcterms:modified>
</cp:coreProperties>
</file>