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6B5F" w14:textId="015F2047" w:rsidR="004526A2" w:rsidRPr="00CD7E79" w:rsidRDefault="004526A2" w:rsidP="00F76C12">
      <w:pPr>
        <w:spacing w:before="80"/>
        <w:rPr>
          <w:i/>
          <w:lang w:val="ru-RU"/>
        </w:rPr>
      </w:pPr>
    </w:p>
    <w:p w14:paraId="3F6B9BBD" w14:textId="77777777" w:rsidR="004526A2" w:rsidRPr="00CD7E79" w:rsidRDefault="004526A2" w:rsidP="00F76C12">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bookmarkStart w:id="0" w:name="_Hlk160713607"/>
    </w:p>
    <w:p w14:paraId="30C34FF7" w14:textId="2B1481E3" w:rsidR="004526A2" w:rsidRPr="00CD7E79" w:rsidRDefault="004526A2" w:rsidP="00F76C12">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p>
    <w:p w14:paraId="634888F4" w14:textId="00CDFF27" w:rsidR="004526A2" w:rsidRPr="00CD7E79" w:rsidRDefault="004526A2" w:rsidP="003F22B2">
      <w:pPr>
        <w:pStyle w:val="CoverTitle"/>
      </w:pPr>
      <w:r w:rsidRPr="00CD7E79">
        <w:t xml:space="preserve">Рекомендация МСЭ-R </w:t>
      </w:r>
      <w:bookmarkStart w:id="1" w:name="_Hlk174003629"/>
      <w:r w:rsidR="00DE032B" w:rsidRPr="00CD7E79">
        <w:t>BS.</w:t>
      </w:r>
      <w:bookmarkEnd w:id="1"/>
      <w:r w:rsidR="00B13306" w:rsidRPr="00CD7E79">
        <w:t>1864-1</w:t>
      </w:r>
    </w:p>
    <w:p w14:paraId="70BAF2C5" w14:textId="14FF9B6B" w:rsidR="004526A2" w:rsidRPr="00CD7E79" w:rsidRDefault="004526A2" w:rsidP="003F22B2">
      <w:pPr>
        <w:pStyle w:val="CoverDate"/>
      </w:pPr>
      <w:r w:rsidRPr="00CD7E79">
        <w:t>(</w:t>
      </w:r>
      <w:r w:rsidR="00600DB3" w:rsidRPr="00CD7E79">
        <w:t>1</w:t>
      </w:r>
      <w:r w:rsidR="0003557C" w:rsidRPr="00CD7E79">
        <w:t>1</w:t>
      </w:r>
      <w:r w:rsidRPr="00CD7E79">
        <w:t>/20</w:t>
      </w:r>
      <w:r w:rsidR="00600DB3" w:rsidRPr="00CD7E79">
        <w:t>23</w:t>
      </w:r>
      <w:r w:rsidRPr="00CD7E79">
        <w:t>)</w:t>
      </w:r>
    </w:p>
    <w:p w14:paraId="4F00729E" w14:textId="79330AC5" w:rsidR="004526A2" w:rsidRPr="00CD7E79" w:rsidRDefault="00BD5AC2" w:rsidP="003F22B2">
      <w:pPr>
        <w:pStyle w:val="CoverSeries"/>
      </w:pPr>
      <w:r w:rsidRPr="00CD7E79">
        <w:t>Серия BS</w:t>
      </w:r>
      <w:r w:rsidR="004526A2" w:rsidRPr="00CD7E79">
        <w:t>:</w:t>
      </w:r>
      <w:r w:rsidR="006C6C05" w:rsidRPr="00CD7E79">
        <w:t xml:space="preserve"> </w:t>
      </w:r>
      <w:r w:rsidR="000C4200" w:rsidRPr="00CD7E79">
        <w:t>Радиовещательная служба (звуковая)</w:t>
      </w:r>
    </w:p>
    <w:p w14:paraId="5F39E566" w14:textId="337A2F39" w:rsidR="004526A2" w:rsidRPr="003F22B2" w:rsidRDefault="00B13306" w:rsidP="003F22B2">
      <w:pPr>
        <w:pStyle w:val="CoverTitle"/>
        <w:rPr>
          <w:sz w:val="40"/>
          <w:szCs w:val="40"/>
        </w:rPr>
      </w:pPr>
      <w:r w:rsidRPr="003F22B2">
        <w:rPr>
          <w:sz w:val="40"/>
          <w:szCs w:val="40"/>
        </w:rPr>
        <w:t>Эксплуатационная практика в отношении громкости при международном обмене программами цифрового телевидения</w:t>
      </w:r>
    </w:p>
    <w:p w14:paraId="645A0A3B" w14:textId="77777777" w:rsidR="0085762B" w:rsidRPr="00CD7E79" w:rsidRDefault="0085762B" w:rsidP="0085762B">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p>
    <w:bookmarkEnd w:id="0"/>
    <w:p w14:paraId="3179FCF6" w14:textId="77777777" w:rsidR="0085762B" w:rsidRPr="00CD7E79" w:rsidRDefault="0085762B" w:rsidP="0085762B">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p>
    <w:p w14:paraId="39CD8F2A" w14:textId="167C168E" w:rsidR="0085762B" w:rsidRPr="00CD7E79" w:rsidRDefault="0085762B" w:rsidP="0085762B">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sectPr w:rsidR="0085762B" w:rsidRPr="00CD7E79" w:rsidSect="00F04FA0">
          <w:headerReference w:type="even" r:id="rId8"/>
          <w:headerReference w:type="default" r:id="rId9"/>
          <w:footerReference w:type="default" r:id="rId10"/>
          <w:pgSz w:w="11907" w:h="16840" w:code="9"/>
          <w:pgMar w:top="1089" w:right="1089" w:bottom="284" w:left="1089" w:header="737" w:footer="284" w:gutter="0"/>
          <w:pgNumType w:start="1"/>
          <w:cols w:space="720"/>
        </w:sectPr>
      </w:pPr>
    </w:p>
    <w:p w14:paraId="06C97C49" w14:textId="77777777" w:rsidR="008C5ECF" w:rsidRPr="00852A54" w:rsidRDefault="008C5ECF" w:rsidP="008C5ECF">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2" w:name="c2tope"/>
      <w:bookmarkEnd w:id="2"/>
      <w:r w:rsidRPr="00852A54">
        <w:rPr>
          <w:b/>
          <w:bCs/>
          <w:szCs w:val="22"/>
          <w:lang w:val="ru-RU"/>
        </w:rPr>
        <w:lastRenderedPageBreak/>
        <w:t>Предисловие</w:t>
      </w:r>
    </w:p>
    <w:p w14:paraId="7AB1A0DB" w14:textId="77777777" w:rsidR="008C5ECF" w:rsidRPr="004E05E5" w:rsidRDefault="008C5ECF" w:rsidP="008C5ECF">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0B74F570" w14:textId="77777777" w:rsidR="008C5ECF" w:rsidRPr="004E05E5" w:rsidRDefault="008C5ECF" w:rsidP="008C5ECF">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20F8712D" w14:textId="77777777" w:rsidR="008C5ECF" w:rsidRPr="004E05E5" w:rsidRDefault="008C5ECF" w:rsidP="008C5ECF">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4E05E5">
        <w:rPr>
          <w:b/>
          <w:bCs/>
          <w:szCs w:val="22"/>
          <w:lang w:val="ru-RU"/>
        </w:rPr>
        <w:t>Политика в области прав интеллектуальной собственности (ПИС)</w:t>
      </w:r>
    </w:p>
    <w:p w14:paraId="761A9A9E" w14:textId="77777777" w:rsidR="008C5ECF" w:rsidRPr="00135623" w:rsidRDefault="008C5ECF" w:rsidP="008C5ECF">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Политика МСЭ-</w:t>
      </w:r>
      <w:r w:rsidRPr="00135623">
        <w:rPr>
          <w:sz w:val="20"/>
          <w:lang w:val="en-US"/>
        </w:rPr>
        <w:t>R</w:t>
      </w:r>
      <w:r w:rsidRPr="004E05E5">
        <w:rPr>
          <w:sz w:val="20"/>
          <w:lang w:val="ru-RU"/>
        </w:rPr>
        <w:t xml:space="preserve"> в области ПИС излагается в общей патентной политике МСЭ-Т/МСЭ-</w:t>
      </w:r>
      <w:r w:rsidRPr="00135623">
        <w:rPr>
          <w:sz w:val="20"/>
          <w:lang w:val="en-US"/>
        </w:rPr>
        <w:t>R</w:t>
      </w:r>
      <w:r w:rsidRPr="004E05E5">
        <w:rPr>
          <w:sz w:val="20"/>
          <w:lang w:val="ru-RU"/>
        </w:rPr>
        <w:t>/ИСО/МЭК, упоминаемой в Резолюции МСЭ-</w:t>
      </w:r>
      <w:r w:rsidRPr="00135623">
        <w:rPr>
          <w:sz w:val="20"/>
          <w:lang w:val="en-US"/>
        </w:rPr>
        <w:t>R</w:t>
      </w:r>
      <w:r>
        <w:rPr>
          <w:sz w:val="20"/>
          <w:lang w:val="ru-RU"/>
        </w:rPr>
        <w:t xml:space="preserve"> </w:t>
      </w:r>
      <w:r w:rsidRPr="004E05E5">
        <w:rPr>
          <w:sz w:val="20"/>
          <w:lang w:val="ru-RU"/>
        </w:rPr>
        <w:t xml:space="preserve">1. </w:t>
      </w:r>
      <w:r w:rsidRPr="00135623">
        <w:rPr>
          <w:sz w:val="20"/>
          <w:lang w:val="ru-RU"/>
        </w:rPr>
        <w:t xml:space="preserve">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Pr>
            <w:rFonts w:eastAsia="SimSun"/>
            <w:color w:val="0000FF"/>
            <w:sz w:val="20"/>
            <w:u w:val="single"/>
            <w:lang w:val="ru-RU" w:eastAsia="zh-CN"/>
          </w:rPr>
          <w:t>http://www.itu.int/ITU-R/go/patents/ru</w:t>
        </w:r>
      </w:hyperlink>
      <w:r w:rsidRPr="00135623">
        <w:rPr>
          <w:sz w:val="20"/>
          <w:lang w:val="ru-RU"/>
        </w:rPr>
        <w:t>, где также содержатся Руководящие принципы по выполнению общей патентной политики МСЭ-Т/МСЭ-</w:t>
      </w:r>
      <w:r w:rsidRPr="00135623">
        <w:rPr>
          <w:sz w:val="20"/>
          <w:lang w:val="en-US"/>
        </w:rPr>
        <w:t>R</w:t>
      </w:r>
      <w:r w:rsidRPr="00135623">
        <w:rPr>
          <w:sz w:val="20"/>
          <w:lang w:val="ru-RU"/>
        </w:rPr>
        <w:t>/ИСО/МЭК и база данных патентной информации МСЭ-</w:t>
      </w:r>
      <w:r w:rsidRPr="00135623">
        <w:rPr>
          <w:sz w:val="20"/>
          <w:lang w:val="en-US"/>
        </w:rPr>
        <w:t>R</w:t>
      </w:r>
      <w:r w:rsidRPr="00135623">
        <w:rPr>
          <w:sz w:val="20"/>
          <w:lang w:val="ru-RU"/>
        </w:rPr>
        <w:t>.</w:t>
      </w:r>
    </w:p>
    <w:p w14:paraId="75AAA657" w14:textId="77777777" w:rsidR="008C5ECF" w:rsidRPr="00FD3C61" w:rsidRDefault="008C5ECF" w:rsidP="008C5ECF">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8C5ECF" w:rsidRPr="00EE334D" w14:paraId="4A3E259E" w14:textId="77777777" w:rsidTr="00995E5C">
        <w:trPr>
          <w:jc w:val="center"/>
        </w:trPr>
        <w:tc>
          <w:tcPr>
            <w:tcW w:w="8856" w:type="dxa"/>
            <w:gridSpan w:val="2"/>
          </w:tcPr>
          <w:p w14:paraId="2EBC5D0E" w14:textId="77777777" w:rsidR="008C5ECF" w:rsidRPr="00343097" w:rsidRDefault="008C5ECF" w:rsidP="00995E5C">
            <w:pPr>
              <w:spacing w:before="180"/>
              <w:jc w:val="center"/>
              <w:rPr>
                <w:b/>
                <w:bCs/>
                <w:szCs w:val="22"/>
                <w:lang w:val="ru-RU"/>
              </w:rPr>
            </w:pPr>
            <w:r w:rsidRPr="00343097">
              <w:rPr>
                <w:b/>
                <w:bCs/>
                <w:szCs w:val="22"/>
                <w:lang w:val="ru-RU"/>
              </w:rPr>
              <w:t>Серии Рекомендаций МСЭ-R</w:t>
            </w:r>
          </w:p>
          <w:p w14:paraId="0B4AA8E6" w14:textId="77777777" w:rsidR="008C5ECF" w:rsidRPr="00FD3C61" w:rsidRDefault="008C5ECF" w:rsidP="00995E5C">
            <w:pPr>
              <w:spacing w:after="240"/>
              <w:jc w:val="center"/>
              <w:rPr>
                <w:rFonts w:eastAsia="SimSun"/>
                <w:sz w:val="18"/>
                <w:szCs w:val="18"/>
                <w:lang w:val="ru-RU" w:eastAsia="zh-CN"/>
              </w:rPr>
            </w:pPr>
            <w:r w:rsidRPr="00343097">
              <w:rPr>
                <w:sz w:val="18"/>
                <w:szCs w:val="18"/>
                <w:lang w:val="ru-RU"/>
              </w:rPr>
              <w:t xml:space="preserve">(Представлены также в онлайновой форме по адресу: </w:t>
            </w:r>
            <w:hyperlink r:id="rId12" w:history="1">
              <w:r>
                <w:rPr>
                  <w:rStyle w:val="Hyperlink"/>
                  <w:sz w:val="18"/>
                  <w:lang w:val="ru-RU"/>
                </w:rPr>
                <w:t>http://www.itu.int/publ/R-REC/ru</w:t>
              </w:r>
            </w:hyperlink>
            <w:r w:rsidRPr="00343097">
              <w:rPr>
                <w:sz w:val="18"/>
                <w:szCs w:val="18"/>
                <w:lang w:val="ru-RU"/>
              </w:rPr>
              <w:t>.)</w:t>
            </w:r>
          </w:p>
        </w:tc>
      </w:tr>
      <w:tr w:rsidR="008C5ECF" w:rsidRPr="00FD3C61" w14:paraId="027E6677" w14:textId="77777777" w:rsidTr="00995E5C">
        <w:trPr>
          <w:jc w:val="center"/>
        </w:trPr>
        <w:tc>
          <w:tcPr>
            <w:tcW w:w="1188" w:type="dxa"/>
          </w:tcPr>
          <w:p w14:paraId="4D3602BA" w14:textId="77777777" w:rsidR="008C5ECF" w:rsidRPr="00D53910" w:rsidRDefault="008C5ECF" w:rsidP="00995E5C">
            <w:pPr>
              <w:spacing w:before="40" w:after="40"/>
              <w:rPr>
                <w:b/>
                <w:bCs/>
                <w:sz w:val="20"/>
                <w:lang w:val="ru-RU"/>
              </w:rPr>
            </w:pPr>
            <w:r w:rsidRPr="00D53910">
              <w:rPr>
                <w:b/>
                <w:bCs/>
                <w:sz w:val="20"/>
                <w:lang w:val="ru-RU"/>
              </w:rPr>
              <w:t>Серия</w:t>
            </w:r>
          </w:p>
        </w:tc>
        <w:tc>
          <w:tcPr>
            <w:tcW w:w="7668" w:type="dxa"/>
          </w:tcPr>
          <w:p w14:paraId="2C137BBA" w14:textId="77777777" w:rsidR="008C5ECF" w:rsidRPr="00FD3C61" w:rsidRDefault="008C5ECF" w:rsidP="00995E5C">
            <w:pPr>
              <w:spacing w:before="40" w:after="40"/>
              <w:jc w:val="center"/>
              <w:rPr>
                <w:rFonts w:eastAsia="SimSun"/>
                <w:b/>
                <w:bCs/>
                <w:sz w:val="20"/>
                <w:lang w:val="ru-RU" w:eastAsia="zh-CN"/>
              </w:rPr>
            </w:pPr>
            <w:r w:rsidRPr="00D53910">
              <w:rPr>
                <w:b/>
                <w:bCs/>
                <w:sz w:val="20"/>
                <w:lang w:val="ru-RU"/>
              </w:rPr>
              <w:t>Название</w:t>
            </w:r>
          </w:p>
        </w:tc>
      </w:tr>
      <w:tr w:rsidR="008C5ECF" w:rsidRPr="00FD3C61" w14:paraId="49023F62" w14:textId="77777777" w:rsidTr="00995E5C">
        <w:trPr>
          <w:jc w:val="center"/>
        </w:trPr>
        <w:tc>
          <w:tcPr>
            <w:tcW w:w="1188" w:type="dxa"/>
          </w:tcPr>
          <w:p w14:paraId="462D992E" w14:textId="77777777" w:rsidR="008C5ECF" w:rsidRPr="00D53910" w:rsidRDefault="008C5ECF" w:rsidP="00995E5C">
            <w:pPr>
              <w:spacing w:before="40" w:after="40"/>
              <w:rPr>
                <w:b/>
                <w:bCs/>
                <w:sz w:val="20"/>
                <w:lang w:val="ru-RU"/>
              </w:rPr>
            </w:pPr>
            <w:r w:rsidRPr="00D53910">
              <w:rPr>
                <w:b/>
                <w:bCs/>
                <w:sz w:val="20"/>
                <w:lang w:val="ru-RU"/>
              </w:rPr>
              <w:t>BO</w:t>
            </w:r>
          </w:p>
        </w:tc>
        <w:tc>
          <w:tcPr>
            <w:tcW w:w="7668" w:type="dxa"/>
          </w:tcPr>
          <w:p w14:paraId="5E5A4B29" w14:textId="77777777" w:rsidR="008C5ECF" w:rsidRPr="00D53910" w:rsidRDefault="008C5ECF" w:rsidP="00995E5C">
            <w:pPr>
              <w:spacing w:before="40" w:after="40"/>
              <w:jc w:val="left"/>
              <w:rPr>
                <w:sz w:val="20"/>
                <w:lang w:val="ru-RU"/>
              </w:rPr>
            </w:pPr>
            <w:r w:rsidRPr="00D53910">
              <w:rPr>
                <w:sz w:val="20"/>
                <w:lang w:val="ru-RU"/>
              </w:rPr>
              <w:t>Спутниковое радиовещание</w:t>
            </w:r>
          </w:p>
        </w:tc>
      </w:tr>
      <w:tr w:rsidR="008C5ECF" w:rsidRPr="00EE334D" w14:paraId="7DF634CE" w14:textId="77777777" w:rsidTr="00995E5C">
        <w:trPr>
          <w:jc w:val="center"/>
        </w:trPr>
        <w:tc>
          <w:tcPr>
            <w:tcW w:w="1188" w:type="dxa"/>
          </w:tcPr>
          <w:p w14:paraId="7646641F" w14:textId="77777777" w:rsidR="008C5ECF" w:rsidRPr="00D53910" w:rsidRDefault="008C5ECF" w:rsidP="00995E5C">
            <w:pPr>
              <w:spacing w:before="40" w:after="40"/>
              <w:rPr>
                <w:b/>
                <w:bCs/>
                <w:sz w:val="20"/>
                <w:lang w:val="ru-RU"/>
              </w:rPr>
            </w:pPr>
            <w:r w:rsidRPr="00D53910">
              <w:rPr>
                <w:b/>
                <w:bCs/>
                <w:sz w:val="20"/>
                <w:lang w:val="ru-RU"/>
              </w:rPr>
              <w:t>BR</w:t>
            </w:r>
          </w:p>
        </w:tc>
        <w:tc>
          <w:tcPr>
            <w:tcW w:w="7668" w:type="dxa"/>
          </w:tcPr>
          <w:p w14:paraId="057BEB15" w14:textId="77777777" w:rsidR="008C5ECF" w:rsidRPr="00D53910" w:rsidRDefault="008C5ECF" w:rsidP="00995E5C">
            <w:pPr>
              <w:spacing w:before="40" w:after="40"/>
              <w:jc w:val="left"/>
              <w:rPr>
                <w:sz w:val="20"/>
                <w:lang w:val="ru-RU"/>
              </w:rPr>
            </w:pPr>
            <w:r w:rsidRPr="00D53910">
              <w:rPr>
                <w:sz w:val="20"/>
                <w:lang w:val="ru-RU"/>
              </w:rPr>
              <w:t>Запись для производства, архивирования и воспроизведения; пленки для телевидения</w:t>
            </w:r>
          </w:p>
        </w:tc>
      </w:tr>
      <w:tr w:rsidR="008C5ECF" w:rsidRPr="00FD3C61" w14:paraId="18FA62F3" w14:textId="77777777" w:rsidTr="00995E5C">
        <w:trPr>
          <w:jc w:val="center"/>
        </w:trPr>
        <w:tc>
          <w:tcPr>
            <w:tcW w:w="1188" w:type="dxa"/>
            <w:shd w:val="clear" w:color="auto" w:fill="F2F2F2" w:themeFill="background1" w:themeFillShade="F2"/>
          </w:tcPr>
          <w:p w14:paraId="6954BB2B" w14:textId="77777777" w:rsidR="008C5ECF" w:rsidRPr="00D53910" w:rsidRDefault="008C5ECF" w:rsidP="00995E5C">
            <w:pPr>
              <w:spacing w:before="40" w:after="40"/>
              <w:rPr>
                <w:b/>
                <w:bCs/>
                <w:color w:val="000080"/>
                <w:sz w:val="20"/>
                <w:lang w:val="ru-RU"/>
              </w:rPr>
            </w:pPr>
            <w:r w:rsidRPr="00D53910">
              <w:rPr>
                <w:b/>
                <w:bCs/>
                <w:color w:val="000080"/>
                <w:sz w:val="20"/>
                <w:lang w:val="ru-RU"/>
              </w:rPr>
              <w:t>BS</w:t>
            </w:r>
          </w:p>
        </w:tc>
        <w:tc>
          <w:tcPr>
            <w:tcW w:w="7668" w:type="dxa"/>
            <w:shd w:val="clear" w:color="auto" w:fill="F2F2F2" w:themeFill="background1" w:themeFillShade="F2"/>
          </w:tcPr>
          <w:p w14:paraId="729D5608" w14:textId="77777777" w:rsidR="008C5ECF" w:rsidRPr="00D53910" w:rsidRDefault="008C5ECF" w:rsidP="00995E5C">
            <w:pPr>
              <w:spacing w:before="40" w:after="40"/>
              <w:jc w:val="left"/>
              <w:rPr>
                <w:b/>
                <w:bCs/>
                <w:color w:val="000080"/>
                <w:sz w:val="20"/>
                <w:lang w:val="ru-RU"/>
              </w:rPr>
            </w:pPr>
            <w:r w:rsidRPr="00D53910">
              <w:rPr>
                <w:b/>
                <w:bCs/>
                <w:color w:val="000080"/>
                <w:sz w:val="20"/>
                <w:lang w:val="ru-RU"/>
              </w:rPr>
              <w:t>Радиовещательная служба (звуковая)</w:t>
            </w:r>
          </w:p>
        </w:tc>
      </w:tr>
      <w:tr w:rsidR="008C5ECF" w:rsidRPr="00FD3C61" w14:paraId="72B8EE9A" w14:textId="77777777" w:rsidTr="00995E5C">
        <w:trPr>
          <w:jc w:val="center"/>
        </w:trPr>
        <w:tc>
          <w:tcPr>
            <w:tcW w:w="1188" w:type="dxa"/>
          </w:tcPr>
          <w:p w14:paraId="58B2C96F" w14:textId="77777777" w:rsidR="008C5ECF" w:rsidRPr="00D53910" w:rsidRDefault="008C5ECF" w:rsidP="00995E5C">
            <w:pPr>
              <w:spacing w:before="40" w:after="40"/>
              <w:rPr>
                <w:b/>
                <w:bCs/>
                <w:sz w:val="20"/>
                <w:lang w:val="ru-RU"/>
              </w:rPr>
            </w:pPr>
            <w:r w:rsidRPr="00D53910">
              <w:rPr>
                <w:b/>
                <w:bCs/>
                <w:sz w:val="20"/>
                <w:lang w:val="ru-RU"/>
              </w:rPr>
              <w:t>BT</w:t>
            </w:r>
          </w:p>
        </w:tc>
        <w:tc>
          <w:tcPr>
            <w:tcW w:w="7668" w:type="dxa"/>
          </w:tcPr>
          <w:p w14:paraId="5DE69A43" w14:textId="77777777" w:rsidR="008C5ECF" w:rsidRPr="00D53910" w:rsidRDefault="008C5ECF" w:rsidP="00995E5C">
            <w:pPr>
              <w:spacing w:before="40" w:after="40"/>
              <w:jc w:val="left"/>
              <w:rPr>
                <w:sz w:val="20"/>
                <w:lang w:val="ru-RU"/>
              </w:rPr>
            </w:pPr>
            <w:r w:rsidRPr="00D53910">
              <w:rPr>
                <w:sz w:val="20"/>
                <w:lang w:val="ru-RU"/>
              </w:rPr>
              <w:t>Радиовещательная служба (телевизионная)</w:t>
            </w:r>
          </w:p>
        </w:tc>
      </w:tr>
      <w:tr w:rsidR="008C5ECF" w:rsidRPr="00FD3C61" w14:paraId="5E357C99" w14:textId="77777777" w:rsidTr="00995E5C">
        <w:trPr>
          <w:jc w:val="center"/>
        </w:trPr>
        <w:tc>
          <w:tcPr>
            <w:tcW w:w="1188" w:type="dxa"/>
          </w:tcPr>
          <w:p w14:paraId="3BA68A39" w14:textId="77777777" w:rsidR="008C5ECF" w:rsidRPr="00D53910" w:rsidRDefault="008C5ECF" w:rsidP="00995E5C">
            <w:pPr>
              <w:spacing w:before="40" w:after="40"/>
              <w:rPr>
                <w:b/>
                <w:bCs/>
                <w:sz w:val="20"/>
                <w:lang w:val="ru-RU"/>
              </w:rPr>
            </w:pPr>
            <w:r w:rsidRPr="00D53910">
              <w:rPr>
                <w:b/>
                <w:bCs/>
                <w:sz w:val="20"/>
                <w:lang w:val="ru-RU"/>
              </w:rPr>
              <w:t>F</w:t>
            </w:r>
          </w:p>
        </w:tc>
        <w:tc>
          <w:tcPr>
            <w:tcW w:w="7668" w:type="dxa"/>
          </w:tcPr>
          <w:p w14:paraId="7F118558" w14:textId="77777777" w:rsidR="008C5ECF" w:rsidRPr="00D53910" w:rsidRDefault="008C5ECF" w:rsidP="00995E5C">
            <w:pPr>
              <w:spacing w:before="40" w:after="40"/>
              <w:jc w:val="left"/>
              <w:rPr>
                <w:sz w:val="20"/>
                <w:lang w:val="ru-RU"/>
              </w:rPr>
            </w:pPr>
            <w:r w:rsidRPr="00D53910">
              <w:rPr>
                <w:sz w:val="20"/>
                <w:lang w:val="ru-RU"/>
              </w:rPr>
              <w:t>Фиксированная служба</w:t>
            </w:r>
          </w:p>
        </w:tc>
      </w:tr>
      <w:tr w:rsidR="008C5ECF" w:rsidRPr="00EE334D" w14:paraId="14C4D8E0" w14:textId="77777777" w:rsidTr="00995E5C">
        <w:trPr>
          <w:jc w:val="center"/>
        </w:trPr>
        <w:tc>
          <w:tcPr>
            <w:tcW w:w="1188" w:type="dxa"/>
            <w:shd w:val="clear" w:color="auto" w:fill="FFFFFF"/>
          </w:tcPr>
          <w:p w14:paraId="44F9EEB2" w14:textId="77777777" w:rsidR="008C5ECF" w:rsidRPr="00D53910" w:rsidRDefault="008C5ECF" w:rsidP="00995E5C">
            <w:pPr>
              <w:spacing w:before="40" w:after="40"/>
              <w:rPr>
                <w:b/>
                <w:bCs/>
                <w:sz w:val="20"/>
                <w:lang w:val="ru-RU"/>
              </w:rPr>
            </w:pPr>
            <w:r w:rsidRPr="00D53910">
              <w:rPr>
                <w:b/>
                <w:bCs/>
                <w:sz w:val="20"/>
                <w:lang w:val="ru-RU"/>
              </w:rPr>
              <w:t>M</w:t>
            </w:r>
          </w:p>
        </w:tc>
        <w:tc>
          <w:tcPr>
            <w:tcW w:w="7668" w:type="dxa"/>
            <w:shd w:val="clear" w:color="auto" w:fill="FFFFFF"/>
          </w:tcPr>
          <w:p w14:paraId="4346F8D5" w14:textId="77777777" w:rsidR="008C5ECF" w:rsidRPr="00D53910" w:rsidRDefault="008C5ECF" w:rsidP="00995E5C">
            <w:pPr>
              <w:spacing w:before="40" w:after="40"/>
              <w:jc w:val="left"/>
              <w:rPr>
                <w:sz w:val="20"/>
                <w:lang w:val="ru-RU"/>
              </w:rPr>
            </w:pPr>
            <w:r w:rsidRPr="00F91670">
              <w:rPr>
                <w:sz w:val="20"/>
                <w:lang w:val="ru-RU"/>
              </w:rPr>
              <w:t>Подвижные службы, служба радиоопределения, любительская служба и относящиеся к ним спутниковые службы</w:t>
            </w:r>
          </w:p>
        </w:tc>
      </w:tr>
      <w:tr w:rsidR="008C5ECF" w:rsidRPr="00FD3C61" w14:paraId="40B721EF" w14:textId="77777777" w:rsidTr="00995E5C">
        <w:trPr>
          <w:jc w:val="center"/>
        </w:trPr>
        <w:tc>
          <w:tcPr>
            <w:tcW w:w="1188" w:type="dxa"/>
            <w:shd w:val="clear" w:color="auto" w:fill="FFFFFF" w:themeFill="background1"/>
          </w:tcPr>
          <w:p w14:paraId="5EC0C684" w14:textId="77777777" w:rsidR="008C5ECF" w:rsidRPr="00D53910" w:rsidRDefault="008C5ECF" w:rsidP="00995E5C">
            <w:pPr>
              <w:spacing w:before="40" w:after="40"/>
              <w:rPr>
                <w:b/>
                <w:bCs/>
                <w:sz w:val="20"/>
                <w:lang w:val="ru-RU"/>
              </w:rPr>
            </w:pPr>
            <w:r w:rsidRPr="00D53910">
              <w:rPr>
                <w:b/>
                <w:bCs/>
                <w:sz w:val="20"/>
                <w:lang w:val="ru-RU"/>
              </w:rPr>
              <w:t>P</w:t>
            </w:r>
          </w:p>
        </w:tc>
        <w:tc>
          <w:tcPr>
            <w:tcW w:w="7668" w:type="dxa"/>
            <w:shd w:val="clear" w:color="auto" w:fill="FFFFFF" w:themeFill="background1"/>
          </w:tcPr>
          <w:p w14:paraId="248C9830" w14:textId="77777777" w:rsidR="008C5ECF" w:rsidRPr="00D53910" w:rsidRDefault="008C5ECF" w:rsidP="00995E5C">
            <w:pPr>
              <w:spacing w:before="40" w:after="40"/>
              <w:jc w:val="left"/>
              <w:rPr>
                <w:sz w:val="20"/>
                <w:lang w:val="ru-RU"/>
              </w:rPr>
            </w:pPr>
            <w:r w:rsidRPr="00D53910">
              <w:rPr>
                <w:sz w:val="20"/>
                <w:lang w:val="ru-RU"/>
              </w:rPr>
              <w:t>Распространение радиоволн</w:t>
            </w:r>
          </w:p>
        </w:tc>
      </w:tr>
      <w:tr w:rsidR="008C5ECF" w:rsidRPr="00FD3C61" w14:paraId="522E99C1" w14:textId="77777777" w:rsidTr="00995E5C">
        <w:trPr>
          <w:jc w:val="center"/>
        </w:trPr>
        <w:tc>
          <w:tcPr>
            <w:tcW w:w="1188" w:type="dxa"/>
          </w:tcPr>
          <w:p w14:paraId="4C9DA604" w14:textId="77777777" w:rsidR="008C5ECF" w:rsidRPr="00D53910" w:rsidRDefault="008C5ECF" w:rsidP="00995E5C">
            <w:pPr>
              <w:spacing w:before="40" w:after="40"/>
              <w:rPr>
                <w:b/>
                <w:bCs/>
                <w:sz w:val="20"/>
                <w:lang w:val="ru-RU"/>
              </w:rPr>
            </w:pPr>
            <w:r w:rsidRPr="00D53910">
              <w:rPr>
                <w:b/>
                <w:bCs/>
                <w:sz w:val="20"/>
                <w:lang w:val="ru-RU"/>
              </w:rPr>
              <w:t>RA</w:t>
            </w:r>
          </w:p>
        </w:tc>
        <w:tc>
          <w:tcPr>
            <w:tcW w:w="7668" w:type="dxa"/>
          </w:tcPr>
          <w:p w14:paraId="56F6B946" w14:textId="77777777" w:rsidR="008C5ECF" w:rsidRPr="00D53910" w:rsidRDefault="008C5ECF" w:rsidP="00995E5C">
            <w:pPr>
              <w:spacing w:before="40" w:after="40"/>
              <w:jc w:val="left"/>
              <w:rPr>
                <w:sz w:val="20"/>
                <w:lang w:val="ru-RU"/>
              </w:rPr>
            </w:pPr>
            <w:r w:rsidRPr="00D53910">
              <w:rPr>
                <w:sz w:val="20"/>
                <w:lang w:val="ru-RU"/>
              </w:rPr>
              <w:t>Радиоастрономия</w:t>
            </w:r>
          </w:p>
        </w:tc>
      </w:tr>
      <w:tr w:rsidR="008C5ECF" w:rsidRPr="00FD3C61" w14:paraId="79334571" w14:textId="77777777" w:rsidTr="00995E5C">
        <w:trPr>
          <w:jc w:val="center"/>
        </w:trPr>
        <w:tc>
          <w:tcPr>
            <w:tcW w:w="1188" w:type="dxa"/>
          </w:tcPr>
          <w:p w14:paraId="60CD6D75" w14:textId="77777777" w:rsidR="008C5ECF" w:rsidRPr="00D53910" w:rsidRDefault="008C5ECF" w:rsidP="00995E5C">
            <w:pPr>
              <w:spacing w:before="40" w:after="40"/>
              <w:rPr>
                <w:b/>
                <w:bCs/>
                <w:sz w:val="20"/>
                <w:lang w:val="ru-RU"/>
              </w:rPr>
            </w:pPr>
            <w:r w:rsidRPr="00D53910">
              <w:rPr>
                <w:b/>
                <w:bCs/>
                <w:sz w:val="20"/>
                <w:lang w:val="ru-RU"/>
              </w:rPr>
              <w:t>RS</w:t>
            </w:r>
          </w:p>
        </w:tc>
        <w:tc>
          <w:tcPr>
            <w:tcW w:w="7668" w:type="dxa"/>
          </w:tcPr>
          <w:p w14:paraId="43ED145E" w14:textId="77777777" w:rsidR="008C5ECF" w:rsidRPr="00D53910" w:rsidRDefault="008C5ECF" w:rsidP="00995E5C">
            <w:pPr>
              <w:spacing w:before="40" w:after="40"/>
              <w:jc w:val="left"/>
              <w:rPr>
                <w:sz w:val="20"/>
                <w:lang w:val="ru-RU"/>
              </w:rPr>
            </w:pPr>
            <w:r w:rsidRPr="00D53910">
              <w:rPr>
                <w:sz w:val="20"/>
                <w:lang w:val="ru-RU"/>
              </w:rPr>
              <w:t>Системы дистанционного зондирования</w:t>
            </w:r>
          </w:p>
        </w:tc>
      </w:tr>
      <w:tr w:rsidR="008C5ECF" w:rsidRPr="00FD3C61" w14:paraId="6AC9C6A8" w14:textId="77777777" w:rsidTr="00995E5C">
        <w:trPr>
          <w:jc w:val="center"/>
        </w:trPr>
        <w:tc>
          <w:tcPr>
            <w:tcW w:w="1188" w:type="dxa"/>
          </w:tcPr>
          <w:p w14:paraId="3EFC0473" w14:textId="77777777" w:rsidR="008C5ECF" w:rsidRPr="00D53910" w:rsidRDefault="008C5ECF" w:rsidP="00995E5C">
            <w:pPr>
              <w:spacing w:before="40" w:after="40"/>
              <w:rPr>
                <w:b/>
                <w:bCs/>
                <w:sz w:val="20"/>
                <w:lang w:val="ru-RU"/>
              </w:rPr>
            </w:pPr>
            <w:r w:rsidRPr="00D53910">
              <w:rPr>
                <w:b/>
                <w:bCs/>
                <w:sz w:val="20"/>
                <w:lang w:val="ru-RU"/>
              </w:rPr>
              <w:t>S</w:t>
            </w:r>
          </w:p>
        </w:tc>
        <w:tc>
          <w:tcPr>
            <w:tcW w:w="7668" w:type="dxa"/>
          </w:tcPr>
          <w:p w14:paraId="6543881E" w14:textId="77777777" w:rsidR="008C5ECF" w:rsidRPr="00D53910" w:rsidRDefault="008C5ECF" w:rsidP="00995E5C">
            <w:pPr>
              <w:spacing w:before="40" w:after="40"/>
              <w:jc w:val="left"/>
              <w:rPr>
                <w:sz w:val="20"/>
                <w:lang w:val="ru-RU"/>
              </w:rPr>
            </w:pPr>
            <w:r w:rsidRPr="00D53910">
              <w:rPr>
                <w:sz w:val="20"/>
                <w:lang w:val="ru-RU"/>
              </w:rPr>
              <w:t>Фиксированная спутниковая служба</w:t>
            </w:r>
          </w:p>
        </w:tc>
      </w:tr>
      <w:tr w:rsidR="008C5ECF" w:rsidRPr="00FD3C61" w14:paraId="4708472E" w14:textId="77777777" w:rsidTr="00995E5C">
        <w:trPr>
          <w:jc w:val="center"/>
        </w:trPr>
        <w:tc>
          <w:tcPr>
            <w:tcW w:w="1188" w:type="dxa"/>
            <w:shd w:val="clear" w:color="auto" w:fill="auto"/>
          </w:tcPr>
          <w:p w14:paraId="59D6FA1D" w14:textId="77777777" w:rsidR="008C5ECF" w:rsidRPr="00D53910" w:rsidRDefault="008C5ECF" w:rsidP="00995E5C">
            <w:pPr>
              <w:spacing w:before="40" w:after="40"/>
              <w:rPr>
                <w:b/>
                <w:bCs/>
                <w:sz w:val="20"/>
                <w:lang w:val="ru-RU"/>
              </w:rPr>
            </w:pPr>
            <w:r w:rsidRPr="00D53910">
              <w:rPr>
                <w:b/>
                <w:bCs/>
                <w:sz w:val="20"/>
                <w:lang w:val="ru-RU"/>
              </w:rPr>
              <w:t>SA</w:t>
            </w:r>
          </w:p>
        </w:tc>
        <w:tc>
          <w:tcPr>
            <w:tcW w:w="7668" w:type="dxa"/>
            <w:shd w:val="clear" w:color="auto" w:fill="auto"/>
          </w:tcPr>
          <w:p w14:paraId="274617B5" w14:textId="77777777" w:rsidR="008C5ECF" w:rsidRPr="00D53910" w:rsidRDefault="008C5ECF" w:rsidP="00995E5C">
            <w:pPr>
              <w:spacing w:before="40" w:after="40"/>
              <w:jc w:val="left"/>
              <w:rPr>
                <w:sz w:val="20"/>
                <w:lang w:val="ru-RU"/>
              </w:rPr>
            </w:pPr>
            <w:r w:rsidRPr="00D53910">
              <w:rPr>
                <w:sz w:val="20"/>
                <w:lang w:val="ru-RU"/>
              </w:rPr>
              <w:t>Космические применения и метеорология</w:t>
            </w:r>
          </w:p>
        </w:tc>
      </w:tr>
      <w:tr w:rsidR="008C5ECF" w:rsidRPr="00EE334D" w14:paraId="46598E46" w14:textId="77777777" w:rsidTr="00995E5C">
        <w:trPr>
          <w:jc w:val="center"/>
        </w:trPr>
        <w:tc>
          <w:tcPr>
            <w:tcW w:w="1188" w:type="dxa"/>
          </w:tcPr>
          <w:p w14:paraId="239F940B" w14:textId="77777777" w:rsidR="008C5ECF" w:rsidRPr="00D53910" w:rsidRDefault="008C5ECF" w:rsidP="00995E5C">
            <w:pPr>
              <w:spacing w:before="40" w:after="40"/>
              <w:rPr>
                <w:b/>
                <w:bCs/>
                <w:sz w:val="20"/>
                <w:lang w:val="ru-RU"/>
              </w:rPr>
            </w:pPr>
            <w:r w:rsidRPr="00D53910">
              <w:rPr>
                <w:b/>
                <w:bCs/>
                <w:sz w:val="20"/>
                <w:lang w:val="ru-RU"/>
              </w:rPr>
              <w:t>SF</w:t>
            </w:r>
          </w:p>
        </w:tc>
        <w:tc>
          <w:tcPr>
            <w:tcW w:w="7668" w:type="dxa"/>
          </w:tcPr>
          <w:p w14:paraId="3BFF25CA" w14:textId="77777777" w:rsidR="008C5ECF" w:rsidRPr="00D53910" w:rsidRDefault="008C5ECF" w:rsidP="00995E5C">
            <w:pPr>
              <w:spacing w:before="40" w:after="40"/>
              <w:jc w:val="left"/>
              <w:rPr>
                <w:sz w:val="20"/>
                <w:lang w:val="ru-RU"/>
              </w:rPr>
            </w:pPr>
            <w:r w:rsidRPr="00D53910">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8C5ECF" w:rsidRPr="00FD3C61" w14:paraId="63D46F84" w14:textId="77777777" w:rsidTr="00995E5C">
        <w:trPr>
          <w:jc w:val="center"/>
        </w:trPr>
        <w:tc>
          <w:tcPr>
            <w:tcW w:w="1188" w:type="dxa"/>
            <w:shd w:val="clear" w:color="auto" w:fill="auto"/>
          </w:tcPr>
          <w:p w14:paraId="74B3EFBD" w14:textId="77777777" w:rsidR="008C5ECF" w:rsidRPr="00D53910" w:rsidRDefault="008C5ECF" w:rsidP="00995E5C">
            <w:pPr>
              <w:spacing w:before="40" w:after="40"/>
              <w:rPr>
                <w:b/>
                <w:bCs/>
                <w:sz w:val="20"/>
                <w:lang w:val="ru-RU"/>
              </w:rPr>
            </w:pPr>
            <w:r w:rsidRPr="00D53910">
              <w:rPr>
                <w:b/>
                <w:bCs/>
                <w:sz w:val="20"/>
                <w:lang w:val="ru-RU"/>
              </w:rPr>
              <w:t>SM</w:t>
            </w:r>
          </w:p>
        </w:tc>
        <w:tc>
          <w:tcPr>
            <w:tcW w:w="7668" w:type="dxa"/>
            <w:shd w:val="clear" w:color="auto" w:fill="auto"/>
          </w:tcPr>
          <w:p w14:paraId="36011D79" w14:textId="77777777" w:rsidR="008C5ECF" w:rsidRPr="00D53910" w:rsidRDefault="008C5ECF" w:rsidP="00995E5C">
            <w:pPr>
              <w:spacing w:before="40" w:after="40"/>
              <w:jc w:val="left"/>
              <w:rPr>
                <w:sz w:val="20"/>
                <w:lang w:val="ru-RU"/>
              </w:rPr>
            </w:pPr>
            <w:r w:rsidRPr="00D53910">
              <w:rPr>
                <w:sz w:val="20"/>
                <w:lang w:val="ru-RU"/>
              </w:rPr>
              <w:t>Управление использованием спектра</w:t>
            </w:r>
          </w:p>
        </w:tc>
      </w:tr>
      <w:tr w:rsidR="008C5ECF" w:rsidRPr="00FD3C61" w14:paraId="2C8E3A00" w14:textId="77777777" w:rsidTr="00995E5C">
        <w:trPr>
          <w:jc w:val="center"/>
        </w:trPr>
        <w:tc>
          <w:tcPr>
            <w:tcW w:w="1188" w:type="dxa"/>
          </w:tcPr>
          <w:p w14:paraId="67C6FC82" w14:textId="77777777" w:rsidR="008C5ECF" w:rsidRPr="00D53910" w:rsidRDefault="008C5ECF" w:rsidP="00995E5C">
            <w:pPr>
              <w:spacing w:before="40" w:after="40"/>
              <w:rPr>
                <w:b/>
                <w:bCs/>
                <w:sz w:val="20"/>
                <w:lang w:val="ru-RU"/>
              </w:rPr>
            </w:pPr>
            <w:r w:rsidRPr="00D53910">
              <w:rPr>
                <w:b/>
                <w:bCs/>
                <w:sz w:val="20"/>
                <w:lang w:val="ru-RU"/>
              </w:rPr>
              <w:t>SNG</w:t>
            </w:r>
          </w:p>
        </w:tc>
        <w:tc>
          <w:tcPr>
            <w:tcW w:w="7668" w:type="dxa"/>
          </w:tcPr>
          <w:p w14:paraId="57D1F419" w14:textId="77777777" w:rsidR="008C5ECF" w:rsidRPr="00D53910" w:rsidRDefault="008C5ECF" w:rsidP="00995E5C">
            <w:pPr>
              <w:spacing w:before="40" w:after="40"/>
              <w:jc w:val="left"/>
              <w:rPr>
                <w:sz w:val="20"/>
                <w:lang w:val="ru-RU"/>
              </w:rPr>
            </w:pPr>
            <w:r w:rsidRPr="00D53910">
              <w:rPr>
                <w:sz w:val="20"/>
                <w:lang w:val="ru-RU"/>
              </w:rPr>
              <w:t>Спутниковый сбор новостей</w:t>
            </w:r>
          </w:p>
        </w:tc>
      </w:tr>
      <w:tr w:rsidR="008C5ECF" w:rsidRPr="00EE334D" w14:paraId="1A70944E" w14:textId="77777777" w:rsidTr="00995E5C">
        <w:trPr>
          <w:jc w:val="center"/>
        </w:trPr>
        <w:tc>
          <w:tcPr>
            <w:tcW w:w="1188" w:type="dxa"/>
          </w:tcPr>
          <w:p w14:paraId="6753E073" w14:textId="77777777" w:rsidR="008C5ECF" w:rsidRPr="00D53910" w:rsidRDefault="008C5ECF" w:rsidP="00995E5C">
            <w:pPr>
              <w:spacing w:before="40" w:after="40"/>
              <w:rPr>
                <w:b/>
                <w:bCs/>
                <w:sz w:val="20"/>
                <w:lang w:val="ru-RU"/>
              </w:rPr>
            </w:pPr>
            <w:r w:rsidRPr="00D53910">
              <w:rPr>
                <w:b/>
                <w:bCs/>
                <w:sz w:val="20"/>
                <w:lang w:val="ru-RU"/>
              </w:rPr>
              <w:t>TF</w:t>
            </w:r>
          </w:p>
        </w:tc>
        <w:tc>
          <w:tcPr>
            <w:tcW w:w="7668" w:type="dxa"/>
          </w:tcPr>
          <w:p w14:paraId="17D67C70" w14:textId="77777777" w:rsidR="008C5ECF" w:rsidRPr="00D53910" w:rsidRDefault="008C5ECF" w:rsidP="00995E5C">
            <w:pPr>
              <w:spacing w:before="40" w:after="40"/>
              <w:jc w:val="left"/>
              <w:rPr>
                <w:sz w:val="20"/>
                <w:lang w:val="ru-RU"/>
              </w:rPr>
            </w:pPr>
            <w:r w:rsidRPr="00D53910">
              <w:rPr>
                <w:sz w:val="20"/>
                <w:lang w:val="ru-RU"/>
              </w:rPr>
              <w:t>Передача сигналов времени и эталонных частот</w:t>
            </w:r>
          </w:p>
        </w:tc>
      </w:tr>
      <w:tr w:rsidR="008C5ECF" w:rsidRPr="00EE334D" w14:paraId="0DA97559" w14:textId="77777777" w:rsidTr="00995E5C">
        <w:trPr>
          <w:jc w:val="center"/>
        </w:trPr>
        <w:tc>
          <w:tcPr>
            <w:tcW w:w="1188" w:type="dxa"/>
          </w:tcPr>
          <w:p w14:paraId="6BF62FFA" w14:textId="77777777" w:rsidR="008C5ECF" w:rsidRPr="00D53910" w:rsidRDefault="008C5ECF" w:rsidP="00995E5C">
            <w:pPr>
              <w:spacing w:before="40" w:after="180"/>
              <w:rPr>
                <w:b/>
                <w:bCs/>
                <w:sz w:val="20"/>
                <w:lang w:val="ru-RU"/>
              </w:rPr>
            </w:pPr>
            <w:r w:rsidRPr="00D53910">
              <w:rPr>
                <w:b/>
                <w:bCs/>
                <w:sz w:val="20"/>
                <w:lang w:val="ru-RU"/>
              </w:rPr>
              <w:t>V</w:t>
            </w:r>
          </w:p>
        </w:tc>
        <w:tc>
          <w:tcPr>
            <w:tcW w:w="7668" w:type="dxa"/>
          </w:tcPr>
          <w:p w14:paraId="5E9B7A23" w14:textId="77777777" w:rsidR="008C5ECF" w:rsidRPr="00D53910" w:rsidRDefault="008C5ECF" w:rsidP="00995E5C">
            <w:pPr>
              <w:spacing w:before="40" w:after="180"/>
              <w:jc w:val="left"/>
              <w:rPr>
                <w:sz w:val="20"/>
                <w:lang w:val="ru-RU"/>
              </w:rPr>
            </w:pPr>
            <w:r w:rsidRPr="00D53910">
              <w:rPr>
                <w:sz w:val="20"/>
                <w:lang w:val="ru-RU"/>
              </w:rPr>
              <w:t>Словарь и связанные с ним вопросы</w:t>
            </w:r>
          </w:p>
        </w:tc>
      </w:tr>
    </w:tbl>
    <w:p w14:paraId="390788A3" w14:textId="77777777" w:rsidR="008C5ECF" w:rsidRPr="00FD3C61" w:rsidRDefault="008C5ECF" w:rsidP="008C5ECF">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8C5ECF" w:rsidRPr="002E2C47" w14:paraId="4BB25D92" w14:textId="77777777" w:rsidTr="00995E5C">
        <w:trPr>
          <w:jc w:val="center"/>
        </w:trPr>
        <w:tc>
          <w:tcPr>
            <w:tcW w:w="8856" w:type="dxa"/>
          </w:tcPr>
          <w:p w14:paraId="71119C9E" w14:textId="77777777" w:rsidR="008C5ECF" w:rsidRPr="00FD3C61" w:rsidRDefault="008C5ECF" w:rsidP="00995E5C">
            <w:pPr>
              <w:spacing w:after="120"/>
              <w:jc w:val="left"/>
              <w:rPr>
                <w:rFonts w:eastAsia="SimSun"/>
                <w:i/>
                <w:iCs/>
                <w:sz w:val="20"/>
                <w:lang w:val="ru-RU" w:eastAsia="zh-CN"/>
              </w:rPr>
            </w:pPr>
            <w:r w:rsidRPr="004E05E5">
              <w:rPr>
                <w:b/>
                <w:bCs/>
                <w:i/>
                <w:iCs/>
                <w:sz w:val="20"/>
                <w:lang w:val="ru-RU"/>
              </w:rPr>
              <w:t>Примечание</w:t>
            </w:r>
            <w:r w:rsidRPr="004E05E5">
              <w:rPr>
                <w:i/>
                <w:iCs/>
                <w:sz w:val="20"/>
                <w:lang w:val="ru-RU"/>
              </w:rPr>
              <w:t>. – Настоящая Рекомендация МСЭ-R утверждена на английском языке в</w:t>
            </w:r>
            <w:r>
              <w:rPr>
                <w:i/>
                <w:iCs/>
                <w:sz w:val="20"/>
                <w:lang w:val="en-US"/>
              </w:rPr>
              <w:t> </w:t>
            </w:r>
            <w:r w:rsidRPr="004E05E5">
              <w:rPr>
                <w:i/>
                <w:iCs/>
                <w:sz w:val="20"/>
                <w:lang w:val="ru-RU"/>
              </w:rPr>
              <w:t>соответствии с процедурой, изложенной в Резолюции МСЭ-R</w:t>
            </w:r>
            <w:r>
              <w:rPr>
                <w:i/>
                <w:iCs/>
                <w:sz w:val="20"/>
                <w:lang w:val="ru-RU"/>
              </w:rPr>
              <w:t xml:space="preserve"> </w:t>
            </w:r>
            <w:r w:rsidRPr="004E05E5">
              <w:rPr>
                <w:i/>
                <w:iCs/>
                <w:sz w:val="20"/>
                <w:lang w:val="ru-RU"/>
              </w:rPr>
              <w:t>1.</w:t>
            </w:r>
          </w:p>
        </w:tc>
      </w:tr>
    </w:tbl>
    <w:p w14:paraId="14BC93C4" w14:textId="48C9B104" w:rsidR="008C5ECF" w:rsidRPr="004E05E5" w:rsidRDefault="008C5ECF" w:rsidP="008C5ECF">
      <w:pPr>
        <w:spacing w:before="360"/>
        <w:jc w:val="right"/>
        <w:rPr>
          <w:sz w:val="20"/>
          <w:lang w:val="ru-RU"/>
        </w:rPr>
      </w:pPr>
      <w:r w:rsidRPr="004E05E5">
        <w:rPr>
          <w:i/>
          <w:iCs/>
          <w:sz w:val="20"/>
          <w:lang w:val="ru-RU"/>
        </w:rPr>
        <w:t>Электронная публикация</w:t>
      </w:r>
      <w:r w:rsidRPr="004E05E5">
        <w:rPr>
          <w:i/>
          <w:iCs/>
          <w:sz w:val="20"/>
          <w:lang w:val="ru-RU"/>
        </w:rPr>
        <w:br/>
      </w:r>
      <w:r w:rsidRPr="004E05E5">
        <w:rPr>
          <w:sz w:val="20"/>
          <w:lang w:val="ru-RU"/>
        </w:rPr>
        <w:t>Женева, 20</w:t>
      </w:r>
      <w:r>
        <w:rPr>
          <w:sz w:val="20"/>
          <w:lang w:val="en-GB"/>
        </w:rPr>
        <w:t>2</w:t>
      </w:r>
      <w:r>
        <w:rPr>
          <w:sz w:val="20"/>
          <w:lang w:val="en-GB"/>
        </w:rPr>
        <w:t>4</w:t>
      </w:r>
      <w:r w:rsidRPr="004E05E5">
        <w:rPr>
          <w:sz w:val="20"/>
          <w:lang w:val="ru-RU"/>
        </w:rPr>
        <w:t xml:space="preserve"> г.</w:t>
      </w:r>
    </w:p>
    <w:p w14:paraId="217D84FF" w14:textId="46653428" w:rsidR="008C5ECF" w:rsidRPr="009E7C05" w:rsidRDefault="008C5ECF" w:rsidP="008C5ECF">
      <w:pPr>
        <w:jc w:val="center"/>
        <w:rPr>
          <w:sz w:val="20"/>
          <w:lang w:val="en-GB"/>
        </w:rPr>
      </w:pPr>
      <w:r w:rsidRPr="00470E28">
        <w:rPr>
          <w:sz w:val="20"/>
          <w:lang w:val="en-US"/>
        </w:rPr>
        <w:sym w:font="Symbol" w:char="F0E3"/>
      </w:r>
      <w:r w:rsidRPr="00CB5488">
        <w:rPr>
          <w:sz w:val="20"/>
          <w:lang w:val="ru-RU"/>
        </w:rPr>
        <w:t xml:space="preserve"> </w:t>
      </w:r>
      <w:r w:rsidRPr="00470E28">
        <w:rPr>
          <w:sz w:val="20"/>
          <w:lang w:val="en-US"/>
        </w:rPr>
        <w:t>ITU</w:t>
      </w:r>
      <w:r w:rsidRPr="00CB5488">
        <w:rPr>
          <w:sz w:val="20"/>
          <w:lang w:val="ru-RU"/>
        </w:rPr>
        <w:t xml:space="preserve"> </w:t>
      </w:r>
      <w:bookmarkStart w:id="3" w:name="iiannee"/>
      <w:bookmarkEnd w:id="3"/>
      <w:r w:rsidRPr="00CB5488">
        <w:rPr>
          <w:sz w:val="20"/>
          <w:lang w:val="ru-RU"/>
        </w:rPr>
        <w:t>20</w:t>
      </w:r>
      <w:r>
        <w:rPr>
          <w:sz w:val="20"/>
          <w:lang w:val="en-GB"/>
        </w:rPr>
        <w:t>2</w:t>
      </w:r>
      <w:r>
        <w:rPr>
          <w:sz w:val="20"/>
          <w:lang w:val="en-GB"/>
        </w:rPr>
        <w:t>4</w:t>
      </w:r>
    </w:p>
    <w:p w14:paraId="6763E65A" w14:textId="77777777" w:rsidR="008C5ECF" w:rsidRPr="001D53F9" w:rsidRDefault="008C5ECF" w:rsidP="008C5ECF">
      <w:pPr>
        <w:rPr>
          <w:i/>
          <w:sz w:val="20"/>
          <w:lang w:val="ru-RU"/>
        </w:rPr>
      </w:pPr>
      <w:r w:rsidRPr="004E05E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7E8901FA" w14:textId="77777777" w:rsidR="008C5ECF" w:rsidRPr="001D53F9" w:rsidRDefault="008C5ECF" w:rsidP="008C5ECF">
      <w:pPr>
        <w:spacing w:before="160"/>
        <w:rPr>
          <w:i/>
          <w:sz w:val="20"/>
          <w:lang w:val="ru-RU"/>
        </w:rPr>
        <w:sectPr w:rsidR="008C5ECF" w:rsidRPr="001D53F9" w:rsidSect="008C5ECF">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0C442BCE" w14:textId="3376E284" w:rsidR="005B7A53" w:rsidRPr="00CD7E79" w:rsidRDefault="00C670AB" w:rsidP="00F76C12">
      <w:pPr>
        <w:pStyle w:val="RecNo"/>
        <w:spacing w:before="0"/>
        <w:rPr>
          <w:lang w:val="ru-RU"/>
        </w:rPr>
      </w:pPr>
      <w:r w:rsidRPr="00CD7E79">
        <w:rPr>
          <w:lang w:val="ru-RU"/>
        </w:rPr>
        <w:lastRenderedPageBreak/>
        <w:t>РЕКОМЕНДАЦИЯ</w:t>
      </w:r>
      <w:r w:rsidR="005B7A53" w:rsidRPr="00CD7E79">
        <w:rPr>
          <w:lang w:val="ru-RU"/>
        </w:rPr>
        <w:t xml:space="preserve">  </w:t>
      </w:r>
      <w:r w:rsidRPr="00CD7E79">
        <w:rPr>
          <w:rStyle w:val="href"/>
          <w:lang w:val="ru-RU"/>
        </w:rPr>
        <w:t>МСЭ</w:t>
      </w:r>
      <w:r w:rsidR="005B7A53" w:rsidRPr="00CD7E79">
        <w:rPr>
          <w:rStyle w:val="href"/>
          <w:lang w:val="ru-RU"/>
        </w:rPr>
        <w:t xml:space="preserve">-R  </w:t>
      </w:r>
      <w:r w:rsidR="003F17F3" w:rsidRPr="00CD7E79">
        <w:rPr>
          <w:rStyle w:val="href"/>
          <w:lang w:val="ru-RU"/>
        </w:rPr>
        <w:t>BS.</w:t>
      </w:r>
      <w:r w:rsidR="00B13306" w:rsidRPr="00CD7E79">
        <w:rPr>
          <w:rStyle w:val="href"/>
          <w:lang w:val="ru-RU"/>
        </w:rPr>
        <w:t>1864-1</w:t>
      </w:r>
    </w:p>
    <w:p w14:paraId="70EEEB18" w14:textId="05B3B554" w:rsidR="00C65C0A" w:rsidRPr="00CD7E79" w:rsidRDefault="00B13306" w:rsidP="00C65C0A">
      <w:pPr>
        <w:keepNext/>
        <w:keepLines/>
        <w:spacing w:before="240"/>
        <w:jc w:val="center"/>
        <w:rPr>
          <w:b/>
          <w:sz w:val="26"/>
          <w:lang w:val="ru-RU"/>
        </w:rPr>
      </w:pPr>
      <w:r w:rsidRPr="00CD7E79">
        <w:rPr>
          <w:b/>
          <w:sz w:val="26"/>
          <w:lang w:val="ru-RU"/>
        </w:rPr>
        <w:t>Эксплуатационная практика в отношении громкости при международном обмене программами цифрового телевидения</w:t>
      </w:r>
    </w:p>
    <w:p w14:paraId="7CAA0D2F" w14:textId="7F8A9E1E" w:rsidR="00F90CFF" w:rsidRPr="00CD7E79" w:rsidRDefault="00F90CFF" w:rsidP="00F90CFF">
      <w:pPr>
        <w:pStyle w:val="Recref"/>
        <w:rPr>
          <w:lang w:val="ru-RU"/>
        </w:rPr>
      </w:pPr>
      <w:r w:rsidRPr="00CD7E79">
        <w:rPr>
          <w:lang w:val="ru-RU"/>
        </w:rPr>
        <w:t xml:space="preserve">(Вопрос </w:t>
      </w:r>
      <w:hyperlink r:id="rId15" w:history="1">
        <w:r w:rsidRPr="008066FC">
          <w:rPr>
            <w:rStyle w:val="Hyperlink"/>
            <w:color w:val="auto"/>
            <w:u w:val="none"/>
            <w:lang w:val="ru-RU"/>
          </w:rPr>
          <w:t>МСЭ</w:t>
        </w:r>
        <w:r w:rsidRPr="008066FC">
          <w:rPr>
            <w:rStyle w:val="Hyperlink"/>
            <w:color w:val="auto"/>
            <w:u w:val="none"/>
            <w:lang w:val="ru-RU"/>
          </w:rPr>
          <w:noBreakHyphen/>
          <w:t>R 135-2/6</w:t>
        </w:r>
      </w:hyperlink>
      <w:r w:rsidRPr="00CD7E79">
        <w:rPr>
          <w:lang w:val="ru-RU"/>
        </w:rPr>
        <w:t>)</w:t>
      </w:r>
    </w:p>
    <w:p w14:paraId="4A9ACD61" w14:textId="6E8E8F0D" w:rsidR="00C65C0A" w:rsidRPr="00CD7E79" w:rsidRDefault="00C65C0A" w:rsidP="00C65C0A">
      <w:pPr>
        <w:spacing w:line="240" w:lineRule="exact"/>
        <w:jc w:val="right"/>
        <w:rPr>
          <w:lang w:val="ru-RU"/>
        </w:rPr>
      </w:pPr>
      <w:r w:rsidRPr="00CD7E79">
        <w:rPr>
          <w:lang w:val="ru-RU"/>
        </w:rPr>
        <w:t>(201</w:t>
      </w:r>
      <w:r w:rsidR="00B13306" w:rsidRPr="00CD7E79">
        <w:rPr>
          <w:lang w:val="ru-RU"/>
        </w:rPr>
        <w:t>0</w:t>
      </w:r>
      <w:r w:rsidR="00852FA2" w:rsidRPr="00CD7E79">
        <w:rPr>
          <w:lang w:val="ru-RU"/>
        </w:rPr>
        <w:t>-2023</w:t>
      </w:r>
      <w:r w:rsidRPr="00CD7E79">
        <w:rPr>
          <w:lang w:val="ru-RU"/>
        </w:rPr>
        <w:t>)</w:t>
      </w:r>
    </w:p>
    <w:p w14:paraId="2FC5EDB0" w14:textId="77777777" w:rsidR="00C65C0A" w:rsidRPr="00CD7E79" w:rsidRDefault="00C65C0A" w:rsidP="00536B8F">
      <w:pPr>
        <w:pStyle w:val="HeadingSum"/>
      </w:pPr>
      <w:r w:rsidRPr="00CD7E79">
        <w:t>Сфера применения</w:t>
      </w:r>
    </w:p>
    <w:p w14:paraId="573C3E8B" w14:textId="3915F7CE" w:rsidR="00C65C0A" w:rsidRPr="00CD7E79" w:rsidRDefault="00B13306" w:rsidP="00536B8F">
      <w:pPr>
        <w:pStyle w:val="Summary"/>
      </w:pPr>
      <w:r w:rsidRPr="00CD7E79">
        <w:t>В настоящей Рекомендации определ</w:t>
      </w:r>
      <w:r w:rsidR="00480CEA" w:rsidRPr="00CD7E79">
        <w:t>ена</w:t>
      </w:r>
      <w:r w:rsidRPr="00CD7E79">
        <w:t xml:space="preserve"> эксплуатационная практика, </w:t>
      </w:r>
      <w:r w:rsidR="00480CEA" w:rsidRPr="00CD7E79">
        <w:t>направленная на</w:t>
      </w:r>
      <w:r w:rsidRPr="00CD7E79">
        <w:t xml:space="preserve"> улучшени</w:t>
      </w:r>
      <w:r w:rsidR="00480CEA" w:rsidRPr="00CD7E79">
        <w:t>е</w:t>
      </w:r>
      <w:r w:rsidRPr="00CD7E79">
        <w:t xml:space="preserve"> согласования по громкости при международном обмене программами цифрового телевидения. Определяемая практика применяется при производстве </w:t>
      </w:r>
      <w:r w:rsidR="00480CEA" w:rsidRPr="00CD7E79">
        <w:t>так</w:t>
      </w:r>
      <w:r w:rsidRPr="00CD7E79">
        <w:t>их программ и не применяется при распределении или передаче программ радиовещания.</w:t>
      </w:r>
    </w:p>
    <w:p w14:paraId="24406ED2" w14:textId="26E65474" w:rsidR="00852FA2" w:rsidRPr="00CD7E79" w:rsidRDefault="00852FA2" w:rsidP="00852FA2">
      <w:pPr>
        <w:pStyle w:val="Headingb"/>
        <w:rPr>
          <w:sz w:val="24"/>
          <w:lang w:val="ru-RU"/>
        </w:rPr>
      </w:pPr>
      <w:r w:rsidRPr="00CD7E79">
        <w:rPr>
          <w:lang w:val="ru-RU"/>
        </w:rPr>
        <w:t>Ключевые слова</w:t>
      </w:r>
    </w:p>
    <w:p w14:paraId="20FC559B" w14:textId="7BDE7262" w:rsidR="00852FA2" w:rsidRPr="00CD7E79" w:rsidRDefault="00F90CFF" w:rsidP="00852FA2">
      <w:pPr>
        <w:rPr>
          <w:lang w:val="ru-RU"/>
        </w:rPr>
      </w:pPr>
      <w:r w:rsidRPr="00CD7E79">
        <w:rPr>
          <w:lang w:val="ru-RU"/>
        </w:rPr>
        <w:t>Громкость</w:t>
      </w:r>
      <w:r w:rsidR="00B13306" w:rsidRPr="00CD7E79">
        <w:rPr>
          <w:lang w:val="ru-RU"/>
        </w:rPr>
        <w:t xml:space="preserve">, </w:t>
      </w:r>
      <w:r w:rsidRPr="00CD7E79">
        <w:rPr>
          <w:lang w:val="ru-RU"/>
        </w:rPr>
        <w:t xml:space="preserve">уровень </w:t>
      </w:r>
      <w:r w:rsidR="00480CEA" w:rsidRPr="00CD7E79">
        <w:rPr>
          <w:lang w:val="ru-RU"/>
        </w:rPr>
        <w:t xml:space="preserve">звукового </w:t>
      </w:r>
      <w:r w:rsidRPr="00CD7E79">
        <w:rPr>
          <w:lang w:val="ru-RU"/>
        </w:rPr>
        <w:t>сигнала, диалог, обмен программами</w:t>
      </w:r>
    </w:p>
    <w:p w14:paraId="17F5612A" w14:textId="77777777" w:rsidR="00B13306" w:rsidRPr="00CD7E79" w:rsidRDefault="00B13306" w:rsidP="00B13306">
      <w:pPr>
        <w:pStyle w:val="Normalaftertitle"/>
        <w:rPr>
          <w:lang w:val="ru-RU"/>
        </w:rPr>
      </w:pPr>
      <w:r w:rsidRPr="00CD7E79">
        <w:rPr>
          <w:lang w:val="ru-RU"/>
        </w:rPr>
        <w:t>Ассамблея радиосвязи МСЭ,</w:t>
      </w:r>
    </w:p>
    <w:p w14:paraId="3B9D46E6" w14:textId="77777777" w:rsidR="00B13306" w:rsidRPr="00CD7E79" w:rsidRDefault="00B13306" w:rsidP="00B13306">
      <w:pPr>
        <w:pStyle w:val="Call"/>
        <w:rPr>
          <w:lang w:val="ru-RU"/>
        </w:rPr>
      </w:pPr>
      <w:r w:rsidRPr="00CD7E79">
        <w:rPr>
          <w:lang w:val="ru-RU"/>
        </w:rPr>
        <w:t>учитывая</w:t>
      </w:r>
      <w:r w:rsidRPr="00CD7E79">
        <w:rPr>
          <w:i w:val="0"/>
          <w:iCs/>
          <w:lang w:val="ru-RU"/>
        </w:rPr>
        <w:t>,</w:t>
      </w:r>
    </w:p>
    <w:p w14:paraId="1BB5B9B4" w14:textId="77777777" w:rsidR="00B13306" w:rsidRPr="00CD7E79" w:rsidRDefault="00B13306" w:rsidP="00B13306">
      <w:pPr>
        <w:rPr>
          <w:lang w:val="ru-RU"/>
        </w:rPr>
      </w:pPr>
      <w:r w:rsidRPr="00CD7E79">
        <w:rPr>
          <w:i/>
          <w:iCs/>
          <w:lang w:val="ru-RU"/>
        </w:rPr>
        <w:t>a)</w:t>
      </w:r>
      <w:r w:rsidRPr="00CD7E79">
        <w:rPr>
          <w:lang w:val="ru-RU"/>
        </w:rPr>
        <w:tab/>
        <w:t>что зрители программ цифрового телевидения воспринимают программы лучше, если их громкость в разумных пределах ровная независимо от использования разных источников программ и разных типов программ;</w:t>
      </w:r>
    </w:p>
    <w:p w14:paraId="25A1E132" w14:textId="77777777" w:rsidR="00B13306" w:rsidRPr="00CD7E79" w:rsidRDefault="00B13306" w:rsidP="00B13306">
      <w:pPr>
        <w:rPr>
          <w:lang w:val="ru-RU"/>
        </w:rPr>
      </w:pPr>
      <w:r w:rsidRPr="00CD7E79">
        <w:rPr>
          <w:i/>
          <w:iCs/>
          <w:lang w:val="ru-RU"/>
        </w:rPr>
        <w:t>b)</w:t>
      </w:r>
      <w:r w:rsidRPr="00CD7E79">
        <w:rPr>
          <w:lang w:val="ru-RU"/>
        </w:rPr>
        <w:tab/>
        <w:t>что было бы весьма желательным при международном обмене программами также обеспечивать разумную унификацию громкости звуковых программ и звукового сопровождения телевизионных программ;</w:t>
      </w:r>
    </w:p>
    <w:p w14:paraId="4E48F47C" w14:textId="1E413B5B" w:rsidR="00B13306" w:rsidRPr="00CD7E79" w:rsidRDefault="00B13306" w:rsidP="00B13306">
      <w:pPr>
        <w:rPr>
          <w:lang w:val="ru-RU"/>
        </w:rPr>
      </w:pPr>
      <w:r w:rsidRPr="00CD7E79">
        <w:rPr>
          <w:i/>
          <w:iCs/>
          <w:lang w:val="ru-RU"/>
        </w:rPr>
        <w:t>c)</w:t>
      </w:r>
      <w:r w:rsidRPr="00CD7E79">
        <w:rPr>
          <w:lang w:val="ru-RU"/>
        </w:rPr>
        <w:tab/>
        <w:t>что в Рекомендации </w:t>
      </w:r>
      <w:hyperlink r:id="rId16" w:history="1">
        <w:r w:rsidRPr="00E1755D">
          <w:rPr>
            <w:rStyle w:val="Hyperlink"/>
            <w:color w:val="auto"/>
            <w:u w:val="none"/>
            <w:lang w:val="ru-RU"/>
          </w:rPr>
          <w:t>МСЭ-R BS.1726</w:t>
        </w:r>
      </w:hyperlink>
      <w:r w:rsidRPr="00CD7E79">
        <w:rPr>
          <w:lang w:val="ru-RU"/>
        </w:rPr>
        <w:t xml:space="preserve"> определ</w:t>
      </w:r>
      <w:r w:rsidR="00480CEA" w:rsidRPr="00CD7E79">
        <w:rPr>
          <w:lang w:val="ru-RU"/>
        </w:rPr>
        <w:t>ено</w:t>
      </w:r>
      <w:r w:rsidRPr="00CD7E79">
        <w:rPr>
          <w:lang w:val="ru-RU"/>
        </w:rPr>
        <w:t xml:space="preserve"> использование одного из двух "уровней установки": −18 дБ полной шкалы или −20 дБ полной шкалы, однако "уровень установки" не соответствует напрямую громкости </w:t>
      </w:r>
      <w:r w:rsidR="009A1FD1">
        <w:rPr>
          <w:lang w:val="ru-RU"/>
        </w:rPr>
        <w:t xml:space="preserve">звукового </w:t>
      </w:r>
      <w:r w:rsidRPr="00CD7E79">
        <w:rPr>
          <w:lang w:val="ru-RU"/>
        </w:rPr>
        <w:t>сигнала;</w:t>
      </w:r>
    </w:p>
    <w:p w14:paraId="5FD81129" w14:textId="2633A1DD" w:rsidR="00B13306" w:rsidRPr="00CD7E79" w:rsidRDefault="00B13306" w:rsidP="00B13306">
      <w:pPr>
        <w:rPr>
          <w:lang w:val="ru-RU"/>
        </w:rPr>
      </w:pPr>
      <w:r w:rsidRPr="00CD7E79">
        <w:rPr>
          <w:i/>
          <w:iCs/>
          <w:lang w:val="ru-RU"/>
        </w:rPr>
        <w:t>d)</w:t>
      </w:r>
      <w:r w:rsidRPr="00CD7E79">
        <w:rPr>
          <w:lang w:val="ru-RU"/>
        </w:rPr>
        <w:tab/>
        <w:t xml:space="preserve">что в Рекомендации </w:t>
      </w:r>
      <w:hyperlink r:id="rId17" w:history="1">
        <w:r w:rsidRPr="00E1755D">
          <w:rPr>
            <w:rStyle w:val="Hyperlink"/>
            <w:color w:val="auto"/>
            <w:u w:val="none"/>
            <w:lang w:val="ru-RU"/>
          </w:rPr>
          <w:t>МСЭ-R BS.1770</w:t>
        </w:r>
      </w:hyperlink>
      <w:r w:rsidRPr="00CD7E79">
        <w:rPr>
          <w:lang w:val="ru-RU"/>
        </w:rPr>
        <w:t xml:space="preserve"> "</w:t>
      </w:r>
      <w:r w:rsidRPr="00CD7E79">
        <w:rPr>
          <w:rFonts w:ascii="TimesNewRoman,Bold" w:hAnsi="TimesNewRoman,Bold" w:cs="TimesNewRoman,Bold"/>
          <w:szCs w:val="24"/>
          <w:lang w:val="ru-RU" w:eastAsia="zh-CN"/>
        </w:rPr>
        <w:t>Алгоритмы измерения громкости звуковых программ и истинного пикового уровня звукового сигнала"</w:t>
      </w:r>
      <w:r w:rsidRPr="00CD7E79">
        <w:rPr>
          <w:lang w:val="ru-RU"/>
        </w:rPr>
        <w:t xml:space="preserve"> </w:t>
      </w:r>
      <w:r w:rsidRPr="00CD7E79">
        <w:rPr>
          <w:rFonts w:ascii="TimesNewRoman,Bold" w:hAnsi="TimesNewRoman,Bold" w:cs="TimesNewRoman,Bold"/>
          <w:szCs w:val="24"/>
          <w:lang w:val="ru-RU" w:eastAsia="zh-CN"/>
        </w:rPr>
        <w:t>определ</w:t>
      </w:r>
      <w:r w:rsidR="00480CEA" w:rsidRPr="00CD7E79">
        <w:rPr>
          <w:rFonts w:ascii="TimesNewRoman,Bold" w:hAnsi="TimesNewRoman,Bold" w:cs="TimesNewRoman,Bold"/>
          <w:szCs w:val="24"/>
          <w:lang w:val="ru-RU" w:eastAsia="zh-CN"/>
        </w:rPr>
        <w:t>ен</w:t>
      </w:r>
      <w:r w:rsidRPr="00CD7E79">
        <w:rPr>
          <w:rFonts w:ascii="TimesNewRoman,Bold" w:hAnsi="TimesNewRoman,Bold" w:cs="TimesNewRoman,Bold"/>
          <w:szCs w:val="24"/>
          <w:lang w:val="ru-RU" w:eastAsia="zh-CN"/>
        </w:rPr>
        <w:t xml:space="preserve"> метод измерения громкости звуковых программ</w:t>
      </w:r>
      <w:r w:rsidRPr="00CD7E79">
        <w:rPr>
          <w:lang w:val="ru-RU"/>
        </w:rPr>
        <w:t xml:space="preserve">; </w:t>
      </w:r>
    </w:p>
    <w:p w14:paraId="7F17431C" w14:textId="494518DE" w:rsidR="00B13306" w:rsidRPr="00CD7E79" w:rsidRDefault="00B13306" w:rsidP="00B13306">
      <w:pPr>
        <w:rPr>
          <w:lang w:val="ru-RU"/>
        </w:rPr>
      </w:pPr>
      <w:r w:rsidRPr="00CD7E79">
        <w:rPr>
          <w:i/>
          <w:iCs/>
          <w:lang w:val="ru-RU"/>
        </w:rPr>
        <w:t>e)</w:t>
      </w:r>
      <w:r w:rsidRPr="00CD7E79">
        <w:rPr>
          <w:lang w:val="ru-RU"/>
        </w:rPr>
        <w:tab/>
        <w:t xml:space="preserve">что в Рекомендации </w:t>
      </w:r>
      <w:hyperlink r:id="rId18" w:history="1">
        <w:r w:rsidRPr="00E1755D">
          <w:rPr>
            <w:rStyle w:val="Hyperlink"/>
            <w:color w:val="auto"/>
            <w:u w:val="none"/>
            <w:lang w:val="ru-RU"/>
          </w:rPr>
          <w:t>МСЭ-R BS.1771</w:t>
        </w:r>
      </w:hyperlink>
      <w:r w:rsidRPr="00CD7E79">
        <w:rPr>
          <w:lang w:val="ru-RU"/>
        </w:rPr>
        <w:t xml:space="preserve"> "</w:t>
      </w:r>
      <w:r w:rsidRPr="00CD7E79">
        <w:rPr>
          <w:rFonts w:ascii="TimesNewRoman,Bold" w:hAnsi="TimesNewRoman,Bold" w:cs="TimesNewRoman,Bold"/>
          <w:szCs w:val="24"/>
          <w:lang w:val="ru-RU" w:eastAsia="zh-CN"/>
        </w:rPr>
        <w:t>Требования к приборам, измеряющим громкость и истинный пиковый уровень</w:t>
      </w:r>
      <w:r w:rsidRPr="00CD7E79">
        <w:rPr>
          <w:lang w:val="ru-RU"/>
        </w:rPr>
        <w:t>" определ</w:t>
      </w:r>
      <w:r w:rsidR="00480CEA" w:rsidRPr="00CD7E79">
        <w:rPr>
          <w:lang w:val="ru-RU"/>
        </w:rPr>
        <w:t>ены</w:t>
      </w:r>
      <w:r w:rsidRPr="00CD7E79">
        <w:rPr>
          <w:lang w:val="ru-RU"/>
        </w:rPr>
        <w:t xml:space="preserve"> требования к измеряющим громкость приборам, в которых реализованы алгоритмы, описанные в Рекомендации </w:t>
      </w:r>
      <w:hyperlink r:id="rId19" w:history="1">
        <w:r w:rsidRPr="00E1755D">
          <w:rPr>
            <w:rStyle w:val="Hyperlink"/>
            <w:color w:val="auto"/>
            <w:u w:val="none"/>
            <w:lang w:val="ru-RU"/>
          </w:rPr>
          <w:t>МСЭ-R BS.1770</w:t>
        </w:r>
      </w:hyperlink>
      <w:r w:rsidRPr="00CD7E79">
        <w:rPr>
          <w:lang w:val="ru-RU"/>
        </w:rPr>
        <w:t>, что дает возможность использования во всемирном масштабе измерителей громкости, функционирующих согласованным образом, и обеспечивает одинаковую индикацию громкости одной и той же программы независимо от содержания этой программы;</w:t>
      </w:r>
    </w:p>
    <w:p w14:paraId="3A76749F" w14:textId="77777777" w:rsidR="00B13306" w:rsidRPr="00CD7E79" w:rsidRDefault="00B13306" w:rsidP="00B13306">
      <w:pPr>
        <w:rPr>
          <w:lang w:val="ru-RU"/>
        </w:rPr>
      </w:pPr>
      <w:r w:rsidRPr="00CD7E79">
        <w:rPr>
          <w:i/>
          <w:iCs/>
          <w:lang w:val="ru-RU"/>
        </w:rPr>
        <w:t>f)</w:t>
      </w:r>
      <w:r w:rsidRPr="00CD7E79">
        <w:rPr>
          <w:lang w:val="ru-RU"/>
        </w:rPr>
        <w:tab/>
        <w:t>что одним из элементов программы, который представляет особую важность для аудитории в программах, преимущественно состоящих из диалога, является громкость диалога, и что желательно выравнивать этот уровень громкости при международном обмене программами; для других типов программ, обмениваемых на международном уровне, таких как короткие ролики или программы, основное содержание которых не является диалогом, особую важность для аудитории представляет уровень громкости всего микшера программы</w:t>
      </w:r>
      <w:r w:rsidRPr="00CD7E79">
        <w:rPr>
          <w:szCs w:val="24"/>
          <w:lang w:val="ru-RU"/>
        </w:rPr>
        <w:t>;</w:t>
      </w:r>
    </w:p>
    <w:p w14:paraId="6D64BD84" w14:textId="77777777" w:rsidR="00B13306" w:rsidRPr="00CD7E79" w:rsidRDefault="00B13306" w:rsidP="00B13306">
      <w:pPr>
        <w:rPr>
          <w:lang w:val="ru-RU"/>
        </w:rPr>
      </w:pPr>
      <w:r w:rsidRPr="00CD7E79">
        <w:rPr>
          <w:i/>
          <w:iCs/>
          <w:lang w:val="ru-RU"/>
        </w:rPr>
        <w:t>g)</w:t>
      </w:r>
      <w:r w:rsidRPr="00CD7E79">
        <w:rPr>
          <w:lang w:val="ru-RU"/>
        </w:rPr>
        <w:tab/>
        <w:t>что некоторые аудиосистемы включают метаданные для контроля уровня громкости, в то время как другие не включают такие метаданные,</w:t>
      </w:r>
    </w:p>
    <w:p w14:paraId="4CC77547" w14:textId="77777777" w:rsidR="00B13306" w:rsidRPr="00CD7E79" w:rsidRDefault="00B13306" w:rsidP="008344EE">
      <w:pPr>
        <w:pStyle w:val="Call"/>
        <w:rPr>
          <w:lang w:val="ru-RU"/>
        </w:rPr>
      </w:pPr>
      <w:r w:rsidRPr="00CD7E79">
        <w:rPr>
          <w:lang w:val="ru-RU"/>
        </w:rPr>
        <w:lastRenderedPageBreak/>
        <w:t>учитывая далее</w:t>
      </w:r>
      <w:r w:rsidRPr="00CD7E79">
        <w:rPr>
          <w:i w:val="0"/>
          <w:iCs/>
          <w:lang w:val="ru-RU"/>
        </w:rPr>
        <w:t>,</w:t>
      </w:r>
    </w:p>
    <w:p w14:paraId="1AEAF63E" w14:textId="77777777" w:rsidR="00B13306" w:rsidRPr="00CD7E79" w:rsidRDefault="00B13306" w:rsidP="008344EE">
      <w:pPr>
        <w:keepNext/>
        <w:keepLines/>
        <w:rPr>
          <w:lang w:val="ru-RU"/>
        </w:rPr>
      </w:pPr>
      <w:r w:rsidRPr="00CD7E79">
        <w:rPr>
          <w:i/>
          <w:iCs/>
          <w:lang w:val="ru-RU"/>
        </w:rPr>
        <w:t>a)</w:t>
      </w:r>
      <w:r w:rsidRPr="00CD7E79">
        <w:rPr>
          <w:lang w:val="ru-RU"/>
        </w:rPr>
        <w:tab/>
        <w:t>что сокращение различий в громкости звука между программами может повысить уровень удовлетворенности аудитории;</w:t>
      </w:r>
    </w:p>
    <w:p w14:paraId="42F56D02" w14:textId="77777777" w:rsidR="00B13306" w:rsidRPr="00CD7E79" w:rsidRDefault="00B13306" w:rsidP="00B13306">
      <w:pPr>
        <w:rPr>
          <w:lang w:val="ru-RU"/>
        </w:rPr>
      </w:pPr>
      <w:r w:rsidRPr="00CD7E79">
        <w:rPr>
          <w:i/>
          <w:iCs/>
          <w:lang w:val="ru-RU"/>
        </w:rPr>
        <w:t>b)</w:t>
      </w:r>
      <w:r w:rsidRPr="00CD7E79">
        <w:rPr>
          <w:lang w:val="ru-RU"/>
        </w:rPr>
        <w:tab/>
        <w:t>что практические методы измерения и ожидаемые последствия способа реализации алгоритмов измерения приводят к выводу, что предполагаемая разница результатов измерений, проводимых для того же контента разными средствами, может составить до 2 дБ, и что такие вариации на практике являются прогнозируемыми и приемлемыми;</w:t>
      </w:r>
    </w:p>
    <w:p w14:paraId="5C63C050" w14:textId="77777777" w:rsidR="00B13306" w:rsidRPr="00CD7E79" w:rsidRDefault="00B13306" w:rsidP="00B13306">
      <w:pPr>
        <w:rPr>
          <w:lang w:val="ru-RU"/>
        </w:rPr>
      </w:pPr>
      <w:r w:rsidRPr="00CD7E79">
        <w:rPr>
          <w:i/>
          <w:iCs/>
          <w:lang w:val="ru-RU"/>
        </w:rPr>
        <w:t>c)</w:t>
      </w:r>
      <w:r w:rsidRPr="00CD7E79">
        <w:rPr>
          <w:lang w:val="ru-RU"/>
        </w:rPr>
        <w:tab/>
        <w:t>что согласно результатам исследований слушатели могут спокойно переносить изменение громкости, если уровень громкости не выходит за пределы "зоны комфорта", которую образует окно громкости примерно от +3 до –5 дБ относительно желательной громкости,</w:t>
      </w:r>
    </w:p>
    <w:p w14:paraId="79D5AE0D" w14:textId="77777777" w:rsidR="00B13306" w:rsidRPr="00CD7E79" w:rsidRDefault="00B13306" w:rsidP="00B13306">
      <w:pPr>
        <w:pStyle w:val="Call"/>
        <w:rPr>
          <w:lang w:val="ru-RU"/>
        </w:rPr>
      </w:pPr>
      <w:r w:rsidRPr="00CD7E79">
        <w:rPr>
          <w:lang w:val="ru-RU"/>
        </w:rPr>
        <w:t>рекомендует</w:t>
      </w:r>
      <w:r w:rsidRPr="00CD7E79">
        <w:rPr>
          <w:i w:val="0"/>
          <w:iCs/>
          <w:lang w:val="ru-RU"/>
        </w:rPr>
        <w:t>,</w:t>
      </w:r>
    </w:p>
    <w:p w14:paraId="158325A2" w14:textId="48108EF9" w:rsidR="00B13306" w:rsidRPr="00CD7E79" w:rsidRDefault="00B13306" w:rsidP="00B13306">
      <w:pPr>
        <w:rPr>
          <w:lang w:val="ru-RU"/>
        </w:rPr>
      </w:pPr>
      <w:r w:rsidRPr="008344EE">
        <w:rPr>
          <w:bCs/>
          <w:lang w:val="ru-RU"/>
        </w:rPr>
        <w:t>1</w:t>
      </w:r>
      <w:r w:rsidRPr="00CD7E79">
        <w:rPr>
          <w:lang w:val="ru-RU"/>
        </w:rPr>
        <w:tab/>
        <w:t xml:space="preserve">что измерения громкости следует выполнять в соответствии с надлежащим алгоритмом измерения громкости, определенным в Рекомендации </w:t>
      </w:r>
      <w:hyperlink r:id="rId20" w:history="1">
        <w:r w:rsidRPr="008344EE">
          <w:rPr>
            <w:rStyle w:val="Hyperlink"/>
            <w:color w:val="auto"/>
            <w:u w:val="none"/>
            <w:lang w:val="ru-RU"/>
          </w:rPr>
          <w:t>МСЭ-R BS.1770</w:t>
        </w:r>
      </w:hyperlink>
      <w:r w:rsidRPr="00CD7E79">
        <w:rPr>
          <w:lang w:val="ru-RU"/>
        </w:rPr>
        <w:t>;</w:t>
      </w:r>
    </w:p>
    <w:p w14:paraId="63476388" w14:textId="77777777" w:rsidR="00B13306" w:rsidRPr="00CD7E79" w:rsidRDefault="00B13306" w:rsidP="00B13306">
      <w:pPr>
        <w:rPr>
          <w:lang w:val="ru-RU"/>
        </w:rPr>
      </w:pPr>
      <w:r w:rsidRPr="008344EE">
        <w:rPr>
          <w:bCs/>
          <w:lang w:val="ru-RU"/>
        </w:rPr>
        <w:t>2</w:t>
      </w:r>
      <w:r w:rsidRPr="00CD7E79">
        <w:rPr>
          <w:lang w:val="ru-RU"/>
        </w:rPr>
        <w:tab/>
        <w:t xml:space="preserve">что для международного обмена телевизионными программами, в которых используются метаданные для индикации громкости программы, значения этих метаданных следует определять соответствующими среднему уровню громкости всего микшера программы или среднему уровню громкости компонента нормального диалога, в зависимости от того, что считает целесообразным поставщик программ (см. Примечание 2); </w:t>
      </w:r>
    </w:p>
    <w:p w14:paraId="44C254A3" w14:textId="77777777" w:rsidR="00B13306" w:rsidRPr="00CD7E79" w:rsidRDefault="00B13306" w:rsidP="00B13306">
      <w:pPr>
        <w:rPr>
          <w:lang w:val="ru-RU"/>
        </w:rPr>
      </w:pPr>
      <w:r w:rsidRPr="008344EE">
        <w:rPr>
          <w:bCs/>
          <w:lang w:val="ru-RU"/>
        </w:rPr>
        <w:t>3</w:t>
      </w:r>
      <w:r w:rsidRPr="00CD7E79">
        <w:rPr>
          <w:lang w:val="ru-RU"/>
        </w:rPr>
        <w:tab/>
        <w:t xml:space="preserve">что для международного обмена телевизионными программами, в которых не используются метаданные для индикации громкости программы, измерение средней громкости следует выполнять по всему микшеру программы или по компоненту нормального диалога, в зависимости от того, что считает целесообразным поставщик программ; </w:t>
      </w:r>
    </w:p>
    <w:p w14:paraId="6E35D132" w14:textId="77777777" w:rsidR="00B13306" w:rsidRPr="00CD7E79" w:rsidRDefault="00B13306" w:rsidP="00B13306">
      <w:pPr>
        <w:rPr>
          <w:lang w:val="ru-RU"/>
        </w:rPr>
      </w:pPr>
      <w:r w:rsidRPr="008344EE">
        <w:rPr>
          <w:bCs/>
          <w:lang w:val="ru-RU"/>
        </w:rPr>
        <w:t>4</w:t>
      </w:r>
      <w:r w:rsidRPr="00CD7E79">
        <w:rPr>
          <w:lang w:val="ru-RU"/>
        </w:rPr>
        <w:tab/>
        <w:t>что для международного обмена программами цифрового телевидения в качестве контрольного значения следует использовать уровень громкости –24 LKFS (громкость L с K</w:t>
      </w:r>
      <w:r w:rsidRPr="00CD7E79">
        <w:rPr>
          <w:lang w:val="ru-RU"/>
        </w:rPr>
        <w:noBreakHyphen/>
        <w:t>взвешиванием относительно уровня полной шкалы);</w:t>
      </w:r>
    </w:p>
    <w:p w14:paraId="21A75F28" w14:textId="77777777" w:rsidR="00B13306" w:rsidRPr="00CD7E79" w:rsidRDefault="00B13306" w:rsidP="00B13306">
      <w:pPr>
        <w:rPr>
          <w:lang w:val="ru-RU"/>
        </w:rPr>
      </w:pPr>
      <w:r w:rsidRPr="008344EE">
        <w:rPr>
          <w:lang w:val="ru-RU"/>
        </w:rPr>
        <w:t>5</w:t>
      </w:r>
      <w:r w:rsidRPr="00CD7E79">
        <w:rPr>
          <w:lang w:val="ru-RU"/>
        </w:rPr>
        <w:tab/>
        <w:t xml:space="preserve">что Примечание 1 должно рассматриваться как часть настоящей Рекомендации, </w:t>
      </w:r>
    </w:p>
    <w:p w14:paraId="2CFA3BE7" w14:textId="3F58FADB" w:rsidR="00B13306" w:rsidRPr="00CD7E79" w:rsidRDefault="00B13306" w:rsidP="00B13306">
      <w:pPr>
        <w:pStyle w:val="Call"/>
        <w:rPr>
          <w:lang w:val="ru-RU"/>
        </w:rPr>
      </w:pPr>
      <w:r w:rsidRPr="00CD7E79">
        <w:rPr>
          <w:lang w:val="ru-RU"/>
        </w:rPr>
        <w:t>рекомендует далее</w:t>
      </w:r>
      <w:r w:rsidRPr="00CD7E79">
        <w:rPr>
          <w:i w:val="0"/>
          <w:iCs/>
          <w:lang w:val="ru-RU"/>
        </w:rPr>
        <w:t>,</w:t>
      </w:r>
    </w:p>
    <w:p w14:paraId="16D8D381" w14:textId="77777777" w:rsidR="00B13306" w:rsidRPr="00CD7E79" w:rsidRDefault="00B13306" w:rsidP="00B13306">
      <w:pPr>
        <w:rPr>
          <w:lang w:val="ru-RU"/>
        </w:rPr>
      </w:pPr>
      <w:r w:rsidRPr="008344EE">
        <w:rPr>
          <w:bCs/>
          <w:lang w:val="ru-RU"/>
        </w:rPr>
        <w:t>1</w:t>
      </w:r>
      <w:r w:rsidRPr="00CD7E79">
        <w:rPr>
          <w:lang w:val="ru-RU"/>
        </w:rPr>
        <w:tab/>
        <w:t xml:space="preserve">что следует предусмотреть вариации измеренной громкости, достигающие 2 дБ, и с учетом "зоны комфорта", упомянутой в пункте </w:t>
      </w:r>
      <w:r w:rsidRPr="00CD7E79">
        <w:rPr>
          <w:i/>
          <w:iCs/>
          <w:lang w:val="ru-RU"/>
        </w:rPr>
        <w:t xml:space="preserve">с) </w:t>
      </w:r>
      <w:r w:rsidRPr="00CD7E79">
        <w:rPr>
          <w:lang w:val="ru-RU"/>
        </w:rPr>
        <w:t>раздела </w:t>
      </w:r>
      <w:r w:rsidRPr="00CD7E79">
        <w:rPr>
          <w:i/>
          <w:iCs/>
          <w:lang w:val="ru-RU"/>
        </w:rPr>
        <w:t>учитывая далее</w:t>
      </w:r>
      <w:r w:rsidRPr="00CD7E79">
        <w:rPr>
          <w:lang w:val="ru-RU"/>
        </w:rPr>
        <w:t>, следует считать их приемлемыми при условии отсутствия постоянной громкости либо в крайне низком, либо в крайне высоком значении;</w:t>
      </w:r>
    </w:p>
    <w:p w14:paraId="1736B363" w14:textId="5F70E3B0" w:rsidR="00B13306" w:rsidRPr="00CD7E79" w:rsidRDefault="00B13306" w:rsidP="00B13306">
      <w:pPr>
        <w:rPr>
          <w:lang w:val="ru-RU"/>
        </w:rPr>
      </w:pPr>
      <w:r w:rsidRPr="008344EE">
        <w:rPr>
          <w:bCs/>
          <w:lang w:val="ru-RU"/>
        </w:rPr>
        <w:t>2</w:t>
      </w:r>
      <w:r w:rsidRPr="00CD7E79">
        <w:rPr>
          <w:lang w:val="ru-RU"/>
        </w:rPr>
        <w:tab/>
        <w:t>что необходимо должным образом учитывать тот факт, что возможны ситуации, когда по разным причинам могут быть необходимы или желательны отступления от положений настоящей Рекомендации, например преобладающая сила авторских требований, унаследованные программы или</w:t>
      </w:r>
      <w:r w:rsidR="00E54D5B" w:rsidRPr="00CD7E79">
        <w:rPr>
          <w:lang w:val="ru-RU"/>
        </w:rPr>
        <w:t xml:space="preserve"> </w:t>
      </w:r>
      <w:r w:rsidRPr="00CD7E79">
        <w:rPr>
          <w:lang w:val="ru-RU"/>
        </w:rPr>
        <w:t>необходимость согласования громкости звуковых записей с сильным сжатием.</w:t>
      </w:r>
    </w:p>
    <w:p w14:paraId="288CA74C" w14:textId="77777777" w:rsidR="00B13306" w:rsidRPr="00CD7E79" w:rsidRDefault="00B13306" w:rsidP="00B13306">
      <w:pPr>
        <w:pStyle w:val="Note"/>
        <w:rPr>
          <w:lang w:val="ru-RU"/>
        </w:rPr>
      </w:pPr>
      <w:r w:rsidRPr="00CD7E79">
        <w:rPr>
          <w:lang w:val="ru-RU"/>
        </w:rPr>
        <w:t>ПРИМЕЧАНИЕ 1. – "Нормальный" диалог – это диалог, который ведется на уровне громкости нормального голоса, то есть не на уровне крика или шепота.</w:t>
      </w:r>
    </w:p>
    <w:p w14:paraId="36FAC947" w14:textId="77777777" w:rsidR="00B13306" w:rsidRPr="00CD7E79" w:rsidRDefault="00B13306" w:rsidP="00B13306">
      <w:pPr>
        <w:pStyle w:val="Note"/>
        <w:rPr>
          <w:lang w:val="ru-RU"/>
        </w:rPr>
      </w:pPr>
      <w:r w:rsidRPr="00CD7E79">
        <w:rPr>
          <w:lang w:val="ru-RU"/>
        </w:rPr>
        <w:t>ПРИМЕЧАНИЕ 2. – Термин "поставщик программ" используется в настоящей Рекомендации для указания организации, которая владеет правами интеллектуальной собственности (ПИС) на данную программу, или компании, которую обладатель ПИС уполномочил распространить эту программу по радиовещательным организациям. В свою очередь, радиовещательные организации компонуют данную программу с другими программами в свои программы передач для распределения своей аудитории.</w:t>
      </w:r>
    </w:p>
    <w:p w14:paraId="0B36C734" w14:textId="3520140B" w:rsidR="00C65C0A" w:rsidRPr="00CD7E79" w:rsidRDefault="00B13306" w:rsidP="00B13306">
      <w:pPr>
        <w:spacing w:before="480"/>
        <w:jc w:val="center"/>
        <w:rPr>
          <w:lang w:val="ru-RU"/>
        </w:rPr>
      </w:pPr>
      <w:r w:rsidRPr="00CD7E79">
        <w:rPr>
          <w:lang w:val="ru-RU"/>
        </w:rPr>
        <w:t>______________</w:t>
      </w:r>
    </w:p>
    <w:sectPr w:rsidR="00C65C0A" w:rsidRPr="00CD7E79" w:rsidSect="00B16916">
      <w:headerReference w:type="default" r:id="rId21"/>
      <w:footerReference w:type="default" r:id="rId22"/>
      <w:headerReference w:type="first" r:id="rId23"/>
      <w:pgSz w:w="11907" w:h="16834" w:code="9"/>
      <w:pgMar w:top="1418"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2B06D" w14:textId="77777777" w:rsidR="00C22940" w:rsidRDefault="00C22940">
      <w:r>
        <w:separator/>
      </w:r>
    </w:p>
  </w:endnote>
  <w:endnote w:type="continuationSeparator" w:id="0">
    <w:p w14:paraId="33E2D41B" w14:textId="77777777" w:rsidR="00C22940" w:rsidRDefault="00C2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A9FF" w14:textId="23251655" w:rsidR="0085762B" w:rsidRDefault="0085762B" w:rsidP="0085762B">
    <w:pPr>
      <w:pStyle w:val="Footer"/>
      <w:jc w:val="right"/>
    </w:pPr>
    <w:r>
      <w:drawing>
        <wp:inline distT="0" distB="0" distL="0" distR="0" wp14:anchorId="3F17F6D4" wp14:editId="1565015A">
          <wp:extent cx="738000" cy="813600"/>
          <wp:effectExtent l="0" t="0" r="5080" b="5715"/>
          <wp:docPr id="1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000" cy="813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2334" w14:textId="20B95B5D" w:rsidR="00B16916" w:rsidRPr="00B16916" w:rsidRDefault="00B16916" w:rsidP="00B1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BB1A4" w14:textId="77777777" w:rsidR="00C22940" w:rsidRDefault="00C22940">
      <w:r>
        <w:separator/>
      </w:r>
    </w:p>
  </w:footnote>
  <w:footnote w:type="continuationSeparator" w:id="0">
    <w:p w14:paraId="78A0C5A1" w14:textId="77777777" w:rsidR="00C22940" w:rsidRDefault="00C2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8055" w14:textId="77777777" w:rsidR="003D2059" w:rsidRDefault="003D205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D9467E" w:rsidRPr="00AF0F10" w14:paraId="4CA6A677" w14:textId="77777777" w:rsidTr="00D9467E">
      <w:tc>
        <w:tcPr>
          <w:tcW w:w="4576" w:type="dxa"/>
          <w:vAlign w:val="center"/>
        </w:tcPr>
        <w:p w14:paraId="65004505" w14:textId="77777777" w:rsidR="00D9467E" w:rsidRPr="00AF0F10" w:rsidRDefault="00D9467E" w:rsidP="00AF0F10">
          <w:pPr>
            <w:tabs>
              <w:tab w:val="clear" w:pos="794"/>
              <w:tab w:val="clear" w:pos="1191"/>
              <w:tab w:val="clear" w:pos="1588"/>
              <w:tab w:val="clear" w:pos="1985"/>
              <w:tab w:val="center" w:pos="4848"/>
              <w:tab w:val="right" w:pos="9696"/>
            </w:tabs>
            <w:spacing w:before="0"/>
            <w:jc w:val="left"/>
            <w:rPr>
              <w:rFonts w:ascii="Arial Black" w:hAnsi="Arial Black"/>
              <w:color w:val="FFFFFF"/>
              <w:sz w:val="32"/>
              <w:szCs w:val="32"/>
            </w:rPr>
          </w:pPr>
        </w:p>
      </w:tc>
      <w:tc>
        <w:tcPr>
          <w:tcW w:w="5914" w:type="dxa"/>
          <w:vAlign w:val="center"/>
        </w:tcPr>
        <w:p w14:paraId="5664C7A7" w14:textId="77777777" w:rsidR="00D9467E" w:rsidRPr="00AF0F10" w:rsidRDefault="00D9467E" w:rsidP="00AF0F10">
          <w:pPr>
            <w:tabs>
              <w:tab w:val="clear" w:pos="794"/>
              <w:tab w:val="clear" w:pos="1191"/>
              <w:tab w:val="clear" w:pos="1588"/>
              <w:tab w:val="clear" w:pos="1985"/>
              <w:tab w:val="center" w:pos="4848"/>
              <w:tab w:val="right" w:pos="9696"/>
            </w:tabs>
            <w:spacing w:before="0"/>
            <w:jc w:val="right"/>
            <w:rPr>
              <w:rFonts w:ascii="Arial" w:hAnsi="Arial"/>
              <w:b/>
              <w:spacing w:val="4"/>
              <w:szCs w:val="24"/>
              <w:highlight w:val="yellow"/>
            </w:rPr>
          </w:pPr>
          <w:r w:rsidRPr="00AF0F10">
            <w:rPr>
              <w:rFonts w:ascii="Arial" w:hAnsi="Arial"/>
              <w:b/>
              <w:spacing w:val="4"/>
              <w:szCs w:val="24"/>
              <w:lang w:val="ru-RU"/>
            </w:rPr>
            <w:t>Международный союз электросвязи</w:t>
          </w:r>
        </w:p>
      </w:tc>
    </w:tr>
    <w:tr w:rsidR="00D9467E" w:rsidRPr="00AF0F10" w14:paraId="7FF6AE6C" w14:textId="77777777" w:rsidTr="00D9467E">
      <w:tc>
        <w:tcPr>
          <w:tcW w:w="4576" w:type="dxa"/>
          <w:vAlign w:val="center"/>
        </w:tcPr>
        <w:p w14:paraId="304D0F5A" w14:textId="77777777" w:rsidR="00D9467E" w:rsidRPr="00AF0F10" w:rsidRDefault="00D9467E" w:rsidP="00AF0F10">
          <w:pPr>
            <w:tabs>
              <w:tab w:val="clear" w:pos="794"/>
              <w:tab w:val="clear" w:pos="1191"/>
              <w:tab w:val="clear" w:pos="1588"/>
              <w:tab w:val="clear" w:pos="1985"/>
              <w:tab w:val="center" w:pos="4848"/>
              <w:tab w:val="right" w:pos="9696"/>
            </w:tabs>
            <w:spacing w:before="0"/>
            <w:jc w:val="left"/>
            <w:rPr>
              <w:rFonts w:ascii="Arial" w:hAnsi="Arial"/>
              <w:spacing w:val="4"/>
              <w:sz w:val="21"/>
              <w:szCs w:val="21"/>
            </w:rPr>
          </w:pPr>
          <w:r w:rsidRPr="00AF0F10">
            <w:rPr>
              <w:rFonts w:ascii="Arial" w:hAnsi="Arial"/>
              <w:spacing w:val="4"/>
              <w:szCs w:val="24"/>
              <w:lang w:val="ru-RU"/>
            </w:rPr>
            <w:t>Рекомендации</w:t>
          </w:r>
        </w:p>
      </w:tc>
      <w:tc>
        <w:tcPr>
          <w:tcW w:w="5914" w:type="dxa"/>
          <w:vAlign w:val="center"/>
        </w:tcPr>
        <w:p w14:paraId="1752CDA8" w14:textId="77777777" w:rsidR="00D9467E" w:rsidRPr="00AF0F10" w:rsidRDefault="00D9467E" w:rsidP="00AF0F10">
          <w:pPr>
            <w:tabs>
              <w:tab w:val="clear" w:pos="794"/>
              <w:tab w:val="clear" w:pos="1191"/>
              <w:tab w:val="clear" w:pos="1588"/>
              <w:tab w:val="clear" w:pos="1985"/>
              <w:tab w:val="center" w:pos="4848"/>
              <w:tab w:val="right" w:pos="9696"/>
            </w:tabs>
            <w:spacing w:before="0"/>
            <w:jc w:val="right"/>
            <w:rPr>
              <w:rFonts w:ascii="Arial" w:hAnsi="Arial"/>
              <w:spacing w:val="4"/>
              <w:szCs w:val="24"/>
              <w:highlight w:val="yellow"/>
            </w:rPr>
          </w:pPr>
          <w:r w:rsidRPr="00AF0F10">
            <w:rPr>
              <w:rFonts w:ascii="Arial" w:hAnsi="Arial"/>
              <w:spacing w:val="4"/>
              <w:szCs w:val="24"/>
              <w:lang w:val="ru-RU"/>
            </w:rPr>
            <w:t>Сектор радиосвязи</w:t>
          </w:r>
        </w:p>
      </w:tc>
    </w:tr>
  </w:tbl>
  <w:p w14:paraId="60EF1355" w14:textId="47193D09" w:rsidR="004526A2" w:rsidRPr="00AF0F10" w:rsidRDefault="003F22B2" w:rsidP="00AF0F10">
    <w:pPr>
      <w:tabs>
        <w:tab w:val="clear" w:pos="794"/>
        <w:tab w:val="clear" w:pos="1191"/>
        <w:tab w:val="clear" w:pos="1588"/>
        <w:tab w:val="clear" w:pos="1985"/>
        <w:tab w:val="center" w:pos="4848"/>
        <w:tab w:val="right" w:pos="9696"/>
      </w:tabs>
      <w:spacing w:before="0"/>
      <w:jc w:val="center"/>
    </w:pPr>
    <w:r>
      <w:rPr>
        <w:rFonts w:ascii="Arial Black" w:hAnsi="Arial Black" w:cs="Arial"/>
        <w:noProof/>
        <w:sz w:val="32"/>
        <w:szCs w:val="32"/>
      </w:rPr>
      <w:drawing>
        <wp:anchor distT="0" distB="0" distL="114300" distR="114300" simplePos="0" relativeHeight="251663360" behindDoc="0" locked="0" layoutInCell="1" allowOverlap="1" wp14:anchorId="2E475BBC" wp14:editId="7A2C390C">
          <wp:simplePos x="0" y="0"/>
          <wp:positionH relativeFrom="column">
            <wp:posOffset>-287655</wp:posOffset>
          </wp:positionH>
          <wp:positionV relativeFrom="paragraph">
            <wp:posOffset>-509905</wp:posOffset>
          </wp:positionV>
          <wp:extent cx="1733550" cy="374924"/>
          <wp:effectExtent l="0" t="0" r="0" b="0"/>
          <wp:wrapNone/>
          <wp:docPr id="7"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F10" w:rsidRPr="00AF0F10">
      <w:rPr>
        <w:rFonts w:ascii="Arial" w:eastAsia="MS Mincho" w:hAnsi="Arial" w:cs="Arial"/>
        <w:noProof/>
      </w:rPr>
      <mc:AlternateContent>
        <mc:Choice Requires="wps">
          <w:drawing>
            <wp:anchor distT="0" distB="0" distL="114300" distR="114300" simplePos="0" relativeHeight="251660288" behindDoc="0" locked="0" layoutInCell="1" allowOverlap="1" wp14:anchorId="2916739F" wp14:editId="0778F9F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ysClr val="window" lastClr="FFFFFF">
                          <a:lumMod val="100000"/>
                          <a:lumOff val="0"/>
                        </a:sys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A533D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" strokecolor="#f8f8f8"/>
          </w:pict>
        </mc:Fallback>
      </mc:AlternateContent>
    </w:r>
    <w:r w:rsidR="00AF0F10" w:rsidRPr="00AF0F10">
      <w:rPr>
        <w:rFonts w:eastAsia="MS Mincho"/>
        <w:noProof/>
      </w:rPr>
      <mc:AlternateContent>
        <mc:Choice Requires="wpg">
          <w:drawing>
            <wp:anchor distT="0" distB="0" distL="114300" distR="114300" simplePos="0" relativeHeight="251661312" behindDoc="0" locked="0" layoutInCell="1" allowOverlap="1" wp14:anchorId="067645A1" wp14:editId="0259DE86">
              <wp:simplePos x="0" y="0"/>
              <wp:positionH relativeFrom="page">
                <wp:posOffset>0</wp:posOffset>
              </wp:positionH>
              <wp:positionV relativeFrom="page">
                <wp:posOffset>1196340</wp:posOffset>
              </wp:positionV>
              <wp:extent cx="7560310" cy="236220"/>
              <wp:effectExtent l="9525" t="5715" r="12065" b="5715"/>
              <wp:wrapNone/>
              <wp:docPr id="5"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11"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3EC4554" id="docshapegroup6" o:spid="_x0000_s1026" alt="Header separator line"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" path="m627,l,,314,313,627,xe"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DA9D" w14:textId="67185424" w:rsidR="008C5ECF" w:rsidRDefault="008C5ECF" w:rsidP="00020FC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0010">
      <w:rPr>
        <w:b/>
        <w:bCs/>
        <w:noProof/>
        <w:szCs w:val="22"/>
        <w:lang w:val="en-US"/>
      </w:rPr>
      <w:t>МСЭ-R  BS.1864-1</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B9D6" w14:textId="595B8928" w:rsidR="008C5ECF" w:rsidRDefault="008C5ECF">
    <w:pPr>
      <w:pStyle w:val="Header"/>
    </w:pPr>
    <w:r>
      <w:tab/>
    </w:r>
    <w:r>
      <w:fldChar w:fldCharType="begin"/>
    </w:r>
    <w:r>
      <w:instrText xml:space="preserve"> DOCPROPERTY "Header" \* MERGEFORMAT </w:instrText>
    </w:r>
    <w:r>
      <w:fldChar w:fldCharType="separate"/>
    </w:r>
    <w:r w:rsidR="004E0010" w:rsidRPr="004E001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4E0010">
      <w:rPr>
        <w:b/>
        <w:bCs/>
        <w:noProof/>
      </w:rPr>
      <w:t>МСЭ-R  BS.1864-1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0305" w14:textId="33E6F614" w:rsidR="003D2059" w:rsidRPr="00475134" w:rsidRDefault="003D2059" w:rsidP="00475134">
    <w:pPr>
      <w:pStyle w:val="Header"/>
      <w:rPr>
        <w:szCs w:val="22"/>
      </w:rPr>
    </w:pPr>
    <w:r w:rsidRPr="00553C5F">
      <w:rPr>
        <w:szCs w:val="22"/>
      </w:rPr>
      <w:tab/>
    </w:r>
    <w:r w:rsidRPr="00553C5F">
      <w:rPr>
        <w:b/>
        <w:szCs w:val="22"/>
        <w:lang w:val="ru-RU"/>
      </w:rPr>
      <w:t>Рек.</w:t>
    </w:r>
    <w:r w:rsidRPr="00553C5F">
      <w:rPr>
        <w:b/>
        <w:szCs w:val="22"/>
        <w:lang w:val="en-US"/>
      </w:rPr>
      <w:t xml:space="preserve"> </w:t>
    </w:r>
    <w:r w:rsidRPr="00553C5F">
      <w:rPr>
        <w:b/>
        <w:szCs w:val="22"/>
        <w:lang w:val="ru-RU"/>
      </w:rPr>
      <w:t xml:space="preserve"> </w:t>
    </w:r>
    <w:r w:rsidR="00FD6C81" w:rsidRPr="00553C5F">
      <w:rPr>
        <w:b/>
        <w:bCs/>
        <w:szCs w:val="22"/>
        <w:lang w:val="en-US"/>
      </w:rPr>
      <w:fldChar w:fldCharType="begin"/>
    </w:r>
    <w:r w:rsidRPr="00553C5F">
      <w:rPr>
        <w:b/>
        <w:bCs/>
        <w:szCs w:val="22"/>
        <w:lang w:val="en-US"/>
      </w:rPr>
      <w:instrText>styleref href</w:instrText>
    </w:r>
    <w:r w:rsidR="00FD6C81" w:rsidRPr="00553C5F">
      <w:rPr>
        <w:b/>
        <w:bCs/>
        <w:szCs w:val="22"/>
        <w:lang w:val="en-US"/>
      </w:rPr>
      <w:fldChar w:fldCharType="separate"/>
    </w:r>
    <w:r w:rsidR="004E0010">
      <w:rPr>
        <w:b/>
        <w:bCs/>
        <w:noProof/>
        <w:szCs w:val="22"/>
        <w:lang w:val="en-US"/>
      </w:rPr>
      <w:t>МСЭ-R  BS.1864-1</w:t>
    </w:r>
    <w:r w:rsidR="00FD6C81" w:rsidRPr="00553C5F">
      <w:rPr>
        <w:b/>
        <w:bCs/>
        <w:szCs w:val="22"/>
        <w:lang w:val="en-US"/>
      </w:rPr>
      <w:fldChar w:fldCharType="end"/>
    </w:r>
    <w:r w:rsidRPr="00553C5F">
      <w:rPr>
        <w:szCs w:val="22"/>
      </w:rPr>
      <w:tab/>
    </w:r>
    <w:r w:rsidR="00FD6C81" w:rsidRPr="00553C5F">
      <w:rPr>
        <w:rStyle w:val="PageNumber"/>
        <w:b/>
        <w:bCs/>
        <w:szCs w:val="22"/>
      </w:rPr>
      <w:fldChar w:fldCharType="begin"/>
    </w:r>
    <w:r w:rsidRPr="00553C5F">
      <w:rPr>
        <w:rStyle w:val="PageNumber"/>
        <w:b/>
        <w:bCs/>
        <w:szCs w:val="22"/>
      </w:rPr>
      <w:instrText xml:space="preserve"> PAGE </w:instrText>
    </w:r>
    <w:r w:rsidR="00FD6C81" w:rsidRPr="00553C5F">
      <w:rPr>
        <w:rStyle w:val="PageNumber"/>
        <w:b/>
        <w:bCs/>
        <w:szCs w:val="22"/>
      </w:rPr>
      <w:fldChar w:fldCharType="separate"/>
    </w:r>
    <w:r w:rsidR="0091263F">
      <w:rPr>
        <w:rStyle w:val="PageNumber"/>
        <w:b/>
        <w:bCs/>
        <w:noProof/>
        <w:szCs w:val="22"/>
      </w:rPr>
      <w:t>9</w:t>
    </w:r>
    <w:r w:rsidR="00FD6C81" w:rsidRPr="00553C5F">
      <w:rPr>
        <w:rStyle w:val="PageNumber"/>
        <w:b/>
        <w:bCs/>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BC84" w14:textId="29739EF6" w:rsidR="00B16916" w:rsidRPr="00B16916" w:rsidRDefault="00B16916">
    <w:pPr>
      <w:pStyle w:val="Header"/>
      <w:rPr>
        <w:szCs w:val="22"/>
      </w:rPr>
    </w:pPr>
    <w:r w:rsidRPr="00553C5F">
      <w:rPr>
        <w:szCs w:val="22"/>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0010">
      <w:rPr>
        <w:b/>
        <w:bCs/>
        <w:noProof/>
        <w:szCs w:val="22"/>
        <w:lang w:val="en-US"/>
      </w:rPr>
      <w:t>МСЭ-R  BS.1864-1</w:t>
    </w:r>
    <w:r w:rsidRPr="00553C5F">
      <w:rPr>
        <w:b/>
        <w:bCs/>
        <w:szCs w:val="22"/>
        <w:lang w:val="en-US"/>
      </w:rPr>
      <w:fldChar w:fldCharType="end"/>
    </w:r>
    <w:r w:rsidRPr="00553C5F">
      <w:rPr>
        <w:szCs w:val="22"/>
      </w:rPr>
      <w:tab/>
    </w:r>
    <w:r w:rsidRPr="00553C5F">
      <w:rPr>
        <w:rStyle w:val="PageNumber"/>
        <w:b/>
        <w:bCs/>
        <w:szCs w:val="22"/>
      </w:rPr>
      <w:fldChar w:fldCharType="begin"/>
    </w:r>
    <w:r w:rsidRPr="00553C5F">
      <w:rPr>
        <w:rStyle w:val="PageNumber"/>
        <w:b/>
        <w:bCs/>
        <w:szCs w:val="22"/>
      </w:rPr>
      <w:instrText xml:space="preserve"> PAGE </w:instrText>
    </w:r>
    <w:r w:rsidRPr="00553C5F">
      <w:rPr>
        <w:rStyle w:val="PageNumber"/>
        <w:b/>
        <w:bCs/>
        <w:szCs w:val="22"/>
      </w:rPr>
      <w:fldChar w:fldCharType="separate"/>
    </w:r>
    <w:r>
      <w:rPr>
        <w:rStyle w:val="PageNumber"/>
        <w:b/>
        <w:bCs/>
        <w:szCs w:val="22"/>
      </w:rPr>
      <w:t>3</w:t>
    </w:r>
    <w:r w:rsidRPr="00553C5F">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363D"/>
    <w:multiLevelType w:val="hybridMultilevel"/>
    <w:tmpl w:val="995CCF62"/>
    <w:lvl w:ilvl="0" w:tplc="037CEAD6">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A1CCB"/>
    <w:multiLevelType w:val="multilevel"/>
    <w:tmpl w:val="6090DE1A"/>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20"/>
        </w:tabs>
        <w:ind w:left="2520"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sz w:val="22"/>
      </w:rPr>
    </w:lvl>
  </w:abstractNum>
  <w:abstractNum w:abstractNumId="2" w15:restartNumberingAfterBreak="0">
    <w:nsid w:val="12C42E7F"/>
    <w:multiLevelType w:val="hybridMultilevel"/>
    <w:tmpl w:val="4656A24E"/>
    <w:lvl w:ilvl="0" w:tplc="676C045A">
      <w:start w:val="3"/>
      <w:numFmt w:val="decimal"/>
      <w:lvlText w:val="%1-"/>
      <w:lvlJc w:val="left"/>
      <w:pPr>
        <w:tabs>
          <w:tab w:val="num" w:pos="1080"/>
        </w:tabs>
        <w:ind w:left="108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7B7A23"/>
    <w:multiLevelType w:val="hybridMultilevel"/>
    <w:tmpl w:val="60122988"/>
    <w:lvl w:ilvl="0" w:tplc="AE0CB864">
      <w:start w:val="3"/>
      <w:numFmt w:val="decimal"/>
      <w:lvlText w:val="%1-"/>
      <w:lvlJc w:val="left"/>
      <w:pPr>
        <w:tabs>
          <w:tab w:val="num" w:pos="1155"/>
        </w:tabs>
        <w:ind w:left="1155" w:hanging="795"/>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6D0A9D"/>
    <w:multiLevelType w:val="hybridMultilevel"/>
    <w:tmpl w:val="21ECD106"/>
    <w:lvl w:ilvl="0" w:tplc="5DB42BB4">
      <w:start w:val="3"/>
      <w:numFmt w:val="decimal"/>
      <w:lvlText w:val="%1-"/>
      <w:lvlJc w:val="left"/>
      <w:pPr>
        <w:tabs>
          <w:tab w:val="num" w:pos="1155"/>
        </w:tabs>
        <w:ind w:left="1155" w:hanging="795"/>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D7B66"/>
    <w:multiLevelType w:val="multilevel"/>
    <w:tmpl w:val="13B08CC4"/>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43"/>
        </w:tabs>
        <w:ind w:left="2543"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624"/>
        </w:tabs>
        <w:ind w:left="1624" w:hanging="1440"/>
      </w:pPr>
      <w:rPr>
        <w:rFonts w:hint="default"/>
        <w:b w:val="0"/>
        <w:sz w:val="22"/>
      </w:rPr>
    </w:lvl>
  </w:abstractNum>
  <w:abstractNum w:abstractNumId="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854E8"/>
    <w:multiLevelType w:val="hybridMultilevel"/>
    <w:tmpl w:val="24BCC936"/>
    <w:lvl w:ilvl="0" w:tplc="2DACA602">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F95EBD"/>
    <w:multiLevelType w:val="multilevel"/>
    <w:tmpl w:val="B5EEE5DE"/>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20"/>
        </w:tabs>
        <w:ind w:left="2520"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sz w:val="22"/>
      </w:rPr>
    </w:lvl>
  </w:abstractNum>
  <w:abstractNum w:abstractNumId="10" w15:restartNumberingAfterBreak="0">
    <w:nsid w:val="3F96153B"/>
    <w:multiLevelType w:val="multilevel"/>
    <w:tmpl w:val="68B677F2"/>
    <w:lvl w:ilvl="0">
      <w:start w:val="3"/>
      <w:numFmt w:val="decimal"/>
      <w:lvlText w:val="%1"/>
      <w:lvlJc w:val="left"/>
      <w:pPr>
        <w:tabs>
          <w:tab w:val="num" w:pos="795"/>
        </w:tabs>
        <w:ind w:left="795" w:hanging="795"/>
      </w:pPr>
      <w:rPr>
        <w:rFonts w:hint="default"/>
        <w:b w:val="0"/>
        <w:sz w:val="22"/>
      </w:rPr>
    </w:lvl>
    <w:lvl w:ilvl="1">
      <w:start w:val="1"/>
      <w:numFmt w:val="decimal"/>
      <w:lvlText w:val="%1-%2"/>
      <w:lvlJc w:val="left"/>
      <w:pPr>
        <w:tabs>
          <w:tab w:val="num" w:pos="795"/>
        </w:tabs>
        <w:ind w:left="795" w:hanging="795"/>
      </w:pPr>
      <w:rPr>
        <w:rFonts w:hint="default"/>
        <w:b w:val="0"/>
        <w:sz w:val="22"/>
      </w:rPr>
    </w:lvl>
    <w:lvl w:ilvl="2">
      <w:start w:val="1"/>
      <w:numFmt w:val="decimal"/>
      <w:lvlText w:val="%1-%2.%3"/>
      <w:lvlJc w:val="left"/>
      <w:pPr>
        <w:tabs>
          <w:tab w:val="num" w:pos="795"/>
        </w:tabs>
        <w:ind w:left="795" w:hanging="795"/>
      </w:pPr>
      <w:rPr>
        <w:rFonts w:hint="default"/>
        <w:b w:val="0"/>
        <w:sz w:val="22"/>
      </w:rPr>
    </w:lvl>
    <w:lvl w:ilvl="3">
      <w:start w:val="1"/>
      <w:numFmt w:val="decimal"/>
      <w:lvlText w:val="%1-%2.%3.%4"/>
      <w:lvlJc w:val="left"/>
      <w:pPr>
        <w:tabs>
          <w:tab w:val="num" w:pos="795"/>
        </w:tabs>
        <w:ind w:left="795" w:hanging="795"/>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11" w15:restartNumberingAfterBreak="0">
    <w:nsid w:val="4D3B0FDF"/>
    <w:multiLevelType w:val="hybridMultilevel"/>
    <w:tmpl w:val="E83A9572"/>
    <w:lvl w:ilvl="0" w:tplc="CB26296E">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6B123F"/>
    <w:multiLevelType w:val="multilevel"/>
    <w:tmpl w:val="7C1010DE"/>
    <w:lvl w:ilvl="0">
      <w:start w:val="3"/>
      <w:numFmt w:val="decimal"/>
      <w:lvlText w:val="%1"/>
      <w:lvlJc w:val="left"/>
      <w:pPr>
        <w:tabs>
          <w:tab w:val="num" w:pos="795"/>
        </w:tabs>
        <w:ind w:left="795" w:hanging="795"/>
      </w:pPr>
      <w:rPr>
        <w:rFonts w:hint="default"/>
        <w:b w:val="0"/>
        <w:sz w:val="22"/>
      </w:rPr>
    </w:lvl>
    <w:lvl w:ilvl="1">
      <w:start w:val="1"/>
      <w:numFmt w:val="decimal"/>
      <w:lvlText w:val="%1-%2"/>
      <w:lvlJc w:val="left"/>
      <w:pPr>
        <w:tabs>
          <w:tab w:val="num" w:pos="795"/>
        </w:tabs>
        <w:ind w:left="795" w:hanging="795"/>
      </w:pPr>
      <w:rPr>
        <w:rFonts w:hint="default"/>
        <w:b w:val="0"/>
        <w:sz w:val="22"/>
      </w:rPr>
    </w:lvl>
    <w:lvl w:ilvl="2">
      <w:start w:val="1"/>
      <w:numFmt w:val="decimal"/>
      <w:lvlText w:val="%1-%2.%3"/>
      <w:lvlJc w:val="left"/>
      <w:pPr>
        <w:tabs>
          <w:tab w:val="num" w:pos="795"/>
        </w:tabs>
        <w:ind w:left="795" w:hanging="795"/>
      </w:pPr>
      <w:rPr>
        <w:rFonts w:hint="default"/>
        <w:b w:val="0"/>
        <w:sz w:val="22"/>
      </w:rPr>
    </w:lvl>
    <w:lvl w:ilvl="3">
      <w:start w:val="1"/>
      <w:numFmt w:val="decimal"/>
      <w:lvlText w:val="%1-%2.%3.%4"/>
      <w:lvlJc w:val="left"/>
      <w:pPr>
        <w:tabs>
          <w:tab w:val="num" w:pos="795"/>
        </w:tabs>
        <w:ind w:left="795" w:hanging="795"/>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13" w15:restartNumberingAfterBreak="0">
    <w:nsid w:val="556B3002"/>
    <w:multiLevelType w:val="hybridMultilevel"/>
    <w:tmpl w:val="DA7EA090"/>
    <w:lvl w:ilvl="0" w:tplc="A4AE4330">
      <w:start w:val="1"/>
      <w:numFmt w:val="decimal"/>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F539CB"/>
    <w:multiLevelType w:val="hybridMultilevel"/>
    <w:tmpl w:val="4CEEC1EC"/>
    <w:lvl w:ilvl="0" w:tplc="053C2C5C">
      <w:start w:val="3"/>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385959"/>
    <w:multiLevelType w:val="hybridMultilevel"/>
    <w:tmpl w:val="0846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7396">
    <w:abstractNumId w:val="5"/>
  </w:num>
  <w:num w:numId="2" w16cid:durableId="396393419">
    <w:abstractNumId w:val="7"/>
  </w:num>
  <w:num w:numId="3" w16cid:durableId="1354108674">
    <w:abstractNumId w:val="13"/>
  </w:num>
  <w:num w:numId="4" w16cid:durableId="1068305059">
    <w:abstractNumId w:val="3"/>
  </w:num>
  <w:num w:numId="5" w16cid:durableId="1014188415">
    <w:abstractNumId w:val="12"/>
  </w:num>
  <w:num w:numId="6" w16cid:durableId="9258238">
    <w:abstractNumId w:val="9"/>
  </w:num>
  <w:num w:numId="7" w16cid:durableId="912471511">
    <w:abstractNumId w:val="1"/>
  </w:num>
  <w:num w:numId="8" w16cid:durableId="247925675">
    <w:abstractNumId w:val="6"/>
  </w:num>
  <w:num w:numId="9" w16cid:durableId="2004891474">
    <w:abstractNumId w:val="10"/>
  </w:num>
  <w:num w:numId="10" w16cid:durableId="1784223478">
    <w:abstractNumId w:val="0"/>
  </w:num>
  <w:num w:numId="11" w16cid:durableId="1911115551">
    <w:abstractNumId w:val="8"/>
  </w:num>
  <w:num w:numId="12" w16cid:durableId="718552148">
    <w:abstractNumId w:val="11"/>
  </w:num>
  <w:num w:numId="13" w16cid:durableId="1353647288">
    <w:abstractNumId w:val="14"/>
  </w:num>
  <w:num w:numId="14" w16cid:durableId="2141800623">
    <w:abstractNumId w:val="2"/>
  </w:num>
  <w:num w:numId="15" w16cid:durableId="1604340453">
    <w:abstractNumId w:val="4"/>
  </w:num>
  <w:num w:numId="16" w16cid:durableId="816217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ru-RU" w:vendorID="1"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02C8A"/>
    <w:rsid w:val="000079DD"/>
    <w:rsid w:val="00013002"/>
    <w:rsid w:val="00031279"/>
    <w:rsid w:val="0003557C"/>
    <w:rsid w:val="00036EE3"/>
    <w:rsid w:val="0006176D"/>
    <w:rsid w:val="000622E7"/>
    <w:rsid w:val="00070A2F"/>
    <w:rsid w:val="00072484"/>
    <w:rsid w:val="00072E3E"/>
    <w:rsid w:val="00076B1D"/>
    <w:rsid w:val="00083986"/>
    <w:rsid w:val="00085654"/>
    <w:rsid w:val="0009562B"/>
    <w:rsid w:val="00096612"/>
    <w:rsid w:val="000A4386"/>
    <w:rsid w:val="000B3A78"/>
    <w:rsid w:val="000B7683"/>
    <w:rsid w:val="000C4200"/>
    <w:rsid w:val="000C733F"/>
    <w:rsid w:val="000D0677"/>
    <w:rsid w:val="000E020B"/>
    <w:rsid w:val="000E6A6E"/>
    <w:rsid w:val="000F4B4F"/>
    <w:rsid w:val="000F7227"/>
    <w:rsid w:val="001022C6"/>
    <w:rsid w:val="00102934"/>
    <w:rsid w:val="00116010"/>
    <w:rsid w:val="00147110"/>
    <w:rsid w:val="001511A6"/>
    <w:rsid w:val="00157C87"/>
    <w:rsid w:val="0016693A"/>
    <w:rsid w:val="00171741"/>
    <w:rsid w:val="00174B6E"/>
    <w:rsid w:val="001B1EFB"/>
    <w:rsid w:val="001E2D54"/>
    <w:rsid w:val="001F47D1"/>
    <w:rsid w:val="00203BE2"/>
    <w:rsid w:val="002050E5"/>
    <w:rsid w:val="0020564D"/>
    <w:rsid w:val="002058CE"/>
    <w:rsid w:val="00207B05"/>
    <w:rsid w:val="002165F1"/>
    <w:rsid w:val="0022383F"/>
    <w:rsid w:val="00223D3C"/>
    <w:rsid w:val="0022597B"/>
    <w:rsid w:val="0023194A"/>
    <w:rsid w:val="00234F71"/>
    <w:rsid w:val="00270B81"/>
    <w:rsid w:val="00271311"/>
    <w:rsid w:val="00276D21"/>
    <w:rsid w:val="00296D7F"/>
    <w:rsid w:val="002B3CF6"/>
    <w:rsid w:val="002B47C0"/>
    <w:rsid w:val="002C768A"/>
    <w:rsid w:val="002D5A4C"/>
    <w:rsid w:val="002D76C4"/>
    <w:rsid w:val="002F5199"/>
    <w:rsid w:val="00305D4B"/>
    <w:rsid w:val="00312DDF"/>
    <w:rsid w:val="00315EFF"/>
    <w:rsid w:val="00345816"/>
    <w:rsid w:val="00347D82"/>
    <w:rsid w:val="00356B5D"/>
    <w:rsid w:val="0036700B"/>
    <w:rsid w:val="003A4B2C"/>
    <w:rsid w:val="003D2059"/>
    <w:rsid w:val="003E5104"/>
    <w:rsid w:val="003F024D"/>
    <w:rsid w:val="003F17F3"/>
    <w:rsid w:val="003F22B2"/>
    <w:rsid w:val="00402BAE"/>
    <w:rsid w:val="0040331B"/>
    <w:rsid w:val="00406033"/>
    <w:rsid w:val="00406E0F"/>
    <w:rsid w:val="00420DFD"/>
    <w:rsid w:val="0042661C"/>
    <w:rsid w:val="00437A76"/>
    <w:rsid w:val="004526A2"/>
    <w:rsid w:val="00467D5F"/>
    <w:rsid w:val="00470E28"/>
    <w:rsid w:val="00471104"/>
    <w:rsid w:val="00473554"/>
    <w:rsid w:val="00475134"/>
    <w:rsid w:val="00480CEA"/>
    <w:rsid w:val="00480FC1"/>
    <w:rsid w:val="00483737"/>
    <w:rsid w:val="00492C86"/>
    <w:rsid w:val="004934C5"/>
    <w:rsid w:val="004D7E53"/>
    <w:rsid w:val="004E0010"/>
    <w:rsid w:val="004F3E63"/>
    <w:rsid w:val="0052449C"/>
    <w:rsid w:val="00536B8F"/>
    <w:rsid w:val="00536E63"/>
    <w:rsid w:val="00541798"/>
    <w:rsid w:val="00556548"/>
    <w:rsid w:val="00565A49"/>
    <w:rsid w:val="005740C3"/>
    <w:rsid w:val="005763A2"/>
    <w:rsid w:val="00586EF8"/>
    <w:rsid w:val="00592D0D"/>
    <w:rsid w:val="005B49AB"/>
    <w:rsid w:val="005B50E7"/>
    <w:rsid w:val="005B7A53"/>
    <w:rsid w:val="005D0FF2"/>
    <w:rsid w:val="005D36A7"/>
    <w:rsid w:val="005E7B4F"/>
    <w:rsid w:val="00600DB3"/>
    <w:rsid w:val="00600FD1"/>
    <w:rsid w:val="00601882"/>
    <w:rsid w:val="00607D68"/>
    <w:rsid w:val="00613212"/>
    <w:rsid w:val="006149B1"/>
    <w:rsid w:val="0061540A"/>
    <w:rsid w:val="00632206"/>
    <w:rsid w:val="00634497"/>
    <w:rsid w:val="006465F7"/>
    <w:rsid w:val="0066567B"/>
    <w:rsid w:val="006734DF"/>
    <w:rsid w:val="00680D2B"/>
    <w:rsid w:val="00681B32"/>
    <w:rsid w:val="006A735F"/>
    <w:rsid w:val="006B1D2B"/>
    <w:rsid w:val="006B601E"/>
    <w:rsid w:val="006B6B4B"/>
    <w:rsid w:val="006C6C05"/>
    <w:rsid w:val="006D3A19"/>
    <w:rsid w:val="006E1131"/>
    <w:rsid w:val="006E2037"/>
    <w:rsid w:val="006E6199"/>
    <w:rsid w:val="00703750"/>
    <w:rsid w:val="0070756F"/>
    <w:rsid w:val="00712870"/>
    <w:rsid w:val="00723C00"/>
    <w:rsid w:val="00730D45"/>
    <w:rsid w:val="007340D9"/>
    <w:rsid w:val="00743D85"/>
    <w:rsid w:val="007443CD"/>
    <w:rsid w:val="0075053B"/>
    <w:rsid w:val="00753CF4"/>
    <w:rsid w:val="00753E6D"/>
    <w:rsid w:val="007565CC"/>
    <w:rsid w:val="00756EA1"/>
    <w:rsid w:val="00756EE6"/>
    <w:rsid w:val="00757D09"/>
    <w:rsid w:val="00757E64"/>
    <w:rsid w:val="0076201E"/>
    <w:rsid w:val="00763B9A"/>
    <w:rsid w:val="00766C0D"/>
    <w:rsid w:val="00791495"/>
    <w:rsid w:val="00794726"/>
    <w:rsid w:val="007959D4"/>
    <w:rsid w:val="007A4791"/>
    <w:rsid w:val="007A6AA8"/>
    <w:rsid w:val="007B1E6A"/>
    <w:rsid w:val="007E2D83"/>
    <w:rsid w:val="007E7B89"/>
    <w:rsid w:val="008066FC"/>
    <w:rsid w:val="008207B4"/>
    <w:rsid w:val="00823D78"/>
    <w:rsid w:val="008310C9"/>
    <w:rsid w:val="008344EE"/>
    <w:rsid w:val="0083590E"/>
    <w:rsid w:val="008414BD"/>
    <w:rsid w:val="00852FA2"/>
    <w:rsid w:val="00853CC5"/>
    <w:rsid w:val="008550E1"/>
    <w:rsid w:val="0085762B"/>
    <w:rsid w:val="00863ABC"/>
    <w:rsid w:val="00890D0C"/>
    <w:rsid w:val="00894344"/>
    <w:rsid w:val="008A063A"/>
    <w:rsid w:val="008A4D43"/>
    <w:rsid w:val="008B2983"/>
    <w:rsid w:val="008C5ECF"/>
    <w:rsid w:val="008C6AC6"/>
    <w:rsid w:val="008C7848"/>
    <w:rsid w:val="008D3C00"/>
    <w:rsid w:val="008D44B1"/>
    <w:rsid w:val="008D676F"/>
    <w:rsid w:val="008E19C1"/>
    <w:rsid w:val="00906589"/>
    <w:rsid w:val="00906AD6"/>
    <w:rsid w:val="009072CB"/>
    <w:rsid w:val="00907E52"/>
    <w:rsid w:val="0091263F"/>
    <w:rsid w:val="00917AF2"/>
    <w:rsid w:val="00921040"/>
    <w:rsid w:val="0092418A"/>
    <w:rsid w:val="00934ED7"/>
    <w:rsid w:val="00947C88"/>
    <w:rsid w:val="009543C3"/>
    <w:rsid w:val="00960722"/>
    <w:rsid w:val="00966E1B"/>
    <w:rsid w:val="00983879"/>
    <w:rsid w:val="0099160B"/>
    <w:rsid w:val="00991D93"/>
    <w:rsid w:val="009947C0"/>
    <w:rsid w:val="009A1FD1"/>
    <w:rsid w:val="009B0126"/>
    <w:rsid w:val="009B4D65"/>
    <w:rsid w:val="009D68C5"/>
    <w:rsid w:val="009E392B"/>
    <w:rsid w:val="009E7BC8"/>
    <w:rsid w:val="009F2D2C"/>
    <w:rsid w:val="009F415B"/>
    <w:rsid w:val="00A01CCC"/>
    <w:rsid w:val="00A043B2"/>
    <w:rsid w:val="00A1279E"/>
    <w:rsid w:val="00A13058"/>
    <w:rsid w:val="00A31527"/>
    <w:rsid w:val="00A31928"/>
    <w:rsid w:val="00A3322A"/>
    <w:rsid w:val="00A44961"/>
    <w:rsid w:val="00A5286A"/>
    <w:rsid w:val="00A62A14"/>
    <w:rsid w:val="00A6617B"/>
    <w:rsid w:val="00A67088"/>
    <w:rsid w:val="00A71FE5"/>
    <w:rsid w:val="00A72D3A"/>
    <w:rsid w:val="00A96A7E"/>
    <w:rsid w:val="00A971A1"/>
    <w:rsid w:val="00AA3AD8"/>
    <w:rsid w:val="00AB0DC8"/>
    <w:rsid w:val="00AB6E74"/>
    <w:rsid w:val="00AE1EFC"/>
    <w:rsid w:val="00AF0F10"/>
    <w:rsid w:val="00B033C8"/>
    <w:rsid w:val="00B03956"/>
    <w:rsid w:val="00B13306"/>
    <w:rsid w:val="00B16916"/>
    <w:rsid w:val="00B27584"/>
    <w:rsid w:val="00B33425"/>
    <w:rsid w:val="00B44E24"/>
    <w:rsid w:val="00B51264"/>
    <w:rsid w:val="00B53DFF"/>
    <w:rsid w:val="00B54ECC"/>
    <w:rsid w:val="00B714F3"/>
    <w:rsid w:val="00B733AF"/>
    <w:rsid w:val="00B805F1"/>
    <w:rsid w:val="00B87B6B"/>
    <w:rsid w:val="00B87FB7"/>
    <w:rsid w:val="00BA1C12"/>
    <w:rsid w:val="00BB05EE"/>
    <w:rsid w:val="00BC3587"/>
    <w:rsid w:val="00BC5D77"/>
    <w:rsid w:val="00BD5AC2"/>
    <w:rsid w:val="00BF487A"/>
    <w:rsid w:val="00C045AE"/>
    <w:rsid w:val="00C102B6"/>
    <w:rsid w:val="00C22940"/>
    <w:rsid w:val="00C42381"/>
    <w:rsid w:val="00C454F4"/>
    <w:rsid w:val="00C46BD9"/>
    <w:rsid w:val="00C55258"/>
    <w:rsid w:val="00C65C0A"/>
    <w:rsid w:val="00C670AB"/>
    <w:rsid w:val="00C73560"/>
    <w:rsid w:val="00C80DA6"/>
    <w:rsid w:val="00C911D7"/>
    <w:rsid w:val="00C91799"/>
    <w:rsid w:val="00CA790E"/>
    <w:rsid w:val="00CB0F14"/>
    <w:rsid w:val="00CC2E36"/>
    <w:rsid w:val="00CD659B"/>
    <w:rsid w:val="00CD7E79"/>
    <w:rsid w:val="00CE0A43"/>
    <w:rsid w:val="00CF1FD8"/>
    <w:rsid w:val="00CF4288"/>
    <w:rsid w:val="00D069E1"/>
    <w:rsid w:val="00D24161"/>
    <w:rsid w:val="00D52769"/>
    <w:rsid w:val="00D558C4"/>
    <w:rsid w:val="00D55F4D"/>
    <w:rsid w:val="00D641A6"/>
    <w:rsid w:val="00D703D6"/>
    <w:rsid w:val="00D75D0B"/>
    <w:rsid w:val="00D77CE5"/>
    <w:rsid w:val="00D83556"/>
    <w:rsid w:val="00D84453"/>
    <w:rsid w:val="00D876BC"/>
    <w:rsid w:val="00D9467E"/>
    <w:rsid w:val="00DA0AAC"/>
    <w:rsid w:val="00DB63E5"/>
    <w:rsid w:val="00DC4C1C"/>
    <w:rsid w:val="00DC6AF9"/>
    <w:rsid w:val="00DE032B"/>
    <w:rsid w:val="00DE50ED"/>
    <w:rsid w:val="00DF4176"/>
    <w:rsid w:val="00E17240"/>
    <w:rsid w:val="00E1755D"/>
    <w:rsid w:val="00E20C94"/>
    <w:rsid w:val="00E5243B"/>
    <w:rsid w:val="00E54D5B"/>
    <w:rsid w:val="00E74595"/>
    <w:rsid w:val="00E82EB4"/>
    <w:rsid w:val="00E85DE3"/>
    <w:rsid w:val="00E9633A"/>
    <w:rsid w:val="00EA3131"/>
    <w:rsid w:val="00EB3F8B"/>
    <w:rsid w:val="00EB7C57"/>
    <w:rsid w:val="00EC116C"/>
    <w:rsid w:val="00EC6298"/>
    <w:rsid w:val="00ED2695"/>
    <w:rsid w:val="00ED3713"/>
    <w:rsid w:val="00EE1249"/>
    <w:rsid w:val="00EE71B9"/>
    <w:rsid w:val="00EF45E6"/>
    <w:rsid w:val="00F04FA0"/>
    <w:rsid w:val="00F078ED"/>
    <w:rsid w:val="00F30C9B"/>
    <w:rsid w:val="00F33672"/>
    <w:rsid w:val="00F354B1"/>
    <w:rsid w:val="00F76C12"/>
    <w:rsid w:val="00F90CFF"/>
    <w:rsid w:val="00F97D0F"/>
    <w:rsid w:val="00FB0E4E"/>
    <w:rsid w:val="00FB2B67"/>
    <w:rsid w:val="00FB5D1B"/>
    <w:rsid w:val="00FB7FF5"/>
    <w:rsid w:val="00FC332D"/>
    <w:rsid w:val="00FC42AF"/>
    <w:rsid w:val="00FD6C81"/>
    <w:rsid w:val="00FE3983"/>
    <w:rsid w:val="00FE79F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
    </o:shapedefaults>
    <o:shapelayout v:ext="edit">
      <o:idmap v:ext="edit" data="2"/>
    </o:shapelayout>
  </w:shapeDefaults>
  <w:decimalSymbol w:val="."/>
  <w:listSeparator w:val=","/>
  <w14:docId w14:val="4F7F361C"/>
  <w15:docId w15:val="{16F447AD-F5B3-41D2-B9E4-2B71256A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2B2"/>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3F22B2"/>
    <w:pPr>
      <w:keepNext/>
      <w:keepLines/>
      <w:spacing w:before="480"/>
      <w:ind w:left="794" w:hanging="794"/>
      <w:outlineLvl w:val="0"/>
    </w:pPr>
    <w:rPr>
      <w:b/>
    </w:rPr>
  </w:style>
  <w:style w:type="paragraph" w:styleId="Heading2">
    <w:name w:val="heading 2"/>
    <w:basedOn w:val="Heading1"/>
    <w:next w:val="Normal"/>
    <w:link w:val="Heading2Char"/>
    <w:qFormat/>
    <w:rsid w:val="003F22B2"/>
    <w:pPr>
      <w:spacing w:before="320"/>
      <w:outlineLvl w:val="1"/>
    </w:pPr>
  </w:style>
  <w:style w:type="paragraph" w:styleId="Heading3">
    <w:name w:val="heading 3"/>
    <w:basedOn w:val="Heading1"/>
    <w:next w:val="Normal"/>
    <w:qFormat/>
    <w:rsid w:val="003F22B2"/>
    <w:pPr>
      <w:spacing w:before="200"/>
      <w:outlineLvl w:val="2"/>
    </w:pPr>
  </w:style>
  <w:style w:type="paragraph" w:styleId="Heading4">
    <w:name w:val="heading 4"/>
    <w:basedOn w:val="Heading3"/>
    <w:next w:val="Normal"/>
    <w:qFormat/>
    <w:rsid w:val="003F22B2"/>
    <w:pPr>
      <w:tabs>
        <w:tab w:val="clear" w:pos="794"/>
        <w:tab w:val="left" w:pos="992"/>
      </w:tabs>
      <w:ind w:left="992" w:hanging="992"/>
      <w:outlineLvl w:val="3"/>
    </w:pPr>
  </w:style>
  <w:style w:type="paragraph" w:styleId="Heading5">
    <w:name w:val="heading 5"/>
    <w:basedOn w:val="Heading4"/>
    <w:next w:val="Normal"/>
    <w:qFormat/>
    <w:rsid w:val="003F22B2"/>
    <w:pPr>
      <w:outlineLvl w:val="4"/>
    </w:pPr>
  </w:style>
  <w:style w:type="paragraph" w:styleId="Heading6">
    <w:name w:val="heading 6"/>
    <w:basedOn w:val="Heading4"/>
    <w:next w:val="Normal"/>
    <w:qFormat/>
    <w:rsid w:val="003F22B2"/>
    <w:pPr>
      <w:tabs>
        <w:tab w:val="clear" w:pos="992"/>
        <w:tab w:val="clear" w:pos="1191"/>
      </w:tabs>
      <w:ind w:left="1588" w:hanging="1588"/>
      <w:outlineLvl w:val="5"/>
    </w:pPr>
  </w:style>
  <w:style w:type="paragraph" w:styleId="Heading7">
    <w:name w:val="heading 7"/>
    <w:basedOn w:val="Heading6"/>
    <w:next w:val="Normal"/>
    <w:qFormat/>
    <w:rsid w:val="003F22B2"/>
    <w:pPr>
      <w:outlineLvl w:val="6"/>
    </w:pPr>
  </w:style>
  <w:style w:type="paragraph" w:styleId="Heading8">
    <w:name w:val="heading 8"/>
    <w:basedOn w:val="Heading6"/>
    <w:next w:val="Normal"/>
    <w:qFormat/>
    <w:rsid w:val="003F22B2"/>
    <w:pPr>
      <w:outlineLvl w:val="7"/>
    </w:pPr>
  </w:style>
  <w:style w:type="paragraph" w:styleId="Heading9">
    <w:name w:val="heading 9"/>
    <w:basedOn w:val="Heading6"/>
    <w:next w:val="Normal"/>
    <w:qFormat/>
    <w:rsid w:val="003F22B2"/>
    <w:pPr>
      <w:jc w:val="left"/>
      <w:outlineLvl w:val="8"/>
    </w:pPr>
  </w:style>
  <w:style w:type="character" w:default="1" w:styleId="DefaultParagraphFont">
    <w:name w:val="Default Paragraph Font"/>
    <w:uiPriority w:val="1"/>
    <w:semiHidden/>
    <w:unhideWhenUsed/>
    <w:rsid w:val="003F22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22B2"/>
  </w:style>
  <w:style w:type="paragraph" w:styleId="Header">
    <w:name w:val="header"/>
    <w:basedOn w:val="Normal"/>
    <w:link w:val="HeaderChar"/>
    <w:uiPriority w:val="99"/>
    <w:rsid w:val="003F22B2"/>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3F22B2"/>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F22B2"/>
  </w:style>
  <w:style w:type="paragraph" w:customStyle="1" w:styleId="Headingb">
    <w:name w:val="Heading_b"/>
    <w:basedOn w:val="Heading3"/>
    <w:next w:val="Normal"/>
    <w:link w:val="HeadingbChar"/>
    <w:rsid w:val="003F22B2"/>
    <w:pPr>
      <w:spacing w:before="160"/>
      <w:ind w:left="0" w:firstLine="0"/>
      <w:outlineLvl w:val="9"/>
    </w:pPr>
  </w:style>
  <w:style w:type="paragraph" w:customStyle="1" w:styleId="Headingi">
    <w:name w:val="Heading_i"/>
    <w:basedOn w:val="Heading3"/>
    <w:next w:val="Normal"/>
    <w:rsid w:val="003F22B2"/>
    <w:pPr>
      <w:spacing w:before="160"/>
      <w:ind w:left="0" w:firstLine="0"/>
    </w:pPr>
    <w:rPr>
      <w:b w:val="0"/>
      <w:i/>
    </w:rPr>
  </w:style>
  <w:style w:type="character" w:customStyle="1" w:styleId="href">
    <w:name w:val="href"/>
    <w:basedOn w:val="DefaultParagraphFont"/>
    <w:rsid w:val="003F22B2"/>
  </w:style>
  <w:style w:type="paragraph" w:customStyle="1" w:styleId="AnnexNoTitle">
    <w:name w:val="Annex_NoTitle"/>
    <w:basedOn w:val="Heading1"/>
    <w:next w:val="Normalaftertitle"/>
    <w:rsid w:val="003F22B2"/>
    <w:pPr>
      <w:spacing w:after="80"/>
      <w:ind w:left="0" w:firstLine="0"/>
      <w:jc w:val="center"/>
    </w:pPr>
    <w:rPr>
      <w:sz w:val="26"/>
    </w:rPr>
  </w:style>
  <w:style w:type="paragraph" w:customStyle="1" w:styleId="Normalaftertitle">
    <w:name w:val="Normal_after_title"/>
    <w:basedOn w:val="Normal"/>
    <w:next w:val="Normal"/>
    <w:rsid w:val="003F22B2"/>
    <w:pPr>
      <w:spacing w:before="320"/>
    </w:pPr>
  </w:style>
  <w:style w:type="paragraph" w:customStyle="1" w:styleId="enumlev2">
    <w:name w:val="enumlev2"/>
    <w:basedOn w:val="enumlev1"/>
    <w:rsid w:val="003F22B2"/>
    <w:pPr>
      <w:ind w:left="1191" w:hanging="397"/>
    </w:pPr>
  </w:style>
  <w:style w:type="paragraph" w:customStyle="1" w:styleId="enumlev1">
    <w:name w:val="enumlev1"/>
    <w:basedOn w:val="Normal"/>
    <w:link w:val="enumlev1Char"/>
    <w:rsid w:val="003F22B2"/>
    <w:pPr>
      <w:spacing w:before="80"/>
      <w:ind w:left="794" w:hanging="794"/>
    </w:pPr>
  </w:style>
  <w:style w:type="paragraph" w:customStyle="1" w:styleId="enumlev3">
    <w:name w:val="enumlev3"/>
    <w:basedOn w:val="enumlev2"/>
    <w:rsid w:val="003F22B2"/>
    <w:pPr>
      <w:ind w:left="1588"/>
    </w:pPr>
  </w:style>
  <w:style w:type="paragraph" w:customStyle="1" w:styleId="Note">
    <w:name w:val="Note"/>
    <w:basedOn w:val="Normal"/>
    <w:rsid w:val="003F22B2"/>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3F22B2"/>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uiPriority w:val="99"/>
    <w:rsid w:val="003F22B2"/>
    <w:pPr>
      <w:keepNext/>
      <w:keepLines/>
      <w:spacing w:before="240"/>
      <w:jc w:val="center"/>
    </w:pPr>
    <w:rPr>
      <w:b/>
      <w:sz w:val="26"/>
    </w:rPr>
  </w:style>
  <w:style w:type="paragraph" w:customStyle="1" w:styleId="Recref">
    <w:name w:val="Rec_ref"/>
    <w:basedOn w:val="Normal"/>
    <w:next w:val="Recdate"/>
    <w:rsid w:val="003F22B2"/>
    <w:pPr>
      <w:jc w:val="center"/>
    </w:pPr>
  </w:style>
  <w:style w:type="paragraph" w:customStyle="1" w:styleId="Recdate">
    <w:name w:val="Rec_date"/>
    <w:basedOn w:val="Recref"/>
    <w:next w:val="Normalaftertitle"/>
    <w:rsid w:val="003F22B2"/>
    <w:pPr>
      <w:jc w:val="right"/>
    </w:pPr>
  </w:style>
  <w:style w:type="paragraph" w:customStyle="1" w:styleId="HeadingSum">
    <w:name w:val="Heading_Sum"/>
    <w:basedOn w:val="Headingb"/>
    <w:next w:val="Normal"/>
    <w:rsid w:val="003F22B2"/>
    <w:pPr>
      <w:spacing w:before="240"/>
    </w:pPr>
    <w:rPr>
      <w:lang w:val="es-ES_tradnl"/>
    </w:rPr>
  </w:style>
  <w:style w:type="paragraph" w:customStyle="1" w:styleId="AppendixNoTitle">
    <w:name w:val="Appendix_NoTitle"/>
    <w:basedOn w:val="AnnexNoTitle"/>
    <w:next w:val="Normal"/>
    <w:rsid w:val="003F22B2"/>
  </w:style>
  <w:style w:type="paragraph" w:customStyle="1" w:styleId="Tablefin">
    <w:name w:val="Table_fin"/>
    <w:basedOn w:val="Normal"/>
    <w:next w:val="Normal"/>
    <w:rsid w:val="003F22B2"/>
    <w:pPr>
      <w:spacing w:before="0"/>
    </w:pPr>
    <w:rPr>
      <w:sz w:val="20"/>
      <w:lang w:val="en-GB"/>
    </w:rPr>
  </w:style>
  <w:style w:type="paragraph" w:customStyle="1" w:styleId="Tablehead">
    <w:name w:val="Table_head"/>
    <w:basedOn w:val="Normal"/>
    <w:next w:val="Normal"/>
    <w:rsid w:val="003F22B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3F22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3F22B2"/>
    <w:pPr>
      <w:keepNext/>
      <w:spacing w:before="360" w:after="120"/>
      <w:jc w:val="center"/>
    </w:pPr>
  </w:style>
  <w:style w:type="paragraph" w:customStyle="1" w:styleId="Tabletext">
    <w:name w:val="Table_text"/>
    <w:basedOn w:val="Normal"/>
    <w:rsid w:val="003F22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Char"/>
    <w:rsid w:val="003F22B2"/>
    <w:pPr>
      <w:tabs>
        <w:tab w:val="clear" w:pos="1191"/>
        <w:tab w:val="clear" w:pos="1588"/>
        <w:tab w:val="clear" w:pos="1985"/>
        <w:tab w:val="center" w:pos="4820"/>
        <w:tab w:val="right" w:pos="9639"/>
      </w:tabs>
    </w:pPr>
  </w:style>
  <w:style w:type="paragraph" w:customStyle="1" w:styleId="Equationlegend">
    <w:name w:val="Equation_legend"/>
    <w:basedOn w:val="NormalIndent"/>
    <w:rsid w:val="003F22B2"/>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F22B2"/>
    <w:pPr>
      <w:ind w:left="794"/>
    </w:pPr>
  </w:style>
  <w:style w:type="paragraph" w:customStyle="1" w:styleId="Figurelegend">
    <w:name w:val="Figure_legend"/>
    <w:basedOn w:val="Normal"/>
    <w:rsid w:val="003F22B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3F22B2"/>
    <w:pPr>
      <w:keepNext/>
      <w:keepLines/>
      <w:spacing w:before="480" w:after="80"/>
      <w:jc w:val="center"/>
    </w:pPr>
    <w:rPr>
      <w:caps/>
      <w:sz w:val="18"/>
    </w:rPr>
  </w:style>
  <w:style w:type="paragraph" w:customStyle="1" w:styleId="Figuretitle">
    <w:name w:val="Figure_title"/>
    <w:basedOn w:val="Normal"/>
    <w:next w:val="Figure"/>
    <w:link w:val="FiguretitleChar"/>
    <w:rsid w:val="003F22B2"/>
    <w:pPr>
      <w:keepNext/>
      <w:spacing w:before="0" w:after="120"/>
      <w:jc w:val="center"/>
    </w:pPr>
    <w:rPr>
      <w:rFonts w:ascii="Times New Roman Bold" w:hAnsi="Times New Roman Bold"/>
      <w:b/>
      <w:sz w:val="18"/>
    </w:rPr>
  </w:style>
  <w:style w:type="paragraph" w:customStyle="1" w:styleId="Figure">
    <w:name w:val="Figure"/>
    <w:basedOn w:val="FigureNo"/>
    <w:next w:val="Normal"/>
    <w:rsid w:val="003F22B2"/>
    <w:pPr>
      <w:keepNext w:val="0"/>
      <w:spacing w:before="0" w:after="240"/>
    </w:pPr>
  </w:style>
  <w:style w:type="paragraph" w:customStyle="1" w:styleId="tocpart">
    <w:name w:val="tocpart"/>
    <w:basedOn w:val="Normal"/>
    <w:rsid w:val="003F22B2"/>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F22B2"/>
    <w:pPr>
      <w:keepNext/>
      <w:keepLines/>
      <w:spacing w:before="480"/>
      <w:jc w:val="center"/>
    </w:pPr>
    <w:rPr>
      <w:sz w:val="26"/>
    </w:rPr>
  </w:style>
  <w:style w:type="paragraph" w:customStyle="1" w:styleId="Arttitle">
    <w:name w:val="Art_title"/>
    <w:basedOn w:val="Normal"/>
    <w:next w:val="Normalaftertitle"/>
    <w:rsid w:val="003F22B2"/>
    <w:pPr>
      <w:keepNext/>
      <w:keepLines/>
      <w:spacing w:before="240"/>
      <w:jc w:val="center"/>
    </w:pPr>
    <w:rPr>
      <w:b/>
      <w:sz w:val="26"/>
    </w:rPr>
  </w:style>
  <w:style w:type="paragraph" w:customStyle="1" w:styleId="Blanc">
    <w:name w:val="Blanc"/>
    <w:basedOn w:val="Normal"/>
    <w:next w:val="Tabletext"/>
    <w:rsid w:val="003F22B2"/>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F22B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3F22B2"/>
    <w:pPr>
      <w:keepNext/>
      <w:keepLines/>
      <w:spacing w:before="160"/>
      <w:ind w:left="794"/>
    </w:pPr>
    <w:rPr>
      <w:i/>
    </w:rPr>
  </w:style>
  <w:style w:type="paragraph" w:customStyle="1" w:styleId="ChapNo">
    <w:name w:val="Chap_No"/>
    <w:basedOn w:val="ArtNo"/>
    <w:next w:val="Chaptitle"/>
    <w:rsid w:val="003F22B2"/>
    <w:rPr>
      <w:b/>
    </w:rPr>
  </w:style>
  <w:style w:type="paragraph" w:customStyle="1" w:styleId="Chaptitle">
    <w:name w:val="Chap_title"/>
    <w:basedOn w:val="Arttitle"/>
    <w:next w:val="Normalaftertitle"/>
    <w:rsid w:val="003F22B2"/>
  </w:style>
  <w:style w:type="character" w:styleId="FootnoteReference">
    <w:name w:val="footnote reference"/>
    <w:basedOn w:val="DefaultParagraphFont"/>
    <w:semiHidden/>
    <w:rsid w:val="003F22B2"/>
    <w:rPr>
      <w:position w:val="6"/>
      <w:sz w:val="16"/>
    </w:rPr>
  </w:style>
  <w:style w:type="paragraph" w:styleId="FootnoteText">
    <w:name w:val="footnote text"/>
    <w:basedOn w:val="Normal"/>
    <w:semiHidden/>
    <w:rsid w:val="003F22B2"/>
    <w:pPr>
      <w:keepLines/>
      <w:tabs>
        <w:tab w:val="left" w:pos="284"/>
      </w:tabs>
      <w:spacing w:before="60"/>
      <w:ind w:left="284" w:hanging="284"/>
    </w:pPr>
    <w:rPr>
      <w:sz w:val="20"/>
    </w:rPr>
  </w:style>
  <w:style w:type="paragraph" w:styleId="Index1">
    <w:name w:val="index 1"/>
    <w:basedOn w:val="Normal"/>
    <w:next w:val="Normal"/>
    <w:semiHidden/>
    <w:rsid w:val="003F22B2"/>
  </w:style>
  <w:style w:type="paragraph" w:styleId="Index2">
    <w:name w:val="index 2"/>
    <w:basedOn w:val="Normal"/>
    <w:next w:val="Normal"/>
    <w:semiHidden/>
    <w:rsid w:val="003F22B2"/>
    <w:pPr>
      <w:ind w:left="283"/>
    </w:pPr>
  </w:style>
  <w:style w:type="paragraph" w:styleId="Index3">
    <w:name w:val="index 3"/>
    <w:basedOn w:val="Normal"/>
    <w:next w:val="Normal"/>
    <w:semiHidden/>
    <w:rsid w:val="003F22B2"/>
    <w:pPr>
      <w:ind w:left="566"/>
    </w:pPr>
  </w:style>
  <w:style w:type="paragraph" w:styleId="IndexHeading">
    <w:name w:val="index heading"/>
    <w:basedOn w:val="Normal"/>
    <w:next w:val="Index1"/>
    <w:rsid w:val="003F22B2"/>
  </w:style>
  <w:style w:type="paragraph" w:customStyle="1" w:styleId="Line">
    <w:name w:val="Line"/>
    <w:basedOn w:val="Normal"/>
    <w:next w:val="Normal"/>
    <w:rsid w:val="003F22B2"/>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F22B2"/>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F22B2"/>
  </w:style>
  <w:style w:type="paragraph" w:customStyle="1" w:styleId="Partref">
    <w:name w:val="Part_ref"/>
    <w:basedOn w:val="Normal"/>
    <w:next w:val="Normal"/>
    <w:rsid w:val="003F22B2"/>
    <w:pPr>
      <w:keepNext/>
      <w:keepLines/>
      <w:spacing w:after="280"/>
      <w:jc w:val="center"/>
    </w:pPr>
  </w:style>
  <w:style w:type="paragraph" w:customStyle="1" w:styleId="Parttitle">
    <w:name w:val="Part_title"/>
    <w:basedOn w:val="Normal"/>
    <w:next w:val="Normalaftertitle"/>
    <w:rsid w:val="003F22B2"/>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3F22B2"/>
  </w:style>
  <w:style w:type="paragraph" w:customStyle="1" w:styleId="QuestionNo">
    <w:name w:val="Question_No"/>
    <w:basedOn w:val="RecNo"/>
    <w:next w:val="Normal"/>
    <w:rsid w:val="003F22B2"/>
  </w:style>
  <w:style w:type="paragraph" w:customStyle="1" w:styleId="Questionref">
    <w:name w:val="Question_ref"/>
    <w:basedOn w:val="Recref"/>
    <w:next w:val="Questiondate"/>
    <w:rsid w:val="003F22B2"/>
  </w:style>
  <w:style w:type="paragraph" w:customStyle="1" w:styleId="Questiontitle">
    <w:name w:val="Question_title"/>
    <w:basedOn w:val="Normal"/>
    <w:next w:val="Questionref"/>
    <w:rsid w:val="003F22B2"/>
  </w:style>
  <w:style w:type="paragraph" w:customStyle="1" w:styleId="Reftext">
    <w:name w:val="Ref_text"/>
    <w:basedOn w:val="Normal"/>
    <w:rsid w:val="003F22B2"/>
    <w:pPr>
      <w:ind w:left="794" w:hanging="794"/>
    </w:pPr>
  </w:style>
  <w:style w:type="paragraph" w:customStyle="1" w:styleId="Reftitle">
    <w:name w:val="Ref_title"/>
    <w:basedOn w:val="Normal"/>
    <w:next w:val="Reftext"/>
    <w:rsid w:val="003F22B2"/>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3F22B2"/>
  </w:style>
  <w:style w:type="paragraph" w:customStyle="1" w:styleId="RepNo">
    <w:name w:val="Rep_No"/>
    <w:basedOn w:val="RecNo"/>
    <w:next w:val="Reptitle"/>
    <w:rsid w:val="003F22B2"/>
  </w:style>
  <w:style w:type="paragraph" w:customStyle="1" w:styleId="Reptitle">
    <w:name w:val="Rep_title"/>
    <w:basedOn w:val="Rectitle"/>
    <w:next w:val="Repref"/>
    <w:rsid w:val="003F22B2"/>
  </w:style>
  <w:style w:type="paragraph" w:customStyle="1" w:styleId="Repref">
    <w:name w:val="Rep_ref"/>
    <w:basedOn w:val="Recref"/>
    <w:next w:val="Repdate"/>
    <w:rsid w:val="003F22B2"/>
  </w:style>
  <w:style w:type="paragraph" w:customStyle="1" w:styleId="Resdate">
    <w:name w:val="Res_date"/>
    <w:basedOn w:val="Recdate"/>
    <w:next w:val="Normalaftertitle"/>
    <w:rsid w:val="003F22B2"/>
  </w:style>
  <w:style w:type="paragraph" w:customStyle="1" w:styleId="ResNo">
    <w:name w:val="Res_No"/>
    <w:basedOn w:val="RecNo"/>
    <w:next w:val="Restitle"/>
    <w:rsid w:val="003F22B2"/>
  </w:style>
  <w:style w:type="paragraph" w:customStyle="1" w:styleId="Restitle">
    <w:name w:val="Res_title"/>
    <w:basedOn w:val="Normal"/>
    <w:next w:val="Resref"/>
    <w:rsid w:val="003F22B2"/>
    <w:pPr>
      <w:spacing w:before="240"/>
      <w:jc w:val="center"/>
    </w:pPr>
    <w:rPr>
      <w:b/>
      <w:sz w:val="26"/>
    </w:rPr>
  </w:style>
  <w:style w:type="paragraph" w:customStyle="1" w:styleId="Resref">
    <w:name w:val="Res_ref"/>
    <w:basedOn w:val="Recref"/>
    <w:next w:val="Resdate"/>
    <w:rsid w:val="003F22B2"/>
  </w:style>
  <w:style w:type="paragraph" w:customStyle="1" w:styleId="SectionNo">
    <w:name w:val="Section_No"/>
    <w:basedOn w:val="Normal"/>
    <w:next w:val="Normal"/>
    <w:rsid w:val="003F22B2"/>
  </w:style>
  <w:style w:type="paragraph" w:customStyle="1" w:styleId="Sectiontitle">
    <w:name w:val="Section_title"/>
    <w:basedOn w:val="Normal"/>
    <w:next w:val="Normalaftertitle"/>
    <w:rsid w:val="003F22B2"/>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3F22B2"/>
    <w:pPr>
      <w:tabs>
        <w:tab w:val="clear" w:pos="794"/>
        <w:tab w:val="clear" w:pos="1191"/>
        <w:tab w:val="clear" w:pos="1588"/>
        <w:tab w:val="clear" w:pos="1985"/>
        <w:tab w:val="right" w:pos="9611"/>
      </w:tabs>
    </w:pPr>
    <w:rPr>
      <w:i/>
    </w:rPr>
  </w:style>
  <w:style w:type="paragraph" w:styleId="TOC1">
    <w:name w:val="toc 1"/>
    <w:basedOn w:val="Normal"/>
    <w:semiHidden/>
    <w:rsid w:val="003F22B2"/>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3F22B2"/>
    <w:pPr>
      <w:tabs>
        <w:tab w:val="clear" w:pos="567"/>
        <w:tab w:val="left" w:pos="1276"/>
      </w:tabs>
      <w:spacing w:before="160"/>
      <w:ind w:left="1276" w:hanging="709"/>
    </w:pPr>
  </w:style>
  <w:style w:type="paragraph" w:styleId="TOC3">
    <w:name w:val="toc 3"/>
    <w:basedOn w:val="TOC2"/>
    <w:semiHidden/>
    <w:rsid w:val="003F22B2"/>
    <w:pPr>
      <w:tabs>
        <w:tab w:val="clear" w:pos="1276"/>
        <w:tab w:val="left" w:pos="2155"/>
      </w:tabs>
      <w:ind w:left="2155" w:hanging="879"/>
    </w:pPr>
  </w:style>
  <w:style w:type="paragraph" w:styleId="TOC4">
    <w:name w:val="toc 4"/>
    <w:basedOn w:val="TOC3"/>
    <w:semiHidden/>
    <w:rsid w:val="003F22B2"/>
    <w:pPr>
      <w:tabs>
        <w:tab w:val="left" w:pos="3261"/>
      </w:tabs>
      <w:spacing w:before="80"/>
      <w:ind w:left="3261" w:hanging="993"/>
    </w:pPr>
  </w:style>
  <w:style w:type="paragraph" w:styleId="TOC5">
    <w:name w:val="toc 5"/>
    <w:basedOn w:val="TOC4"/>
    <w:semiHidden/>
    <w:rsid w:val="003F22B2"/>
  </w:style>
  <w:style w:type="paragraph" w:styleId="TOC6">
    <w:name w:val="toc 6"/>
    <w:basedOn w:val="TOC4"/>
    <w:semiHidden/>
    <w:rsid w:val="003F22B2"/>
  </w:style>
  <w:style w:type="paragraph" w:styleId="TOC7">
    <w:name w:val="toc 7"/>
    <w:basedOn w:val="TOC4"/>
    <w:semiHidden/>
    <w:rsid w:val="003F22B2"/>
  </w:style>
  <w:style w:type="paragraph" w:styleId="TOC8">
    <w:name w:val="toc 8"/>
    <w:basedOn w:val="TOC4"/>
    <w:semiHidden/>
    <w:rsid w:val="003F22B2"/>
  </w:style>
  <w:style w:type="paragraph" w:customStyle="1" w:styleId="Annexref">
    <w:name w:val="Annex_ref"/>
    <w:basedOn w:val="Normal"/>
    <w:next w:val="Normalaftertitle"/>
    <w:rsid w:val="003F22B2"/>
    <w:pPr>
      <w:keepNext/>
      <w:keepLines/>
      <w:spacing w:after="280"/>
      <w:jc w:val="center"/>
    </w:pPr>
  </w:style>
  <w:style w:type="paragraph" w:customStyle="1" w:styleId="Appendixref">
    <w:name w:val="Appendix_ref"/>
    <w:basedOn w:val="Annexref"/>
    <w:next w:val="Normalaftertitle"/>
    <w:rsid w:val="003F22B2"/>
  </w:style>
  <w:style w:type="paragraph" w:customStyle="1" w:styleId="Tabletitle">
    <w:name w:val="Table_title"/>
    <w:basedOn w:val="Normal"/>
    <w:next w:val="Tablehead"/>
    <w:link w:val="TabletitleChar"/>
    <w:rsid w:val="003F22B2"/>
    <w:pPr>
      <w:keepNext/>
      <w:spacing w:before="0" w:after="120"/>
      <w:jc w:val="center"/>
    </w:pPr>
    <w:rPr>
      <w:b/>
    </w:rPr>
  </w:style>
  <w:style w:type="paragraph" w:customStyle="1" w:styleId="Summary">
    <w:name w:val="Summary"/>
    <w:basedOn w:val="Normal"/>
    <w:next w:val="Normalaftertitle"/>
    <w:rsid w:val="003F22B2"/>
    <w:pPr>
      <w:spacing w:after="480"/>
    </w:pPr>
    <w:rPr>
      <w:lang w:val="es-ES_tradnl"/>
    </w:rPr>
  </w:style>
  <w:style w:type="character" w:styleId="Hyperlink">
    <w:name w:val="Hyperlink"/>
    <w:basedOn w:val="DefaultParagraphFont"/>
    <w:rsid w:val="003F22B2"/>
    <w:rPr>
      <w:color w:val="0000FF"/>
      <w:u w:val="single"/>
    </w:rPr>
  </w:style>
  <w:style w:type="character" w:customStyle="1" w:styleId="CallChar">
    <w:name w:val="Call Char"/>
    <w:basedOn w:val="DefaultParagraphFont"/>
    <w:link w:val="Call"/>
    <w:rsid w:val="00C670AB"/>
    <w:rPr>
      <w:i/>
      <w:sz w:val="22"/>
      <w:lang w:val="fr-FR" w:eastAsia="en-US"/>
    </w:rPr>
  </w:style>
  <w:style w:type="character" w:customStyle="1" w:styleId="TabletitleChar">
    <w:name w:val="Table_title Char"/>
    <w:basedOn w:val="DefaultParagraphFont"/>
    <w:link w:val="Tabletitle"/>
    <w:rsid w:val="006B601E"/>
    <w:rPr>
      <w:b/>
      <w:sz w:val="22"/>
      <w:lang w:val="fr-FR" w:eastAsia="en-US"/>
    </w:rPr>
  </w:style>
  <w:style w:type="character" w:customStyle="1" w:styleId="TableNoChar">
    <w:name w:val="Table_No Char"/>
    <w:basedOn w:val="DefaultParagraphFont"/>
    <w:link w:val="TableNo"/>
    <w:rsid w:val="006B601E"/>
    <w:rPr>
      <w:sz w:val="22"/>
      <w:lang w:val="fr-FR" w:eastAsia="en-US"/>
    </w:rPr>
  </w:style>
  <w:style w:type="paragraph" w:customStyle="1" w:styleId="RecNo0">
    <w:name w:val="Стиль Rec_No + Перед:  0 пт"/>
    <w:basedOn w:val="RecNo"/>
    <w:rsid w:val="00C670AB"/>
    <w:pPr>
      <w:spacing w:before="0"/>
    </w:pPr>
  </w:style>
  <w:style w:type="paragraph" w:customStyle="1" w:styleId="Tabletext0">
    <w:name w:val="Стиль Table_text + По центру"/>
    <w:basedOn w:val="Tabletext"/>
    <w:rsid w:val="00C91799"/>
    <w:pPr>
      <w:jc w:val="center"/>
    </w:pPr>
  </w:style>
  <w:style w:type="paragraph" w:customStyle="1" w:styleId="Tabletext1">
    <w:name w:val="Стиль Table_text + По левому краю"/>
    <w:basedOn w:val="Tabletext"/>
    <w:rsid w:val="00C91799"/>
    <w:pPr>
      <w:jc w:val="left"/>
    </w:pPr>
  </w:style>
  <w:style w:type="character" w:customStyle="1" w:styleId="HeaderChar">
    <w:name w:val="Header Char"/>
    <w:basedOn w:val="DefaultParagraphFont"/>
    <w:link w:val="Header"/>
    <w:uiPriority w:val="99"/>
    <w:rsid w:val="003F22B2"/>
    <w:rPr>
      <w:sz w:val="22"/>
      <w:lang w:val="fr-FR" w:eastAsia="en-US"/>
    </w:rPr>
  </w:style>
  <w:style w:type="table" w:styleId="TableGrid">
    <w:name w:val="Table Grid"/>
    <w:basedOn w:val="TableNormal"/>
    <w:uiPriority w:val="39"/>
    <w:rsid w:val="003F22B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6C12"/>
    <w:rPr>
      <w:color w:val="605E5C"/>
      <w:shd w:val="clear" w:color="auto" w:fill="E1DFDD"/>
    </w:rPr>
  </w:style>
  <w:style w:type="character" w:customStyle="1" w:styleId="HeadingbChar">
    <w:name w:val="Heading_b Char"/>
    <w:basedOn w:val="DefaultParagraphFont"/>
    <w:link w:val="Headingb"/>
    <w:locked/>
    <w:rsid w:val="00F76C12"/>
    <w:rPr>
      <w:b/>
      <w:sz w:val="22"/>
      <w:lang w:val="fr-FR" w:eastAsia="en-US"/>
    </w:rPr>
  </w:style>
  <w:style w:type="table" w:customStyle="1" w:styleId="TableGrid1">
    <w:name w:val="Table Grid1"/>
    <w:basedOn w:val="TableNormal"/>
    <w:next w:val="TableGrid"/>
    <w:uiPriority w:val="39"/>
    <w:rsid w:val="00AF0F1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C6C05"/>
    <w:rPr>
      <w:b/>
      <w:sz w:val="22"/>
      <w:lang w:val="fr-FR" w:eastAsia="en-US"/>
    </w:rPr>
  </w:style>
  <w:style w:type="character" w:customStyle="1" w:styleId="Heading2Char">
    <w:name w:val="Heading 2 Char"/>
    <w:basedOn w:val="DefaultParagraphFont"/>
    <w:link w:val="Heading2"/>
    <w:rsid w:val="006C6C05"/>
    <w:rPr>
      <w:b/>
      <w:sz w:val="22"/>
      <w:lang w:val="fr-FR" w:eastAsia="en-US"/>
    </w:rPr>
  </w:style>
  <w:style w:type="character" w:customStyle="1" w:styleId="enumlev1Char">
    <w:name w:val="enumlev1 Char"/>
    <w:link w:val="enumlev1"/>
    <w:rsid w:val="006C6C05"/>
    <w:rPr>
      <w:sz w:val="22"/>
      <w:lang w:val="fr-FR" w:eastAsia="en-US"/>
    </w:rPr>
  </w:style>
  <w:style w:type="character" w:customStyle="1" w:styleId="EquationChar">
    <w:name w:val="Equation Char"/>
    <w:link w:val="Equation"/>
    <w:locked/>
    <w:rsid w:val="006C6C05"/>
    <w:rPr>
      <w:sz w:val="22"/>
      <w:lang w:val="fr-FR" w:eastAsia="en-US"/>
    </w:rPr>
  </w:style>
  <w:style w:type="character" w:customStyle="1" w:styleId="FiguretitleChar">
    <w:name w:val="Figure_title Char"/>
    <w:link w:val="Figuretitle"/>
    <w:locked/>
    <w:rsid w:val="006C6C05"/>
    <w:rPr>
      <w:rFonts w:ascii="Times New Roman Bold" w:hAnsi="Times New Roman Bold"/>
      <w:b/>
      <w:sz w:val="18"/>
      <w:lang w:val="fr-FR" w:eastAsia="en-US"/>
    </w:rPr>
  </w:style>
  <w:style w:type="character" w:customStyle="1" w:styleId="FigureNoChar">
    <w:name w:val="Figure_No Char"/>
    <w:basedOn w:val="DefaultParagraphFont"/>
    <w:link w:val="FigureNo"/>
    <w:rsid w:val="006C6C05"/>
    <w:rPr>
      <w:caps/>
      <w:sz w:val="18"/>
      <w:lang w:val="fr-FR" w:eastAsia="en-US"/>
    </w:rPr>
  </w:style>
  <w:style w:type="paragraph" w:customStyle="1" w:styleId="TableLegendNote">
    <w:name w:val="Table_Legend_Note"/>
    <w:basedOn w:val="Tablelegend"/>
    <w:next w:val="Tablelegend"/>
    <w:rsid w:val="003F22B2"/>
    <w:pPr>
      <w:ind w:left="-85" w:firstLine="0"/>
    </w:pPr>
    <w:rPr>
      <w:lang w:val="en-US"/>
    </w:rPr>
  </w:style>
  <w:style w:type="paragraph" w:styleId="NormalWeb">
    <w:name w:val="Normal (Web)"/>
    <w:basedOn w:val="Normal"/>
    <w:uiPriority w:val="99"/>
    <w:unhideWhenUsed/>
    <w:rsid w:val="00D9467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val="en-GB" w:eastAsia="en-GB"/>
    </w:rPr>
  </w:style>
  <w:style w:type="table" w:customStyle="1" w:styleId="TableGrid2">
    <w:name w:val="Table Grid2"/>
    <w:basedOn w:val="TableNormal"/>
    <w:next w:val="TableGrid"/>
    <w:qFormat/>
    <w:rsid w:val="0034581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Normal"/>
    <w:qFormat/>
    <w:rsid w:val="003F22B2"/>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Number">
    <w:name w:val="Cover Number"/>
    <w:basedOn w:val="Normal"/>
    <w:qFormat/>
    <w:rsid w:val="003F22B2"/>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Series">
    <w:name w:val="Cover Series"/>
    <w:basedOn w:val="Normal"/>
    <w:qFormat/>
    <w:rsid w:val="003F22B2"/>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3F22B2"/>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48">
      <w:bodyDiv w:val="1"/>
      <w:marLeft w:val="0"/>
      <w:marRight w:val="0"/>
      <w:marTop w:val="0"/>
      <w:marBottom w:val="0"/>
      <w:divBdr>
        <w:top w:val="none" w:sz="0" w:space="0" w:color="auto"/>
        <w:left w:val="none" w:sz="0" w:space="0" w:color="auto"/>
        <w:bottom w:val="none" w:sz="0" w:space="0" w:color="auto"/>
        <w:right w:val="none" w:sz="0" w:space="0" w:color="auto"/>
      </w:divBdr>
    </w:div>
    <w:div w:id="744301340">
      <w:bodyDiv w:val="1"/>
      <w:marLeft w:val="0"/>
      <w:marRight w:val="0"/>
      <w:marTop w:val="0"/>
      <w:marBottom w:val="0"/>
      <w:divBdr>
        <w:top w:val="none" w:sz="0" w:space="0" w:color="auto"/>
        <w:left w:val="none" w:sz="0" w:space="0" w:color="auto"/>
        <w:bottom w:val="none" w:sz="0" w:space="0" w:color="auto"/>
        <w:right w:val="none" w:sz="0" w:space="0" w:color="auto"/>
      </w:divBdr>
    </w:div>
    <w:div w:id="816652517">
      <w:bodyDiv w:val="1"/>
      <w:marLeft w:val="0"/>
      <w:marRight w:val="0"/>
      <w:marTop w:val="0"/>
      <w:marBottom w:val="0"/>
      <w:divBdr>
        <w:top w:val="none" w:sz="0" w:space="0" w:color="auto"/>
        <w:left w:val="none" w:sz="0" w:space="0" w:color="auto"/>
        <w:bottom w:val="none" w:sz="0" w:space="0" w:color="auto"/>
        <w:right w:val="none" w:sz="0" w:space="0" w:color="auto"/>
      </w:divBdr>
    </w:div>
    <w:div w:id="903225649">
      <w:bodyDiv w:val="1"/>
      <w:marLeft w:val="0"/>
      <w:marRight w:val="0"/>
      <w:marTop w:val="0"/>
      <w:marBottom w:val="0"/>
      <w:divBdr>
        <w:top w:val="none" w:sz="0" w:space="0" w:color="auto"/>
        <w:left w:val="none" w:sz="0" w:space="0" w:color="auto"/>
        <w:bottom w:val="none" w:sz="0" w:space="0" w:color="auto"/>
        <w:right w:val="none" w:sz="0" w:space="0" w:color="auto"/>
      </w:divBdr>
    </w:div>
    <w:div w:id="1225531906">
      <w:bodyDiv w:val="1"/>
      <w:marLeft w:val="0"/>
      <w:marRight w:val="0"/>
      <w:marTop w:val="0"/>
      <w:marBottom w:val="0"/>
      <w:divBdr>
        <w:top w:val="none" w:sz="0" w:space="0" w:color="auto"/>
        <w:left w:val="none" w:sz="0" w:space="0" w:color="auto"/>
        <w:bottom w:val="none" w:sz="0" w:space="0" w:color="auto"/>
        <w:right w:val="none" w:sz="0" w:space="0" w:color="auto"/>
      </w:divBdr>
    </w:div>
    <w:div w:id="1457985003">
      <w:bodyDiv w:val="1"/>
      <w:marLeft w:val="0"/>
      <w:marRight w:val="0"/>
      <w:marTop w:val="0"/>
      <w:marBottom w:val="0"/>
      <w:divBdr>
        <w:top w:val="none" w:sz="0" w:space="0" w:color="auto"/>
        <w:left w:val="none" w:sz="0" w:space="0" w:color="auto"/>
        <w:bottom w:val="none" w:sz="0" w:space="0" w:color="auto"/>
        <w:right w:val="none" w:sz="0" w:space="0" w:color="auto"/>
      </w:divBdr>
    </w:div>
    <w:div w:id="1557274889">
      <w:bodyDiv w:val="1"/>
      <w:marLeft w:val="0"/>
      <w:marRight w:val="0"/>
      <w:marTop w:val="0"/>
      <w:marBottom w:val="0"/>
      <w:divBdr>
        <w:top w:val="none" w:sz="0" w:space="0" w:color="auto"/>
        <w:left w:val="none" w:sz="0" w:space="0" w:color="auto"/>
        <w:bottom w:val="none" w:sz="0" w:space="0" w:color="auto"/>
        <w:right w:val="none" w:sz="0" w:space="0" w:color="auto"/>
      </w:divBdr>
    </w:div>
    <w:div w:id="1717198203">
      <w:bodyDiv w:val="1"/>
      <w:marLeft w:val="0"/>
      <w:marRight w:val="0"/>
      <w:marTop w:val="0"/>
      <w:marBottom w:val="0"/>
      <w:divBdr>
        <w:top w:val="none" w:sz="0" w:space="0" w:color="auto"/>
        <w:left w:val="none" w:sz="0" w:space="0" w:color="auto"/>
        <w:bottom w:val="none" w:sz="0" w:space="0" w:color="auto"/>
        <w:right w:val="none" w:sz="0" w:space="0" w:color="auto"/>
      </w:divBdr>
    </w:div>
    <w:div w:id="1750036530">
      <w:bodyDiv w:val="1"/>
      <w:marLeft w:val="0"/>
      <w:marRight w:val="0"/>
      <w:marTop w:val="0"/>
      <w:marBottom w:val="0"/>
      <w:divBdr>
        <w:top w:val="none" w:sz="0" w:space="0" w:color="auto"/>
        <w:left w:val="none" w:sz="0" w:space="0" w:color="auto"/>
        <w:bottom w:val="none" w:sz="0" w:space="0" w:color="auto"/>
        <w:right w:val="none" w:sz="0" w:space="0" w:color="auto"/>
      </w:divBdr>
    </w:div>
    <w:div w:id="1854563368">
      <w:bodyDiv w:val="1"/>
      <w:marLeft w:val="0"/>
      <w:marRight w:val="0"/>
      <w:marTop w:val="0"/>
      <w:marBottom w:val="0"/>
      <w:divBdr>
        <w:top w:val="none" w:sz="0" w:space="0" w:color="auto"/>
        <w:left w:val="none" w:sz="0" w:space="0" w:color="auto"/>
        <w:bottom w:val="none" w:sz="0" w:space="0" w:color="auto"/>
        <w:right w:val="none" w:sz="0" w:space="0" w:color="auto"/>
      </w:divBdr>
    </w:div>
    <w:div w:id="1896117794">
      <w:bodyDiv w:val="1"/>
      <w:marLeft w:val="0"/>
      <w:marRight w:val="0"/>
      <w:marTop w:val="0"/>
      <w:marBottom w:val="0"/>
      <w:divBdr>
        <w:top w:val="none" w:sz="0" w:space="0" w:color="auto"/>
        <w:left w:val="none" w:sz="0" w:space="0" w:color="auto"/>
        <w:bottom w:val="none" w:sz="0" w:space="0" w:color="auto"/>
        <w:right w:val="none" w:sz="0" w:space="0" w:color="auto"/>
      </w:divBdr>
    </w:div>
    <w:div w:id="20763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BS.1771/e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tu.int/publ/R-REC/ru" TargetMode="External"/><Relationship Id="rId17" Type="http://schemas.openxmlformats.org/officeDocument/2006/relationships/hyperlink" Target="https://www.itu.int/rec/R-REC-BS.1770/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BS.1726/en" TargetMode="External"/><Relationship Id="rId20" Type="http://schemas.openxmlformats.org/officeDocument/2006/relationships/hyperlink" Target="https://www.itu.int/rec/R-REC-BS.177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QUE-SG06.135"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itu.int/rec/R-REC-BS.1770/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5BF4-8281-49CA-BAFD-AAD3E226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61</TotalTime>
  <Pages>4</Pages>
  <Words>980</Words>
  <Characters>7564</Characters>
  <Application>Microsoft Office Word</Application>
  <DocSecurity>0</DocSecurity>
  <Lines>168</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BS.1864-1 (11/2023) Эксплуатационная практика в отношении громкости при международном обмене программами цифрового телевидения</vt:lpstr>
      <vt:lpstr>RECOMMENDATION  ITU-R  BS.1873 - Serial multichannel audio digital interface for broadcasting studios</vt:lpstr>
    </vt:vector>
  </TitlesOfParts>
  <Manager/>
  <Company>ITU</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BS.1864-1 (11/2023) Эксплуатационная практика в отношении громкости при международном обмене программами цифрового телевидения</dc:title>
  <dc:subject>BS Series = Broadcasting service (sound)</dc:subject>
  <dc:creator>ITU Radiocommunication Bureau (BR)</dc:creator>
  <cp:keywords>BS,1864-1</cp:keywords>
  <dc:description>Berdyeva, 08/16/24, ITU51017645</dc:description>
  <cp:lastModifiedBy>Berdyeva, Elena</cp:lastModifiedBy>
  <cp:revision>16</cp:revision>
  <cp:lastPrinted>2024-08-16T09:02:00Z</cp:lastPrinted>
  <dcterms:created xsi:type="dcterms:W3CDTF">2024-08-14T18:14:00Z</dcterms:created>
  <dcterms:modified xsi:type="dcterms:W3CDTF">2024-08-16T09:20:00Z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