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4D990" w14:textId="77777777" w:rsidR="00BB660E" w:rsidRDefault="00BB660E" w:rsidP="00BB660E"/>
    <w:p w14:paraId="5C44D991" w14:textId="77777777" w:rsidR="00BB660E" w:rsidRDefault="00BB660E" w:rsidP="00BB660E"/>
    <w:p w14:paraId="5C44D992" w14:textId="77777777" w:rsidR="00BB660E" w:rsidRDefault="00BB660E" w:rsidP="00BB660E"/>
    <w:p w14:paraId="5C44D993" w14:textId="77777777" w:rsidR="00BB660E" w:rsidRDefault="00BB660E" w:rsidP="00BB660E"/>
    <w:p w14:paraId="5C44D994" w14:textId="77777777" w:rsidR="00BB660E" w:rsidRDefault="00BB660E" w:rsidP="00BB660E"/>
    <w:p w14:paraId="5C44D995" w14:textId="77777777" w:rsidR="00BB660E" w:rsidRDefault="00BB660E" w:rsidP="00BB660E"/>
    <w:p w14:paraId="5C44D996" w14:textId="77777777" w:rsidR="00BB660E" w:rsidRDefault="00BB660E" w:rsidP="00BB660E"/>
    <w:p w14:paraId="5C44D997" w14:textId="77777777" w:rsidR="00BB660E" w:rsidRDefault="00BB660E" w:rsidP="00BB660E"/>
    <w:p w14:paraId="5C44D998" w14:textId="77777777" w:rsidR="00BB660E" w:rsidRDefault="00BB660E" w:rsidP="00BB660E"/>
    <w:p w14:paraId="5C44D999" w14:textId="77777777" w:rsidR="00BB660E" w:rsidRDefault="00BB660E" w:rsidP="00BB660E"/>
    <w:p w14:paraId="5C44D99A" w14:textId="77777777" w:rsidR="00BB660E" w:rsidRDefault="00BB660E" w:rsidP="00BB660E"/>
    <w:p w14:paraId="5C44D99B" w14:textId="77777777" w:rsidR="00BB660E" w:rsidRDefault="00BB660E" w:rsidP="00BB660E"/>
    <w:tbl>
      <w:tblPr>
        <w:tblW w:w="10089" w:type="dxa"/>
        <w:tblLook w:val="01E0" w:firstRow="1" w:lastRow="1" w:firstColumn="1" w:lastColumn="1" w:noHBand="0" w:noVBand="0"/>
      </w:tblPr>
      <w:tblGrid>
        <w:gridCol w:w="10089"/>
      </w:tblGrid>
      <w:tr w:rsidR="00BB660E" w:rsidRPr="0083590E" w14:paraId="5C44D99F" w14:textId="77777777" w:rsidTr="006C04A3">
        <w:tc>
          <w:tcPr>
            <w:tcW w:w="10089" w:type="dxa"/>
          </w:tcPr>
          <w:p w14:paraId="5C44D99C" w14:textId="77777777" w:rsidR="00BB660E" w:rsidRPr="001511A6" w:rsidRDefault="00BB660E" w:rsidP="006C04A3">
            <w:pPr>
              <w:spacing w:before="380" w:line="280" w:lineRule="exact"/>
              <w:jc w:val="right"/>
              <w:rPr>
                <w:rFonts w:ascii="Tahoma" w:hAnsi="Tahoma" w:cs="Tahoma"/>
                <w:b/>
                <w:bCs/>
                <w:iCs/>
                <w:color w:val="243285"/>
                <w:sz w:val="32"/>
                <w:szCs w:val="32"/>
                <w:lang w:val="en-US"/>
              </w:rPr>
            </w:pPr>
          </w:p>
          <w:p w14:paraId="5C44D99D" w14:textId="77777777" w:rsidR="00BB660E" w:rsidRPr="0083590E" w:rsidRDefault="00BB660E" w:rsidP="00BB660E">
            <w:pPr>
              <w:spacing w:before="380" w:line="280" w:lineRule="exact"/>
              <w:jc w:val="right"/>
              <w:rPr>
                <w:rFonts w:ascii="Tahoma" w:hAnsi="Tahoma" w:cs="Tahoma"/>
                <w:b/>
                <w:bCs/>
                <w:iCs/>
                <w:color w:val="243285"/>
                <w:sz w:val="36"/>
                <w:szCs w:val="36"/>
              </w:rPr>
            </w:pPr>
            <w:proofErr w:type="gramStart"/>
            <w:r w:rsidRPr="0083590E">
              <w:rPr>
                <w:rFonts w:ascii="Tahoma" w:hAnsi="Tahoma" w:cs="Tahoma"/>
                <w:b/>
                <w:bCs/>
                <w:iCs/>
                <w:color w:val="243285"/>
                <w:sz w:val="36"/>
                <w:szCs w:val="36"/>
              </w:rPr>
              <w:t>Recommendation  ITU</w:t>
            </w:r>
            <w:proofErr w:type="gramEnd"/>
            <w:r w:rsidRPr="0083590E">
              <w:rPr>
                <w:rFonts w:ascii="Tahoma" w:hAnsi="Tahoma" w:cs="Tahoma"/>
                <w:b/>
                <w:bCs/>
                <w:iCs/>
                <w:color w:val="243285"/>
                <w:sz w:val="36"/>
                <w:szCs w:val="36"/>
              </w:rPr>
              <w:t>-R  BS.</w:t>
            </w:r>
            <w:r>
              <w:rPr>
                <w:rFonts w:ascii="Tahoma" w:hAnsi="Tahoma" w:cs="Tahoma"/>
                <w:b/>
                <w:bCs/>
                <w:iCs/>
                <w:color w:val="243285"/>
                <w:sz w:val="36"/>
                <w:szCs w:val="36"/>
              </w:rPr>
              <w:t>1738-1</w:t>
            </w:r>
          </w:p>
          <w:p w14:paraId="5C44D99E" w14:textId="77777777" w:rsidR="00BB660E" w:rsidRPr="0083590E" w:rsidRDefault="00BB660E" w:rsidP="00BB660E">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Pr>
                <w:rFonts w:ascii="Tahoma" w:hAnsi="Tahoma" w:cs="Tahoma"/>
                <w:b/>
                <w:bCs/>
                <w:iCs/>
                <w:color w:val="243285"/>
                <w:szCs w:val="24"/>
              </w:rPr>
              <w:t>10</w:t>
            </w:r>
            <w:r w:rsidRPr="0083590E">
              <w:rPr>
                <w:rFonts w:ascii="Tahoma" w:hAnsi="Tahoma" w:cs="Tahoma"/>
                <w:b/>
                <w:bCs/>
                <w:iCs/>
                <w:color w:val="243285"/>
                <w:szCs w:val="24"/>
              </w:rPr>
              <w:t>/</w:t>
            </w:r>
            <w:r>
              <w:rPr>
                <w:rFonts w:ascii="Tahoma" w:hAnsi="Tahoma" w:cs="Tahoma"/>
                <w:b/>
                <w:bCs/>
                <w:iCs/>
                <w:color w:val="243285"/>
                <w:szCs w:val="24"/>
              </w:rPr>
              <w:t>2015</w:t>
            </w:r>
            <w:r w:rsidRPr="0083590E">
              <w:rPr>
                <w:rFonts w:ascii="Tahoma" w:hAnsi="Tahoma" w:cs="Tahoma"/>
                <w:b/>
                <w:bCs/>
                <w:iCs/>
                <w:color w:val="243285"/>
                <w:szCs w:val="24"/>
              </w:rPr>
              <w:t>)</w:t>
            </w:r>
          </w:p>
        </w:tc>
      </w:tr>
      <w:tr w:rsidR="00BB660E" w:rsidRPr="002D11D5" w14:paraId="5C44D9A3" w14:textId="77777777" w:rsidTr="006C04A3">
        <w:tc>
          <w:tcPr>
            <w:tcW w:w="10089" w:type="dxa"/>
          </w:tcPr>
          <w:p w14:paraId="5C44D9A0" w14:textId="77777777" w:rsidR="00BB660E" w:rsidRPr="006B0CD3" w:rsidRDefault="00BB660E" w:rsidP="006C04A3">
            <w:pPr>
              <w:spacing w:before="80" w:line="500" w:lineRule="exact"/>
              <w:jc w:val="right"/>
              <w:rPr>
                <w:rFonts w:ascii="Tahoma" w:hAnsi="Tahoma" w:cs="Tahoma"/>
                <w:b/>
                <w:bCs/>
                <w:iCs/>
                <w:color w:val="243285"/>
                <w:sz w:val="44"/>
                <w:szCs w:val="44"/>
                <w:lang w:val="en-US"/>
              </w:rPr>
            </w:pPr>
          </w:p>
          <w:p w14:paraId="5C44D9A1" w14:textId="77777777" w:rsidR="00BB660E" w:rsidRPr="001511A6" w:rsidRDefault="006B0CD3" w:rsidP="006B0CD3">
            <w:pPr>
              <w:spacing w:before="80" w:line="500" w:lineRule="exact"/>
              <w:jc w:val="right"/>
              <w:rPr>
                <w:rFonts w:ascii="Tahoma" w:hAnsi="Tahoma" w:cs="Tahoma"/>
                <w:b/>
                <w:bCs/>
                <w:iCs/>
                <w:color w:val="243285"/>
                <w:sz w:val="44"/>
                <w:szCs w:val="44"/>
                <w:lang w:val="en-US"/>
              </w:rPr>
            </w:pPr>
            <w:r w:rsidRPr="006B0CD3">
              <w:rPr>
                <w:rFonts w:ascii="Tahoma" w:hAnsi="Tahoma" w:cs="Tahoma"/>
                <w:b/>
                <w:bCs/>
                <w:iCs/>
                <w:color w:val="243285"/>
                <w:sz w:val="44"/>
                <w:szCs w:val="44"/>
                <w:lang w:val="en-US"/>
              </w:rPr>
              <w:t xml:space="preserve">Identification and ordering of 4 and </w:t>
            </w:r>
            <w:r>
              <w:rPr>
                <w:rFonts w:ascii="Tahoma" w:hAnsi="Tahoma" w:cs="Tahoma"/>
                <w:b/>
                <w:bCs/>
                <w:iCs/>
                <w:color w:val="243285"/>
                <w:sz w:val="44"/>
                <w:szCs w:val="44"/>
                <w:lang w:val="en-US"/>
              </w:rPr>
              <w:br/>
            </w:r>
            <w:r w:rsidRPr="006B0CD3">
              <w:rPr>
                <w:rFonts w:ascii="Tahoma" w:hAnsi="Tahoma" w:cs="Tahoma"/>
                <w:b/>
                <w:bCs/>
                <w:iCs/>
                <w:color w:val="243285"/>
                <w:sz w:val="44"/>
                <w:szCs w:val="44"/>
                <w:lang w:val="en-US"/>
              </w:rPr>
              <w:t>8 track</w:t>
            </w:r>
            <w:r>
              <w:rPr>
                <w:rFonts w:ascii="Tahoma" w:hAnsi="Tahoma" w:cs="Tahoma"/>
                <w:b/>
                <w:bCs/>
                <w:iCs/>
                <w:color w:val="243285"/>
                <w:sz w:val="44"/>
                <w:szCs w:val="44"/>
                <w:lang w:val="en-US"/>
              </w:rPr>
              <w:t xml:space="preserve"> audio channels </w:t>
            </w:r>
            <w:r w:rsidRPr="006B0CD3">
              <w:rPr>
                <w:rFonts w:ascii="Tahoma" w:hAnsi="Tahoma" w:cs="Tahoma"/>
                <w:b/>
                <w:bCs/>
                <w:iCs/>
                <w:color w:val="243285"/>
                <w:sz w:val="44"/>
                <w:szCs w:val="44"/>
                <w:lang w:val="en-US"/>
              </w:rPr>
              <w:t>carried on international contribution circuits</w:t>
            </w:r>
          </w:p>
          <w:p w14:paraId="5C44D9A2" w14:textId="77777777" w:rsidR="00BB660E" w:rsidRPr="001511A6" w:rsidRDefault="00BB660E" w:rsidP="006C04A3">
            <w:pPr>
              <w:spacing w:before="80" w:line="500" w:lineRule="exact"/>
              <w:jc w:val="right"/>
              <w:rPr>
                <w:rFonts w:ascii="Tahoma" w:hAnsi="Tahoma" w:cs="Tahoma"/>
                <w:b/>
                <w:bCs/>
                <w:iCs/>
                <w:color w:val="243285"/>
                <w:sz w:val="40"/>
                <w:szCs w:val="40"/>
                <w:lang w:val="en-US"/>
              </w:rPr>
            </w:pPr>
          </w:p>
        </w:tc>
      </w:tr>
      <w:tr w:rsidR="00BB660E" w:rsidRPr="002D11D5" w14:paraId="5C44D9A9" w14:textId="77777777" w:rsidTr="006C04A3">
        <w:tc>
          <w:tcPr>
            <w:tcW w:w="10089" w:type="dxa"/>
          </w:tcPr>
          <w:p w14:paraId="5C44D9A4" w14:textId="77777777" w:rsidR="00BB660E" w:rsidRPr="00A04E44" w:rsidRDefault="00BB660E" w:rsidP="006C04A3">
            <w:pPr>
              <w:spacing w:before="80" w:line="280" w:lineRule="exact"/>
              <w:ind w:right="640"/>
              <w:rPr>
                <w:rFonts w:ascii="Tahoma" w:hAnsi="Tahoma" w:cs="Tahoma"/>
                <w:b/>
                <w:bCs/>
                <w:iCs/>
                <w:color w:val="243285"/>
                <w:sz w:val="32"/>
                <w:szCs w:val="32"/>
                <w:lang w:val="en-US"/>
              </w:rPr>
            </w:pPr>
          </w:p>
          <w:p w14:paraId="5C44D9A5" w14:textId="77777777" w:rsidR="00BB660E" w:rsidRPr="00A04E44" w:rsidRDefault="00BB660E" w:rsidP="006C04A3">
            <w:pPr>
              <w:spacing w:before="80" w:line="280" w:lineRule="exact"/>
              <w:ind w:right="640"/>
              <w:rPr>
                <w:rFonts w:ascii="Tahoma" w:hAnsi="Tahoma" w:cs="Tahoma"/>
                <w:b/>
                <w:bCs/>
                <w:iCs/>
                <w:color w:val="243285"/>
                <w:sz w:val="32"/>
                <w:szCs w:val="32"/>
                <w:lang w:val="en-US"/>
              </w:rPr>
            </w:pPr>
          </w:p>
          <w:p w14:paraId="5C44D9A6" w14:textId="77777777" w:rsidR="00BB660E" w:rsidRPr="00A04E44" w:rsidRDefault="00BB660E" w:rsidP="006C04A3">
            <w:pPr>
              <w:spacing w:before="80" w:after="180" w:line="360" w:lineRule="exact"/>
              <w:ind w:right="720"/>
              <w:rPr>
                <w:rFonts w:ascii="Tahoma" w:hAnsi="Tahoma" w:cs="Tahoma"/>
                <w:b/>
                <w:bCs/>
                <w:iCs/>
                <w:color w:val="243285"/>
                <w:sz w:val="36"/>
                <w:szCs w:val="36"/>
                <w:lang w:val="en-US"/>
              </w:rPr>
            </w:pPr>
          </w:p>
          <w:p w14:paraId="5C44D9A7" w14:textId="77777777" w:rsidR="00BB660E" w:rsidRPr="001511A6" w:rsidRDefault="00BB660E" w:rsidP="006C04A3">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Pr="001511A6">
              <w:rPr>
                <w:rFonts w:ascii="Tahoma" w:hAnsi="Tahoma" w:cs="Tahoma"/>
                <w:b/>
                <w:bCs/>
                <w:iCs/>
                <w:color w:val="243285"/>
                <w:sz w:val="36"/>
                <w:szCs w:val="36"/>
                <w:lang w:val="en-US"/>
              </w:rPr>
              <w:t xml:space="preserve"> Series</w:t>
            </w:r>
          </w:p>
          <w:p w14:paraId="5C44D9A8" w14:textId="77777777" w:rsidR="00BB660E" w:rsidRPr="00FC42AF" w:rsidRDefault="00BB660E" w:rsidP="006C04A3">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14:paraId="5C44D9AA" w14:textId="77777777" w:rsidR="00BB660E" w:rsidRDefault="00BB660E" w:rsidP="00BB660E">
      <w:pPr>
        <w:spacing w:before="80"/>
        <w:rPr>
          <w:i/>
          <w:sz w:val="22"/>
          <w:lang w:val="en-US"/>
        </w:rPr>
      </w:pPr>
    </w:p>
    <w:p w14:paraId="5C44D9AB" w14:textId="77777777" w:rsidR="00BB660E" w:rsidRDefault="00BB660E" w:rsidP="00BB660E">
      <w:pPr>
        <w:spacing w:before="80"/>
        <w:rPr>
          <w:i/>
          <w:sz w:val="22"/>
          <w:lang w:val="en-US"/>
        </w:rPr>
      </w:pPr>
    </w:p>
    <w:p w14:paraId="5C44D9AC" w14:textId="77777777" w:rsidR="00BB660E" w:rsidRDefault="00BB660E" w:rsidP="00BB660E">
      <w:pPr>
        <w:spacing w:before="80"/>
        <w:rPr>
          <w:i/>
          <w:sz w:val="22"/>
          <w:lang w:val="en-US"/>
        </w:rPr>
      </w:pPr>
    </w:p>
    <w:p w14:paraId="5C44D9AD" w14:textId="77777777" w:rsidR="00BB660E" w:rsidRDefault="00BB660E" w:rsidP="00BB660E">
      <w:pPr>
        <w:spacing w:before="80"/>
        <w:rPr>
          <w:i/>
          <w:sz w:val="22"/>
          <w:lang w:val="en-US"/>
        </w:rPr>
      </w:pPr>
    </w:p>
    <w:p w14:paraId="5C44D9AE" w14:textId="77777777" w:rsidR="00BB660E" w:rsidRDefault="00BB660E" w:rsidP="00BB660E">
      <w:pPr>
        <w:spacing w:before="80"/>
        <w:rPr>
          <w:i/>
          <w:sz w:val="22"/>
          <w:lang w:val="en-US"/>
        </w:rPr>
      </w:pPr>
    </w:p>
    <w:p w14:paraId="5C44D9AF" w14:textId="77777777" w:rsidR="00BB660E" w:rsidRDefault="00BB660E" w:rsidP="00BB660E">
      <w:pPr>
        <w:spacing w:before="80"/>
        <w:rPr>
          <w:i/>
          <w:sz w:val="22"/>
          <w:lang w:val="en-US"/>
        </w:rPr>
      </w:pPr>
    </w:p>
    <w:p w14:paraId="5C44D9B0" w14:textId="77777777" w:rsidR="00BB660E" w:rsidRDefault="00BB660E" w:rsidP="00BB660E">
      <w:pPr>
        <w:pStyle w:val="Equation"/>
        <w:tabs>
          <w:tab w:val="clear" w:pos="4820"/>
          <w:tab w:val="clear" w:pos="9639"/>
          <w:tab w:val="left" w:pos="1191"/>
          <w:tab w:val="left" w:pos="1588"/>
          <w:tab w:val="left" w:pos="1985"/>
        </w:tabs>
        <w:rPr>
          <w:rFonts w:ascii="Palatino Linotype" w:hAnsi="Palatino Linotype"/>
          <w:lang w:val="en-US"/>
        </w:rPr>
        <w:sectPr w:rsidR="00BB660E">
          <w:headerReference w:type="even" r:id="rId6"/>
          <w:headerReference w:type="default" r:id="rId7"/>
          <w:pgSz w:w="11907" w:h="16840" w:code="9"/>
          <w:pgMar w:top="1089" w:right="1089" w:bottom="284" w:left="1089" w:header="567" w:footer="284" w:gutter="0"/>
          <w:pgNumType w:start="1"/>
          <w:cols w:space="720"/>
        </w:sectPr>
      </w:pPr>
    </w:p>
    <w:p w14:paraId="5C44D9B1" w14:textId="77777777" w:rsidR="00BB660E" w:rsidRPr="00586EF8" w:rsidRDefault="00BB660E" w:rsidP="00BB66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5C44D9B2" w14:textId="77777777" w:rsidR="00BB660E" w:rsidRDefault="00BB660E" w:rsidP="00BB660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5C44D9B3" w14:textId="77777777" w:rsidR="00BB660E" w:rsidRDefault="00BB660E" w:rsidP="00BB660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5C44D9B4" w14:textId="77777777" w:rsidR="00BB660E" w:rsidRPr="00B714F3" w:rsidRDefault="00BB660E" w:rsidP="00BB660E">
      <w:pPr>
        <w:pStyle w:val="Heading1"/>
        <w:spacing w:before="680"/>
        <w:jc w:val="center"/>
        <w:rPr>
          <w:szCs w:val="24"/>
          <w:lang w:val="en-US"/>
        </w:rPr>
      </w:pPr>
      <w:r w:rsidRPr="00B714F3">
        <w:rPr>
          <w:szCs w:val="24"/>
          <w:lang w:val="en-US"/>
        </w:rPr>
        <w:t>Policy on Intellectual Property Right (IPR)</w:t>
      </w:r>
    </w:p>
    <w:p w14:paraId="5C44D9B5" w14:textId="77777777" w:rsidR="00BB660E" w:rsidRPr="00B714F3" w:rsidRDefault="00BB660E" w:rsidP="00BB660E">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r w:rsidR="001D1E9F">
        <w:fldChar w:fldCharType="begin"/>
      </w:r>
      <w:r w:rsidR="001D1E9F" w:rsidRPr="002D11D5">
        <w:rPr>
          <w:lang w:val="en-GB"/>
        </w:rPr>
        <w:instrText xml:space="preserve"> HYPERLINK "http://www.itu.int/ITU-R/go/patents/en" </w:instrText>
      </w:r>
      <w:r w:rsidR="001D1E9F">
        <w:fldChar w:fldCharType="separate"/>
      </w:r>
      <w:r>
        <w:rPr>
          <w:rStyle w:val="Hyperlink"/>
          <w:sz w:val="20"/>
          <w:lang w:val="en-US"/>
        </w:rPr>
        <w:t>http://www.itu.int/ITU-R/go/patents/en</w:t>
      </w:r>
      <w:r w:rsidR="001D1E9F">
        <w:rPr>
          <w:rStyle w:val="Hyperlink"/>
          <w:sz w:val="20"/>
          <w:lang w:val="en-US"/>
        </w:rPr>
        <w:fldChar w:fldCharType="end"/>
      </w:r>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5C44D9B6" w14:textId="77777777" w:rsidR="00BB660E" w:rsidRDefault="00BB660E" w:rsidP="00BB660E">
      <w:pPr>
        <w:jc w:val="center"/>
        <w:rPr>
          <w:sz w:val="22"/>
          <w:lang w:val="en-US"/>
        </w:rPr>
      </w:pPr>
    </w:p>
    <w:p w14:paraId="5C44D9B7" w14:textId="77777777" w:rsidR="00BB660E" w:rsidRDefault="00BB660E" w:rsidP="00BB660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B660E" w:rsidRPr="002D11D5" w14:paraId="5C44D9BA" w14:textId="77777777" w:rsidTr="006C04A3">
        <w:tc>
          <w:tcPr>
            <w:tcW w:w="9360" w:type="dxa"/>
            <w:gridSpan w:val="2"/>
          </w:tcPr>
          <w:p w14:paraId="5C44D9B8" w14:textId="77777777" w:rsidR="00BB660E" w:rsidRPr="00036EE3" w:rsidRDefault="00BB660E" w:rsidP="006C04A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5C44D9B9" w14:textId="77777777" w:rsidR="00BB660E" w:rsidRPr="00036EE3" w:rsidRDefault="00BB660E" w:rsidP="006C04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r w:rsidR="001D1E9F">
              <w:fldChar w:fldCharType="begin"/>
            </w:r>
            <w:r w:rsidR="001D1E9F" w:rsidRPr="002D11D5">
              <w:rPr>
                <w:lang w:val="en-GB"/>
              </w:rPr>
              <w:instrText xml:space="preserve"> HYPERLINK "http://www.itu.int/publ/R-REC/en" </w:instrText>
            </w:r>
            <w:r w:rsidR="001D1E9F">
              <w:fldChar w:fldCharType="separate"/>
            </w:r>
            <w:r w:rsidRPr="00036EE3">
              <w:rPr>
                <w:rStyle w:val="Hyperlink"/>
                <w:b w:val="0"/>
                <w:sz w:val="18"/>
                <w:szCs w:val="18"/>
                <w:lang w:val="en-US"/>
              </w:rPr>
              <w:t>http://www.itu.int/publ/R-REC/en</w:t>
            </w:r>
            <w:r w:rsidR="001D1E9F">
              <w:rPr>
                <w:rStyle w:val="Hyperlink"/>
                <w:b w:val="0"/>
                <w:sz w:val="18"/>
                <w:szCs w:val="18"/>
                <w:lang w:val="en-US"/>
              </w:rPr>
              <w:fldChar w:fldCharType="end"/>
            </w:r>
            <w:r w:rsidRPr="00CE0A43">
              <w:rPr>
                <w:b w:val="0"/>
                <w:sz w:val="18"/>
                <w:szCs w:val="18"/>
                <w:lang w:val="en-US"/>
              </w:rPr>
              <w:t>)</w:t>
            </w:r>
          </w:p>
        </w:tc>
      </w:tr>
      <w:tr w:rsidR="00BB660E" w:rsidRPr="00036EE3" w14:paraId="5C44D9BD" w14:textId="77777777" w:rsidTr="006C04A3">
        <w:tc>
          <w:tcPr>
            <w:tcW w:w="1140" w:type="dxa"/>
          </w:tcPr>
          <w:p w14:paraId="5C44D9BB" w14:textId="77777777" w:rsidR="00BB660E" w:rsidRPr="00036EE3" w:rsidRDefault="00BB660E" w:rsidP="006C04A3">
            <w:pPr>
              <w:spacing w:before="200" w:after="100"/>
              <w:ind w:left="57"/>
              <w:rPr>
                <w:b/>
                <w:bCs/>
                <w:sz w:val="20"/>
                <w:lang w:val="en-US"/>
              </w:rPr>
            </w:pPr>
            <w:r w:rsidRPr="00036EE3">
              <w:rPr>
                <w:b/>
                <w:bCs/>
                <w:sz w:val="20"/>
                <w:lang w:val="en-US"/>
              </w:rPr>
              <w:t>Series</w:t>
            </w:r>
          </w:p>
        </w:tc>
        <w:tc>
          <w:tcPr>
            <w:tcW w:w="8220" w:type="dxa"/>
          </w:tcPr>
          <w:p w14:paraId="5C44D9BC" w14:textId="77777777" w:rsidR="00BB660E" w:rsidRPr="00036EE3" w:rsidRDefault="00BB660E" w:rsidP="006C04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BB660E" w:rsidRPr="00036EE3" w14:paraId="5C44D9C0" w14:textId="77777777" w:rsidTr="006C04A3">
        <w:tc>
          <w:tcPr>
            <w:tcW w:w="1140" w:type="dxa"/>
          </w:tcPr>
          <w:p w14:paraId="5C44D9BE" w14:textId="77777777" w:rsidR="00BB660E" w:rsidRPr="00036EE3" w:rsidRDefault="00BB660E" w:rsidP="006C04A3">
            <w:pPr>
              <w:spacing w:before="30" w:after="30"/>
              <w:ind w:left="57"/>
              <w:jc w:val="left"/>
              <w:rPr>
                <w:b/>
                <w:bCs/>
                <w:sz w:val="20"/>
                <w:lang w:val="en-US"/>
              </w:rPr>
            </w:pPr>
            <w:r w:rsidRPr="00036EE3">
              <w:rPr>
                <w:b/>
                <w:bCs/>
                <w:sz w:val="20"/>
                <w:lang w:val="en-US"/>
              </w:rPr>
              <w:t>BO</w:t>
            </w:r>
          </w:p>
        </w:tc>
        <w:tc>
          <w:tcPr>
            <w:tcW w:w="8220" w:type="dxa"/>
          </w:tcPr>
          <w:p w14:paraId="5C44D9BF" w14:textId="77777777" w:rsidR="00BB660E" w:rsidRPr="00036EE3" w:rsidRDefault="00BB660E" w:rsidP="006C04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BB660E" w:rsidRPr="002D11D5" w14:paraId="5C44D9C3" w14:textId="77777777" w:rsidTr="006C04A3">
        <w:tc>
          <w:tcPr>
            <w:tcW w:w="1140" w:type="dxa"/>
            <w:tcBorders>
              <w:bottom w:val="nil"/>
            </w:tcBorders>
          </w:tcPr>
          <w:p w14:paraId="5C44D9C1" w14:textId="77777777" w:rsidR="00BB660E" w:rsidRPr="00036EE3" w:rsidRDefault="00BB660E" w:rsidP="006C04A3">
            <w:pPr>
              <w:spacing w:before="30" w:after="30"/>
              <w:ind w:left="57"/>
              <w:jc w:val="left"/>
              <w:rPr>
                <w:b/>
                <w:bCs/>
                <w:sz w:val="20"/>
                <w:lang w:val="en-US"/>
              </w:rPr>
            </w:pPr>
            <w:r w:rsidRPr="00036EE3">
              <w:rPr>
                <w:b/>
                <w:bCs/>
                <w:sz w:val="20"/>
                <w:lang w:val="en-US"/>
              </w:rPr>
              <w:t>BR</w:t>
            </w:r>
          </w:p>
        </w:tc>
        <w:tc>
          <w:tcPr>
            <w:tcW w:w="8220" w:type="dxa"/>
            <w:tcBorders>
              <w:bottom w:val="nil"/>
            </w:tcBorders>
          </w:tcPr>
          <w:p w14:paraId="5C44D9C2" w14:textId="77777777" w:rsidR="00BB660E" w:rsidRPr="00036EE3" w:rsidRDefault="00BB660E" w:rsidP="006C04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BB660E" w:rsidRPr="00036EE3" w14:paraId="5C44D9C6" w14:textId="77777777" w:rsidTr="006C04A3">
        <w:tc>
          <w:tcPr>
            <w:tcW w:w="1140" w:type="dxa"/>
            <w:tcBorders>
              <w:top w:val="nil"/>
              <w:bottom w:val="nil"/>
            </w:tcBorders>
            <w:shd w:val="clear" w:color="auto" w:fill="F3F3F3"/>
          </w:tcPr>
          <w:p w14:paraId="5C44D9C4" w14:textId="77777777" w:rsidR="00BB660E" w:rsidRPr="00070A2F" w:rsidRDefault="00BB660E" w:rsidP="006C04A3">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14:paraId="5C44D9C5" w14:textId="77777777" w:rsidR="00BB660E" w:rsidRPr="00070A2F" w:rsidRDefault="00BB660E" w:rsidP="006C04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BB660E" w:rsidRPr="00ED2695" w14:paraId="5C44D9C9" w14:textId="77777777" w:rsidTr="006C04A3">
        <w:tc>
          <w:tcPr>
            <w:tcW w:w="1140" w:type="dxa"/>
            <w:tcBorders>
              <w:top w:val="nil"/>
            </w:tcBorders>
            <w:shd w:val="clear" w:color="auto" w:fill="auto"/>
          </w:tcPr>
          <w:p w14:paraId="5C44D9C7" w14:textId="77777777" w:rsidR="00BB660E" w:rsidRPr="00ED2695" w:rsidRDefault="00BB660E" w:rsidP="006C04A3">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14:paraId="5C44D9C8" w14:textId="77777777" w:rsidR="00BB660E" w:rsidRPr="00ED2695" w:rsidRDefault="00BB660E" w:rsidP="006C04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BB660E" w:rsidRPr="00036EE3" w14:paraId="5C44D9CC" w14:textId="77777777" w:rsidTr="006C04A3">
        <w:tc>
          <w:tcPr>
            <w:tcW w:w="1140" w:type="dxa"/>
            <w:shd w:val="clear" w:color="auto" w:fill="auto"/>
          </w:tcPr>
          <w:p w14:paraId="5C44D9CA" w14:textId="77777777" w:rsidR="00BB660E" w:rsidRPr="00036EE3" w:rsidRDefault="00BB660E" w:rsidP="006C04A3">
            <w:pPr>
              <w:spacing w:before="30" w:after="30"/>
              <w:ind w:left="57"/>
              <w:jc w:val="left"/>
              <w:rPr>
                <w:b/>
                <w:bCs/>
                <w:sz w:val="20"/>
                <w:lang w:val="fr-CH"/>
              </w:rPr>
            </w:pPr>
            <w:r w:rsidRPr="00036EE3">
              <w:rPr>
                <w:b/>
                <w:bCs/>
                <w:sz w:val="20"/>
                <w:lang w:val="fr-CH"/>
              </w:rPr>
              <w:t>F</w:t>
            </w:r>
          </w:p>
        </w:tc>
        <w:tc>
          <w:tcPr>
            <w:tcW w:w="8220" w:type="dxa"/>
            <w:shd w:val="clear" w:color="auto" w:fill="auto"/>
          </w:tcPr>
          <w:p w14:paraId="5C44D9CB" w14:textId="77777777" w:rsidR="00BB660E" w:rsidRPr="00036EE3" w:rsidRDefault="00BB660E" w:rsidP="006C04A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BB660E" w:rsidRPr="00036EE3" w14:paraId="5C44D9CF" w14:textId="77777777" w:rsidTr="006C04A3">
        <w:tc>
          <w:tcPr>
            <w:tcW w:w="1140" w:type="dxa"/>
            <w:shd w:val="clear" w:color="auto" w:fill="auto"/>
          </w:tcPr>
          <w:p w14:paraId="5C44D9CD" w14:textId="77777777" w:rsidR="00BB660E" w:rsidRPr="00906589" w:rsidRDefault="00BB660E" w:rsidP="006C04A3">
            <w:pPr>
              <w:spacing w:before="30" w:after="30"/>
              <w:ind w:left="57"/>
              <w:jc w:val="left"/>
              <w:rPr>
                <w:b/>
                <w:bCs/>
                <w:sz w:val="20"/>
                <w:lang w:val="en-US"/>
              </w:rPr>
            </w:pPr>
            <w:r w:rsidRPr="00906589">
              <w:rPr>
                <w:b/>
                <w:bCs/>
                <w:sz w:val="20"/>
                <w:lang w:val="en-US"/>
              </w:rPr>
              <w:t>M</w:t>
            </w:r>
          </w:p>
        </w:tc>
        <w:tc>
          <w:tcPr>
            <w:tcW w:w="8220" w:type="dxa"/>
            <w:shd w:val="clear" w:color="auto" w:fill="auto"/>
          </w:tcPr>
          <w:p w14:paraId="5C44D9CE" w14:textId="77777777" w:rsidR="00BB660E" w:rsidRPr="00906589" w:rsidRDefault="00BB660E" w:rsidP="006C04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BB660E" w:rsidRPr="00036EE3" w14:paraId="5C44D9D2" w14:textId="77777777" w:rsidTr="006C04A3">
        <w:tc>
          <w:tcPr>
            <w:tcW w:w="1140" w:type="dxa"/>
          </w:tcPr>
          <w:p w14:paraId="5C44D9D0" w14:textId="77777777" w:rsidR="00BB660E" w:rsidRPr="00036EE3" w:rsidRDefault="00BB660E" w:rsidP="006C04A3">
            <w:pPr>
              <w:spacing w:before="30" w:after="30"/>
              <w:ind w:left="57"/>
              <w:jc w:val="left"/>
              <w:rPr>
                <w:b/>
                <w:bCs/>
                <w:sz w:val="20"/>
                <w:lang w:val="fr-CH"/>
              </w:rPr>
            </w:pPr>
            <w:r w:rsidRPr="00036EE3">
              <w:rPr>
                <w:b/>
                <w:bCs/>
                <w:sz w:val="20"/>
                <w:lang w:val="fr-CH"/>
              </w:rPr>
              <w:t>P</w:t>
            </w:r>
          </w:p>
        </w:tc>
        <w:tc>
          <w:tcPr>
            <w:tcW w:w="8220" w:type="dxa"/>
          </w:tcPr>
          <w:p w14:paraId="5C44D9D1" w14:textId="77777777" w:rsidR="00BB660E" w:rsidRPr="00036EE3" w:rsidRDefault="00BB660E" w:rsidP="006C04A3">
            <w:pPr>
              <w:spacing w:before="30" w:after="30"/>
              <w:jc w:val="left"/>
              <w:rPr>
                <w:sz w:val="20"/>
                <w:lang w:val="fr-CH"/>
              </w:rPr>
            </w:pPr>
            <w:r w:rsidRPr="00036EE3">
              <w:rPr>
                <w:sz w:val="20"/>
                <w:lang w:val="fr-CH"/>
              </w:rPr>
              <w:t>Radiowave propagation</w:t>
            </w:r>
          </w:p>
        </w:tc>
      </w:tr>
      <w:tr w:rsidR="00BB660E" w:rsidRPr="00036EE3" w14:paraId="5C44D9D5" w14:textId="77777777" w:rsidTr="006C04A3">
        <w:tc>
          <w:tcPr>
            <w:tcW w:w="1140" w:type="dxa"/>
          </w:tcPr>
          <w:p w14:paraId="5C44D9D3" w14:textId="77777777" w:rsidR="00BB660E" w:rsidRPr="00036EE3" w:rsidRDefault="00BB660E" w:rsidP="006C04A3">
            <w:pPr>
              <w:spacing w:before="30" w:after="30"/>
              <w:ind w:left="57"/>
              <w:jc w:val="left"/>
              <w:rPr>
                <w:b/>
                <w:bCs/>
                <w:sz w:val="20"/>
                <w:lang w:val="en-US"/>
              </w:rPr>
            </w:pPr>
            <w:r w:rsidRPr="00036EE3">
              <w:rPr>
                <w:b/>
                <w:bCs/>
                <w:sz w:val="20"/>
                <w:lang w:val="en-US"/>
              </w:rPr>
              <w:t>RA</w:t>
            </w:r>
          </w:p>
        </w:tc>
        <w:tc>
          <w:tcPr>
            <w:tcW w:w="8220" w:type="dxa"/>
          </w:tcPr>
          <w:p w14:paraId="5C44D9D4" w14:textId="77777777" w:rsidR="00BB660E" w:rsidRPr="00036EE3" w:rsidRDefault="00BB660E" w:rsidP="006C04A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BB660E" w:rsidRPr="00036EE3" w14:paraId="5C44D9D8" w14:textId="77777777" w:rsidTr="006C04A3">
        <w:tc>
          <w:tcPr>
            <w:tcW w:w="1140" w:type="dxa"/>
          </w:tcPr>
          <w:p w14:paraId="5C44D9D6" w14:textId="77777777" w:rsidR="00BB660E" w:rsidRPr="00036EE3" w:rsidRDefault="00BB660E" w:rsidP="006C04A3">
            <w:pPr>
              <w:spacing w:before="30" w:after="30"/>
              <w:ind w:left="57"/>
              <w:jc w:val="left"/>
              <w:rPr>
                <w:b/>
                <w:bCs/>
                <w:sz w:val="20"/>
                <w:lang w:val="en-US"/>
              </w:rPr>
            </w:pPr>
            <w:r w:rsidRPr="00036EE3">
              <w:rPr>
                <w:b/>
                <w:bCs/>
                <w:sz w:val="20"/>
                <w:lang w:val="en-US"/>
              </w:rPr>
              <w:t>RS</w:t>
            </w:r>
          </w:p>
        </w:tc>
        <w:tc>
          <w:tcPr>
            <w:tcW w:w="8220" w:type="dxa"/>
          </w:tcPr>
          <w:p w14:paraId="5C44D9D7" w14:textId="77777777" w:rsidR="00BB660E" w:rsidRPr="00036EE3" w:rsidRDefault="00BB660E" w:rsidP="006C04A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BB660E" w:rsidRPr="00036EE3" w14:paraId="5C44D9DB" w14:textId="77777777" w:rsidTr="006C04A3">
        <w:tc>
          <w:tcPr>
            <w:tcW w:w="1140" w:type="dxa"/>
          </w:tcPr>
          <w:p w14:paraId="5C44D9D9" w14:textId="77777777" w:rsidR="00BB660E" w:rsidRPr="00036EE3" w:rsidRDefault="00BB660E" w:rsidP="006C04A3">
            <w:pPr>
              <w:spacing w:before="30" w:after="30"/>
              <w:ind w:left="57"/>
              <w:jc w:val="left"/>
              <w:rPr>
                <w:b/>
                <w:bCs/>
                <w:sz w:val="20"/>
                <w:lang w:val="en-US"/>
              </w:rPr>
            </w:pPr>
            <w:r w:rsidRPr="00036EE3">
              <w:rPr>
                <w:b/>
                <w:bCs/>
                <w:sz w:val="20"/>
                <w:lang w:val="en-US"/>
              </w:rPr>
              <w:t>S</w:t>
            </w:r>
          </w:p>
        </w:tc>
        <w:tc>
          <w:tcPr>
            <w:tcW w:w="8220" w:type="dxa"/>
          </w:tcPr>
          <w:p w14:paraId="5C44D9DA" w14:textId="77777777" w:rsidR="00BB660E" w:rsidRPr="00036EE3" w:rsidRDefault="00BB660E" w:rsidP="006C04A3">
            <w:pPr>
              <w:spacing w:before="30" w:after="30"/>
              <w:jc w:val="left"/>
              <w:rPr>
                <w:sz w:val="20"/>
                <w:lang w:val="en-US"/>
              </w:rPr>
            </w:pPr>
            <w:r w:rsidRPr="00036EE3">
              <w:rPr>
                <w:sz w:val="20"/>
                <w:lang w:val="en-US"/>
              </w:rPr>
              <w:t>Fixed-satellite service</w:t>
            </w:r>
          </w:p>
        </w:tc>
      </w:tr>
      <w:tr w:rsidR="00BB660E" w:rsidRPr="00036EE3" w14:paraId="5C44D9DE" w14:textId="77777777" w:rsidTr="006C04A3">
        <w:tc>
          <w:tcPr>
            <w:tcW w:w="1140" w:type="dxa"/>
          </w:tcPr>
          <w:p w14:paraId="5C44D9DC" w14:textId="77777777" w:rsidR="00BB660E" w:rsidRPr="00036EE3" w:rsidRDefault="00BB660E" w:rsidP="006C04A3">
            <w:pPr>
              <w:spacing w:before="30" w:after="30"/>
              <w:ind w:left="57"/>
              <w:jc w:val="left"/>
              <w:rPr>
                <w:b/>
                <w:bCs/>
                <w:sz w:val="20"/>
                <w:lang w:val="en-US"/>
              </w:rPr>
            </w:pPr>
            <w:r w:rsidRPr="00036EE3">
              <w:rPr>
                <w:b/>
                <w:bCs/>
                <w:sz w:val="20"/>
                <w:lang w:val="en-US"/>
              </w:rPr>
              <w:t>SA</w:t>
            </w:r>
          </w:p>
        </w:tc>
        <w:tc>
          <w:tcPr>
            <w:tcW w:w="8220" w:type="dxa"/>
          </w:tcPr>
          <w:p w14:paraId="5C44D9DD" w14:textId="77777777" w:rsidR="00BB660E" w:rsidRPr="00036EE3" w:rsidRDefault="00BB660E" w:rsidP="006C04A3">
            <w:pPr>
              <w:spacing w:before="30" w:after="30"/>
              <w:jc w:val="left"/>
              <w:rPr>
                <w:sz w:val="20"/>
                <w:lang w:val="en-US"/>
              </w:rPr>
            </w:pPr>
            <w:r w:rsidRPr="00036EE3">
              <w:rPr>
                <w:sz w:val="20"/>
                <w:lang w:val="en-US"/>
              </w:rPr>
              <w:t>Space applications and meteorology</w:t>
            </w:r>
          </w:p>
        </w:tc>
      </w:tr>
      <w:tr w:rsidR="00BB660E" w:rsidRPr="002D11D5" w14:paraId="5C44D9E1" w14:textId="77777777" w:rsidTr="006C04A3">
        <w:tc>
          <w:tcPr>
            <w:tcW w:w="1140" w:type="dxa"/>
            <w:tcBorders>
              <w:bottom w:val="nil"/>
            </w:tcBorders>
          </w:tcPr>
          <w:p w14:paraId="5C44D9DF" w14:textId="77777777" w:rsidR="00BB660E" w:rsidRPr="00036EE3" w:rsidRDefault="00BB660E" w:rsidP="006C04A3">
            <w:pPr>
              <w:spacing w:before="30" w:after="30"/>
              <w:ind w:left="57"/>
              <w:jc w:val="left"/>
              <w:rPr>
                <w:b/>
                <w:bCs/>
                <w:sz w:val="20"/>
                <w:lang w:val="en-US"/>
              </w:rPr>
            </w:pPr>
            <w:r w:rsidRPr="00036EE3">
              <w:rPr>
                <w:b/>
                <w:bCs/>
                <w:sz w:val="20"/>
                <w:lang w:val="en-US"/>
              </w:rPr>
              <w:t>SF</w:t>
            </w:r>
          </w:p>
        </w:tc>
        <w:tc>
          <w:tcPr>
            <w:tcW w:w="8220" w:type="dxa"/>
            <w:tcBorders>
              <w:bottom w:val="nil"/>
            </w:tcBorders>
          </w:tcPr>
          <w:p w14:paraId="5C44D9E0" w14:textId="77777777" w:rsidR="00BB660E" w:rsidRPr="00036EE3" w:rsidRDefault="00BB660E" w:rsidP="006C04A3">
            <w:pPr>
              <w:spacing w:before="30" w:after="30"/>
              <w:jc w:val="left"/>
              <w:rPr>
                <w:sz w:val="20"/>
                <w:lang w:val="en-US"/>
              </w:rPr>
            </w:pPr>
            <w:r w:rsidRPr="00036EE3">
              <w:rPr>
                <w:sz w:val="20"/>
                <w:lang w:val="en-US"/>
              </w:rPr>
              <w:t>Frequency sharing and coordination between fixed-satellite and fixed service systems</w:t>
            </w:r>
          </w:p>
        </w:tc>
      </w:tr>
      <w:tr w:rsidR="00BB660E" w:rsidRPr="00036EE3" w14:paraId="5C44D9E4" w14:textId="77777777" w:rsidTr="006C04A3">
        <w:tc>
          <w:tcPr>
            <w:tcW w:w="1140" w:type="dxa"/>
            <w:tcBorders>
              <w:top w:val="nil"/>
              <w:bottom w:val="nil"/>
            </w:tcBorders>
            <w:shd w:val="clear" w:color="auto" w:fill="auto"/>
          </w:tcPr>
          <w:p w14:paraId="5C44D9E2" w14:textId="77777777" w:rsidR="00BB660E" w:rsidRPr="000A4386" w:rsidRDefault="00BB660E" w:rsidP="006C04A3">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5C44D9E3" w14:textId="77777777" w:rsidR="00BB660E" w:rsidRPr="000A4386" w:rsidRDefault="00BB660E" w:rsidP="006C04A3">
            <w:pPr>
              <w:spacing w:before="30" w:after="30"/>
              <w:jc w:val="left"/>
              <w:rPr>
                <w:sz w:val="20"/>
                <w:lang w:val="en-US"/>
              </w:rPr>
            </w:pPr>
            <w:r w:rsidRPr="000A4386">
              <w:rPr>
                <w:sz w:val="20"/>
                <w:lang w:val="en-US"/>
              </w:rPr>
              <w:t>Spectrum management</w:t>
            </w:r>
          </w:p>
        </w:tc>
      </w:tr>
      <w:tr w:rsidR="00BB660E" w:rsidRPr="00036EE3" w14:paraId="5C44D9E7" w14:textId="77777777" w:rsidTr="006C04A3">
        <w:tc>
          <w:tcPr>
            <w:tcW w:w="1140" w:type="dxa"/>
            <w:tcBorders>
              <w:top w:val="nil"/>
            </w:tcBorders>
          </w:tcPr>
          <w:p w14:paraId="5C44D9E5" w14:textId="77777777" w:rsidR="00BB660E" w:rsidRPr="00036EE3" w:rsidRDefault="00BB660E" w:rsidP="006C04A3">
            <w:pPr>
              <w:spacing w:before="30" w:after="30"/>
              <w:ind w:left="57"/>
              <w:jc w:val="left"/>
              <w:rPr>
                <w:b/>
                <w:bCs/>
                <w:sz w:val="20"/>
                <w:lang w:val="en-US"/>
              </w:rPr>
            </w:pPr>
            <w:r w:rsidRPr="00036EE3">
              <w:rPr>
                <w:b/>
                <w:bCs/>
                <w:sz w:val="20"/>
                <w:lang w:val="en-US"/>
              </w:rPr>
              <w:t>SNG</w:t>
            </w:r>
          </w:p>
        </w:tc>
        <w:tc>
          <w:tcPr>
            <w:tcW w:w="8220" w:type="dxa"/>
            <w:tcBorders>
              <w:top w:val="nil"/>
            </w:tcBorders>
          </w:tcPr>
          <w:p w14:paraId="5C44D9E6" w14:textId="77777777" w:rsidR="00BB660E" w:rsidRPr="00036EE3" w:rsidRDefault="00BB660E" w:rsidP="006C04A3">
            <w:pPr>
              <w:spacing w:before="30" w:after="30"/>
              <w:jc w:val="left"/>
              <w:rPr>
                <w:sz w:val="20"/>
                <w:lang w:val="en-US"/>
              </w:rPr>
            </w:pPr>
            <w:r w:rsidRPr="00036EE3">
              <w:rPr>
                <w:sz w:val="20"/>
                <w:lang w:val="en-US"/>
              </w:rPr>
              <w:t>Satellite news gathering</w:t>
            </w:r>
          </w:p>
        </w:tc>
      </w:tr>
      <w:tr w:rsidR="00BB660E" w:rsidRPr="002D11D5" w14:paraId="5C44D9EA" w14:textId="77777777" w:rsidTr="006C04A3">
        <w:tc>
          <w:tcPr>
            <w:tcW w:w="1140" w:type="dxa"/>
          </w:tcPr>
          <w:p w14:paraId="5C44D9E8" w14:textId="77777777" w:rsidR="00BB660E" w:rsidRPr="00036EE3" w:rsidRDefault="00BB660E" w:rsidP="006C04A3">
            <w:pPr>
              <w:spacing w:before="30" w:after="30"/>
              <w:ind w:left="57"/>
              <w:jc w:val="left"/>
              <w:rPr>
                <w:b/>
                <w:bCs/>
                <w:sz w:val="20"/>
                <w:lang w:val="en-US"/>
              </w:rPr>
            </w:pPr>
            <w:r w:rsidRPr="00036EE3">
              <w:rPr>
                <w:b/>
                <w:bCs/>
                <w:sz w:val="20"/>
                <w:lang w:val="en-US"/>
              </w:rPr>
              <w:t>TF</w:t>
            </w:r>
          </w:p>
        </w:tc>
        <w:tc>
          <w:tcPr>
            <w:tcW w:w="8220" w:type="dxa"/>
          </w:tcPr>
          <w:p w14:paraId="5C44D9E9" w14:textId="77777777" w:rsidR="00BB660E" w:rsidRPr="00036EE3" w:rsidRDefault="00BB660E" w:rsidP="006C04A3">
            <w:pPr>
              <w:spacing w:before="30" w:after="30"/>
              <w:jc w:val="left"/>
              <w:rPr>
                <w:sz w:val="20"/>
                <w:lang w:val="en-US"/>
              </w:rPr>
            </w:pPr>
            <w:r w:rsidRPr="00036EE3">
              <w:rPr>
                <w:sz w:val="20"/>
                <w:lang w:val="en-US"/>
              </w:rPr>
              <w:t>Time signals and frequency standards emissions</w:t>
            </w:r>
          </w:p>
        </w:tc>
      </w:tr>
      <w:tr w:rsidR="00BB660E" w:rsidRPr="00036EE3" w14:paraId="5C44D9ED" w14:textId="77777777" w:rsidTr="006C04A3">
        <w:tc>
          <w:tcPr>
            <w:tcW w:w="1140" w:type="dxa"/>
          </w:tcPr>
          <w:p w14:paraId="5C44D9EB" w14:textId="77777777" w:rsidR="00BB660E" w:rsidRPr="00036EE3" w:rsidRDefault="00BB660E" w:rsidP="006C04A3">
            <w:pPr>
              <w:spacing w:before="30" w:after="30"/>
              <w:ind w:left="57"/>
              <w:jc w:val="left"/>
              <w:rPr>
                <w:b/>
                <w:bCs/>
                <w:sz w:val="20"/>
                <w:lang w:val="en-US"/>
              </w:rPr>
            </w:pPr>
            <w:r w:rsidRPr="00036EE3">
              <w:rPr>
                <w:b/>
                <w:bCs/>
                <w:sz w:val="20"/>
                <w:lang w:val="en-US"/>
              </w:rPr>
              <w:t>V</w:t>
            </w:r>
          </w:p>
        </w:tc>
        <w:tc>
          <w:tcPr>
            <w:tcW w:w="8220" w:type="dxa"/>
          </w:tcPr>
          <w:p w14:paraId="5C44D9EC" w14:textId="77777777" w:rsidR="00BB660E" w:rsidRPr="00036EE3" w:rsidRDefault="00BB660E" w:rsidP="006C04A3">
            <w:pPr>
              <w:spacing w:before="30" w:after="180"/>
              <w:jc w:val="left"/>
              <w:rPr>
                <w:sz w:val="20"/>
                <w:lang w:val="en-US"/>
              </w:rPr>
            </w:pPr>
            <w:r w:rsidRPr="00036EE3">
              <w:rPr>
                <w:sz w:val="20"/>
                <w:lang w:val="en-US"/>
              </w:rPr>
              <w:t>Vocabulary and related subjects</w:t>
            </w:r>
          </w:p>
        </w:tc>
      </w:tr>
    </w:tbl>
    <w:p w14:paraId="5C44D9EE" w14:textId="77777777" w:rsidR="00BB660E" w:rsidRPr="00036EE3" w:rsidRDefault="00BB660E" w:rsidP="00BB660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B660E" w14:paraId="5C44D9F0" w14:textId="77777777" w:rsidTr="006C04A3">
        <w:tc>
          <w:tcPr>
            <w:tcW w:w="720" w:type="dxa"/>
          </w:tcPr>
          <w:p w14:paraId="5C44D9EF" w14:textId="77777777" w:rsidR="00BB660E" w:rsidRDefault="00BB660E" w:rsidP="006C04A3">
            <w:pPr>
              <w:jc w:val="center"/>
              <w:rPr>
                <w:sz w:val="22"/>
                <w:lang w:val="en-US"/>
              </w:rPr>
            </w:pPr>
          </w:p>
        </w:tc>
      </w:tr>
    </w:tbl>
    <w:p w14:paraId="5C44D9F1" w14:textId="77777777" w:rsidR="00BB660E" w:rsidRPr="00036EE3" w:rsidRDefault="00BB660E" w:rsidP="00BB660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B660E" w:rsidRPr="002D11D5" w14:paraId="5C44D9F3" w14:textId="77777777" w:rsidTr="006C04A3">
        <w:tc>
          <w:tcPr>
            <w:tcW w:w="9360" w:type="dxa"/>
          </w:tcPr>
          <w:p w14:paraId="5C44D9F2" w14:textId="77777777" w:rsidR="00BB660E" w:rsidRPr="002F5199" w:rsidRDefault="00BB660E" w:rsidP="006671A0">
            <w:pPr>
              <w:spacing w:after="120"/>
              <w:ind w:right="-57"/>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5C44D9F4" w14:textId="77777777" w:rsidR="00BB660E" w:rsidRDefault="00BB660E" w:rsidP="00BB660E">
      <w:pPr>
        <w:spacing w:before="0"/>
        <w:jc w:val="center"/>
        <w:rPr>
          <w:sz w:val="22"/>
          <w:lang w:val="en-US"/>
        </w:rPr>
      </w:pPr>
    </w:p>
    <w:p w14:paraId="5C44D9F5" w14:textId="77777777" w:rsidR="00BB660E" w:rsidRPr="002F5199" w:rsidRDefault="00BB660E" w:rsidP="00BB660E">
      <w:pPr>
        <w:spacing w:before="0"/>
        <w:jc w:val="right"/>
        <w:rPr>
          <w:i/>
          <w:iCs/>
          <w:sz w:val="20"/>
          <w:lang w:val="en-US"/>
        </w:rPr>
      </w:pPr>
      <w:r w:rsidRPr="002F5199">
        <w:rPr>
          <w:i/>
          <w:iCs/>
          <w:sz w:val="20"/>
          <w:lang w:val="en-US"/>
        </w:rPr>
        <w:t>Electronic Publication</w:t>
      </w:r>
    </w:p>
    <w:p w14:paraId="5C44D9F6" w14:textId="77777777" w:rsidR="00BB660E" w:rsidRPr="002F5199" w:rsidRDefault="00BB660E" w:rsidP="00BB660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BF5128">
        <w:rPr>
          <w:sz w:val="20"/>
          <w:lang w:val="en-US"/>
        </w:rPr>
        <w:t>16</w:t>
      </w:r>
    </w:p>
    <w:p w14:paraId="5C44D9F7" w14:textId="77777777" w:rsidR="00BB660E" w:rsidRDefault="00BB660E" w:rsidP="00BB660E">
      <w:pPr>
        <w:jc w:val="center"/>
        <w:rPr>
          <w:sz w:val="22"/>
          <w:lang w:val="en-US"/>
        </w:rPr>
      </w:pPr>
    </w:p>
    <w:p w14:paraId="5C44D9F8" w14:textId="77777777" w:rsidR="00BB660E" w:rsidRPr="00470E28" w:rsidRDefault="00BB660E" w:rsidP="00BB660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BF5128">
        <w:rPr>
          <w:sz w:val="20"/>
          <w:lang w:val="en-US"/>
        </w:rPr>
        <w:t>16</w:t>
      </w:r>
    </w:p>
    <w:p w14:paraId="5C44D9F9" w14:textId="77777777" w:rsidR="00BB660E" w:rsidRPr="00470E28" w:rsidRDefault="00BB660E" w:rsidP="00BB660E">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5C44D9FA" w14:textId="77777777" w:rsidR="00BB660E" w:rsidRDefault="00BB660E" w:rsidP="00BB660E">
      <w:pPr>
        <w:spacing w:before="160"/>
        <w:rPr>
          <w:i/>
          <w:sz w:val="20"/>
          <w:lang w:val="en-US"/>
        </w:rPr>
        <w:sectPr w:rsidR="00BB660E" w:rsidSect="002058CE">
          <w:headerReference w:type="even" r:id="rId8"/>
          <w:headerReference w:type="default" r:id="rId9"/>
          <w:pgSz w:w="11907" w:h="16834" w:code="9"/>
          <w:pgMar w:top="1418" w:right="1134" w:bottom="1134" w:left="1134" w:header="720" w:footer="482" w:gutter="0"/>
          <w:paperSrc w:first="15" w:other="15"/>
          <w:pgNumType w:fmt="lowerRoman" w:start="2"/>
          <w:cols w:space="720"/>
        </w:sectPr>
      </w:pPr>
    </w:p>
    <w:p w14:paraId="5C44D9FB" w14:textId="77777777" w:rsidR="00BB660E" w:rsidRPr="00BF487A" w:rsidRDefault="00BB660E" w:rsidP="00BB660E">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BS</w:t>
      </w:r>
      <w:r w:rsidRPr="00BF487A">
        <w:rPr>
          <w:rStyle w:val="href"/>
          <w:lang w:val="en-US"/>
        </w:rPr>
        <w:t>.</w:t>
      </w:r>
      <w:r>
        <w:rPr>
          <w:rStyle w:val="href"/>
          <w:lang w:val="en-US"/>
        </w:rPr>
        <w:t>1738-1</w:t>
      </w:r>
      <w:r w:rsidR="00960E32">
        <w:rPr>
          <w:rStyle w:val="FootnoteReference"/>
          <w:lang w:val="en-US"/>
        </w:rPr>
        <w:footnoteReference w:customMarkFollows="1" w:id="1"/>
        <w:t>*</w:t>
      </w:r>
    </w:p>
    <w:p w14:paraId="5C44D9FC" w14:textId="77777777" w:rsidR="00BB660E" w:rsidRPr="0077365F" w:rsidRDefault="00BB660E" w:rsidP="00BB660E">
      <w:pPr>
        <w:pStyle w:val="Rectitle"/>
        <w:rPr>
          <w:lang w:val="en-US"/>
        </w:rPr>
      </w:pPr>
      <w:r w:rsidRPr="0077365F">
        <w:rPr>
          <w:lang w:val="en-US"/>
        </w:rPr>
        <w:t xml:space="preserve">Identification and ordering of 4 and 8 track audio channels </w:t>
      </w:r>
      <w:r w:rsidRPr="0077365F">
        <w:rPr>
          <w:lang w:val="en-US"/>
        </w:rPr>
        <w:br/>
        <w:t>carried on international contribution circuits</w:t>
      </w:r>
    </w:p>
    <w:p w14:paraId="5C44D9FE" w14:textId="77777777" w:rsidR="00BB660E" w:rsidRPr="0077365F" w:rsidRDefault="00BB660E" w:rsidP="00BB660E">
      <w:pPr>
        <w:pStyle w:val="Recdate"/>
        <w:rPr>
          <w:lang w:val="en-US"/>
        </w:rPr>
      </w:pPr>
      <w:r w:rsidRPr="0077365F">
        <w:rPr>
          <w:lang w:val="en-US"/>
        </w:rPr>
        <w:t>(2007</w:t>
      </w:r>
      <w:r w:rsidR="006B0CD3">
        <w:rPr>
          <w:lang w:val="en-US"/>
        </w:rPr>
        <w:t>-2015</w:t>
      </w:r>
      <w:r w:rsidRPr="0077365F">
        <w:rPr>
          <w:lang w:val="en-US"/>
        </w:rPr>
        <w:t>)</w:t>
      </w:r>
    </w:p>
    <w:p w14:paraId="5C44D9FF" w14:textId="77777777" w:rsidR="00BB660E" w:rsidRPr="0077365F" w:rsidRDefault="00BB660E" w:rsidP="00BB660E">
      <w:pPr>
        <w:pStyle w:val="HeadingSum"/>
        <w:rPr>
          <w:lang w:val="en-US"/>
        </w:rPr>
      </w:pPr>
      <w:r w:rsidRPr="0077365F">
        <w:rPr>
          <w:lang w:val="en-US"/>
        </w:rPr>
        <w:t>Scope</w:t>
      </w:r>
    </w:p>
    <w:p w14:paraId="5C44DA00" w14:textId="77777777" w:rsidR="00BB660E" w:rsidRPr="0077365F" w:rsidRDefault="00BB660E" w:rsidP="00BB660E">
      <w:pPr>
        <w:pStyle w:val="Summary"/>
        <w:rPr>
          <w:lang w:val="en-US"/>
        </w:rPr>
      </w:pPr>
      <w:r w:rsidRPr="0077365F">
        <w:rPr>
          <w:lang w:val="en-US"/>
        </w:rPr>
        <w:t>This Recommendation provides the means to identify the allocation of multiple audio signals on international contribution circuits as well as the preferred ordering of these signals.</w:t>
      </w:r>
    </w:p>
    <w:p w14:paraId="6B7E1B0E" w14:textId="77777777" w:rsidR="00767CA3" w:rsidRPr="00893C9F" w:rsidRDefault="00767CA3" w:rsidP="00767CA3">
      <w:pPr>
        <w:pStyle w:val="Headingb"/>
        <w:rPr>
          <w:lang w:val="en-US"/>
        </w:rPr>
      </w:pPr>
      <w:r w:rsidRPr="00893C9F">
        <w:rPr>
          <w:lang w:val="en-US"/>
        </w:rPr>
        <w:t>Keywords</w:t>
      </w:r>
    </w:p>
    <w:p w14:paraId="5FE0D7BA" w14:textId="77777777" w:rsidR="00767CA3" w:rsidRPr="00CD1EEA" w:rsidRDefault="00767CA3" w:rsidP="00767CA3">
      <w:pPr>
        <w:rPr>
          <w:lang w:val="en-US"/>
        </w:rPr>
      </w:pPr>
      <w:r w:rsidRPr="00893C9F">
        <w:rPr>
          <w:lang w:val="en-US"/>
        </w:rPr>
        <w:t>Channel ordering, multiple channel audio, channel allocation</w:t>
      </w:r>
    </w:p>
    <w:p w14:paraId="5C44DA01" w14:textId="77777777" w:rsidR="00BB660E" w:rsidRPr="0077365F" w:rsidRDefault="00BB660E" w:rsidP="00BB660E">
      <w:pPr>
        <w:pStyle w:val="Normalaftertitle"/>
        <w:rPr>
          <w:lang w:val="en-US"/>
        </w:rPr>
      </w:pPr>
      <w:r w:rsidRPr="0077365F">
        <w:rPr>
          <w:lang w:val="en-US"/>
        </w:rPr>
        <w:t>The ITU Radiocommunication Assembly,</w:t>
      </w:r>
    </w:p>
    <w:p w14:paraId="5C44DA02" w14:textId="77777777" w:rsidR="00BB660E" w:rsidRPr="0077365F" w:rsidRDefault="00BB660E" w:rsidP="00BB660E">
      <w:pPr>
        <w:pStyle w:val="Call"/>
        <w:rPr>
          <w:lang w:val="en-US"/>
        </w:rPr>
      </w:pPr>
      <w:r w:rsidRPr="0077365F">
        <w:rPr>
          <w:lang w:val="en-US"/>
        </w:rPr>
        <w:t>considering</w:t>
      </w:r>
    </w:p>
    <w:p w14:paraId="5C44DA03" w14:textId="77777777" w:rsidR="00BB660E" w:rsidRPr="0077365F" w:rsidRDefault="00BB660E" w:rsidP="00BB660E">
      <w:pPr>
        <w:tabs>
          <w:tab w:val="left" w:pos="-720"/>
        </w:tabs>
        <w:rPr>
          <w:lang w:val="en-US"/>
        </w:rPr>
      </w:pPr>
      <w:r w:rsidRPr="0077365F">
        <w:rPr>
          <w:i/>
          <w:iCs/>
          <w:lang w:val="en-US"/>
        </w:rPr>
        <w:t>a)</w:t>
      </w:r>
      <w:r w:rsidRPr="0077365F">
        <w:rPr>
          <w:lang w:val="en-US"/>
        </w:rPr>
        <w:tab/>
        <w:t>that the exchange of television programmes is very important and extensive;</w:t>
      </w:r>
    </w:p>
    <w:p w14:paraId="5C44DA04" w14:textId="77777777" w:rsidR="00BB660E" w:rsidRPr="0077365F" w:rsidRDefault="00BB660E" w:rsidP="00BB660E">
      <w:pPr>
        <w:rPr>
          <w:lang w:val="en-US"/>
        </w:rPr>
      </w:pPr>
      <w:r w:rsidRPr="0077365F">
        <w:rPr>
          <w:i/>
          <w:iCs/>
          <w:lang w:val="en-US"/>
        </w:rPr>
        <w:t>b)</w:t>
      </w:r>
      <w:r w:rsidRPr="0077365F">
        <w:rPr>
          <w:lang w:val="en-US"/>
        </w:rPr>
        <w:tab/>
        <w:t>that there is a requirement to transmit more than one sound signal including stereophony with a television picture;</w:t>
      </w:r>
    </w:p>
    <w:p w14:paraId="5C44DA05" w14:textId="77777777" w:rsidR="00BB660E" w:rsidRPr="0077365F" w:rsidRDefault="00BB660E" w:rsidP="00BB660E">
      <w:pPr>
        <w:rPr>
          <w:lang w:val="en-US" w:eastAsia="ja-JP"/>
        </w:rPr>
      </w:pPr>
      <w:r w:rsidRPr="0077365F">
        <w:rPr>
          <w:i/>
          <w:iCs/>
          <w:lang w:val="en-US"/>
        </w:rPr>
        <w:t>c)</w:t>
      </w:r>
      <w:r w:rsidRPr="0077365F">
        <w:rPr>
          <w:lang w:val="en-US"/>
        </w:rPr>
        <w:tab/>
        <w:t>that within a television channel as used in present systems several sound channels could be accommodated;</w:t>
      </w:r>
    </w:p>
    <w:p w14:paraId="5C44DA07" w14:textId="49E1C5A3" w:rsidR="00BB660E" w:rsidRPr="0077365F" w:rsidRDefault="00BB660E" w:rsidP="00BB660E">
      <w:pPr>
        <w:rPr>
          <w:lang w:val="en-US" w:eastAsia="ja-JP"/>
        </w:rPr>
      </w:pPr>
      <w:r w:rsidRPr="0077365F">
        <w:rPr>
          <w:i/>
          <w:iCs/>
          <w:lang w:val="en-US" w:eastAsia="ja-JP"/>
        </w:rPr>
        <w:t>d</w:t>
      </w:r>
      <w:r w:rsidRPr="0077365F">
        <w:rPr>
          <w:i/>
          <w:iCs/>
          <w:lang w:val="en-US"/>
        </w:rPr>
        <w:t>)</w:t>
      </w:r>
      <w:r w:rsidRPr="0077365F">
        <w:rPr>
          <w:lang w:val="en-US"/>
        </w:rPr>
        <w:tab/>
        <w:t>that Recommendation ITU-R BS.</w:t>
      </w:r>
      <w:r w:rsidRPr="0077365F">
        <w:rPr>
          <w:lang w:val="en-US" w:eastAsia="ja-JP"/>
        </w:rPr>
        <w:t>1726</w:t>
      </w:r>
      <w:r w:rsidRPr="0077365F">
        <w:rPr>
          <w:lang w:val="en-US"/>
        </w:rPr>
        <w:t xml:space="preserve"> – Signal level of digital audio accompanying television in</w:t>
      </w:r>
      <w:r w:rsidRPr="0077365F">
        <w:rPr>
          <w:lang w:val="en-US" w:eastAsia="ja-JP"/>
        </w:rPr>
        <w:t xml:space="preserve"> </w:t>
      </w:r>
      <w:r w:rsidRPr="0077365F">
        <w:rPr>
          <w:lang w:val="en-US"/>
        </w:rPr>
        <w:t>international programme exchange</w:t>
      </w:r>
      <w:r w:rsidRPr="0077365F">
        <w:rPr>
          <w:lang w:val="en-US" w:eastAsia="ja-JP"/>
        </w:rPr>
        <w:t xml:space="preserve"> recommends reference level and permitted maximum level (PML) of digital audio</w:t>
      </w:r>
      <w:r w:rsidRPr="0077365F">
        <w:rPr>
          <w:lang w:val="en-US"/>
        </w:rPr>
        <w:t xml:space="preserve"> </w:t>
      </w:r>
      <w:r w:rsidRPr="0077365F">
        <w:rPr>
          <w:lang w:val="en-US" w:eastAsia="ja-JP"/>
        </w:rPr>
        <w:t xml:space="preserve">signal for international programme </w:t>
      </w:r>
      <w:proofErr w:type="gramStart"/>
      <w:r w:rsidRPr="0077365F">
        <w:rPr>
          <w:lang w:val="en-US" w:eastAsia="ja-JP"/>
        </w:rPr>
        <w:t>exchange</w:t>
      </w:r>
      <w:r w:rsidRPr="0077365F">
        <w:rPr>
          <w:lang w:val="en-US"/>
        </w:rPr>
        <w:t>;</w:t>
      </w:r>
      <w:proofErr w:type="gramEnd"/>
    </w:p>
    <w:p w14:paraId="5C44DA08" w14:textId="5E107ABA" w:rsidR="00BB660E" w:rsidRPr="0077365F" w:rsidRDefault="003E1B9B" w:rsidP="00BB660E">
      <w:pPr>
        <w:tabs>
          <w:tab w:val="left" w:pos="-720"/>
        </w:tabs>
        <w:rPr>
          <w:lang w:val="en-US"/>
        </w:rPr>
      </w:pPr>
      <w:r>
        <w:rPr>
          <w:i/>
          <w:iCs/>
          <w:lang w:val="en-US" w:eastAsia="ja-JP"/>
        </w:rPr>
        <w:t>e</w:t>
      </w:r>
      <w:r w:rsidR="00BB660E" w:rsidRPr="0077365F">
        <w:rPr>
          <w:i/>
          <w:iCs/>
          <w:lang w:val="en-US"/>
        </w:rPr>
        <w:t>)</w:t>
      </w:r>
      <w:r w:rsidR="00BB660E" w:rsidRPr="0077365F">
        <w:rPr>
          <w:lang w:val="en-US"/>
        </w:rPr>
        <w:tab/>
        <w:t xml:space="preserve">that international identification of media content and of the format used for programme exchange offers both economical and operational </w:t>
      </w:r>
      <w:proofErr w:type="gramStart"/>
      <w:r w:rsidR="00BB660E" w:rsidRPr="0077365F">
        <w:rPr>
          <w:lang w:val="en-US"/>
        </w:rPr>
        <w:t>advantages;</w:t>
      </w:r>
      <w:proofErr w:type="gramEnd"/>
    </w:p>
    <w:p w14:paraId="5C44DA09" w14:textId="486C94F4" w:rsidR="00BB660E" w:rsidRPr="0077365F" w:rsidRDefault="003E1B9B" w:rsidP="00BB660E">
      <w:pPr>
        <w:rPr>
          <w:lang w:val="en-US" w:eastAsia="ja-JP"/>
        </w:rPr>
      </w:pPr>
      <w:r w:rsidRPr="0077365F">
        <w:rPr>
          <w:i/>
          <w:iCs/>
          <w:lang w:val="en-US" w:eastAsia="ja-JP"/>
        </w:rPr>
        <w:t>f</w:t>
      </w:r>
      <w:r w:rsidRPr="0077365F">
        <w:rPr>
          <w:i/>
          <w:iCs/>
          <w:lang w:val="en-US"/>
        </w:rPr>
        <w:t>)</w:t>
      </w:r>
      <w:r w:rsidR="00BB660E" w:rsidRPr="0077365F">
        <w:rPr>
          <w:lang w:val="en-US"/>
        </w:rPr>
        <w:tab/>
        <w:t xml:space="preserve">that an alignment of operational practices used in connection with the identification of the content and format of sound programmes is highly </w:t>
      </w:r>
      <w:proofErr w:type="gramStart"/>
      <w:r w:rsidR="00BB660E" w:rsidRPr="0077365F">
        <w:rPr>
          <w:lang w:val="en-US"/>
        </w:rPr>
        <w:t>desirable</w:t>
      </w:r>
      <w:r w:rsidR="00BB660E" w:rsidRPr="0077365F">
        <w:rPr>
          <w:lang w:val="en-US" w:eastAsia="ja-JP"/>
        </w:rPr>
        <w:t>;</w:t>
      </w:r>
      <w:proofErr w:type="gramEnd"/>
    </w:p>
    <w:p w14:paraId="5C44DA0A" w14:textId="23577178" w:rsidR="00BB660E" w:rsidRPr="0077365F" w:rsidRDefault="003E1B9B" w:rsidP="00BB660E">
      <w:pPr>
        <w:rPr>
          <w:color w:val="000000"/>
          <w:lang w:val="en-US" w:eastAsia="ja-JP"/>
        </w:rPr>
      </w:pPr>
      <w:r w:rsidRPr="0077365F">
        <w:rPr>
          <w:i/>
          <w:iCs/>
          <w:lang w:val="en-US" w:eastAsia="ja-JP"/>
        </w:rPr>
        <w:t>g</w:t>
      </w:r>
      <w:r w:rsidRPr="0077365F">
        <w:rPr>
          <w:i/>
          <w:iCs/>
          <w:lang w:val="en-US"/>
        </w:rPr>
        <w:t>)</w:t>
      </w:r>
      <w:r w:rsidR="00BB660E" w:rsidRPr="0077365F">
        <w:rPr>
          <w:color w:val="000000"/>
          <w:lang w:val="en-US"/>
        </w:rPr>
        <w:tab/>
        <w:t xml:space="preserve">that a technique is applied where simultaneous availability of a line-up tone on the channels </w:t>
      </w:r>
      <w:proofErr w:type="gramStart"/>
      <w:r w:rsidR="00BB660E" w:rsidRPr="0077365F">
        <w:rPr>
          <w:color w:val="000000"/>
          <w:lang w:val="en-US"/>
        </w:rPr>
        <w:t>present</w:t>
      </w:r>
      <w:proofErr w:type="gramEnd"/>
      <w:r w:rsidR="00BB660E" w:rsidRPr="0077365F">
        <w:rPr>
          <w:color w:val="000000"/>
          <w:lang w:val="en-US"/>
        </w:rPr>
        <w:t xml:space="preserve"> in stereo and multi-channel modes so that the phase relationship between channels can be checked to mitigate a 180° phase reversal;</w:t>
      </w:r>
    </w:p>
    <w:p w14:paraId="5C44DA0B" w14:textId="53BDA150" w:rsidR="00BB660E" w:rsidRPr="0077365F" w:rsidRDefault="003E1B9B" w:rsidP="00BB660E">
      <w:pPr>
        <w:rPr>
          <w:lang w:val="en-US"/>
        </w:rPr>
      </w:pPr>
      <w:r w:rsidRPr="0077365F">
        <w:rPr>
          <w:i/>
          <w:iCs/>
          <w:color w:val="000000"/>
          <w:lang w:val="en-US"/>
        </w:rPr>
        <w:t>h)</w:t>
      </w:r>
      <w:r w:rsidR="00BB660E" w:rsidRPr="0077365F">
        <w:rPr>
          <w:lang w:val="en-US"/>
        </w:rPr>
        <w:tab/>
        <w:t xml:space="preserve">that transmission systems with bit-rate reduced coding for multichannel sound transmission are in use in several </w:t>
      </w:r>
      <w:proofErr w:type="gramStart"/>
      <w:r w:rsidR="00BB660E" w:rsidRPr="0077365F">
        <w:rPr>
          <w:lang w:val="en-US"/>
        </w:rPr>
        <w:t>countries;</w:t>
      </w:r>
      <w:proofErr w:type="gramEnd"/>
    </w:p>
    <w:p w14:paraId="5C44DA0C" w14:textId="6D5FA94A" w:rsidR="00BB660E" w:rsidRPr="0077365F" w:rsidRDefault="003E1B9B" w:rsidP="00BB660E">
      <w:pPr>
        <w:rPr>
          <w:lang w:val="en-US" w:eastAsia="ja-JP"/>
        </w:rPr>
      </w:pPr>
      <w:r w:rsidRPr="0077365F">
        <w:rPr>
          <w:i/>
          <w:iCs/>
          <w:lang w:val="en-US"/>
        </w:rPr>
        <w:t>i)</w:t>
      </w:r>
      <w:r w:rsidR="00BB660E" w:rsidRPr="0077365F">
        <w:rPr>
          <w:lang w:val="en-US" w:eastAsia="ja-JP"/>
        </w:rPr>
        <w:tab/>
        <w:t>that production scenarios increasingly involve eight audio channels for 5.1 surround </w:t>
      </w:r>
      <w:proofErr w:type="gramStart"/>
      <w:r w:rsidR="00BB660E" w:rsidRPr="0077365F">
        <w:rPr>
          <w:lang w:val="en-US" w:eastAsia="ja-JP"/>
        </w:rPr>
        <w:t>sound;</w:t>
      </w:r>
      <w:proofErr w:type="gramEnd"/>
    </w:p>
    <w:p w14:paraId="5C44DA0D" w14:textId="37B7E3A3" w:rsidR="00BB660E" w:rsidRPr="0077365F" w:rsidRDefault="003E1B9B" w:rsidP="00BB660E">
      <w:pPr>
        <w:rPr>
          <w:lang w:val="en-US" w:eastAsia="ja-JP"/>
        </w:rPr>
      </w:pPr>
      <w:r w:rsidRPr="0077365F">
        <w:rPr>
          <w:i/>
          <w:iCs/>
          <w:lang w:val="en-US" w:eastAsia="ja-JP"/>
        </w:rPr>
        <w:t>j)</w:t>
      </w:r>
      <w:r w:rsidR="00BB660E" w:rsidRPr="0077365F">
        <w:rPr>
          <w:lang w:val="en-US" w:eastAsia="ja-JP"/>
        </w:rPr>
        <w:tab/>
        <w:t xml:space="preserve">that coding of multi-track sound into an audio multiplex for audio production in many programme genres is increasing as a requirement for international programme exchange for sound and television </w:t>
      </w:r>
      <w:proofErr w:type="gramStart"/>
      <w:r w:rsidR="00BB660E" w:rsidRPr="0077365F">
        <w:rPr>
          <w:lang w:val="en-US" w:eastAsia="ja-JP"/>
        </w:rPr>
        <w:t>broadcasting;</w:t>
      </w:r>
      <w:proofErr w:type="gramEnd"/>
    </w:p>
    <w:p w14:paraId="5C44DA0E" w14:textId="5C52B4CB" w:rsidR="00BB660E" w:rsidRPr="0077365F" w:rsidRDefault="003E1B9B" w:rsidP="00BB660E">
      <w:pPr>
        <w:tabs>
          <w:tab w:val="left" w:pos="-720"/>
        </w:tabs>
        <w:rPr>
          <w:lang w:val="en-US" w:eastAsia="ja-JP"/>
        </w:rPr>
      </w:pPr>
      <w:r w:rsidRPr="0077365F">
        <w:rPr>
          <w:i/>
          <w:iCs/>
          <w:lang w:val="en-US" w:eastAsia="ja-JP"/>
        </w:rPr>
        <w:t>k)</w:t>
      </w:r>
      <w:r w:rsidR="00BB660E" w:rsidRPr="0077365F">
        <w:rPr>
          <w:lang w:val="en-US" w:eastAsia="ja-JP"/>
        </w:rPr>
        <w:tab/>
        <w:t xml:space="preserve">that specifications for international exchange of programmes with multiple channel audio is subject to contractual and commercials arrangements among the broadcasters and programme rights </w:t>
      </w:r>
      <w:proofErr w:type="gramStart"/>
      <w:r w:rsidR="00BB660E" w:rsidRPr="0077365F">
        <w:rPr>
          <w:lang w:val="en-US" w:eastAsia="ja-JP"/>
        </w:rPr>
        <w:t>holders;</w:t>
      </w:r>
      <w:proofErr w:type="gramEnd"/>
    </w:p>
    <w:p w14:paraId="5C44DA0F" w14:textId="77777777" w:rsidR="00BB660E" w:rsidRPr="0077365F" w:rsidRDefault="00BB660E" w:rsidP="00BB660E">
      <w:pPr>
        <w:rPr>
          <w:lang w:val="en-US"/>
        </w:rPr>
      </w:pPr>
      <w:r w:rsidRPr="0077365F">
        <w:rPr>
          <w:i/>
          <w:iCs/>
          <w:lang w:val="en-US" w:eastAsia="ja-JP"/>
        </w:rPr>
        <w:lastRenderedPageBreak/>
        <w:t>m)</w:t>
      </w:r>
      <w:r w:rsidRPr="0077365F">
        <w:rPr>
          <w:lang w:val="en-US" w:eastAsia="ja-JP"/>
        </w:rPr>
        <w:tab/>
        <w:t xml:space="preserve">that </w:t>
      </w:r>
      <w:r w:rsidRPr="0077365F">
        <w:rPr>
          <w:lang w:val="en-US"/>
        </w:rPr>
        <w:t>many administrations are becoming increasingly involved in the exchange of television programme material,</w:t>
      </w:r>
    </w:p>
    <w:p w14:paraId="5C44DA10" w14:textId="77777777" w:rsidR="00BB660E" w:rsidRPr="0077365F" w:rsidRDefault="00BB660E" w:rsidP="00BB660E">
      <w:pPr>
        <w:pStyle w:val="Call"/>
        <w:rPr>
          <w:lang w:val="en-US"/>
        </w:rPr>
      </w:pPr>
      <w:r w:rsidRPr="0077365F">
        <w:rPr>
          <w:lang w:val="en-US"/>
        </w:rPr>
        <w:t xml:space="preserve">recommends </w:t>
      </w:r>
    </w:p>
    <w:p w14:paraId="5C44DA11" w14:textId="77777777" w:rsidR="00BB660E" w:rsidRPr="0077365F" w:rsidRDefault="00BB660E" w:rsidP="00BB660E">
      <w:pPr>
        <w:rPr>
          <w:lang w:val="en-US"/>
        </w:rPr>
      </w:pPr>
      <w:r w:rsidRPr="00E920F2">
        <w:rPr>
          <w:b/>
          <w:bCs/>
          <w:lang w:val="en-US"/>
        </w:rPr>
        <w:t>1</w:t>
      </w:r>
      <w:r w:rsidRPr="0077365F">
        <w:rPr>
          <w:lang w:val="en-US"/>
        </w:rPr>
        <w:tab/>
        <w:t>that, if audio channel identification is required or in use, then the signalling should at least provide minimum information to ensure that downstream of the source any user can unambiguously determine the channel number and thus the content;</w:t>
      </w:r>
    </w:p>
    <w:p w14:paraId="5C44DA12" w14:textId="77777777" w:rsidR="00BB660E" w:rsidRPr="0077365F" w:rsidRDefault="00BB660E" w:rsidP="00BB660E">
      <w:pPr>
        <w:rPr>
          <w:lang w:val="en-US"/>
        </w:rPr>
      </w:pPr>
      <w:r w:rsidRPr="00E920F2">
        <w:rPr>
          <w:b/>
          <w:lang w:val="en-US"/>
        </w:rPr>
        <w:t>2</w:t>
      </w:r>
      <w:r w:rsidRPr="0077365F">
        <w:rPr>
          <w:lang w:val="en-US"/>
        </w:rPr>
        <w:tab/>
        <w:t>that the reference signal of each channel in a stereo signal should be a 1</w:t>
      </w:r>
      <w:r>
        <w:rPr>
          <w:lang w:val="en-US"/>
        </w:rPr>
        <w:t> </w:t>
      </w:r>
      <w:r w:rsidRPr="0077365F">
        <w:rPr>
          <w:lang w:val="en-US"/>
        </w:rPr>
        <w:t xml:space="preserve">000 Hz alignment tone at the reference level of either –18 dB FS or –20 dB FS </w:t>
      </w:r>
      <w:r w:rsidRPr="0077365F">
        <w:rPr>
          <w:lang w:val="en-US" w:eastAsia="ja-JP"/>
        </w:rPr>
        <w:t xml:space="preserve">in accordance with </w:t>
      </w:r>
      <w:r w:rsidRPr="0077365F">
        <w:rPr>
          <w:lang w:val="en-US"/>
        </w:rPr>
        <w:t>Recommendation ITU-R BS.</w:t>
      </w:r>
      <w:r w:rsidRPr="0077365F">
        <w:rPr>
          <w:lang w:val="en-US" w:eastAsia="ja-JP"/>
        </w:rPr>
        <w:t>1726</w:t>
      </w:r>
      <w:r w:rsidRPr="0077365F">
        <w:rPr>
          <w:lang w:val="en-US"/>
        </w:rPr>
        <w:t>, interrupted at least once every 30 s by a voice announcement indicating the channel number and optionally the source name;</w:t>
      </w:r>
    </w:p>
    <w:p w14:paraId="5C44DA13" w14:textId="77777777" w:rsidR="00BB660E" w:rsidRPr="0077365F" w:rsidRDefault="00BB660E" w:rsidP="00BB660E">
      <w:pPr>
        <w:rPr>
          <w:color w:val="000000"/>
          <w:lang w:val="en-US"/>
        </w:rPr>
      </w:pPr>
      <w:r w:rsidRPr="00E920F2">
        <w:rPr>
          <w:b/>
          <w:color w:val="000000"/>
          <w:lang w:val="en-US"/>
        </w:rPr>
        <w:t>3</w:t>
      </w:r>
      <w:r w:rsidRPr="0077365F">
        <w:rPr>
          <w:color w:val="000000"/>
          <w:lang w:val="en-US"/>
        </w:rPr>
        <w:tab/>
        <w:t>that in stereo and multi-channel contribution circuits the reference tone should be applied simultaneously to all channels to aid in confirming correct phase relationship between channels at the destination end;</w:t>
      </w:r>
    </w:p>
    <w:p w14:paraId="5C44DA14" w14:textId="77777777" w:rsidR="00BB660E" w:rsidRPr="0077365F" w:rsidRDefault="00BB660E" w:rsidP="00BB660E">
      <w:pPr>
        <w:rPr>
          <w:lang w:val="en-US"/>
        </w:rPr>
      </w:pPr>
      <w:r w:rsidRPr="00E920F2">
        <w:rPr>
          <w:b/>
          <w:lang w:val="en-US"/>
        </w:rPr>
        <w:t>4</w:t>
      </w:r>
      <w:r w:rsidRPr="0077365F">
        <w:rPr>
          <w:lang w:val="en-US"/>
        </w:rPr>
        <w:tab/>
        <w:t>that the use of the channels to carry the various audio components of the programme should be mutually agreed in advance among the parties concerned;</w:t>
      </w:r>
    </w:p>
    <w:p w14:paraId="5C44DA15" w14:textId="77777777" w:rsidR="00BB660E" w:rsidRPr="0077365F" w:rsidRDefault="00BB660E" w:rsidP="00BB660E">
      <w:pPr>
        <w:rPr>
          <w:lang w:val="en-US"/>
        </w:rPr>
      </w:pPr>
      <w:r w:rsidRPr="00E920F2">
        <w:rPr>
          <w:b/>
          <w:lang w:val="en-US"/>
        </w:rPr>
        <w:t>5</w:t>
      </w:r>
      <w:r w:rsidRPr="0077365F">
        <w:rPr>
          <w:lang w:val="en-US"/>
        </w:rPr>
        <w:tab/>
        <w:t>that in the absence of such advance agreement, the use of channels indicated in Annexes 1, 2 and 3 should be preferred for the production scenarios described in it;</w:t>
      </w:r>
    </w:p>
    <w:p w14:paraId="5C44DA16" w14:textId="77777777" w:rsidR="00BB660E" w:rsidRPr="0077365F" w:rsidRDefault="00BB660E" w:rsidP="00BB660E">
      <w:pPr>
        <w:rPr>
          <w:lang w:val="en-US"/>
        </w:rPr>
      </w:pPr>
      <w:r w:rsidRPr="00E920F2">
        <w:rPr>
          <w:b/>
          <w:lang w:val="en-US"/>
        </w:rPr>
        <w:t>6</w:t>
      </w:r>
      <w:r w:rsidRPr="0077365F">
        <w:rPr>
          <w:lang w:val="en-US"/>
        </w:rPr>
        <w:tab/>
        <w:t>that Annexes 1, 2 and 3 should be extended, when required, to reflect other scenarios.</w:t>
      </w:r>
    </w:p>
    <w:p w14:paraId="5C44DA17" w14:textId="77777777" w:rsidR="00BB660E" w:rsidRDefault="00BB660E" w:rsidP="00BB660E">
      <w:pPr>
        <w:rPr>
          <w:lang w:val="en-US" w:eastAsia="ja-JP"/>
        </w:rPr>
      </w:pPr>
    </w:p>
    <w:p w14:paraId="5C44DA18" w14:textId="77777777" w:rsidR="00BB660E" w:rsidRDefault="00BB660E" w:rsidP="00BB660E">
      <w:pPr>
        <w:rPr>
          <w:lang w:val="en-US" w:eastAsia="ja-JP"/>
        </w:rPr>
      </w:pPr>
    </w:p>
    <w:p w14:paraId="5C44DA19" w14:textId="77777777" w:rsidR="00BB660E" w:rsidRPr="0077365F" w:rsidRDefault="00BB660E" w:rsidP="00BB660E">
      <w:pPr>
        <w:pStyle w:val="AnnexNoTitle"/>
        <w:rPr>
          <w:lang w:val="en-US"/>
        </w:rPr>
      </w:pPr>
      <w:r w:rsidRPr="0077365F">
        <w:rPr>
          <w:lang w:val="en-US" w:eastAsia="ja-JP"/>
        </w:rPr>
        <w:t>Annex 1</w:t>
      </w:r>
      <w:r w:rsidRPr="0077365F">
        <w:rPr>
          <w:lang w:val="en-US" w:eastAsia="ja-JP"/>
        </w:rPr>
        <w:br/>
      </w:r>
      <w:r w:rsidRPr="0077365F">
        <w:rPr>
          <w:lang w:val="en-US" w:eastAsia="ja-JP"/>
        </w:rPr>
        <w:br/>
        <w:t>I</w:t>
      </w:r>
      <w:r w:rsidRPr="0077365F">
        <w:rPr>
          <w:lang w:val="en-US"/>
        </w:rPr>
        <w:t xml:space="preserve">dentification and ordering of four track audio channels </w:t>
      </w:r>
      <w:r w:rsidRPr="0077365F">
        <w:rPr>
          <w:lang w:val="en-US"/>
        </w:rPr>
        <w:br/>
        <w:t>carried on international contribution circuits</w:t>
      </w:r>
    </w:p>
    <w:p w14:paraId="5C44DA1A" w14:textId="77777777" w:rsidR="00BB660E" w:rsidRPr="0077365F" w:rsidRDefault="00BB660E" w:rsidP="00BB660E">
      <w:pPr>
        <w:pStyle w:val="Normalaftertitle"/>
        <w:rPr>
          <w:u w:val="single"/>
          <w:lang w:val="en-US"/>
        </w:rPr>
      </w:pPr>
      <w:r w:rsidRPr="0077365F">
        <w:rPr>
          <w:lang w:val="en-US" w:eastAsia="ja-JP"/>
        </w:rPr>
        <w:t>This Annex describes preferred identification of audio channels for production scenarios for stereophonic or monophonic sound programs using four audio channels in the absence of advanced mutual agreement among the parties concerned.</w:t>
      </w:r>
    </w:p>
    <w:p w14:paraId="5C44DA1B" w14:textId="77777777" w:rsidR="00BB660E" w:rsidRPr="0077365F" w:rsidRDefault="00BB660E" w:rsidP="00BB660E">
      <w:pPr>
        <w:pStyle w:val="Headingb"/>
        <w:rPr>
          <w:lang w:val="en-US"/>
        </w:rPr>
      </w:pPr>
      <w:r w:rsidRPr="0077365F">
        <w:rPr>
          <w:lang w:val="en-US"/>
        </w:rPr>
        <w:t>Production scenario 1</w:t>
      </w:r>
    </w:p>
    <w:p w14:paraId="5C44DA1C" w14:textId="77777777" w:rsidR="00BB660E" w:rsidRPr="0077365F" w:rsidRDefault="00BB660E" w:rsidP="00BB660E">
      <w:pPr>
        <w:rPr>
          <w:lang w:val="en-US"/>
        </w:rPr>
      </w:pPr>
      <w:r w:rsidRPr="0077365F">
        <w:rPr>
          <w:lang w:val="en-US"/>
        </w:rPr>
        <w:t>This scenario is the one in which the commentator of the destination broadcaster is located at the</w:t>
      </w:r>
      <w:r>
        <w:rPr>
          <w:lang w:val="en-US"/>
        </w:rPr>
        <w:t> </w:t>
      </w:r>
      <w:r w:rsidRPr="0077365F">
        <w:rPr>
          <w:lang w:val="en-US"/>
        </w:rPr>
        <w:t>destination broadcaster’s facility. In this case the destination broadcaster will often translate the</w:t>
      </w:r>
      <w:r>
        <w:rPr>
          <w:lang w:val="en-US"/>
        </w:rPr>
        <w:t> </w:t>
      </w:r>
      <w:r w:rsidRPr="0077365F">
        <w:rPr>
          <w:lang w:val="en-US"/>
        </w:rPr>
        <w:t>host guide commentary from the host language and make a new mix of local commentary with</w:t>
      </w:r>
      <w:r>
        <w:rPr>
          <w:lang w:val="en-US"/>
        </w:rPr>
        <w:t> </w:t>
      </w:r>
      <w:r w:rsidRPr="0077365F">
        <w:rPr>
          <w:lang w:val="en-US"/>
        </w:rPr>
        <w:t>international sound. Two instances are considered in Table 1, namely, stereophonic or monophonic sound.</w:t>
      </w:r>
    </w:p>
    <w:p w14:paraId="5C44DA1D" w14:textId="77777777" w:rsidR="00BB660E" w:rsidRPr="0077365F" w:rsidRDefault="00BB660E" w:rsidP="00BB660E">
      <w:pPr>
        <w:pStyle w:val="TableNo"/>
        <w:spacing w:before="240"/>
        <w:rPr>
          <w:lang w:val="en-US" w:eastAsia="en-AU"/>
        </w:rPr>
      </w:pPr>
      <w:r w:rsidRPr="0077365F">
        <w:rPr>
          <w:lang w:val="en-US" w:eastAsia="en-AU"/>
        </w:rPr>
        <w:t>TABLE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3969"/>
        <w:gridCol w:w="3969"/>
      </w:tblGrid>
      <w:tr w:rsidR="00BB660E" w:rsidRPr="0077365F" w14:paraId="5C44DA21" w14:textId="77777777" w:rsidTr="006C04A3">
        <w:trPr>
          <w:jc w:val="center"/>
        </w:trPr>
        <w:tc>
          <w:tcPr>
            <w:tcW w:w="1134" w:type="dxa"/>
          </w:tcPr>
          <w:p w14:paraId="5C44DA1E" w14:textId="77777777" w:rsidR="00BB660E" w:rsidRPr="0077365F" w:rsidRDefault="00BB660E" w:rsidP="006C04A3">
            <w:pPr>
              <w:pStyle w:val="Tablehead"/>
              <w:rPr>
                <w:lang w:val="en-US" w:eastAsia="en-AU"/>
              </w:rPr>
            </w:pPr>
            <w:r w:rsidRPr="0077365F">
              <w:rPr>
                <w:lang w:val="en-US" w:eastAsia="en-AU"/>
              </w:rPr>
              <w:t>Channel number</w:t>
            </w:r>
          </w:p>
        </w:tc>
        <w:tc>
          <w:tcPr>
            <w:tcW w:w="3969" w:type="dxa"/>
            <w:vAlign w:val="center"/>
          </w:tcPr>
          <w:p w14:paraId="5C44DA1F" w14:textId="77777777" w:rsidR="00BB660E" w:rsidRPr="0077365F" w:rsidRDefault="00BB660E" w:rsidP="006C04A3">
            <w:pPr>
              <w:pStyle w:val="Tablehead"/>
              <w:rPr>
                <w:lang w:val="en-US" w:eastAsia="en-AU"/>
              </w:rPr>
            </w:pPr>
            <w:r w:rsidRPr="0077365F">
              <w:rPr>
                <w:lang w:val="en-US" w:eastAsia="en-AU"/>
              </w:rPr>
              <w:t>Stereo audio signal</w:t>
            </w:r>
          </w:p>
        </w:tc>
        <w:tc>
          <w:tcPr>
            <w:tcW w:w="3969" w:type="dxa"/>
            <w:vAlign w:val="center"/>
          </w:tcPr>
          <w:p w14:paraId="5C44DA20" w14:textId="77777777" w:rsidR="00BB660E" w:rsidRPr="0077365F" w:rsidRDefault="00BB660E" w:rsidP="006C04A3">
            <w:pPr>
              <w:pStyle w:val="Tablehead"/>
              <w:rPr>
                <w:lang w:val="en-US" w:eastAsia="en-AU"/>
              </w:rPr>
            </w:pPr>
            <w:r w:rsidRPr="0077365F">
              <w:rPr>
                <w:lang w:val="en-US" w:eastAsia="en-AU"/>
              </w:rPr>
              <w:t>Monophonic audio signal</w:t>
            </w:r>
          </w:p>
        </w:tc>
      </w:tr>
      <w:tr w:rsidR="00BB660E" w:rsidRPr="0077365F" w14:paraId="5C44DA25" w14:textId="77777777" w:rsidTr="006C04A3">
        <w:trPr>
          <w:jc w:val="center"/>
        </w:trPr>
        <w:tc>
          <w:tcPr>
            <w:tcW w:w="1134" w:type="dxa"/>
          </w:tcPr>
          <w:p w14:paraId="5C44DA22" w14:textId="77777777" w:rsidR="00BB660E" w:rsidRPr="0077365F" w:rsidRDefault="00BB660E" w:rsidP="006C04A3">
            <w:pPr>
              <w:pStyle w:val="Tabletext"/>
              <w:jc w:val="center"/>
              <w:rPr>
                <w:lang w:val="en-US" w:eastAsia="en-AU"/>
              </w:rPr>
            </w:pPr>
            <w:r w:rsidRPr="0077365F">
              <w:rPr>
                <w:lang w:val="en-US" w:eastAsia="en-AU"/>
              </w:rPr>
              <w:t>1</w:t>
            </w:r>
          </w:p>
        </w:tc>
        <w:tc>
          <w:tcPr>
            <w:tcW w:w="3969" w:type="dxa"/>
          </w:tcPr>
          <w:p w14:paraId="5C44DA23" w14:textId="77777777" w:rsidR="00BB660E" w:rsidRPr="0077365F" w:rsidRDefault="00BB660E" w:rsidP="006C04A3">
            <w:pPr>
              <w:pStyle w:val="Tabletext"/>
              <w:rPr>
                <w:lang w:val="en-US" w:eastAsia="en-AU"/>
              </w:rPr>
            </w:pPr>
            <w:r w:rsidRPr="0077365F">
              <w:rPr>
                <w:lang w:val="en-US"/>
              </w:rPr>
              <w:t>International sound (stereo effects – L</w:t>
            </w:r>
            <w:r w:rsidRPr="0077365F">
              <w:rPr>
                <w:i/>
                <w:iCs/>
                <w:vertAlign w:val="subscript"/>
                <w:lang w:val="en-US"/>
              </w:rPr>
              <w:t>t</w:t>
            </w:r>
            <w:r w:rsidRPr="0077365F">
              <w:rPr>
                <w:lang w:val="en-US"/>
              </w:rPr>
              <w:t>)</w:t>
            </w:r>
          </w:p>
        </w:tc>
        <w:tc>
          <w:tcPr>
            <w:tcW w:w="3969" w:type="dxa"/>
          </w:tcPr>
          <w:p w14:paraId="5C44DA24" w14:textId="77777777" w:rsidR="00BB660E" w:rsidRPr="0077365F" w:rsidRDefault="00BB660E" w:rsidP="006C04A3">
            <w:pPr>
              <w:pStyle w:val="Tabletext"/>
              <w:rPr>
                <w:lang w:val="en-US"/>
              </w:rPr>
            </w:pPr>
            <w:r w:rsidRPr="0077365F">
              <w:rPr>
                <w:lang w:val="en-US"/>
              </w:rPr>
              <w:t>International sound (mono)</w:t>
            </w:r>
          </w:p>
        </w:tc>
      </w:tr>
      <w:tr w:rsidR="00BB660E" w:rsidRPr="0077365F" w14:paraId="5C44DA29" w14:textId="77777777" w:rsidTr="006C04A3">
        <w:trPr>
          <w:jc w:val="center"/>
        </w:trPr>
        <w:tc>
          <w:tcPr>
            <w:tcW w:w="1134" w:type="dxa"/>
          </w:tcPr>
          <w:p w14:paraId="5C44DA26" w14:textId="77777777" w:rsidR="00BB660E" w:rsidRPr="0077365F" w:rsidRDefault="00BB660E" w:rsidP="006C04A3">
            <w:pPr>
              <w:pStyle w:val="Tabletext"/>
              <w:jc w:val="center"/>
              <w:rPr>
                <w:lang w:val="en-US" w:eastAsia="en-AU"/>
              </w:rPr>
            </w:pPr>
            <w:r w:rsidRPr="0077365F">
              <w:rPr>
                <w:lang w:val="en-US" w:eastAsia="en-AU"/>
              </w:rPr>
              <w:t>2</w:t>
            </w:r>
          </w:p>
        </w:tc>
        <w:tc>
          <w:tcPr>
            <w:tcW w:w="3969" w:type="dxa"/>
          </w:tcPr>
          <w:p w14:paraId="5C44DA27" w14:textId="77777777" w:rsidR="00BB660E" w:rsidRPr="0077365F" w:rsidRDefault="00BB660E" w:rsidP="006C04A3">
            <w:pPr>
              <w:pStyle w:val="Tabletext"/>
              <w:rPr>
                <w:lang w:val="en-US" w:eastAsia="en-AU"/>
              </w:rPr>
            </w:pPr>
            <w:r w:rsidRPr="0077365F">
              <w:rPr>
                <w:lang w:val="en-US"/>
              </w:rPr>
              <w:t>International sound (stereo effects – R</w:t>
            </w:r>
            <w:r w:rsidRPr="0077365F">
              <w:rPr>
                <w:i/>
                <w:iCs/>
                <w:vertAlign w:val="subscript"/>
                <w:lang w:val="en-US"/>
              </w:rPr>
              <w:t>t</w:t>
            </w:r>
            <w:r w:rsidRPr="0077365F">
              <w:rPr>
                <w:lang w:val="en-US"/>
              </w:rPr>
              <w:t>)</w:t>
            </w:r>
          </w:p>
        </w:tc>
        <w:tc>
          <w:tcPr>
            <w:tcW w:w="3969" w:type="dxa"/>
          </w:tcPr>
          <w:p w14:paraId="5C44DA28" w14:textId="77777777" w:rsidR="00BB660E" w:rsidRPr="0077365F" w:rsidRDefault="00BB660E" w:rsidP="006C04A3">
            <w:pPr>
              <w:pStyle w:val="Tabletext"/>
              <w:rPr>
                <w:lang w:val="en-US"/>
              </w:rPr>
            </w:pPr>
            <w:r w:rsidRPr="0077365F">
              <w:rPr>
                <w:lang w:val="en-US"/>
              </w:rPr>
              <w:t>International sound (mono)</w:t>
            </w:r>
          </w:p>
        </w:tc>
      </w:tr>
      <w:tr w:rsidR="00BB660E" w:rsidRPr="0077365F" w14:paraId="5C44DA2D" w14:textId="77777777" w:rsidTr="006C04A3">
        <w:trPr>
          <w:jc w:val="center"/>
        </w:trPr>
        <w:tc>
          <w:tcPr>
            <w:tcW w:w="1134" w:type="dxa"/>
          </w:tcPr>
          <w:p w14:paraId="5C44DA2A" w14:textId="77777777" w:rsidR="00BB660E" w:rsidRPr="0077365F" w:rsidRDefault="00BB660E" w:rsidP="006C04A3">
            <w:pPr>
              <w:pStyle w:val="Tabletext"/>
              <w:jc w:val="center"/>
              <w:rPr>
                <w:lang w:val="en-US" w:eastAsia="en-AU"/>
              </w:rPr>
            </w:pPr>
            <w:r w:rsidRPr="0077365F">
              <w:rPr>
                <w:lang w:val="en-US" w:eastAsia="en-AU"/>
              </w:rPr>
              <w:t>3</w:t>
            </w:r>
          </w:p>
        </w:tc>
        <w:tc>
          <w:tcPr>
            <w:tcW w:w="3969" w:type="dxa"/>
          </w:tcPr>
          <w:p w14:paraId="5C44DA2B" w14:textId="77777777" w:rsidR="00BB660E" w:rsidRPr="0077365F" w:rsidRDefault="00BB660E" w:rsidP="006C04A3">
            <w:pPr>
              <w:pStyle w:val="Tabletext"/>
              <w:rPr>
                <w:lang w:val="en-US" w:eastAsia="en-AU"/>
              </w:rPr>
            </w:pPr>
            <w:r w:rsidRPr="0077365F">
              <w:rPr>
                <w:lang w:val="en-US"/>
              </w:rPr>
              <w:t>Guide commentary (stereo – L</w:t>
            </w:r>
            <w:r w:rsidRPr="0077365F">
              <w:rPr>
                <w:i/>
                <w:iCs/>
                <w:vertAlign w:val="subscript"/>
                <w:lang w:val="en-US"/>
              </w:rPr>
              <w:t>t</w:t>
            </w:r>
            <w:r w:rsidRPr="0077365F">
              <w:rPr>
                <w:lang w:val="en-US"/>
              </w:rPr>
              <w:t>)</w:t>
            </w:r>
          </w:p>
        </w:tc>
        <w:tc>
          <w:tcPr>
            <w:tcW w:w="3969" w:type="dxa"/>
          </w:tcPr>
          <w:p w14:paraId="5C44DA2C" w14:textId="77777777" w:rsidR="00BB660E" w:rsidRPr="0077365F" w:rsidRDefault="00BB660E" w:rsidP="006C04A3">
            <w:pPr>
              <w:pStyle w:val="Tabletext"/>
              <w:rPr>
                <w:lang w:val="en-US"/>
              </w:rPr>
            </w:pPr>
            <w:r w:rsidRPr="0077365F">
              <w:rPr>
                <w:lang w:val="en-US"/>
              </w:rPr>
              <w:t>Guide commentary (mono)</w:t>
            </w:r>
          </w:p>
        </w:tc>
      </w:tr>
      <w:tr w:rsidR="00BB660E" w:rsidRPr="0077365F" w14:paraId="5C44DA31" w14:textId="77777777" w:rsidTr="006C04A3">
        <w:trPr>
          <w:jc w:val="center"/>
        </w:trPr>
        <w:tc>
          <w:tcPr>
            <w:tcW w:w="1134" w:type="dxa"/>
          </w:tcPr>
          <w:p w14:paraId="5C44DA2E" w14:textId="77777777" w:rsidR="00BB660E" w:rsidRPr="0077365F" w:rsidRDefault="00BB660E" w:rsidP="006C04A3">
            <w:pPr>
              <w:pStyle w:val="Tabletext"/>
              <w:jc w:val="center"/>
              <w:rPr>
                <w:lang w:val="en-US" w:eastAsia="en-AU"/>
              </w:rPr>
            </w:pPr>
            <w:r w:rsidRPr="0077365F">
              <w:rPr>
                <w:lang w:val="en-US" w:eastAsia="en-AU"/>
              </w:rPr>
              <w:t>4</w:t>
            </w:r>
          </w:p>
        </w:tc>
        <w:tc>
          <w:tcPr>
            <w:tcW w:w="3969" w:type="dxa"/>
          </w:tcPr>
          <w:p w14:paraId="5C44DA2F" w14:textId="77777777" w:rsidR="00BB660E" w:rsidRPr="0077365F" w:rsidRDefault="00BB660E" w:rsidP="006C04A3">
            <w:pPr>
              <w:pStyle w:val="Tabletext"/>
              <w:rPr>
                <w:lang w:val="en-US" w:eastAsia="en-AU"/>
              </w:rPr>
            </w:pPr>
            <w:r w:rsidRPr="0077365F">
              <w:rPr>
                <w:lang w:val="en-US"/>
              </w:rPr>
              <w:t>Guide commentary (stereo – R</w:t>
            </w:r>
            <w:r w:rsidRPr="0077365F">
              <w:rPr>
                <w:i/>
                <w:iCs/>
                <w:vertAlign w:val="subscript"/>
                <w:lang w:val="en-US"/>
              </w:rPr>
              <w:t>t</w:t>
            </w:r>
            <w:r w:rsidRPr="0077365F">
              <w:rPr>
                <w:lang w:val="en-US"/>
              </w:rPr>
              <w:t>)</w:t>
            </w:r>
          </w:p>
        </w:tc>
        <w:tc>
          <w:tcPr>
            <w:tcW w:w="3969" w:type="dxa"/>
          </w:tcPr>
          <w:p w14:paraId="5C44DA30" w14:textId="77777777" w:rsidR="00BB660E" w:rsidRPr="0077365F" w:rsidRDefault="00BB660E" w:rsidP="006C04A3">
            <w:pPr>
              <w:pStyle w:val="Tabletext"/>
              <w:rPr>
                <w:lang w:val="en-US"/>
              </w:rPr>
            </w:pPr>
            <w:r w:rsidRPr="0077365F">
              <w:rPr>
                <w:lang w:val="en-US"/>
              </w:rPr>
              <w:t>Guide commentary (mono)</w:t>
            </w:r>
          </w:p>
        </w:tc>
      </w:tr>
    </w:tbl>
    <w:p w14:paraId="5C44DA32" w14:textId="77777777" w:rsidR="00BB660E" w:rsidRPr="0077365F" w:rsidRDefault="00BB660E" w:rsidP="00BB660E">
      <w:pPr>
        <w:pStyle w:val="Tablefin"/>
        <w:rPr>
          <w:lang w:val="en-US"/>
        </w:rPr>
      </w:pPr>
    </w:p>
    <w:p w14:paraId="5C44DA33" w14:textId="77777777" w:rsidR="00BB660E" w:rsidRPr="0077365F" w:rsidRDefault="00BB660E" w:rsidP="00BB660E">
      <w:pPr>
        <w:pStyle w:val="enumlev1"/>
        <w:rPr>
          <w:lang w:val="en-US"/>
        </w:rPr>
      </w:pPr>
      <w:r w:rsidRPr="0077365F">
        <w:rPr>
          <w:lang w:val="en-US"/>
        </w:rPr>
        <w:t>–</w:t>
      </w:r>
      <w:r w:rsidRPr="0077365F">
        <w:rPr>
          <w:lang w:val="en-US"/>
        </w:rPr>
        <w:tab/>
        <w:t xml:space="preserve">International Sound = Music + Effects + Interview Dialogue </w:t>
      </w:r>
    </w:p>
    <w:p w14:paraId="5C44DA34" w14:textId="77777777" w:rsidR="00BB660E" w:rsidRPr="0077365F" w:rsidRDefault="00BB660E" w:rsidP="00BB660E">
      <w:pPr>
        <w:pStyle w:val="enumlev1"/>
        <w:rPr>
          <w:lang w:val="en-US"/>
        </w:rPr>
      </w:pPr>
      <w:r w:rsidRPr="0077365F">
        <w:rPr>
          <w:lang w:val="en-US"/>
        </w:rPr>
        <w:t>–</w:t>
      </w:r>
      <w:r w:rsidRPr="0077365F">
        <w:rPr>
          <w:lang w:val="en-US"/>
        </w:rPr>
        <w:tab/>
        <w:t>Guide Commentary Stereo, Host Language as L</w:t>
      </w:r>
      <w:r w:rsidRPr="0077365F">
        <w:rPr>
          <w:i/>
          <w:iCs/>
          <w:vertAlign w:val="subscript"/>
          <w:lang w:val="en-US"/>
        </w:rPr>
        <w:t>t</w:t>
      </w:r>
      <w:r w:rsidRPr="0077365F">
        <w:rPr>
          <w:lang w:val="en-US"/>
        </w:rPr>
        <w:t>/R</w:t>
      </w:r>
      <w:r w:rsidRPr="0077365F">
        <w:rPr>
          <w:i/>
          <w:iCs/>
          <w:vertAlign w:val="subscript"/>
          <w:lang w:val="en-US"/>
        </w:rPr>
        <w:t>t</w:t>
      </w:r>
      <w:r w:rsidRPr="0077365F">
        <w:rPr>
          <w:lang w:val="en-US"/>
        </w:rPr>
        <w:t xml:space="preserve"> = Music + Effects + Dialogue</w:t>
      </w:r>
    </w:p>
    <w:p w14:paraId="5C44DA35" w14:textId="77777777" w:rsidR="00BB660E" w:rsidRPr="0077365F" w:rsidRDefault="00BB660E" w:rsidP="00BB660E">
      <w:pPr>
        <w:pStyle w:val="enumlev1"/>
        <w:rPr>
          <w:lang w:val="en-US"/>
        </w:rPr>
      </w:pPr>
      <w:r w:rsidRPr="0077365F">
        <w:rPr>
          <w:lang w:val="en-US"/>
        </w:rPr>
        <w:t>–</w:t>
      </w:r>
      <w:r w:rsidRPr="0077365F">
        <w:rPr>
          <w:lang w:val="en-US"/>
        </w:rPr>
        <w:tab/>
        <w:t>Interview dialogue is voice signals during interviews between host broadcast commentators and interviewees. Guide commentary is provided by the host broadcaster for the purpose of guidance for those providing commentary at the destination(s).</w:t>
      </w:r>
    </w:p>
    <w:p w14:paraId="5C44DA36" w14:textId="77777777" w:rsidR="00BB660E" w:rsidRPr="0077365F" w:rsidRDefault="00BB660E" w:rsidP="00BB660E">
      <w:pPr>
        <w:pStyle w:val="Note"/>
        <w:rPr>
          <w:lang w:val="en-US"/>
        </w:rPr>
      </w:pPr>
      <w:r w:rsidRPr="0077365F">
        <w:rPr>
          <w:lang w:val="en-US" w:eastAsia="en-AU"/>
        </w:rPr>
        <w:t>NOTE 1 – </w:t>
      </w:r>
      <w:r w:rsidRPr="0077365F">
        <w:rPr>
          <w:lang w:val="en-US"/>
        </w:rPr>
        <w:t>In situations where monophonic sound or guide commentary is required it is recommended that both channels carry the same monophonic audio as shown in Table 1 to avoid operation confusion.</w:t>
      </w:r>
    </w:p>
    <w:p w14:paraId="5C44DA37" w14:textId="77777777" w:rsidR="00BB660E" w:rsidRPr="0077365F" w:rsidRDefault="00BB660E" w:rsidP="00E920F2">
      <w:pPr>
        <w:pStyle w:val="Note"/>
        <w:rPr>
          <w:lang w:val="en-US"/>
        </w:rPr>
      </w:pPr>
      <w:r w:rsidRPr="0077365F">
        <w:rPr>
          <w:lang w:val="en-US"/>
        </w:rPr>
        <w:t xml:space="preserve">NOTE 2 </w:t>
      </w:r>
      <w:r w:rsidRPr="0077365F">
        <w:rPr>
          <w:lang w:val="en-US" w:eastAsia="en-AU"/>
        </w:rPr>
        <w:t xml:space="preserve">– </w:t>
      </w:r>
      <w:r w:rsidRPr="0077365F">
        <w:rPr>
          <w:lang w:val="en-US"/>
        </w:rPr>
        <w:t xml:space="preserve">In this </w:t>
      </w:r>
      <w:r w:rsidR="00E920F2">
        <w:rPr>
          <w:lang w:val="en-US"/>
        </w:rPr>
        <w:t>Recommendation</w:t>
      </w:r>
      <w:r w:rsidRPr="0077365F">
        <w:rPr>
          <w:lang w:val="en-US"/>
        </w:rPr>
        <w:t>, the terms L</w:t>
      </w:r>
      <w:r w:rsidRPr="00C75AFB">
        <w:rPr>
          <w:i/>
          <w:iCs/>
          <w:vertAlign w:val="subscript"/>
          <w:lang w:val="en-US"/>
        </w:rPr>
        <w:t>t</w:t>
      </w:r>
      <w:r w:rsidRPr="0077365F">
        <w:rPr>
          <w:lang w:val="en-US"/>
        </w:rPr>
        <w:t>, and R</w:t>
      </w:r>
      <w:r w:rsidRPr="00C75AFB">
        <w:rPr>
          <w:i/>
          <w:iCs/>
          <w:vertAlign w:val="subscript"/>
          <w:lang w:val="en-US"/>
        </w:rPr>
        <w:t>t</w:t>
      </w:r>
      <w:r w:rsidRPr="0077365F">
        <w:rPr>
          <w:lang w:val="en-US"/>
        </w:rPr>
        <w:t xml:space="preserve"> are used </w:t>
      </w:r>
      <w:r w:rsidRPr="00E920F2">
        <w:rPr>
          <w:bCs/>
          <w:lang w:val="en-US"/>
        </w:rPr>
        <w:t>only</w:t>
      </w:r>
      <w:r w:rsidRPr="0077365F">
        <w:rPr>
          <w:lang w:val="en-US"/>
        </w:rPr>
        <w:t xml:space="preserve"> to differentiate these channels of a stereo signal from the front left and front right channels of a surround sound program. In other contexts, the terms L</w:t>
      </w:r>
      <w:r w:rsidRPr="00C75AFB">
        <w:rPr>
          <w:i/>
          <w:iCs/>
          <w:vertAlign w:val="subscript"/>
          <w:lang w:val="en-US"/>
        </w:rPr>
        <w:t>t</w:t>
      </w:r>
      <w:r w:rsidRPr="0077365F">
        <w:rPr>
          <w:lang w:val="en-US"/>
        </w:rPr>
        <w:t>, R</w:t>
      </w:r>
      <w:r w:rsidRPr="00C75AFB">
        <w:rPr>
          <w:i/>
          <w:iCs/>
          <w:vertAlign w:val="subscript"/>
          <w:lang w:val="en-US"/>
        </w:rPr>
        <w:t>t</w:t>
      </w:r>
      <w:r w:rsidRPr="0077365F">
        <w:rPr>
          <w:lang w:val="en-US"/>
        </w:rPr>
        <w:t>, L</w:t>
      </w:r>
      <w:r w:rsidRPr="00C75AFB">
        <w:rPr>
          <w:i/>
          <w:iCs/>
          <w:vertAlign w:val="subscript"/>
          <w:lang w:val="en-US"/>
        </w:rPr>
        <w:t>o</w:t>
      </w:r>
      <w:r w:rsidRPr="0077365F">
        <w:rPr>
          <w:lang w:val="en-US"/>
        </w:rPr>
        <w:t>, and R</w:t>
      </w:r>
      <w:r w:rsidRPr="00C75AFB">
        <w:rPr>
          <w:i/>
          <w:iCs/>
          <w:vertAlign w:val="subscript"/>
          <w:lang w:val="en-US"/>
        </w:rPr>
        <w:t>o</w:t>
      </w:r>
      <w:r w:rsidRPr="0077365F">
        <w:rPr>
          <w:lang w:val="en-US"/>
        </w:rPr>
        <w:t>, are used to denote downmixes of a surround sound signal wherein the left surround and right surround channels have been combined with the front left and front right channels. In those contexts, L</w:t>
      </w:r>
      <w:r w:rsidRPr="00C75AFB">
        <w:rPr>
          <w:i/>
          <w:iCs/>
          <w:vertAlign w:val="subscript"/>
          <w:lang w:val="en-US"/>
        </w:rPr>
        <w:t>t</w:t>
      </w:r>
      <w:r w:rsidRPr="0077365F">
        <w:rPr>
          <w:lang w:val="en-US"/>
        </w:rPr>
        <w:t xml:space="preserve"> and R</w:t>
      </w:r>
      <w:r w:rsidRPr="00C75AFB">
        <w:rPr>
          <w:i/>
          <w:iCs/>
          <w:vertAlign w:val="subscript"/>
          <w:lang w:val="en-US"/>
        </w:rPr>
        <w:t>t</w:t>
      </w:r>
      <w:r w:rsidRPr="0077365F">
        <w:rPr>
          <w:lang w:val="en-US"/>
        </w:rPr>
        <w:t xml:space="preserve"> denote a “matrix encoded surround mix” in which the surround signals have been summed, and the sum added to the front left and front right channels, with 90</w:t>
      </w:r>
      <w:r w:rsidRPr="0077365F">
        <w:rPr>
          <w:rFonts w:ascii="Lucida Grande" w:hAnsi="Lucida Grande" w:cs="Lucida Grande"/>
          <w:b/>
          <w:color w:val="000000"/>
          <w:lang w:val="en-US"/>
        </w:rPr>
        <w:t>°</w:t>
      </w:r>
      <w:r w:rsidRPr="0077365F">
        <w:rPr>
          <w:lang w:val="en-US"/>
        </w:rPr>
        <w:t xml:space="preserve"> and </w:t>
      </w:r>
      <w:r>
        <w:rPr>
          <w:lang w:val="en-US"/>
        </w:rPr>
        <w:t>–</w:t>
      </w:r>
      <w:r w:rsidRPr="0077365F">
        <w:rPr>
          <w:lang w:val="en-US"/>
        </w:rPr>
        <w:t>90</w:t>
      </w:r>
      <w:r w:rsidRPr="0077365F">
        <w:rPr>
          <w:rFonts w:ascii="Lucida Grande" w:hAnsi="Lucida Grande" w:cs="Lucida Grande"/>
          <w:b/>
          <w:color w:val="000000"/>
          <w:lang w:val="en-US"/>
        </w:rPr>
        <w:t>°</w:t>
      </w:r>
      <w:r w:rsidRPr="0077365F">
        <w:rPr>
          <w:lang w:val="en-US"/>
        </w:rPr>
        <w:t xml:space="preserve"> phase shifts respectively. This creates a pair of signals that can be decoded to recreate a surround experience.</w:t>
      </w:r>
    </w:p>
    <w:p w14:paraId="5C44DA38" w14:textId="77777777" w:rsidR="00BB660E" w:rsidRPr="0077365F" w:rsidRDefault="00BB660E" w:rsidP="00E920F2">
      <w:pPr>
        <w:rPr>
          <w:lang w:val="en-US"/>
        </w:rPr>
      </w:pPr>
      <w:r w:rsidRPr="0077365F">
        <w:rPr>
          <w:lang w:val="en-US"/>
        </w:rPr>
        <w:t>L</w:t>
      </w:r>
      <w:r w:rsidRPr="00C75AFB">
        <w:rPr>
          <w:i/>
          <w:iCs/>
          <w:vertAlign w:val="subscript"/>
          <w:lang w:val="en-US"/>
        </w:rPr>
        <w:t>o</w:t>
      </w:r>
      <w:r w:rsidRPr="0077365F">
        <w:rPr>
          <w:lang w:val="en-US"/>
        </w:rPr>
        <w:t xml:space="preserve"> and R</w:t>
      </w:r>
      <w:r w:rsidRPr="00C75AFB">
        <w:rPr>
          <w:i/>
          <w:iCs/>
          <w:vertAlign w:val="subscript"/>
          <w:lang w:val="en-US"/>
        </w:rPr>
        <w:t>o</w:t>
      </w:r>
      <w:r w:rsidRPr="0077365F">
        <w:rPr>
          <w:lang w:val="en-US"/>
        </w:rPr>
        <w:t xml:space="preserve"> (not used in this </w:t>
      </w:r>
      <w:r w:rsidR="00E920F2">
        <w:rPr>
          <w:lang w:val="en-US"/>
        </w:rPr>
        <w:t>Recommendation</w:t>
      </w:r>
      <w:r w:rsidRPr="0077365F">
        <w:rPr>
          <w:lang w:val="en-US"/>
        </w:rPr>
        <w:t>) denote a downmix in which the left surround channel is added to the left front channel, the right surround signal is added to the front right channel, without a phase shift being applied to either.</w:t>
      </w:r>
    </w:p>
    <w:p w14:paraId="5C44DA39" w14:textId="77777777" w:rsidR="00BB660E" w:rsidRPr="0077365F" w:rsidRDefault="00BB660E" w:rsidP="00413DFE">
      <w:pPr>
        <w:rPr>
          <w:lang w:val="en-US"/>
        </w:rPr>
      </w:pPr>
      <w:r w:rsidRPr="0077365F">
        <w:rPr>
          <w:lang w:val="en-US"/>
        </w:rPr>
        <w:t>In both cases the centre channel signal is also added to front left and front right. In both cases, the</w:t>
      </w:r>
      <w:r>
        <w:rPr>
          <w:lang w:val="en-US"/>
        </w:rPr>
        <w:t> </w:t>
      </w:r>
      <w:r w:rsidRPr="0077365F">
        <w:rPr>
          <w:lang w:val="en-US"/>
        </w:rPr>
        <w:t>signals that are added to front left and front right are, in general, attenuated before they are added. The amount of attenuation for L</w:t>
      </w:r>
      <w:r w:rsidRPr="00C75AFB">
        <w:rPr>
          <w:i/>
          <w:iCs/>
          <w:vertAlign w:val="subscript"/>
          <w:lang w:val="en-US"/>
        </w:rPr>
        <w:t>t</w:t>
      </w:r>
      <w:r w:rsidRPr="0077365F">
        <w:rPr>
          <w:lang w:val="en-US"/>
        </w:rPr>
        <w:t xml:space="preserve"> and R</w:t>
      </w:r>
      <w:r w:rsidRPr="00C75AFB">
        <w:rPr>
          <w:i/>
          <w:iCs/>
          <w:vertAlign w:val="subscript"/>
          <w:lang w:val="en-US"/>
        </w:rPr>
        <w:t>t</w:t>
      </w:r>
      <w:r w:rsidRPr="0077365F">
        <w:rPr>
          <w:lang w:val="en-US"/>
        </w:rPr>
        <w:t xml:space="preserve"> is 3 dB, but for L</w:t>
      </w:r>
      <w:r w:rsidRPr="003F6526">
        <w:rPr>
          <w:i/>
          <w:iCs/>
          <w:vertAlign w:val="subscript"/>
          <w:lang w:val="en-US"/>
        </w:rPr>
        <w:t>o</w:t>
      </w:r>
      <w:r w:rsidRPr="0077365F">
        <w:rPr>
          <w:lang w:val="en-US"/>
        </w:rPr>
        <w:t xml:space="preserve"> and R</w:t>
      </w:r>
      <w:r w:rsidRPr="003F6526">
        <w:rPr>
          <w:i/>
          <w:iCs/>
          <w:vertAlign w:val="subscript"/>
          <w:lang w:val="en-US"/>
        </w:rPr>
        <w:t>o</w:t>
      </w:r>
      <w:r w:rsidRPr="0077365F">
        <w:rPr>
          <w:lang w:val="en-US"/>
        </w:rPr>
        <w:t xml:space="preserve"> may be chosen to suit the nature of the programme material. In this </w:t>
      </w:r>
      <w:r w:rsidR="00413DFE">
        <w:rPr>
          <w:lang w:val="en-US"/>
        </w:rPr>
        <w:t>Recommendation</w:t>
      </w:r>
      <w:r w:rsidRPr="0077365F">
        <w:rPr>
          <w:lang w:val="en-US"/>
        </w:rPr>
        <w:t xml:space="preserve">, there is </w:t>
      </w:r>
      <w:r w:rsidRPr="00E920F2">
        <w:rPr>
          <w:bCs/>
          <w:lang w:val="en-US"/>
        </w:rPr>
        <w:t>no</w:t>
      </w:r>
      <w:r w:rsidRPr="0077365F">
        <w:rPr>
          <w:lang w:val="en-US"/>
        </w:rPr>
        <w:t xml:space="preserve"> implication of the nature of the stereo channels. </w:t>
      </w:r>
    </w:p>
    <w:p w14:paraId="5C44DA3A" w14:textId="77777777" w:rsidR="00BB660E" w:rsidRPr="0077365F" w:rsidRDefault="00BB660E" w:rsidP="00BB660E">
      <w:pPr>
        <w:pStyle w:val="Headingb"/>
        <w:rPr>
          <w:lang w:val="en-US"/>
        </w:rPr>
      </w:pPr>
      <w:r w:rsidRPr="0077365F">
        <w:rPr>
          <w:lang w:val="en-US"/>
        </w:rPr>
        <w:t>Production scenario 2</w:t>
      </w:r>
    </w:p>
    <w:p w14:paraId="5C44DA3B" w14:textId="77777777" w:rsidR="00BB660E" w:rsidRPr="0077365F" w:rsidRDefault="00BB660E" w:rsidP="00BB660E">
      <w:pPr>
        <w:rPr>
          <w:lang w:val="en-US"/>
        </w:rPr>
      </w:pPr>
      <w:r w:rsidRPr="0077365F">
        <w:rPr>
          <w:lang w:val="en-US"/>
        </w:rPr>
        <w:t>This scenario is the one in which the destination broadcaster has a commentator located at the</w:t>
      </w:r>
      <w:r>
        <w:rPr>
          <w:lang w:val="en-US"/>
        </w:rPr>
        <w:t> </w:t>
      </w:r>
      <w:r w:rsidRPr="0077365F">
        <w:rPr>
          <w:lang w:val="en-US"/>
        </w:rPr>
        <w:t>host</w:t>
      </w:r>
      <w:r>
        <w:rPr>
          <w:lang w:val="en-US"/>
        </w:rPr>
        <w:t> </w:t>
      </w:r>
      <w:r w:rsidRPr="0077365F">
        <w:rPr>
          <w:lang w:val="en-US"/>
        </w:rPr>
        <w:t>broadcaster’s facility and this commentary is mixed with international sound in the</w:t>
      </w:r>
      <w:r>
        <w:rPr>
          <w:lang w:val="en-US"/>
        </w:rPr>
        <w:t> </w:t>
      </w:r>
      <w:r w:rsidRPr="0077365F">
        <w:rPr>
          <w:lang w:val="en-US"/>
        </w:rPr>
        <w:t>destination</w:t>
      </w:r>
      <w:r>
        <w:rPr>
          <w:lang w:val="en-US"/>
        </w:rPr>
        <w:t> </w:t>
      </w:r>
      <w:r w:rsidRPr="0077365F">
        <w:rPr>
          <w:lang w:val="en-US"/>
        </w:rPr>
        <w:t>facility.</w:t>
      </w:r>
    </w:p>
    <w:p w14:paraId="5C44DA3C" w14:textId="77777777" w:rsidR="00BB660E" w:rsidRPr="0077365F" w:rsidRDefault="00BB660E" w:rsidP="00BB660E">
      <w:pPr>
        <w:pStyle w:val="TableNo"/>
        <w:rPr>
          <w:lang w:val="en-US"/>
        </w:rPr>
      </w:pPr>
      <w:r w:rsidRPr="0077365F">
        <w:rPr>
          <w:lang w:val="en-US"/>
        </w:rPr>
        <w:t>TABLE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253"/>
        <w:gridCol w:w="4253"/>
      </w:tblGrid>
      <w:tr w:rsidR="00BB660E" w:rsidRPr="0077365F" w14:paraId="5C44DA40" w14:textId="77777777" w:rsidTr="006C04A3">
        <w:trPr>
          <w:jc w:val="center"/>
        </w:trPr>
        <w:tc>
          <w:tcPr>
            <w:tcW w:w="1134" w:type="dxa"/>
          </w:tcPr>
          <w:p w14:paraId="5C44DA3D" w14:textId="77777777" w:rsidR="00BB660E" w:rsidRPr="0077365F" w:rsidRDefault="00BB660E" w:rsidP="006C04A3">
            <w:pPr>
              <w:pStyle w:val="Tablehead"/>
              <w:keepLines/>
              <w:rPr>
                <w:lang w:val="en-US" w:eastAsia="en-AU"/>
              </w:rPr>
            </w:pPr>
            <w:r w:rsidRPr="0077365F">
              <w:rPr>
                <w:lang w:val="en-US" w:eastAsia="en-AU"/>
              </w:rPr>
              <w:t>Channel number</w:t>
            </w:r>
          </w:p>
        </w:tc>
        <w:tc>
          <w:tcPr>
            <w:tcW w:w="4253" w:type="dxa"/>
            <w:vAlign w:val="center"/>
          </w:tcPr>
          <w:p w14:paraId="5C44DA3E" w14:textId="77777777" w:rsidR="00BB660E" w:rsidRPr="0077365F" w:rsidRDefault="00BB660E" w:rsidP="006C04A3">
            <w:pPr>
              <w:pStyle w:val="Tablehead"/>
              <w:keepLines/>
              <w:rPr>
                <w:lang w:val="en-US" w:eastAsia="en-AU"/>
              </w:rPr>
            </w:pPr>
            <w:r w:rsidRPr="0077365F">
              <w:rPr>
                <w:lang w:val="en-US" w:eastAsia="en-AU"/>
              </w:rPr>
              <w:t>Stereophonic audio signal</w:t>
            </w:r>
          </w:p>
        </w:tc>
        <w:tc>
          <w:tcPr>
            <w:tcW w:w="4253" w:type="dxa"/>
            <w:vAlign w:val="center"/>
          </w:tcPr>
          <w:p w14:paraId="5C44DA3F" w14:textId="77777777" w:rsidR="00BB660E" w:rsidRPr="0077365F" w:rsidRDefault="00BB660E" w:rsidP="006C04A3">
            <w:pPr>
              <w:pStyle w:val="Tablehead"/>
              <w:keepLines/>
              <w:rPr>
                <w:lang w:val="en-US" w:eastAsia="en-AU"/>
              </w:rPr>
            </w:pPr>
            <w:r w:rsidRPr="0077365F">
              <w:rPr>
                <w:lang w:val="en-US" w:eastAsia="en-AU"/>
              </w:rPr>
              <w:t>Monophonic audio signal</w:t>
            </w:r>
          </w:p>
        </w:tc>
      </w:tr>
      <w:tr w:rsidR="00BB660E" w:rsidRPr="0077365F" w14:paraId="5C44DA44" w14:textId="77777777" w:rsidTr="006C04A3">
        <w:trPr>
          <w:jc w:val="center"/>
        </w:trPr>
        <w:tc>
          <w:tcPr>
            <w:tcW w:w="1134" w:type="dxa"/>
          </w:tcPr>
          <w:p w14:paraId="5C44DA41" w14:textId="77777777" w:rsidR="00BB660E" w:rsidRPr="0077365F" w:rsidRDefault="00BB660E" w:rsidP="006C04A3">
            <w:pPr>
              <w:pStyle w:val="Tabletext"/>
              <w:keepNext/>
              <w:keepLines/>
              <w:jc w:val="center"/>
              <w:rPr>
                <w:lang w:val="en-US" w:eastAsia="en-AU"/>
              </w:rPr>
            </w:pPr>
            <w:r w:rsidRPr="0077365F">
              <w:rPr>
                <w:lang w:val="en-US" w:eastAsia="en-AU"/>
              </w:rPr>
              <w:t>1</w:t>
            </w:r>
          </w:p>
        </w:tc>
        <w:tc>
          <w:tcPr>
            <w:tcW w:w="4253" w:type="dxa"/>
          </w:tcPr>
          <w:p w14:paraId="5C44DA42" w14:textId="77777777" w:rsidR="00BB660E" w:rsidRPr="0077365F" w:rsidRDefault="00BB660E" w:rsidP="006C04A3">
            <w:pPr>
              <w:pStyle w:val="Tabletext"/>
              <w:keepNext/>
              <w:keepLines/>
              <w:rPr>
                <w:lang w:val="en-US" w:eastAsia="en-AU"/>
              </w:rPr>
            </w:pPr>
            <w:r w:rsidRPr="0077365F">
              <w:rPr>
                <w:lang w:val="en-US" w:eastAsia="en-AU"/>
              </w:rPr>
              <w:t>Left channel international sound</w:t>
            </w:r>
          </w:p>
        </w:tc>
        <w:tc>
          <w:tcPr>
            <w:tcW w:w="4253" w:type="dxa"/>
          </w:tcPr>
          <w:p w14:paraId="5C44DA43" w14:textId="77777777" w:rsidR="00BB660E" w:rsidRPr="0077365F" w:rsidRDefault="00BB660E" w:rsidP="006C04A3">
            <w:pPr>
              <w:pStyle w:val="Tabletext"/>
              <w:keepNext/>
              <w:keepLines/>
              <w:rPr>
                <w:lang w:val="en-US" w:eastAsia="en-AU"/>
              </w:rPr>
            </w:pPr>
            <w:r w:rsidRPr="0077365F">
              <w:rPr>
                <w:lang w:val="en-US"/>
              </w:rPr>
              <w:t>International sound (Mono)</w:t>
            </w:r>
          </w:p>
        </w:tc>
      </w:tr>
      <w:tr w:rsidR="00BB660E" w:rsidRPr="0077365F" w14:paraId="5C44DA48" w14:textId="77777777" w:rsidTr="006C04A3">
        <w:trPr>
          <w:jc w:val="center"/>
        </w:trPr>
        <w:tc>
          <w:tcPr>
            <w:tcW w:w="1134" w:type="dxa"/>
          </w:tcPr>
          <w:p w14:paraId="5C44DA45" w14:textId="77777777" w:rsidR="00BB660E" w:rsidRPr="0077365F" w:rsidRDefault="00BB660E" w:rsidP="006C04A3">
            <w:pPr>
              <w:pStyle w:val="Tabletext"/>
              <w:keepNext/>
              <w:keepLines/>
              <w:jc w:val="center"/>
              <w:rPr>
                <w:lang w:val="en-US" w:eastAsia="en-AU"/>
              </w:rPr>
            </w:pPr>
            <w:r w:rsidRPr="0077365F">
              <w:rPr>
                <w:lang w:val="en-US" w:eastAsia="en-AU"/>
              </w:rPr>
              <w:t>2</w:t>
            </w:r>
          </w:p>
        </w:tc>
        <w:tc>
          <w:tcPr>
            <w:tcW w:w="4253" w:type="dxa"/>
          </w:tcPr>
          <w:p w14:paraId="5C44DA46" w14:textId="77777777" w:rsidR="00BB660E" w:rsidRPr="0077365F" w:rsidRDefault="00BB660E" w:rsidP="006C04A3">
            <w:pPr>
              <w:pStyle w:val="Tabletext"/>
              <w:keepNext/>
              <w:keepLines/>
              <w:rPr>
                <w:lang w:val="en-US" w:eastAsia="en-AU"/>
              </w:rPr>
            </w:pPr>
            <w:r w:rsidRPr="0077365F">
              <w:rPr>
                <w:lang w:val="en-US" w:eastAsia="en-AU"/>
              </w:rPr>
              <w:t>Right channel international sound</w:t>
            </w:r>
          </w:p>
        </w:tc>
        <w:tc>
          <w:tcPr>
            <w:tcW w:w="4253" w:type="dxa"/>
          </w:tcPr>
          <w:p w14:paraId="5C44DA47" w14:textId="77777777" w:rsidR="00BB660E" w:rsidRPr="0077365F" w:rsidRDefault="00BB660E" w:rsidP="006C04A3">
            <w:pPr>
              <w:pStyle w:val="Tabletext"/>
              <w:keepNext/>
              <w:keepLines/>
              <w:rPr>
                <w:lang w:val="en-US" w:eastAsia="en-AU"/>
              </w:rPr>
            </w:pPr>
            <w:r w:rsidRPr="0077365F">
              <w:rPr>
                <w:lang w:val="en-US"/>
              </w:rPr>
              <w:t>International sound (Mono)</w:t>
            </w:r>
          </w:p>
        </w:tc>
      </w:tr>
      <w:tr w:rsidR="00BB660E" w:rsidRPr="0077365F" w14:paraId="5C44DA4C" w14:textId="77777777" w:rsidTr="006C04A3">
        <w:trPr>
          <w:jc w:val="center"/>
        </w:trPr>
        <w:tc>
          <w:tcPr>
            <w:tcW w:w="1134" w:type="dxa"/>
          </w:tcPr>
          <w:p w14:paraId="5C44DA49" w14:textId="77777777" w:rsidR="00BB660E" w:rsidRPr="0077365F" w:rsidRDefault="00BB660E" w:rsidP="006C04A3">
            <w:pPr>
              <w:pStyle w:val="Tabletext"/>
              <w:keepNext/>
              <w:keepLines/>
              <w:jc w:val="center"/>
              <w:rPr>
                <w:lang w:val="en-US" w:eastAsia="en-AU"/>
              </w:rPr>
            </w:pPr>
            <w:r w:rsidRPr="0077365F">
              <w:rPr>
                <w:lang w:val="en-US" w:eastAsia="en-AU"/>
              </w:rPr>
              <w:t>3</w:t>
            </w:r>
          </w:p>
        </w:tc>
        <w:tc>
          <w:tcPr>
            <w:tcW w:w="4253" w:type="dxa"/>
          </w:tcPr>
          <w:p w14:paraId="5C44DA4A" w14:textId="77777777" w:rsidR="00BB660E" w:rsidRPr="0077365F" w:rsidRDefault="00BB660E" w:rsidP="006C04A3">
            <w:pPr>
              <w:pStyle w:val="Tabletext"/>
              <w:keepNext/>
              <w:keepLines/>
              <w:rPr>
                <w:lang w:val="en-US" w:eastAsia="en-AU"/>
              </w:rPr>
            </w:pPr>
            <w:r w:rsidRPr="0077365F">
              <w:rPr>
                <w:lang w:val="en-US" w:eastAsia="en-AU"/>
              </w:rPr>
              <w:t>Mono dialogue – destination language</w:t>
            </w:r>
          </w:p>
        </w:tc>
        <w:tc>
          <w:tcPr>
            <w:tcW w:w="4253" w:type="dxa"/>
          </w:tcPr>
          <w:p w14:paraId="5C44DA4B" w14:textId="77777777" w:rsidR="00BB660E" w:rsidRPr="0077365F" w:rsidRDefault="00BB660E" w:rsidP="006C04A3">
            <w:pPr>
              <w:pStyle w:val="Tabletext"/>
              <w:keepNext/>
              <w:keepLines/>
              <w:rPr>
                <w:lang w:val="en-US" w:eastAsia="en-AU"/>
              </w:rPr>
            </w:pPr>
            <w:r w:rsidRPr="0077365F">
              <w:rPr>
                <w:lang w:val="en-US"/>
              </w:rPr>
              <w:t>Commentary or mono dialogue</w:t>
            </w:r>
          </w:p>
        </w:tc>
      </w:tr>
      <w:tr w:rsidR="00BB660E" w:rsidRPr="0077365F" w14:paraId="5C44DA50" w14:textId="77777777" w:rsidTr="006C04A3">
        <w:trPr>
          <w:jc w:val="center"/>
        </w:trPr>
        <w:tc>
          <w:tcPr>
            <w:tcW w:w="1134" w:type="dxa"/>
          </w:tcPr>
          <w:p w14:paraId="5C44DA4D" w14:textId="77777777" w:rsidR="00BB660E" w:rsidRPr="0077365F" w:rsidRDefault="00BB660E" w:rsidP="006C04A3">
            <w:pPr>
              <w:pStyle w:val="Tabletext"/>
              <w:keepNext/>
              <w:keepLines/>
              <w:jc w:val="center"/>
              <w:rPr>
                <w:lang w:val="en-US" w:eastAsia="en-AU"/>
              </w:rPr>
            </w:pPr>
            <w:r w:rsidRPr="0077365F">
              <w:rPr>
                <w:lang w:val="en-US" w:eastAsia="en-AU"/>
              </w:rPr>
              <w:t>4</w:t>
            </w:r>
          </w:p>
        </w:tc>
        <w:tc>
          <w:tcPr>
            <w:tcW w:w="4253" w:type="dxa"/>
          </w:tcPr>
          <w:p w14:paraId="5C44DA4E" w14:textId="77777777" w:rsidR="00BB660E" w:rsidRPr="008C3829" w:rsidRDefault="00BB660E" w:rsidP="006C04A3">
            <w:pPr>
              <w:pStyle w:val="Tabletext"/>
              <w:keepNext/>
              <w:keepLines/>
              <w:rPr>
                <w:lang w:val="fr-CH" w:eastAsia="en-AU"/>
              </w:rPr>
            </w:pPr>
            <w:r w:rsidRPr="008C3829">
              <w:rPr>
                <w:lang w:val="fr-CH" w:eastAsia="en-AU"/>
              </w:rPr>
              <w:t>User defined/cue channel/mono dialogue host dialogue</w:t>
            </w:r>
          </w:p>
        </w:tc>
        <w:tc>
          <w:tcPr>
            <w:tcW w:w="4253" w:type="dxa"/>
          </w:tcPr>
          <w:p w14:paraId="5C44DA4F" w14:textId="77777777" w:rsidR="00BB660E" w:rsidRPr="008C3829" w:rsidRDefault="00BB660E" w:rsidP="006C04A3">
            <w:pPr>
              <w:pStyle w:val="Tabletext"/>
              <w:keepNext/>
              <w:keepLines/>
              <w:rPr>
                <w:lang w:val="fr-CH" w:eastAsia="en-AU"/>
              </w:rPr>
            </w:pPr>
            <w:r w:rsidRPr="008C3829">
              <w:rPr>
                <w:lang w:val="fr-CH" w:eastAsia="en-AU"/>
              </w:rPr>
              <w:t>User defined/cue channel/mono dialogue host dialogue</w:t>
            </w:r>
          </w:p>
        </w:tc>
      </w:tr>
    </w:tbl>
    <w:p w14:paraId="5C44DA51" w14:textId="77777777" w:rsidR="00BB660E" w:rsidRPr="008C3829" w:rsidRDefault="00BB660E" w:rsidP="00BB660E">
      <w:pPr>
        <w:pStyle w:val="Tablefin"/>
        <w:rPr>
          <w:lang w:val="fr-CH"/>
        </w:rPr>
      </w:pPr>
    </w:p>
    <w:p w14:paraId="5C44DA52" w14:textId="77777777" w:rsidR="00E84E65" w:rsidRDefault="00BB660E" w:rsidP="00BB660E">
      <w:pPr>
        <w:rPr>
          <w:lang w:val="en-US"/>
        </w:rPr>
      </w:pPr>
      <w:r w:rsidRPr="0077365F">
        <w:rPr>
          <w:lang w:val="en-US"/>
        </w:rPr>
        <w:t>International Sound = Music + Effects + Interview Dialogue</w:t>
      </w:r>
    </w:p>
    <w:p w14:paraId="5C44DA53" w14:textId="77777777" w:rsidR="00E84E65" w:rsidRDefault="00E84E65">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14:paraId="5C44DA54" w14:textId="77777777" w:rsidR="00BB660E" w:rsidRPr="0077365F" w:rsidRDefault="00BB660E" w:rsidP="00BB660E">
      <w:pPr>
        <w:pStyle w:val="Headingb"/>
        <w:rPr>
          <w:lang w:val="en-US"/>
        </w:rPr>
      </w:pPr>
      <w:r w:rsidRPr="0077365F">
        <w:rPr>
          <w:lang w:val="en-US"/>
        </w:rPr>
        <w:lastRenderedPageBreak/>
        <w:t>Production scenario 3</w:t>
      </w:r>
    </w:p>
    <w:p w14:paraId="5C44DA55" w14:textId="77777777" w:rsidR="00BB660E" w:rsidRPr="0077365F" w:rsidRDefault="00BB660E" w:rsidP="00BB660E">
      <w:pPr>
        <w:rPr>
          <w:lang w:val="en-US"/>
        </w:rPr>
      </w:pPr>
      <w:r w:rsidRPr="0077365F">
        <w:rPr>
          <w:lang w:val="en-US"/>
        </w:rPr>
        <w:t>This scenario is the one in which the destination broadcaster has a commentator located at the host broadcaster’s facility and this commentary is mixed with international sound at the host facility.</w:t>
      </w:r>
    </w:p>
    <w:p w14:paraId="5C44DA56" w14:textId="77777777" w:rsidR="00BB660E" w:rsidRPr="0077365F" w:rsidRDefault="00BB660E" w:rsidP="00E920F2">
      <w:pPr>
        <w:pStyle w:val="TableNo"/>
        <w:keepLines/>
        <w:rPr>
          <w:lang w:val="en-US"/>
        </w:rPr>
      </w:pPr>
      <w:r w:rsidRPr="0077365F">
        <w:rPr>
          <w:lang w:val="en-US"/>
        </w:rPr>
        <w:t>TABLE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3969"/>
        <w:gridCol w:w="3969"/>
      </w:tblGrid>
      <w:tr w:rsidR="00BB660E" w:rsidRPr="0077365F" w14:paraId="5C44DA5A" w14:textId="77777777" w:rsidTr="006C04A3">
        <w:trPr>
          <w:jc w:val="center"/>
        </w:trPr>
        <w:tc>
          <w:tcPr>
            <w:tcW w:w="1134" w:type="dxa"/>
          </w:tcPr>
          <w:p w14:paraId="5C44DA57" w14:textId="77777777" w:rsidR="00BB660E" w:rsidRPr="0077365F" w:rsidRDefault="00BB660E" w:rsidP="00E920F2">
            <w:pPr>
              <w:pStyle w:val="Tablehead"/>
              <w:keepLines/>
              <w:rPr>
                <w:lang w:val="en-US" w:eastAsia="en-AU"/>
              </w:rPr>
            </w:pPr>
            <w:r w:rsidRPr="0077365F">
              <w:rPr>
                <w:lang w:val="en-US" w:eastAsia="en-AU"/>
              </w:rPr>
              <w:t>Channel number</w:t>
            </w:r>
          </w:p>
        </w:tc>
        <w:tc>
          <w:tcPr>
            <w:tcW w:w="3969" w:type="dxa"/>
            <w:vAlign w:val="center"/>
          </w:tcPr>
          <w:p w14:paraId="5C44DA58" w14:textId="77777777" w:rsidR="00BB660E" w:rsidRPr="0077365F" w:rsidRDefault="00BB660E" w:rsidP="00E920F2">
            <w:pPr>
              <w:pStyle w:val="Tablehead"/>
              <w:keepLines/>
              <w:rPr>
                <w:lang w:val="en-US" w:eastAsia="en-AU"/>
              </w:rPr>
            </w:pPr>
            <w:r w:rsidRPr="0077365F">
              <w:rPr>
                <w:lang w:val="en-US" w:eastAsia="en-AU"/>
              </w:rPr>
              <w:t>Stereophonic audio signal</w:t>
            </w:r>
          </w:p>
        </w:tc>
        <w:tc>
          <w:tcPr>
            <w:tcW w:w="3969" w:type="dxa"/>
            <w:vAlign w:val="center"/>
          </w:tcPr>
          <w:p w14:paraId="5C44DA59" w14:textId="77777777" w:rsidR="00BB660E" w:rsidRPr="0077365F" w:rsidRDefault="00BB660E" w:rsidP="00E920F2">
            <w:pPr>
              <w:pStyle w:val="Tablehead"/>
              <w:keepLines/>
              <w:rPr>
                <w:lang w:val="en-US" w:eastAsia="en-AU"/>
              </w:rPr>
            </w:pPr>
            <w:r w:rsidRPr="0077365F">
              <w:rPr>
                <w:lang w:val="en-US" w:eastAsia="en-AU"/>
              </w:rPr>
              <w:t>Monophonic audio signal</w:t>
            </w:r>
          </w:p>
        </w:tc>
      </w:tr>
      <w:tr w:rsidR="00BB660E" w:rsidRPr="0077365F" w14:paraId="5C44DA5E" w14:textId="77777777" w:rsidTr="006C04A3">
        <w:trPr>
          <w:jc w:val="center"/>
        </w:trPr>
        <w:tc>
          <w:tcPr>
            <w:tcW w:w="1134" w:type="dxa"/>
          </w:tcPr>
          <w:p w14:paraId="5C44DA5B" w14:textId="77777777" w:rsidR="00BB660E" w:rsidRPr="0077365F" w:rsidRDefault="00BB660E" w:rsidP="00E920F2">
            <w:pPr>
              <w:pStyle w:val="Tabletext"/>
              <w:keepNext/>
              <w:keepLines/>
              <w:jc w:val="center"/>
              <w:rPr>
                <w:lang w:val="en-US" w:eastAsia="en-AU"/>
              </w:rPr>
            </w:pPr>
            <w:r w:rsidRPr="0077365F">
              <w:rPr>
                <w:lang w:val="en-US" w:eastAsia="en-AU"/>
              </w:rPr>
              <w:t>1</w:t>
            </w:r>
          </w:p>
        </w:tc>
        <w:tc>
          <w:tcPr>
            <w:tcW w:w="3969" w:type="dxa"/>
          </w:tcPr>
          <w:p w14:paraId="5C44DA5C" w14:textId="77777777" w:rsidR="00BB660E" w:rsidRPr="0077365F" w:rsidRDefault="00BB660E" w:rsidP="00E920F2">
            <w:pPr>
              <w:pStyle w:val="Tabletext"/>
              <w:keepNext/>
              <w:keepLines/>
              <w:rPr>
                <w:lang w:val="en-US" w:eastAsia="en-AU"/>
              </w:rPr>
            </w:pPr>
            <w:r w:rsidRPr="0077365F">
              <w:rPr>
                <w:lang w:val="en-US" w:eastAsia="en-AU"/>
              </w:rPr>
              <w:t>Left channel, complete mix</w:t>
            </w:r>
          </w:p>
        </w:tc>
        <w:tc>
          <w:tcPr>
            <w:tcW w:w="3969" w:type="dxa"/>
          </w:tcPr>
          <w:p w14:paraId="5C44DA5D" w14:textId="77777777" w:rsidR="00BB660E" w:rsidRPr="0077365F" w:rsidRDefault="00BB660E" w:rsidP="00E920F2">
            <w:pPr>
              <w:pStyle w:val="Tabletext"/>
              <w:keepNext/>
              <w:keepLines/>
              <w:rPr>
                <w:lang w:val="en-US" w:eastAsia="en-AU"/>
              </w:rPr>
            </w:pPr>
            <w:r w:rsidRPr="0077365F">
              <w:rPr>
                <w:lang w:val="en-US" w:eastAsia="en-AU"/>
              </w:rPr>
              <w:t xml:space="preserve">Complete monophonic mix </w:t>
            </w:r>
          </w:p>
        </w:tc>
      </w:tr>
      <w:tr w:rsidR="00BB660E" w:rsidRPr="0077365F" w14:paraId="5C44DA62" w14:textId="77777777" w:rsidTr="006C04A3">
        <w:trPr>
          <w:jc w:val="center"/>
        </w:trPr>
        <w:tc>
          <w:tcPr>
            <w:tcW w:w="1134" w:type="dxa"/>
          </w:tcPr>
          <w:p w14:paraId="5C44DA5F" w14:textId="77777777" w:rsidR="00BB660E" w:rsidRPr="0077365F" w:rsidRDefault="00BB660E" w:rsidP="00E920F2">
            <w:pPr>
              <w:pStyle w:val="Tabletext"/>
              <w:keepNext/>
              <w:keepLines/>
              <w:jc w:val="center"/>
              <w:rPr>
                <w:lang w:val="en-US" w:eastAsia="en-AU"/>
              </w:rPr>
            </w:pPr>
            <w:r w:rsidRPr="0077365F">
              <w:rPr>
                <w:lang w:val="en-US" w:eastAsia="en-AU"/>
              </w:rPr>
              <w:t>2</w:t>
            </w:r>
          </w:p>
        </w:tc>
        <w:tc>
          <w:tcPr>
            <w:tcW w:w="3969" w:type="dxa"/>
          </w:tcPr>
          <w:p w14:paraId="5C44DA60" w14:textId="77777777" w:rsidR="00BB660E" w:rsidRPr="0077365F" w:rsidRDefault="00BB660E" w:rsidP="00E920F2">
            <w:pPr>
              <w:pStyle w:val="Tabletext"/>
              <w:keepNext/>
              <w:keepLines/>
              <w:rPr>
                <w:lang w:val="en-US" w:eastAsia="en-AU"/>
              </w:rPr>
            </w:pPr>
            <w:r w:rsidRPr="0077365F">
              <w:rPr>
                <w:lang w:val="en-US" w:eastAsia="en-AU"/>
              </w:rPr>
              <w:t xml:space="preserve">Right channel, complete mix </w:t>
            </w:r>
          </w:p>
        </w:tc>
        <w:tc>
          <w:tcPr>
            <w:tcW w:w="3969" w:type="dxa"/>
          </w:tcPr>
          <w:p w14:paraId="5C44DA61" w14:textId="77777777" w:rsidR="00BB660E" w:rsidRPr="0077365F" w:rsidRDefault="00BB660E" w:rsidP="00E920F2">
            <w:pPr>
              <w:pStyle w:val="Tabletext"/>
              <w:keepNext/>
              <w:keepLines/>
              <w:rPr>
                <w:lang w:val="en-US" w:eastAsia="en-AU"/>
              </w:rPr>
            </w:pPr>
            <w:r w:rsidRPr="0077365F">
              <w:rPr>
                <w:lang w:val="en-US" w:eastAsia="en-AU"/>
              </w:rPr>
              <w:t>Complete monophonic mix</w:t>
            </w:r>
          </w:p>
        </w:tc>
      </w:tr>
      <w:tr w:rsidR="00BB660E" w:rsidRPr="0077365F" w14:paraId="5C44DA66" w14:textId="77777777" w:rsidTr="006C04A3">
        <w:trPr>
          <w:jc w:val="center"/>
        </w:trPr>
        <w:tc>
          <w:tcPr>
            <w:tcW w:w="1134" w:type="dxa"/>
          </w:tcPr>
          <w:p w14:paraId="5C44DA63" w14:textId="77777777" w:rsidR="00BB660E" w:rsidRPr="0077365F" w:rsidRDefault="00BB660E" w:rsidP="00E920F2">
            <w:pPr>
              <w:pStyle w:val="Tabletext"/>
              <w:keepNext/>
              <w:keepLines/>
              <w:jc w:val="center"/>
              <w:rPr>
                <w:lang w:val="en-US" w:eastAsia="en-AU"/>
              </w:rPr>
            </w:pPr>
            <w:r w:rsidRPr="0077365F">
              <w:rPr>
                <w:lang w:val="en-US" w:eastAsia="en-AU"/>
              </w:rPr>
              <w:t>3</w:t>
            </w:r>
          </w:p>
        </w:tc>
        <w:tc>
          <w:tcPr>
            <w:tcW w:w="3969" w:type="dxa"/>
          </w:tcPr>
          <w:p w14:paraId="5C44DA64" w14:textId="77777777" w:rsidR="00BB660E" w:rsidRPr="0077365F" w:rsidRDefault="00BB660E" w:rsidP="00E920F2">
            <w:pPr>
              <w:pStyle w:val="Tabletext"/>
              <w:keepNext/>
              <w:keepLines/>
              <w:rPr>
                <w:lang w:val="en-US" w:eastAsia="en-AU"/>
              </w:rPr>
            </w:pPr>
            <w:r w:rsidRPr="0077365F">
              <w:rPr>
                <w:lang w:val="en-US" w:eastAsia="en-AU"/>
              </w:rPr>
              <w:t>Left channel international sound</w:t>
            </w:r>
          </w:p>
        </w:tc>
        <w:tc>
          <w:tcPr>
            <w:tcW w:w="3969" w:type="dxa"/>
          </w:tcPr>
          <w:p w14:paraId="5C44DA65" w14:textId="77777777" w:rsidR="00BB660E" w:rsidRPr="0077365F" w:rsidRDefault="00BB660E" w:rsidP="00E920F2">
            <w:pPr>
              <w:pStyle w:val="Tabletext"/>
              <w:keepNext/>
              <w:keepLines/>
              <w:rPr>
                <w:lang w:val="en-US" w:eastAsia="en-AU"/>
              </w:rPr>
            </w:pPr>
            <w:r w:rsidRPr="0077365F">
              <w:rPr>
                <w:lang w:val="en-US"/>
              </w:rPr>
              <w:t>International sound (mono)</w:t>
            </w:r>
          </w:p>
        </w:tc>
      </w:tr>
      <w:tr w:rsidR="00BB660E" w:rsidRPr="0077365F" w14:paraId="5C44DA6A" w14:textId="77777777" w:rsidTr="006C04A3">
        <w:trPr>
          <w:jc w:val="center"/>
        </w:trPr>
        <w:tc>
          <w:tcPr>
            <w:tcW w:w="1134" w:type="dxa"/>
          </w:tcPr>
          <w:p w14:paraId="5C44DA67" w14:textId="77777777" w:rsidR="00BB660E" w:rsidRPr="0077365F" w:rsidRDefault="00BB660E" w:rsidP="00E920F2">
            <w:pPr>
              <w:pStyle w:val="Tabletext"/>
              <w:keepNext/>
              <w:keepLines/>
              <w:jc w:val="center"/>
              <w:rPr>
                <w:lang w:val="en-US" w:eastAsia="en-AU"/>
              </w:rPr>
            </w:pPr>
            <w:r w:rsidRPr="0077365F">
              <w:rPr>
                <w:lang w:val="en-US" w:eastAsia="en-AU"/>
              </w:rPr>
              <w:t>4</w:t>
            </w:r>
          </w:p>
        </w:tc>
        <w:tc>
          <w:tcPr>
            <w:tcW w:w="3969" w:type="dxa"/>
          </w:tcPr>
          <w:p w14:paraId="5C44DA68" w14:textId="77777777" w:rsidR="00BB660E" w:rsidRPr="0077365F" w:rsidRDefault="00BB660E" w:rsidP="00E920F2">
            <w:pPr>
              <w:pStyle w:val="Tabletext"/>
              <w:keepNext/>
              <w:keepLines/>
              <w:rPr>
                <w:lang w:val="en-US" w:eastAsia="en-AU"/>
              </w:rPr>
            </w:pPr>
            <w:r w:rsidRPr="0077365F">
              <w:rPr>
                <w:lang w:val="en-US" w:eastAsia="en-AU"/>
              </w:rPr>
              <w:t>Right channel international sound</w:t>
            </w:r>
          </w:p>
        </w:tc>
        <w:tc>
          <w:tcPr>
            <w:tcW w:w="3969" w:type="dxa"/>
          </w:tcPr>
          <w:p w14:paraId="5C44DA69" w14:textId="77777777" w:rsidR="00BB660E" w:rsidRPr="0077365F" w:rsidRDefault="00BB660E" w:rsidP="00E920F2">
            <w:pPr>
              <w:pStyle w:val="Tabletext"/>
              <w:keepNext/>
              <w:keepLines/>
              <w:rPr>
                <w:lang w:val="en-US" w:eastAsia="en-AU"/>
              </w:rPr>
            </w:pPr>
            <w:r w:rsidRPr="0077365F">
              <w:rPr>
                <w:lang w:val="en-US"/>
              </w:rPr>
              <w:t>International sound (mono)</w:t>
            </w:r>
          </w:p>
        </w:tc>
      </w:tr>
    </w:tbl>
    <w:p w14:paraId="5C44DA6B" w14:textId="77777777" w:rsidR="00BB660E" w:rsidRPr="0077365F" w:rsidRDefault="00BB660E" w:rsidP="00BB660E">
      <w:pPr>
        <w:pStyle w:val="Tablefin"/>
        <w:rPr>
          <w:lang w:val="en-US" w:eastAsia="ja-JP"/>
        </w:rPr>
      </w:pPr>
    </w:p>
    <w:p w14:paraId="5C44DA6C" w14:textId="77777777" w:rsidR="00BB660E" w:rsidRPr="0077365F" w:rsidRDefault="00BB660E" w:rsidP="00BB660E">
      <w:pPr>
        <w:rPr>
          <w:lang w:val="en-US" w:eastAsia="ja-JP"/>
        </w:rPr>
      </w:pPr>
    </w:p>
    <w:p w14:paraId="5C44DA6D" w14:textId="77777777" w:rsidR="00BB660E" w:rsidRPr="0077365F" w:rsidRDefault="00BB660E" w:rsidP="00BB660E">
      <w:pPr>
        <w:rPr>
          <w:lang w:val="en-US" w:eastAsia="ja-JP"/>
        </w:rPr>
      </w:pPr>
    </w:p>
    <w:p w14:paraId="5C44DA6E" w14:textId="77777777" w:rsidR="00BB660E" w:rsidRPr="0077365F" w:rsidRDefault="00BB660E" w:rsidP="00BB660E">
      <w:pPr>
        <w:pStyle w:val="AnnexNoTitle"/>
        <w:rPr>
          <w:lang w:val="en-US"/>
        </w:rPr>
      </w:pPr>
      <w:r w:rsidRPr="0077365F">
        <w:rPr>
          <w:lang w:val="en-US" w:eastAsia="ja-JP"/>
        </w:rPr>
        <w:t>Annex 2</w:t>
      </w:r>
      <w:r w:rsidRPr="0077365F">
        <w:rPr>
          <w:lang w:val="en-US" w:eastAsia="ja-JP"/>
        </w:rPr>
        <w:br/>
      </w:r>
      <w:r w:rsidRPr="0077365F">
        <w:rPr>
          <w:lang w:val="en-US" w:eastAsia="ja-JP"/>
        </w:rPr>
        <w:br/>
        <w:t>I</w:t>
      </w:r>
      <w:r w:rsidRPr="0077365F">
        <w:rPr>
          <w:lang w:val="en-US"/>
        </w:rPr>
        <w:t xml:space="preserve">dentification and ordering of eight track audio channels carried </w:t>
      </w:r>
      <w:r w:rsidRPr="0077365F">
        <w:rPr>
          <w:lang w:val="en-US"/>
        </w:rPr>
        <w:br/>
        <w:t>on international contribution circuits</w:t>
      </w:r>
    </w:p>
    <w:p w14:paraId="5C44DA6F" w14:textId="77777777" w:rsidR="00BB660E" w:rsidRPr="0077365F" w:rsidRDefault="00BB660E" w:rsidP="00BB660E">
      <w:pPr>
        <w:pStyle w:val="Normalaftertitle"/>
        <w:keepNext/>
        <w:rPr>
          <w:lang w:val="en-US" w:eastAsia="ja-JP"/>
        </w:rPr>
      </w:pPr>
      <w:r w:rsidRPr="0077365F">
        <w:rPr>
          <w:lang w:val="en-US" w:eastAsia="ja-JP"/>
        </w:rPr>
        <w:t>This Annex describes preferred identification of audio channels for production scenarios for 5.1 surround sound programs using eight audio channels in the absence of advanced mutual agreement among the parties concerned.</w:t>
      </w:r>
    </w:p>
    <w:p w14:paraId="5C44DA70" w14:textId="77777777" w:rsidR="00BB660E" w:rsidRPr="0077365F" w:rsidRDefault="00BB660E" w:rsidP="00BB660E">
      <w:pPr>
        <w:pStyle w:val="Headingb"/>
        <w:rPr>
          <w:lang w:val="en-US"/>
        </w:rPr>
      </w:pPr>
      <w:r w:rsidRPr="0077365F">
        <w:rPr>
          <w:lang w:val="en-US"/>
        </w:rPr>
        <w:t>Production scenario 4</w:t>
      </w:r>
    </w:p>
    <w:p w14:paraId="5C44DA71" w14:textId="77777777" w:rsidR="00BB660E" w:rsidRPr="0077365F" w:rsidRDefault="00BB660E" w:rsidP="00BB660E">
      <w:pPr>
        <w:rPr>
          <w:lang w:val="en-US"/>
        </w:rPr>
      </w:pPr>
      <w:r w:rsidRPr="0077365F">
        <w:rPr>
          <w:lang w:val="en-US"/>
        </w:rPr>
        <w:t>This scenario involves the international exchange of programs using 5.1 audio in which the outbound circuits from the broadcaster include a fully integrate stream of programs, commercials, and promotions.</w:t>
      </w:r>
    </w:p>
    <w:p w14:paraId="5C44DA72" w14:textId="77777777" w:rsidR="00BB660E" w:rsidRPr="0077365F" w:rsidRDefault="008C3829" w:rsidP="00BB660E">
      <w:pPr>
        <w:pStyle w:val="TableNo"/>
        <w:rPr>
          <w:lang w:val="en-US"/>
        </w:rPr>
      </w:pPr>
      <w:r>
        <w:rPr>
          <w:lang w:val="en-US"/>
        </w:rPr>
        <w:t>TABLE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103"/>
      </w:tblGrid>
      <w:tr w:rsidR="00BB660E" w:rsidRPr="0077365F" w14:paraId="5C44DA75" w14:textId="77777777" w:rsidTr="006C04A3">
        <w:trPr>
          <w:jc w:val="center"/>
        </w:trPr>
        <w:tc>
          <w:tcPr>
            <w:tcW w:w="1134" w:type="dxa"/>
          </w:tcPr>
          <w:p w14:paraId="5C44DA73" w14:textId="77777777" w:rsidR="00BB660E" w:rsidRPr="0077365F" w:rsidRDefault="00BB660E" w:rsidP="006C04A3">
            <w:pPr>
              <w:pStyle w:val="Tablehead"/>
              <w:rPr>
                <w:lang w:val="en-US" w:eastAsia="en-AU"/>
              </w:rPr>
            </w:pPr>
            <w:r w:rsidRPr="0077365F">
              <w:rPr>
                <w:lang w:val="en-US" w:eastAsia="en-AU"/>
              </w:rPr>
              <w:t>Channel number</w:t>
            </w:r>
          </w:p>
        </w:tc>
        <w:tc>
          <w:tcPr>
            <w:tcW w:w="5103" w:type="dxa"/>
            <w:vAlign w:val="center"/>
          </w:tcPr>
          <w:p w14:paraId="5C44DA74" w14:textId="77777777" w:rsidR="00BB660E" w:rsidRPr="0077365F" w:rsidRDefault="00BB660E" w:rsidP="006C04A3">
            <w:pPr>
              <w:pStyle w:val="Tablehead"/>
              <w:rPr>
                <w:lang w:val="en-US" w:eastAsia="en-AU"/>
              </w:rPr>
            </w:pPr>
            <w:r w:rsidRPr="0077365F">
              <w:rPr>
                <w:lang w:val="en-US" w:eastAsia="en-AU"/>
              </w:rPr>
              <w:t>5.1 Surround sound audio signal</w:t>
            </w:r>
          </w:p>
        </w:tc>
      </w:tr>
      <w:tr w:rsidR="00BB660E" w:rsidRPr="0077365F" w14:paraId="5C44DA78" w14:textId="77777777" w:rsidTr="006C04A3">
        <w:trPr>
          <w:jc w:val="center"/>
        </w:trPr>
        <w:tc>
          <w:tcPr>
            <w:tcW w:w="1134" w:type="dxa"/>
          </w:tcPr>
          <w:p w14:paraId="5C44DA76" w14:textId="77777777" w:rsidR="00BB660E" w:rsidRPr="0077365F" w:rsidRDefault="00BB660E" w:rsidP="006C04A3">
            <w:pPr>
              <w:pStyle w:val="Tabletext"/>
              <w:jc w:val="center"/>
              <w:rPr>
                <w:lang w:val="en-US" w:eastAsia="en-AU"/>
              </w:rPr>
            </w:pPr>
            <w:r w:rsidRPr="0077365F">
              <w:rPr>
                <w:lang w:val="en-US" w:eastAsia="en-AU"/>
              </w:rPr>
              <w:t>1</w:t>
            </w:r>
          </w:p>
        </w:tc>
        <w:tc>
          <w:tcPr>
            <w:tcW w:w="5103" w:type="dxa"/>
          </w:tcPr>
          <w:p w14:paraId="5C44DA77" w14:textId="77777777" w:rsidR="00BB660E" w:rsidRPr="0077365F" w:rsidRDefault="00BB660E" w:rsidP="006C04A3">
            <w:pPr>
              <w:pStyle w:val="Tabletext"/>
              <w:rPr>
                <w:lang w:val="en-US" w:eastAsia="en-AU"/>
              </w:rPr>
            </w:pPr>
            <w:r w:rsidRPr="0077365F">
              <w:rPr>
                <w:lang w:val="en-US" w:eastAsia="en-AU"/>
              </w:rPr>
              <w:t>Left channel, complete mix</w:t>
            </w:r>
          </w:p>
        </w:tc>
      </w:tr>
      <w:tr w:rsidR="00BB660E" w:rsidRPr="0077365F" w14:paraId="5C44DA7B" w14:textId="77777777" w:rsidTr="006C04A3">
        <w:trPr>
          <w:jc w:val="center"/>
        </w:trPr>
        <w:tc>
          <w:tcPr>
            <w:tcW w:w="1134" w:type="dxa"/>
          </w:tcPr>
          <w:p w14:paraId="5C44DA79" w14:textId="77777777" w:rsidR="00BB660E" w:rsidRPr="0077365F" w:rsidRDefault="00BB660E" w:rsidP="006C04A3">
            <w:pPr>
              <w:pStyle w:val="Tabletext"/>
              <w:jc w:val="center"/>
              <w:rPr>
                <w:lang w:val="en-US" w:eastAsia="en-AU"/>
              </w:rPr>
            </w:pPr>
            <w:r w:rsidRPr="0077365F">
              <w:rPr>
                <w:lang w:val="en-US" w:eastAsia="en-AU"/>
              </w:rPr>
              <w:t>2</w:t>
            </w:r>
          </w:p>
        </w:tc>
        <w:tc>
          <w:tcPr>
            <w:tcW w:w="5103" w:type="dxa"/>
          </w:tcPr>
          <w:p w14:paraId="5C44DA7A" w14:textId="77777777" w:rsidR="00BB660E" w:rsidRPr="0077365F" w:rsidRDefault="00BB660E" w:rsidP="006C04A3">
            <w:pPr>
              <w:pStyle w:val="Tabletext"/>
              <w:rPr>
                <w:lang w:val="en-US" w:eastAsia="en-AU"/>
              </w:rPr>
            </w:pPr>
            <w:r w:rsidRPr="0077365F">
              <w:rPr>
                <w:lang w:val="en-US" w:eastAsia="en-AU"/>
              </w:rPr>
              <w:t xml:space="preserve">Right channel, complete mix </w:t>
            </w:r>
          </w:p>
        </w:tc>
      </w:tr>
      <w:tr w:rsidR="00BB660E" w:rsidRPr="0077365F" w14:paraId="5C44DA7E" w14:textId="77777777" w:rsidTr="006C04A3">
        <w:trPr>
          <w:jc w:val="center"/>
        </w:trPr>
        <w:tc>
          <w:tcPr>
            <w:tcW w:w="1134" w:type="dxa"/>
          </w:tcPr>
          <w:p w14:paraId="5C44DA7C" w14:textId="77777777" w:rsidR="00BB660E" w:rsidRPr="0077365F" w:rsidRDefault="00BB660E" w:rsidP="006C04A3">
            <w:pPr>
              <w:pStyle w:val="Tabletext"/>
              <w:jc w:val="center"/>
              <w:rPr>
                <w:lang w:val="en-US" w:eastAsia="en-AU"/>
              </w:rPr>
            </w:pPr>
            <w:r w:rsidRPr="0077365F">
              <w:rPr>
                <w:lang w:val="en-US" w:eastAsia="en-AU"/>
              </w:rPr>
              <w:t>3</w:t>
            </w:r>
          </w:p>
        </w:tc>
        <w:tc>
          <w:tcPr>
            <w:tcW w:w="5103" w:type="dxa"/>
          </w:tcPr>
          <w:p w14:paraId="5C44DA7D" w14:textId="77777777" w:rsidR="00BB660E" w:rsidRPr="0077365F" w:rsidRDefault="00BB660E" w:rsidP="006C04A3">
            <w:pPr>
              <w:pStyle w:val="Tabletext"/>
              <w:rPr>
                <w:lang w:val="en-US" w:eastAsia="en-AU"/>
              </w:rPr>
            </w:pPr>
            <w:r w:rsidRPr="0077365F">
              <w:rPr>
                <w:lang w:val="en-US" w:eastAsia="en-AU"/>
              </w:rPr>
              <w:t>Centre channel, complete mix</w:t>
            </w:r>
          </w:p>
        </w:tc>
      </w:tr>
      <w:tr w:rsidR="00BB660E" w:rsidRPr="0077365F" w14:paraId="5C44DA81" w14:textId="77777777" w:rsidTr="006C04A3">
        <w:trPr>
          <w:jc w:val="center"/>
        </w:trPr>
        <w:tc>
          <w:tcPr>
            <w:tcW w:w="1134" w:type="dxa"/>
          </w:tcPr>
          <w:p w14:paraId="5C44DA7F" w14:textId="77777777" w:rsidR="00BB660E" w:rsidRPr="0077365F" w:rsidRDefault="00BB660E" w:rsidP="006C04A3">
            <w:pPr>
              <w:pStyle w:val="Tabletext"/>
              <w:jc w:val="center"/>
              <w:rPr>
                <w:lang w:val="en-US" w:eastAsia="en-AU"/>
              </w:rPr>
            </w:pPr>
            <w:r w:rsidRPr="0077365F">
              <w:rPr>
                <w:lang w:val="en-US" w:eastAsia="en-AU"/>
              </w:rPr>
              <w:t>4</w:t>
            </w:r>
          </w:p>
        </w:tc>
        <w:tc>
          <w:tcPr>
            <w:tcW w:w="5103" w:type="dxa"/>
          </w:tcPr>
          <w:p w14:paraId="5C44DA80" w14:textId="77777777" w:rsidR="00BB660E" w:rsidRPr="0077365F" w:rsidRDefault="00BB660E" w:rsidP="006C04A3">
            <w:pPr>
              <w:pStyle w:val="Tabletext"/>
              <w:rPr>
                <w:lang w:val="en-US" w:eastAsia="en-AU"/>
              </w:rPr>
            </w:pPr>
            <w:r w:rsidRPr="0077365F">
              <w:rPr>
                <w:lang w:val="en-US" w:eastAsia="en-AU"/>
              </w:rPr>
              <w:t>Low frequency effects</w:t>
            </w:r>
          </w:p>
        </w:tc>
      </w:tr>
      <w:tr w:rsidR="00BB660E" w:rsidRPr="0077365F" w14:paraId="5C44DA84" w14:textId="77777777" w:rsidTr="006C04A3">
        <w:trPr>
          <w:jc w:val="center"/>
        </w:trPr>
        <w:tc>
          <w:tcPr>
            <w:tcW w:w="1134" w:type="dxa"/>
          </w:tcPr>
          <w:p w14:paraId="5C44DA82" w14:textId="77777777" w:rsidR="00BB660E" w:rsidRPr="0077365F" w:rsidRDefault="00BB660E" w:rsidP="006C04A3">
            <w:pPr>
              <w:pStyle w:val="Tabletext"/>
              <w:jc w:val="center"/>
              <w:rPr>
                <w:lang w:val="en-US" w:eastAsia="en-AU"/>
              </w:rPr>
            </w:pPr>
            <w:r w:rsidRPr="0077365F">
              <w:rPr>
                <w:lang w:val="en-US" w:eastAsia="en-AU"/>
              </w:rPr>
              <w:t>5</w:t>
            </w:r>
          </w:p>
        </w:tc>
        <w:tc>
          <w:tcPr>
            <w:tcW w:w="5103" w:type="dxa"/>
          </w:tcPr>
          <w:p w14:paraId="5C44DA83" w14:textId="77777777" w:rsidR="00BB660E" w:rsidRPr="0077365F" w:rsidRDefault="00BB660E" w:rsidP="006C04A3">
            <w:pPr>
              <w:pStyle w:val="Tabletext"/>
              <w:rPr>
                <w:lang w:val="en-US" w:eastAsia="en-AU"/>
              </w:rPr>
            </w:pPr>
            <w:r w:rsidRPr="0077365F">
              <w:rPr>
                <w:lang w:val="en-US" w:eastAsia="en-AU"/>
              </w:rPr>
              <w:t>Left surround channel</w:t>
            </w:r>
          </w:p>
        </w:tc>
      </w:tr>
      <w:tr w:rsidR="00BB660E" w:rsidRPr="0077365F" w14:paraId="5C44DA87" w14:textId="77777777" w:rsidTr="006C04A3">
        <w:trPr>
          <w:jc w:val="center"/>
        </w:trPr>
        <w:tc>
          <w:tcPr>
            <w:tcW w:w="1134" w:type="dxa"/>
          </w:tcPr>
          <w:p w14:paraId="5C44DA85" w14:textId="77777777" w:rsidR="00BB660E" w:rsidRPr="0077365F" w:rsidRDefault="00BB660E" w:rsidP="006C04A3">
            <w:pPr>
              <w:pStyle w:val="Tabletext"/>
              <w:jc w:val="center"/>
              <w:rPr>
                <w:lang w:val="en-US" w:eastAsia="en-AU"/>
              </w:rPr>
            </w:pPr>
            <w:r w:rsidRPr="0077365F">
              <w:rPr>
                <w:lang w:val="en-US" w:eastAsia="en-AU"/>
              </w:rPr>
              <w:t>6</w:t>
            </w:r>
          </w:p>
        </w:tc>
        <w:tc>
          <w:tcPr>
            <w:tcW w:w="5103" w:type="dxa"/>
          </w:tcPr>
          <w:p w14:paraId="5C44DA86" w14:textId="77777777" w:rsidR="00BB660E" w:rsidRPr="0077365F" w:rsidRDefault="00BB660E" w:rsidP="006C04A3">
            <w:pPr>
              <w:pStyle w:val="Tabletext"/>
              <w:rPr>
                <w:lang w:val="en-US" w:eastAsia="en-AU"/>
              </w:rPr>
            </w:pPr>
            <w:r w:rsidRPr="0077365F">
              <w:rPr>
                <w:lang w:val="en-US" w:eastAsia="en-AU"/>
              </w:rPr>
              <w:t>Right surround channel</w:t>
            </w:r>
          </w:p>
        </w:tc>
      </w:tr>
      <w:tr w:rsidR="00BB660E" w:rsidRPr="002D11D5" w14:paraId="5C44DA8A" w14:textId="77777777" w:rsidTr="006C04A3">
        <w:trPr>
          <w:jc w:val="center"/>
        </w:trPr>
        <w:tc>
          <w:tcPr>
            <w:tcW w:w="1134" w:type="dxa"/>
          </w:tcPr>
          <w:p w14:paraId="5C44DA88" w14:textId="77777777" w:rsidR="00BB660E" w:rsidRPr="0077365F" w:rsidRDefault="00BB660E" w:rsidP="006C04A3">
            <w:pPr>
              <w:pStyle w:val="Tabletext"/>
              <w:jc w:val="center"/>
              <w:rPr>
                <w:lang w:val="en-US" w:eastAsia="en-AU"/>
              </w:rPr>
            </w:pPr>
            <w:r w:rsidRPr="0077365F">
              <w:rPr>
                <w:lang w:val="en-US" w:eastAsia="en-AU"/>
              </w:rPr>
              <w:t>7</w:t>
            </w:r>
          </w:p>
        </w:tc>
        <w:tc>
          <w:tcPr>
            <w:tcW w:w="5103" w:type="dxa"/>
          </w:tcPr>
          <w:p w14:paraId="5C44DA89" w14:textId="77777777" w:rsidR="00BB660E" w:rsidRPr="0077365F" w:rsidRDefault="00BB660E" w:rsidP="006C04A3">
            <w:pPr>
              <w:pStyle w:val="Tabletext"/>
              <w:rPr>
                <w:lang w:val="en-US" w:eastAsia="en-AU"/>
              </w:rPr>
            </w:pPr>
            <w:r w:rsidRPr="0077365F">
              <w:rPr>
                <w:lang w:val="en-US" w:eastAsia="en-AU"/>
              </w:rPr>
              <w:t>Optional secondary audio program channel</w:t>
            </w:r>
          </w:p>
        </w:tc>
      </w:tr>
      <w:tr w:rsidR="00BB660E" w:rsidRPr="0077365F" w14:paraId="5C44DA8D" w14:textId="77777777" w:rsidTr="006C04A3">
        <w:trPr>
          <w:jc w:val="center"/>
        </w:trPr>
        <w:tc>
          <w:tcPr>
            <w:tcW w:w="1134" w:type="dxa"/>
            <w:tcBorders>
              <w:bottom w:val="single" w:sz="4" w:space="0" w:color="auto"/>
            </w:tcBorders>
          </w:tcPr>
          <w:p w14:paraId="5C44DA8B" w14:textId="77777777" w:rsidR="00BB660E" w:rsidRPr="0077365F" w:rsidRDefault="00BB660E" w:rsidP="006C04A3">
            <w:pPr>
              <w:pStyle w:val="Tabletext"/>
              <w:jc w:val="center"/>
              <w:rPr>
                <w:lang w:val="en-US" w:eastAsia="en-AU"/>
              </w:rPr>
            </w:pPr>
            <w:r w:rsidRPr="0077365F">
              <w:rPr>
                <w:lang w:val="en-US" w:eastAsia="en-AU"/>
              </w:rPr>
              <w:t>8</w:t>
            </w:r>
          </w:p>
        </w:tc>
        <w:tc>
          <w:tcPr>
            <w:tcW w:w="5103" w:type="dxa"/>
            <w:tcBorders>
              <w:bottom w:val="single" w:sz="4" w:space="0" w:color="auto"/>
            </w:tcBorders>
          </w:tcPr>
          <w:p w14:paraId="5C44DA8C" w14:textId="77777777" w:rsidR="00BB660E" w:rsidRPr="0077365F" w:rsidRDefault="00BB660E" w:rsidP="006C04A3">
            <w:pPr>
              <w:pStyle w:val="Tabletext"/>
              <w:rPr>
                <w:lang w:val="en-US" w:eastAsia="en-AU"/>
              </w:rPr>
            </w:pPr>
            <w:r w:rsidRPr="0077365F">
              <w:rPr>
                <w:lang w:val="en-US" w:eastAsia="en-AU"/>
              </w:rPr>
              <w:t>Optional video description channel</w:t>
            </w:r>
          </w:p>
        </w:tc>
      </w:tr>
    </w:tbl>
    <w:p w14:paraId="5C44DA8E" w14:textId="77777777" w:rsidR="00C3063A" w:rsidRDefault="00C3063A" w:rsidP="00BB660E">
      <w:pPr>
        <w:pStyle w:val="Tablefin"/>
        <w:rPr>
          <w:lang w:val="en-US"/>
        </w:rPr>
      </w:pPr>
    </w:p>
    <w:p w14:paraId="5C44DA8F" w14:textId="77777777" w:rsidR="00C3063A" w:rsidRDefault="00C3063A">
      <w:pPr>
        <w:tabs>
          <w:tab w:val="clear" w:pos="794"/>
          <w:tab w:val="clear" w:pos="1191"/>
          <w:tab w:val="clear" w:pos="1588"/>
          <w:tab w:val="clear" w:pos="1985"/>
        </w:tabs>
        <w:overflowPunct/>
        <w:autoSpaceDE/>
        <w:autoSpaceDN/>
        <w:adjustRightInd/>
        <w:spacing w:before="0"/>
        <w:jc w:val="left"/>
        <w:textAlignment w:val="auto"/>
        <w:rPr>
          <w:sz w:val="20"/>
          <w:lang w:val="en-US"/>
        </w:rPr>
      </w:pPr>
      <w:r>
        <w:rPr>
          <w:lang w:val="en-US"/>
        </w:rPr>
        <w:br w:type="page"/>
      </w:r>
    </w:p>
    <w:p w14:paraId="5C44DA90" w14:textId="77777777" w:rsidR="00BB660E" w:rsidRPr="0077365F" w:rsidRDefault="00BB660E" w:rsidP="00BB660E">
      <w:pPr>
        <w:pStyle w:val="Headingb"/>
        <w:rPr>
          <w:lang w:val="en-US"/>
        </w:rPr>
      </w:pPr>
      <w:r w:rsidRPr="0077365F">
        <w:rPr>
          <w:lang w:val="en-US"/>
        </w:rPr>
        <w:lastRenderedPageBreak/>
        <w:t>Production scenario 5</w:t>
      </w:r>
    </w:p>
    <w:p w14:paraId="5C44DA91" w14:textId="77777777" w:rsidR="00BB660E" w:rsidRPr="0077365F" w:rsidRDefault="00BB660E" w:rsidP="00BB660E">
      <w:pPr>
        <w:rPr>
          <w:lang w:val="en-US"/>
        </w:rPr>
      </w:pPr>
      <w:r w:rsidRPr="0077365F">
        <w:rPr>
          <w:lang w:val="en-US"/>
        </w:rPr>
        <w:t>This scenario involves production using 5.1 audio in which the destination broadcaster has a</w:t>
      </w:r>
      <w:r>
        <w:rPr>
          <w:lang w:val="en-US"/>
        </w:rPr>
        <w:t> </w:t>
      </w:r>
      <w:r w:rsidRPr="0077365F">
        <w:rPr>
          <w:lang w:val="en-US"/>
        </w:rPr>
        <w:t>commentator located at the host broadcaster’s facility and this commentary is mixed at the host</w:t>
      </w:r>
      <w:r>
        <w:rPr>
          <w:lang w:val="en-US"/>
        </w:rPr>
        <w:t> </w:t>
      </w:r>
      <w:r w:rsidRPr="0077365F">
        <w:rPr>
          <w:lang w:val="en-US"/>
        </w:rPr>
        <w:t>facility.</w:t>
      </w:r>
    </w:p>
    <w:p w14:paraId="5C44DA92" w14:textId="77777777" w:rsidR="00BB660E" w:rsidRPr="0077365F" w:rsidRDefault="00C3063A" w:rsidP="00BB660E">
      <w:pPr>
        <w:pStyle w:val="TableNo"/>
        <w:rPr>
          <w:lang w:val="en-US"/>
        </w:rPr>
      </w:pPr>
      <w:r>
        <w:rPr>
          <w:lang w:val="en-US"/>
        </w:rPr>
        <w:t>TABLE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103"/>
      </w:tblGrid>
      <w:tr w:rsidR="00BB660E" w:rsidRPr="0077365F" w14:paraId="5C44DA95" w14:textId="77777777" w:rsidTr="006C04A3">
        <w:trPr>
          <w:cantSplit/>
          <w:tblHeader/>
          <w:jc w:val="center"/>
        </w:trPr>
        <w:tc>
          <w:tcPr>
            <w:tcW w:w="1134" w:type="dxa"/>
          </w:tcPr>
          <w:p w14:paraId="5C44DA93" w14:textId="77777777" w:rsidR="00BB660E" w:rsidRPr="0077365F" w:rsidRDefault="00BB660E" w:rsidP="006C04A3">
            <w:pPr>
              <w:pStyle w:val="Tablehead"/>
              <w:rPr>
                <w:lang w:val="en-US" w:eastAsia="en-AU"/>
              </w:rPr>
            </w:pPr>
            <w:r w:rsidRPr="0077365F">
              <w:rPr>
                <w:lang w:val="en-US" w:eastAsia="en-AU"/>
              </w:rPr>
              <w:t>Channel number</w:t>
            </w:r>
          </w:p>
        </w:tc>
        <w:tc>
          <w:tcPr>
            <w:tcW w:w="5103" w:type="dxa"/>
            <w:vAlign w:val="center"/>
          </w:tcPr>
          <w:p w14:paraId="5C44DA94" w14:textId="77777777" w:rsidR="00BB660E" w:rsidRPr="0077365F" w:rsidRDefault="00BB660E" w:rsidP="006C04A3">
            <w:pPr>
              <w:pStyle w:val="Tablehead"/>
              <w:rPr>
                <w:lang w:val="en-US" w:eastAsia="en-AU"/>
              </w:rPr>
            </w:pPr>
            <w:r w:rsidRPr="0077365F">
              <w:rPr>
                <w:lang w:val="en-US" w:eastAsia="en-AU"/>
              </w:rPr>
              <w:t>5.1 Surround sound audio signal</w:t>
            </w:r>
          </w:p>
        </w:tc>
      </w:tr>
      <w:tr w:rsidR="00BB660E" w:rsidRPr="0077365F" w14:paraId="5C44DA98" w14:textId="77777777" w:rsidTr="006C04A3">
        <w:trPr>
          <w:cantSplit/>
          <w:jc w:val="center"/>
        </w:trPr>
        <w:tc>
          <w:tcPr>
            <w:tcW w:w="1134" w:type="dxa"/>
          </w:tcPr>
          <w:p w14:paraId="5C44DA96" w14:textId="77777777" w:rsidR="00BB660E" w:rsidRPr="0077365F" w:rsidRDefault="00BB660E" w:rsidP="006C04A3">
            <w:pPr>
              <w:pStyle w:val="Tabletext"/>
              <w:jc w:val="center"/>
              <w:rPr>
                <w:lang w:val="en-US"/>
              </w:rPr>
            </w:pPr>
            <w:r w:rsidRPr="0077365F">
              <w:rPr>
                <w:lang w:val="en-US"/>
              </w:rPr>
              <w:t>1</w:t>
            </w:r>
          </w:p>
        </w:tc>
        <w:tc>
          <w:tcPr>
            <w:tcW w:w="5103" w:type="dxa"/>
          </w:tcPr>
          <w:p w14:paraId="5C44DA97" w14:textId="77777777" w:rsidR="00BB660E" w:rsidRPr="0077365F" w:rsidRDefault="00BB660E" w:rsidP="006C04A3">
            <w:pPr>
              <w:pStyle w:val="Tabletext"/>
              <w:rPr>
                <w:lang w:val="en-US"/>
              </w:rPr>
            </w:pPr>
            <w:r w:rsidRPr="0077365F">
              <w:rPr>
                <w:lang w:val="en-US"/>
              </w:rPr>
              <w:t>Left channel, complete mix</w:t>
            </w:r>
          </w:p>
        </w:tc>
      </w:tr>
      <w:tr w:rsidR="00BB660E" w:rsidRPr="0077365F" w14:paraId="5C44DA9B" w14:textId="77777777" w:rsidTr="006C04A3">
        <w:trPr>
          <w:cantSplit/>
          <w:jc w:val="center"/>
        </w:trPr>
        <w:tc>
          <w:tcPr>
            <w:tcW w:w="1134" w:type="dxa"/>
          </w:tcPr>
          <w:p w14:paraId="5C44DA99" w14:textId="77777777" w:rsidR="00BB660E" w:rsidRPr="0077365F" w:rsidRDefault="00BB660E" w:rsidP="006C04A3">
            <w:pPr>
              <w:pStyle w:val="Tabletext"/>
              <w:jc w:val="center"/>
              <w:rPr>
                <w:lang w:val="en-US"/>
              </w:rPr>
            </w:pPr>
            <w:r w:rsidRPr="0077365F">
              <w:rPr>
                <w:lang w:val="en-US"/>
              </w:rPr>
              <w:t>2</w:t>
            </w:r>
          </w:p>
        </w:tc>
        <w:tc>
          <w:tcPr>
            <w:tcW w:w="5103" w:type="dxa"/>
          </w:tcPr>
          <w:p w14:paraId="5C44DA9A" w14:textId="77777777" w:rsidR="00BB660E" w:rsidRPr="0077365F" w:rsidRDefault="00BB660E" w:rsidP="006C04A3">
            <w:pPr>
              <w:pStyle w:val="Tabletext"/>
              <w:rPr>
                <w:lang w:val="en-US"/>
              </w:rPr>
            </w:pPr>
            <w:r w:rsidRPr="0077365F">
              <w:rPr>
                <w:lang w:val="en-US"/>
              </w:rPr>
              <w:t xml:space="preserve">Right channel, complete mix </w:t>
            </w:r>
          </w:p>
        </w:tc>
      </w:tr>
      <w:tr w:rsidR="00BB660E" w:rsidRPr="0077365F" w14:paraId="5C44DA9E" w14:textId="77777777" w:rsidTr="006C04A3">
        <w:trPr>
          <w:cantSplit/>
          <w:jc w:val="center"/>
        </w:trPr>
        <w:tc>
          <w:tcPr>
            <w:tcW w:w="1134" w:type="dxa"/>
          </w:tcPr>
          <w:p w14:paraId="5C44DA9C" w14:textId="77777777" w:rsidR="00BB660E" w:rsidRPr="0077365F" w:rsidRDefault="00BB660E" w:rsidP="006C04A3">
            <w:pPr>
              <w:pStyle w:val="Tabletext"/>
              <w:jc w:val="center"/>
              <w:rPr>
                <w:lang w:val="en-US"/>
              </w:rPr>
            </w:pPr>
            <w:r w:rsidRPr="0077365F">
              <w:rPr>
                <w:lang w:val="en-US"/>
              </w:rPr>
              <w:t>3</w:t>
            </w:r>
          </w:p>
        </w:tc>
        <w:tc>
          <w:tcPr>
            <w:tcW w:w="5103" w:type="dxa"/>
          </w:tcPr>
          <w:p w14:paraId="5C44DA9D" w14:textId="77777777" w:rsidR="00BB660E" w:rsidRPr="0077365F" w:rsidRDefault="00BB660E" w:rsidP="006C04A3">
            <w:pPr>
              <w:pStyle w:val="Tabletext"/>
              <w:rPr>
                <w:lang w:val="en-US"/>
              </w:rPr>
            </w:pPr>
            <w:r w:rsidRPr="0077365F">
              <w:rPr>
                <w:lang w:val="en-US"/>
              </w:rPr>
              <w:t>Centre channel, complete mix</w:t>
            </w:r>
          </w:p>
        </w:tc>
      </w:tr>
      <w:tr w:rsidR="00BB660E" w:rsidRPr="0077365F" w14:paraId="5C44DAA1" w14:textId="77777777" w:rsidTr="006C04A3">
        <w:trPr>
          <w:cantSplit/>
          <w:jc w:val="center"/>
        </w:trPr>
        <w:tc>
          <w:tcPr>
            <w:tcW w:w="1134" w:type="dxa"/>
          </w:tcPr>
          <w:p w14:paraId="5C44DA9F" w14:textId="77777777" w:rsidR="00BB660E" w:rsidRPr="0077365F" w:rsidRDefault="00BB660E" w:rsidP="006C04A3">
            <w:pPr>
              <w:pStyle w:val="Tabletext"/>
              <w:jc w:val="center"/>
              <w:rPr>
                <w:lang w:val="en-US"/>
              </w:rPr>
            </w:pPr>
            <w:r w:rsidRPr="0077365F">
              <w:rPr>
                <w:lang w:val="en-US"/>
              </w:rPr>
              <w:t>4</w:t>
            </w:r>
          </w:p>
        </w:tc>
        <w:tc>
          <w:tcPr>
            <w:tcW w:w="5103" w:type="dxa"/>
          </w:tcPr>
          <w:p w14:paraId="5C44DAA0" w14:textId="77777777" w:rsidR="00BB660E" w:rsidRPr="0077365F" w:rsidRDefault="00BB660E" w:rsidP="006C04A3">
            <w:pPr>
              <w:pStyle w:val="Tabletext"/>
              <w:rPr>
                <w:lang w:val="en-US"/>
              </w:rPr>
            </w:pPr>
            <w:r w:rsidRPr="0077365F">
              <w:rPr>
                <w:lang w:val="en-US"/>
              </w:rPr>
              <w:t>Low frequency effects</w:t>
            </w:r>
          </w:p>
        </w:tc>
      </w:tr>
      <w:tr w:rsidR="00BB660E" w:rsidRPr="0077365F" w14:paraId="5C44DAA4" w14:textId="77777777" w:rsidTr="006C04A3">
        <w:trPr>
          <w:cantSplit/>
          <w:jc w:val="center"/>
        </w:trPr>
        <w:tc>
          <w:tcPr>
            <w:tcW w:w="1134" w:type="dxa"/>
          </w:tcPr>
          <w:p w14:paraId="5C44DAA2" w14:textId="77777777" w:rsidR="00BB660E" w:rsidRPr="0077365F" w:rsidRDefault="00BB660E" w:rsidP="006C04A3">
            <w:pPr>
              <w:pStyle w:val="Tabletext"/>
              <w:jc w:val="center"/>
              <w:rPr>
                <w:lang w:val="en-US"/>
              </w:rPr>
            </w:pPr>
            <w:r w:rsidRPr="0077365F">
              <w:rPr>
                <w:lang w:val="en-US"/>
              </w:rPr>
              <w:t>5</w:t>
            </w:r>
          </w:p>
        </w:tc>
        <w:tc>
          <w:tcPr>
            <w:tcW w:w="5103" w:type="dxa"/>
          </w:tcPr>
          <w:p w14:paraId="5C44DAA3" w14:textId="77777777" w:rsidR="00BB660E" w:rsidRPr="0077365F" w:rsidRDefault="00BB660E" w:rsidP="006C04A3">
            <w:pPr>
              <w:pStyle w:val="Tabletext"/>
              <w:rPr>
                <w:lang w:val="en-US"/>
              </w:rPr>
            </w:pPr>
            <w:r w:rsidRPr="0077365F">
              <w:rPr>
                <w:lang w:val="en-US"/>
              </w:rPr>
              <w:t>Left surround channel</w:t>
            </w:r>
          </w:p>
        </w:tc>
      </w:tr>
      <w:tr w:rsidR="00BB660E" w:rsidRPr="0077365F" w14:paraId="5C44DAA7" w14:textId="77777777" w:rsidTr="006C04A3">
        <w:trPr>
          <w:cantSplit/>
          <w:jc w:val="center"/>
        </w:trPr>
        <w:tc>
          <w:tcPr>
            <w:tcW w:w="1134" w:type="dxa"/>
          </w:tcPr>
          <w:p w14:paraId="5C44DAA5" w14:textId="77777777" w:rsidR="00BB660E" w:rsidRPr="0077365F" w:rsidRDefault="00BB660E" w:rsidP="006C04A3">
            <w:pPr>
              <w:pStyle w:val="Tabletext"/>
              <w:jc w:val="center"/>
              <w:rPr>
                <w:lang w:val="en-US"/>
              </w:rPr>
            </w:pPr>
            <w:r w:rsidRPr="0077365F">
              <w:rPr>
                <w:lang w:val="en-US"/>
              </w:rPr>
              <w:t>6</w:t>
            </w:r>
          </w:p>
        </w:tc>
        <w:tc>
          <w:tcPr>
            <w:tcW w:w="5103" w:type="dxa"/>
          </w:tcPr>
          <w:p w14:paraId="5C44DAA6" w14:textId="77777777" w:rsidR="00BB660E" w:rsidRPr="0077365F" w:rsidRDefault="00BB660E" w:rsidP="006C04A3">
            <w:pPr>
              <w:pStyle w:val="Tabletext"/>
              <w:rPr>
                <w:lang w:val="en-US"/>
              </w:rPr>
            </w:pPr>
            <w:r w:rsidRPr="0077365F">
              <w:rPr>
                <w:lang w:val="en-US"/>
              </w:rPr>
              <w:t>Right surround channel</w:t>
            </w:r>
          </w:p>
        </w:tc>
      </w:tr>
      <w:tr w:rsidR="00BB660E" w:rsidRPr="002D11D5" w14:paraId="5C44DAAA" w14:textId="77777777" w:rsidTr="006C04A3">
        <w:trPr>
          <w:cantSplit/>
          <w:jc w:val="center"/>
        </w:trPr>
        <w:tc>
          <w:tcPr>
            <w:tcW w:w="1134" w:type="dxa"/>
          </w:tcPr>
          <w:p w14:paraId="5C44DAA8" w14:textId="77777777" w:rsidR="00BB660E" w:rsidRPr="0077365F" w:rsidRDefault="00BB660E" w:rsidP="006C04A3">
            <w:pPr>
              <w:pStyle w:val="Tabletext"/>
              <w:jc w:val="center"/>
              <w:rPr>
                <w:lang w:val="en-US"/>
              </w:rPr>
            </w:pPr>
            <w:r w:rsidRPr="0077365F">
              <w:rPr>
                <w:lang w:val="en-US"/>
              </w:rPr>
              <w:t>7</w:t>
            </w:r>
          </w:p>
        </w:tc>
        <w:tc>
          <w:tcPr>
            <w:tcW w:w="5103" w:type="dxa"/>
          </w:tcPr>
          <w:p w14:paraId="5C44DAA9" w14:textId="77777777" w:rsidR="00BB660E" w:rsidRPr="0077365F" w:rsidRDefault="00BB660E" w:rsidP="006C04A3">
            <w:pPr>
              <w:pStyle w:val="Tabletext"/>
              <w:rPr>
                <w:lang w:val="en-US"/>
              </w:rPr>
            </w:pPr>
            <w:r w:rsidRPr="0077365F">
              <w:rPr>
                <w:lang w:val="en-US"/>
              </w:rPr>
              <w:t>Optional left channel international sound</w:t>
            </w:r>
          </w:p>
        </w:tc>
      </w:tr>
      <w:tr w:rsidR="00BB660E" w:rsidRPr="002D11D5" w14:paraId="5C44DAAD" w14:textId="77777777" w:rsidTr="006C04A3">
        <w:trPr>
          <w:cantSplit/>
          <w:jc w:val="center"/>
        </w:trPr>
        <w:tc>
          <w:tcPr>
            <w:tcW w:w="1134" w:type="dxa"/>
            <w:tcBorders>
              <w:bottom w:val="single" w:sz="4" w:space="0" w:color="auto"/>
            </w:tcBorders>
          </w:tcPr>
          <w:p w14:paraId="5C44DAAB" w14:textId="77777777" w:rsidR="00BB660E" w:rsidRPr="0077365F" w:rsidRDefault="00BB660E" w:rsidP="006C04A3">
            <w:pPr>
              <w:pStyle w:val="Tabletext"/>
              <w:jc w:val="center"/>
              <w:rPr>
                <w:lang w:val="en-US"/>
              </w:rPr>
            </w:pPr>
            <w:r w:rsidRPr="0077365F">
              <w:rPr>
                <w:lang w:val="en-US"/>
              </w:rPr>
              <w:t>8</w:t>
            </w:r>
          </w:p>
        </w:tc>
        <w:tc>
          <w:tcPr>
            <w:tcW w:w="5103" w:type="dxa"/>
            <w:tcBorders>
              <w:bottom w:val="single" w:sz="4" w:space="0" w:color="auto"/>
            </w:tcBorders>
          </w:tcPr>
          <w:p w14:paraId="5C44DAAC" w14:textId="77777777" w:rsidR="00BB660E" w:rsidRPr="0077365F" w:rsidRDefault="00BB660E" w:rsidP="006C04A3">
            <w:pPr>
              <w:pStyle w:val="Tabletext"/>
              <w:rPr>
                <w:lang w:val="en-US"/>
              </w:rPr>
            </w:pPr>
            <w:r w:rsidRPr="0077365F">
              <w:rPr>
                <w:lang w:val="en-US"/>
              </w:rPr>
              <w:t>Optional right channel international sound</w:t>
            </w:r>
          </w:p>
        </w:tc>
      </w:tr>
    </w:tbl>
    <w:p w14:paraId="5C44DAAE" w14:textId="77777777" w:rsidR="00C3063A" w:rsidRDefault="00C3063A" w:rsidP="00BF5128">
      <w:pPr>
        <w:pStyle w:val="Tablefin"/>
      </w:pPr>
    </w:p>
    <w:p w14:paraId="5C44DAAF" w14:textId="77777777" w:rsidR="00BB660E" w:rsidRPr="0077365F" w:rsidRDefault="00BB660E" w:rsidP="00BB660E">
      <w:pPr>
        <w:pStyle w:val="Headingb"/>
        <w:rPr>
          <w:lang w:val="en-US"/>
        </w:rPr>
      </w:pPr>
      <w:r w:rsidRPr="0077365F">
        <w:rPr>
          <w:lang w:val="en-US"/>
        </w:rPr>
        <w:t>Production scenario 6</w:t>
      </w:r>
    </w:p>
    <w:p w14:paraId="5C44DAB0" w14:textId="77777777" w:rsidR="00BB660E" w:rsidRPr="0077365F" w:rsidRDefault="00BB660E" w:rsidP="002433C6">
      <w:pPr>
        <w:rPr>
          <w:lang w:val="en-US" w:eastAsia="ja-JP"/>
        </w:rPr>
      </w:pPr>
      <w:r w:rsidRPr="0077365F">
        <w:rPr>
          <w:lang w:val="en-US" w:eastAsia="ja-JP"/>
        </w:rPr>
        <w:t xml:space="preserve">This scenario involves a production using both a stereo complete mix on channels 1 </w:t>
      </w:r>
      <w:r w:rsidR="002433C6">
        <w:rPr>
          <w:lang w:val="en-US" w:eastAsia="ja-JP"/>
        </w:rPr>
        <w:t>and</w:t>
      </w:r>
      <w:r w:rsidRPr="0077365F">
        <w:rPr>
          <w:lang w:val="en-US" w:eastAsia="ja-JP"/>
        </w:rPr>
        <w:t xml:space="preserve"> 2, and a 5.1 surround sound complete mix on channels 3 to 8.</w:t>
      </w:r>
    </w:p>
    <w:p w14:paraId="5C44DAB1" w14:textId="77777777" w:rsidR="00BB660E" w:rsidRPr="0077365F" w:rsidRDefault="00BB660E" w:rsidP="00BB660E">
      <w:pPr>
        <w:pStyle w:val="TableNo"/>
        <w:rPr>
          <w:lang w:val="en-US"/>
        </w:rPr>
      </w:pPr>
      <w:r w:rsidRPr="0077365F">
        <w:rPr>
          <w:lang w:val="en-US"/>
        </w:rPr>
        <w:t>TABLE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103"/>
      </w:tblGrid>
      <w:tr w:rsidR="00BB660E" w:rsidRPr="002D11D5" w14:paraId="5C44DAB4" w14:textId="77777777" w:rsidTr="006C04A3">
        <w:trPr>
          <w:cantSplit/>
          <w:tblHeader/>
          <w:jc w:val="center"/>
        </w:trPr>
        <w:tc>
          <w:tcPr>
            <w:tcW w:w="1134" w:type="dxa"/>
            <w:tcBorders>
              <w:top w:val="single" w:sz="4" w:space="0" w:color="auto"/>
              <w:left w:val="single" w:sz="4" w:space="0" w:color="auto"/>
              <w:bottom w:val="single" w:sz="4" w:space="0" w:color="auto"/>
              <w:right w:val="single" w:sz="4" w:space="0" w:color="auto"/>
            </w:tcBorders>
            <w:hideMark/>
          </w:tcPr>
          <w:p w14:paraId="5C44DAB2" w14:textId="77777777" w:rsidR="00BB660E" w:rsidRPr="0077365F" w:rsidRDefault="00BB660E" w:rsidP="006C04A3">
            <w:pPr>
              <w:pStyle w:val="Tablehead"/>
              <w:keepLines/>
              <w:rPr>
                <w:lang w:val="en-US" w:eastAsia="en-AU"/>
              </w:rPr>
            </w:pPr>
            <w:r w:rsidRPr="0077365F">
              <w:rPr>
                <w:lang w:val="en-US" w:eastAsia="en-AU"/>
              </w:rPr>
              <w:t>Channel number</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C44DAB3" w14:textId="77777777" w:rsidR="00BB660E" w:rsidRPr="0077365F" w:rsidRDefault="00BB660E" w:rsidP="002433C6">
            <w:pPr>
              <w:pStyle w:val="Tablehead"/>
              <w:keepLines/>
              <w:rPr>
                <w:lang w:val="en-US" w:eastAsia="en-AU"/>
              </w:rPr>
            </w:pPr>
            <w:r w:rsidRPr="0077365F">
              <w:rPr>
                <w:lang w:val="en-US" w:eastAsia="en-AU"/>
              </w:rPr>
              <w:t>S</w:t>
            </w:r>
            <w:r w:rsidRPr="0077365F">
              <w:rPr>
                <w:lang w:val="en-US" w:eastAsia="ja-JP"/>
              </w:rPr>
              <w:t>tereo</w:t>
            </w:r>
            <w:r w:rsidRPr="0077365F">
              <w:rPr>
                <w:lang w:val="en-US" w:eastAsia="en-AU"/>
              </w:rPr>
              <w:t xml:space="preserve"> </w:t>
            </w:r>
            <w:r w:rsidR="002433C6">
              <w:rPr>
                <w:lang w:val="en-US" w:eastAsia="en-AU"/>
              </w:rPr>
              <w:t>and</w:t>
            </w:r>
            <w:r w:rsidRPr="0077365F">
              <w:rPr>
                <w:lang w:val="en-US" w:eastAsia="en-AU"/>
              </w:rPr>
              <w:t xml:space="preserve"> 5.1 </w:t>
            </w:r>
            <w:r w:rsidRPr="0077365F">
              <w:rPr>
                <w:lang w:val="en-US" w:eastAsia="ja-JP"/>
              </w:rPr>
              <w:t>s</w:t>
            </w:r>
            <w:r w:rsidRPr="0077365F">
              <w:rPr>
                <w:lang w:val="en-US" w:eastAsia="en-AU"/>
              </w:rPr>
              <w:t>urround sound audio signals</w:t>
            </w:r>
          </w:p>
        </w:tc>
      </w:tr>
      <w:tr w:rsidR="00BB660E" w:rsidRPr="002D11D5" w14:paraId="5C44DAB7" w14:textId="77777777" w:rsidTr="006C04A3">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5C44DAB5" w14:textId="77777777" w:rsidR="00BB660E" w:rsidRPr="0077365F" w:rsidRDefault="00BB660E" w:rsidP="006C04A3">
            <w:pPr>
              <w:pStyle w:val="Tabletext"/>
              <w:keepNext/>
              <w:keepLines/>
              <w:jc w:val="center"/>
              <w:rPr>
                <w:lang w:val="en-US" w:eastAsia="en-AU"/>
              </w:rPr>
            </w:pPr>
            <w:r w:rsidRPr="0077365F">
              <w:rPr>
                <w:lang w:val="en-US" w:eastAsia="en-AU"/>
              </w:rPr>
              <w:t>1</w:t>
            </w:r>
          </w:p>
        </w:tc>
        <w:tc>
          <w:tcPr>
            <w:tcW w:w="5103" w:type="dxa"/>
            <w:tcBorders>
              <w:top w:val="single" w:sz="4" w:space="0" w:color="auto"/>
              <w:left w:val="single" w:sz="4" w:space="0" w:color="auto"/>
              <w:bottom w:val="single" w:sz="4" w:space="0" w:color="auto"/>
              <w:right w:val="single" w:sz="4" w:space="0" w:color="auto"/>
            </w:tcBorders>
            <w:hideMark/>
          </w:tcPr>
          <w:p w14:paraId="5C44DAB6" w14:textId="77777777" w:rsidR="00BB660E" w:rsidRPr="0077365F" w:rsidRDefault="00BB660E" w:rsidP="002433C6">
            <w:pPr>
              <w:pStyle w:val="Tabletext"/>
              <w:keepNext/>
              <w:keepLines/>
              <w:rPr>
                <w:lang w:val="en-US" w:eastAsia="en-AU"/>
              </w:rPr>
            </w:pPr>
            <w:r w:rsidRPr="0077365F">
              <w:rPr>
                <w:color w:val="000000"/>
                <w:szCs w:val="22"/>
                <w:lang w:val="en-US"/>
              </w:rPr>
              <w:t xml:space="preserve">Stereo </w:t>
            </w:r>
            <w:r w:rsidR="002433C6">
              <w:rPr>
                <w:color w:val="000000"/>
                <w:szCs w:val="22"/>
                <w:lang w:val="en-US"/>
              </w:rPr>
              <w:t>l</w:t>
            </w:r>
            <w:r w:rsidRPr="0077365F">
              <w:rPr>
                <w:color w:val="000000"/>
                <w:szCs w:val="22"/>
                <w:lang w:val="en-US"/>
              </w:rPr>
              <w:t xml:space="preserve">eft </w:t>
            </w:r>
            <w:r w:rsidRPr="0077365F">
              <w:rPr>
                <w:lang w:val="en-US" w:eastAsia="ja-JP"/>
              </w:rPr>
              <w:t>channel,</w:t>
            </w:r>
            <w:r w:rsidRPr="0077365F">
              <w:rPr>
                <w:lang w:val="en-US" w:eastAsia="en-AU"/>
              </w:rPr>
              <w:t xml:space="preserve"> complete mix</w:t>
            </w:r>
          </w:p>
        </w:tc>
      </w:tr>
      <w:tr w:rsidR="00BB660E" w:rsidRPr="002D11D5" w14:paraId="5C44DABA" w14:textId="77777777" w:rsidTr="006C04A3">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5C44DAB8" w14:textId="77777777" w:rsidR="00BB660E" w:rsidRPr="0077365F" w:rsidRDefault="00BB660E" w:rsidP="006C04A3">
            <w:pPr>
              <w:pStyle w:val="Tabletext"/>
              <w:keepNext/>
              <w:keepLines/>
              <w:jc w:val="center"/>
              <w:rPr>
                <w:lang w:val="en-US" w:eastAsia="en-AU"/>
              </w:rPr>
            </w:pPr>
            <w:r w:rsidRPr="0077365F">
              <w:rPr>
                <w:lang w:val="en-US" w:eastAsia="en-AU"/>
              </w:rPr>
              <w:t>2</w:t>
            </w:r>
          </w:p>
        </w:tc>
        <w:tc>
          <w:tcPr>
            <w:tcW w:w="5103" w:type="dxa"/>
            <w:tcBorders>
              <w:top w:val="single" w:sz="4" w:space="0" w:color="auto"/>
              <w:left w:val="single" w:sz="4" w:space="0" w:color="auto"/>
              <w:bottom w:val="single" w:sz="4" w:space="0" w:color="auto"/>
              <w:right w:val="single" w:sz="4" w:space="0" w:color="auto"/>
            </w:tcBorders>
            <w:hideMark/>
          </w:tcPr>
          <w:p w14:paraId="5C44DAB9" w14:textId="77777777" w:rsidR="00BB660E" w:rsidRPr="0077365F" w:rsidRDefault="00BB660E" w:rsidP="002433C6">
            <w:pPr>
              <w:pStyle w:val="Tabletext"/>
              <w:keepNext/>
              <w:keepLines/>
              <w:rPr>
                <w:lang w:val="en-US" w:eastAsia="en-AU"/>
              </w:rPr>
            </w:pPr>
            <w:r w:rsidRPr="0077365F">
              <w:rPr>
                <w:color w:val="000000"/>
                <w:szCs w:val="22"/>
                <w:lang w:val="en-US"/>
              </w:rPr>
              <w:t xml:space="preserve">Stereo </w:t>
            </w:r>
            <w:r w:rsidR="002433C6">
              <w:rPr>
                <w:color w:val="000000"/>
                <w:szCs w:val="22"/>
                <w:lang w:val="en-US"/>
              </w:rPr>
              <w:t>r</w:t>
            </w:r>
            <w:r w:rsidRPr="0077365F">
              <w:rPr>
                <w:color w:val="000000"/>
                <w:szCs w:val="22"/>
                <w:lang w:val="en-US"/>
              </w:rPr>
              <w:t xml:space="preserve">ight </w:t>
            </w:r>
            <w:r w:rsidRPr="0077365F">
              <w:rPr>
                <w:lang w:val="en-US" w:eastAsia="ja-JP"/>
              </w:rPr>
              <w:t>channel,</w:t>
            </w:r>
            <w:r w:rsidRPr="0077365F">
              <w:rPr>
                <w:lang w:val="en-US" w:eastAsia="en-AU"/>
              </w:rPr>
              <w:t xml:space="preserve"> complete mix</w:t>
            </w:r>
          </w:p>
        </w:tc>
      </w:tr>
      <w:tr w:rsidR="00BB660E" w:rsidRPr="0077365F" w14:paraId="5C44DABD" w14:textId="77777777" w:rsidTr="006C04A3">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5C44DABB" w14:textId="77777777" w:rsidR="00BB660E" w:rsidRPr="0077365F" w:rsidRDefault="00BB660E" w:rsidP="006C04A3">
            <w:pPr>
              <w:pStyle w:val="Tabletext"/>
              <w:keepNext/>
              <w:keepLines/>
              <w:jc w:val="center"/>
              <w:rPr>
                <w:lang w:val="en-US" w:eastAsia="en-AU"/>
              </w:rPr>
            </w:pPr>
            <w:r w:rsidRPr="0077365F">
              <w:rPr>
                <w:lang w:val="en-US" w:eastAsia="en-AU"/>
              </w:rPr>
              <w:t>3</w:t>
            </w:r>
          </w:p>
        </w:tc>
        <w:tc>
          <w:tcPr>
            <w:tcW w:w="5103" w:type="dxa"/>
            <w:tcBorders>
              <w:top w:val="single" w:sz="4" w:space="0" w:color="auto"/>
              <w:left w:val="single" w:sz="4" w:space="0" w:color="auto"/>
              <w:bottom w:val="single" w:sz="4" w:space="0" w:color="auto"/>
              <w:right w:val="single" w:sz="4" w:space="0" w:color="auto"/>
            </w:tcBorders>
            <w:hideMark/>
          </w:tcPr>
          <w:p w14:paraId="5C44DABC" w14:textId="77777777" w:rsidR="00BB660E" w:rsidRPr="0077365F" w:rsidRDefault="00BB660E" w:rsidP="006C04A3">
            <w:pPr>
              <w:pStyle w:val="Tabletext"/>
              <w:keepNext/>
              <w:keepLines/>
              <w:rPr>
                <w:lang w:val="en-US" w:eastAsia="en-AU"/>
              </w:rPr>
            </w:pPr>
            <w:r w:rsidRPr="0077365F">
              <w:rPr>
                <w:lang w:val="en-US" w:eastAsia="en-AU"/>
              </w:rPr>
              <w:t xml:space="preserve">5.1 Left </w:t>
            </w:r>
            <w:r w:rsidRPr="0077365F">
              <w:rPr>
                <w:lang w:val="en-US" w:eastAsia="ja-JP"/>
              </w:rPr>
              <w:t>channel</w:t>
            </w:r>
            <w:r w:rsidRPr="0077365F">
              <w:rPr>
                <w:lang w:val="en-US" w:eastAsia="en-AU"/>
              </w:rPr>
              <w:t>, complete mix</w:t>
            </w:r>
          </w:p>
        </w:tc>
      </w:tr>
      <w:tr w:rsidR="00BB660E" w:rsidRPr="0077365F" w14:paraId="5C44DAC0" w14:textId="77777777" w:rsidTr="006C04A3">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5C44DABE" w14:textId="77777777" w:rsidR="00BB660E" w:rsidRPr="0077365F" w:rsidRDefault="00BB660E" w:rsidP="006C04A3">
            <w:pPr>
              <w:pStyle w:val="Tabletext"/>
              <w:keepNext/>
              <w:keepLines/>
              <w:jc w:val="center"/>
              <w:rPr>
                <w:lang w:val="en-US" w:eastAsia="en-AU"/>
              </w:rPr>
            </w:pPr>
            <w:r w:rsidRPr="0077365F">
              <w:rPr>
                <w:lang w:val="en-US" w:eastAsia="en-AU"/>
              </w:rPr>
              <w:t>4</w:t>
            </w:r>
          </w:p>
        </w:tc>
        <w:tc>
          <w:tcPr>
            <w:tcW w:w="5103" w:type="dxa"/>
            <w:tcBorders>
              <w:top w:val="single" w:sz="4" w:space="0" w:color="auto"/>
              <w:left w:val="single" w:sz="4" w:space="0" w:color="auto"/>
              <w:bottom w:val="single" w:sz="4" w:space="0" w:color="auto"/>
              <w:right w:val="single" w:sz="4" w:space="0" w:color="auto"/>
            </w:tcBorders>
            <w:hideMark/>
          </w:tcPr>
          <w:p w14:paraId="5C44DABF" w14:textId="77777777" w:rsidR="00BB660E" w:rsidRPr="0077365F" w:rsidRDefault="00BB660E" w:rsidP="006C04A3">
            <w:pPr>
              <w:pStyle w:val="Tabletext"/>
              <w:keepNext/>
              <w:keepLines/>
              <w:rPr>
                <w:lang w:val="en-US" w:eastAsia="en-AU"/>
              </w:rPr>
            </w:pPr>
            <w:r w:rsidRPr="0077365F">
              <w:rPr>
                <w:lang w:val="en-US" w:eastAsia="en-AU"/>
              </w:rPr>
              <w:t xml:space="preserve">5.1 Right </w:t>
            </w:r>
            <w:r w:rsidRPr="0077365F">
              <w:rPr>
                <w:lang w:val="en-US" w:eastAsia="ja-JP"/>
              </w:rPr>
              <w:t>channel</w:t>
            </w:r>
            <w:r w:rsidRPr="0077365F">
              <w:rPr>
                <w:lang w:val="en-US" w:eastAsia="en-AU"/>
              </w:rPr>
              <w:t>, complete mix</w:t>
            </w:r>
          </w:p>
        </w:tc>
      </w:tr>
      <w:tr w:rsidR="00BB660E" w:rsidRPr="0077365F" w14:paraId="5C44DAC3" w14:textId="77777777" w:rsidTr="006C04A3">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5C44DAC1" w14:textId="77777777" w:rsidR="00BB660E" w:rsidRPr="0077365F" w:rsidRDefault="00BB660E" w:rsidP="006C04A3">
            <w:pPr>
              <w:pStyle w:val="Tabletext"/>
              <w:keepNext/>
              <w:keepLines/>
              <w:jc w:val="center"/>
              <w:rPr>
                <w:lang w:val="en-US" w:eastAsia="en-AU"/>
              </w:rPr>
            </w:pPr>
            <w:r w:rsidRPr="0077365F">
              <w:rPr>
                <w:lang w:val="en-US" w:eastAsia="en-AU"/>
              </w:rPr>
              <w:t>5</w:t>
            </w:r>
          </w:p>
        </w:tc>
        <w:tc>
          <w:tcPr>
            <w:tcW w:w="5103" w:type="dxa"/>
            <w:tcBorders>
              <w:top w:val="single" w:sz="4" w:space="0" w:color="auto"/>
              <w:left w:val="single" w:sz="4" w:space="0" w:color="auto"/>
              <w:bottom w:val="single" w:sz="4" w:space="0" w:color="auto"/>
              <w:right w:val="single" w:sz="4" w:space="0" w:color="auto"/>
            </w:tcBorders>
            <w:hideMark/>
          </w:tcPr>
          <w:p w14:paraId="5C44DAC2" w14:textId="77777777" w:rsidR="00BB660E" w:rsidRPr="0077365F" w:rsidRDefault="00BB660E" w:rsidP="006C04A3">
            <w:pPr>
              <w:pStyle w:val="Tabletext"/>
              <w:keepNext/>
              <w:keepLines/>
              <w:rPr>
                <w:lang w:val="en-US" w:eastAsia="en-AU"/>
              </w:rPr>
            </w:pPr>
            <w:r w:rsidRPr="0077365F">
              <w:rPr>
                <w:lang w:val="en-US" w:eastAsia="en-AU"/>
              </w:rPr>
              <w:t xml:space="preserve">5.1 Centre </w:t>
            </w:r>
            <w:r w:rsidRPr="0077365F">
              <w:rPr>
                <w:lang w:val="en-US" w:eastAsia="ja-JP"/>
              </w:rPr>
              <w:t>channel</w:t>
            </w:r>
            <w:r w:rsidRPr="0077365F">
              <w:rPr>
                <w:lang w:val="en-US" w:eastAsia="en-AU"/>
              </w:rPr>
              <w:t>, complete mix</w:t>
            </w:r>
          </w:p>
        </w:tc>
      </w:tr>
      <w:tr w:rsidR="00BB660E" w:rsidRPr="002D11D5" w14:paraId="5C44DAC6" w14:textId="77777777" w:rsidTr="006C04A3">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5C44DAC4" w14:textId="77777777" w:rsidR="00BB660E" w:rsidRPr="0077365F" w:rsidRDefault="00BB660E" w:rsidP="006C04A3">
            <w:pPr>
              <w:pStyle w:val="Tabletext"/>
              <w:keepNext/>
              <w:keepLines/>
              <w:jc w:val="center"/>
              <w:rPr>
                <w:lang w:val="en-US" w:eastAsia="en-AU"/>
              </w:rPr>
            </w:pPr>
            <w:r w:rsidRPr="0077365F">
              <w:rPr>
                <w:lang w:val="en-US" w:eastAsia="en-AU"/>
              </w:rPr>
              <w:t>6</w:t>
            </w:r>
          </w:p>
        </w:tc>
        <w:tc>
          <w:tcPr>
            <w:tcW w:w="5103" w:type="dxa"/>
            <w:tcBorders>
              <w:top w:val="single" w:sz="4" w:space="0" w:color="auto"/>
              <w:left w:val="single" w:sz="4" w:space="0" w:color="auto"/>
              <w:bottom w:val="single" w:sz="4" w:space="0" w:color="auto"/>
              <w:right w:val="single" w:sz="4" w:space="0" w:color="auto"/>
            </w:tcBorders>
            <w:hideMark/>
          </w:tcPr>
          <w:p w14:paraId="5C44DAC5" w14:textId="77777777" w:rsidR="00BB660E" w:rsidRPr="0077365F" w:rsidRDefault="00BB660E" w:rsidP="002433C6">
            <w:pPr>
              <w:pStyle w:val="Tabletext"/>
              <w:keepNext/>
              <w:keepLines/>
              <w:rPr>
                <w:lang w:val="en-US" w:eastAsia="en-AU"/>
              </w:rPr>
            </w:pPr>
            <w:r w:rsidRPr="0077365F">
              <w:rPr>
                <w:lang w:val="en-US" w:eastAsia="en-AU"/>
              </w:rPr>
              <w:t xml:space="preserve">5.1 Low </w:t>
            </w:r>
            <w:r w:rsidRPr="0077365F">
              <w:rPr>
                <w:lang w:val="en-US" w:eastAsia="ja-JP"/>
              </w:rPr>
              <w:t>f</w:t>
            </w:r>
            <w:r w:rsidRPr="0077365F">
              <w:rPr>
                <w:lang w:val="en-US" w:eastAsia="en-AU"/>
              </w:rPr>
              <w:t xml:space="preserve">requency </w:t>
            </w:r>
            <w:r w:rsidRPr="0077365F">
              <w:rPr>
                <w:lang w:val="en-US" w:eastAsia="ja-JP"/>
              </w:rPr>
              <w:t>e</w:t>
            </w:r>
            <w:r w:rsidRPr="0077365F">
              <w:rPr>
                <w:lang w:val="en-US" w:eastAsia="en-AU"/>
              </w:rPr>
              <w:t xml:space="preserve">ffects </w:t>
            </w:r>
            <w:r w:rsidRPr="0077365F">
              <w:rPr>
                <w:lang w:val="en-US" w:eastAsia="ja-JP"/>
              </w:rPr>
              <w:t>channel</w:t>
            </w:r>
            <w:r w:rsidRPr="0077365F">
              <w:rPr>
                <w:lang w:val="en-US" w:eastAsia="en-AU"/>
              </w:rPr>
              <w:t>, complete mix</w:t>
            </w:r>
          </w:p>
        </w:tc>
      </w:tr>
      <w:tr w:rsidR="00BB660E" w:rsidRPr="002D11D5" w14:paraId="5C44DAC9" w14:textId="77777777" w:rsidTr="006C04A3">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5C44DAC7" w14:textId="77777777" w:rsidR="00BB660E" w:rsidRPr="0077365F" w:rsidRDefault="00BB660E" w:rsidP="006C04A3">
            <w:pPr>
              <w:pStyle w:val="Tabletext"/>
              <w:keepNext/>
              <w:keepLines/>
              <w:jc w:val="center"/>
              <w:rPr>
                <w:lang w:val="en-US" w:eastAsia="en-AU"/>
              </w:rPr>
            </w:pPr>
            <w:r w:rsidRPr="0077365F">
              <w:rPr>
                <w:lang w:val="en-US" w:eastAsia="en-AU"/>
              </w:rPr>
              <w:t>7</w:t>
            </w:r>
          </w:p>
        </w:tc>
        <w:tc>
          <w:tcPr>
            <w:tcW w:w="5103" w:type="dxa"/>
            <w:tcBorders>
              <w:top w:val="single" w:sz="4" w:space="0" w:color="auto"/>
              <w:left w:val="single" w:sz="4" w:space="0" w:color="auto"/>
              <w:bottom w:val="single" w:sz="4" w:space="0" w:color="auto"/>
              <w:right w:val="single" w:sz="4" w:space="0" w:color="auto"/>
            </w:tcBorders>
            <w:hideMark/>
          </w:tcPr>
          <w:p w14:paraId="5C44DAC8" w14:textId="77777777" w:rsidR="00BB660E" w:rsidRPr="0077365F" w:rsidRDefault="00BB660E" w:rsidP="006C04A3">
            <w:pPr>
              <w:pStyle w:val="Tabletext"/>
              <w:keepNext/>
              <w:keepLines/>
              <w:rPr>
                <w:lang w:val="en-US" w:eastAsia="en-AU"/>
              </w:rPr>
            </w:pPr>
            <w:r w:rsidRPr="0077365F">
              <w:rPr>
                <w:lang w:val="en-US" w:eastAsia="en-AU"/>
              </w:rPr>
              <w:t>5.1 Left surround</w:t>
            </w:r>
            <w:r w:rsidRPr="0077365F">
              <w:rPr>
                <w:lang w:val="en-US" w:eastAsia="ja-JP"/>
              </w:rPr>
              <w:t xml:space="preserve"> channel</w:t>
            </w:r>
            <w:r w:rsidRPr="0077365F">
              <w:rPr>
                <w:lang w:val="en-US" w:eastAsia="en-AU"/>
              </w:rPr>
              <w:t>, complete mix</w:t>
            </w:r>
          </w:p>
        </w:tc>
      </w:tr>
      <w:tr w:rsidR="00BB660E" w:rsidRPr="002D11D5" w14:paraId="5C44DACC" w14:textId="77777777" w:rsidTr="006C04A3">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5C44DACA" w14:textId="77777777" w:rsidR="00BB660E" w:rsidRPr="0077365F" w:rsidRDefault="00BB660E" w:rsidP="006C04A3">
            <w:pPr>
              <w:pStyle w:val="Tabletext"/>
              <w:keepNext/>
              <w:keepLines/>
              <w:jc w:val="center"/>
              <w:rPr>
                <w:lang w:val="en-US" w:eastAsia="en-AU"/>
              </w:rPr>
            </w:pPr>
            <w:r w:rsidRPr="0077365F">
              <w:rPr>
                <w:lang w:val="en-US" w:eastAsia="en-AU"/>
              </w:rPr>
              <w:t>8</w:t>
            </w:r>
          </w:p>
        </w:tc>
        <w:tc>
          <w:tcPr>
            <w:tcW w:w="5103" w:type="dxa"/>
            <w:tcBorders>
              <w:top w:val="single" w:sz="4" w:space="0" w:color="auto"/>
              <w:left w:val="single" w:sz="4" w:space="0" w:color="auto"/>
              <w:bottom w:val="single" w:sz="4" w:space="0" w:color="auto"/>
              <w:right w:val="single" w:sz="4" w:space="0" w:color="auto"/>
            </w:tcBorders>
            <w:hideMark/>
          </w:tcPr>
          <w:p w14:paraId="5C44DACB" w14:textId="77777777" w:rsidR="00BB660E" w:rsidRPr="0077365F" w:rsidRDefault="00BB660E" w:rsidP="006C04A3">
            <w:pPr>
              <w:pStyle w:val="Tabletext"/>
              <w:keepNext/>
              <w:keepLines/>
              <w:rPr>
                <w:lang w:val="en-US" w:eastAsia="en-AU"/>
              </w:rPr>
            </w:pPr>
            <w:r w:rsidRPr="0077365F">
              <w:rPr>
                <w:lang w:val="en-US" w:eastAsia="en-AU"/>
              </w:rPr>
              <w:t>5.1 Right surround</w:t>
            </w:r>
            <w:r w:rsidRPr="0077365F">
              <w:rPr>
                <w:lang w:val="en-US" w:eastAsia="ja-JP"/>
              </w:rPr>
              <w:t xml:space="preserve"> channel</w:t>
            </w:r>
            <w:r w:rsidRPr="0077365F">
              <w:rPr>
                <w:lang w:val="en-US" w:eastAsia="en-AU"/>
              </w:rPr>
              <w:t>, complete mix</w:t>
            </w:r>
          </w:p>
        </w:tc>
      </w:tr>
    </w:tbl>
    <w:p w14:paraId="5C44DACD" w14:textId="77777777" w:rsidR="00C3063A" w:rsidRDefault="00C3063A" w:rsidP="00BB660E">
      <w:pPr>
        <w:pStyle w:val="Tablefin"/>
        <w:rPr>
          <w:lang w:val="en-US"/>
        </w:rPr>
      </w:pPr>
    </w:p>
    <w:p w14:paraId="5C44DACE" w14:textId="77777777" w:rsidR="00C3063A" w:rsidRDefault="00C3063A">
      <w:pPr>
        <w:tabs>
          <w:tab w:val="clear" w:pos="794"/>
          <w:tab w:val="clear" w:pos="1191"/>
          <w:tab w:val="clear" w:pos="1588"/>
          <w:tab w:val="clear" w:pos="1985"/>
        </w:tabs>
        <w:overflowPunct/>
        <w:autoSpaceDE/>
        <w:autoSpaceDN/>
        <w:adjustRightInd/>
        <w:spacing w:before="0"/>
        <w:jc w:val="left"/>
        <w:textAlignment w:val="auto"/>
        <w:rPr>
          <w:sz w:val="20"/>
          <w:lang w:val="en-US"/>
        </w:rPr>
      </w:pPr>
      <w:r>
        <w:rPr>
          <w:lang w:val="en-US"/>
        </w:rPr>
        <w:br w:type="page"/>
      </w:r>
    </w:p>
    <w:p w14:paraId="5C44DACF" w14:textId="77777777" w:rsidR="00C3063A" w:rsidRPr="0077365F" w:rsidRDefault="00C3063A" w:rsidP="00C3063A">
      <w:pPr>
        <w:pStyle w:val="Headingb"/>
        <w:rPr>
          <w:lang w:val="en-US"/>
        </w:rPr>
      </w:pPr>
      <w:r w:rsidRPr="0077365F">
        <w:rPr>
          <w:lang w:val="en-US"/>
        </w:rPr>
        <w:lastRenderedPageBreak/>
        <w:t xml:space="preserve">Production scenario </w:t>
      </w:r>
      <w:r>
        <w:rPr>
          <w:rFonts w:hint="eastAsia"/>
          <w:lang w:val="en-US" w:eastAsia="ja-JP"/>
        </w:rPr>
        <w:t>7</w:t>
      </w:r>
    </w:p>
    <w:p w14:paraId="5C44DAD0" w14:textId="77777777" w:rsidR="00C3063A" w:rsidRPr="0077365F" w:rsidRDefault="00C3063A" w:rsidP="00C3063A">
      <w:pPr>
        <w:rPr>
          <w:lang w:val="en-US" w:eastAsia="ja-JP"/>
        </w:rPr>
      </w:pPr>
      <w:r w:rsidRPr="0077365F">
        <w:rPr>
          <w:lang w:val="en-US" w:eastAsia="ja-JP"/>
        </w:rPr>
        <w:t>This scenario involves production using both a 5.1 surround sound</w:t>
      </w:r>
      <w:r>
        <w:rPr>
          <w:rFonts w:hint="eastAsia"/>
          <w:lang w:val="en-US" w:eastAsia="ja-JP"/>
        </w:rPr>
        <w:t xml:space="preserve"> </w:t>
      </w:r>
      <w:r w:rsidRPr="0077365F">
        <w:rPr>
          <w:lang w:val="en-US" w:eastAsia="ja-JP"/>
        </w:rPr>
        <w:t xml:space="preserve">complete mix on channels 1 </w:t>
      </w:r>
      <w:r>
        <w:rPr>
          <w:rFonts w:hint="eastAsia"/>
          <w:lang w:val="en-US" w:eastAsia="ja-JP"/>
        </w:rPr>
        <w:t>to</w:t>
      </w:r>
      <w:r>
        <w:rPr>
          <w:lang w:val="en-US" w:eastAsia="ja-JP"/>
        </w:rPr>
        <w:t xml:space="preserve"> </w:t>
      </w:r>
      <w:r>
        <w:rPr>
          <w:rFonts w:hint="eastAsia"/>
          <w:lang w:val="en-US" w:eastAsia="ja-JP"/>
        </w:rPr>
        <w:t>6</w:t>
      </w:r>
      <w:r w:rsidRPr="0077365F">
        <w:rPr>
          <w:lang w:val="en-US" w:eastAsia="ja-JP"/>
        </w:rPr>
        <w:t xml:space="preserve"> and a stereo </w:t>
      </w:r>
      <w:r>
        <w:rPr>
          <w:lang w:val="en-US" w:eastAsia="ja-JP"/>
        </w:rPr>
        <w:t xml:space="preserve">complete mix on channels </w:t>
      </w:r>
      <w:r>
        <w:rPr>
          <w:rFonts w:hint="eastAsia"/>
          <w:lang w:val="en-US" w:eastAsia="ja-JP"/>
        </w:rPr>
        <w:t>7</w:t>
      </w:r>
      <w:r>
        <w:rPr>
          <w:lang w:val="en-US" w:eastAsia="ja-JP"/>
        </w:rPr>
        <w:t xml:space="preserve"> </w:t>
      </w:r>
      <w:r>
        <w:rPr>
          <w:rFonts w:hint="eastAsia"/>
          <w:lang w:val="en-US" w:eastAsia="ja-JP"/>
        </w:rPr>
        <w:t>and</w:t>
      </w:r>
      <w:r w:rsidRPr="0077365F">
        <w:rPr>
          <w:lang w:val="en-US" w:eastAsia="ja-JP"/>
        </w:rPr>
        <w:t xml:space="preserve"> 8.</w:t>
      </w:r>
    </w:p>
    <w:p w14:paraId="5C44DAD1" w14:textId="77777777" w:rsidR="00C3063A" w:rsidRPr="0077365F" w:rsidRDefault="00C3063A" w:rsidP="005946FD">
      <w:pPr>
        <w:pStyle w:val="TableNo"/>
        <w:rPr>
          <w:lang w:val="en-US" w:eastAsia="ja-JP"/>
        </w:rPr>
      </w:pPr>
      <w:r w:rsidRPr="00225EE1">
        <w:t>TABLE</w:t>
      </w:r>
      <w:r w:rsidRPr="0077365F">
        <w:rPr>
          <w:lang w:val="en-US"/>
        </w:rPr>
        <w:t xml:space="preserve"> </w:t>
      </w:r>
      <w:r>
        <w:rPr>
          <w:rFonts w:hint="eastAsia"/>
          <w:lang w:val="en-US" w:eastAsia="ja-JP"/>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103"/>
      </w:tblGrid>
      <w:tr w:rsidR="00C3063A" w:rsidRPr="002D11D5" w14:paraId="5C44DAD4" w14:textId="77777777" w:rsidTr="008C13A8">
        <w:trPr>
          <w:cantSplit/>
          <w:tblHeader/>
          <w:jc w:val="center"/>
        </w:trPr>
        <w:tc>
          <w:tcPr>
            <w:tcW w:w="1134" w:type="dxa"/>
            <w:tcBorders>
              <w:top w:val="single" w:sz="4" w:space="0" w:color="auto"/>
              <w:left w:val="single" w:sz="4" w:space="0" w:color="auto"/>
              <w:bottom w:val="single" w:sz="4" w:space="0" w:color="auto"/>
              <w:right w:val="single" w:sz="4" w:space="0" w:color="auto"/>
            </w:tcBorders>
            <w:hideMark/>
          </w:tcPr>
          <w:p w14:paraId="5C44DAD2" w14:textId="77777777" w:rsidR="00C3063A" w:rsidRPr="0077365F" w:rsidRDefault="00C3063A" w:rsidP="008C13A8">
            <w:pPr>
              <w:pStyle w:val="Tablehead"/>
              <w:keepLines/>
              <w:rPr>
                <w:lang w:val="en-US" w:eastAsia="en-AU"/>
              </w:rPr>
            </w:pPr>
            <w:r w:rsidRPr="0077365F">
              <w:rPr>
                <w:lang w:val="en-US" w:eastAsia="en-AU"/>
              </w:rPr>
              <w:t>Channel number</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C44DAD3" w14:textId="77777777" w:rsidR="00C3063A" w:rsidRPr="0077365F" w:rsidRDefault="00C3063A" w:rsidP="008C13A8">
            <w:pPr>
              <w:pStyle w:val="Tablehead"/>
              <w:keepLines/>
              <w:rPr>
                <w:lang w:val="en-US" w:eastAsia="en-AU"/>
              </w:rPr>
            </w:pPr>
            <w:r w:rsidRPr="0077365F">
              <w:rPr>
                <w:lang w:val="en-US" w:eastAsia="en-AU"/>
              </w:rPr>
              <w:t xml:space="preserve">5.1 </w:t>
            </w:r>
            <w:r w:rsidRPr="0077365F">
              <w:rPr>
                <w:lang w:val="en-US" w:eastAsia="ja-JP"/>
              </w:rPr>
              <w:t>s</w:t>
            </w:r>
            <w:r w:rsidRPr="0077365F">
              <w:rPr>
                <w:lang w:val="en-US" w:eastAsia="en-AU"/>
              </w:rPr>
              <w:t xml:space="preserve">urround sound </w:t>
            </w:r>
            <w:r>
              <w:rPr>
                <w:lang w:val="en-US" w:eastAsia="en-AU"/>
              </w:rPr>
              <w:t>and</w:t>
            </w:r>
            <w:r w:rsidRPr="0077365F">
              <w:rPr>
                <w:lang w:val="en-US" w:eastAsia="en-AU"/>
              </w:rPr>
              <w:t xml:space="preserve"> </w:t>
            </w:r>
            <w:r>
              <w:rPr>
                <w:rFonts w:hint="eastAsia"/>
                <w:lang w:val="en-US" w:eastAsia="ja-JP"/>
              </w:rPr>
              <w:t>s</w:t>
            </w:r>
            <w:r w:rsidRPr="0077365F">
              <w:rPr>
                <w:lang w:val="en-US" w:eastAsia="ja-JP"/>
              </w:rPr>
              <w:t>tereo</w:t>
            </w:r>
            <w:r w:rsidRPr="0077365F">
              <w:rPr>
                <w:lang w:val="en-US" w:eastAsia="en-AU"/>
              </w:rPr>
              <w:t xml:space="preserve"> audio signals</w:t>
            </w:r>
          </w:p>
        </w:tc>
      </w:tr>
      <w:tr w:rsidR="00C3063A" w:rsidRPr="00413DFE" w14:paraId="5C44DAD7" w14:textId="77777777" w:rsidTr="008C13A8">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5C44DAD5" w14:textId="77777777" w:rsidR="00C3063A" w:rsidRPr="0077365F" w:rsidRDefault="00C3063A" w:rsidP="008C13A8">
            <w:pPr>
              <w:pStyle w:val="Tabletext"/>
              <w:keepNext/>
              <w:keepLines/>
              <w:jc w:val="center"/>
              <w:rPr>
                <w:lang w:val="en-US" w:eastAsia="en-AU"/>
              </w:rPr>
            </w:pPr>
            <w:r w:rsidRPr="0077365F">
              <w:rPr>
                <w:lang w:val="en-US" w:eastAsia="en-AU"/>
              </w:rPr>
              <w:t>1</w:t>
            </w:r>
          </w:p>
        </w:tc>
        <w:tc>
          <w:tcPr>
            <w:tcW w:w="5103" w:type="dxa"/>
            <w:tcBorders>
              <w:top w:val="single" w:sz="4" w:space="0" w:color="auto"/>
              <w:left w:val="single" w:sz="4" w:space="0" w:color="auto"/>
              <w:bottom w:val="single" w:sz="4" w:space="0" w:color="auto"/>
              <w:right w:val="single" w:sz="4" w:space="0" w:color="auto"/>
            </w:tcBorders>
            <w:hideMark/>
          </w:tcPr>
          <w:p w14:paraId="5C44DAD6" w14:textId="77777777" w:rsidR="00C3063A" w:rsidRPr="0077365F" w:rsidRDefault="00C3063A" w:rsidP="008C13A8">
            <w:pPr>
              <w:pStyle w:val="Tabletext"/>
              <w:keepNext/>
              <w:keepLines/>
              <w:rPr>
                <w:lang w:val="en-US" w:eastAsia="ja-JP"/>
              </w:rPr>
            </w:pPr>
            <w:r w:rsidRPr="0077365F">
              <w:rPr>
                <w:lang w:val="en-US" w:eastAsia="en-AU"/>
              </w:rPr>
              <w:t xml:space="preserve">5.1 Left </w:t>
            </w:r>
            <w:r w:rsidRPr="0077365F">
              <w:rPr>
                <w:lang w:val="en-US" w:eastAsia="ja-JP"/>
              </w:rPr>
              <w:t>channel</w:t>
            </w:r>
            <w:r w:rsidRPr="0077365F">
              <w:rPr>
                <w:lang w:val="en-US" w:eastAsia="en-AU"/>
              </w:rPr>
              <w:t>, complete mix</w:t>
            </w:r>
          </w:p>
        </w:tc>
      </w:tr>
      <w:tr w:rsidR="00C3063A" w:rsidRPr="00413DFE" w14:paraId="5C44DADA" w14:textId="77777777" w:rsidTr="008C13A8">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5C44DAD8" w14:textId="77777777" w:rsidR="00C3063A" w:rsidRPr="0077365F" w:rsidRDefault="00C3063A" w:rsidP="008C13A8">
            <w:pPr>
              <w:pStyle w:val="Tabletext"/>
              <w:keepNext/>
              <w:keepLines/>
              <w:jc w:val="center"/>
              <w:rPr>
                <w:lang w:val="en-US" w:eastAsia="en-AU"/>
              </w:rPr>
            </w:pPr>
            <w:r w:rsidRPr="0077365F">
              <w:rPr>
                <w:lang w:val="en-US" w:eastAsia="en-AU"/>
              </w:rPr>
              <w:t>2</w:t>
            </w:r>
          </w:p>
        </w:tc>
        <w:tc>
          <w:tcPr>
            <w:tcW w:w="5103" w:type="dxa"/>
            <w:tcBorders>
              <w:top w:val="single" w:sz="4" w:space="0" w:color="auto"/>
              <w:left w:val="single" w:sz="4" w:space="0" w:color="auto"/>
              <w:bottom w:val="single" w:sz="4" w:space="0" w:color="auto"/>
              <w:right w:val="single" w:sz="4" w:space="0" w:color="auto"/>
            </w:tcBorders>
            <w:hideMark/>
          </w:tcPr>
          <w:p w14:paraId="5C44DAD9" w14:textId="77777777" w:rsidR="00C3063A" w:rsidRPr="0077365F" w:rsidRDefault="00C3063A" w:rsidP="008C13A8">
            <w:pPr>
              <w:pStyle w:val="Tabletext"/>
              <w:keepNext/>
              <w:keepLines/>
              <w:rPr>
                <w:lang w:val="en-US" w:eastAsia="ja-JP"/>
              </w:rPr>
            </w:pPr>
            <w:r w:rsidRPr="0077365F">
              <w:rPr>
                <w:lang w:val="en-US" w:eastAsia="en-AU"/>
              </w:rPr>
              <w:t xml:space="preserve">5.1 Right </w:t>
            </w:r>
            <w:r w:rsidRPr="0077365F">
              <w:rPr>
                <w:lang w:val="en-US" w:eastAsia="ja-JP"/>
              </w:rPr>
              <w:t>channel</w:t>
            </w:r>
            <w:r w:rsidRPr="0077365F">
              <w:rPr>
                <w:lang w:val="en-US" w:eastAsia="en-AU"/>
              </w:rPr>
              <w:t>, complete mix</w:t>
            </w:r>
          </w:p>
        </w:tc>
      </w:tr>
      <w:tr w:rsidR="00C3063A" w:rsidRPr="0077365F" w14:paraId="5C44DADD" w14:textId="77777777" w:rsidTr="008C13A8">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5C44DADB" w14:textId="77777777" w:rsidR="00C3063A" w:rsidRPr="0077365F" w:rsidRDefault="00C3063A" w:rsidP="008C13A8">
            <w:pPr>
              <w:pStyle w:val="Tabletext"/>
              <w:keepNext/>
              <w:keepLines/>
              <w:jc w:val="center"/>
              <w:rPr>
                <w:lang w:val="en-US" w:eastAsia="en-AU"/>
              </w:rPr>
            </w:pPr>
            <w:r w:rsidRPr="0077365F">
              <w:rPr>
                <w:lang w:val="en-US" w:eastAsia="en-AU"/>
              </w:rPr>
              <w:t>3</w:t>
            </w:r>
          </w:p>
        </w:tc>
        <w:tc>
          <w:tcPr>
            <w:tcW w:w="5103" w:type="dxa"/>
            <w:tcBorders>
              <w:top w:val="single" w:sz="4" w:space="0" w:color="auto"/>
              <w:left w:val="single" w:sz="4" w:space="0" w:color="auto"/>
              <w:bottom w:val="single" w:sz="4" w:space="0" w:color="auto"/>
              <w:right w:val="single" w:sz="4" w:space="0" w:color="auto"/>
            </w:tcBorders>
            <w:hideMark/>
          </w:tcPr>
          <w:p w14:paraId="5C44DADC" w14:textId="77777777" w:rsidR="00C3063A" w:rsidRPr="0077365F" w:rsidRDefault="00C3063A" w:rsidP="008C13A8">
            <w:pPr>
              <w:pStyle w:val="Tabletext"/>
              <w:keepNext/>
              <w:keepLines/>
              <w:rPr>
                <w:lang w:val="en-US" w:eastAsia="en-AU"/>
              </w:rPr>
            </w:pPr>
            <w:r w:rsidRPr="0077365F">
              <w:rPr>
                <w:lang w:val="en-US" w:eastAsia="en-AU"/>
              </w:rPr>
              <w:t xml:space="preserve">5.1 Centre </w:t>
            </w:r>
            <w:r w:rsidRPr="0077365F">
              <w:rPr>
                <w:lang w:val="en-US" w:eastAsia="ja-JP"/>
              </w:rPr>
              <w:t>channel</w:t>
            </w:r>
            <w:r w:rsidRPr="0077365F">
              <w:rPr>
                <w:lang w:val="en-US" w:eastAsia="en-AU"/>
              </w:rPr>
              <w:t>, complete mix</w:t>
            </w:r>
          </w:p>
        </w:tc>
      </w:tr>
      <w:tr w:rsidR="00C3063A" w:rsidRPr="002D11D5" w14:paraId="5C44DAE0" w14:textId="77777777" w:rsidTr="008C13A8">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5C44DADE" w14:textId="77777777" w:rsidR="00C3063A" w:rsidRPr="0077365F" w:rsidRDefault="00C3063A" w:rsidP="008C13A8">
            <w:pPr>
              <w:pStyle w:val="Tabletext"/>
              <w:keepNext/>
              <w:keepLines/>
              <w:jc w:val="center"/>
              <w:rPr>
                <w:lang w:val="en-US" w:eastAsia="en-AU"/>
              </w:rPr>
            </w:pPr>
            <w:r w:rsidRPr="0077365F">
              <w:rPr>
                <w:lang w:val="en-US" w:eastAsia="en-AU"/>
              </w:rPr>
              <w:t>4</w:t>
            </w:r>
          </w:p>
        </w:tc>
        <w:tc>
          <w:tcPr>
            <w:tcW w:w="5103" w:type="dxa"/>
            <w:tcBorders>
              <w:top w:val="single" w:sz="4" w:space="0" w:color="auto"/>
              <w:left w:val="single" w:sz="4" w:space="0" w:color="auto"/>
              <w:bottom w:val="single" w:sz="4" w:space="0" w:color="auto"/>
              <w:right w:val="single" w:sz="4" w:space="0" w:color="auto"/>
            </w:tcBorders>
            <w:hideMark/>
          </w:tcPr>
          <w:p w14:paraId="5C44DADF" w14:textId="77777777" w:rsidR="00C3063A" w:rsidRPr="0077365F" w:rsidRDefault="00C3063A" w:rsidP="008C13A8">
            <w:pPr>
              <w:pStyle w:val="Tabletext"/>
              <w:keepNext/>
              <w:keepLines/>
              <w:rPr>
                <w:lang w:val="en-US" w:eastAsia="en-AU"/>
              </w:rPr>
            </w:pPr>
            <w:r w:rsidRPr="0077365F">
              <w:rPr>
                <w:lang w:val="en-US" w:eastAsia="en-AU"/>
              </w:rPr>
              <w:t xml:space="preserve">5.1 Low </w:t>
            </w:r>
            <w:r w:rsidRPr="0077365F">
              <w:rPr>
                <w:lang w:val="en-US" w:eastAsia="ja-JP"/>
              </w:rPr>
              <w:t>f</w:t>
            </w:r>
            <w:r w:rsidRPr="0077365F">
              <w:rPr>
                <w:lang w:val="en-US" w:eastAsia="en-AU"/>
              </w:rPr>
              <w:t xml:space="preserve">requency </w:t>
            </w:r>
            <w:r w:rsidRPr="0077365F">
              <w:rPr>
                <w:lang w:val="en-US" w:eastAsia="ja-JP"/>
              </w:rPr>
              <w:t>e</w:t>
            </w:r>
            <w:r w:rsidRPr="0077365F">
              <w:rPr>
                <w:lang w:val="en-US" w:eastAsia="en-AU"/>
              </w:rPr>
              <w:t xml:space="preserve">ffects </w:t>
            </w:r>
            <w:r w:rsidRPr="0077365F">
              <w:rPr>
                <w:lang w:val="en-US" w:eastAsia="ja-JP"/>
              </w:rPr>
              <w:t>channel</w:t>
            </w:r>
            <w:r w:rsidRPr="0077365F">
              <w:rPr>
                <w:lang w:val="en-US" w:eastAsia="en-AU"/>
              </w:rPr>
              <w:t>, complete mix</w:t>
            </w:r>
          </w:p>
        </w:tc>
      </w:tr>
      <w:tr w:rsidR="00C3063A" w:rsidRPr="002D11D5" w14:paraId="5C44DAE3" w14:textId="77777777" w:rsidTr="008C13A8">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5C44DAE1" w14:textId="77777777" w:rsidR="00C3063A" w:rsidRPr="0077365F" w:rsidRDefault="00C3063A" w:rsidP="008C13A8">
            <w:pPr>
              <w:pStyle w:val="Tabletext"/>
              <w:keepNext/>
              <w:keepLines/>
              <w:jc w:val="center"/>
              <w:rPr>
                <w:lang w:val="en-US" w:eastAsia="en-AU"/>
              </w:rPr>
            </w:pPr>
            <w:r w:rsidRPr="0077365F">
              <w:rPr>
                <w:lang w:val="en-US" w:eastAsia="en-AU"/>
              </w:rPr>
              <w:t>5</w:t>
            </w:r>
          </w:p>
        </w:tc>
        <w:tc>
          <w:tcPr>
            <w:tcW w:w="5103" w:type="dxa"/>
            <w:tcBorders>
              <w:top w:val="single" w:sz="4" w:space="0" w:color="auto"/>
              <w:left w:val="single" w:sz="4" w:space="0" w:color="auto"/>
              <w:bottom w:val="single" w:sz="4" w:space="0" w:color="auto"/>
              <w:right w:val="single" w:sz="4" w:space="0" w:color="auto"/>
            </w:tcBorders>
            <w:hideMark/>
          </w:tcPr>
          <w:p w14:paraId="5C44DAE2" w14:textId="77777777" w:rsidR="00C3063A" w:rsidRPr="0077365F" w:rsidRDefault="00C3063A" w:rsidP="008C13A8">
            <w:pPr>
              <w:pStyle w:val="Tabletext"/>
              <w:keepNext/>
              <w:keepLines/>
              <w:rPr>
                <w:lang w:val="en-US" w:eastAsia="en-AU"/>
              </w:rPr>
            </w:pPr>
            <w:r w:rsidRPr="0077365F">
              <w:rPr>
                <w:lang w:val="en-US" w:eastAsia="en-AU"/>
              </w:rPr>
              <w:t>5.1 Left surround</w:t>
            </w:r>
            <w:r w:rsidRPr="0077365F">
              <w:rPr>
                <w:lang w:val="en-US" w:eastAsia="ja-JP"/>
              </w:rPr>
              <w:t xml:space="preserve"> channel</w:t>
            </w:r>
            <w:r w:rsidRPr="0077365F">
              <w:rPr>
                <w:lang w:val="en-US" w:eastAsia="en-AU"/>
              </w:rPr>
              <w:t>, complete mix</w:t>
            </w:r>
          </w:p>
        </w:tc>
      </w:tr>
      <w:tr w:rsidR="00C3063A" w:rsidRPr="002D11D5" w14:paraId="5C44DAE6" w14:textId="77777777" w:rsidTr="008C13A8">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5C44DAE4" w14:textId="77777777" w:rsidR="00C3063A" w:rsidRPr="0077365F" w:rsidRDefault="00C3063A" w:rsidP="008C13A8">
            <w:pPr>
              <w:pStyle w:val="Tabletext"/>
              <w:keepNext/>
              <w:keepLines/>
              <w:jc w:val="center"/>
              <w:rPr>
                <w:lang w:val="en-US" w:eastAsia="en-AU"/>
              </w:rPr>
            </w:pPr>
            <w:r w:rsidRPr="0077365F">
              <w:rPr>
                <w:lang w:val="en-US" w:eastAsia="en-AU"/>
              </w:rPr>
              <w:t>6</w:t>
            </w:r>
          </w:p>
        </w:tc>
        <w:tc>
          <w:tcPr>
            <w:tcW w:w="5103" w:type="dxa"/>
            <w:tcBorders>
              <w:top w:val="single" w:sz="4" w:space="0" w:color="auto"/>
              <w:left w:val="single" w:sz="4" w:space="0" w:color="auto"/>
              <w:bottom w:val="single" w:sz="4" w:space="0" w:color="auto"/>
              <w:right w:val="single" w:sz="4" w:space="0" w:color="auto"/>
            </w:tcBorders>
            <w:hideMark/>
          </w:tcPr>
          <w:p w14:paraId="5C44DAE5" w14:textId="77777777" w:rsidR="00C3063A" w:rsidRPr="0077365F" w:rsidRDefault="00C3063A" w:rsidP="008C13A8">
            <w:pPr>
              <w:pStyle w:val="Tabletext"/>
              <w:keepNext/>
              <w:keepLines/>
              <w:rPr>
                <w:lang w:val="en-US" w:eastAsia="en-AU"/>
              </w:rPr>
            </w:pPr>
            <w:r w:rsidRPr="0077365F">
              <w:rPr>
                <w:lang w:val="en-US" w:eastAsia="en-AU"/>
              </w:rPr>
              <w:t>5.1 Right surround</w:t>
            </w:r>
            <w:r w:rsidRPr="0077365F">
              <w:rPr>
                <w:lang w:val="en-US" w:eastAsia="ja-JP"/>
              </w:rPr>
              <w:t xml:space="preserve"> channel</w:t>
            </w:r>
            <w:r w:rsidRPr="0077365F">
              <w:rPr>
                <w:lang w:val="en-US" w:eastAsia="en-AU"/>
              </w:rPr>
              <w:t>, complete mix</w:t>
            </w:r>
          </w:p>
        </w:tc>
      </w:tr>
      <w:tr w:rsidR="00C3063A" w:rsidRPr="002D11D5" w14:paraId="5C44DAE9" w14:textId="77777777" w:rsidTr="008C13A8">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5C44DAE7" w14:textId="77777777" w:rsidR="00C3063A" w:rsidRPr="0077365F" w:rsidRDefault="00C3063A" w:rsidP="008C13A8">
            <w:pPr>
              <w:pStyle w:val="Tabletext"/>
              <w:keepNext/>
              <w:keepLines/>
              <w:jc w:val="center"/>
              <w:rPr>
                <w:lang w:val="en-US" w:eastAsia="en-AU"/>
              </w:rPr>
            </w:pPr>
            <w:r w:rsidRPr="0077365F">
              <w:rPr>
                <w:lang w:val="en-US" w:eastAsia="en-AU"/>
              </w:rPr>
              <w:t>7</w:t>
            </w:r>
          </w:p>
        </w:tc>
        <w:tc>
          <w:tcPr>
            <w:tcW w:w="5103" w:type="dxa"/>
            <w:tcBorders>
              <w:top w:val="single" w:sz="4" w:space="0" w:color="auto"/>
              <w:left w:val="single" w:sz="4" w:space="0" w:color="auto"/>
              <w:bottom w:val="single" w:sz="4" w:space="0" w:color="auto"/>
              <w:right w:val="single" w:sz="4" w:space="0" w:color="auto"/>
            </w:tcBorders>
            <w:hideMark/>
          </w:tcPr>
          <w:p w14:paraId="5C44DAE8" w14:textId="77777777" w:rsidR="00C3063A" w:rsidRPr="0077365F" w:rsidRDefault="00C3063A" w:rsidP="008C13A8">
            <w:pPr>
              <w:pStyle w:val="Tabletext"/>
              <w:keepNext/>
              <w:keepLines/>
              <w:rPr>
                <w:lang w:val="en-US" w:eastAsia="en-AU"/>
              </w:rPr>
            </w:pPr>
            <w:r w:rsidRPr="0077365F">
              <w:rPr>
                <w:color w:val="000000"/>
                <w:szCs w:val="22"/>
                <w:lang w:val="en-US"/>
              </w:rPr>
              <w:t xml:space="preserve">Stereo </w:t>
            </w:r>
            <w:r>
              <w:rPr>
                <w:color w:val="000000"/>
                <w:szCs w:val="22"/>
                <w:lang w:val="en-US"/>
              </w:rPr>
              <w:t>l</w:t>
            </w:r>
            <w:r w:rsidRPr="0077365F">
              <w:rPr>
                <w:color w:val="000000"/>
                <w:szCs w:val="22"/>
                <w:lang w:val="en-US"/>
              </w:rPr>
              <w:t xml:space="preserve">eft </w:t>
            </w:r>
            <w:r w:rsidRPr="0077365F">
              <w:rPr>
                <w:lang w:val="en-US" w:eastAsia="ja-JP"/>
              </w:rPr>
              <w:t>channel,</w:t>
            </w:r>
            <w:r w:rsidRPr="0077365F">
              <w:rPr>
                <w:lang w:val="en-US" w:eastAsia="en-AU"/>
              </w:rPr>
              <w:t xml:space="preserve"> complete mix</w:t>
            </w:r>
          </w:p>
        </w:tc>
      </w:tr>
      <w:tr w:rsidR="00C3063A" w:rsidRPr="002D11D5" w14:paraId="5C44DAEC" w14:textId="77777777" w:rsidTr="008C13A8">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5C44DAEA" w14:textId="77777777" w:rsidR="00C3063A" w:rsidRPr="0077365F" w:rsidRDefault="00C3063A" w:rsidP="008C13A8">
            <w:pPr>
              <w:pStyle w:val="Tabletext"/>
              <w:keepNext/>
              <w:keepLines/>
              <w:jc w:val="center"/>
              <w:rPr>
                <w:lang w:val="en-US" w:eastAsia="en-AU"/>
              </w:rPr>
            </w:pPr>
            <w:r w:rsidRPr="0077365F">
              <w:rPr>
                <w:lang w:val="en-US" w:eastAsia="en-AU"/>
              </w:rPr>
              <w:t>8</w:t>
            </w:r>
          </w:p>
        </w:tc>
        <w:tc>
          <w:tcPr>
            <w:tcW w:w="5103" w:type="dxa"/>
            <w:tcBorders>
              <w:top w:val="single" w:sz="4" w:space="0" w:color="auto"/>
              <w:left w:val="single" w:sz="4" w:space="0" w:color="auto"/>
              <w:bottom w:val="single" w:sz="4" w:space="0" w:color="auto"/>
              <w:right w:val="single" w:sz="4" w:space="0" w:color="auto"/>
            </w:tcBorders>
            <w:hideMark/>
          </w:tcPr>
          <w:p w14:paraId="5C44DAEB" w14:textId="77777777" w:rsidR="00C3063A" w:rsidRPr="0077365F" w:rsidRDefault="00C3063A" w:rsidP="008C13A8">
            <w:pPr>
              <w:pStyle w:val="Tabletext"/>
              <w:keepNext/>
              <w:keepLines/>
              <w:rPr>
                <w:lang w:val="en-US" w:eastAsia="en-AU"/>
              </w:rPr>
            </w:pPr>
            <w:r w:rsidRPr="0077365F">
              <w:rPr>
                <w:color w:val="000000"/>
                <w:szCs w:val="22"/>
                <w:lang w:val="en-US"/>
              </w:rPr>
              <w:t xml:space="preserve">Stereo </w:t>
            </w:r>
            <w:r>
              <w:rPr>
                <w:color w:val="000000"/>
                <w:szCs w:val="22"/>
                <w:lang w:val="en-US"/>
              </w:rPr>
              <w:t>r</w:t>
            </w:r>
            <w:r w:rsidRPr="0077365F">
              <w:rPr>
                <w:color w:val="000000"/>
                <w:szCs w:val="22"/>
                <w:lang w:val="en-US"/>
              </w:rPr>
              <w:t xml:space="preserve">ight </w:t>
            </w:r>
            <w:r w:rsidRPr="0077365F">
              <w:rPr>
                <w:lang w:val="en-US" w:eastAsia="ja-JP"/>
              </w:rPr>
              <w:t>channel,</w:t>
            </w:r>
            <w:r w:rsidRPr="0077365F">
              <w:rPr>
                <w:lang w:val="en-US" w:eastAsia="en-AU"/>
              </w:rPr>
              <w:t xml:space="preserve"> complete mix</w:t>
            </w:r>
          </w:p>
        </w:tc>
      </w:tr>
    </w:tbl>
    <w:p w14:paraId="5C44DAED" w14:textId="77777777" w:rsidR="00BB660E" w:rsidRDefault="00BB660E" w:rsidP="00BF5128">
      <w:pPr>
        <w:pStyle w:val="Tablefin"/>
        <w:rPr>
          <w:lang w:eastAsia="ja-JP"/>
        </w:rPr>
      </w:pPr>
    </w:p>
    <w:p w14:paraId="5C44DAEE" w14:textId="77777777" w:rsidR="00BB660E" w:rsidRPr="0077365F" w:rsidRDefault="00BB660E" w:rsidP="00BB660E">
      <w:pPr>
        <w:rPr>
          <w:lang w:val="en-US" w:eastAsia="ja-JP"/>
        </w:rPr>
      </w:pPr>
    </w:p>
    <w:p w14:paraId="5C44DAEF" w14:textId="77777777" w:rsidR="00BB660E" w:rsidRPr="0077365F" w:rsidRDefault="00BB660E" w:rsidP="00BB660E">
      <w:pPr>
        <w:pStyle w:val="AnnexNoTitle"/>
        <w:rPr>
          <w:lang w:val="en-US"/>
        </w:rPr>
      </w:pPr>
      <w:r w:rsidRPr="0077365F">
        <w:rPr>
          <w:lang w:val="en-US" w:eastAsia="ja-JP"/>
        </w:rPr>
        <w:t>Annex 3</w:t>
      </w:r>
      <w:r w:rsidRPr="0077365F">
        <w:rPr>
          <w:lang w:val="en-US" w:eastAsia="ja-JP"/>
        </w:rPr>
        <w:br/>
      </w:r>
      <w:r w:rsidRPr="0077365F">
        <w:rPr>
          <w:lang w:val="en-US" w:eastAsia="ja-JP"/>
        </w:rPr>
        <w:br/>
        <w:t>I</w:t>
      </w:r>
      <w:r w:rsidRPr="0077365F">
        <w:rPr>
          <w:lang w:val="en-US"/>
        </w:rPr>
        <w:t xml:space="preserve">dentification and ordering of audio signal content </w:t>
      </w:r>
      <w:r w:rsidRPr="0077365F">
        <w:rPr>
          <w:lang w:val="en-US"/>
        </w:rPr>
        <w:br/>
        <w:t>using digital audio multiplexes</w:t>
      </w:r>
    </w:p>
    <w:p w14:paraId="5C44DAF0" w14:textId="77777777" w:rsidR="00BB660E" w:rsidRPr="0077365F" w:rsidRDefault="00BB660E" w:rsidP="00BB660E">
      <w:pPr>
        <w:pStyle w:val="Normalaftertitle"/>
        <w:rPr>
          <w:lang w:val="en-US" w:eastAsia="ja-JP"/>
        </w:rPr>
      </w:pPr>
      <w:r w:rsidRPr="0077365F">
        <w:rPr>
          <w:lang w:val="en-US" w:eastAsia="ja-JP"/>
        </w:rPr>
        <w:t xml:space="preserve">This </w:t>
      </w:r>
      <w:r w:rsidRPr="0077365F">
        <w:rPr>
          <w:lang w:val="en-US"/>
        </w:rPr>
        <w:t>Annex</w:t>
      </w:r>
      <w:r w:rsidRPr="0077365F">
        <w:rPr>
          <w:lang w:val="en-US" w:eastAsia="ja-JP"/>
        </w:rPr>
        <w:t xml:space="preserve"> describes the preferred identification and ordering of audio signal content using digital audio multiplexes in the absence of advanced mutual agreement among the parties concerned.</w:t>
      </w:r>
    </w:p>
    <w:p w14:paraId="5C44DAF1" w14:textId="77777777" w:rsidR="00BB660E" w:rsidRPr="0077365F" w:rsidRDefault="00BB660E" w:rsidP="005946FD">
      <w:pPr>
        <w:pStyle w:val="Headingb"/>
        <w:rPr>
          <w:lang w:val="en-US"/>
        </w:rPr>
      </w:pPr>
      <w:r w:rsidRPr="0077365F">
        <w:rPr>
          <w:lang w:val="en-US"/>
        </w:rPr>
        <w:t xml:space="preserve">Production scenario </w:t>
      </w:r>
      <w:r w:rsidR="005946FD">
        <w:rPr>
          <w:lang w:val="en-US"/>
        </w:rPr>
        <w:t>8</w:t>
      </w:r>
    </w:p>
    <w:p w14:paraId="5C44DAF2" w14:textId="77777777" w:rsidR="00BB660E" w:rsidRPr="0077365F" w:rsidRDefault="00BB660E" w:rsidP="00BB660E">
      <w:pPr>
        <w:rPr>
          <w:lang w:val="en-US"/>
        </w:rPr>
      </w:pPr>
      <w:r w:rsidRPr="0077365F">
        <w:rPr>
          <w:lang w:val="en-US"/>
        </w:rPr>
        <w:t>This scenario is possible when the Host broadcaster can provide a multichannel mix (typically 5.1) and this is required by the Destination broadcaster. The centre channel of the multichannel mix may be either in the Host or Destination language. If it is in the Host language then the defined primary contents of contribution channels 3 and 4 are necessary to enable the Destination broadcaster to create a new centre channel for its transmission. Depending on the type of Audio Multiplex used, there may be a relative timing issue with respect to vision which will need to be corrected when the new centre channel is created.</w:t>
      </w:r>
    </w:p>
    <w:p w14:paraId="5C44DAF3" w14:textId="77777777" w:rsidR="00BB660E" w:rsidRPr="0077365F" w:rsidRDefault="00BB660E" w:rsidP="005946FD">
      <w:pPr>
        <w:pStyle w:val="TableNo"/>
        <w:spacing w:before="480"/>
        <w:rPr>
          <w:lang w:val="en-US"/>
        </w:rPr>
      </w:pPr>
      <w:r w:rsidRPr="0077365F">
        <w:rPr>
          <w:lang w:val="en-US"/>
        </w:rPr>
        <w:t xml:space="preserve">TABLE </w:t>
      </w:r>
      <w:r w:rsidR="005946FD">
        <w:rPr>
          <w:lang w:val="en-US"/>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670"/>
      </w:tblGrid>
      <w:tr w:rsidR="00BB660E" w:rsidRPr="0077365F" w14:paraId="5C44DAF6" w14:textId="77777777" w:rsidTr="006C04A3">
        <w:trPr>
          <w:jc w:val="center"/>
        </w:trPr>
        <w:tc>
          <w:tcPr>
            <w:tcW w:w="1134" w:type="dxa"/>
            <w:shd w:val="clear" w:color="auto" w:fill="auto"/>
            <w:vAlign w:val="center"/>
          </w:tcPr>
          <w:p w14:paraId="5C44DAF4" w14:textId="77777777" w:rsidR="00BB660E" w:rsidRPr="0077365F" w:rsidRDefault="00BB660E" w:rsidP="006C04A3">
            <w:pPr>
              <w:pStyle w:val="Tablehead"/>
              <w:rPr>
                <w:lang w:val="en-US"/>
              </w:rPr>
            </w:pPr>
            <w:r w:rsidRPr="0077365F">
              <w:rPr>
                <w:lang w:val="en-US"/>
              </w:rPr>
              <w:t>Channel</w:t>
            </w:r>
            <w:r w:rsidRPr="0077365F">
              <w:rPr>
                <w:lang w:val="en-US"/>
              </w:rPr>
              <w:br/>
              <w:t>number</w:t>
            </w:r>
          </w:p>
        </w:tc>
        <w:tc>
          <w:tcPr>
            <w:tcW w:w="5670" w:type="dxa"/>
            <w:shd w:val="clear" w:color="auto" w:fill="auto"/>
            <w:vAlign w:val="center"/>
          </w:tcPr>
          <w:p w14:paraId="5C44DAF5" w14:textId="77777777" w:rsidR="00BB660E" w:rsidRPr="0077365F" w:rsidRDefault="00BB660E" w:rsidP="006C04A3">
            <w:pPr>
              <w:pStyle w:val="Tablehead"/>
              <w:rPr>
                <w:lang w:val="en-US"/>
              </w:rPr>
            </w:pPr>
            <w:r w:rsidRPr="0077365F">
              <w:rPr>
                <w:lang w:val="en-US"/>
              </w:rPr>
              <w:t>Data/audio signal c</w:t>
            </w:r>
            <w:r w:rsidRPr="0077365F" w:rsidDel="004C558C">
              <w:rPr>
                <w:lang w:val="en-US"/>
              </w:rPr>
              <w:t>ontent</w:t>
            </w:r>
          </w:p>
        </w:tc>
      </w:tr>
      <w:tr w:rsidR="00BB660E" w:rsidRPr="0077365F" w14:paraId="5C44DAF9" w14:textId="77777777" w:rsidTr="006C04A3">
        <w:trPr>
          <w:jc w:val="center"/>
        </w:trPr>
        <w:tc>
          <w:tcPr>
            <w:tcW w:w="1134" w:type="dxa"/>
            <w:shd w:val="clear" w:color="auto" w:fill="auto"/>
            <w:vAlign w:val="center"/>
          </w:tcPr>
          <w:p w14:paraId="5C44DAF7" w14:textId="77777777" w:rsidR="00BB660E" w:rsidRPr="0077365F" w:rsidRDefault="00BB660E" w:rsidP="006C04A3">
            <w:pPr>
              <w:pStyle w:val="Tabletext"/>
              <w:jc w:val="center"/>
              <w:rPr>
                <w:lang w:val="en-US"/>
              </w:rPr>
            </w:pPr>
            <w:r w:rsidRPr="0077365F">
              <w:rPr>
                <w:lang w:val="en-US"/>
              </w:rPr>
              <w:t>1</w:t>
            </w:r>
          </w:p>
        </w:tc>
        <w:tc>
          <w:tcPr>
            <w:tcW w:w="5670" w:type="dxa"/>
            <w:shd w:val="clear" w:color="auto" w:fill="auto"/>
            <w:vAlign w:val="center"/>
          </w:tcPr>
          <w:p w14:paraId="5C44DAF8" w14:textId="77777777" w:rsidR="00BB660E" w:rsidRPr="0077365F" w:rsidRDefault="00BB660E" w:rsidP="006C04A3">
            <w:pPr>
              <w:pStyle w:val="Tabletext"/>
              <w:rPr>
                <w:lang w:val="en-US"/>
              </w:rPr>
            </w:pPr>
            <w:r w:rsidRPr="0077365F">
              <w:rPr>
                <w:lang w:val="en-US"/>
              </w:rPr>
              <w:t xml:space="preserve">Digital audio multiplex </w:t>
            </w:r>
          </w:p>
        </w:tc>
      </w:tr>
      <w:tr w:rsidR="00BB660E" w:rsidRPr="0077365F" w14:paraId="5C44DAFC" w14:textId="77777777" w:rsidTr="006C04A3">
        <w:trPr>
          <w:jc w:val="center"/>
        </w:trPr>
        <w:tc>
          <w:tcPr>
            <w:tcW w:w="1134" w:type="dxa"/>
            <w:shd w:val="clear" w:color="auto" w:fill="auto"/>
            <w:vAlign w:val="center"/>
          </w:tcPr>
          <w:p w14:paraId="5C44DAFA" w14:textId="77777777" w:rsidR="00BB660E" w:rsidRPr="0077365F" w:rsidRDefault="00BB660E" w:rsidP="006C04A3">
            <w:pPr>
              <w:pStyle w:val="Tabletext"/>
              <w:jc w:val="center"/>
              <w:rPr>
                <w:lang w:val="en-US"/>
              </w:rPr>
            </w:pPr>
            <w:r w:rsidRPr="0077365F">
              <w:rPr>
                <w:lang w:val="en-US"/>
              </w:rPr>
              <w:t>2</w:t>
            </w:r>
          </w:p>
        </w:tc>
        <w:tc>
          <w:tcPr>
            <w:tcW w:w="5670" w:type="dxa"/>
            <w:shd w:val="clear" w:color="auto" w:fill="auto"/>
            <w:vAlign w:val="center"/>
          </w:tcPr>
          <w:p w14:paraId="5C44DAFB" w14:textId="77777777" w:rsidR="00BB660E" w:rsidRPr="0077365F" w:rsidRDefault="00BB660E" w:rsidP="006C04A3">
            <w:pPr>
              <w:pStyle w:val="Tabletext"/>
              <w:rPr>
                <w:lang w:val="en-US"/>
              </w:rPr>
            </w:pPr>
            <w:r w:rsidRPr="0077365F">
              <w:rPr>
                <w:lang w:val="en-US"/>
              </w:rPr>
              <w:t xml:space="preserve">Digital audio multiplex </w:t>
            </w:r>
          </w:p>
        </w:tc>
      </w:tr>
      <w:tr w:rsidR="00BB660E" w:rsidRPr="0077365F" w14:paraId="5C44DAFF" w14:textId="77777777" w:rsidTr="006C04A3">
        <w:trPr>
          <w:jc w:val="center"/>
        </w:trPr>
        <w:tc>
          <w:tcPr>
            <w:tcW w:w="1134" w:type="dxa"/>
            <w:shd w:val="clear" w:color="auto" w:fill="auto"/>
            <w:vAlign w:val="center"/>
          </w:tcPr>
          <w:p w14:paraId="5C44DAFD" w14:textId="77777777" w:rsidR="00BB660E" w:rsidRPr="0077365F" w:rsidRDefault="00BB660E" w:rsidP="006C04A3">
            <w:pPr>
              <w:pStyle w:val="Tabletext"/>
              <w:jc w:val="center"/>
              <w:rPr>
                <w:lang w:val="en-US"/>
              </w:rPr>
            </w:pPr>
            <w:r w:rsidRPr="0077365F">
              <w:rPr>
                <w:lang w:val="en-US"/>
              </w:rPr>
              <w:t>3</w:t>
            </w:r>
          </w:p>
        </w:tc>
        <w:tc>
          <w:tcPr>
            <w:tcW w:w="5670" w:type="dxa"/>
            <w:shd w:val="clear" w:color="auto" w:fill="auto"/>
            <w:vAlign w:val="center"/>
          </w:tcPr>
          <w:p w14:paraId="5C44DAFE" w14:textId="77777777" w:rsidR="00BB660E" w:rsidRPr="0077365F" w:rsidRDefault="00BB660E" w:rsidP="006C04A3">
            <w:pPr>
              <w:pStyle w:val="Tabletext"/>
              <w:rPr>
                <w:lang w:val="en-US"/>
              </w:rPr>
            </w:pPr>
            <w:r w:rsidRPr="0077365F">
              <w:rPr>
                <w:lang w:val="en-US"/>
              </w:rPr>
              <w:t>Mono dialogue – Destination language or user defined</w:t>
            </w:r>
            <w:r w:rsidRPr="0077365F" w:rsidDel="005A36AC">
              <w:rPr>
                <w:lang w:val="en-US"/>
              </w:rPr>
              <w:t xml:space="preserve"> </w:t>
            </w:r>
          </w:p>
        </w:tc>
      </w:tr>
      <w:tr w:rsidR="00BB660E" w:rsidRPr="002D11D5" w14:paraId="5C44DB02" w14:textId="77777777" w:rsidTr="006C04A3">
        <w:trPr>
          <w:jc w:val="center"/>
        </w:trPr>
        <w:tc>
          <w:tcPr>
            <w:tcW w:w="1134" w:type="dxa"/>
            <w:shd w:val="clear" w:color="auto" w:fill="auto"/>
            <w:vAlign w:val="center"/>
          </w:tcPr>
          <w:p w14:paraId="5C44DB00" w14:textId="77777777" w:rsidR="00BB660E" w:rsidRPr="0077365F" w:rsidRDefault="00BB660E" w:rsidP="006C04A3">
            <w:pPr>
              <w:pStyle w:val="Tabletext"/>
              <w:jc w:val="center"/>
              <w:rPr>
                <w:lang w:val="en-US"/>
              </w:rPr>
            </w:pPr>
            <w:r w:rsidRPr="0077365F">
              <w:rPr>
                <w:lang w:val="en-US"/>
              </w:rPr>
              <w:t>4</w:t>
            </w:r>
          </w:p>
        </w:tc>
        <w:tc>
          <w:tcPr>
            <w:tcW w:w="5670" w:type="dxa"/>
            <w:shd w:val="clear" w:color="auto" w:fill="auto"/>
            <w:vAlign w:val="center"/>
          </w:tcPr>
          <w:p w14:paraId="5C44DB01" w14:textId="77777777" w:rsidR="00BB660E" w:rsidRPr="0077365F" w:rsidRDefault="00BB660E" w:rsidP="006C04A3">
            <w:pPr>
              <w:pStyle w:val="Tabletext"/>
              <w:rPr>
                <w:lang w:val="en-US"/>
              </w:rPr>
            </w:pPr>
            <w:r w:rsidRPr="0077365F">
              <w:rPr>
                <w:lang w:val="en-US"/>
              </w:rPr>
              <w:t>Mono interview dialogue or user defined</w:t>
            </w:r>
            <w:r w:rsidRPr="0077365F" w:rsidDel="005A36AC">
              <w:rPr>
                <w:lang w:val="en-US"/>
              </w:rPr>
              <w:t xml:space="preserve"> </w:t>
            </w:r>
          </w:p>
        </w:tc>
      </w:tr>
    </w:tbl>
    <w:p w14:paraId="5C44DB03" w14:textId="77777777" w:rsidR="00BB660E" w:rsidRPr="0077365F" w:rsidRDefault="00BB660E" w:rsidP="00BB660E">
      <w:pPr>
        <w:pStyle w:val="Tablefin"/>
        <w:rPr>
          <w:lang w:val="en-US"/>
        </w:rPr>
      </w:pPr>
    </w:p>
    <w:p w14:paraId="5C44DB04" w14:textId="77777777" w:rsidR="00BB660E" w:rsidRPr="0077365F" w:rsidRDefault="00BB660E" w:rsidP="00BB660E">
      <w:pPr>
        <w:rPr>
          <w:lang w:val="en-US"/>
        </w:rPr>
      </w:pPr>
      <w:r w:rsidRPr="0077365F">
        <w:rPr>
          <w:lang w:val="en-US"/>
        </w:rPr>
        <w:lastRenderedPageBreak/>
        <w:t>The internal contents of the digital audio multiplex should have its channels ordered as per Tables 4 and 5 above.</w:t>
      </w:r>
    </w:p>
    <w:p w14:paraId="5C44DB05" w14:textId="77777777" w:rsidR="00BB660E" w:rsidRPr="0077365F" w:rsidRDefault="00BB660E" w:rsidP="005946FD">
      <w:pPr>
        <w:pStyle w:val="Headingb"/>
        <w:rPr>
          <w:lang w:val="en-US"/>
        </w:rPr>
      </w:pPr>
      <w:r w:rsidRPr="0077365F">
        <w:rPr>
          <w:lang w:val="en-US"/>
        </w:rPr>
        <w:t xml:space="preserve">Production scenario </w:t>
      </w:r>
      <w:r w:rsidR="005946FD">
        <w:rPr>
          <w:lang w:val="en-US"/>
        </w:rPr>
        <w:t>9</w:t>
      </w:r>
    </w:p>
    <w:p w14:paraId="5C44DB06" w14:textId="77777777" w:rsidR="00BB660E" w:rsidRPr="0077365F" w:rsidRDefault="00BB660E" w:rsidP="00BB660E">
      <w:pPr>
        <w:rPr>
          <w:lang w:val="en-US" w:eastAsia="ja-JP"/>
        </w:rPr>
      </w:pPr>
      <w:r w:rsidRPr="0077365F">
        <w:rPr>
          <w:lang w:val="en-US"/>
        </w:rPr>
        <w:t>For broadcasters who are concerned about possible stability issues of the compressed audio data of a multiplex on satellite or fibre-optic contribution circuits</w:t>
      </w:r>
      <w:r w:rsidRPr="0077365F">
        <w:rPr>
          <w:lang w:val="en-US" w:eastAsia="ja-JP"/>
        </w:rPr>
        <w:t>, this scenario may be used.</w:t>
      </w:r>
    </w:p>
    <w:p w14:paraId="5C44DB07" w14:textId="77777777" w:rsidR="00BB660E" w:rsidRPr="0077365F" w:rsidRDefault="00BB660E" w:rsidP="005946FD">
      <w:pPr>
        <w:pStyle w:val="TableNo"/>
        <w:rPr>
          <w:lang w:val="en-US"/>
        </w:rPr>
      </w:pPr>
      <w:r w:rsidRPr="0077365F">
        <w:rPr>
          <w:lang w:val="en-US"/>
        </w:rPr>
        <w:t xml:space="preserve">TABLE </w:t>
      </w:r>
      <w:r w:rsidR="005946FD">
        <w:rPr>
          <w:lang w:val="en-US"/>
        </w:rPr>
        <w:t>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670"/>
      </w:tblGrid>
      <w:tr w:rsidR="00BB660E" w:rsidRPr="0077365F" w14:paraId="5C44DB0A" w14:textId="77777777" w:rsidTr="006C04A3">
        <w:trPr>
          <w:jc w:val="center"/>
        </w:trPr>
        <w:tc>
          <w:tcPr>
            <w:tcW w:w="1134" w:type="dxa"/>
            <w:shd w:val="clear" w:color="auto" w:fill="auto"/>
          </w:tcPr>
          <w:p w14:paraId="5C44DB08" w14:textId="77777777" w:rsidR="00BB660E" w:rsidRPr="0077365F" w:rsidRDefault="00BB660E" w:rsidP="006C04A3">
            <w:pPr>
              <w:pStyle w:val="Tablehead"/>
              <w:rPr>
                <w:lang w:val="en-US"/>
              </w:rPr>
            </w:pPr>
            <w:r w:rsidRPr="0077365F">
              <w:rPr>
                <w:lang w:val="en-US"/>
              </w:rPr>
              <w:t>Channel number</w:t>
            </w:r>
          </w:p>
        </w:tc>
        <w:tc>
          <w:tcPr>
            <w:tcW w:w="5670" w:type="dxa"/>
            <w:shd w:val="clear" w:color="auto" w:fill="auto"/>
            <w:vAlign w:val="center"/>
          </w:tcPr>
          <w:p w14:paraId="5C44DB09" w14:textId="77777777" w:rsidR="00BB660E" w:rsidRPr="0077365F" w:rsidRDefault="00BB660E" w:rsidP="006C04A3">
            <w:pPr>
              <w:pStyle w:val="Tablehead"/>
              <w:rPr>
                <w:lang w:val="en-US"/>
              </w:rPr>
            </w:pPr>
            <w:r w:rsidRPr="0077365F">
              <w:rPr>
                <w:lang w:val="en-US"/>
              </w:rPr>
              <w:t>Data/audio signal content</w:t>
            </w:r>
          </w:p>
        </w:tc>
      </w:tr>
      <w:tr w:rsidR="00BB660E" w:rsidRPr="002D11D5" w14:paraId="5C44DB0D" w14:textId="77777777" w:rsidTr="006C04A3">
        <w:trPr>
          <w:jc w:val="center"/>
        </w:trPr>
        <w:tc>
          <w:tcPr>
            <w:tcW w:w="1134" w:type="dxa"/>
            <w:shd w:val="clear" w:color="auto" w:fill="auto"/>
          </w:tcPr>
          <w:p w14:paraId="5C44DB0B" w14:textId="77777777" w:rsidR="00BB660E" w:rsidRPr="0077365F" w:rsidRDefault="00BB660E" w:rsidP="006C04A3">
            <w:pPr>
              <w:pStyle w:val="Tabletext"/>
              <w:jc w:val="center"/>
              <w:rPr>
                <w:lang w:val="en-US"/>
              </w:rPr>
            </w:pPr>
            <w:r w:rsidRPr="0077365F">
              <w:rPr>
                <w:lang w:val="en-US"/>
              </w:rPr>
              <w:t>1</w:t>
            </w:r>
          </w:p>
        </w:tc>
        <w:tc>
          <w:tcPr>
            <w:tcW w:w="5670" w:type="dxa"/>
            <w:shd w:val="clear" w:color="auto" w:fill="auto"/>
          </w:tcPr>
          <w:p w14:paraId="5C44DB0C" w14:textId="77777777" w:rsidR="00BB660E" w:rsidRPr="0077365F" w:rsidRDefault="00BB660E" w:rsidP="006C04A3">
            <w:pPr>
              <w:pStyle w:val="Tabletext"/>
              <w:rPr>
                <w:lang w:val="en-US" w:eastAsia="ja-JP"/>
              </w:rPr>
            </w:pPr>
            <w:r w:rsidRPr="0077365F">
              <w:rPr>
                <w:lang w:val="en-US"/>
              </w:rPr>
              <w:t>Left channel</w:t>
            </w:r>
            <w:r w:rsidRPr="0077365F">
              <w:rPr>
                <w:lang w:val="en-US" w:eastAsia="ja-JP"/>
              </w:rPr>
              <w:t>,</w:t>
            </w:r>
            <w:r w:rsidRPr="0077365F">
              <w:rPr>
                <w:lang w:val="en-US"/>
              </w:rPr>
              <w:t xml:space="preserve"> complete mix</w:t>
            </w:r>
            <w:r w:rsidRPr="0077365F">
              <w:rPr>
                <w:lang w:val="en-US" w:eastAsia="ja-JP"/>
              </w:rPr>
              <w:t xml:space="preserve"> or international sound</w:t>
            </w:r>
          </w:p>
        </w:tc>
      </w:tr>
      <w:tr w:rsidR="00BB660E" w:rsidRPr="002D11D5" w14:paraId="5C44DB10" w14:textId="77777777" w:rsidTr="006C04A3">
        <w:trPr>
          <w:jc w:val="center"/>
        </w:trPr>
        <w:tc>
          <w:tcPr>
            <w:tcW w:w="1134" w:type="dxa"/>
            <w:shd w:val="clear" w:color="auto" w:fill="auto"/>
          </w:tcPr>
          <w:p w14:paraId="5C44DB0E" w14:textId="77777777" w:rsidR="00BB660E" w:rsidRPr="0077365F" w:rsidRDefault="00BB660E" w:rsidP="006C04A3">
            <w:pPr>
              <w:pStyle w:val="Tabletext"/>
              <w:jc w:val="center"/>
              <w:rPr>
                <w:lang w:val="en-US"/>
              </w:rPr>
            </w:pPr>
            <w:r w:rsidRPr="0077365F">
              <w:rPr>
                <w:lang w:val="en-US"/>
              </w:rPr>
              <w:t>2</w:t>
            </w:r>
          </w:p>
        </w:tc>
        <w:tc>
          <w:tcPr>
            <w:tcW w:w="5670" w:type="dxa"/>
            <w:shd w:val="clear" w:color="auto" w:fill="auto"/>
          </w:tcPr>
          <w:p w14:paraId="5C44DB0F" w14:textId="77777777" w:rsidR="00BB660E" w:rsidRPr="0077365F" w:rsidRDefault="00BB660E" w:rsidP="006C04A3">
            <w:pPr>
              <w:pStyle w:val="Tabletext"/>
              <w:rPr>
                <w:lang w:val="en-US" w:eastAsia="ja-JP"/>
              </w:rPr>
            </w:pPr>
            <w:r w:rsidRPr="0077365F">
              <w:rPr>
                <w:lang w:val="en-US"/>
              </w:rPr>
              <w:t>Right channel</w:t>
            </w:r>
            <w:r w:rsidRPr="0077365F">
              <w:rPr>
                <w:lang w:val="en-US" w:eastAsia="ja-JP"/>
              </w:rPr>
              <w:t>,</w:t>
            </w:r>
            <w:r w:rsidRPr="0077365F">
              <w:rPr>
                <w:lang w:val="en-US"/>
              </w:rPr>
              <w:t xml:space="preserve"> complete mix</w:t>
            </w:r>
            <w:r w:rsidRPr="0077365F">
              <w:rPr>
                <w:lang w:val="en-US" w:eastAsia="ja-JP"/>
              </w:rPr>
              <w:t xml:space="preserve"> or international sound</w:t>
            </w:r>
          </w:p>
        </w:tc>
      </w:tr>
      <w:tr w:rsidR="00BB660E" w:rsidRPr="0077365F" w14:paraId="5C44DB13" w14:textId="77777777" w:rsidTr="006C04A3">
        <w:trPr>
          <w:jc w:val="center"/>
        </w:trPr>
        <w:tc>
          <w:tcPr>
            <w:tcW w:w="1134" w:type="dxa"/>
            <w:shd w:val="clear" w:color="auto" w:fill="auto"/>
          </w:tcPr>
          <w:p w14:paraId="5C44DB11" w14:textId="77777777" w:rsidR="00BB660E" w:rsidRPr="0077365F" w:rsidRDefault="00BB660E" w:rsidP="006C04A3">
            <w:pPr>
              <w:pStyle w:val="Tabletext"/>
              <w:jc w:val="center"/>
              <w:rPr>
                <w:lang w:val="en-US"/>
              </w:rPr>
            </w:pPr>
            <w:r w:rsidRPr="0077365F">
              <w:rPr>
                <w:lang w:val="en-US"/>
              </w:rPr>
              <w:t>3</w:t>
            </w:r>
          </w:p>
        </w:tc>
        <w:tc>
          <w:tcPr>
            <w:tcW w:w="5670" w:type="dxa"/>
            <w:shd w:val="clear" w:color="auto" w:fill="auto"/>
          </w:tcPr>
          <w:p w14:paraId="5C44DB12" w14:textId="77777777" w:rsidR="00BB660E" w:rsidRPr="0077365F" w:rsidRDefault="00BB660E" w:rsidP="006C04A3">
            <w:pPr>
              <w:pStyle w:val="Tabletext"/>
              <w:rPr>
                <w:lang w:val="en-US"/>
              </w:rPr>
            </w:pPr>
            <w:r w:rsidRPr="0077365F">
              <w:rPr>
                <w:lang w:val="en-US"/>
              </w:rPr>
              <w:t>Digital audio multiplex</w:t>
            </w:r>
          </w:p>
        </w:tc>
      </w:tr>
      <w:tr w:rsidR="00BB660E" w:rsidRPr="0077365F" w14:paraId="5C44DB16" w14:textId="77777777" w:rsidTr="006C04A3">
        <w:trPr>
          <w:jc w:val="center"/>
        </w:trPr>
        <w:tc>
          <w:tcPr>
            <w:tcW w:w="1134" w:type="dxa"/>
            <w:shd w:val="clear" w:color="auto" w:fill="auto"/>
          </w:tcPr>
          <w:p w14:paraId="5C44DB14" w14:textId="77777777" w:rsidR="00BB660E" w:rsidRPr="0077365F" w:rsidRDefault="00BB660E" w:rsidP="006C04A3">
            <w:pPr>
              <w:pStyle w:val="Tabletext"/>
              <w:jc w:val="center"/>
              <w:rPr>
                <w:lang w:val="en-US"/>
              </w:rPr>
            </w:pPr>
            <w:r w:rsidRPr="0077365F">
              <w:rPr>
                <w:lang w:val="en-US"/>
              </w:rPr>
              <w:t>4</w:t>
            </w:r>
          </w:p>
        </w:tc>
        <w:tc>
          <w:tcPr>
            <w:tcW w:w="5670" w:type="dxa"/>
            <w:shd w:val="clear" w:color="auto" w:fill="auto"/>
          </w:tcPr>
          <w:p w14:paraId="5C44DB15" w14:textId="77777777" w:rsidR="00BB660E" w:rsidRPr="0077365F" w:rsidRDefault="00BB660E" w:rsidP="006C04A3">
            <w:pPr>
              <w:pStyle w:val="Tabletext"/>
              <w:rPr>
                <w:lang w:val="en-US"/>
              </w:rPr>
            </w:pPr>
            <w:r w:rsidRPr="0077365F">
              <w:rPr>
                <w:lang w:val="en-US"/>
              </w:rPr>
              <w:t>Digital audio multiplex</w:t>
            </w:r>
          </w:p>
        </w:tc>
      </w:tr>
    </w:tbl>
    <w:p w14:paraId="5C44DB17" w14:textId="77777777" w:rsidR="00BB660E" w:rsidRPr="0077365F" w:rsidRDefault="00BB660E" w:rsidP="00BB660E">
      <w:pPr>
        <w:pStyle w:val="Tablefin"/>
        <w:rPr>
          <w:lang w:val="en-US"/>
        </w:rPr>
      </w:pPr>
    </w:p>
    <w:p w14:paraId="5C44DB18" w14:textId="77777777" w:rsidR="00BB660E" w:rsidRPr="0077365F" w:rsidRDefault="00BB660E" w:rsidP="00BB660E">
      <w:pPr>
        <w:rPr>
          <w:lang w:val="en-US"/>
        </w:rPr>
      </w:pPr>
      <w:r w:rsidRPr="0077365F">
        <w:rPr>
          <w:lang w:val="en-US"/>
        </w:rPr>
        <w:t xml:space="preserve">Channels 7 and 8 of the audio multiplex may carry the additional audio information necessary when the </w:t>
      </w:r>
      <w:r w:rsidRPr="0077365F">
        <w:rPr>
          <w:lang w:val="en-US" w:eastAsia="ja-JP"/>
        </w:rPr>
        <w:t>h</w:t>
      </w:r>
      <w:r w:rsidRPr="0077365F">
        <w:rPr>
          <w:lang w:val="en-US"/>
        </w:rPr>
        <w:t xml:space="preserve">ost and </w:t>
      </w:r>
      <w:r w:rsidRPr="0077365F">
        <w:rPr>
          <w:lang w:val="en-US" w:eastAsia="ja-JP"/>
        </w:rPr>
        <w:t>d</w:t>
      </w:r>
      <w:r w:rsidRPr="0077365F">
        <w:rPr>
          <w:lang w:val="en-US"/>
        </w:rPr>
        <w:t>estination languages are different.</w:t>
      </w:r>
    </w:p>
    <w:p w14:paraId="5C44DB19" w14:textId="77777777" w:rsidR="00A6617B" w:rsidRDefault="00A6617B" w:rsidP="002433C6">
      <w:pPr>
        <w:rPr>
          <w:lang w:val="en-US"/>
        </w:rPr>
      </w:pPr>
    </w:p>
    <w:p w14:paraId="5C44DB1A" w14:textId="77777777" w:rsidR="002433C6" w:rsidRPr="00BB660E" w:rsidRDefault="002433C6" w:rsidP="002433C6">
      <w:pPr>
        <w:pStyle w:val="Line"/>
      </w:pPr>
    </w:p>
    <w:sectPr w:rsidR="002433C6" w:rsidRPr="00BB660E" w:rsidSect="006B0CD3">
      <w:headerReference w:type="even" r:id="rId10"/>
      <w:headerReference w:type="default" r:id="rId1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6EBE0" w14:textId="77777777" w:rsidR="00D56A43" w:rsidRDefault="00D56A43">
      <w:r>
        <w:separator/>
      </w:r>
    </w:p>
  </w:endnote>
  <w:endnote w:type="continuationSeparator" w:id="0">
    <w:p w14:paraId="30179F1F" w14:textId="77777777" w:rsidR="00D56A43" w:rsidRDefault="00D56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28313" w14:textId="77777777" w:rsidR="00D56A43" w:rsidRDefault="00D56A43">
      <w:r>
        <w:separator/>
      </w:r>
    </w:p>
  </w:footnote>
  <w:footnote w:type="continuationSeparator" w:id="0">
    <w:p w14:paraId="6C9F9CFF" w14:textId="77777777" w:rsidR="00D56A43" w:rsidRDefault="00D56A43">
      <w:r>
        <w:continuationSeparator/>
      </w:r>
    </w:p>
  </w:footnote>
  <w:footnote w:id="1">
    <w:p w14:paraId="5C44DB27" w14:textId="7C0EE1E0" w:rsidR="00960E32" w:rsidRPr="007A2915" w:rsidRDefault="00960E32" w:rsidP="00960E32">
      <w:pPr>
        <w:pStyle w:val="FootnoteText"/>
        <w:rPr>
          <w:lang w:val="en-US"/>
        </w:rPr>
      </w:pPr>
      <w:r w:rsidRPr="007A2915">
        <w:rPr>
          <w:rStyle w:val="FootnoteReference"/>
          <w:lang w:val="en-US"/>
        </w:rPr>
        <w:t>*</w:t>
      </w:r>
      <w:r w:rsidRPr="007A2915">
        <w:rPr>
          <w:lang w:val="en-US"/>
        </w:rPr>
        <w:tab/>
        <w:t>Radiocommunication Study Group 6 made editorial amendments to this Recommendation in</w:t>
      </w:r>
      <w:r>
        <w:rPr>
          <w:lang w:val="en-US"/>
        </w:rPr>
        <w:t xml:space="preserve"> the year</w:t>
      </w:r>
      <w:r w:rsidRPr="007A2915">
        <w:rPr>
          <w:lang w:val="en-US"/>
        </w:rPr>
        <w:t xml:space="preserve"> 201</w:t>
      </w:r>
      <w:r>
        <w:rPr>
          <w:lang w:val="en-US"/>
        </w:rPr>
        <w:t>6</w:t>
      </w:r>
      <w:r w:rsidR="00DA3328">
        <w:rPr>
          <w:lang w:val="en-US"/>
        </w:rPr>
        <w:t xml:space="preserve"> and in March 2023</w:t>
      </w:r>
      <w:r w:rsidRPr="007A2915">
        <w:rPr>
          <w:lang w:val="en-US"/>
        </w:rPr>
        <w:t xml:space="preserve"> in accordance with Resolution ITU-R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4DB1F" w14:textId="77777777" w:rsidR="00BB660E" w:rsidRDefault="00BB660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4DB20" w14:textId="77777777" w:rsidR="00BB660E" w:rsidRDefault="00BB660E" w:rsidP="00B033C8">
    <w:pPr>
      <w:pStyle w:val="Header"/>
      <w:ind w:right="360" w:firstLine="360"/>
    </w:pPr>
    <w:r>
      <w:rPr>
        <w:noProof/>
        <w:lang w:val="en-US" w:eastAsia="zh-CN"/>
      </w:rPr>
      <w:drawing>
        <wp:anchor distT="0" distB="0" distL="114300" distR="114300" simplePos="0" relativeHeight="251656192" behindDoc="1" locked="0" layoutInCell="1" allowOverlap="1" wp14:anchorId="5C44DB25" wp14:editId="5C44DB2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4DB21" w14:textId="36E8683A" w:rsidR="00BB660E" w:rsidRPr="00FC42AF" w:rsidRDefault="00BB660E">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7017A">
      <w:rPr>
        <w:rStyle w:val="PageNumber"/>
        <w:b/>
        <w:bCs/>
        <w:noProof/>
      </w:rPr>
      <w:t>ii</w:t>
    </w:r>
    <w:r>
      <w:rPr>
        <w:rStyle w:val="PageNumber"/>
        <w:b/>
        <w:bCs/>
      </w:rPr>
      <w:fldChar w:fldCharType="end"/>
    </w:r>
    <w:r w:rsidRPr="00FC42AF">
      <w:tab/>
    </w:r>
    <w:r w:rsidR="001D1E9F">
      <w:fldChar w:fldCharType="begin"/>
    </w:r>
    <w:r w:rsidR="001D1E9F">
      <w:instrText xml:space="preserve"> DOCPROPERTY "Header" \* MERGEFORMAT </w:instrText>
    </w:r>
    <w:r w:rsidR="001D1E9F">
      <w:fldChar w:fldCharType="separate"/>
    </w:r>
    <w:r w:rsidR="001D1E9F" w:rsidRPr="001D1E9F">
      <w:rPr>
        <w:b/>
        <w:bCs/>
      </w:rPr>
      <w:t xml:space="preserve">Rec. </w:t>
    </w:r>
    <w:r w:rsidR="001D1E9F">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1D1E9F">
      <w:rPr>
        <w:b/>
        <w:bCs/>
        <w:noProof/>
      </w:rPr>
      <w:t>ITU-R  BS.1738-1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4DB22" w14:textId="01612074" w:rsidR="00BB660E" w:rsidRDefault="00BB660E">
    <w:pPr>
      <w:pStyle w:val="Header"/>
    </w:pPr>
    <w:r>
      <w:tab/>
    </w:r>
    <w:r w:rsidR="001D1E9F">
      <w:fldChar w:fldCharType="begin"/>
    </w:r>
    <w:r w:rsidR="001D1E9F">
      <w:instrText xml:space="preserve"> DOCPROPERTY "Header" \* MERGEFORMAT </w:instrText>
    </w:r>
    <w:r w:rsidR="001D1E9F">
      <w:fldChar w:fldCharType="separate"/>
    </w:r>
    <w:r w:rsidR="001D1E9F" w:rsidRPr="001D1E9F">
      <w:rPr>
        <w:b/>
        <w:bCs/>
      </w:rPr>
      <w:t xml:space="preserve">Rec. </w:t>
    </w:r>
    <w:r w:rsidR="001D1E9F">
      <w:rPr>
        <w:b/>
        <w:bCs/>
      </w:rPr>
      <w:fldChar w:fldCharType="end"/>
    </w:r>
    <w:r>
      <w:rPr>
        <w:b/>
        <w:bCs/>
      </w:rPr>
      <w:t xml:space="preserve"> </w:t>
    </w:r>
    <w:r>
      <w:rPr>
        <w:b/>
        <w:bCs/>
      </w:rPr>
      <w:fldChar w:fldCharType="begin"/>
    </w:r>
    <w:r>
      <w:rPr>
        <w:b/>
        <w:bCs/>
      </w:rPr>
      <w:instrText>styleref href</w:instrText>
    </w:r>
    <w:r>
      <w:rPr>
        <w:b/>
        <w:bCs/>
      </w:rPr>
      <w:fldChar w:fldCharType="separate"/>
    </w:r>
    <w:r w:rsidR="001D1E9F">
      <w:rPr>
        <w:b/>
        <w:bCs/>
        <w:noProof/>
      </w:rPr>
      <w:t>ITU-R  BS.1738-1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D2D9B">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4DB23" w14:textId="70C94663"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7017A">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1D1E9F" w:rsidRPr="001D1E9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D1E9F">
      <w:rPr>
        <w:b/>
        <w:bCs/>
        <w:noProof/>
      </w:rPr>
      <w:t>ITU-R  BS.1738-1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4DB24" w14:textId="40949595" w:rsidR="00607D68" w:rsidRDefault="00607D68">
    <w:pPr>
      <w:pStyle w:val="Header"/>
    </w:pPr>
    <w:r>
      <w:tab/>
    </w:r>
    <w:r w:rsidR="001D1E9F">
      <w:fldChar w:fldCharType="begin"/>
    </w:r>
    <w:r w:rsidR="001D1E9F">
      <w:instrText xml:space="preserve"> DOCPROPERTY "Header" \* MERGEFORMAT </w:instrText>
    </w:r>
    <w:r w:rsidR="001D1E9F">
      <w:fldChar w:fldCharType="separate"/>
    </w:r>
    <w:r w:rsidR="001D1E9F" w:rsidRPr="001D1E9F">
      <w:rPr>
        <w:b/>
        <w:bCs/>
      </w:rPr>
      <w:t xml:space="preserve">Rec. </w:t>
    </w:r>
    <w:r w:rsidR="001D1E9F">
      <w:rPr>
        <w:b/>
        <w:bCs/>
      </w:rPr>
      <w:fldChar w:fldCharType="end"/>
    </w:r>
    <w:r>
      <w:rPr>
        <w:b/>
        <w:bCs/>
      </w:rPr>
      <w:t xml:space="preserve"> </w:t>
    </w:r>
    <w:r>
      <w:rPr>
        <w:b/>
        <w:bCs/>
      </w:rPr>
      <w:fldChar w:fldCharType="begin"/>
    </w:r>
    <w:r>
      <w:rPr>
        <w:b/>
        <w:bCs/>
      </w:rPr>
      <w:instrText>styleref href</w:instrText>
    </w:r>
    <w:r>
      <w:rPr>
        <w:b/>
        <w:bCs/>
      </w:rPr>
      <w:fldChar w:fldCharType="separate"/>
    </w:r>
    <w:r w:rsidR="001D1E9F">
      <w:rPr>
        <w:b/>
        <w:bCs/>
        <w:noProof/>
      </w:rPr>
      <w:t>ITU-R  BS.1738-1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7017A">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FR" w:vendorID="64" w:dllVersion="0" w:nlCheck="1" w:checkStyle="0"/>
  <w:activeWritingStyle w:appName="MSWord" w:lang="en-U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60E"/>
    <w:rsid w:val="000769ED"/>
    <w:rsid w:val="001D1E9F"/>
    <w:rsid w:val="00217EBF"/>
    <w:rsid w:val="00242AEE"/>
    <w:rsid w:val="002433C6"/>
    <w:rsid w:val="002D11D5"/>
    <w:rsid w:val="002D76C4"/>
    <w:rsid w:val="00300061"/>
    <w:rsid w:val="0037017A"/>
    <w:rsid w:val="003E1B9B"/>
    <w:rsid w:val="00413DFE"/>
    <w:rsid w:val="00434CC4"/>
    <w:rsid w:val="0050091A"/>
    <w:rsid w:val="0052529D"/>
    <w:rsid w:val="005946FD"/>
    <w:rsid w:val="005E4DDC"/>
    <w:rsid w:val="00607D68"/>
    <w:rsid w:val="006671A0"/>
    <w:rsid w:val="006B0CD3"/>
    <w:rsid w:val="006D2D9B"/>
    <w:rsid w:val="007468DA"/>
    <w:rsid w:val="00767CA3"/>
    <w:rsid w:val="008B497D"/>
    <w:rsid w:val="008C0846"/>
    <w:rsid w:val="008C3829"/>
    <w:rsid w:val="00960E32"/>
    <w:rsid w:val="009E00A8"/>
    <w:rsid w:val="00A10ABE"/>
    <w:rsid w:val="00A45941"/>
    <w:rsid w:val="00A6617B"/>
    <w:rsid w:val="00AB0DC8"/>
    <w:rsid w:val="00B36A28"/>
    <w:rsid w:val="00B44E24"/>
    <w:rsid w:val="00BA77E7"/>
    <w:rsid w:val="00BB660E"/>
    <w:rsid w:val="00BF4B0E"/>
    <w:rsid w:val="00BF5128"/>
    <w:rsid w:val="00C3063A"/>
    <w:rsid w:val="00D56A43"/>
    <w:rsid w:val="00DA3328"/>
    <w:rsid w:val="00DF0498"/>
    <w:rsid w:val="00DF4176"/>
    <w:rsid w:val="00E84E65"/>
    <w:rsid w:val="00E920F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5C44D990"/>
  <w15:docId w15:val="{F29C933E-2F47-482F-8807-C9BF6483F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660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BB660E"/>
    <w:rPr>
      <w:b/>
      <w:sz w:val="24"/>
      <w:lang w:val="fr-FR" w:eastAsia="en-US"/>
    </w:rPr>
  </w:style>
  <w:style w:type="character" w:customStyle="1" w:styleId="HeaderChar">
    <w:name w:val="Header Char"/>
    <w:basedOn w:val="DefaultParagraphFont"/>
    <w:link w:val="Header"/>
    <w:rsid w:val="00BB660E"/>
    <w:rPr>
      <w:sz w:val="24"/>
      <w:lang w:val="fr-FR" w:eastAsia="en-US"/>
    </w:rPr>
  </w:style>
  <w:style w:type="character" w:customStyle="1" w:styleId="FooterChar">
    <w:name w:val="Footer Char"/>
    <w:basedOn w:val="DefaultParagraphFont"/>
    <w:link w:val="Footer"/>
    <w:rsid w:val="00BB660E"/>
    <w:rPr>
      <w:noProof/>
      <w:sz w:val="18"/>
      <w:lang w:val="fr-FR" w:eastAsia="en-US"/>
    </w:rPr>
  </w:style>
  <w:style w:type="character" w:styleId="Hyperlink">
    <w:name w:val="Hyperlink"/>
    <w:basedOn w:val="DefaultParagraphFont"/>
    <w:rsid w:val="00BB660E"/>
    <w:rPr>
      <w:color w:val="0000FF"/>
      <w:u w:val="single"/>
    </w:rPr>
  </w:style>
  <w:style w:type="character" w:customStyle="1" w:styleId="FootnoteTextChar">
    <w:name w:val="Footnote Text Char"/>
    <w:basedOn w:val="DefaultParagraphFont"/>
    <w:link w:val="FootnoteText"/>
    <w:rsid w:val="00960E32"/>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6.xml"/><Relationship Id="rId5" Type="http://schemas.openxmlformats.org/officeDocument/2006/relationships/endnotes" Target="endnotes.xml"/><Relationship Id="rId10" Type="http://schemas.openxmlformats.org/officeDocument/2006/relationships/header" Target="header5.xml"/><Relationship Id="rId4" Type="http://schemas.openxmlformats.org/officeDocument/2006/relationships/footnotes" Target="footnotes.xml"/><Relationship Id="rId9"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18</TotalTime>
  <Pages>9</Pages>
  <Words>2156</Words>
  <Characters>12345</Characters>
  <Application>Microsoft Office Word</Application>
  <DocSecurity>0</DocSecurity>
  <Lines>425</Lines>
  <Paragraphs>308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BS.1738-1 - Identification and ordering of 4 and 8 track audio channels  carried on international contribution circuits</dc:title>
  <dc:subject>BS Series = Broadcasting service (sound)</dc:subject>
  <dc:creator>ITU Radiocommunication Bureau (BR)</dc:creator>
  <cp:keywords>BS,1738-1</cp:keywords>
  <dc:description>Yammouni, 19/04/2023, ITU51013804</dc:description>
  <cp:lastModifiedBy>Al-Yammouni, Hala</cp:lastModifiedBy>
  <cp:revision>11</cp:revision>
  <cp:lastPrinted>2023-04-19T07:42:00Z</cp:lastPrinted>
  <dcterms:created xsi:type="dcterms:W3CDTF">2016-05-10T04:28:00Z</dcterms:created>
  <dcterms:modified xsi:type="dcterms:W3CDTF">2023-04-19T07:45:00Z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Yammouni</vt:lpwstr>
  </property>
  <property fmtid="{D5CDD505-2E9C-101B-9397-08002B2CF9AE}" pid="11" name="Date completed">
    <vt:lpwstr>19 April 2023</vt:lpwstr>
  </property>
</Properties>
</file>