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5D1E8CDC" w14:textId="77777777" w:rsidR="008C0C37" w:rsidRPr="009A7DB6" w:rsidRDefault="008C0C37"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2BB35620" w:rsidR="008927D1" w:rsidRPr="009A7DB6" w:rsidRDefault="008927D1" w:rsidP="00B324DE">
            <w:pPr>
              <w:spacing w:before="240"/>
              <w:jc w:val="right"/>
              <w:rPr>
                <w:rFonts w:ascii="Tahoma" w:eastAsia="Times New Roman" w:hAnsi="Tahoma" w:cs="Tahoma"/>
                <w:b/>
                <w:bCs/>
                <w:iCs/>
                <w:color w:val="243285"/>
                <w:sz w:val="36"/>
                <w:szCs w:val="36"/>
                <w:lang w:eastAsia="zh-CN"/>
              </w:rPr>
            </w:pPr>
            <w:bookmarkStart w:id="2" w:name="OLE_LINK27"/>
            <w:bookmarkStart w:id="3" w:name="OLE_LINK28"/>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A92EC7" w:rsidRPr="0034126C">
              <w:rPr>
                <w:rFonts w:ascii="Tahoma" w:hAnsi="Tahoma" w:cs="Tahoma"/>
                <w:b/>
                <w:bCs/>
                <w:iCs/>
                <w:color w:val="243285"/>
                <w:sz w:val="36"/>
                <w:szCs w:val="36"/>
                <w:lang w:val="fr-CH"/>
              </w:rPr>
              <w:t>1679-1</w:t>
            </w:r>
            <w:r w:rsidR="00FB6DE2">
              <w:rPr>
                <w:rFonts w:ascii="Tahoma" w:hAnsi="Tahoma" w:cs="Tahoma"/>
                <w:b/>
                <w:bCs/>
                <w:iCs/>
                <w:color w:val="243285"/>
                <w:sz w:val="36"/>
                <w:szCs w:val="36"/>
                <w:lang w:val="fr-CH"/>
              </w:rPr>
              <w:t xml:space="preserve"> </w:t>
            </w:r>
            <w:r w:rsidRPr="009A7DB6">
              <w:rPr>
                <w:rFonts w:ascii="SimHei" w:eastAsia="SimHei" w:hAnsi="Tahoma" w:cs="Tahoma" w:hint="eastAsia"/>
                <w:b/>
                <w:bCs/>
                <w:iCs/>
                <w:color w:val="243285"/>
                <w:sz w:val="36"/>
                <w:szCs w:val="36"/>
                <w:lang w:eastAsia="zh-CN"/>
              </w:rPr>
              <w:t>建议书</w:t>
            </w:r>
            <w:bookmarkEnd w:id="0"/>
            <w:bookmarkEnd w:id="1"/>
            <w:bookmarkEnd w:id="2"/>
            <w:bookmarkEnd w:id="3"/>
          </w:p>
          <w:p w14:paraId="662E6589" w14:textId="0066A871" w:rsidR="008927D1" w:rsidRPr="009A7DB6" w:rsidRDefault="008927D1" w:rsidP="00F61C53">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A92EC7">
              <w:rPr>
                <w:rFonts w:ascii="Tahoma" w:eastAsia="Times New Roman" w:hAnsi="Tahoma" w:cs="Tahoma"/>
                <w:b/>
                <w:bCs/>
                <w:iCs/>
                <w:color w:val="243285"/>
                <w:szCs w:val="24"/>
              </w:rPr>
              <w:t>10</w:t>
            </w:r>
            <w:r w:rsidRPr="009A7DB6">
              <w:rPr>
                <w:rFonts w:ascii="Tahoma" w:eastAsia="Times New Roman" w:hAnsi="Tahoma" w:cs="Tahoma"/>
                <w:b/>
                <w:bCs/>
                <w:iCs/>
                <w:color w:val="243285"/>
                <w:szCs w:val="24"/>
              </w:rPr>
              <w:t>/201</w:t>
            </w:r>
            <w:r w:rsidR="00F61C53">
              <w:rPr>
                <w:rFonts w:ascii="Tahoma" w:eastAsiaTheme="minorEastAsia" w:hAnsi="Tahoma" w:cs="Tahoma" w:hint="eastAsi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4" w:name="Pre_title"/>
            <w:bookmarkStart w:id="5" w:name="OLE_LINK3"/>
            <w:bookmarkStart w:id="6" w:name="OLE_LINK4"/>
          </w:p>
          <w:p w14:paraId="3530F3DB" w14:textId="77777777" w:rsidR="00A92EC7" w:rsidRPr="00A92EC7" w:rsidRDefault="00A92EC7" w:rsidP="00A92EC7">
            <w:pPr>
              <w:spacing w:before="80" w:line="500" w:lineRule="exact"/>
              <w:jc w:val="right"/>
              <w:rPr>
                <w:rFonts w:ascii="SimHei" w:eastAsia="SimHei" w:hAnsi="SimHei" w:cs="Tahoma"/>
                <w:b/>
                <w:bCs/>
                <w:iCs/>
                <w:color w:val="243285"/>
                <w:sz w:val="44"/>
                <w:szCs w:val="44"/>
                <w:lang w:val="en-US" w:eastAsia="zh-CN"/>
              </w:rPr>
            </w:pPr>
            <w:r w:rsidRPr="00A92EC7">
              <w:rPr>
                <w:rFonts w:ascii="SimHei" w:eastAsia="SimHei" w:hAnsi="SimHei" w:cs="Tahoma" w:hint="eastAsia"/>
                <w:b/>
                <w:bCs/>
                <w:iCs/>
                <w:color w:val="243285"/>
                <w:sz w:val="44"/>
                <w:szCs w:val="44"/>
                <w:lang w:val="en-US" w:eastAsia="zh-CN"/>
              </w:rPr>
              <w:t>对剧院环境中使用的大屏幕数字成像</w:t>
            </w:r>
          </w:p>
          <w:p w14:paraId="662E658B" w14:textId="3207E8CF" w:rsidR="008927D1" w:rsidRPr="00EC0160" w:rsidRDefault="00A92EC7" w:rsidP="00A92EC7">
            <w:pPr>
              <w:spacing w:before="80" w:line="500" w:lineRule="exact"/>
              <w:jc w:val="right"/>
              <w:rPr>
                <w:rFonts w:ascii="SimHei" w:eastAsia="SimHei" w:hAnsi="SimHei" w:cs="Tahoma"/>
                <w:b/>
                <w:bCs/>
                <w:iCs/>
                <w:color w:val="243285"/>
                <w:sz w:val="44"/>
                <w:szCs w:val="44"/>
                <w:lang w:val="en-US" w:eastAsia="zh-CN"/>
              </w:rPr>
            </w:pPr>
            <w:r w:rsidRPr="00A92EC7">
              <w:rPr>
                <w:rFonts w:ascii="SimHei" w:eastAsia="SimHei" w:hAnsi="SimHei" w:cs="Tahoma" w:hint="eastAsia"/>
                <w:b/>
                <w:bCs/>
                <w:iCs/>
                <w:color w:val="243285"/>
                <w:sz w:val="44"/>
                <w:szCs w:val="44"/>
                <w:lang w:val="en-US" w:eastAsia="zh-CN"/>
              </w:rPr>
              <w:t>应用的音频质量的主观评估</w:t>
            </w:r>
            <w:bookmarkEnd w:id="4"/>
            <w:bookmarkEnd w:id="5"/>
            <w:bookmarkEnd w:id="6"/>
          </w:p>
          <w:p w14:paraId="662E658C" w14:textId="13054E2D" w:rsidR="008927D1" w:rsidRPr="009A7DB6" w:rsidRDefault="008927D1" w:rsidP="003D5207">
            <w:pPr>
              <w:spacing w:before="80"/>
              <w:jc w:val="right"/>
              <w:rPr>
                <w:rFonts w:ascii="Tahoma" w:eastAsia="Times New Roman" w:hAnsi="Tahoma" w:cs="Tahoma"/>
                <w:b/>
                <w:bCs/>
                <w:iCs/>
                <w:color w:val="243285"/>
                <w:sz w:val="44"/>
                <w:szCs w:val="44"/>
                <w:lang w:val="en-US" w:eastAsia="zh-CN"/>
              </w:rPr>
            </w:pPr>
            <w:bookmarkStart w:id="7" w:name="_GoBack"/>
            <w:bookmarkEnd w:id="7"/>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40E452E5" w:rsidR="008927D1" w:rsidRPr="009A7DB6" w:rsidRDefault="008927D1" w:rsidP="00B324DE">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00080759">
              <w:rPr>
                <w:rFonts w:ascii="Tahoma" w:eastAsia="SimHei" w:hAnsi="Tahoma" w:cs="Tahom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561E8CC8"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18382C" w:rsidRPr="0018382C">
              <w:rPr>
                <w:rFonts w:eastAsia="SimHei"/>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2"/>
        <w:gridCol w:w="8577"/>
      </w:tblGrid>
      <w:tr w:rsidR="008927D1" w:rsidRPr="009A7DB6" w14:paraId="662E65A7" w14:textId="77777777" w:rsidTr="00080759">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080759">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D4131F">
            <w:pPr>
              <w:keepNext/>
              <w:spacing w:after="40"/>
              <w:ind w:left="1040" w:hanging="1999"/>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080759">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080759">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080759">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870FDC">
            <w:pPr>
              <w:spacing w:before="30" w:after="30"/>
              <w:ind w:left="61"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080759">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080759">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080759">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080759">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870FDC">
            <w:pPr>
              <w:spacing w:before="30" w:after="30"/>
              <w:ind w:left="75" w:hanging="75"/>
              <w:jc w:val="left"/>
              <w:rPr>
                <w:sz w:val="20"/>
                <w:lang w:val="en-US"/>
              </w:rPr>
            </w:pPr>
            <w:r w:rsidRPr="009A7DB6">
              <w:rPr>
                <w:rFonts w:hint="eastAsia"/>
                <w:sz w:val="20"/>
                <w:lang w:val="en-US"/>
              </w:rPr>
              <w:t>无线电波传播</w:t>
            </w:r>
          </w:p>
        </w:tc>
      </w:tr>
      <w:tr w:rsidR="008927D1" w:rsidRPr="009A7DB6" w14:paraId="662E65C2" w14:textId="77777777" w:rsidTr="00080759">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080759">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080759">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870FDC">
            <w:pPr>
              <w:spacing w:before="30" w:after="30"/>
              <w:ind w:left="61" w:hanging="61"/>
              <w:jc w:val="left"/>
              <w:rPr>
                <w:sz w:val="20"/>
                <w:lang w:val="en-US"/>
              </w:rPr>
            </w:pPr>
            <w:r w:rsidRPr="009A7DB6">
              <w:rPr>
                <w:rFonts w:hint="eastAsia"/>
                <w:sz w:val="20"/>
                <w:lang w:val="en-US"/>
              </w:rPr>
              <w:t>卫星固定业务</w:t>
            </w:r>
          </w:p>
        </w:tc>
      </w:tr>
      <w:tr w:rsidR="008927D1" w:rsidRPr="009A7DB6" w14:paraId="662E65CB" w14:textId="77777777" w:rsidTr="00080759">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080759">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080759">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080759">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080759">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080759">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080759">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6BEB2516" w:rsidR="008927D1" w:rsidRPr="009A7DB6" w:rsidRDefault="008927D1" w:rsidP="00FB6DE2">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FB6DE2">
        <w:rPr>
          <w:sz w:val="20"/>
          <w:lang w:eastAsia="zh-CN"/>
        </w:rPr>
        <w:t>7</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498FB7A3" w:rsidR="008927D1" w:rsidRPr="009A7DB6" w:rsidRDefault="008927D1" w:rsidP="00FB6DE2">
      <w:pPr>
        <w:jc w:val="center"/>
        <w:rPr>
          <w:sz w:val="20"/>
          <w:lang w:val="en-US" w:eastAsia="zh-CN"/>
        </w:rPr>
      </w:pPr>
      <w:r w:rsidRPr="009A7DB6">
        <w:rPr>
          <w:sz w:val="20"/>
          <w:lang w:val="en-US"/>
        </w:rPr>
        <w:sym w:font="Symbol" w:char="F0E3"/>
      </w:r>
      <w:r w:rsidRPr="009A7DB6">
        <w:rPr>
          <w:sz w:val="20"/>
          <w:lang w:val="en-US" w:eastAsia="zh-CN"/>
        </w:rPr>
        <w:t xml:space="preserve"> </w:t>
      </w:r>
      <w:bookmarkStart w:id="8" w:name="iiannee"/>
      <w:bookmarkEnd w:id="8"/>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FB6DE2">
        <w:rPr>
          <w:sz w:val="20"/>
          <w:lang w:val="en-US" w:eastAsia="zh-CN"/>
        </w:rPr>
        <w:t>7</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F424244" w14:textId="58653AD0" w:rsidR="00870FDC" w:rsidRPr="00920531" w:rsidRDefault="00870FDC" w:rsidP="00A92EC7">
      <w:pPr>
        <w:pStyle w:val="RecNo"/>
        <w:spacing w:before="0"/>
        <w:rPr>
          <w:lang w:eastAsia="zh-CN"/>
        </w:rPr>
      </w:pPr>
      <w:bookmarkStart w:id="9" w:name="irecnoe"/>
      <w:bookmarkEnd w:id="9"/>
      <w:r>
        <w:rPr>
          <w:lang w:eastAsia="zh-CN"/>
        </w:rPr>
        <w:lastRenderedPageBreak/>
        <w:t xml:space="preserve">ITU-R  </w:t>
      </w:r>
      <w:r w:rsidR="00A92EC7">
        <w:rPr>
          <w:rStyle w:val="href"/>
          <w:lang w:eastAsia="zh-CN"/>
        </w:rPr>
        <w:t>BS.1679</w:t>
      </w:r>
      <w:r w:rsidRPr="00920531">
        <w:rPr>
          <w:rStyle w:val="href"/>
          <w:lang w:eastAsia="zh-CN"/>
        </w:rPr>
        <w:t>-</w:t>
      </w:r>
      <w:r w:rsidR="00A92EC7">
        <w:rPr>
          <w:rStyle w:val="href"/>
          <w:lang w:eastAsia="zh-CN"/>
        </w:rPr>
        <w:t>1</w:t>
      </w:r>
      <w:r w:rsidR="00FB6DE2">
        <w:rPr>
          <w:rStyle w:val="href"/>
          <w:lang w:eastAsia="zh-CN"/>
        </w:rPr>
        <w:t xml:space="preserve"> </w:t>
      </w:r>
      <w:r>
        <w:rPr>
          <w:lang w:eastAsia="zh-CN"/>
        </w:rPr>
        <w:t>建</w:t>
      </w:r>
      <w:r>
        <w:rPr>
          <w:rFonts w:ascii="SimSun" w:hAnsi="SimSun" w:cs="SimSun" w:hint="eastAsia"/>
          <w:lang w:eastAsia="zh-CN"/>
        </w:rPr>
        <w:t>议书</w:t>
      </w:r>
    </w:p>
    <w:p w14:paraId="4BF4FC4D" w14:textId="7F32B667" w:rsidR="00870FDC" w:rsidRPr="00920531" w:rsidRDefault="00A92EC7" w:rsidP="00A92EC7">
      <w:pPr>
        <w:pStyle w:val="Rectitle"/>
        <w:rPr>
          <w:lang w:eastAsia="zh-CN"/>
        </w:rPr>
      </w:pPr>
      <w:r>
        <w:rPr>
          <w:rFonts w:hint="eastAsia"/>
          <w:lang w:eastAsia="zh-CN"/>
        </w:rPr>
        <w:t>对剧院环境中使用的大屏幕数字成像</w:t>
      </w:r>
      <w:r>
        <w:rPr>
          <w:lang w:eastAsia="zh-CN"/>
        </w:rPr>
        <w:br/>
      </w:r>
      <w:r>
        <w:rPr>
          <w:rFonts w:hint="eastAsia"/>
          <w:lang w:eastAsia="zh-CN"/>
        </w:rPr>
        <w:t>应用的音频质量的主观评估</w:t>
      </w:r>
    </w:p>
    <w:p w14:paraId="107FE866" w14:textId="6899D64D" w:rsidR="00870FDC" w:rsidRPr="00920531" w:rsidRDefault="00870FDC" w:rsidP="00870FDC">
      <w:pPr>
        <w:pStyle w:val="Recref"/>
        <w:rPr>
          <w:lang w:eastAsia="zh-CN"/>
        </w:rPr>
      </w:pPr>
      <w:r>
        <w:rPr>
          <w:rFonts w:hint="eastAsia"/>
          <w:lang w:eastAsia="zh-CN"/>
        </w:rPr>
        <w:t>（第</w:t>
      </w:r>
      <w:r w:rsidR="00A92EC7">
        <w:rPr>
          <w:lang w:eastAsia="zh-CN"/>
        </w:rPr>
        <w:t>ITU-R 15</w:t>
      </w:r>
      <w:r>
        <w:rPr>
          <w:lang w:eastAsia="zh-CN"/>
        </w:rPr>
        <w:t>/6</w:t>
      </w:r>
      <w:r>
        <w:rPr>
          <w:rFonts w:hint="eastAsia"/>
          <w:lang w:eastAsia="zh-CN"/>
        </w:rPr>
        <w:t>号课题）</w:t>
      </w:r>
    </w:p>
    <w:p w14:paraId="16033D0A" w14:textId="619CBD4C" w:rsidR="00870FDC" w:rsidRPr="00920531" w:rsidRDefault="00870FDC" w:rsidP="00A92EC7">
      <w:pPr>
        <w:pStyle w:val="Recdate"/>
        <w:rPr>
          <w:lang w:eastAsia="zh-CN"/>
        </w:rPr>
      </w:pPr>
      <w:r>
        <w:rPr>
          <w:rFonts w:hint="eastAsia"/>
          <w:lang w:eastAsia="zh-CN"/>
        </w:rPr>
        <w:t>（</w:t>
      </w:r>
      <w:r w:rsidR="00A92EC7">
        <w:rPr>
          <w:lang w:eastAsia="zh-CN"/>
        </w:rPr>
        <w:t>200</w:t>
      </w:r>
      <w:r>
        <w:rPr>
          <w:lang w:eastAsia="zh-CN"/>
        </w:rPr>
        <w:t>4</w:t>
      </w:r>
      <w:r w:rsidR="00F61C53">
        <w:rPr>
          <w:rFonts w:hint="eastAsia"/>
          <w:lang w:eastAsia="zh-CN"/>
        </w:rPr>
        <w:t>-2015</w:t>
      </w:r>
      <w:r w:rsidR="00D271DB">
        <w:rPr>
          <w:rFonts w:hint="eastAsia"/>
          <w:lang w:eastAsia="zh-CN"/>
        </w:rPr>
        <w:t>年</w:t>
      </w:r>
      <w:r>
        <w:rPr>
          <w:rFonts w:hint="eastAsia"/>
          <w:lang w:eastAsia="zh-CN"/>
        </w:rPr>
        <w:t>）</w:t>
      </w:r>
    </w:p>
    <w:p w14:paraId="42FA81DF" w14:textId="77777777" w:rsidR="003D5207" w:rsidRDefault="003D5207" w:rsidP="003D5207">
      <w:pPr>
        <w:pStyle w:val="HeadingSum"/>
        <w:rPr>
          <w:lang w:eastAsia="zh-CN"/>
        </w:rPr>
      </w:pPr>
      <w:r>
        <w:rPr>
          <w:rFonts w:hint="eastAsia"/>
          <w:lang w:eastAsia="zh-CN"/>
        </w:rPr>
        <w:t>范围</w:t>
      </w:r>
    </w:p>
    <w:p w14:paraId="1F551291" w14:textId="77777777" w:rsidR="003D5207" w:rsidRPr="00161A5C" w:rsidRDefault="003D5207" w:rsidP="003D5207">
      <w:pPr>
        <w:pStyle w:val="Normalaftertitle"/>
        <w:spacing w:before="120" w:after="480"/>
        <w:ind w:firstLineChars="200" w:firstLine="440"/>
        <w:rPr>
          <w:iCs/>
          <w:sz w:val="22"/>
          <w:szCs w:val="22"/>
          <w:lang w:eastAsia="zh-CN"/>
        </w:rPr>
      </w:pPr>
      <w:r w:rsidRPr="00161A5C">
        <w:rPr>
          <w:rFonts w:hint="eastAsia"/>
          <w:iCs/>
          <w:sz w:val="22"/>
          <w:szCs w:val="22"/>
          <w:lang w:eastAsia="zh-CN"/>
        </w:rPr>
        <w:t>此建议书用于对</w:t>
      </w:r>
      <w:r w:rsidRPr="00161A5C">
        <w:rPr>
          <w:iCs/>
          <w:sz w:val="22"/>
          <w:szCs w:val="22"/>
          <w:lang w:eastAsia="zh-CN"/>
        </w:rPr>
        <w:t>剧院环境中使用的大屏幕数字成像应用的音频质量</w:t>
      </w:r>
      <w:r w:rsidRPr="00161A5C">
        <w:rPr>
          <w:rFonts w:hint="eastAsia"/>
          <w:iCs/>
          <w:sz w:val="22"/>
          <w:szCs w:val="22"/>
          <w:lang w:eastAsia="zh-CN"/>
        </w:rPr>
        <w:t>进行评估。如</w:t>
      </w:r>
      <w:r w:rsidRPr="00161A5C">
        <w:rPr>
          <w:iCs/>
          <w:sz w:val="22"/>
          <w:szCs w:val="22"/>
          <w:lang w:eastAsia="zh-CN"/>
        </w:rPr>
        <w:t>ITU-R BS.775</w:t>
      </w:r>
      <w:r w:rsidRPr="00161A5C">
        <w:rPr>
          <w:rFonts w:hint="eastAsia"/>
          <w:iCs/>
          <w:sz w:val="22"/>
          <w:szCs w:val="22"/>
          <w:lang w:eastAsia="zh-CN"/>
        </w:rPr>
        <w:t>建议书和</w:t>
      </w:r>
      <w:r w:rsidRPr="00161A5C">
        <w:rPr>
          <w:iCs/>
          <w:sz w:val="22"/>
          <w:szCs w:val="22"/>
          <w:lang w:eastAsia="zh-CN"/>
        </w:rPr>
        <w:t>ITU-R BS.2051</w:t>
      </w:r>
      <w:r w:rsidRPr="00161A5C">
        <w:rPr>
          <w:rFonts w:hint="eastAsia"/>
          <w:iCs/>
          <w:sz w:val="22"/>
          <w:szCs w:val="22"/>
          <w:lang w:eastAsia="zh-CN"/>
        </w:rPr>
        <w:t>建议书中提到的，该建议书可能用于剧场扬声器设置。</w:t>
      </w:r>
    </w:p>
    <w:p w14:paraId="1DB61441" w14:textId="77777777" w:rsidR="003D5207" w:rsidRPr="00161A5C" w:rsidRDefault="003D5207" w:rsidP="003D5207">
      <w:pPr>
        <w:pStyle w:val="Normalaftertitle"/>
        <w:spacing w:before="280"/>
        <w:rPr>
          <w:szCs w:val="24"/>
          <w:lang w:eastAsia="zh-CN"/>
        </w:rPr>
      </w:pPr>
      <w:r w:rsidRPr="00161A5C">
        <w:rPr>
          <w:rFonts w:hint="eastAsia"/>
          <w:szCs w:val="24"/>
          <w:lang w:eastAsia="zh-CN"/>
        </w:rPr>
        <w:t>国际电联</w:t>
      </w:r>
      <w:r w:rsidRPr="00161A5C">
        <w:rPr>
          <w:szCs w:val="24"/>
          <w:lang w:eastAsia="zh-CN"/>
        </w:rPr>
        <w:t>无线电通信大会</w:t>
      </w:r>
      <w:r w:rsidRPr="00161A5C">
        <w:rPr>
          <w:rFonts w:hint="eastAsia"/>
          <w:szCs w:val="24"/>
          <w:lang w:eastAsia="zh-CN"/>
        </w:rPr>
        <w:t>，</w:t>
      </w:r>
    </w:p>
    <w:p w14:paraId="6D33B157" w14:textId="77777777" w:rsidR="003D5207" w:rsidRPr="00161A5C" w:rsidRDefault="003D5207" w:rsidP="003D5207">
      <w:pPr>
        <w:pStyle w:val="Call"/>
        <w:rPr>
          <w:lang w:eastAsia="zh-CN"/>
        </w:rPr>
      </w:pPr>
      <w:r w:rsidRPr="00161A5C">
        <w:rPr>
          <w:rFonts w:hint="eastAsia"/>
          <w:lang w:eastAsia="zh-CN"/>
        </w:rPr>
        <w:t>考虑到</w:t>
      </w:r>
    </w:p>
    <w:p w14:paraId="73274B7E" w14:textId="77777777" w:rsidR="003D5207" w:rsidRDefault="003D5207" w:rsidP="003D5207">
      <w:pPr>
        <w:rPr>
          <w:lang w:eastAsia="zh-CN"/>
        </w:rPr>
      </w:pPr>
      <w:r>
        <w:rPr>
          <w:i/>
          <w:iCs/>
          <w:lang w:eastAsia="zh-CN"/>
        </w:rPr>
        <w:t>a)</w:t>
      </w:r>
      <w:r>
        <w:rPr>
          <w:rFonts w:hint="eastAsia"/>
          <w:iCs/>
          <w:lang w:eastAsia="zh-CN"/>
        </w:rPr>
        <w:tab/>
      </w:r>
      <w:r>
        <w:rPr>
          <w:rFonts w:hint="eastAsia"/>
          <w:iCs/>
          <w:lang w:eastAsia="zh-CN"/>
        </w:rPr>
        <w:t>对于使用大屏幕数字成像（</w:t>
      </w:r>
      <w:r>
        <w:rPr>
          <w:lang w:eastAsia="zh-CN"/>
        </w:rPr>
        <w:t>LSDI</w:t>
      </w:r>
      <w:r>
        <w:rPr>
          <w:rFonts w:hint="eastAsia"/>
          <w:iCs/>
          <w:lang w:eastAsia="zh-CN"/>
        </w:rPr>
        <w:t>）的家庭的成员来说，有必要对技术解决方案的适宜性进行证实；</w:t>
      </w:r>
    </w:p>
    <w:p w14:paraId="45880866" w14:textId="77777777" w:rsidR="003D5207" w:rsidRDefault="003D5207" w:rsidP="003D5207">
      <w:pPr>
        <w:rPr>
          <w:lang w:eastAsia="zh-CN"/>
        </w:rPr>
      </w:pPr>
      <w:r>
        <w:rPr>
          <w:i/>
          <w:iCs/>
          <w:lang w:eastAsia="zh-CN"/>
        </w:rPr>
        <w:t>b)</w:t>
      </w:r>
      <w:r>
        <w:rPr>
          <w:rFonts w:hint="eastAsia"/>
          <w:i/>
          <w:iCs/>
          <w:lang w:eastAsia="zh-CN"/>
        </w:rPr>
        <w:tab/>
      </w:r>
      <w:r>
        <w:rPr>
          <w:rFonts w:hint="eastAsia"/>
          <w:iCs/>
          <w:lang w:eastAsia="zh-CN"/>
        </w:rPr>
        <w:t>如有必要，该验证应包括在严格的科学条件下实施主观评估试验；</w:t>
      </w:r>
    </w:p>
    <w:p w14:paraId="0EB712FD" w14:textId="77777777" w:rsidR="003D5207" w:rsidRDefault="003D5207" w:rsidP="003D5207">
      <w:pPr>
        <w:rPr>
          <w:lang w:eastAsia="zh-CN"/>
        </w:rPr>
      </w:pPr>
      <w:r>
        <w:rPr>
          <w:i/>
          <w:iCs/>
          <w:lang w:eastAsia="zh-CN"/>
        </w:rPr>
        <w:t>c)</w:t>
      </w:r>
      <w:r>
        <w:rPr>
          <w:rFonts w:hint="eastAsia"/>
          <w:lang w:eastAsia="zh-CN"/>
        </w:rPr>
        <w:tab/>
      </w:r>
      <w:r>
        <w:rPr>
          <w:lang w:eastAsia="zh-CN"/>
        </w:rPr>
        <w:t>ITU-R BS.1284</w:t>
      </w:r>
      <w:r>
        <w:rPr>
          <w:rFonts w:hint="eastAsia"/>
          <w:lang w:eastAsia="zh-CN"/>
        </w:rPr>
        <w:t>建议书规定了总体要求，这些要求适用于对节目音频的质量或损伤进行主观评估；</w:t>
      </w:r>
    </w:p>
    <w:p w14:paraId="206036E6" w14:textId="77777777" w:rsidR="003D5207" w:rsidRDefault="003D5207" w:rsidP="003D5207">
      <w:pPr>
        <w:rPr>
          <w:lang w:eastAsia="zh-CN"/>
        </w:rPr>
      </w:pPr>
      <w:r>
        <w:rPr>
          <w:i/>
          <w:iCs/>
          <w:lang w:eastAsia="zh-CN"/>
        </w:rPr>
        <w:t>d)</w:t>
      </w:r>
      <w:r>
        <w:rPr>
          <w:i/>
          <w:iCs/>
          <w:lang w:eastAsia="zh-CN"/>
        </w:rPr>
        <w:tab/>
      </w:r>
      <w:r>
        <w:rPr>
          <w:lang w:eastAsia="zh-CN"/>
        </w:rPr>
        <w:t>LSDI</w:t>
      </w:r>
      <w:r>
        <w:rPr>
          <w:rFonts w:hint="eastAsia"/>
          <w:lang w:eastAsia="zh-CN"/>
        </w:rPr>
        <w:t>（</w:t>
      </w:r>
      <w:r>
        <w:rPr>
          <w:rFonts w:hint="eastAsia"/>
          <w:iCs/>
          <w:lang w:eastAsia="zh-CN"/>
        </w:rPr>
        <w:t>在剧场环境下演出需要用到</w:t>
      </w:r>
      <w:r>
        <w:rPr>
          <w:rFonts w:hint="eastAsia"/>
          <w:lang w:eastAsia="zh-CN"/>
        </w:rPr>
        <w:t>）</w:t>
      </w:r>
      <w:r>
        <w:rPr>
          <w:rFonts w:hint="eastAsia"/>
          <w:iCs/>
          <w:lang w:eastAsia="zh-CN"/>
        </w:rPr>
        <w:t>通常会伴随</w:t>
      </w:r>
      <w:r>
        <w:rPr>
          <w:iCs/>
          <w:lang w:eastAsia="zh-CN"/>
        </w:rPr>
        <w:t>多通道音频</w:t>
      </w:r>
      <w:r>
        <w:rPr>
          <w:rFonts w:hint="eastAsia"/>
          <w:iCs/>
          <w:lang w:eastAsia="zh-CN"/>
        </w:rPr>
        <w:t>，因此需要一个用于</w:t>
      </w:r>
      <w:r>
        <w:rPr>
          <w:iCs/>
          <w:lang w:eastAsia="zh-CN"/>
        </w:rPr>
        <w:t>多通道音频</w:t>
      </w:r>
      <w:r>
        <w:rPr>
          <w:rFonts w:hint="eastAsia"/>
          <w:iCs/>
          <w:lang w:eastAsia="zh-CN"/>
        </w:rPr>
        <w:t>的主观评估程序；</w:t>
      </w:r>
    </w:p>
    <w:p w14:paraId="2626D7DE" w14:textId="77777777" w:rsidR="003D5207" w:rsidRDefault="003D5207" w:rsidP="003D5207">
      <w:pPr>
        <w:rPr>
          <w:rFonts w:ascii="SimSun" w:hAnsi="SimSun"/>
          <w:lang w:eastAsia="zh-CN"/>
        </w:rPr>
      </w:pPr>
      <w:r>
        <w:rPr>
          <w:rFonts w:eastAsia="MS Mincho"/>
          <w:i/>
          <w:iCs/>
          <w:lang w:eastAsia="zh-CN"/>
        </w:rPr>
        <w:t>e)</w:t>
      </w:r>
      <w:r w:rsidRPr="00BC65CF">
        <w:rPr>
          <w:rFonts w:hint="eastAsia"/>
          <w:lang w:eastAsia="zh-CN"/>
        </w:rPr>
        <w:tab/>
      </w:r>
      <w:r w:rsidRPr="00161A5C">
        <w:rPr>
          <w:rFonts w:eastAsia="MS Mincho"/>
          <w:lang w:eastAsia="zh-CN"/>
        </w:rPr>
        <w:t>ITU-R</w:t>
      </w:r>
      <w:r w:rsidRPr="00161A5C">
        <w:rPr>
          <w:lang w:eastAsia="zh-CN"/>
        </w:rPr>
        <w:t xml:space="preserve"> BS.775</w:t>
      </w:r>
      <w:r w:rsidRPr="00161A5C">
        <w:rPr>
          <w:lang w:eastAsia="zh-CN"/>
        </w:rPr>
        <w:t>建议书和</w:t>
      </w:r>
      <w:r w:rsidRPr="00161A5C">
        <w:rPr>
          <w:lang w:eastAsia="zh-CN"/>
        </w:rPr>
        <w:t>ITU-R BS.2051</w:t>
      </w:r>
      <w:r w:rsidRPr="00161A5C">
        <w:rPr>
          <w:lang w:eastAsia="zh-CN"/>
        </w:rPr>
        <w:t>建议书涵盖多声道立体声音频信号以及先进的音响系统，有的带插图，有的不带插图；</w:t>
      </w:r>
    </w:p>
    <w:p w14:paraId="3B342FF9" w14:textId="77777777" w:rsidR="003D5207" w:rsidRDefault="003D5207" w:rsidP="003D5207">
      <w:pPr>
        <w:rPr>
          <w:lang w:eastAsia="zh-CN"/>
        </w:rPr>
      </w:pPr>
      <w:r>
        <w:rPr>
          <w:i/>
          <w:iCs/>
          <w:lang w:eastAsia="zh-CN"/>
        </w:rPr>
        <w:t>f)</w:t>
      </w:r>
      <w:r>
        <w:rPr>
          <w:rFonts w:hint="eastAsia"/>
          <w:iCs/>
          <w:lang w:eastAsia="zh-CN"/>
        </w:rPr>
        <w:tab/>
      </w:r>
      <w:r>
        <w:rPr>
          <w:rFonts w:hint="eastAsia"/>
          <w:iCs/>
          <w:lang w:eastAsia="zh-CN"/>
        </w:rPr>
        <w:t>对</w:t>
      </w:r>
      <w:r>
        <w:rPr>
          <w:lang w:eastAsia="zh-CN"/>
        </w:rPr>
        <w:t>LSDI</w:t>
      </w:r>
      <w:r>
        <w:rPr>
          <w:rFonts w:hint="eastAsia"/>
          <w:lang w:eastAsia="zh-CN"/>
        </w:rPr>
        <w:t>（</w:t>
      </w:r>
      <w:r>
        <w:rPr>
          <w:rFonts w:hint="eastAsia"/>
          <w:iCs/>
          <w:lang w:eastAsia="zh-CN"/>
        </w:rPr>
        <w:t>在剧场环境下演出需要用到</w:t>
      </w:r>
      <w:r>
        <w:rPr>
          <w:rFonts w:hint="eastAsia"/>
          <w:lang w:eastAsia="zh-CN"/>
        </w:rPr>
        <w:t>）</w:t>
      </w:r>
      <w:r>
        <w:rPr>
          <w:rFonts w:hint="eastAsia"/>
          <w:iCs/>
          <w:lang w:eastAsia="zh-CN"/>
        </w:rPr>
        <w:t>的质量进行主观评估，需要一项程序，在该项程序中，音频质量可以在</w:t>
      </w:r>
      <w:r>
        <w:rPr>
          <w:lang w:eastAsia="zh-CN"/>
        </w:rPr>
        <w:t>LSDI</w:t>
      </w:r>
      <w:r>
        <w:rPr>
          <w:rFonts w:hint="eastAsia"/>
          <w:lang w:eastAsia="zh-CN"/>
        </w:rPr>
        <w:t>的图像组件出现时得以评估，原因是音频和图像之间的知觉互动会影响对音频质量的评估；</w:t>
      </w:r>
    </w:p>
    <w:p w14:paraId="5C213281" w14:textId="77777777" w:rsidR="003D5207" w:rsidRDefault="003D5207" w:rsidP="003D5207">
      <w:pPr>
        <w:rPr>
          <w:lang w:eastAsia="zh-CN"/>
        </w:rPr>
      </w:pPr>
      <w:r>
        <w:rPr>
          <w:i/>
          <w:iCs/>
          <w:lang w:eastAsia="zh-CN"/>
        </w:rPr>
        <w:t>g)</w:t>
      </w:r>
      <w:r>
        <w:rPr>
          <w:rFonts w:hint="eastAsia"/>
          <w:i/>
          <w:iCs/>
          <w:lang w:eastAsia="zh-CN"/>
        </w:rPr>
        <w:tab/>
      </w:r>
      <w:r>
        <w:rPr>
          <w:lang w:eastAsia="zh-CN"/>
        </w:rPr>
        <w:t>ITU-R BS.1286</w:t>
      </w:r>
      <w:r>
        <w:rPr>
          <w:rFonts w:hint="eastAsia"/>
          <w:lang w:eastAsia="zh-CN"/>
        </w:rPr>
        <w:t>建议书涵盖对有伴同图像的音频系统进行主观评估的方法；</w:t>
      </w:r>
    </w:p>
    <w:p w14:paraId="009B70E9" w14:textId="77777777" w:rsidR="003D5207" w:rsidRDefault="003D5207" w:rsidP="003D5207">
      <w:pPr>
        <w:rPr>
          <w:lang w:eastAsia="zh-CN"/>
        </w:rPr>
      </w:pPr>
      <w:r>
        <w:rPr>
          <w:i/>
          <w:iCs/>
          <w:lang w:eastAsia="zh-CN"/>
        </w:rPr>
        <w:t>h)</w:t>
      </w:r>
      <w:r>
        <w:rPr>
          <w:i/>
          <w:iCs/>
          <w:lang w:eastAsia="zh-CN"/>
        </w:rPr>
        <w:tab/>
      </w:r>
      <w:r>
        <w:rPr>
          <w:lang w:eastAsia="zh-CN"/>
        </w:rPr>
        <w:t>信源编码</w:t>
      </w:r>
      <w:r>
        <w:rPr>
          <w:rFonts w:hint="eastAsia"/>
          <w:lang w:eastAsia="zh-CN"/>
        </w:rPr>
        <w:t>（如果存</w:t>
      </w:r>
      <w:r>
        <w:rPr>
          <w:rFonts w:hint="eastAsia"/>
          <w:iCs/>
          <w:lang w:eastAsia="zh-CN"/>
        </w:rPr>
        <w:t>在）（用于对在剧场环境下演出需要用到的</w:t>
      </w:r>
      <w:r>
        <w:rPr>
          <w:lang w:eastAsia="zh-CN"/>
        </w:rPr>
        <w:t>LSDI</w:t>
      </w:r>
      <w:r>
        <w:rPr>
          <w:rFonts w:hint="eastAsia"/>
          <w:lang w:eastAsia="zh-CN"/>
        </w:rPr>
        <w:t>程序音频进行传送）应在程序原版上呈现透明或近乎透明状态，且对</w:t>
      </w:r>
      <w:r>
        <w:rPr>
          <w:lang w:eastAsia="zh-CN"/>
        </w:rPr>
        <w:t>信源编码</w:t>
      </w:r>
      <w:r>
        <w:rPr>
          <w:rFonts w:hint="eastAsia"/>
          <w:lang w:eastAsia="zh-CN"/>
        </w:rPr>
        <w:t>透明度的主观评估，需要一个程序，用于对细小的音频损害进行评价；</w:t>
      </w:r>
    </w:p>
    <w:p w14:paraId="6647394A" w14:textId="77777777" w:rsidR="003D5207" w:rsidRDefault="003D5207" w:rsidP="003D5207">
      <w:pPr>
        <w:rPr>
          <w:lang w:eastAsia="zh-CN"/>
        </w:rPr>
      </w:pPr>
      <w:r>
        <w:rPr>
          <w:i/>
          <w:iCs/>
          <w:lang w:eastAsia="zh-CN"/>
        </w:rPr>
        <w:t>i)</w:t>
      </w:r>
      <w:r>
        <w:rPr>
          <w:rFonts w:hint="eastAsia"/>
          <w:lang w:eastAsia="zh-CN"/>
        </w:rPr>
        <w:tab/>
      </w:r>
      <w:r>
        <w:rPr>
          <w:lang w:eastAsia="zh-CN"/>
        </w:rPr>
        <w:t>ITU-R BS.1116</w:t>
      </w:r>
      <w:r>
        <w:rPr>
          <w:rFonts w:hint="eastAsia"/>
          <w:lang w:eastAsia="zh-CN"/>
        </w:rPr>
        <w:t>建议书涵盖对音频系统（包括多通道音频）中细小损伤的主观评估方法，</w:t>
      </w:r>
    </w:p>
    <w:p w14:paraId="556DB0E3" w14:textId="77777777" w:rsidR="003D5207" w:rsidRPr="00161A5C" w:rsidRDefault="003D5207" w:rsidP="003D5207">
      <w:pPr>
        <w:pStyle w:val="Call"/>
        <w:rPr>
          <w:lang w:eastAsia="zh-CN"/>
        </w:rPr>
      </w:pPr>
      <w:r w:rsidRPr="00161A5C">
        <w:rPr>
          <w:rFonts w:hint="eastAsia"/>
          <w:lang w:eastAsia="zh-CN"/>
        </w:rPr>
        <w:t>建议</w:t>
      </w:r>
    </w:p>
    <w:p w14:paraId="6C27D412" w14:textId="77777777" w:rsidR="003D5207" w:rsidRPr="00161A5C" w:rsidRDefault="003D5207" w:rsidP="003D5207">
      <w:pPr>
        <w:rPr>
          <w:lang w:eastAsia="zh-CN"/>
        </w:rPr>
      </w:pPr>
      <w:r w:rsidRPr="00161A5C">
        <w:rPr>
          <w:b/>
          <w:bCs/>
          <w:lang w:eastAsia="zh-CN"/>
        </w:rPr>
        <w:t>1</w:t>
      </w:r>
      <w:r w:rsidRPr="00161A5C">
        <w:rPr>
          <w:b/>
          <w:bCs/>
          <w:lang w:eastAsia="zh-CN"/>
        </w:rPr>
        <w:tab/>
      </w:r>
      <w:r w:rsidRPr="00161A5C">
        <w:rPr>
          <w:iCs/>
          <w:lang w:eastAsia="zh-CN"/>
        </w:rPr>
        <w:t>对</w:t>
      </w:r>
      <w:r w:rsidRPr="00161A5C">
        <w:rPr>
          <w:lang w:eastAsia="zh-CN"/>
        </w:rPr>
        <w:t>LSDI</w:t>
      </w:r>
      <w:r w:rsidRPr="00161A5C">
        <w:rPr>
          <w:lang w:eastAsia="zh-CN"/>
        </w:rPr>
        <w:t>应用（</w:t>
      </w:r>
      <w:r w:rsidRPr="00161A5C">
        <w:rPr>
          <w:iCs/>
          <w:lang w:eastAsia="zh-CN"/>
        </w:rPr>
        <w:t>在剧场环境下进行程序演示需要用到</w:t>
      </w:r>
      <w:r w:rsidRPr="00161A5C">
        <w:rPr>
          <w:lang w:eastAsia="zh-CN"/>
        </w:rPr>
        <w:t>）的音频质量或音频损伤的主观评估需要以一些规格中的选择为基础，这些规格涵盖在</w:t>
      </w:r>
      <w:r w:rsidRPr="00161A5C">
        <w:rPr>
          <w:lang w:eastAsia="zh-CN"/>
        </w:rPr>
        <w:t>ITU</w:t>
      </w:r>
      <w:r w:rsidRPr="00161A5C">
        <w:rPr>
          <w:lang w:eastAsia="zh-CN"/>
        </w:rPr>
        <w:noBreakHyphen/>
        <w:t>R BS.1284</w:t>
      </w:r>
      <w:r w:rsidRPr="00161A5C">
        <w:rPr>
          <w:lang w:eastAsia="zh-CN"/>
        </w:rPr>
        <w:t>建议书、</w:t>
      </w:r>
      <w:r w:rsidRPr="00161A5C">
        <w:rPr>
          <w:lang w:eastAsia="zh-CN"/>
        </w:rPr>
        <w:t>ITU</w:t>
      </w:r>
      <w:r w:rsidRPr="00161A5C">
        <w:rPr>
          <w:lang w:eastAsia="zh-CN"/>
        </w:rPr>
        <w:noBreakHyphen/>
        <w:t>R BS.1286</w:t>
      </w:r>
      <w:r w:rsidRPr="00161A5C">
        <w:rPr>
          <w:lang w:eastAsia="zh-CN"/>
        </w:rPr>
        <w:t>建议书和</w:t>
      </w:r>
      <w:r>
        <w:rPr>
          <w:lang w:eastAsia="zh-CN"/>
        </w:rPr>
        <w:t>ITU</w:t>
      </w:r>
      <w:r>
        <w:rPr>
          <w:lang w:eastAsia="zh-CN"/>
        </w:rPr>
        <w:noBreakHyphen/>
        <w:t xml:space="preserve">R </w:t>
      </w:r>
      <w:r w:rsidRPr="00161A5C">
        <w:rPr>
          <w:lang w:eastAsia="zh-CN"/>
        </w:rPr>
        <w:t>BS.1116</w:t>
      </w:r>
      <w:r w:rsidRPr="00161A5C">
        <w:rPr>
          <w:lang w:eastAsia="zh-CN"/>
        </w:rPr>
        <w:t>建议书中；</w:t>
      </w:r>
    </w:p>
    <w:p w14:paraId="63FE914D" w14:textId="77777777" w:rsidR="00FB6DE2" w:rsidRDefault="00FB6DE2">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4EFFAE0D" w14:textId="2984BACA" w:rsidR="003D5207" w:rsidRDefault="003D5207" w:rsidP="003D5207">
      <w:pPr>
        <w:rPr>
          <w:lang w:eastAsia="zh-CN"/>
        </w:rPr>
      </w:pPr>
      <w:r w:rsidRPr="00161A5C">
        <w:rPr>
          <w:b/>
          <w:bCs/>
          <w:lang w:eastAsia="zh-CN"/>
        </w:rPr>
        <w:lastRenderedPageBreak/>
        <w:t>2</w:t>
      </w:r>
      <w:r w:rsidRPr="00161A5C">
        <w:rPr>
          <w:b/>
          <w:bCs/>
          <w:lang w:eastAsia="zh-CN"/>
        </w:rPr>
        <w:tab/>
      </w:r>
      <w:r w:rsidRPr="00161A5C">
        <w:rPr>
          <w:iCs/>
          <w:lang w:eastAsia="zh-CN"/>
        </w:rPr>
        <w:t>用于这些主观评估的收听环境应以</w:t>
      </w:r>
      <w:r>
        <w:rPr>
          <w:iCs/>
          <w:lang w:eastAsia="zh-CN"/>
        </w:rPr>
        <w:t>ITU</w:t>
      </w:r>
      <w:r>
        <w:rPr>
          <w:iCs/>
          <w:lang w:eastAsia="zh-CN"/>
        </w:rPr>
        <w:noBreakHyphen/>
        <w:t xml:space="preserve">R </w:t>
      </w:r>
      <w:r w:rsidRPr="00161A5C">
        <w:rPr>
          <w:iCs/>
          <w:lang w:eastAsia="zh-CN"/>
        </w:rPr>
        <w:t>BS.775</w:t>
      </w:r>
      <w:r w:rsidRPr="00161A5C">
        <w:rPr>
          <w:iCs/>
          <w:lang w:eastAsia="zh-CN"/>
        </w:rPr>
        <w:t>建议书中详述的通用多声道立体声音响系统为基础。如果主观评估所使用的扬声器布置与</w:t>
      </w:r>
      <w:r w:rsidRPr="00161A5C">
        <w:rPr>
          <w:lang w:eastAsia="zh-CN"/>
        </w:rPr>
        <w:t>ITU-R BS.775</w:t>
      </w:r>
      <w:r w:rsidRPr="00161A5C">
        <w:rPr>
          <w:lang w:eastAsia="zh-CN"/>
        </w:rPr>
        <w:t>建议书中给出的参考扬声器布置不同，评价报告应对这种情况进行详细说明。</w:t>
      </w:r>
    </w:p>
    <w:p w14:paraId="41C4F7C6" w14:textId="77777777" w:rsidR="003D5207" w:rsidRDefault="003D5207" w:rsidP="003D5207">
      <w:pPr>
        <w:rPr>
          <w:iCs/>
          <w:lang w:eastAsia="zh-CN"/>
        </w:rPr>
      </w:pPr>
      <w:r>
        <w:rPr>
          <w:b/>
          <w:bCs/>
          <w:lang w:eastAsia="zh-CN"/>
        </w:rPr>
        <w:t>3</w:t>
      </w:r>
      <w:r>
        <w:rPr>
          <w:rFonts w:hint="eastAsia"/>
          <w:b/>
          <w:bCs/>
          <w:lang w:eastAsia="zh-CN"/>
        </w:rPr>
        <w:tab/>
      </w:r>
      <w:r>
        <w:rPr>
          <w:rFonts w:hint="eastAsia"/>
          <w:iCs/>
          <w:lang w:eastAsia="zh-CN"/>
        </w:rPr>
        <w:t>该参考资料应被收入附件</w:t>
      </w:r>
      <w:r>
        <w:rPr>
          <w:rFonts w:hint="eastAsia"/>
          <w:iCs/>
          <w:lang w:eastAsia="zh-CN"/>
        </w:rPr>
        <w:t>1</w:t>
      </w:r>
      <w:r>
        <w:rPr>
          <w:rFonts w:hint="eastAsia"/>
          <w:iCs/>
          <w:lang w:eastAsia="zh-CN"/>
        </w:rPr>
        <w:t>中作为规定的总结说明（规定的总结说明可供在上述四个建议书中选择），用于</w:t>
      </w:r>
      <w:r>
        <w:rPr>
          <w:iCs/>
          <w:lang w:eastAsia="zh-CN"/>
        </w:rPr>
        <w:t>LSDI</w:t>
      </w:r>
      <w:r>
        <w:rPr>
          <w:rFonts w:hint="eastAsia"/>
          <w:iCs/>
          <w:lang w:eastAsia="zh-CN"/>
        </w:rPr>
        <w:t>应用（在剧场环境下进行程序演示需要用到）主观评估的实施，且参考文献应被收入四个建议书中用于详述所选择的规定。</w:t>
      </w:r>
    </w:p>
    <w:p w14:paraId="3C62329C" w14:textId="77777777" w:rsidR="003D5207" w:rsidRDefault="003D5207" w:rsidP="003D5207">
      <w:pPr>
        <w:rPr>
          <w:lang w:eastAsia="zh-CN"/>
        </w:rPr>
      </w:pPr>
    </w:p>
    <w:p w14:paraId="38192079" w14:textId="77777777" w:rsidR="00FB6DE2" w:rsidRDefault="00FB6DE2" w:rsidP="003D5207">
      <w:pPr>
        <w:rPr>
          <w:lang w:eastAsia="zh-CN"/>
        </w:rPr>
      </w:pPr>
    </w:p>
    <w:p w14:paraId="1E3C4FAF" w14:textId="77777777" w:rsidR="003D5207" w:rsidRDefault="003D5207" w:rsidP="003D5207">
      <w:pPr>
        <w:pStyle w:val="AnnexNotitle0"/>
        <w:rPr>
          <w:lang w:eastAsia="zh-CN"/>
        </w:rPr>
      </w:pPr>
      <w:r>
        <w:rPr>
          <w:rFonts w:eastAsia="SimSun" w:cs="SimSun" w:hint="eastAsia"/>
          <w:lang w:eastAsia="zh-CN"/>
        </w:rPr>
        <w:t>附件</w:t>
      </w:r>
      <w:r>
        <w:rPr>
          <w:rFonts w:hint="eastAsia"/>
          <w:lang w:eastAsia="zh-CN"/>
        </w:rPr>
        <w:t>1</w:t>
      </w:r>
      <w:r>
        <w:rPr>
          <w:lang w:eastAsia="zh-CN"/>
        </w:rPr>
        <w:br/>
      </w:r>
      <w:r>
        <w:rPr>
          <w:rFonts w:eastAsia="SimSun" w:hint="eastAsia"/>
          <w:lang w:eastAsia="zh-CN"/>
        </w:rPr>
        <w:br/>
      </w:r>
      <w:r>
        <w:rPr>
          <w:lang w:eastAsia="zh-CN"/>
        </w:rPr>
        <w:t>LSDI</w:t>
      </w:r>
      <w:r>
        <w:rPr>
          <w:rFonts w:ascii="SimSun" w:eastAsia="SimSun" w:hAnsi="SimSun" w:cs="SimSun" w:hint="eastAsia"/>
          <w:lang w:eastAsia="zh-CN"/>
        </w:rPr>
        <w:t>音频质量主观评估的规定总结</w:t>
      </w:r>
    </w:p>
    <w:p w14:paraId="0AC9AB38" w14:textId="77777777" w:rsidR="003D5207" w:rsidRDefault="003D5207" w:rsidP="003D5207">
      <w:pPr>
        <w:pStyle w:val="Heading1"/>
        <w:rPr>
          <w:rFonts w:ascii="SimSun" w:hAnsi="SimSun"/>
          <w:lang w:eastAsia="zh-CN"/>
        </w:rPr>
      </w:pPr>
      <w:r>
        <w:rPr>
          <w:lang w:eastAsia="zh-CN"/>
        </w:rPr>
        <w:t>1</w:t>
      </w:r>
      <w:r>
        <w:rPr>
          <w:rFonts w:hint="eastAsia"/>
          <w:lang w:eastAsia="zh-CN"/>
        </w:rPr>
        <w:tab/>
      </w:r>
      <w:r>
        <w:rPr>
          <w:rFonts w:hint="eastAsia"/>
          <w:lang w:eastAsia="zh-CN"/>
        </w:rPr>
        <w:t>引言</w:t>
      </w:r>
    </w:p>
    <w:p w14:paraId="75BA311F" w14:textId="77777777" w:rsidR="003D5207" w:rsidRDefault="003D5207" w:rsidP="003D5207">
      <w:pPr>
        <w:ind w:firstLineChars="200" w:firstLine="480"/>
        <w:rPr>
          <w:lang w:eastAsia="zh-CN"/>
        </w:rPr>
      </w:pPr>
      <w:r>
        <w:rPr>
          <w:rFonts w:hint="eastAsia"/>
          <w:lang w:eastAsia="zh-CN"/>
        </w:rPr>
        <w:t>本附件对一些规定进行了总结，在</w:t>
      </w:r>
      <w:r>
        <w:rPr>
          <w:rFonts w:hint="eastAsia"/>
          <w:iCs/>
          <w:lang w:eastAsia="zh-CN"/>
        </w:rPr>
        <w:t>对</w:t>
      </w:r>
      <w:r>
        <w:rPr>
          <w:lang w:eastAsia="zh-CN"/>
        </w:rPr>
        <w:t>LSDI</w:t>
      </w:r>
      <w:r>
        <w:rPr>
          <w:rFonts w:hint="eastAsia"/>
          <w:lang w:eastAsia="zh-CN"/>
        </w:rPr>
        <w:t>应用（</w:t>
      </w:r>
      <w:r>
        <w:rPr>
          <w:rFonts w:hint="eastAsia"/>
          <w:iCs/>
          <w:lang w:eastAsia="zh-CN"/>
        </w:rPr>
        <w:t>在剧场环境下进行程序演示需要用到</w:t>
      </w:r>
      <w:r>
        <w:rPr>
          <w:rFonts w:hint="eastAsia"/>
          <w:lang w:eastAsia="zh-CN"/>
        </w:rPr>
        <w:t>）的音频质量或音频损失进行主观评估试验时，应实施这些规定。</w:t>
      </w:r>
    </w:p>
    <w:p w14:paraId="02FB71CB" w14:textId="77777777" w:rsidR="003D5207" w:rsidRDefault="003D5207" w:rsidP="003D5207">
      <w:pPr>
        <w:ind w:firstLineChars="200" w:firstLine="480"/>
        <w:rPr>
          <w:lang w:eastAsia="zh-CN"/>
        </w:rPr>
      </w:pPr>
      <w:r>
        <w:rPr>
          <w:rFonts w:hint="eastAsia"/>
          <w:lang w:eastAsia="zh-CN"/>
        </w:rPr>
        <w:t>这些规定是从</w:t>
      </w:r>
      <w:r>
        <w:rPr>
          <w:lang w:eastAsia="zh-CN"/>
        </w:rPr>
        <w:t>ITU</w:t>
      </w:r>
      <w:r>
        <w:rPr>
          <w:lang w:eastAsia="zh-CN"/>
        </w:rPr>
        <w:noBreakHyphen/>
        <w:t>R BS.775</w:t>
      </w:r>
      <w:r>
        <w:rPr>
          <w:rFonts w:hint="eastAsia"/>
          <w:lang w:eastAsia="zh-CN"/>
        </w:rPr>
        <w:t>建议书、</w:t>
      </w:r>
      <w:r>
        <w:rPr>
          <w:lang w:eastAsia="zh-CN"/>
        </w:rPr>
        <w:t>ITU</w:t>
      </w:r>
      <w:r>
        <w:rPr>
          <w:lang w:eastAsia="zh-CN"/>
        </w:rPr>
        <w:noBreakHyphen/>
        <w:t>R BS.1116</w:t>
      </w:r>
      <w:r>
        <w:rPr>
          <w:rFonts w:hint="eastAsia"/>
          <w:lang w:eastAsia="zh-CN"/>
        </w:rPr>
        <w:t>建议书、</w:t>
      </w:r>
      <w:r>
        <w:rPr>
          <w:lang w:eastAsia="zh-CN"/>
        </w:rPr>
        <w:t>ITU-R BS.1284</w:t>
      </w:r>
      <w:r>
        <w:rPr>
          <w:rFonts w:hint="eastAsia"/>
          <w:lang w:eastAsia="zh-CN"/>
        </w:rPr>
        <w:t>建议书和</w:t>
      </w:r>
      <w:r>
        <w:rPr>
          <w:lang w:eastAsia="zh-CN"/>
        </w:rPr>
        <w:t>ITU-R BS.1286</w:t>
      </w:r>
      <w:r>
        <w:rPr>
          <w:rFonts w:hint="eastAsia"/>
          <w:lang w:eastAsia="zh-CN"/>
        </w:rPr>
        <w:t>建议书的内容中提取的。它们用于指定的</w:t>
      </w:r>
      <w:r>
        <w:rPr>
          <w:lang w:eastAsia="zh-CN"/>
        </w:rPr>
        <w:t>LSDI</w:t>
      </w:r>
      <w:r>
        <w:rPr>
          <w:rFonts w:hint="eastAsia"/>
          <w:lang w:eastAsia="zh-CN"/>
        </w:rPr>
        <w:t>应用程序，特征可被归纳如下：</w:t>
      </w:r>
    </w:p>
    <w:p w14:paraId="03493238" w14:textId="77777777" w:rsidR="003D5207" w:rsidRDefault="003D5207" w:rsidP="003D5207">
      <w:pPr>
        <w:tabs>
          <w:tab w:val="clear" w:pos="1191"/>
          <w:tab w:val="clear" w:pos="1588"/>
          <w:tab w:val="clear" w:pos="1985"/>
        </w:tabs>
        <w:spacing w:before="80"/>
        <w:ind w:left="794" w:hanging="794"/>
        <w:rPr>
          <w:lang w:eastAsia="zh-CN"/>
        </w:rPr>
      </w:pPr>
      <w:r>
        <w:rPr>
          <w:lang w:eastAsia="zh-CN"/>
        </w:rPr>
        <w:t>–</w:t>
      </w:r>
      <w:r>
        <w:rPr>
          <w:lang w:eastAsia="zh-CN"/>
        </w:rPr>
        <w:tab/>
      </w:r>
      <w:r>
        <w:rPr>
          <w:rFonts w:hint="eastAsia"/>
          <w:lang w:eastAsia="zh-CN"/>
        </w:rPr>
        <w:t>所评估的音频是多通道节目音频。</w:t>
      </w:r>
    </w:p>
    <w:p w14:paraId="2A184E09" w14:textId="77777777" w:rsidR="003D5207" w:rsidRDefault="003D5207" w:rsidP="003D5207">
      <w:pPr>
        <w:tabs>
          <w:tab w:val="clear" w:pos="1191"/>
          <w:tab w:val="clear" w:pos="1588"/>
          <w:tab w:val="clear" w:pos="1985"/>
        </w:tabs>
        <w:spacing w:before="80"/>
        <w:ind w:left="794" w:hanging="794"/>
        <w:rPr>
          <w:lang w:eastAsia="zh-CN"/>
        </w:rPr>
      </w:pPr>
      <w:r>
        <w:rPr>
          <w:lang w:eastAsia="zh-CN"/>
        </w:rPr>
        <w:t>–</w:t>
      </w:r>
      <w:r>
        <w:rPr>
          <w:lang w:eastAsia="zh-CN"/>
        </w:rPr>
        <w:tab/>
      </w:r>
      <w:r>
        <w:rPr>
          <w:rFonts w:hint="eastAsia"/>
          <w:lang w:eastAsia="zh-CN"/>
        </w:rPr>
        <w:t>音频伴随剧场环境中的大屏幕上呈现的节目图像。</w:t>
      </w:r>
    </w:p>
    <w:p w14:paraId="017688E2" w14:textId="77777777" w:rsidR="003D5207" w:rsidRDefault="003D5207" w:rsidP="003D5207">
      <w:pPr>
        <w:tabs>
          <w:tab w:val="clear" w:pos="1191"/>
          <w:tab w:val="clear" w:pos="1588"/>
          <w:tab w:val="clear" w:pos="1985"/>
        </w:tabs>
        <w:spacing w:before="80"/>
        <w:ind w:left="794" w:hanging="794"/>
        <w:rPr>
          <w:lang w:eastAsia="zh-CN"/>
        </w:rPr>
      </w:pPr>
      <w:r>
        <w:rPr>
          <w:lang w:eastAsia="zh-CN"/>
        </w:rPr>
        <w:t>–</w:t>
      </w:r>
      <w:r>
        <w:rPr>
          <w:lang w:eastAsia="zh-CN"/>
        </w:rPr>
        <w:tab/>
      </w:r>
      <w:r>
        <w:rPr>
          <w:rFonts w:hint="eastAsia"/>
          <w:lang w:eastAsia="zh-CN"/>
        </w:rPr>
        <w:t>关于程序原版上呈现的主观音质，预期减损较小。</w:t>
      </w:r>
    </w:p>
    <w:p w14:paraId="3B6DFB3A" w14:textId="77777777" w:rsidR="003D5207" w:rsidRDefault="003D5207" w:rsidP="003D5207">
      <w:pPr>
        <w:ind w:firstLineChars="200" w:firstLine="480"/>
        <w:rPr>
          <w:lang w:eastAsia="zh-CN"/>
        </w:rPr>
      </w:pPr>
      <w:r>
        <w:rPr>
          <w:rFonts w:hint="eastAsia"/>
          <w:iCs/>
          <w:lang w:eastAsia="zh-CN"/>
        </w:rPr>
        <w:t>参考文献应被收入以上列出的建议书中用于详述所选择的规定。</w:t>
      </w:r>
    </w:p>
    <w:p w14:paraId="054BB199" w14:textId="77777777" w:rsidR="003D5207" w:rsidRDefault="003D5207" w:rsidP="003D5207">
      <w:pPr>
        <w:pStyle w:val="Heading1"/>
        <w:rPr>
          <w:lang w:eastAsia="zh-CN"/>
        </w:rPr>
      </w:pPr>
      <w:r>
        <w:rPr>
          <w:lang w:eastAsia="zh-CN"/>
        </w:rPr>
        <w:t>2</w:t>
      </w:r>
      <w:r>
        <w:rPr>
          <w:rFonts w:hint="eastAsia"/>
          <w:lang w:eastAsia="zh-CN"/>
        </w:rPr>
        <w:tab/>
      </w:r>
      <w:r>
        <w:rPr>
          <w:rFonts w:hint="eastAsia"/>
          <w:lang w:eastAsia="zh-CN"/>
        </w:rPr>
        <w:t>关于节目音频评估的总则</w:t>
      </w:r>
    </w:p>
    <w:p w14:paraId="43E8EB23" w14:textId="77777777" w:rsidR="003D5207" w:rsidRDefault="003D5207" w:rsidP="003D5207">
      <w:pPr>
        <w:ind w:firstLineChars="200" w:firstLine="480"/>
        <w:rPr>
          <w:lang w:eastAsia="zh-CN"/>
        </w:rPr>
      </w:pPr>
      <w:r>
        <w:rPr>
          <w:lang w:eastAsia="zh-CN"/>
        </w:rPr>
        <w:t>ITU-R BS.1284</w:t>
      </w:r>
      <w:r>
        <w:rPr>
          <w:rFonts w:hint="eastAsia"/>
          <w:lang w:eastAsia="zh-CN"/>
        </w:rPr>
        <w:t>建议书中规定了节目音频评估的总体要求。几项规定用于对多通道节目音频中的细小损伤进行主观评估，并带有插图，特别是应用到以下的要素中。</w:t>
      </w:r>
    </w:p>
    <w:p w14:paraId="59916C2A" w14:textId="77777777" w:rsidR="003D5207" w:rsidRDefault="003D5207" w:rsidP="003D5207">
      <w:pPr>
        <w:pStyle w:val="Headingb"/>
        <w:rPr>
          <w:lang w:eastAsia="zh-CN"/>
        </w:rPr>
      </w:pPr>
      <w:r>
        <w:rPr>
          <w:rFonts w:hint="eastAsia"/>
          <w:lang w:eastAsia="zh-CN"/>
        </w:rPr>
        <w:t>测听组</w:t>
      </w:r>
    </w:p>
    <w:p w14:paraId="3AEF67EA" w14:textId="77777777" w:rsidR="003D5207" w:rsidRDefault="003D5207" w:rsidP="003D5207">
      <w:pPr>
        <w:ind w:firstLineChars="200" w:firstLine="480"/>
        <w:rPr>
          <w:lang w:eastAsia="zh-CN"/>
        </w:rPr>
      </w:pPr>
      <w:r>
        <w:rPr>
          <w:rFonts w:hint="eastAsia"/>
          <w:lang w:eastAsia="zh-CN"/>
        </w:rPr>
        <w:t>专家测听者总是优于非专家测听者。人们可能会对专家测听者的选择有疑问，认为非专家测听者代表更广泛的大众，专家测听者可能过于严格。但是，经过长期的测听，某些非专家测听者也会变为专家。因此，从长期来看，使用专家的测试会给出更快更可靠的结果。</w:t>
      </w:r>
    </w:p>
    <w:p w14:paraId="0598C357" w14:textId="77777777" w:rsidR="00FB6DE2" w:rsidRDefault="00FB6DE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D7261FD" w14:textId="36FF9235" w:rsidR="003D5207" w:rsidRDefault="003D5207" w:rsidP="003D5207">
      <w:pPr>
        <w:pStyle w:val="Headingb"/>
        <w:rPr>
          <w:lang w:eastAsia="zh-CN"/>
        </w:rPr>
      </w:pPr>
      <w:r>
        <w:rPr>
          <w:rFonts w:hint="eastAsia"/>
          <w:lang w:eastAsia="zh-CN"/>
        </w:rPr>
        <w:lastRenderedPageBreak/>
        <w:t>评分表</w:t>
      </w:r>
    </w:p>
    <w:p w14:paraId="7825E28D" w14:textId="77777777" w:rsidR="003D5207" w:rsidRDefault="003D5207" w:rsidP="003D5207">
      <w:pPr>
        <w:ind w:firstLineChars="200" w:firstLine="480"/>
        <w:rPr>
          <w:lang w:eastAsia="zh-CN"/>
        </w:rPr>
      </w:pPr>
      <w:r>
        <w:rPr>
          <w:rFonts w:hint="eastAsia"/>
          <w:lang w:eastAsia="zh-CN"/>
        </w:rPr>
        <w:t>以下的五分制评分标准建议用于“基本音质”</w:t>
      </w:r>
      <w:r>
        <w:rPr>
          <w:rStyle w:val="FootnoteReference"/>
          <w:lang w:eastAsia="zh-CN"/>
        </w:rPr>
        <w:footnoteReference w:id="1"/>
      </w:r>
      <w:r>
        <w:rPr>
          <w:vertAlign w:val="superscript"/>
          <w:lang w:eastAsia="zh-CN"/>
        </w:rPr>
        <w:t xml:space="preserve"> </w:t>
      </w:r>
      <w:r>
        <w:rPr>
          <w:rFonts w:hint="eastAsia"/>
          <w:lang w:eastAsia="zh-CN"/>
        </w:rPr>
        <w:t>的主观评估，原因是</w:t>
      </w:r>
      <w:r>
        <w:rPr>
          <w:lang w:eastAsia="zh-CN"/>
        </w:rPr>
        <w:t>LSDI</w:t>
      </w:r>
      <w:r>
        <w:rPr>
          <w:rFonts w:hint="eastAsia"/>
          <w:lang w:eastAsia="zh-CN"/>
        </w:rPr>
        <w:t>应用程序致力于高品质音效，不适合用五分制评分标准。</w:t>
      </w:r>
    </w:p>
    <w:p w14:paraId="60712B8A" w14:textId="77777777" w:rsidR="003D5207" w:rsidRDefault="003D5207" w:rsidP="003D5207">
      <w:pPr>
        <w:ind w:firstLineChars="200" w:firstLine="480"/>
        <w:rPr>
          <w:lang w:eastAsia="zh-CN"/>
        </w:rPr>
      </w:pPr>
    </w:p>
    <w:tbl>
      <w:tblPr>
        <w:tblW w:w="5103"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1420"/>
        <w:gridCol w:w="3683"/>
      </w:tblGrid>
      <w:tr w:rsidR="003D5207" w14:paraId="78BB8BC8" w14:textId="77777777" w:rsidTr="001126A0">
        <w:trPr>
          <w:tblHeader/>
        </w:trPr>
        <w:tc>
          <w:tcPr>
            <w:tcW w:w="1420" w:type="dxa"/>
          </w:tcPr>
          <w:p w14:paraId="70A031C2" w14:textId="77777777" w:rsidR="003D5207" w:rsidRDefault="003D5207" w:rsidP="001A0BEF">
            <w:pPr>
              <w:pStyle w:val="Tabletext"/>
              <w:framePr w:hSpace="181" w:wrap="notBeside" w:vAnchor="text" w:hAnchor="text" w:xAlign="center" w:y="1"/>
              <w:jc w:val="center"/>
              <w:rPr>
                <w:b/>
                <w:lang w:eastAsia="zh-CN"/>
              </w:rPr>
            </w:pPr>
          </w:p>
        </w:tc>
        <w:tc>
          <w:tcPr>
            <w:tcW w:w="3683" w:type="dxa"/>
          </w:tcPr>
          <w:p w14:paraId="4CA1DD81" w14:textId="77777777" w:rsidR="003D5207" w:rsidRDefault="003D5207" w:rsidP="003D5207">
            <w:pPr>
              <w:pStyle w:val="Tablehead"/>
              <w:jc w:val="left"/>
            </w:pPr>
            <w:r>
              <w:rPr>
                <w:rFonts w:hint="eastAsia"/>
                <w:lang w:eastAsia="zh-CN"/>
              </w:rPr>
              <w:t>损伤程度</w:t>
            </w:r>
          </w:p>
        </w:tc>
      </w:tr>
      <w:tr w:rsidR="003D5207" w14:paraId="34A0E833" w14:textId="77777777" w:rsidTr="001126A0">
        <w:trPr>
          <w:tblHeader/>
        </w:trPr>
        <w:tc>
          <w:tcPr>
            <w:tcW w:w="1420" w:type="dxa"/>
          </w:tcPr>
          <w:p w14:paraId="4DEE6367" w14:textId="77777777" w:rsidR="003D5207" w:rsidRDefault="003D5207" w:rsidP="001A0BEF">
            <w:pPr>
              <w:pStyle w:val="Tabletext"/>
              <w:framePr w:hSpace="181" w:wrap="notBeside" w:vAnchor="text" w:hAnchor="text" w:xAlign="center" w:y="1"/>
              <w:jc w:val="center"/>
            </w:pPr>
            <w:r>
              <w:t>5</w:t>
            </w:r>
          </w:p>
        </w:tc>
        <w:tc>
          <w:tcPr>
            <w:tcW w:w="3683" w:type="dxa"/>
          </w:tcPr>
          <w:p w14:paraId="4D68480D" w14:textId="77777777" w:rsidR="003D5207" w:rsidRDefault="003D5207" w:rsidP="001A0BEF">
            <w:pPr>
              <w:pStyle w:val="Tabletext"/>
              <w:framePr w:hSpace="181" w:wrap="notBeside" w:vAnchor="text" w:hAnchor="text" w:xAlign="center" w:y="1"/>
            </w:pPr>
            <w:r>
              <w:rPr>
                <w:rFonts w:hint="eastAsia"/>
                <w:lang w:eastAsia="zh-CN"/>
              </w:rPr>
              <w:t>非常好（感知不到失真）</w:t>
            </w:r>
          </w:p>
        </w:tc>
      </w:tr>
      <w:tr w:rsidR="003D5207" w14:paraId="4EE2D0F5" w14:textId="77777777" w:rsidTr="001126A0">
        <w:trPr>
          <w:tblHeader/>
        </w:trPr>
        <w:tc>
          <w:tcPr>
            <w:tcW w:w="1420" w:type="dxa"/>
          </w:tcPr>
          <w:p w14:paraId="1BF8BF53" w14:textId="77777777" w:rsidR="003D5207" w:rsidRDefault="003D5207" w:rsidP="001A0BEF">
            <w:pPr>
              <w:pStyle w:val="Tabletext"/>
              <w:framePr w:hSpace="181" w:wrap="notBeside" w:vAnchor="text" w:hAnchor="text" w:xAlign="center" w:y="1"/>
              <w:jc w:val="center"/>
            </w:pPr>
            <w:r>
              <w:t>4</w:t>
            </w:r>
          </w:p>
        </w:tc>
        <w:tc>
          <w:tcPr>
            <w:tcW w:w="3683" w:type="dxa"/>
          </w:tcPr>
          <w:p w14:paraId="30D0A1FA" w14:textId="77777777" w:rsidR="003D5207" w:rsidRDefault="003D5207" w:rsidP="001A0BEF">
            <w:pPr>
              <w:pStyle w:val="Tabletext"/>
              <w:framePr w:hSpace="181" w:wrap="notBeside" w:vAnchor="text" w:hAnchor="text" w:xAlign="center" w:y="1"/>
              <w:rPr>
                <w:lang w:eastAsia="zh-CN"/>
              </w:rPr>
            </w:pPr>
            <w:r>
              <w:rPr>
                <w:rFonts w:hint="eastAsia"/>
                <w:lang w:eastAsia="zh-CN"/>
              </w:rPr>
              <w:t>好（能感知到失真但不恼人）</w:t>
            </w:r>
          </w:p>
        </w:tc>
      </w:tr>
      <w:tr w:rsidR="003D5207" w14:paraId="10B010E7" w14:textId="77777777" w:rsidTr="001126A0">
        <w:trPr>
          <w:tblHeader/>
        </w:trPr>
        <w:tc>
          <w:tcPr>
            <w:tcW w:w="1420" w:type="dxa"/>
          </w:tcPr>
          <w:p w14:paraId="6E771860" w14:textId="77777777" w:rsidR="003D5207" w:rsidRDefault="003D5207" w:rsidP="001A0BEF">
            <w:pPr>
              <w:pStyle w:val="Tabletext"/>
              <w:framePr w:hSpace="181" w:wrap="notBeside" w:vAnchor="text" w:hAnchor="text" w:xAlign="center" w:y="1"/>
              <w:jc w:val="center"/>
            </w:pPr>
            <w:r>
              <w:t>3</w:t>
            </w:r>
          </w:p>
        </w:tc>
        <w:tc>
          <w:tcPr>
            <w:tcW w:w="3683" w:type="dxa"/>
          </w:tcPr>
          <w:p w14:paraId="69EEFEC1" w14:textId="77777777" w:rsidR="003D5207" w:rsidRDefault="003D5207" w:rsidP="001A0BEF">
            <w:pPr>
              <w:pStyle w:val="Tabletext"/>
              <w:framePr w:hSpace="181" w:wrap="notBeside" w:vAnchor="text" w:hAnchor="text" w:xAlign="center" w:y="1"/>
              <w:rPr>
                <w:lang w:eastAsia="zh-CN"/>
              </w:rPr>
            </w:pPr>
            <w:r>
              <w:rPr>
                <w:rFonts w:hint="eastAsia"/>
                <w:lang w:eastAsia="zh-CN"/>
              </w:rPr>
              <w:t>一般（能感知到失真且稍微恼人）</w:t>
            </w:r>
          </w:p>
        </w:tc>
      </w:tr>
      <w:tr w:rsidR="003D5207" w14:paraId="56BCC4BF" w14:textId="77777777" w:rsidTr="001126A0">
        <w:trPr>
          <w:tblHeader/>
        </w:trPr>
        <w:tc>
          <w:tcPr>
            <w:tcW w:w="1420" w:type="dxa"/>
          </w:tcPr>
          <w:p w14:paraId="4D8518C7" w14:textId="77777777" w:rsidR="003D5207" w:rsidRDefault="003D5207" w:rsidP="001A0BEF">
            <w:pPr>
              <w:pStyle w:val="Tabletext"/>
              <w:framePr w:hSpace="181" w:wrap="notBeside" w:vAnchor="text" w:hAnchor="text" w:xAlign="center" w:y="1"/>
              <w:jc w:val="center"/>
            </w:pPr>
            <w:r>
              <w:t>2</w:t>
            </w:r>
          </w:p>
        </w:tc>
        <w:tc>
          <w:tcPr>
            <w:tcW w:w="3683" w:type="dxa"/>
          </w:tcPr>
          <w:p w14:paraId="0614603D" w14:textId="77777777" w:rsidR="003D5207" w:rsidRDefault="003D5207" w:rsidP="001A0BEF">
            <w:pPr>
              <w:pStyle w:val="Tabletext"/>
              <w:framePr w:hSpace="181" w:wrap="notBeside" w:vAnchor="text" w:hAnchor="text" w:xAlign="center" w:y="1"/>
              <w:rPr>
                <w:lang w:eastAsia="zh-CN"/>
              </w:rPr>
            </w:pPr>
            <w:r>
              <w:rPr>
                <w:rFonts w:hint="eastAsia"/>
                <w:lang w:eastAsia="zh-CN"/>
              </w:rPr>
              <w:t>不好（感知到失真且恼人）</w:t>
            </w:r>
          </w:p>
        </w:tc>
      </w:tr>
      <w:tr w:rsidR="003D5207" w14:paraId="37D7FD45" w14:textId="77777777" w:rsidTr="001126A0">
        <w:trPr>
          <w:tblHeader/>
        </w:trPr>
        <w:tc>
          <w:tcPr>
            <w:tcW w:w="1420" w:type="dxa"/>
          </w:tcPr>
          <w:p w14:paraId="22D4C342" w14:textId="77777777" w:rsidR="003D5207" w:rsidRDefault="003D5207" w:rsidP="001A0BEF">
            <w:pPr>
              <w:pStyle w:val="Tabletext"/>
              <w:framePr w:hSpace="181" w:wrap="notBeside" w:vAnchor="text" w:hAnchor="text" w:xAlign="center" w:y="1"/>
              <w:jc w:val="center"/>
            </w:pPr>
            <w:r>
              <w:t>1</w:t>
            </w:r>
          </w:p>
        </w:tc>
        <w:tc>
          <w:tcPr>
            <w:tcW w:w="3683" w:type="dxa"/>
          </w:tcPr>
          <w:p w14:paraId="575375B8" w14:textId="77777777" w:rsidR="003D5207" w:rsidRDefault="003D5207" w:rsidP="001A0BEF">
            <w:pPr>
              <w:pStyle w:val="Tabletext"/>
              <w:framePr w:hSpace="181" w:wrap="notBeside" w:vAnchor="text" w:hAnchor="text" w:xAlign="center" w:y="1"/>
              <w:rPr>
                <w:lang w:eastAsia="zh-CN"/>
              </w:rPr>
            </w:pPr>
            <w:r>
              <w:rPr>
                <w:rFonts w:hint="eastAsia"/>
                <w:lang w:eastAsia="zh-CN"/>
              </w:rPr>
              <w:t>差（感到失真且非常恼人）</w:t>
            </w:r>
          </w:p>
        </w:tc>
      </w:tr>
    </w:tbl>
    <w:p w14:paraId="741C0958" w14:textId="77777777" w:rsidR="003D5207" w:rsidRDefault="003D5207" w:rsidP="003D5207">
      <w:pPr>
        <w:ind w:firstLineChars="200" w:firstLine="480"/>
        <w:rPr>
          <w:lang w:eastAsia="zh-CN"/>
        </w:rPr>
      </w:pPr>
    </w:p>
    <w:p w14:paraId="729F6788" w14:textId="77777777" w:rsidR="003D5207" w:rsidRDefault="003D5207" w:rsidP="003D5207">
      <w:pPr>
        <w:ind w:firstLineChars="200" w:firstLine="480"/>
        <w:rPr>
          <w:lang w:eastAsia="zh-CN"/>
        </w:rPr>
      </w:pPr>
      <w:r>
        <w:rPr>
          <w:rFonts w:hint="eastAsia"/>
          <w:lang w:eastAsia="zh-CN"/>
        </w:rPr>
        <w:t>对于比较测试，可以使用基于下表给出的七分制评分方法或者使用基于数值差异的五分制评分方法。一般情况下，这些评分方法是不等同的，也可能会给出不同的结果。考虑到</w:t>
      </w:r>
      <w:r>
        <w:rPr>
          <w:lang w:eastAsia="zh-CN"/>
        </w:rPr>
        <w:t>LSDI</w:t>
      </w:r>
      <w:r>
        <w:rPr>
          <w:rFonts w:hint="eastAsia"/>
          <w:lang w:eastAsia="zh-CN"/>
        </w:rPr>
        <w:t>致力于高品质音效，通常不适合用比较测试。</w:t>
      </w:r>
    </w:p>
    <w:p w14:paraId="6853C244" w14:textId="77777777" w:rsidR="003D5207" w:rsidRDefault="003D5207" w:rsidP="003D5207">
      <w:pPr>
        <w:rPr>
          <w:lang w:eastAsia="zh-CN"/>
        </w:rPr>
      </w:pPr>
    </w:p>
    <w:tbl>
      <w:tblPr>
        <w:tblW w:w="453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1418"/>
        <w:gridCol w:w="3119"/>
      </w:tblGrid>
      <w:tr w:rsidR="003D5207" w14:paraId="7361488E" w14:textId="77777777" w:rsidTr="001A0BEF">
        <w:tc>
          <w:tcPr>
            <w:tcW w:w="1418" w:type="dxa"/>
          </w:tcPr>
          <w:p w14:paraId="7050A043" w14:textId="77777777" w:rsidR="003D5207" w:rsidRDefault="003D5207" w:rsidP="001A0BEF">
            <w:pPr>
              <w:pStyle w:val="Tabletext"/>
              <w:framePr w:hSpace="181" w:wrap="notBeside" w:vAnchor="text" w:hAnchor="text" w:xAlign="center" w:y="1"/>
              <w:rPr>
                <w:lang w:eastAsia="zh-CN"/>
              </w:rPr>
            </w:pPr>
          </w:p>
        </w:tc>
        <w:tc>
          <w:tcPr>
            <w:tcW w:w="3119" w:type="dxa"/>
          </w:tcPr>
          <w:p w14:paraId="60212A51" w14:textId="77777777" w:rsidR="003D5207" w:rsidRDefault="003D5207" w:rsidP="001A0BEF">
            <w:pPr>
              <w:pStyle w:val="Tabletext"/>
              <w:framePr w:hSpace="181" w:wrap="notBeside" w:vAnchor="text" w:hAnchor="text" w:xAlign="center" w:y="1"/>
              <w:spacing w:before="80" w:after="80"/>
              <w:rPr>
                <w:b/>
                <w:bCs/>
              </w:rPr>
            </w:pPr>
            <w:r>
              <w:rPr>
                <w:rFonts w:hint="eastAsia"/>
                <w:b/>
                <w:bCs/>
                <w:lang w:eastAsia="zh-CN"/>
              </w:rPr>
              <w:t>比较</w:t>
            </w:r>
          </w:p>
        </w:tc>
      </w:tr>
      <w:tr w:rsidR="003D5207" w14:paraId="7E8930E2" w14:textId="77777777" w:rsidTr="001A0BEF">
        <w:tc>
          <w:tcPr>
            <w:tcW w:w="1418" w:type="dxa"/>
          </w:tcPr>
          <w:p w14:paraId="76295556" w14:textId="77777777" w:rsidR="003D5207" w:rsidRDefault="003D5207" w:rsidP="001A0BEF">
            <w:pPr>
              <w:pStyle w:val="Tabletext"/>
              <w:framePr w:hSpace="181" w:wrap="notBeside" w:vAnchor="text" w:hAnchor="text" w:xAlign="center" w:y="1"/>
              <w:jc w:val="center"/>
            </w:pPr>
            <w:r>
              <w:t>3</w:t>
            </w:r>
          </w:p>
        </w:tc>
        <w:tc>
          <w:tcPr>
            <w:tcW w:w="3119" w:type="dxa"/>
          </w:tcPr>
          <w:p w14:paraId="2ABBB7DC" w14:textId="77777777" w:rsidR="003D5207" w:rsidRDefault="003D5207" w:rsidP="001A0BEF">
            <w:pPr>
              <w:pStyle w:val="Tabletext"/>
              <w:framePr w:hSpace="181" w:wrap="notBeside" w:vAnchor="text" w:hAnchor="text" w:xAlign="center" w:y="1"/>
            </w:pPr>
            <w:r>
              <w:rPr>
                <w:rFonts w:hint="eastAsia"/>
                <w:lang w:eastAsia="zh-CN"/>
              </w:rPr>
              <w:t>更好</w:t>
            </w:r>
          </w:p>
        </w:tc>
      </w:tr>
      <w:tr w:rsidR="003D5207" w14:paraId="30AE47CC" w14:textId="77777777" w:rsidTr="001A0BEF">
        <w:tc>
          <w:tcPr>
            <w:tcW w:w="1418" w:type="dxa"/>
          </w:tcPr>
          <w:p w14:paraId="7025569E" w14:textId="77777777" w:rsidR="003D5207" w:rsidRDefault="003D5207" w:rsidP="001A0BEF">
            <w:pPr>
              <w:pStyle w:val="Tabletext"/>
              <w:framePr w:hSpace="181" w:wrap="notBeside" w:vAnchor="text" w:hAnchor="text" w:xAlign="center" w:y="1"/>
              <w:jc w:val="center"/>
            </w:pPr>
            <w:r>
              <w:t>2</w:t>
            </w:r>
          </w:p>
        </w:tc>
        <w:tc>
          <w:tcPr>
            <w:tcW w:w="3119" w:type="dxa"/>
          </w:tcPr>
          <w:p w14:paraId="6378E9CD" w14:textId="77777777" w:rsidR="003D5207" w:rsidRDefault="003D5207" w:rsidP="001A0BEF">
            <w:pPr>
              <w:pStyle w:val="Tabletext"/>
              <w:framePr w:hSpace="181" w:wrap="notBeside" w:vAnchor="text" w:hAnchor="text" w:xAlign="center" w:y="1"/>
            </w:pPr>
            <w:r>
              <w:rPr>
                <w:rFonts w:hint="eastAsia"/>
                <w:lang w:eastAsia="zh-CN"/>
              </w:rPr>
              <w:t>较好</w:t>
            </w:r>
          </w:p>
        </w:tc>
      </w:tr>
      <w:tr w:rsidR="003D5207" w14:paraId="114FBCC6" w14:textId="77777777" w:rsidTr="001A0BEF">
        <w:tc>
          <w:tcPr>
            <w:tcW w:w="1418" w:type="dxa"/>
          </w:tcPr>
          <w:p w14:paraId="29052D49" w14:textId="77777777" w:rsidR="003D5207" w:rsidRDefault="003D5207" w:rsidP="001A0BEF">
            <w:pPr>
              <w:pStyle w:val="Tabletext"/>
              <w:framePr w:hSpace="181" w:wrap="notBeside" w:vAnchor="text" w:hAnchor="text" w:xAlign="center" w:y="1"/>
              <w:jc w:val="center"/>
            </w:pPr>
            <w:r>
              <w:t>1</w:t>
            </w:r>
          </w:p>
        </w:tc>
        <w:tc>
          <w:tcPr>
            <w:tcW w:w="3119" w:type="dxa"/>
          </w:tcPr>
          <w:p w14:paraId="46A70AA2" w14:textId="77777777" w:rsidR="003D5207" w:rsidRDefault="003D5207" w:rsidP="001A0BEF">
            <w:pPr>
              <w:pStyle w:val="Tabletext"/>
              <w:framePr w:hSpace="181" w:wrap="notBeside" w:vAnchor="text" w:hAnchor="text" w:xAlign="center" w:y="1"/>
            </w:pPr>
            <w:r>
              <w:rPr>
                <w:rFonts w:hint="eastAsia"/>
                <w:lang w:eastAsia="zh-CN"/>
              </w:rPr>
              <w:t>稍好</w:t>
            </w:r>
          </w:p>
        </w:tc>
      </w:tr>
      <w:tr w:rsidR="003D5207" w14:paraId="3C2C910A" w14:textId="77777777" w:rsidTr="001A0BEF">
        <w:tc>
          <w:tcPr>
            <w:tcW w:w="1418" w:type="dxa"/>
          </w:tcPr>
          <w:p w14:paraId="3B09BC31" w14:textId="77777777" w:rsidR="003D5207" w:rsidRDefault="003D5207" w:rsidP="001A0BEF">
            <w:pPr>
              <w:pStyle w:val="Tabletext"/>
              <w:framePr w:hSpace="181" w:wrap="notBeside" w:vAnchor="text" w:hAnchor="text" w:xAlign="center" w:y="1"/>
              <w:jc w:val="center"/>
            </w:pPr>
            <w:r>
              <w:t>0</w:t>
            </w:r>
          </w:p>
        </w:tc>
        <w:tc>
          <w:tcPr>
            <w:tcW w:w="3119" w:type="dxa"/>
          </w:tcPr>
          <w:p w14:paraId="7F85697B" w14:textId="77777777" w:rsidR="003D5207" w:rsidRDefault="003D5207" w:rsidP="001A0BEF">
            <w:pPr>
              <w:pStyle w:val="Tabletext"/>
              <w:framePr w:hSpace="181" w:wrap="notBeside" w:vAnchor="text" w:hAnchor="text" w:xAlign="center" w:y="1"/>
            </w:pPr>
            <w:r>
              <w:rPr>
                <w:rFonts w:hint="eastAsia"/>
                <w:lang w:eastAsia="zh-CN"/>
              </w:rPr>
              <w:t>相同</w:t>
            </w:r>
          </w:p>
        </w:tc>
      </w:tr>
      <w:tr w:rsidR="003D5207" w14:paraId="4FA0F938" w14:textId="77777777" w:rsidTr="001A0BEF">
        <w:tc>
          <w:tcPr>
            <w:tcW w:w="1418" w:type="dxa"/>
          </w:tcPr>
          <w:p w14:paraId="14C50221" w14:textId="77777777" w:rsidR="003D5207" w:rsidRDefault="003D5207" w:rsidP="001A0BEF">
            <w:pPr>
              <w:pStyle w:val="Tabletext"/>
              <w:framePr w:hSpace="181" w:wrap="notBeside" w:vAnchor="text" w:hAnchor="text" w:xAlign="center" w:y="1"/>
              <w:jc w:val="center"/>
            </w:pPr>
            <w:r>
              <w:t>–1</w:t>
            </w:r>
          </w:p>
        </w:tc>
        <w:tc>
          <w:tcPr>
            <w:tcW w:w="3119" w:type="dxa"/>
          </w:tcPr>
          <w:p w14:paraId="64EF6921" w14:textId="77777777" w:rsidR="003D5207" w:rsidRDefault="003D5207" w:rsidP="001A0BEF">
            <w:pPr>
              <w:pStyle w:val="Tabletext"/>
              <w:framePr w:hSpace="181" w:wrap="notBeside" w:vAnchor="text" w:hAnchor="text" w:xAlign="center" w:y="1"/>
            </w:pPr>
            <w:r>
              <w:rPr>
                <w:rFonts w:hint="eastAsia"/>
                <w:lang w:eastAsia="zh-CN"/>
              </w:rPr>
              <w:t>稍差</w:t>
            </w:r>
          </w:p>
        </w:tc>
      </w:tr>
      <w:tr w:rsidR="003D5207" w14:paraId="0096A688" w14:textId="77777777" w:rsidTr="001A0BEF">
        <w:tc>
          <w:tcPr>
            <w:tcW w:w="1418" w:type="dxa"/>
          </w:tcPr>
          <w:p w14:paraId="6D85B833" w14:textId="77777777" w:rsidR="003D5207" w:rsidRDefault="003D5207" w:rsidP="001A0BEF">
            <w:pPr>
              <w:pStyle w:val="Tabletext"/>
              <w:framePr w:hSpace="181" w:wrap="notBeside" w:vAnchor="text" w:hAnchor="text" w:xAlign="center" w:y="1"/>
              <w:jc w:val="center"/>
            </w:pPr>
            <w:r>
              <w:t>–2</w:t>
            </w:r>
          </w:p>
        </w:tc>
        <w:tc>
          <w:tcPr>
            <w:tcW w:w="3119" w:type="dxa"/>
          </w:tcPr>
          <w:p w14:paraId="3DF87B15" w14:textId="77777777" w:rsidR="003D5207" w:rsidRDefault="003D5207" w:rsidP="001A0BEF">
            <w:pPr>
              <w:pStyle w:val="Tabletext"/>
              <w:framePr w:hSpace="181" w:wrap="notBeside" w:vAnchor="text" w:hAnchor="text" w:xAlign="center" w:y="1"/>
            </w:pPr>
            <w:r>
              <w:rPr>
                <w:rFonts w:hint="eastAsia"/>
                <w:lang w:eastAsia="zh-CN"/>
              </w:rPr>
              <w:t>较差</w:t>
            </w:r>
          </w:p>
        </w:tc>
      </w:tr>
      <w:tr w:rsidR="003D5207" w14:paraId="20BB39F4" w14:textId="77777777" w:rsidTr="001A0BEF">
        <w:tc>
          <w:tcPr>
            <w:tcW w:w="1418" w:type="dxa"/>
          </w:tcPr>
          <w:p w14:paraId="2E7F50FA" w14:textId="77777777" w:rsidR="003D5207" w:rsidRDefault="003D5207" w:rsidP="001A0BEF">
            <w:pPr>
              <w:pStyle w:val="Tabletext"/>
              <w:framePr w:hSpace="181" w:wrap="notBeside" w:vAnchor="text" w:hAnchor="text" w:xAlign="center" w:y="1"/>
              <w:jc w:val="center"/>
            </w:pPr>
            <w:r>
              <w:t>–3</w:t>
            </w:r>
          </w:p>
        </w:tc>
        <w:tc>
          <w:tcPr>
            <w:tcW w:w="3119" w:type="dxa"/>
          </w:tcPr>
          <w:p w14:paraId="655248AE" w14:textId="77777777" w:rsidR="003D5207" w:rsidRDefault="003D5207" w:rsidP="001A0BEF">
            <w:pPr>
              <w:pStyle w:val="Tabletext"/>
              <w:framePr w:hSpace="181" w:wrap="notBeside" w:vAnchor="text" w:hAnchor="text" w:xAlign="center" w:y="1"/>
            </w:pPr>
            <w:r>
              <w:rPr>
                <w:rFonts w:hint="eastAsia"/>
                <w:lang w:eastAsia="zh-CN"/>
              </w:rPr>
              <w:t>更差</w:t>
            </w:r>
          </w:p>
        </w:tc>
      </w:tr>
    </w:tbl>
    <w:p w14:paraId="49AB15AA" w14:textId="77777777" w:rsidR="003D5207" w:rsidRDefault="003D5207" w:rsidP="003D5207"/>
    <w:p w14:paraId="436AF44C" w14:textId="77777777" w:rsidR="003D5207" w:rsidRDefault="003D5207" w:rsidP="003D5207">
      <w:pPr>
        <w:pStyle w:val="Note"/>
        <w:rPr>
          <w:lang w:eastAsia="zh-CN"/>
        </w:rPr>
      </w:pPr>
      <w:r>
        <w:rPr>
          <w:rFonts w:hint="eastAsia"/>
          <w:lang w:eastAsia="zh-CN"/>
        </w:rPr>
        <w:t>注</w:t>
      </w:r>
      <w:r>
        <w:rPr>
          <w:rFonts w:hint="eastAsia"/>
          <w:lang w:eastAsia="zh-CN"/>
        </w:rPr>
        <w:t>1</w:t>
      </w:r>
      <w:r w:rsidRPr="00476BD3">
        <w:rPr>
          <w:lang w:eastAsia="zh-CN"/>
        </w:rPr>
        <w:t xml:space="preserve"> </w:t>
      </w:r>
      <w:r>
        <w:rPr>
          <w:lang w:eastAsia="zh-CN"/>
        </w:rPr>
        <w:t xml:space="preserve">– </w:t>
      </w:r>
      <w:r>
        <w:rPr>
          <w:rFonts w:hint="eastAsia"/>
          <w:lang w:eastAsia="zh-CN"/>
        </w:rPr>
        <w:t>评分刻度应该是连续的，建议评分值采用带有一位小数的十进制数表示。</w:t>
      </w:r>
    </w:p>
    <w:p w14:paraId="792AE3C5" w14:textId="0F6DD9DE" w:rsidR="003D5207" w:rsidRDefault="003D5207" w:rsidP="001126A0">
      <w:pPr>
        <w:pStyle w:val="Note"/>
        <w:rPr>
          <w:lang w:eastAsia="zh-CN"/>
        </w:rPr>
      </w:pPr>
      <w:bookmarkStart w:id="10" w:name="lt_pId147"/>
      <w:r>
        <w:rPr>
          <w:lang w:eastAsia="zh-CN"/>
        </w:rPr>
        <w:t>注</w:t>
      </w:r>
      <w:r>
        <w:rPr>
          <w:lang w:eastAsia="zh-CN"/>
        </w:rPr>
        <w:t>2</w:t>
      </w:r>
      <w:r w:rsidR="001126A0" w:rsidRPr="00476BD3">
        <w:rPr>
          <w:lang w:eastAsia="zh-CN"/>
        </w:rPr>
        <w:t xml:space="preserve"> </w:t>
      </w:r>
      <w:r w:rsidR="001126A0">
        <w:rPr>
          <w:lang w:eastAsia="zh-CN"/>
        </w:rPr>
        <w:t xml:space="preserve">– </w:t>
      </w:r>
      <w:r>
        <w:rPr>
          <w:lang w:eastAsia="zh-CN"/>
        </w:rPr>
        <w:t>已经表明使用预先定义的中间锚点可能会引入偏差。有可能使用没有对锚点进行描述的数字刻度。在这种情况下，必须指出刻度所代表的倾向。这可帮助克服为比较采用不同语言完成的测试中存在的翻译问题。</w:t>
      </w:r>
      <w:bookmarkEnd w:id="10"/>
    </w:p>
    <w:p w14:paraId="7D70E670" w14:textId="77777777" w:rsidR="003D5207" w:rsidRDefault="003D5207" w:rsidP="003D5207">
      <w:pPr>
        <w:ind w:firstLineChars="200" w:firstLine="480"/>
        <w:rPr>
          <w:lang w:eastAsia="zh-CN"/>
        </w:rPr>
      </w:pPr>
      <w:bookmarkStart w:id="11" w:name="lt_pId151"/>
      <w:r>
        <w:rPr>
          <w:lang w:eastAsia="zh-CN"/>
        </w:rPr>
        <w:t>如果不使用中间的锚点，那么就平均值和标准差对单个测听者的结果进行归一化处理是必要的。</w:t>
      </w:r>
      <w:bookmarkEnd w:id="11"/>
      <w:r>
        <w:rPr>
          <w:rFonts w:hint="eastAsia"/>
          <w:lang w:eastAsia="zh-CN"/>
        </w:rPr>
        <w:t>可以使用</w:t>
      </w:r>
      <w:r>
        <w:rPr>
          <w:lang w:eastAsia="zh-CN"/>
        </w:rPr>
        <w:t>ITU-R BS.1284</w:t>
      </w:r>
      <w:r>
        <w:rPr>
          <w:rFonts w:hint="eastAsia"/>
          <w:lang w:eastAsia="zh-CN"/>
        </w:rPr>
        <w:t>建议书中提供的归一化算法。</w:t>
      </w:r>
    </w:p>
    <w:p w14:paraId="6F4549DA" w14:textId="77777777" w:rsidR="003D5207" w:rsidRDefault="003D5207" w:rsidP="003D5207">
      <w:pPr>
        <w:pStyle w:val="Headingb"/>
        <w:rPr>
          <w:lang w:eastAsia="zh-CN"/>
        </w:rPr>
      </w:pPr>
      <w:r>
        <w:rPr>
          <w:rFonts w:hint="eastAsia"/>
          <w:lang w:eastAsia="zh-CN"/>
        </w:rPr>
        <w:t>测试规程</w:t>
      </w:r>
    </w:p>
    <w:p w14:paraId="502F1114" w14:textId="77777777" w:rsidR="003D5207" w:rsidRDefault="003D5207" w:rsidP="003D5207">
      <w:pPr>
        <w:ind w:firstLineChars="200" w:firstLine="480"/>
        <w:rPr>
          <w:lang w:eastAsia="zh-CN"/>
        </w:rPr>
      </w:pPr>
      <w:r>
        <w:rPr>
          <w:rFonts w:hint="eastAsia"/>
          <w:lang w:eastAsia="zh-CN"/>
        </w:rPr>
        <w:t>测试可以是单独表示、成对比较（一个可以是参考）或者有或者没有参考情况下的多比较，可以根据需要重复进行。</w:t>
      </w:r>
    </w:p>
    <w:p w14:paraId="38AF00DC" w14:textId="77777777" w:rsidR="003D5207" w:rsidRDefault="003D5207" w:rsidP="003D5207">
      <w:pPr>
        <w:ind w:firstLineChars="200" w:firstLine="480"/>
        <w:rPr>
          <w:lang w:eastAsia="zh-CN"/>
        </w:rPr>
      </w:pPr>
      <w:r>
        <w:rPr>
          <w:rFonts w:hint="eastAsia"/>
          <w:lang w:eastAsia="zh-CN"/>
        </w:rPr>
        <w:t>受人仅有短时记忆的限制，每一个编排素材的时长应当在</w:t>
      </w:r>
      <w:r>
        <w:rPr>
          <w:rFonts w:hint="eastAsia"/>
          <w:lang w:eastAsia="zh-CN"/>
        </w:rPr>
        <w:t>15</w:t>
      </w:r>
      <w:r>
        <w:rPr>
          <w:rFonts w:hint="eastAsia"/>
          <w:lang w:eastAsia="zh-CN"/>
        </w:rPr>
        <w:t>秒到</w:t>
      </w:r>
      <w:r>
        <w:rPr>
          <w:rFonts w:hint="eastAsia"/>
          <w:lang w:eastAsia="zh-CN"/>
        </w:rPr>
        <w:t>20</w:t>
      </w:r>
      <w:r>
        <w:rPr>
          <w:rFonts w:hint="eastAsia"/>
          <w:lang w:eastAsia="zh-CN"/>
        </w:rPr>
        <w:t>秒之内；对于一些测试，这些编排素材非常短（几秒钟）。在音乐条目的情况下，内容不应出现中断。</w:t>
      </w:r>
    </w:p>
    <w:p w14:paraId="2CC0D489" w14:textId="77777777" w:rsidR="003D5207" w:rsidRDefault="003D5207" w:rsidP="003D5207">
      <w:pPr>
        <w:ind w:firstLineChars="200" w:firstLine="480"/>
        <w:rPr>
          <w:lang w:eastAsia="zh-CN"/>
        </w:rPr>
      </w:pPr>
      <w:r>
        <w:rPr>
          <w:rFonts w:hint="eastAsia"/>
          <w:lang w:eastAsia="zh-CN"/>
        </w:rPr>
        <w:t>在测试序列不在测听者控制之中时，有必要提供对当前播放的提示音。</w:t>
      </w:r>
    </w:p>
    <w:p w14:paraId="7CA652B9" w14:textId="77777777" w:rsidR="003D5207" w:rsidRDefault="003D5207" w:rsidP="003D5207">
      <w:pPr>
        <w:ind w:firstLineChars="200" w:firstLine="480"/>
        <w:rPr>
          <w:lang w:eastAsia="zh-CN"/>
        </w:rPr>
      </w:pPr>
      <w:r>
        <w:rPr>
          <w:rFonts w:hint="eastAsia"/>
          <w:lang w:eastAsia="zh-CN"/>
        </w:rPr>
        <w:lastRenderedPageBreak/>
        <w:t>在没有中断的情况下，任何完整测试均不应超过</w:t>
      </w:r>
      <w:r>
        <w:rPr>
          <w:rFonts w:hint="eastAsia"/>
          <w:lang w:eastAsia="zh-CN"/>
        </w:rPr>
        <w:t>15</w:t>
      </w:r>
      <w:r>
        <w:rPr>
          <w:rFonts w:hint="eastAsia"/>
          <w:lang w:eastAsia="zh-CN"/>
        </w:rPr>
        <w:t>至</w:t>
      </w:r>
      <w:r>
        <w:rPr>
          <w:rFonts w:hint="eastAsia"/>
          <w:lang w:eastAsia="zh-CN"/>
        </w:rPr>
        <w:t>20</w:t>
      </w:r>
      <w:r>
        <w:rPr>
          <w:rFonts w:hint="eastAsia"/>
          <w:lang w:eastAsia="zh-CN"/>
        </w:rPr>
        <w:t>分钟。若必须连续进行多个完整测试，在两次完整测试之间，测听者的休息时间不应少于测听时间。</w:t>
      </w:r>
    </w:p>
    <w:p w14:paraId="13C083F0" w14:textId="77777777" w:rsidR="003D5207" w:rsidRDefault="003D5207" w:rsidP="003D5207">
      <w:pPr>
        <w:pStyle w:val="Headingb"/>
        <w:rPr>
          <w:lang w:eastAsia="zh-CN"/>
        </w:rPr>
      </w:pPr>
      <w:r>
        <w:rPr>
          <w:rFonts w:hint="eastAsia"/>
          <w:lang w:eastAsia="zh-CN"/>
        </w:rPr>
        <w:t>编排材料</w:t>
      </w:r>
    </w:p>
    <w:p w14:paraId="5B92440F" w14:textId="77777777" w:rsidR="003D5207" w:rsidRDefault="003D5207" w:rsidP="003D5207">
      <w:pPr>
        <w:ind w:firstLineChars="200" w:firstLine="480"/>
        <w:rPr>
          <w:lang w:eastAsia="zh-CN"/>
        </w:rPr>
      </w:pPr>
      <w:r>
        <w:rPr>
          <w:rFonts w:hint="eastAsia"/>
          <w:lang w:eastAsia="zh-CN"/>
        </w:rPr>
        <w:t>当系统（例如</w:t>
      </w:r>
      <w:r>
        <w:rPr>
          <w:lang w:eastAsia="zh-CN"/>
        </w:rPr>
        <w:t>LSDI</w:t>
      </w:r>
      <w:r>
        <w:rPr>
          <w:rFonts w:hint="eastAsia"/>
          <w:lang w:eastAsia="zh-CN"/>
        </w:rPr>
        <w:t>应用程序）要携带高品质音频时，根据被测试系统引入的特定损伤行为，严格一致地选择测试材料。</w:t>
      </w:r>
    </w:p>
    <w:p w14:paraId="1549E44B" w14:textId="77777777" w:rsidR="003D5207" w:rsidRDefault="003D5207" w:rsidP="003D5207">
      <w:pPr>
        <w:ind w:firstLineChars="200" w:firstLine="480"/>
        <w:rPr>
          <w:lang w:eastAsia="zh-CN"/>
        </w:rPr>
      </w:pPr>
      <w:r>
        <w:rPr>
          <w:rFonts w:hint="eastAsia"/>
          <w:lang w:eastAsia="zh-CN"/>
        </w:rPr>
        <w:t>为确保在不同地点和</w:t>
      </w:r>
      <w:r>
        <w:rPr>
          <w:rFonts w:hint="eastAsia"/>
          <w:lang w:eastAsia="zh-CN"/>
        </w:rPr>
        <w:t>/</w:t>
      </w:r>
      <w:r>
        <w:rPr>
          <w:rFonts w:hint="eastAsia"/>
          <w:lang w:eastAsia="zh-CN"/>
        </w:rPr>
        <w:t>或不同时间获得的测试数据的可比较性，应使用相同的测试编排材料。必须执行共用的测试项目上的统计测试，以检查统计测试是否能对两个测验得出来的结果进行比较。</w:t>
      </w:r>
    </w:p>
    <w:p w14:paraId="4EC7D9DA" w14:textId="77777777" w:rsidR="003D5207" w:rsidRDefault="003D5207" w:rsidP="003D5207">
      <w:pPr>
        <w:ind w:firstLineChars="200" w:firstLine="480"/>
        <w:rPr>
          <w:lang w:eastAsia="zh-CN"/>
        </w:rPr>
      </w:pPr>
      <w:r>
        <w:rPr>
          <w:rFonts w:hint="eastAsia"/>
          <w:lang w:eastAsia="zh-CN"/>
        </w:rPr>
        <w:t>在任何一种情况中，测试序列的内容不应太有趣或太讨厌以免测听者会感到心烦意乱。然而，测试中用于强调系统的测试序列内容可能听起来令人们不愉快。</w:t>
      </w:r>
    </w:p>
    <w:p w14:paraId="63FD5A68" w14:textId="77777777" w:rsidR="003D5207" w:rsidRDefault="003D5207" w:rsidP="003D5207">
      <w:pPr>
        <w:pStyle w:val="Headingb"/>
        <w:rPr>
          <w:lang w:eastAsia="zh-CN"/>
        </w:rPr>
      </w:pPr>
      <w:r>
        <w:rPr>
          <w:rFonts w:hint="eastAsia"/>
          <w:lang w:eastAsia="zh-CN"/>
        </w:rPr>
        <w:t>数据的统计处理</w:t>
      </w:r>
    </w:p>
    <w:p w14:paraId="09823C4C" w14:textId="77777777" w:rsidR="003D5207" w:rsidRDefault="003D5207" w:rsidP="003D5207">
      <w:pPr>
        <w:ind w:firstLineChars="200" w:firstLine="480"/>
        <w:rPr>
          <w:lang w:eastAsia="zh-CN"/>
        </w:rPr>
      </w:pPr>
      <w:r>
        <w:rPr>
          <w:rFonts w:hint="eastAsia"/>
          <w:lang w:eastAsia="zh-CN"/>
        </w:rPr>
        <w:t>应对主观数据进行处理以得出均值和置信区间。均值和置信区间可用于数据描述。若生成的差别不能满足测试的目标，应进行进一步的处理。可以使用</w:t>
      </w:r>
      <w:r>
        <w:rPr>
          <w:lang w:eastAsia="zh-CN"/>
        </w:rPr>
        <w:t>ITU-R BS.1116</w:t>
      </w:r>
      <w:r>
        <w:rPr>
          <w:rFonts w:hint="eastAsia"/>
          <w:lang w:eastAsia="zh-CN"/>
        </w:rPr>
        <w:t>建议书中给出的方法。</w:t>
      </w:r>
    </w:p>
    <w:p w14:paraId="644FF464" w14:textId="77777777" w:rsidR="003D5207" w:rsidRDefault="003D5207" w:rsidP="003D5207">
      <w:pPr>
        <w:ind w:firstLineChars="200" w:firstLine="480"/>
        <w:rPr>
          <w:lang w:eastAsia="zh-CN"/>
        </w:rPr>
      </w:pPr>
      <w:r>
        <w:rPr>
          <w:rFonts w:hint="eastAsia"/>
          <w:lang w:eastAsia="zh-CN"/>
        </w:rPr>
        <w:t>若为检验测试的基本假设、评估测试者的可靠性，对数据进行进一步的分析，所有的测试数据将更准确。</w:t>
      </w:r>
    </w:p>
    <w:p w14:paraId="6A5F96CA" w14:textId="77777777" w:rsidR="003D5207" w:rsidRDefault="003D5207" w:rsidP="003D5207">
      <w:pPr>
        <w:pStyle w:val="Headingb"/>
        <w:rPr>
          <w:lang w:eastAsia="zh-CN"/>
        </w:rPr>
      </w:pPr>
      <w:r>
        <w:rPr>
          <w:rFonts w:hint="eastAsia"/>
          <w:lang w:eastAsia="zh-CN"/>
        </w:rPr>
        <w:t>测听结果的表示</w:t>
      </w:r>
    </w:p>
    <w:p w14:paraId="7028A3E3" w14:textId="77777777" w:rsidR="003D5207" w:rsidRDefault="003D5207" w:rsidP="003D5207">
      <w:pPr>
        <w:ind w:firstLineChars="200" w:firstLine="480"/>
        <w:rPr>
          <w:lang w:eastAsia="zh-CN"/>
        </w:rPr>
      </w:pPr>
      <w:r>
        <w:rPr>
          <w:lang w:eastAsia="zh-CN"/>
        </w:rPr>
        <w:t>ITU-R BS.1116</w:t>
      </w:r>
      <w:r>
        <w:rPr>
          <w:rFonts w:hint="eastAsia"/>
          <w:lang w:eastAsia="zh-CN"/>
        </w:rPr>
        <w:t>建议书中给出了有关测听结果的表示的规定。</w:t>
      </w:r>
    </w:p>
    <w:p w14:paraId="622439DE" w14:textId="77777777" w:rsidR="003D5207" w:rsidRDefault="003D5207" w:rsidP="003D5207">
      <w:pPr>
        <w:ind w:firstLineChars="200" w:firstLine="480"/>
        <w:rPr>
          <w:lang w:eastAsia="zh-CN"/>
        </w:rPr>
      </w:pPr>
      <w:r>
        <w:rPr>
          <w:rFonts w:hint="eastAsia"/>
          <w:lang w:eastAsia="zh-CN"/>
        </w:rPr>
        <w:t>通常，按照</w:t>
      </w:r>
      <w:r>
        <w:rPr>
          <w:lang w:eastAsia="zh-CN"/>
        </w:rPr>
        <w:t>ITU-R BS.1116</w:t>
      </w:r>
      <w:r>
        <w:rPr>
          <w:rFonts w:hint="eastAsia"/>
          <w:lang w:eastAsia="zh-CN"/>
        </w:rPr>
        <w:t>建议书，要对测试的所有方面进行报告，即使有些方面未被执行或控制。</w:t>
      </w:r>
    </w:p>
    <w:p w14:paraId="22CCE3F9" w14:textId="77777777" w:rsidR="003D5207" w:rsidRDefault="003D5207" w:rsidP="003D5207">
      <w:pPr>
        <w:pStyle w:val="Heading1"/>
        <w:rPr>
          <w:lang w:eastAsia="zh-CN"/>
        </w:rPr>
      </w:pPr>
      <w:r>
        <w:rPr>
          <w:rFonts w:hint="eastAsia"/>
          <w:lang w:eastAsia="zh-CN"/>
        </w:rPr>
        <w:t>3</w:t>
      </w:r>
      <w:r>
        <w:rPr>
          <w:rFonts w:hint="eastAsia"/>
          <w:lang w:eastAsia="zh-CN"/>
        </w:rPr>
        <w:tab/>
      </w:r>
      <w:r>
        <w:rPr>
          <w:rFonts w:hint="eastAsia"/>
          <w:lang w:eastAsia="zh-CN"/>
        </w:rPr>
        <w:t>有关多通道节目音频评估的规则</w:t>
      </w:r>
    </w:p>
    <w:p w14:paraId="295297A2" w14:textId="77777777" w:rsidR="003D5207" w:rsidRDefault="003D5207" w:rsidP="003D5207">
      <w:pPr>
        <w:ind w:firstLineChars="200" w:firstLine="480"/>
        <w:rPr>
          <w:rFonts w:eastAsia="MS Mincho"/>
          <w:lang w:eastAsia="zh-CN"/>
        </w:rPr>
      </w:pPr>
      <w:bookmarkStart w:id="12" w:name="lt_pId176"/>
      <w:r>
        <w:rPr>
          <w:rFonts w:ascii="SimSun" w:hAnsi="SimSun" w:hint="eastAsia"/>
          <w:lang w:eastAsia="zh-CN"/>
        </w:rPr>
        <w:t>建议</w:t>
      </w:r>
      <w:r>
        <w:rPr>
          <w:rFonts w:eastAsia="MS Mincho"/>
          <w:lang w:eastAsia="zh-CN"/>
        </w:rPr>
        <w:t>ITU-R BS.775</w:t>
      </w:r>
      <w:r>
        <w:rPr>
          <w:rFonts w:ascii="SimSun" w:hAnsi="SimSun" w:hint="eastAsia"/>
          <w:lang w:eastAsia="zh-CN"/>
        </w:rPr>
        <w:t>详述了一个用于多通道节目音频的参考扬声器布置，并</w:t>
      </w:r>
      <w:r>
        <w:rPr>
          <w:rFonts w:hint="eastAsia"/>
          <w:lang w:eastAsia="zh-CN"/>
        </w:rPr>
        <w:t>针对前端的左（</w:t>
      </w:r>
      <w:r>
        <w:rPr>
          <w:rFonts w:hint="eastAsia"/>
          <w:lang w:eastAsia="zh-CN"/>
        </w:rPr>
        <w:t>L</w:t>
      </w:r>
      <w:r>
        <w:rPr>
          <w:rFonts w:hint="eastAsia"/>
          <w:lang w:eastAsia="zh-CN"/>
        </w:rPr>
        <w:t>）、右（</w:t>
      </w:r>
      <w:r>
        <w:rPr>
          <w:rFonts w:hint="eastAsia"/>
          <w:lang w:eastAsia="zh-CN"/>
        </w:rPr>
        <w:t>R</w:t>
      </w:r>
      <w:r>
        <w:rPr>
          <w:rFonts w:hint="eastAsia"/>
          <w:lang w:eastAsia="zh-CN"/>
        </w:rPr>
        <w:t>）和中央（</w:t>
      </w:r>
      <w:r>
        <w:rPr>
          <w:rFonts w:hint="eastAsia"/>
          <w:lang w:eastAsia="zh-CN"/>
        </w:rPr>
        <w:t>C</w:t>
      </w:r>
      <w:r>
        <w:rPr>
          <w:rFonts w:hint="eastAsia"/>
          <w:lang w:eastAsia="zh-CN"/>
        </w:rPr>
        <w:t>）声道和旁侧</w:t>
      </w:r>
      <w:r>
        <w:rPr>
          <w:rFonts w:hint="eastAsia"/>
          <w:lang w:eastAsia="zh-CN"/>
        </w:rPr>
        <w:t>/</w:t>
      </w:r>
      <w:r>
        <w:rPr>
          <w:rFonts w:hint="eastAsia"/>
          <w:lang w:eastAsia="zh-CN"/>
        </w:rPr>
        <w:t>后端的左环绕（</w:t>
      </w:r>
      <w:r>
        <w:rPr>
          <w:rFonts w:hint="eastAsia"/>
          <w:lang w:eastAsia="zh-CN"/>
        </w:rPr>
        <w:t>LS</w:t>
      </w:r>
      <w:r>
        <w:rPr>
          <w:rFonts w:hint="eastAsia"/>
          <w:lang w:eastAsia="zh-CN"/>
        </w:rPr>
        <w:t>）和右环绕（</w:t>
      </w:r>
      <w:r>
        <w:rPr>
          <w:rFonts w:hint="eastAsia"/>
          <w:lang w:eastAsia="zh-CN"/>
        </w:rPr>
        <w:t>RS</w:t>
      </w:r>
      <w:r>
        <w:rPr>
          <w:rFonts w:hint="eastAsia"/>
          <w:lang w:eastAsia="zh-CN"/>
        </w:rPr>
        <w:t>）声道，使用</w:t>
      </w:r>
      <w:r>
        <w:rPr>
          <w:rFonts w:hint="eastAsia"/>
          <w:lang w:eastAsia="zh-CN"/>
        </w:rPr>
        <w:t>5</w:t>
      </w:r>
      <w:r>
        <w:rPr>
          <w:rFonts w:hint="eastAsia"/>
          <w:lang w:eastAsia="zh-CN"/>
        </w:rPr>
        <w:t>个参考录音</w:t>
      </w:r>
      <w:r>
        <w:rPr>
          <w:rFonts w:hint="eastAsia"/>
          <w:lang w:eastAsia="zh-CN"/>
        </w:rPr>
        <w:t>/</w:t>
      </w:r>
      <w:r>
        <w:rPr>
          <w:rFonts w:hint="eastAsia"/>
          <w:lang w:eastAsia="zh-CN"/>
        </w:rPr>
        <w:t>传输信号。此外，系统可针对低频效果（</w:t>
      </w:r>
      <w:r>
        <w:rPr>
          <w:rFonts w:hint="eastAsia"/>
          <w:lang w:eastAsia="zh-CN"/>
        </w:rPr>
        <w:t>LFE</w:t>
      </w:r>
      <w:r>
        <w:rPr>
          <w:rFonts w:hint="eastAsia"/>
          <w:lang w:eastAsia="zh-CN"/>
        </w:rPr>
        <w:t>）声道采用低频效果信号</w:t>
      </w:r>
      <w:bookmarkEnd w:id="12"/>
      <w:r>
        <w:rPr>
          <w:rFonts w:hint="eastAsia"/>
          <w:lang w:eastAsia="zh-CN"/>
        </w:rPr>
        <w:t>。</w:t>
      </w:r>
    </w:p>
    <w:p w14:paraId="608FE2F6" w14:textId="77777777" w:rsidR="003D5207" w:rsidRDefault="003D5207" w:rsidP="003D5207">
      <w:pPr>
        <w:ind w:firstLineChars="200" w:firstLine="480"/>
        <w:rPr>
          <w:lang w:eastAsia="zh-CN"/>
        </w:rPr>
      </w:pPr>
      <w:r>
        <w:rPr>
          <w:rFonts w:eastAsia="MS Mincho"/>
          <w:lang w:eastAsia="zh-CN"/>
        </w:rPr>
        <w:t>ITU</w:t>
      </w:r>
      <w:r>
        <w:rPr>
          <w:rFonts w:eastAsia="MS Mincho"/>
          <w:lang w:eastAsia="zh-CN"/>
        </w:rPr>
        <w:noBreakHyphen/>
        <w:t>R </w:t>
      </w:r>
      <w:r w:rsidRPr="007670BE">
        <w:rPr>
          <w:lang w:eastAsia="zh-CN"/>
        </w:rPr>
        <w:t>BS</w:t>
      </w:r>
      <w:r>
        <w:rPr>
          <w:rFonts w:eastAsia="MS Mincho"/>
          <w:lang w:eastAsia="zh-CN"/>
        </w:rPr>
        <w:t>.775</w:t>
      </w:r>
      <w:r>
        <w:rPr>
          <w:rFonts w:hint="eastAsia"/>
          <w:lang w:eastAsia="zh-CN"/>
        </w:rPr>
        <w:t>建议书</w:t>
      </w:r>
      <w:r>
        <w:rPr>
          <w:rFonts w:ascii="SimSun" w:hAnsi="SimSun" w:hint="eastAsia"/>
          <w:lang w:eastAsia="zh-CN"/>
        </w:rPr>
        <w:t>中详述参考扬声器布置的图片在图1中再现，供记忆和参考。图2呈现了一个典型的剧场环境中的扬声器布置的例子；这种情况（见注1）下，为了能使声音传播到更大的座位区，通常由扬声器的两个阵列对环绕声道进行重现。</w:t>
      </w:r>
    </w:p>
    <w:p w14:paraId="0B02F1A7" w14:textId="77777777" w:rsidR="003D5207" w:rsidRDefault="003D5207" w:rsidP="003D5207">
      <w:pPr>
        <w:ind w:firstLineChars="200" w:firstLine="480"/>
        <w:rPr>
          <w:lang w:eastAsia="zh-CN"/>
        </w:rPr>
      </w:pPr>
      <w:r>
        <w:rPr>
          <w:rFonts w:hint="eastAsia"/>
          <w:lang w:eastAsia="zh-CN"/>
        </w:rPr>
        <w:t>取决于</w:t>
      </w:r>
      <w:r>
        <w:rPr>
          <w:rFonts w:hint="eastAsia"/>
          <w:lang w:eastAsia="zh-CN"/>
        </w:rPr>
        <w:t>LSDI</w:t>
      </w:r>
      <w:r>
        <w:rPr>
          <w:rFonts w:hint="eastAsia"/>
          <w:lang w:eastAsia="zh-CN"/>
        </w:rPr>
        <w:t>应用程序需要用到的主观评估测试，所选择的扬声器配置应该最适合测试中的应用。</w:t>
      </w:r>
    </w:p>
    <w:p w14:paraId="0AFD57EE" w14:textId="77777777" w:rsidR="003D5207" w:rsidRDefault="003D5207" w:rsidP="003D5207">
      <w:pPr>
        <w:pStyle w:val="Heading1"/>
        <w:rPr>
          <w:lang w:eastAsia="zh-CN"/>
        </w:rPr>
      </w:pPr>
      <w:r>
        <w:rPr>
          <w:rFonts w:hint="eastAsia"/>
          <w:lang w:eastAsia="zh-CN"/>
        </w:rPr>
        <w:t>4</w:t>
      </w:r>
      <w:r>
        <w:rPr>
          <w:rFonts w:hint="eastAsia"/>
          <w:lang w:eastAsia="zh-CN"/>
        </w:rPr>
        <w:tab/>
      </w:r>
      <w:r>
        <w:rPr>
          <w:rFonts w:hint="eastAsia"/>
          <w:lang w:eastAsia="zh-CN"/>
        </w:rPr>
        <w:t>有关高级音响系统节目音频评估的规则</w:t>
      </w:r>
    </w:p>
    <w:p w14:paraId="34230B25" w14:textId="77777777" w:rsidR="003D5207" w:rsidRDefault="003D5207" w:rsidP="003D5207">
      <w:pPr>
        <w:ind w:firstLineChars="200" w:firstLine="480"/>
        <w:rPr>
          <w:lang w:eastAsia="zh-CN"/>
        </w:rPr>
      </w:pPr>
      <w:r>
        <w:rPr>
          <w:rFonts w:eastAsia="MS Mincho"/>
          <w:lang w:eastAsia="zh-CN"/>
        </w:rPr>
        <w:t>ITU-R BS.</w:t>
      </w:r>
      <w:r w:rsidRPr="007670BE">
        <w:rPr>
          <w:lang w:eastAsia="zh-CN"/>
        </w:rPr>
        <w:t>2051</w:t>
      </w:r>
      <w:r>
        <w:rPr>
          <w:rFonts w:hint="eastAsia"/>
          <w:lang w:eastAsia="zh-CN"/>
        </w:rPr>
        <w:t>建议书</w:t>
      </w:r>
      <w:r>
        <w:rPr>
          <w:rFonts w:ascii="SimSun" w:hAnsi="SimSun" w:hint="eastAsia"/>
          <w:lang w:eastAsia="zh-CN"/>
        </w:rPr>
        <w:t>中详述了</w:t>
      </w:r>
      <w:r>
        <w:rPr>
          <w:rFonts w:hint="eastAsia"/>
          <w:lang w:eastAsia="zh-CN"/>
        </w:rPr>
        <w:t>一个用于高级音响系统节目音频的参考扬声器布置。在下述情况，当使用的扬声器布局是在建议</w:t>
      </w:r>
      <w:r>
        <w:rPr>
          <w:rFonts w:hint="eastAsia"/>
          <w:lang w:eastAsia="zh-CN"/>
        </w:rPr>
        <w:t>ITU-R BS</w:t>
      </w:r>
      <w:r>
        <w:rPr>
          <w:lang w:eastAsia="zh-CN"/>
        </w:rPr>
        <w:t>.2051</w:t>
      </w:r>
      <w:r>
        <w:rPr>
          <w:rFonts w:hint="eastAsia"/>
          <w:lang w:eastAsia="zh-CN"/>
        </w:rPr>
        <w:t>中描述的，而不是在</w:t>
      </w:r>
      <w:r>
        <w:rPr>
          <w:lang w:eastAsia="zh-CN"/>
        </w:rPr>
        <w:t>ITU-R BS.775</w:t>
      </w:r>
      <w:r>
        <w:rPr>
          <w:rFonts w:hint="eastAsia"/>
          <w:lang w:eastAsia="zh-CN"/>
        </w:rPr>
        <w:t>建议书测听环境附加报告和测试，应当引起注意。</w:t>
      </w:r>
      <w:r>
        <w:rPr>
          <w:lang w:eastAsia="zh-CN"/>
        </w:rPr>
        <w:t>为了阐明实验条件，测试中使用的所有扬声器的位置（距离和角度）及其有关测听位置的相对位置，都必须在测试报告中进行详细描述。该描述必须遵循与</w:t>
      </w:r>
      <w:r>
        <w:rPr>
          <w:lang w:eastAsia="zh-CN"/>
        </w:rPr>
        <w:t>ITU-R BS.775</w:t>
      </w:r>
      <w:r>
        <w:rPr>
          <w:lang w:eastAsia="zh-CN"/>
        </w:rPr>
        <w:t>建议书中所述之扬声器布局和测听位置相称的形式和内容细节。它还需要确定和描述高级音响系统布局垂直维度上的所有扬声器的位置，包括在不同高度位置上的扬声器。</w:t>
      </w:r>
    </w:p>
    <w:p w14:paraId="094F3BBB" w14:textId="7E4618BF" w:rsidR="003D5207" w:rsidRPr="003D5207" w:rsidRDefault="003D5207" w:rsidP="005219F7">
      <w:pPr>
        <w:pStyle w:val="FigureNo"/>
        <w:pageBreakBefore/>
        <w:rPr>
          <w:lang w:eastAsia="zh-CN"/>
        </w:rPr>
      </w:pPr>
      <w:r w:rsidRPr="003D5207">
        <w:rPr>
          <w:noProof/>
          <w:lang w:val="en-GB" w:eastAsia="zh-CN"/>
        </w:rPr>
        <w:lastRenderedPageBreak/>
        <mc:AlternateContent>
          <mc:Choice Requires="wps">
            <w:drawing>
              <wp:anchor distT="45720" distB="45720" distL="114300" distR="114300" simplePos="0" relativeHeight="251659264" behindDoc="0" locked="0" layoutInCell="1" allowOverlap="1" wp14:anchorId="46891FA5" wp14:editId="269C31F3">
                <wp:simplePos x="0" y="0"/>
                <wp:positionH relativeFrom="column">
                  <wp:posOffset>1324370</wp:posOffset>
                </wp:positionH>
                <wp:positionV relativeFrom="paragraph">
                  <wp:posOffset>-115426</wp:posOffset>
                </wp:positionV>
                <wp:extent cx="3496666" cy="517585"/>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66" cy="517585"/>
                        </a:xfrm>
                        <a:prstGeom prst="rect">
                          <a:avLst/>
                        </a:prstGeom>
                        <a:solidFill>
                          <a:srgbClr val="FFFFFF"/>
                        </a:solidFill>
                        <a:ln w="9525">
                          <a:noFill/>
                          <a:miter lim="800000"/>
                          <a:headEnd/>
                          <a:tailEnd/>
                        </a:ln>
                      </wps:spPr>
                      <wps:txbx>
                        <w:txbxContent>
                          <w:p w14:paraId="3298AE5B" w14:textId="57C85807" w:rsidR="003D5207" w:rsidRPr="009D1E00" w:rsidRDefault="003D5207" w:rsidP="003D5207">
                            <w:pPr>
                              <w:pStyle w:val="FigureNo"/>
                              <w:pageBreakBefore/>
                              <w:spacing w:before="80"/>
                              <w:rPr>
                                <w:rStyle w:val="FigureNoChar"/>
                                <w:lang w:eastAsia="zh-CN"/>
                              </w:rPr>
                            </w:pPr>
                            <w:r w:rsidRPr="000D01AA">
                              <w:rPr>
                                <w:rFonts w:hint="eastAsia"/>
                                <w:color w:val="000000" w:themeColor="text1"/>
                                <w:lang w:eastAsia="zh-CN"/>
                              </w:rPr>
                              <w:t>图</w:t>
                            </w:r>
                            <w:r w:rsidRPr="000D01AA">
                              <w:rPr>
                                <w:rFonts w:hint="eastAsia"/>
                                <w:color w:val="000000" w:themeColor="text1"/>
                                <w:lang w:eastAsia="zh-CN"/>
                              </w:rPr>
                              <w:t>1</w:t>
                            </w:r>
                          </w:p>
                          <w:p w14:paraId="09634F90" w14:textId="3BE5F888" w:rsidR="003D5207" w:rsidRPr="003D5207" w:rsidRDefault="003D5207" w:rsidP="003D5207">
                            <w:pPr>
                              <w:pStyle w:val="Figure"/>
                              <w:rPr>
                                <w:b/>
                                <w:bCs/>
                                <w:lang w:eastAsia="zh-CN"/>
                              </w:rPr>
                            </w:pPr>
                            <w:r w:rsidRPr="009D1E00">
                              <w:rPr>
                                <w:b/>
                                <w:bCs/>
                                <w:lang w:eastAsia="zh-CN"/>
                              </w:rPr>
                              <w:t>ITU-R BS.775</w:t>
                            </w:r>
                            <w:r w:rsidRPr="009D1E00">
                              <w:rPr>
                                <w:b/>
                                <w:bCs/>
                                <w:lang w:eastAsia="zh-CN"/>
                              </w:rPr>
                              <w:t>建议书</w:t>
                            </w:r>
                            <w:r w:rsidRPr="009D1E00">
                              <w:rPr>
                                <w:rFonts w:hint="eastAsia"/>
                                <w:b/>
                                <w:bCs/>
                                <w:lang w:eastAsia="zh-CN"/>
                              </w:rPr>
                              <w:t>所示参考扬声器布置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91FA5" id="_x0000_t202" coordsize="21600,21600" o:spt="202" path="m,l,21600r21600,l21600,xe">
                <v:stroke joinstyle="miter"/>
                <v:path gradientshapeok="t" o:connecttype="rect"/>
              </v:shapetype>
              <v:shape id="Text Box 2" o:spid="_x0000_s1026" type="#_x0000_t202" style="position:absolute;left:0;text-align:left;margin-left:104.3pt;margin-top:-9.1pt;width:275.35pt;height:4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ZvIQIAAB0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" stroked="f">
                <v:textbox>
                  <w:txbxContent>
                    <w:p w14:paraId="3298AE5B" w14:textId="57C85807" w:rsidR="003D5207" w:rsidRPr="009D1E00" w:rsidRDefault="003D5207" w:rsidP="003D5207">
                      <w:pPr>
                        <w:pStyle w:val="FigureNo"/>
                        <w:pageBreakBefore/>
                        <w:spacing w:before="80"/>
                        <w:rPr>
                          <w:rStyle w:val="FigureNoChar"/>
                          <w:lang w:eastAsia="zh-CN"/>
                        </w:rPr>
                      </w:pPr>
                      <w:r w:rsidRPr="000D01AA">
                        <w:rPr>
                          <w:rFonts w:hint="eastAsia"/>
                          <w:color w:val="000000" w:themeColor="text1"/>
                          <w:lang w:eastAsia="zh-CN"/>
                        </w:rPr>
                        <w:t>图</w:t>
                      </w:r>
                      <w:r w:rsidRPr="000D01AA">
                        <w:rPr>
                          <w:rFonts w:hint="eastAsia"/>
                          <w:color w:val="000000" w:themeColor="text1"/>
                          <w:lang w:eastAsia="zh-CN"/>
                        </w:rPr>
                        <w:t>1</w:t>
                      </w:r>
                    </w:p>
                    <w:p w14:paraId="09634F90" w14:textId="3BE5F888" w:rsidR="003D5207" w:rsidRPr="003D5207" w:rsidRDefault="003D5207" w:rsidP="003D5207">
                      <w:pPr>
                        <w:pStyle w:val="Figure"/>
                        <w:rPr>
                          <w:b/>
                          <w:bCs/>
                          <w:lang w:eastAsia="zh-CN"/>
                        </w:rPr>
                      </w:pPr>
                      <w:r w:rsidRPr="009D1E00">
                        <w:rPr>
                          <w:b/>
                          <w:bCs/>
                          <w:lang w:eastAsia="zh-CN"/>
                        </w:rPr>
                        <w:t>ITU-R BS.775</w:t>
                      </w:r>
                      <w:r w:rsidRPr="009D1E00">
                        <w:rPr>
                          <w:b/>
                          <w:bCs/>
                          <w:lang w:eastAsia="zh-CN"/>
                        </w:rPr>
                        <w:t>建议书</w:t>
                      </w:r>
                      <w:r w:rsidRPr="009D1E00">
                        <w:rPr>
                          <w:rFonts w:hint="eastAsia"/>
                          <w:b/>
                          <w:bCs/>
                          <w:lang w:eastAsia="zh-CN"/>
                        </w:rPr>
                        <w:t>所示参考扬声器布置</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71552" behindDoc="0" locked="0" layoutInCell="1" allowOverlap="1" wp14:anchorId="205A4732" wp14:editId="0ED693D9">
                <wp:simplePos x="0" y="0"/>
                <wp:positionH relativeFrom="column">
                  <wp:posOffset>4400220</wp:posOffset>
                </wp:positionH>
                <wp:positionV relativeFrom="paragraph">
                  <wp:posOffset>6681470</wp:posOffset>
                </wp:positionV>
                <wp:extent cx="336144" cy="182880"/>
                <wp:effectExtent l="0" t="0" r="6985"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44" cy="182880"/>
                        </a:xfrm>
                        <a:prstGeom prst="rect">
                          <a:avLst/>
                        </a:prstGeom>
                        <a:solidFill>
                          <a:srgbClr val="FFFFFF"/>
                        </a:solidFill>
                        <a:ln w="9525">
                          <a:noFill/>
                          <a:miter lim="800000"/>
                          <a:headEnd/>
                          <a:tailEnd/>
                        </a:ln>
                      </wps:spPr>
                      <wps:txbx>
                        <w:txbxContent>
                          <w:p w14:paraId="47FD97AE" w14:textId="2C3A2D58" w:rsidR="005219F7" w:rsidRPr="005219F7" w:rsidRDefault="005219F7" w:rsidP="005219F7">
                            <w:pPr>
                              <w:spacing w:before="40"/>
                              <w:jc w:val="center"/>
                              <w:rPr>
                                <w:sz w:val="18"/>
                                <w:szCs w:val="18"/>
                                <w:lang w:eastAsia="zh-CN"/>
                              </w:rPr>
                            </w:pPr>
                            <w:r>
                              <w:rPr>
                                <w:rFonts w:hint="eastAsia"/>
                                <w:sz w:val="18"/>
                                <w:szCs w:val="18"/>
                                <w:lang w:eastAsia="zh-CN"/>
                              </w:rPr>
                              <w:t>以下</w:t>
                            </w:r>
                          </w:p>
                        </w:txbxContent>
                      </wps:txbx>
                      <wps:bodyPr rot="0" vert="horz" wrap="square" lIns="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A4732" id="_x0000_s1027" type="#_x0000_t202" style="position:absolute;left:0;text-align:left;margin-left:346.45pt;margin-top:526.1pt;width:26.45pt;height:14.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" stroked="f">
                <v:textbox inset="0,.5mm,0,0">
                  <w:txbxContent>
                    <w:p w14:paraId="47FD97AE" w14:textId="2C3A2D58" w:rsidR="005219F7" w:rsidRPr="005219F7" w:rsidRDefault="005219F7" w:rsidP="005219F7">
                      <w:pPr>
                        <w:spacing w:before="40"/>
                        <w:jc w:val="center"/>
                        <w:rPr>
                          <w:rFonts w:hint="eastAsia"/>
                          <w:sz w:val="18"/>
                          <w:szCs w:val="18"/>
                          <w:lang w:eastAsia="zh-CN"/>
                        </w:rPr>
                      </w:pPr>
                      <w:r>
                        <w:rPr>
                          <w:rFonts w:hint="eastAsia"/>
                          <w:sz w:val="18"/>
                          <w:szCs w:val="18"/>
                          <w:lang w:eastAsia="zh-CN"/>
                        </w:rPr>
                        <w:t>以下</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69504" behindDoc="0" locked="0" layoutInCell="1" allowOverlap="1" wp14:anchorId="66392AE3" wp14:editId="19C45083">
                <wp:simplePos x="0" y="0"/>
                <wp:positionH relativeFrom="column">
                  <wp:posOffset>4056736</wp:posOffset>
                </wp:positionH>
                <wp:positionV relativeFrom="paragraph">
                  <wp:posOffset>5893079</wp:posOffset>
                </wp:positionV>
                <wp:extent cx="694944" cy="33619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336195"/>
                        </a:xfrm>
                        <a:prstGeom prst="rect">
                          <a:avLst/>
                        </a:prstGeom>
                        <a:solidFill>
                          <a:srgbClr val="FFFFFF"/>
                        </a:solidFill>
                        <a:ln w="9525">
                          <a:noFill/>
                          <a:miter lim="800000"/>
                          <a:headEnd/>
                          <a:tailEnd/>
                        </a:ln>
                      </wps:spPr>
                      <wps:txbx>
                        <w:txbxContent>
                          <w:p w14:paraId="63A09349" w14:textId="58CB506C" w:rsidR="005219F7" w:rsidRPr="005219F7" w:rsidRDefault="005219F7" w:rsidP="005219F7">
                            <w:pPr>
                              <w:spacing w:before="40"/>
                              <w:jc w:val="center"/>
                              <w:rPr>
                                <w:sz w:val="18"/>
                                <w:szCs w:val="18"/>
                                <w:lang w:eastAsia="zh-CN"/>
                              </w:rPr>
                            </w:pPr>
                            <w:r w:rsidRPr="005219F7">
                              <w:rPr>
                                <w:rFonts w:hint="eastAsia"/>
                                <w:sz w:val="18"/>
                                <w:szCs w:val="18"/>
                                <w:lang w:eastAsia="zh-CN"/>
                              </w:rPr>
                              <w:t>倾斜度</w:t>
                            </w:r>
                            <w:r>
                              <w:rPr>
                                <w:sz w:val="18"/>
                                <w:szCs w:val="18"/>
                                <w:lang w:eastAsia="zh-CN"/>
                              </w:rPr>
                              <w:br/>
                            </w:r>
                            <w:r w:rsidRPr="005219F7">
                              <w:rPr>
                                <w:sz w:val="18"/>
                                <w:szCs w:val="18"/>
                                <w:lang w:eastAsia="zh-CN"/>
                              </w:rPr>
                              <w:t>（</w:t>
                            </w:r>
                            <w:r w:rsidRPr="005219F7">
                              <w:rPr>
                                <w:rFonts w:hint="eastAsia"/>
                                <w:sz w:val="18"/>
                                <w:szCs w:val="18"/>
                                <w:lang w:eastAsia="zh-CN"/>
                              </w:rPr>
                              <w:t>度数</w:t>
                            </w:r>
                            <w:r w:rsidRPr="005219F7">
                              <w:rPr>
                                <w:sz w:val="18"/>
                                <w:szCs w:val="18"/>
                                <w:lang w:eastAsia="zh-CN"/>
                              </w:rPr>
                              <w:t>）</w:t>
                            </w:r>
                          </w:p>
                        </w:txbxContent>
                      </wps:txbx>
                      <wps:bodyPr rot="0" vert="horz" wrap="square" lIns="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92AE3" id="_x0000_s1028" type="#_x0000_t202" style="position:absolute;left:0;text-align:left;margin-left:319.45pt;margin-top:464pt;width:54.7pt;height:2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" stroked="f">
                <v:textbox inset="0,.5mm,0,0">
                  <w:txbxContent>
                    <w:p w14:paraId="63A09349" w14:textId="58CB506C" w:rsidR="005219F7" w:rsidRPr="005219F7" w:rsidRDefault="005219F7" w:rsidP="005219F7">
                      <w:pPr>
                        <w:spacing w:before="40"/>
                        <w:jc w:val="center"/>
                        <w:rPr>
                          <w:rFonts w:hint="eastAsia"/>
                          <w:sz w:val="18"/>
                          <w:szCs w:val="18"/>
                          <w:lang w:eastAsia="zh-CN"/>
                        </w:rPr>
                      </w:pPr>
                      <w:r w:rsidRPr="005219F7">
                        <w:rPr>
                          <w:rFonts w:hint="eastAsia"/>
                          <w:sz w:val="18"/>
                          <w:szCs w:val="18"/>
                          <w:lang w:eastAsia="zh-CN"/>
                        </w:rPr>
                        <w:t>倾斜度</w:t>
                      </w:r>
                      <w:r>
                        <w:rPr>
                          <w:sz w:val="18"/>
                          <w:szCs w:val="18"/>
                          <w:lang w:eastAsia="zh-CN"/>
                        </w:rPr>
                        <w:br/>
                      </w:r>
                      <w:r w:rsidRPr="005219F7">
                        <w:rPr>
                          <w:sz w:val="18"/>
                          <w:szCs w:val="18"/>
                          <w:lang w:eastAsia="zh-CN"/>
                        </w:rPr>
                        <w:t>（</w:t>
                      </w:r>
                      <w:r w:rsidRPr="005219F7">
                        <w:rPr>
                          <w:rFonts w:hint="eastAsia"/>
                          <w:sz w:val="18"/>
                          <w:szCs w:val="18"/>
                          <w:lang w:eastAsia="zh-CN"/>
                        </w:rPr>
                        <w:t>度数</w:t>
                      </w:r>
                      <w:r w:rsidRPr="005219F7">
                        <w:rPr>
                          <w:sz w:val="18"/>
                          <w:szCs w:val="18"/>
                          <w:lang w:eastAsia="zh-CN"/>
                        </w:rPr>
                        <w:t>）</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67456" behindDoc="0" locked="0" layoutInCell="1" allowOverlap="1" wp14:anchorId="254CBC89" wp14:editId="49AEB5D2">
                <wp:simplePos x="0" y="0"/>
                <wp:positionH relativeFrom="column">
                  <wp:posOffset>3412998</wp:posOffset>
                </wp:positionH>
                <wp:positionV relativeFrom="paragraph">
                  <wp:posOffset>5893079</wp:posOffset>
                </wp:positionV>
                <wp:extent cx="592531" cy="33619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 cy="336195"/>
                        </a:xfrm>
                        <a:prstGeom prst="rect">
                          <a:avLst/>
                        </a:prstGeom>
                        <a:solidFill>
                          <a:srgbClr val="FFFFFF"/>
                        </a:solidFill>
                        <a:ln w="9525">
                          <a:noFill/>
                          <a:miter lim="800000"/>
                          <a:headEnd/>
                          <a:tailEnd/>
                        </a:ln>
                      </wps:spPr>
                      <wps:txbx>
                        <w:txbxContent>
                          <w:p w14:paraId="2181CF91" w14:textId="4174170B" w:rsidR="005219F7" w:rsidRPr="005219F7" w:rsidRDefault="005219F7" w:rsidP="005219F7">
                            <w:pPr>
                              <w:spacing w:before="40"/>
                              <w:rPr>
                                <w:spacing w:val="-8"/>
                                <w:sz w:val="18"/>
                                <w:szCs w:val="18"/>
                                <w:lang w:eastAsia="zh-CN"/>
                              </w:rPr>
                            </w:pPr>
                            <w:r w:rsidRPr="005219F7">
                              <w:rPr>
                                <w:rFonts w:hint="eastAsia"/>
                                <w:spacing w:val="-8"/>
                                <w:sz w:val="18"/>
                                <w:szCs w:val="18"/>
                                <w:lang w:eastAsia="zh-CN"/>
                              </w:rPr>
                              <w:t>高度</w:t>
                            </w:r>
                            <w:r w:rsidRPr="005219F7">
                              <w:rPr>
                                <w:spacing w:val="-8"/>
                                <w:sz w:val="18"/>
                                <w:szCs w:val="18"/>
                                <w:lang w:eastAsia="zh-CN"/>
                              </w:rPr>
                              <w:t>（</w:t>
                            </w:r>
                            <w:r w:rsidRPr="005219F7">
                              <w:rPr>
                                <w:rFonts w:hint="eastAsia"/>
                                <w:spacing w:val="-8"/>
                                <w:sz w:val="18"/>
                                <w:szCs w:val="18"/>
                                <w:lang w:eastAsia="zh-CN"/>
                              </w:rPr>
                              <w:t>米</w:t>
                            </w:r>
                            <w:r w:rsidRPr="005219F7">
                              <w:rPr>
                                <w:spacing w:val="-8"/>
                                <w:sz w:val="18"/>
                                <w:szCs w:val="18"/>
                                <w:lang w:eastAsia="zh-CN"/>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CBC89" id="_x0000_s1029" type="#_x0000_t202" style="position:absolute;left:0;text-align:left;margin-left:268.75pt;margin-top:464pt;width:46.65pt;height:26.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" stroked="f">
                <v:textbox inset="0,,0">
                  <w:txbxContent>
                    <w:p w14:paraId="2181CF91" w14:textId="4174170B" w:rsidR="005219F7" w:rsidRPr="005219F7" w:rsidRDefault="005219F7" w:rsidP="005219F7">
                      <w:pPr>
                        <w:spacing w:before="40"/>
                        <w:rPr>
                          <w:rFonts w:hint="eastAsia"/>
                          <w:spacing w:val="-8"/>
                          <w:sz w:val="18"/>
                          <w:szCs w:val="18"/>
                          <w:lang w:eastAsia="zh-CN"/>
                        </w:rPr>
                      </w:pPr>
                      <w:r w:rsidRPr="005219F7">
                        <w:rPr>
                          <w:rFonts w:hint="eastAsia"/>
                          <w:spacing w:val="-8"/>
                          <w:sz w:val="18"/>
                          <w:szCs w:val="18"/>
                          <w:lang w:eastAsia="zh-CN"/>
                        </w:rPr>
                        <w:t>高度</w:t>
                      </w:r>
                      <w:r w:rsidRPr="005219F7">
                        <w:rPr>
                          <w:spacing w:val="-8"/>
                          <w:sz w:val="18"/>
                          <w:szCs w:val="18"/>
                          <w:lang w:eastAsia="zh-CN"/>
                        </w:rPr>
                        <w:t>（</w:t>
                      </w:r>
                      <w:r w:rsidRPr="005219F7">
                        <w:rPr>
                          <w:rFonts w:hint="eastAsia"/>
                          <w:spacing w:val="-8"/>
                          <w:sz w:val="18"/>
                          <w:szCs w:val="18"/>
                          <w:lang w:eastAsia="zh-CN"/>
                        </w:rPr>
                        <w:t>米</w:t>
                      </w:r>
                      <w:r w:rsidRPr="005219F7">
                        <w:rPr>
                          <w:spacing w:val="-8"/>
                          <w:sz w:val="18"/>
                          <w:szCs w:val="18"/>
                          <w:lang w:eastAsia="zh-CN"/>
                        </w:rPr>
                        <w:t>）</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65408" behindDoc="0" locked="0" layoutInCell="1" allowOverlap="1" wp14:anchorId="5A5AA68D" wp14:editId="233B175A">
                <wp:simplePos x="0" y="0"/>
                <wp:positionH relativeFrom="column">
                  <wp:posOffset>2096262</wp:posOffset>
                </wp:positionH>
                <wp:positionV relativeFrom="paragraph">
                  <wp:posOffset>5871133</wp:posOffset>
                </wp:positionV>
                <wp:extent cx="1236193" cy="358445"/>
                <wp:effectExtent l="0" t="0" r="254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193" cy="358445"/>
                        </a:xfrm>
                        <a:prstGeom prst="rect">
                          <a:avLst/>
                        </a:prstGeom>
                        <a:solidFill>
                          <a:srgbClr val="FFFFFF"/>
                        </a:solidFill>
                        <a:ln w="9525">
                          <a:noFill/>
                          <a:miter lim="800000"/>
                          <a:headEnd/>
                          <a:tailEnd/>
                        </a:ln>
                      </wps:spPr>
                      <wps:txbx>
                        <w:txbxContent>
                          <w:p w14:paraId="22A8DE53" w14:textId="3C37A795" w:rsidR="005219F7" w:rsidRPr="005219F7" w:rsidRDefault="005219F7" w:rsidP="005219F7">
                            <w:pPr>
                              <w:spacing w:before="100"/>
                              <w:rPr>
                                <w:spacing w:val="-8"/>
                                <w:sz w:val="18"/>
                                <w:szCs w:val="18"/>
                                <w:lang w:eastAsia="zh-CN"/>
                              </w:rPr>
                            </w:pPr>
                            <w:r w:rsidRPr="005219F7">
                              <w:rPr>
                                <w:rFonts w:hint="eastAsia"/>
                                <w:spacing w:val="-8"/>
                                <w:sz w:val="18"/>
                                <w:szCs w:val="18"/>
                                <w:lang w:eastAsia="zh-CN"/>
                              </w:rPr>
                              <w:t>自</w:t>
                            </w:r>
                            <w:r w:rsidRPr="005219F7">
                              <w:rPr>
                                <w:spacing w:val="-8"/>
                                <w:sz w:val="18"/>
                                <w:szCs w:val="18"/>
                                <w:lang w:eastAsia="zh-CN"/>
                              </w:rPr>
                              <w:t>中心水平角度（</w:t>
                            </w:r>
                            <w:r w:rsidRPr="005219F7">
                              <w:rPr>
                                <w:rFonts w:hint="eastAsia"/>
                                <w:spacing w:val="-8"/>
                                <w:sz w:val="18"/>
                                <w:szCs w:val="18"/>
                                <w:lang w:eastAsia="zh-CN"/>
                              </w:rPr>
                              <w:t>度数</w:t>
                            </w:r>
                            <w:r w:rsidRPr="005219F7">
                              <w:rPr>
                                <w:spacing w:val="-8"/>
                                <w:sz w:val="18"/>
                                <w:szCs w:val="18"/>
                                <w:lang w:eastAsia="zh-CN"/>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A68D" id="_x0000_s1030" type="#_x0000_t202" style="position:absolute;left:0;text-align:left;margin-left:165.05pt;margin-top:462.3pt;width:97.35pt;height:2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" stroked="f">
                <v:textbox inset="0,,0">
                  <w:txbxContent>
                    <w:p w14:paraId="22A8DE53" w14:textId="3C37A795" w:rsidR="005219F7" w:rsidRPr="005219F7" w:rsidRDefault="005219F7" w:rsidP="005219F7">
                      <w:pPr>
                        <w:spacing w:before="100"/>
                        <w:rPr>
                          <w:rFonts w:hint="eastAsia"/>
                          <w:spacing w:val="-8"/>
                          <w:sz w:val="18"/>
                          <w:szCs w:val="18"/>
                          <w:lang w:eastAsia="zh-CN"/>
                        </w:rPr>
                      </w:pPr>
                      <w:r w:rsidRPr="005219F7">
                        <w:rPr>
                          <w:rFonts w:hint="eastAsia"/>
                          <w:spacing w:val="-8"/>
                          <w:sz w:val="18"/>
                          <w:szCs w:val="18"/>
                          <w:lang w:eastAsia="zh-CN"/>
                        </w:rPr>
                        <w:t>自</w:t>
                      </w:r>
                      <w:r w:rsidRPr="005219F7">
                        <w:rPr>
                          <w:spacing w:val="-8"/>
                          <w:sz w:val="18"/>
                          <w:szCs w:val="18"/>
                          <w:lang w:eastAsia="zh-CN"/>
                        </w:rPr>
                        <w:t>中心水平角度（</w:t>
                      </w:r>
                      <w:r w:rsidRPr="005219F7">
                        <w:rPr>
                          <w:rFonts w:hint="eastAsia"/>
                          <w:spacing w:val="-8"/>
                          <w:sz w:val="18"/>
                          <w:szCs w:val="18"/>
                          <w:lang w:eastAsia="zh-CN"/>
                        </w:rPr>
                        <w:t>度数</w:t>
                      </w:r>
                      <w:r w:rsidRPr="005219F7">
                        <w:rPr>
                          <w:spacing w:val="-8"/>
                          <w:sz w:val="18"/>
                          <w:szCs w:val="18"/>
                          <w:lang w:eastAsia="zh-CN"/>
                        </w:rPr>
                        <w:t>）</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63360" behindDoc="0" locked="0" layoutInCell="1" allowOverlap="1" wp14:anchorId="51238790" wp14:editId="30F846C0">
                <wp:simplePos x="0" y="0"/>
                <wp:positionH relativeFrom="column">
                  <wp:posOffset>1328039</wp:posOffset>
                </wp:positionH>
                <wp:positionV relativeFrom="paragraph">
                  <wp:posOffset>5922111</wp:posOffset>
                </wp:positionV>
                <wp:extent cx="716890" cy="270662"/>
                <wp:effectExtent l="0" t="0" r="762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90" cy="270662"/>
                        </a:xfrm>
                        <a:prstGeom prst="rect">
                          <a:avLst/>
                        </a:prstGeom>
                        <a:solidFill>
                          <a:srgbClr val="FFFFFF"/>
                        </a:solidFill>
                        <a:ln w="9525">
                          <a:noFill/>
                          <a:miter lim="800000"/>
                          <a:headEnd/>
                          <a:tailEnd/>
                        </a:ln>
                      </wps:spPr>
                      <wps:txbx>
                        <w:txbxContent>
                          <w:p w14:paraId="03B85E51" w14:textId="49F423EC" w:rsidR="005219F7" w:rsidRPr="005219F7" w:rsidRDefault="005219F7" w:rsidP="005219F7">
                            <w:pPr>
                              <w:spacing w:before="40"/>
                              <w:rPr>
                                <w:sz w:val="18"/>
                                <w:szCs w:val="18"/>
                                <w:lang w:eastAsia="zh-CN"/>
                              </w:rPr>
                            </w:pPr>
                            <w:r>
                              <w:rPr>
                                <w:rFonts w:hint="eastAsia"/>
                                <w:sz w:val="18"/>
                                <w:szCs w:val="18"/>
                                <w:lang w:eastAsia="zh-CN"/>
                              </w:rPr>
                              <w:t>扬声器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8790" id="_x0000_s1031" type="#_x0000_t202" style="position:absolute;left:0;text-align:left;margin-left:104.55pt;margin-top:466.3pt;width:56.45pt;height:2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" stroked="f">
                <v:textbox>
                  <w:txbxContent>
                    <w:p w14:paraId="03B85E51" w14:textId="49F423EC" w:rsidR="005219F7" w:rsidRPr="005219F7" w:rsidRDefault="005219F7" w:rsidP="005219F7">
                      <w:pPr>
                        <w:spacing w:before="40"/>
                        <w:rPr>
                          <w:rFonts w:hint="eastAsia"/>
                          <w:sz w:val="18"/>
                          <w:szCs w:val="18"/>
                          <w:lang w:eastAsia="zh-CN"/>
                        </w:rPr>
                      </w:pPr>
                      <w:r>
                        <w:rPr>
                          <w:rFonts w:hint="eastAsia"/>
                          <w:sz w:val="18"/>
                          <w:szCs w:val="18"/>
                          <w:lang w:eastAsia="zh-CN"/>
                        </w:rPr>
                        <w:t>扬声器</w:t>
                      </w:r>
                    </w:p>
                  </w:txbxContent>
                </v:textbox>
              </v:shape>
            </w:pict>
          </mc:Fallback>
        </mc:AlternateContent>
      </w:r>
      <w:r w:rsidR="005219F7" w:rsidRPr="003D5207">
        <w:rPr>
          <w:noProof/>
          <w:lang w:val="en-GB" w:eastAsia="zh-CN"/>
        </w:rPr>
        <mc:AlternateContent>
          <mc:Choice Requires="wps">
            <w:drawing>
              <wp:anchor distT="45720" distB="45720" distL="114300" distR="114300" simplePos="0" relativeHeight="251661312" behindDoc="0" locked="0" layoutInCell="1" allowOverlap="1" wp14:anchorId="14226A68" wp14:editId="6EF1CAD9">
                <wp:simplePos x="0" y="0"/>
                <wp:positionH relativeFrom="column">
                  <wp:posOffset>1276960</wp:posOffset>
                </wp:positionH>
                <wp:positionV relativeFrom="paragraph">
                  <wp:posOffset>4993310</wp:posOffset>
                </wp:positionV>
                <wp:extent cx="2055571" cy="804545"/>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571" cy="804545"/>
                        </a:xfrm>
                        <a:prstGeom prst="rect">
                          <a:avLst/>
                        </a:prstGeom>
                        <a:solidFill>
                          <a:srgbClr val="FFFFFF"/>
                        </a:solidFill>
                        <a:ln w="9525">
                          <a:noFill/>
                          <a:miter lim="800000"/>
                          <a:headEnd/>
                          <a:tailEnd/>
                        </a:ln>
                      </wps:spPr>
                      <wps:txbx>
                        <w:txbxContent>
                          <w:p w14:paraId="0893C659" w14:textId="185AF15B" w:rsidR="003D5207" w:rsidRDefault="005219F7" w:rsidP="005219F7">
                            <w:pPr>
                              <w:spacing w:before="40"/>
                              <w:rPr>
                                <w:sz w:val="18"/>
                                <w:szCs w:val="18"/>
                                <w:lang w:eastAsia="zh-CN"/>
                              </w:rPr>
                            </w:pPr>
                            <w:r w:rsidRPr="005219F7">
                              <w:rPr>
                                <w:rFonts w:hint="eastAsia"/>
                                <w:sz w:val="18"/>
                                <w:szCs w:val="18"/>
                                <w:lang w:eastAsia="zh-CN"/>
                              </w:rPr>
                              <w:t>屏幕</w:t>
                            </w:r>
                            <w:r w:rsidRPr="005219F7">
                              <w:rPr>
                                <w:rFonts w:hint="eastAsia"/>
                                <w:sz w:val="18"/>
                                <w:szCs w:val="18"/>
                                <w:lang w:eastAsia="zh-CN"/>
                              </w:rPr>
                              <w:t>1</w:t>
                            </w:r>
                            <w:r>
                              <w:rPr>
                                <w:sz w:val="18"/>
                                <w:szCs w:val="18"/>
                                <w:lang w:eastAsia="zh-CN"/>
                              </w:rPr>
                              <w:t xml:space="preserve"> </w:t>
                            </w:r>
                            <w:r w:rsidRPr="005219F7">
                              <w:rPr>
                                <w:sz w:val="18"/>
                                <w:szCs w:val="18"/>
                                <w:lang w:eastAsia="zh-CN"/>
                              </w:rPr>
                              <w:t>HDTV</w:t>
                            </w:r>
                            <w:r>
                              <w:rPr>
                                <w:sz w:val="18"/>
                                <w:szCs w:val="18"/>
                                <w:lang w:eastAsia="zh-CN"/>
                              </w:rPr>
                              <w:t xml:space="preserve"> </w:t>
                            </w:r>
                            <w:r w:rsidRPr="005219F7">
                              <w:rPr>
                                <w:sz w:val="18"/>
                                <w:szCs w:val="18"/>
                                <w:lang w:eastAsia="zh-CN"/>
                              </w:rPr>
                              <w:t>–</w:t>
                            </w:r>
                            <w:r>
                              <w:rPr>
                                <w:sz w:val="18"/>
                                <w:szCs w:val="18"/>
                                <w:lang w:eastAsia="zh-CN"/>
                              </w:rPr>
                              <w:t xml:space="preserve"> </w:t>
                            </w:r>
                            <w:r>
                              <w:rPr>
                                <w:rFonts w:hint="eastAsia"/>
                                <w:sz w:val="18"/>
                                <w:szCs w:val="18"/>
                                <w:lang w:eastAsia="zh-CN"/>
                              </w:rPr>
                              <w:t>参考</w:t>
                            </w:r>
                            <w:r>
                              <w:rPr>
                                <w:sz w:val="18"/>
                                <w:szCs w:val="18"/>
                                <w:lang w:eastAsia="zh-CN"/>
                              </w:rPr>
                              <w:t>距离</w:t>
                            </w:r>
                          </w:p>
                          <w:p w14:paraId="4DA76C9F" w14:textId="7475FF67" w:rsidR="005219F7" w:rsidRDefault="005219F7" w:rsidP="005219F7">
                            <w:pPr>
                              <w:spacing w:before="40"/>
                              <w:rPr>
                                <w:sz w:val="18"/>
                                <w:szCs w:val="18"/>
                                <w:lang w:eastAsia="zh-CN"/>
                              </w:rPr>
                            </w:pPr>
                            <w:r w:rsidRPr="005219F7">
                              <w:rPr>
                                <w:rFonts w:hint="eastAsia"/>
                                <w:sz w:val="18"/>
                                <w:szCs w:val="18"/>
                                <w:lang w:eastAsia="zh-CN"/>
                              </w:rPr>
                              <w:t>屏幕</w:t>
                            </w:r>
                            <w:r>
                              <w:rPr>
                                <w:sz w:val="18"/>
                                <w:szCs w:val="18"/>
                                <w:lang w:eastAsia="zh-CN"/>
                              </w:rPr>
                              <w:t>2</w:t>
                            </w:r>
                          </w:p>
                          <w:p w14:paraId="0BB33146" w14:textId="7FF17835" w:rsidR="005219F7" w:rsidRDefault="005219F7" w:rsidP="005219F7">
                            <w:pPr>
                              <w:spacing w:before="40"/>
                              <w:rPr>
                                <w:sz w:val="18"/>
                                <w:szCs w:val="18"/>
                                <w:lang w:eastAsia="zh-CN"/>
                              </w:rPr>
                            </w:pPr>
                            <w:r w:rsidRPr="005219F7">
                              <w:rPr>
                                <w:i/>
                                <w:iCs/>
                                <w:sz w:val="18"/>
                                <w:szCs w:val="18"/>
                                <w:lang w:eastAsia="zh-CN"/>
                              </w:rPr>
                              <w:t>H</w:t>
                            </w:r>
                            <w:r w:rsidRPr="005219F7">
                              <w:rPr>
                                <w:i/>
                                <w:iCs/>
                                <w:sz w:val="18"/>
                                <w:szCs w:val="18"/>
                                <w:lang w:eastAsia="zh-CN"/>
                              </w:rPr>
                              <w:t>：</w:t>
                            </w:r>
                            <w:r>
                              <w:rPr>
                                <w:rFonts w:hint="eastAsia"/>
                                <w:sz w:val="18"/>
                                <w:szCs w:val="18"/>
                                <w:lang w:eastAsia="zh-CN"/>
                              </w:rPr>
                              <w:t>屏幕</w:t>
                            </w:r>
                            <w:r>
                              <w:rPr>
                                <w:sz w:val="18"/>
                                <w:szCs w:val="18"/>
                                <w:lang w:eastAsia="zh-CN"/>
                              </w:rPr>
                              <w:t>高度</w:t>
                            </w:r>
                          </w:p>
                          <w:p w14:paraId="6D9D8914" w14:textId="523AD2BB" w:rsidR="005219F7" w:rsidRPr="005219F7" w:rsidRDefault="005219F7" w:rsidP="005219F7">
                            <w:pPr>
                              <w:spacing w:before="40"/>
                              <w:rPr>
                                <w:sz w:val="18"/>
                                <w:szCs w:val="18"/>
                                <w:lang w:eastAsia="zh-CN"/>
                              </w:rPr>
                            </w:pPr>
                            <w:r w:rsidRPr="005219F7">
                              <w:rPr>
                                <w:rFonts w:hint="eastAsia"/>
                                <w:i/>
                                <w:iCs/>
                                <w:sz w:val="18"/>
                                <w:szCs w:val="18"/>
                                <w:lang w:eastAsia="zh-CN"/>
                              </w:rPr>
                              <w:t>B</w:t>
                            </w:r>
                            <w:r w:rsidRPr="005219F7">
                              <w:rPr>
                                <w:i/>
                                <w:iCs/>
                                <w:sz w:val="18"/>
                                <w:szCs w:val="18"/>
                                <w:lang w:eastAsia="zh-CN"/>
                              </w:rPr>
                              <w:t>：</w:t>
                            </w:r>
                            <w:r>
                              <w:rPr>
                                <w:rFonts w:hint="eastAsia"/>
                                <w:sz w:val="18"/>
                                <w:szCs w:val="18"/>
                                <w:lang w:eastAsia="zh-CN"/>
                              </w:rPr>
                              <w:t>扬声器</w:t>
                            </w:r>
                            <w:r>
                              <w:rPr>
                                <w:sz w:val="18"/>
                                <w:szCs w:val="18"/>
                                <w:lang w:eastAsia="zh-CN"/>
                              </w:rPr>
                              <w:t>底座宽度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26A68" id="_x0000_s1032" type="#_x0000_t202" style="position:absolute;left:0;text-align:left;margin-left:100.55pt;margin-top:393.15pt;width:161.85pt;height:6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" stroked="f">
                <v:textbox>
                  <w:txbxContent>
                    <w:p w14:paraId="0893C659" w14:textId="185AF15B" w:rsidR="003D5207" w:rsidRDefault="005219F7" w:rsidP="005219F7">
                      <w:pPr>
                        <w:spacing w:before="40"/>
                        <w:rPr>
                          <w:rFonts w:hint="eastAsia"/>
                          <w:sz w:val="18"/>
                          <w:szCs w:val="18"/>
                          <w:lang w:eastAsia="zh-CN"/>
                        </w:rPr>
                      </w:pPr>
                      <w:r w:rsidRPr="005219F7">
                        <w:rPr>
                          <w:rFonts w:hint="eastAsia"/>
                          <w:sz w:val="18"/>
                          <w:szCs w:val="18"/>
                          <w:lang w:eastAsia="zh-CN"/>
                        </w:rPr>
                        <w:t>屏幕</w:t>
                      </w:r>
                      <w:r w:rsidRPr="005219F7">
                        <w:rPr>
                          <w:rFonts w:hint="eastAsia"/>
                          <w:sz w:val="18"/>
                          <w:szCs w:val="18"/>
                          <w:lang w:eastAsia="zh-CN"/>
                        </w:rPr>
                        <w:t>1</w:t>
                      </w:r>
                      <w:r>
                        <w:rPr>
                          <w:sz w:val="18"/>
                          <w:szCs w:val="18"/>
                          <w:lang w:eastAsia="zh-CN"/>
                        </w:rPr>
                        <w:t xml:space="preserve"> </w:t>
                      </w:r>
                      <w:r w:rsidRPr="005219F7">
                        <w:rPr>
                          <w:sz w:val="18"/>
                          <w:szCs w:val="18"/>
                          <w:lang w:eastAsia="zh-CN"/>
                        </w:rPr>
                        <w:t>HDTV</w:t>
                      </w:r>
                      <w:r>
                        <w:rPr>
                          <w:sz w:val="18"/>
                          <w:szCs w:val="18"/>
                          <w:lang w:eastAsia="zh-CN"/>
                        </w:rPr>
                        <w:t xml:space="preserve"> </w:t>
                      </w:r>
                      <w:r w:rsidRPr="005219F7">
                        <w:rPr>
                          <w:sz w:val="18"/>
                          <w:szCs w:val="18"/>
                          <w:lang w:eastAsia="zh-CN"/>
                        </w:rPr>
                        <w:t>–</w:t>
                      </w:r>
                      <w:r>
                        <w:rPr>
                          <w:sz w:val="18"/>
                          <w:szCs w:val="18"/>
                          <w:lang w:eastAsia="zh-CN"/>
                        </w:rPr>
                        <w:t xml:space="preserve"> </w:t>
                      </w:r>
                      <w:r>
                        <w:rPr>
                          <w:rFonts w:hint="eastAsia"/>
                          <w:sz w:val="18"/>
                          <w:szCs w:val="18"/>
                          <w:lang w:eastAsia="zh-CN"/>
                        </w:rPr>
                        <w:t>参考</w:t>
                      </w:r>
                      <w:r>
                        <w:rPr>
                          <w:sz w:val="18"/>
                          <w:szCs w:val="18"/>
                          <w:lang w:eastAsia="zh-CN"/>
                        </w:rPr>
                        <w:t>距离</w:t>
                      </w:r>
                    </w:p>
                    <w:p w14:paraId="4DA76C9F" w14:textId="7475FF67" w:rsidR="005219F7" w:rsidRDefault="005219F7" w:rsidP="005219F7">
                      <w:pPr>
                        <w:spacing w:before="40"/>
                        <w:rPr>
                          <w:sz w:val="18"/>
                          <w:szCs w:val="18"/>
                          <w:lang w:eastAsia="zh-CN"/>
                        </w:rPr>
                      </w:pPr>
                      <w:r w:rsidRPr="005219F7">
                        <w:rPr>
                          <w:rFonts w:hint="eastAsia"/>
                          <w:sz w:val="18"/>
                          <w:szCs w:val="18"/>
                          <w:lang w:eastAsia="zh-CN"/>
                        </w:rPr>
                        <w:t>屏幕</w:t>
                      </w:r>
                      <w:r>
                        <w:rPr>
                          <w:sz w:val="18"/>
                          <w:szCs w:val="18"/>
                          <w:lang w:eastAsia="zh-CN"/>
                        </w:rPr>
                        <w:t>2</w:t>
                      </w:r>
                    </w:p>
                    <w:p w14:paraId="0BB33146" w14:textId="7FF17835" w:rsidR="005219F7" w:rsidRDefault="005219F7" w:rsidP="005219F7">
                      <w:pPr>
                        <w:spacing w:before="40"/>
                        <w:rPr>
                          <w:sz w:val="18"/>
                          <w:szCs w:val="18"/>
                          <w:lang w:eastAsia="zh-CN"/>
                        </w:rPr>
                      </w:pPr>
                      <w:r w:rsidRPr="005219F7">
                        <w:rPr>
                          <w:i/>
                          <w:iCs/>
                          <w:sz w:val="18"/>
                          <w:szCs w:val="18"/>
                          <w:lang w:eastAsia="zh-CN"/>
                        </w:rPr>
                        <w:t>H</w:t>
                      </w:r>
                      <w:r w:rsidRPr="005219F7">
                        <w:rPr>
                          <w:i/>
                          <w:iCs/>
                          <w:sz w:val="18"/>
                          <w:szCs w:val="18"/>
                          <w:lang w:eastAsia="zh-CN"/>
                        </w:rPr>
                        <w:t>：</w:t>
                      </w:r>
                      <w:r>
                        <w:rPr>
                          <w:rFonts w:hint="eastAsia"/>
                          <w:sz w:val="18"/>
                          <w:szCs w:val="18"/>
                          <w:lang w:eastAsia="zh-CN"/>
                        </w:rPr>
                        <w:t>屏幕</w:t>
                      </w:r>
                      <w:r>
                        <w:rPr>
                          <w:sz w:val="18"/>
                          <w:szCs w:val="18"/>
                          <w:lang w:eastAsia="zh-CN"/>
                        </w:rPr>
                        <w:t>高度</w:t>
                      </w:r>
                    </w:p>
                    <w:p w14:paraId="6D9D8914" w14:textId="523AD2BB" w:rsidR="005219F7" w:rsidRPr="005219F7" w:rsidRDefault="005219F7" w:rsidP="005219F7">
                      <w:pPr>
                        <w:spacing w:before="40"/>
                        <w:rPr>
                          <w:rFonts w:hint="eastAsia"/>
                          <w:sz w:val="18"/>
                          <w:szCs w:val="18"/>
                          <w:lang w:eastAsia="zh-CN"/>
                        </w:rPr>
                      </w:pPr>
                      <w:r w:rsidRPr="005219F7">
                        <w:rPr>
                          <w:rFonts w:hint="eastAsia"/>
                          <w:i/>
                          <w:iCs/>
                          <w:sz w:val="18"/>
                          <w:szCs w:val="18"/>
                          <w:lang w:eastAsia="zh-CN"/>
                        </w:rPr>
                        <w:t>B</w:t>
                      </w:r>
                      <w:r w:rsidRPr="005219F7">
                        <w:rPr>
                          <w:i/>
                          <w:iCs/>
                          <w:sz w:val="18"/>
                          <w:szCs w:val="18"/>
                          <w:lang w:eastAsia="zh-CN"/>
                        </w:rPr>
                        <w:t>：</w:t>
                      </w:r>
                      <w:r>
                        <w:rPr>
                          <w:rFonts w:hint="eastAsia"/>
                          <w:sz w:val="18"/>
                          <w:szCs w:val="18"/>
                          <w:lang w:eastAsia="zh-CN"/>
                        </w:rPr>
                        <w:t>扬声器</w:t>
                      </w:r>
                      <w:r>
                        <w:rPr>
                          <w:sz w:val="18"/>
                          <w:szCs w:val="18"/>
                          <w:lang w:eastAsia="zh-CN"/>
                        </w:rPr>
                        <w:t>底座宽度</w:t>
                      </w:r>
                    </w:p>
                  </w:txbxContent>
                </v:textbox>
              </v:shape>
            </w:pict>
          </mc:Fallback>
        </mc:AlternateContent>
      </w:r>
      <w:r>
        <w:rPr>
          <w:noProof/>
          <w:lang w:val="en-GB" w:eastAsia="zh-CN"/>
        </w:rPr>
        <w:drawing>
          <wp:inline distT="0" distB="0" distL="0" distR="0" wp14:anchorId="3594AB4A" wp14:editId="237C1591">
            <wp:extent cx="4262755" cy="71475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755" cy="7147560"/>
                    </a:xfrm>
                    <a:prstGeom prst="rect">
                      <a:avLst/>
                    </a:prstGeom>
                    <a:noFill/>
                    <a:ln>
                      <a:noFill/>
                    </a:ln>
                  </pic:spPr>
                </pic:pic>
              </a:graphicData>
            </a:graphic>
          </wp:inline>
        </w:drawing>
      </w:r>
    </w:p>
    <w:p w14:paraId="23B6894E" w14:textId="77777777" w:rsidR="003D5207" w:rsidRDefault="003D5207" w:rsidP="00E81110">
      <w:pPr>
        <w:pStyle w:val="FigureNo"/>
        <w:pageBreakBefore/>
        <w:rPr>
          <w:rStyle w:val="FigureNoChar"/>
          <w:caps/>
          <w:lang w:val="fr-FR" w:eastAsia="zh-CN"/>
        </w:rPr>
      </w:pPr>
      <w:r w:rsidRPr="00E81110">
        <w:rPr>
          <w:rStyle w:val="FigureNoChar"/>
          <w:rFonts w:hint="eastAsia"/>
          <w:caps/>
          <w:lang w:val="fr-FR" w:eastAsia="zh-CN"/>
        </w:rPr>
        <w:lastRenderedPageBreak/>
        <w:t>图</w:t>
      </w:r>
      <w:r w:rsidRPr="00E81110">
        <w:rPr>
          <w:rStyle w:val="FigureNoChar"/>
          <w:rFonts w:hint="eastAsia"/>
          <w:caps/>
          <w:lang w:val="fr-FR" w:eastAsia="zh-CN"/>
        </w:rPr>
        <w:t>2</w:t>
      </w:r>
    </w:p>
    <w:p w14:paraId="223DB212" w14:textId="76117635" w:rsidR="00E81110" w:rsidRPr="00E81110" w:rsidRDefault="00E81110" w:rsidP="00E81110">
      <w:pPr>
        <w:pStyle w:val="Figuretitle"/>
        <w:rPr>
          <w:rStyle w:val="FigureNoChar"/>
          <w:rFonts w:ascii="Times New Roman Bold" w:hAnsi="Times New Roman Bold"/>
          <w:caps w:val="0"/>
          <w:lang w:val="fr-FR" w:eastAsia="zh-CN"/>
        </w:rPr>
      </w:pPr>
      <w:r w:rsidRPr="00E81110">
        <w:rPr>
          <w:rFonts w:hint="eastAsia"/>
          <w:lang w:eastAsia="zh-CN"/>
        </w:rPr>
        <w:t>一个</w:t>
      </w:r>
      <w:r w:rsidRPr="00E81110">
        <w:rPr>
          <w:rFonts w:hint="eastAsia"/>
          <w:lang w:eastAsia="zh-CN"/>
        </w:rPr>
        <w:t>LSDI</w:t>
      </w:r>
      <w:r w:rsidRPr="00E81110">
        <w:rPr>
          <w:rFonts w:hint="eastAsia"/>
          <w:lang w:eastAsia="zh-CN"/>
        </w:rPr>
        <w:t>剧场中的扬声器布置例子</w:t>
      </w:r>
    </w:p>
    <w:p w14:paraId="2CBE2D75" w14:textId="77777777" w:rsidR="003D5207" w:rsidRDefault="001F175A" w:rsidP="003D5207">
      <w:pPr>
        <w:pStyle w:val="FigureNo"/>
        <w:spacing w:before="0"/>
        <w:rPr>
          <w:lang w:eastAsia="zh-CN"/>
        </w:rPr>
      </w:pPr>
      <w:r>
        <w:object w:dxaOrig="5439" w:dyaOrig="8408" w14:anchorId="77CE5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2pt;height:524.4pt" o:ole="">
            <v:imagedata r:id="rId15" o:title=""/>
          </v:shape>
          <o:OLEObject Type="Embed" ProgID="CorelDraw.Graphic.16" ShapeID="_x0000_i1025" DrawAspect="Content" ObjectID="_1546693291" r:id="rId16"/>
        </w:object>
      </w:r>
    </w:p>
    <w:p w14:paraId="16E2BD38" w14:textId="77777777" w:rsidR="003D5207" w:rsidRDefault="003D5207" w:rsidP="001F175A">
      <w:pPr>
        <w:pStyle w:val="Heading1"/>
        <w:rPr>
          <w:lang w:eastAsia="zh-CN"/>
        </w:rPr>
      </w:pPr>
      <w:r>
        <w:rPr>
          <w:rFonts w:hint="eastAsia"/>
          <w:lang w:eastAsia="zh-CN"/>
        </w:rPr>
        <w:t>5</w:t>
      </w:r>
      <w:r>
        <w:rPr>
          <w:rFonts w:hint="eastAsia"/>
          <w:lang w:eastAsia="zh-CN"/>
        </w:rPr>
        <w:tab/>
      </w:r>
      <w:r>
        <w:rPr>
          <w:rFonts w:hint="eastAsia"/>
          <w:lang w:eastAsia="zh-CN"/>
        </w:rPr>
        <w:t>有关带图像的节目音频评估的规则</w:t>
      </w:r>
    </w:p>
    <w:p w14:paraId="1381CD69" w14:textId="77777777" w:rsidR="003D5207" w:rsidRDefault="003D5207" w:rsidP="001F175A">
      <w:pPr>
        <w:ind w:firstLineChars="200" w:firstLine="480"/>
        <w:rPr>
          <w:lang w:eastAsia="zh-CN"/>
        </w:rPr>
      </w:pPr>
      <w:r>
        <w:rPr>
          <w:lang w:eastAsia="zh-CN"/>
        </w:rPr>
        <w:t>ITU-R BS.1286</w:t>
      </w:r>
      <w:r>
        <w:rPr>
          <w:rFonts w:hint="eastAsia"/>
          <w:lang w:eastAsia="zh-CN"/>
        </w:rPr>
        <w:t>建议书详述了对带图像的音频进行主观评估的方法。</w:t>
      </w:r>
      <w:r>
        <w:rPr>
          <w:rFonts w:hint="eastAsia"/>
          <w:lang w:eastAsia="zh-CN"/>
        </w:rPr>
        <w:t>ITU-R BS.1116</w:t>
      </w:r>
      <w:r>
        <w:rPr>
          <w:rFonts w:hint="eastAsia"/>
          <w:lang w:eastAsia="zh-CN"/>
        </w:rPr>
        <w:t>建议书详述了音频系统主观评估的方法，包括</w:t>
      </w:r>
      <w:r>
        <w:rPr>
          <w:lang w:eastAsia="zh-CN"/>
        </w:rPr>
        <w:t>ITU-R BS.775</w:t>
      </w:r>
      <w:r>
        <w:rPr>
          <w:rFonts w:hint="eastAsia"/>
          <w:lang w:eastAsia="zh-CN"/>
        </w:rPr>
        <w:t>建议书中详述的音频系统主观评估方法和</w:t>
      </w:r>
      <w:r>
        <w:rPr>
          <w:lang w:eastAsia="zh-CN"/>
        </w:rPr>
        <w:t>ITU-R BS.2051</w:t>
      </w:r>
      <w:r>
        <w:rPr>
          <w:rFonts w:hint="eastAsia"/>
          <w:lang w:eastAsia="zh-CN"/>
        </w:rPr>
        <w:t>建议书中详述的高级音响系统。</w:t>
      </w:r>
    </w:p>
    <w:p w14:paraId="75B1F43B" w14:textId="77777777" w:rsidR="003D5207" w:rsidRDefault="003D5207" w:rsidP="00FB6DE2">
      <w:pPr>
        <w:ind w:firstLineChars="200" w:firstLine="480"/>
        <w:rPr>
          <w:lang w:eastAsia="zh-CN"/>
        </w:rPr>
      </w:pPr>
      <w:r>
        <w:rPr>
          <w:rFonts w:hint="eastAsia"/>
          <w:lang w:eastAsia="zh-CN"/>
        </w:rPr>
        <w:t>以下的四个评估领域需要呈现节目的可视化组件：</w:t>
      </w:r>
    </w:p>
    <w:p w14:paraId="630B098B" w14:textId="77777777" w:rsidR="00FB6DE2" w:rsidRDefault="00FB6D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6F37963" w14:textId="366BDD06" w:rsidR="003D5207" w:rsidRDefault="001F175A" w:rsidP="001F175A">
      <w:pPr>
        <w:tabs>
          <w:tab w:val="clear" w:pos="1191"/>
          <w:tab w:val="clear" w:pos="1588"/>
          <w:tab w:val="clear" w:pos="1985"/>
        </w:tabs>
        <w:spacing w:before="80"/>
        <w:ind w:left="794" w:hanging="794"/>
        <w:rPr>
          <w:lang w:eastAsia="zh-CN"/>
        </w:rPr>
      </w:pPr>
      <w:r>
        <w:rPr>
          <w:lang w:eastAsia="zh-CN"/>
        </w:rPr>
        <w:lastRenderedPageBreak/>
        <w:t>–</w:t>
      </w:r>
      <w:r>
        <w:rPr>
          <w:lang w:eastAsia="zh-CN"/>
        </w:rPr>
        <w:tab/>
      </w:r>
      <w:r w:rsidR="003D5207">
        <w:rPr>
          <w:rFonts w:hint="eastAsia"/>
          <w:lang w:eastAsia="zh-CN"/>
        </w:rPr>
        <w:t>图像与音频之间的相互关系；</w:t>
      </w:r>
    </w:p>
    <w:p w14:paraId="0584B1D8" w14:textId="4CAC266C" w:rsidR="003D5207" w:rsidRDefault="001F175A" w:rsidP="001F175A">
      <w:pPr>
        <w:tabs>
          <w:tab w:val="clear" w:pos="1191"/>
          <w:tab w:val="clear" w:pos="1588"/>
          <w:tab w:val="clear" w:pos="1985"/>
        </w:tabs>
        <w:spacing w:before="80"/>
        <w:ind w:left="794" w:hanging="794"/>
        <w:rPr>
          <w:lang w:eastAsia="zh-CN"/>
        </w:rPr>
      </w:pPr>
      <w:r>
        <w:rPr>
          <w:lang w:eastAsia="zh-CN"/>
        </w:rPr>
        <w:t>–</w:t>
      </w:r>
      <w:r>
        <w:rPr>
          <w:lang w:eastAsia="zh-CN"/>
        </w:rPr>
        <w:tab/>
      </w:r>
      <w:r w:rsidR="003D5207">
        <w:rPr>
          <w:rFonts w:hint="eastAsia"/>
          <w:lang w:eastAsia="zh-CN"/>
        </w:rPr>
        <w:t>可见图像的出现对基本音频质量的影响；</w:t>
      </w:r>
    </w:p>
    <w:p w14:paraId="4EA76E01" w14:textId="68D38974" w:rsidR="003D5207" w:rsidRDefault="001F175A" w:rsidP="001F175A">
      <w:pPr>
        <w:tabs>
          <w:tab w:val="clear" w:pos="1191"/>
          <w:tab w:val="clear" w:pos="1588"/>
          <w:tab w:val="clear" w:pos="1985"/>
        </w:tabs>
        <w:spacing w:before="80"/>
        <w:ind w:left="794" w:hanging="794"/>
        <w:rPr>
          <w:lang w:eastAsia="zh-CN"/>
        </w:rPr>
      </w:pPr>
      <w:r>
        <w:rPr>
          <w:lang w:eastAsia="zh-CN"/>
        </w:rPr>
        <w:t>–</w:t>
      </w:r>
      <w:r>
        <w:rPr>
          <w:lang w:eastAsia="zh-CN"/>
        </w:rPr>
        <w:tab/>
      </w:r>
      <w:r w:rsidR="003D5207">
        <w:rPr>
          <w:rFonts w:hint="eastAsia"/>
          <w:lang w:eastAsia="zh-CN"/>
        </w:rPr>
        <w:t>图像和音频的空间印记的和谐性；</w:t>
      </w:r>
    </w:p>
    <w:p w14:paraId="08340198" w14:textId="2461F7E5" w:rsidR="003D5207" w:rsidRDefault="001F175A" w:rsidP="001F175A">
      <w:pPr>
        <w:tabs>
          <w:tab w:val="clear" w:pos="1191"/>
          <w:tab w:val="clear" w:pos="1588"/>
          <w:tab w:val="clear" w:pos="1985"/>
        </w:tabs>
        <w:spacing w:before="80"/>
        <w:ind w:left="794" w:hanging="794"/>
        <w:rPr>
          <w:lang w:eastAsia="zh-CN"/>
        </w:rPr>
      </w:pPr>
      <w:r>
        <w:rPr>
          <w:lang w:eastAsia="zh-CN"/>
        </w:rPr>
        <w:t>–</w:t>
      </w:r>
      <w:r>
        <w:rPr>
          <w:lang w:eastAsia="zh-CN"/>
        </w:rPr>
        <w:tab/>
      </w:r>
      <w:r w:rsidR="003D5207">
        <w:rPr>
          <w:rFonts w:hint="eastAsia"/>
          <w:lang w:eastAsia="zh-CN"/>
        </w:rPr>
        <w:t>测听与测视布置评估。</w:t>
      </w:r>
    </w:p>
    <w:p w14:paraId="4E2DE6E8" w14:textId="77777777" w:rsidR="003D5207" w:rsidRDefault="003D5207" w:rsidP="001F175A">
      <w:pPr>
        <w:pStyle w:val="Headingb"/>
        <w:rPr>
          <w:lang w:eastAsia="zh-CN"/>
        </w:rPr>
      </w:pPr>
      <w:r>
        <w:rPr>
          <w:rFonts w:hint="eastAsia"/>
          <w:lang w:eastAsia="zh-CN"/>
        </w:rPr>
        <w:t>可能评估的属性</w:t>
      </w:r>
    </w:p>
    <w:p w14:paraId="52001F15" w14:textId="77777777" w:rsidR="003D5207" w:rsidRDefault="003D5207" w:rsidP="003D5207">
      <w:pPr>
        <w:ind w:firstLineChars="200" w:firstLine="480"/>
        <w:rPr>
          <w:lang w:eastAsia="zh-CN"/>
        </w:rPr>
      </w:pPr>
      <w:r>
        <w:rPr>
          <w:rFonts w:hint="eastAsia"/>
          <w:lang w:eastAsia="zh-CN"/>
        </w:rPr>
        <w:t>以下属性可能被评估：</w:t>
      </w:r>
    </w:p>
    <w:p w14:paraId="69B5496F" w14:textId="77777777" w:rsidR="003D5207" w:rsidRDefault="003D5207" w:rsidP="003D5207">
      <w:pPr>
        <w:pStyle w:val="enumlev1"/>
        <w:rPr>
          <w:lang w:eastAsia="zh-CN"/>
        </w:rPr>
      </w:pPr>
      <w:r>
        <w:rPr>
          <w:lang w:eastAsia="zh-CN"/>
        </w:rPr>
        <w:t>–</w:t>
      </w:r>
      <w:r>
        <w:rPr>
          <w:lang w:eastAsia="zh-CN"/>
        </w:rPr>
        <w:tab/>
      </w:r>
      <w:r>
        <w:rPr>
          <w:rFonts w:hint="eastAsia"/>
          <w:lang w:eastAsia="zh-CN"/>
        </w:rPr>
        <w:t>前方图像质量；</w:t>
      </w:r>
    </w:p>
    <w:p w14:paraId="6ACF1B3C" w14:textId="77777777" w:rsidR="003D5207" w:rsidRDefault="003D5207" w:rsidP="003D5207">
      <w:pPr>
        <w:pStyle w:val="enumlev1"/>
        <w:rPr>
          <w:lang w:eastAsia="ja-JP"/>
        </w:rPr>
      </w:pPr>
      <w:r>
        <w:rPr>
          <w:lang w:eastAsia="zh-CN"/>
        </w:rPr>
        <w:t>–</w:t>
      </w:r>
      <w:r>
        <w:rPr>
          <w:lang w:eastAsia="zh-CN"/>
        </w:rPr>
        <w:tab/>
      </w:r>
      <w:r>
        <w:rPr>
          <w:rFonts w:hint="eastAsia"/>
          <w:lang w:eastAsia="zh-CN"/>
        </w:rPr>
        <w:t>环绕声印象；</w:t>
      </w:r>
    </w:p>
    <w:p w14:paraId="2654CCED" w14:textId="77777777" w:rsidR="003D5207" w:rsidRDefault="003D5207" w:rsidP="003D5207">
      <w:pPr>
        <w:pStyle w:val="enumlev1"/>
        <w:rPr>
          <w:lang w:eastAsia="ja-JP"/>
        </w:rPr>
      </w:pPr>
      <w:r>
        <w:rPr>
          <w:lang w:eastAsia="zh-CN"/>
        </w:rPr>
        <w:t>–</w:t>
      </w:r>
      <w:r>
        <w:rPr>
          <w:lang w:eastAsia="zh-CN"/>
        </w:rPr>
        <w:tab/>
      </w:r>
      <w:r>
        <w:rPr>
          <w:rFonts w:hint="eastAsia"/>
          <w:lang w:eastAsia="zh-CN"/>
        </w:rPr>
        <w:t>音色质量；</w:t>
      </w:r>
    </w:p>
    <w:p w14:paraId="1E466AF4" w14:textId="77777777" w:rsidR="003D5207" w:rsidRDefault="003D5207" w:rsidP="003D5207">
      <w:pPr>
        <w:pStyle w:val="enumlev1"/>
        <w:rPr>
          <w:lang w:eastAsia="ja-JP"/>
        </w:rPr>
      </w:pPr>
      <w:r>
        <w:rPr>
          <w:lang w:eastAsia="zh-CN"/>
        </w:rPr>
        <w:t>–</w:t>
      </w:r>
      <w:r>
        <w:rPr>
          <w:lang w:eastAsia="zh-CN"/>
        </w:rPr>
        <w:tab/>
      </w:r>
      <w:r>
        <w:rPr>
          <w:rFonts w:hint="eastAsia"/>
          <w:lang w:eastAsia="zh-CN"/>
        </w:rPr>
        <w:t>本地化质量；</w:t>
      </w:r>
    </w:p>
    <w:p w14:paraId="0E81D7BA" w14:textId="77777777" w:rsidR="003D5207" w:rsidRDefault="003D5207" w:rsidP="003D5207">
      <w:pPr>
        <w:pStyle w:val="enumlev1"/>
        <w:rPr>
          <w:lang w:eastAsia="ja-JP"/>
        </w:rPr>
      </w:pPr>
      <w:r>
        <w:rPr>
          <w:lang w:eastAsia="zh-CN"/>
        </w:rPr>
        <w:t>–</w:t>
      </w:r>
      <w:r>
        <w:rPr>
          <w:lang w:eastAsia="zh-CN"/>
        </w:rPr>
        <w:tab/>
      </w:r>
      <w:r>
        <w:rPr>
          <w:rFonts w:hint="eastAsia"/>
          <w:lang w:eastAsia="zh-CN"/>
        </w:rPr>
        <w:t>环境质量；</w:t>
      </w:r>
    </w:p>
    <w:p w14:paraId="263DC02E" w14:textId="77777777" w:rsidR="003D5207" w:rsidRDefault="003D5207" w:rsidP="003D5207">
      <w:pPr>
        <w:pStyle w:val="enumlev1"/>
        <w:rPr>
          <w:lang w:eastAsia="zh-CN"/>
        </w:rPr>
      </w:pPr>
      <w:r>
        <w:rPr>
          <w:lang w:eastAsia="zh-CN"/>
        </w:rPr>
        <w:t>–</w:t>
      </w:r>
      <w:r>
        <w:rPr>
          <w:lang w:eastAsia="zh-CN"/>
        </w:rPr>
        <w:tab/>
      </w:r>
      <w:r>
        <w:rPr>
          <w:rFonts w:hint="eastAsia"/>
          <w:lang w:eastAsia="zh-CN"/>
        </w:rPr>
        <w:t>基本音频质量；</w:t>
      </w:r>
    </w:p>
    <w:p w14:paraId="2A0274BC" w14:textId="77777777" w:rsidR="003D5207" w:rsidRDefault="003D5207" w:rsidP="003D5207">
      <w:pPr>
        <w:pStyle w:val="enumlev1"/>
        <w:rPr>
          <w:lang w:eastAsia="zh-CN"/>
        </w:rPr>
      </w:pPr>
      <w:r>
        <w:rPr>
          <w:lang w:eastAsia="zh-CN"/>
        </w:rPr>
        <w:t>–</w:t>
      </w:r>
      <w:r>
        <w:rPr>
          <w:lang w:eastAsia="zh-CN"/>
        </w:rPr>
        <w:tab/>
      </w:r>
      <w:r>
        <w:rPr>
          <w:rFonts w:hint="eastAsia"/>
          <w:lang w:eastAsia="zh-CN"/>
        </w:rPr>
        <w:t>图像与音频之间的相互关系，即：</w:t>
      </w:r>
    </w:p>
    <w:p w14:paraId="3B4529D6" w14:textId="05A86857" w:rsidR="003D5207" w:rsidRDefault="003D5207" w:rsidP="001F175A">
      <w:pPr>
        <w:pStyle w:val="enumlev2"/>
        <w:rPr>
          <w:lang w:eastAsia="zh-CN"/>
        </w:rPr>
      </w:pPr>
      <w:r>
        <w:rPr>
          <w:lang w:eastAsia="zh-CN"/>
        </w:rPr>
        <w:t>–</w:t>
      </w:r>
      <w:r>
        <w:rPr>
          <w:lang w:eastAsia="zh-CN"/>
        </w:rPr>
        <w:tab/>
      </w:r>
      <w:r>
        <w:rPr>
          <w:rFonts w:hint="eastAsia"/>
          <w:lang w:eastAsia="zh-CN"/>
        </w:rPr>
        <w:t>源自视觉和声音提示</w:t>
      </w:r>
      <w:r w:rsidR="001F175A">
        <w:rPr>
          <w:rStyle w:val="FootnoteReference"/>
          <w:lang w:eastAsia="zh-CN"/>
        </w:rPr>
        <w:footnoteReference w:id="2"/>
      </w:r>
      <w:r w:rsidR="001F175A">
        <w:rPr>
          <w:vertAlign w:val="superscript"/>
          <w:lang w:eastAsia="zh-CN"/>
        </w:rPr>
        <w:t xml:space="preserve"> </w:t>
      </w:r>
      <w:r>
        <w:rPr>
          <w:rFonts w:hint="eastAsia"/>
          <w:lang w:eastAsia="zh-CN"/>
        </w:rPr>
        <w:t>的源位置之间的相互关系；</w:t>
      </w:r>
    </w:p>
    <w:p w14:paraId="6762D2E7" w14:textId="77777777" w:rsidR="003D5207" w:rsidRDefault="003D5207" w:rsidP="001F175A">
      <w:pPr>
        <w:pStyle w:val="enumlev2"/>
        <w:rPr>
          <w:lang w:eastAsia="zh-CN"/>
        </w:rPr>
      </w:pPr>
      <w:r>
        <w:rPr>
          <w:lang w:eastAsia="zh-CN"/>
        </w:rPr>
        <w:t>–</w:t>
      </w:r>
      <w:r>
        <w:rPr>
          <w:lang w:eastAsia="zh-CN"/>
        </w:rPr>
        <w:tab/>
      </w:r>
      <w:r>
        <w:rPr>
          <w:rFonts w:hint="eastAsia"/>
          <w:lang w:eastAsia="zh-CN"/>
        </w:rPr>
        <w:t>音频和图像之间的空间印象的相互关系；</w:t>
      </w:r>
    </w:p>
    <w:p w14:paraId="5541D1CA" w14:textId="77777777" w:rsidR="003D5207" w:rsidRDefault="003D5207" w:rsidP="001F175A">
      <w:pPr>
        <w:pStyle w:val="enumlev2"/>
        <w:rPr>
          <w:lang w:eastAsia="zh-CN"/>
        </w:rPr>
      </w:pPr>
      <w:r>
        <w:rPr>
          <w:lang w:eastAsia="zh-CN"/>
        </w:rPr>
        <w:t>–</w:t>
      </w:r>
      <w:r>
        <w:rPr>
          <w:lang w:eastAsia="zh-CN"/>
        </w:rPr>
        <w:tab/>
      </w:r>
      <w:r>
        <w:rPr>
          <w:rFonts w:hint="eastAsia"/>
          <w:lang w:eastAsia="zh-CN"/>
        </w:rPr>
        <w:t>音频和视频的时间相关性。</w:t>
      </w:r>
    </w:p>
    <w:p w14:paraId="591A2579" w14:textId="77777777" w:rsidR="003D5207" w:rsidRDefault="003D5207" w:rsidP="003D5207">
      <w:pPr>
        <w:pStyle w:val="Headingb"/>
        <w:rPr>
          <w:lang w:eastAsia="zh-CN"/>
        </w:rPr>
      </w:pPr>
      <w:r>
        <w:rPr>
          <w:rFonts w:hint="eastAsia"/>
          <w:lang w:eastAsia="zh-CN"/>
        </w:rPr>
        <w:t>主观评估方法</w:t>
      </w:r>
    </w:p>
    <w:p w14:paraId="5B1C6CCB" w14:textId="77777777" w:rsidR="003D5207" w:rsidRDefault="003D5207" w:rsidP="003D5207">
      <w:pPr>
        <w:ind w:firstLineChars="200" w:firstLine="480"/>
        <w:rPr>
          <w:lang w:eastAsia="zh-CN"/>
        </w:rPr>
      </w:pPr>
      <w:r>
        <w:rPr>
          <w:lang w:eastAsia="zh-CN"/>
        </w:rPr>
        <w:t>ITU-R BS.1286</w:t>
      </w:r>
      <w:r>
        <w:rPr>
          <w:rFonts w:hint="eastAsia"/>
          <w:lang w:eastAsia="zh-CN"/>
        </w:rPr>
        <w:t>建议书建议，如果期望主观差异像在</w:t>
      </w:r>
      <w:r>
        <w:rPr>
          <w:lang w:eastAsia="zh-CN"/>
        </w:rPr>
        <w:t>LSDI</w:t>
      </w:r>
      <w:r>
        <w:rPr>
          <w:rFonts w:hint="eastAsia"/>
          <w:lang w:eastAsia="zh-CN"/>
        </w:rPr>
        <w:t>程序中的主观差异一样小，适合使用</w:t>
      </w:r>
      <w:r>
        <w:rPr>
          <w:lang w:eastAsia="zh-CN"/>
        </w:rPr>
        <w:t>ITU</w:t>
      </w:r>
      <w:r>
        <w:rPr>
          <w:lang w:eastAsia="zh-CN"/>
        </w:rPr>
        <w:noBreakHyphen/>
        <w:t>R BS.1116</w:t>
      </w:r>
      <w:r>
        <w:rPr>
          <w:rFonts w:hint="eastAsia"/>
          <w:lang w:eastAsia="zh-CN"/>
        </w:rPr>
        <w:t>建议书第四章中描述的带有隐藏参考的双盲三刺激测试方法。</w:t>
      </w:r>
    </w:p>
    <w:p w14:paraId="6C869FC7" w14:textId="77777777" w:rsidR="003D5207" w:rsidRDefault="003D5207" w:rsidP="003D5207">
      <w:pPr>
        <w:ind w:firstLineChars="200" w:firstLine="480"/>
        <w:rPr>
          <w:lang w:eastAsia="zh-CN"/>
        </w:rPr>
      </w:pPr>
      <w:r>
        <w:rPr>
          <w:rFonts w:hint="eastAsia"/>
          <w:lang w:eastAsia="zh-CN"/>
        </w:rPr>
        <w:t>应当注意，参考信号不用做到绝对无损。</w:t>
      </w:r>
    </w:p>
    <w:p w14:paraId="03AC950D" w14:textId="77777777" w:rsidR="003D5207" w:rsidRDefault="003D5207" w:rsidP="003D5207">
      <w:pPr>
        <w:ind w:firstLineChars="200" w:firstLine="480"/>
        <w:rPr>
          <w:lang w:eastAsia="zh-CN"/>
        </w:rPr>
      </w:pPr>
      <w:r>
        <w:rPr>
          <w:rFonts w:hint="eastAsia"/>
          <w:lang w:eastAsia="zh-CN"/>
        </w:rPr>
        <w:t>测听者在测试音频质量时，应当将音频质量与视频显示关联起来，而不是单独对音频质量进行评估。</w:t>
      </w:r>
    </w:p>
    <w:p w14:paraId="0EDEBBAA" w14:textId="77777777" w:rsidR="003D5207" w:rsidRDefault="003D5207" w:rsidP="003D5207">
      <w:pPr>
        <w:ind w:firstLineChars="200" w:firstLine="480"/>
        <w:rPr>
          <w:lang w:eastAsia="zh-CN"/>
        </w:rPr>
      </w:pPr>
      <w:r>
        <w:rPr>
          <w:rFonts w:hint="eastAsia"/>
          <w:lang w:eastAsia="zh-CN"/>
        </w:rPr>
        <w:t>测试编排材料的选择应当能够激发兴趣的属性。通常情况下，一组测听者应当预先审核一组（多个）编排材料以选出最关键的编排材料。</w:t>
      </w:r>
    </w:p>
    <w:p w14:paraId="11D2151E" w14:textId="77777777" w:rsidR="003D5207" w:rsidRDefault="003D5207" w:rsidP="003D5207">
      <w:pPr>
        <w:ind w:firstLineChars="200" w:firstLine="480"/>
        <w:rPr>
          <w:lang w:eastAsia="zh-CN"/>
        </w:rPr>
      </w:pPr>
      <w:r>
        <w:rPr>
          <w:rFonts w:hint="eastAsia"/>
          <w:lang w:eastAsia="zh-CN"/>
        </w:rPr>
        <w:t>不同的属性也许需要不同类型的测试规程。</w:t>
      </w:r>
    </w:p>
    <w:p w14:paraId="4380E7C1" w14:textId="77777777" w:rsidR="003D5207" w:rsidRDefault="003D5207" w:rsidP="003D5207">
      <w:pPr>
        <w:pStyle w:val="Headingb"/>
        <w:rPr>
          <w:lang w:eastAsia="zh-CN"/>
        </w:rPr>
      </w:pPr>
      <w:r>
        <w:rPr>
          <w:rFonts w:hint="eastAsia"/>
          <w:lang w:eastAsia="zh-CN"/>
        </w:rPr>
        <w:t>表示环境</w:t>
      </w:r>
    </w:p>
    <w:p w14:paraId="4347B85F" w14:textId="77777777" w:rsidR="003D5207" w:rsidRDefault="003D5207" w:rsidP="003D5207">
      <w:pPr>
        <w:ind w:firstLineChars="200" w:firstLine="480"/>
        <w:rPr>
          <w:lang w:eastAsia="zh-CN"/>
        </w:rPr>
      </w:pPr>
      <w:r>
        <w:rPr>
          <w:rFonts w:hint="eastAsia"/>
          <w:lang w:eastAsia="zh-CN"/>
        </w:rPr>
        <w:t>下表呈现的表示环境，详述了</w:t>
      </w:r>
      <w:r>
        <w:rPr>
          <w:lang w:eastAsia="zh-CN"/>
        </w:rPr>
        <w:t>LSDI</w:t>
      </w:r>
      <w:r>
        <w:rPr>
          <w:rFonts w:hint="eastAsia"/>
          <w:lang w:eastAsia="zh-CN"/>
        </w:rPr>
        <w:t>节目质量的主观评估观察条件。</w:t>
      </w:r>
    </w:p>
    <w:p w14:paraId="3178E583" w14:textId="77777777" w:rsidR="003D5207" w:rsidRDefault="003D5207" w:rsidP="003D5207">
      <w:pPr>
        <w:ind w:firstLineChars="200" w:firstLine="480"/>
        <w:rPr>
          <w:lang w:eastAsia="zh-CN"/>
        </w:rPr>
      </w:pPr>
      <w:r>
        <w:rPr>
          <w:rFonts w:hint="eastAsia"/>
          <w:lang w:eastAsia="zh-CN"/>
        </w:rPr>
        <w:t>应该注意，声频图像的位置可能会发生变化，这取决于扬声器和屏幕的观察者</w:t>
      </w:r>
      <w:r>
        <w:rPr>
          <w:rFonts w:hint="eastAsia"/>
          <w:lang w:eastAsia="zh-CN"/>
        </w:rPr>
        <w:t xml:space="preserve"> </w:t>
      </w:r>
      <w:r>
        <w:rPr>
          <w:lang w:eastAsia="zh-CN"/>
        </w:rPr>
        <w:t xml:space="preserve">– </w:t>
      </w:r>
      <w:r>
        <w:rPr>
          <w:rFonts w:hint="eastAsia"/>
          <w:lang w:eastAsia="zh-CN"/>
        </w:rPr>
        <w:t>测听者的位置。为达到建议书中的目的，据推测，一个观察者</w:t>
      </w:r>
      <w:r>
        <w:rPr>
          <w:rFonts w:hint="eastAsia"/>
          <w:lang w:eastAsia="zh-CN"/>
        </w:rPr>
        <w:t xml:space="preserve"> </w:t>
      </w:r>
      <w:r>
        <w:rPr>
          <w:lang w:eastAsia="zh-CN"/>
        </w:rPr>
        <w:t xml:space="preserve">– </w:t>
      </w:r>
      <w:r>
        <w:rPr>
          <w:rFonts w:hint="eastAsia"/>
          <w:lang w:eastAsia="zh-CN"/>
        </w:rPr>
        <w:t>测听者位于与图像中央垂直的位置，按照</w:t>
      </w:r>
      <w:r>
        <w:rPr>
          <w:lang w:eastAsia="zh-CN"/>
        </w:rPr>
        <w:t>ITU-R BS.775</w:t>
      </w:r>
      <w:r>
        <w:rPr>
          <w:rFonts w:hint="eastAsia"/>
          <w:lang w:eastAsia="zh-CN"/>
        </w:rPr>
        <w:t>建议书的指示为观察者</w:t>
      </w:r>
      <w:r>
        <w:rPr>
          <w:rFonts w:hint="eastAsia"/>
          <w:lang w:eastAsia="zh-CN"/>
        </w:rPr>
        <w:t xml:space="preserve"> </w:t>
      </w:r>
      <w:r>
        <w:rPr>
          <w:lang w:eastAsia="zh-CN"/>
        </w:rPr>
        <w:t xml:space="preserve">– </w:t>
      </w:r>
      <w:r>
        <w:rPr>
          <w:rFonts w:hint="eastAsia"/>
          <w:lang w:eastAsia="zh-CN"/>
        </w:rPr>
        <w:t>测听者放置扬声器，并且图像正好位于右前方和左前方的扬声器中间。观察者</w:t>
      </w:r>
      <w:r>
        <w:rPr>
          <w:rFonts w:hint="eastAsia"/>
          <w:lang w:eastAsia="zh-CN"/>
        </w:rPr>
        <w:t xml:space="preserve"> </w:t>
      </w:r>
      <w:r>
        <w:rPr>
          <w:lang w:eastAsia="zh-CN"/>
        </w:rPr>
        <w:t xml:space="preserve">– </w:t>
      </w:r>
      <w:r>
        <w:rPr>
          <w:rFonts w:hint="eastAsia"/>
          <w:lang w:eastAsia="zh-CN"/>
        </w:rPr>
        <w:t>测听者的其他位置应按照</w:t>
      </w:r>
      <w:r>
        <w:rPr>
          <w:lang w:eastAsia="zh-CN"/>
        </w:rPr>
        <w:t>ITU</w:t>
      </w:r>
      <w:r>
        <w:rPr>
          <w:lang w:eastAsia="zh-CN"/>
        </w:rPr>
        <w:noBreakHyphen/>
        <w:t>R BS.1116</w:t>
      </w:r>
      <w:r>
        <w:rPr>
          <w:rFonts w:hint="eastAsia"/>
          <w:lang w:eastAsia="zh-CN"/>
        </w:rPr>
        <w:t>建议书来选择。</w:t>
      </w:r>
    </w:p>
    <w:p w14:paraId="16CF3809" w14:textId="77777777" w:rsidR="00FB6DE2" w:rsidRDefault="00FB6D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563DF70" w14:textId="26A5821E" w:rsidR="003D5207" w:rsidRDefault="003D5207" w:rsidP="00FB6DE2">
      <w:pPr>
        <w:ind w:firstLineChars="200" w:firstLine="480"/>
        <w:rPr>
          <w:lang w:eastAsia="zh-CN"/>
        </w:rPr>
      </w:pPr>
      <w:r>
        <w:rPr>
          <w:rFonts w:hint="eastAsia"/>
          <w:lang w:eastAsia="zh-CN"/>
        </w:rPr>
        <w:lastRenderedPageBreak/>
        <w:t>测试音频和视频的一致性。所呈现的正被测试的视频要与被测试的音频对应。</w:t>
      </w:r>
    </w:p>
    <w:p w14:paraId="367D925D" w14:textId="77777777" w:rsidR="00FB6DE2" w:rsidRDefault="00FB6DE2" w:rsidP="00FB6DE2">
      <w:pPr>
        <w:ind w:firstLineChars="200" w:firstLine="480"/>
        <w:rPr>
          <w:rFonts w:hint="eastAsia"/>
          <w:lang w:eastAsia="zh-CN"/>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61"/>
        <w:gridCol w:w="1422"/>
        <w:gridCol w:w="3356"/>
      </w:tblGrid>
      <w:tr w:rsidR="003D5207" w14:paraId="1FF8FF16" w14:textId="77777777" w:rsidTr="001A0BEF">
        <w:trPr>
          <w:cantSplit/>
          <w:jc w:val="center"/>
        </w:trPr>
        <w:tc>
          <w:tcPr>
            <w:tcW w:w="4861" w:type="dxa"/>
            <w:tcBorders>
              <w:top w:val="nil"/>
              <w:left w:val="nil"/>
              <w:bottom w:val="nil"/>
              <w:right w:val="nil"/>
            </w:tcBorders>
          </w:tcPr>
          <w:p w14:paraId="137FBCAF" w14:textId="77777777" w:rsidR="003D5207" w:rsidRDefault="003D5207" w:rsidP="001A0BEF">
            <w:pPr>
              <w:pStyle w:val="Tablehead"/>
              <w:framePr w:hSpace="181" w:wrap="notBeside" w:vAnchor="text" w:hAnchor="text" w:xAlign="center" w:y="1"/>
              <w:rPr>
                <w:lang w:eastAsia="zh-CN"/>
              </w:rPr>
            </w:pPr>
          </w:p>
        </w:tc>
        <w:tc>
          <w:tcPr>
            <w:tcW w:w="4778" w:type="dxa"/>
            <w:gridSpan w:val="2"/>
            <w:tcBorders>
              <w:left w:val="single" w:sz="6" w:space="0" w:color="000000"/>
            </w:tcBorders>
          </w:tcPr>
          <w:p w14:paraId="267635C1" w14:textId="77777777" w:rsidR="003D5207" w:rsidRDefault="003D5207" w:rsidP="001A0BEF">
            <w:pPr>
              <w:pStyle w:val="Tablehead"/>
              <w:framePr w:hSpace="181" w:wrap="notBeside" w:vAnchor="text" w:hAnchor="text" w:xAlign="center" w:y="1"/>
              <w:rPr>
                <w:lang w:eastAsia="zh-CN"/>
              </w:rPr>
            </w:pPr>
            <w:r>
              <w:rPr>
                <w:rFonts w:hint="eastAsia"/>
                <w:lang w:eastAsia="zh-CN"/>
              </w:rPr>
              <w:t>设置</w:t>
            </w:r>
          </w:p>
        </w:tc>
      </w:tr>
      <w:tr w:rsidR="003D5207" w14:paraId="6CF6D227" w14:textId="77777777" w:rsidTr="001A0BEF">
        <w:trPr>
          <w:cantSplit/>
          <w:jc w:val="center"/>
        </w:trPr>
        <w:tc>
          <w:tcPr>
            <w:tcW w:w="4861" w:type="dxa"/>
            <w:tcBorders>
              <w:top w:val="single" w:sz="6" w:space="0" w:color="000000"/>
            </w:tcBorders>
          </w:tcPr>
          <w:p w14:paraId="2E5EBDE5" w14:textId="77777777" w:rsidR="003D5207" w:rsidRDefault="003D5207" w:rsidP="001A0BEF">
            <w:pPr>
              <w:pStyle w:val="Tablehead"/>
              <w:framePr w:hSpace="181" w:wrap="notBeside" w:vAnchor="text" w:hAnchor="text" w:xAlign="center" w:y="1"/>
            </w:pPr>
            <w:r>
              <w:rPr>
                <w:rFonts w:hint="eastAsia"/>
                <w:lang w:eastAsia="zh-CN"/>
              </w:rPr>
              <w:t>观察条件</w:t>
            </w:r>
          </w:p>
        </w:tc>
        <w:tc>
          <w:tcPr>
            <w:tcW w:w="1422" w:type="dxa"/>
          </w:tcPr>
          <w:p w14:paraId="03A7B7F0" w14:textId="77777777" w:rsidR="003D5207" w:rsidRDefault="003D5207" w:rsidP="001A0BEF">
            <w:pPr>
              <w:pStyle w:val="Tablehead"/>
              <w:framePr w:hSpace="181" w:wrap="notBeside" w:vAnchor="text" w:hAnchor="text" w:xAlign="center" w:y="1"/>
              <w:rPr>
                <w:lang w:eastAsia="zh-CN"/>
              </w:rPr>
            </w:pPr>
            <w:r>
              <w:rPr>
                <w:rFonts w:hint="eastAsia"/>
                <w:lang w:eastAsia="zh-CN"/>
              </w:rPr>
              <w:t>最小值</w:t>
            </w:r>
          </w:p>
        </w:tc>
        <w:tc>
          <w:tcPr>
            <w:tcW w:w="3356" w:type="dxa"/>
          </w:tcPr>
          <w:p w14:paraId="54481913" w14:textId="77777777" w:rsidR="003D5207" w:rsidRDefault="003D5207" w:rsidP="001A0BEF">
            <w:pPr>
              <w:pStyle w:val="Tablehead"/>
              <w:framePr w:hSpace="181" w:wrap="notBeside" w:vAnchor="text" w:hAnchor="text" w:xAlign="center" w:y="1"/>
              <w:rPr>
                <w:lang w:eastAsia="zh-CN"/>
              </w:rPr>
            </w:pPr>
            <w:r>
              <w:rPr>
                <w:rFonts w:hint="eastAsia"/>
                <w:lang w:eastAsia="zh-CN"/>
              </w:rPr>
              <w:t>最大值</w:t>
            </w:r>
          </w:p>
        </w:tc>
      </w:tr>
      <w:tr w:rsidR="003D5207" w14:paraId="0E862D00" w14:textId="77777777" w:rsidTr="001A0BEF">
        <w:trPr>
          <w:cantSplit/>
          <w:jc w:val="center"/>
        </w:trPr>
        <w:tc>
          <w:tcPr>
            <w:tcW w:w="4861" w:type="dxa"/>
          </w:tcPr>
          <w:p w14:paraId="53E923B8" w14:textId="77777777" w:rsidR="003D5207" w:rsidRDefault="003D5207" w:rsidP="001A0BEF">
            <w:pPr>
              <w:pStyle w:val="Tabletext"/>
              <w:framePr w:hSpace="181" w:wrap="notBeside" w:vAnchor="text" w:hAnchor="text" w:xAlign="center" w:y="1"/>
            </w:pPr>
            <w:r>
              <w:rPr>
                <w:rFonts w:hint="eastAsia"/>
                <w:lang w:eastAsia="zh-CN"/>
              </w:rPr>
              <w:t>屏幕宽度</w:t>
            </w:r>
          </w:p>
        </w:tc>
        <w:tc>
          <w:tcPr>
            <w:tcW w:w="1422" w:type="dxa"/>
          </w:tcPr>
          <w:p w14:paraId="320C25EF" w14:textId="77777777" w:rsidR="003D5207" w:rsidRDefault="003D5207" w:rsidP="001A0BEF">
            <w:pPr>
              <w:pStyle w:val="Tabletext"/>
              <w:framePr w:hSpace="181" w:wrap="notBeside" w:vAnchor="text" w:hAnchor="text" w:xAlign="center" w:y="1"/>
              <w:jc w:val="center"/>
            </w:pPr>
            <w:bookmarkStart w:id="13" w:name="lt_pId241"/>
            <w:r>
              <w:t>6 m</w:t>
            </w:r>
            <w:bookmarkEnd w:id="13"/>
          </w:p>
        </w:tc>
        <w:tc>
          <w:tcPr>
            <w:tcW w:w="3356" w:type="dxa"/>
          </w:tcPr>
          <w:p w14:paraId="1717FE5E" w14:textId="77777777" w:rsidR="003D5207" w:rsidRDefault="003D5207" w:rsidP="001A0BEF">
            <w:pPr>
              <w:pStyle w:val="Tabletext"/>
              <w:framePr w:hSpace="181" w:wrap="notBeside" w:vAnchor="text" w:hAnchor="text" w:xAlign="center" w:y="1"/>
              <w:jc w:val="center"/>
            </w:pPr>
            <w:bookmarkStart w:id="14" w:name="lt_pId242"/>
            <w:r>
              <w:t>16 m</w:t>
            </w:r>
            <w:bookmarkEnd w:id="14"/>
          </w:p>
        </w:tc>
      </w:tr>
      <w:tr w:rsidR="003D5207" w14:paraId="565A38F8" w14:textId="77777777" w:rsidTr="001A0BEF">
        <w:trPr>
          <w:cantSplit/>
          <w:jc w:val="center"/>
        </w:trPr>
        <w:tc>
          <w:tcPr>
            <w:tcW w:w="4861" w:type="dxa"/>
          </w:tcPr>
          <w:p w14:paraId="4C790C1A" w14:textId="77777777" w:rsidR="003D5207" w:rsidRDefault="003D5207" w:rsidP="001A0BEF">
            <w:pPr>
              <w:pStyle w:val="Tabletext"/>
              <w:framePr w:hSpace="181" w:wrap="notBeside" w:vAnchor="text" w:hAnchor="text" w:xAlign="center" w:y="1"/>
            </w:pPr>
            <w:r>
              <w:rPr>
                <w:rFonts w:hint="eastAsia"/>
                <w:lang w:eastAsia="zh-CN"/>
              </w:rPr>
              <w:t>观察距离</w:t>
            </w:r>
          </w:p>
        </w:tc>
        <w:tc>
          <w:tcPr>
            <w:tcW w:w="1422" w:type="dxa"/>
          </w:tcPr>
          <w:p w14:paraId="5AD216A3" w14:textId="77777777" w:rsidR="003D5207" w:rsidRDefault="003D5207" w:rsidP="001A0BEF">
            <w:pPr>
              <w:pStyle w:val="Tabletext"/>
              <w:framePr w:hSpace="181" w:wrap="notBeside" w:vAnchor="text" w:hAnchor="text" w:xAlign="center" w:y="1"/>
              <w:jc w:val="center"/>
            </w:pPr>
            <w:bookmarkStart w:id="15" w:name="lt_pId244"/>
            <w:r>
              <w:t>1.5 H</w:t>
            </w:r>
            <w:bookmarkEnd w:id="15"/>
          </w:p>
        </w:tc>
        <w:tc>
          <w:tcPr>
            <w:tcW w:w="3356" w:type="dxa"/>
          </w:tcPr>
          <w:p w14:paraId="48BB5936" w14:textId="77777777" w:rsidR="003D5207" w:rsidRDefault="003D5207" w:rsidP="001A0BEF">
            <w:pPr>
              <w:pStyle w:val="Tabletext"/>
              <w:framePr w:hSpace="181" w:wrap="notBeside" w:vAnchor="text" w:hAnchor="text" w:xAlign="center" w:y="1"/>
              <w:jc w:val="center"/>
            </w:pPr>
            <w:bookmarkStart w:id="16" w:name="lt_pId245"/>
            <w:r>
              <w:t>2 H</w:t>
            </w:r>
            <w:bookmarkEnd w:id="16"/>
          </w:p>
        </w:tc>
      </w:tr>
      <w:tr w:rsidR="003D5207" w14:paraId="4A6978CC" w14:textId="77777777" w:rsidTr="001A0BEF">
        <w:trPr>
          <w:cantSplit/>
          <w:jc w:val="center"/>
        </w:trPr>
        <w:tc>
          <w:tcPr>
            <w:tcW w:w="4861" w:type="dxa"/>
          </w:tcPr>
          <w:p w14:paraId="5E485F74" w14:textId="77777777" w:rsidR="003D5207" w:rsidRDefault="003D5207" w:rsidP="001A0BEF">
            <w:pPr>
              <w:pStyle w:val="Tabletext"/>
              <w:framePr w:hSpace="181" w:wrap="notBeside" w:vAnchor="text" w:hAnchor="text" w:xAlign="center" w:y="1"/>
              <w:rPr>
                <w:lang w:eastAsia="zh-CN"/>
              </w:rPr>
            </w:pPr>
            <w:r>
              <w:rPr>
                <w:rFonts w:hint="eastAsia"/>
                <w:lang w:eastAsia="zh-CN"/>
              </w:rPr>
              <w:t>投影仪亮度（屏幕中央白色峰值）</w:t>
            </w:r>
          </w:p>
        </w:tc>
        <w:tc>
          <w:tcPr>
            <w:tcW w:w="1422" w:type="dxa"/>
          </w:tcPr>
          <w:p w14:paraId="1982CB6C" w14:textId="77777777" w:rsidR="003D5207" w:rsidRDefault="003D5207" w:rsidP="001A0BEF">
            <w:pPr>
              <w:pStyle w:val="Tabletext"/>
              <w:framePr w:hSpace="181" w:wrap="notBeside" w:vAnchor="text" w:hAnchor="text" w:xAlign="center" w:y="1"/>
              <w:jc w:val="center"/>
              <w:rPr>
                <w:vertAlign w:val="superscript"/>
              </w:rPr>
            </w:pPr>
            <w:bookmarkStart w:id="17" w:name="lt_pId247"/>
            <w:r>
              <w:t>10 ftL</w:t>
            </w:r>
            <w:bookmarkEnd w:id="17"/>
          </w:p>
        </w:tc>
        <w:tc>
          <w:tcPr>
            <w:tcW w:w="3356" w:type="dxa"/>
          </w:tcPr>
          <w:p w14:paraId="49C29F63" w14:textId="77777777" w:rsidR="003D5207" w:rsidRDefault="003D5207" w:rsidP="001A0BEF">
            <w:pPr>
              <w:pStyle w:val="Tabletext"/>
              <w:framePr w:hSpace="181" w:wrap="notBeside" w:vAnchor="text" w:hAnchor="text" w:xAlign="center" w:y="1"/>
              <w:jc w:val="center"/>
            </w:pPr>
            <w:bookmarkStart w:id="18" w:name="lt_pId248"/>
            <w:r>
              <w:t>14 ftL</w:t>
            </w:r>
            <w:bookmarkEnd w:id="18"/>
          </w:p>
        </w:tc>
      </w:tr>
      <w:tr w:rsidR="003D5207" w14:paraId="709F3865" w14:textId="77777777" w:rsidTr="001A0BEF">
        <w:trPr>
          <w:cantSplit/>
          <w:jc w:val="center"/>
        </w:trPr>
        <w:tc>
          <w:tcPr>
            <w:tcW w:w="4861" w:type="dxa"/>
            <w:tcBorders>
              <w:bottom w:val="single" w:sz="4" w:space="0" w:color="auto"/>
            </w:tcBorders>
          </w:tcPr>
          <w:p w14:paraId="4B4C1029" w14:textId="77777777" w:rsidR="003D5207" w:rsidRDefault="003D5207" w:rsidP="001A0BEF">
            <w:pPr>
              <w:pStyle w:val="Tabletext"/>
              <w:framePr w:hSpace="181" w:wrap="notBeside" w:vAnchor="text" w:hAnchor="text" w:xAlign="center" w:y="1"/>
              <w:rPr>
                <w:lang w:eastAsia="zh-CN"/>
              </w:rPr>
            </w:pPr>
            <w:r>
              <w:rPr>
                <w:rFonts w:hint="eastAsia"/>
                <w:lang w:eastAsia="zh-CN"/>
              </w:rPr>
              <w:t>屏幕亮度（投影仪关闭）</w:t>
            </w:r>
          </w:p>
        </w:tc>
        <w:tc>
          <w:tcPr>
            <w:tcW w:w="1422" w:type="dxa"/>
            <w:tcBorders>
              <w:bottom w:val="single" w:sz="4" w:space="0" w:color="auto"/>
            </w:tcBorders>
          </w:tcPr>
          <w:p w14:paraId="4014DDDF" w14:textId="77777777" w:rsidR="003D5207" w:rsidRDefault="003D5207" w:rsidP="001A0BEF">
            <w:pPr>
              <w:pStyle w:val="Tabletext"/>
              <w:framePr w:hSpace="181" w:wrap="notBeside" w:vAnchor="text" w:hAnchor="text" w:xAlign="center" w:y="1"/>
              <w:jc w:val="center"/>
              <w:rPr>
                <w:lang w:eastAsia="zh-CN"/>
              </w:rPr>
            </w:pPr>
          </w:p>
        </w:tc>
        <w:tc>
          <w:tcPr>
            <w:tcW w:w="3356" w:type="dxa"/>
            <w:tcBorders>
              <w:bottom w:val="single" w:sz="4" w:space="0" w:color="auto"/>
            </w:tcBorders>
          </w:tcPr>
          <w:p w14:paraId="7B9079D7" w14:textId="08BA8182" w:rsidR="003D5207" w:rsidRDefault="00C10B83" w:rsidP="001A0BEF">
            <w:pPr>
              <w:pStyle w:val="Tabletext"/>
              <w:framePr w:hSpace="181" w:wrap="notBeside" w:vAnchor="text" w:hAnchor="text" w:xAlign="center" w:y="1"/>
              <w:jc w:val="center"/>
              <w:rPr>
                <w:lang w:eastAsia="zh-CN"/>
              </w:rPr>
            </w:pPr>
            <w:r>
              <w:rPr>
                <w:lang w:val="en-US"/>
              </w:rPr>
              <w:t>&lt;</w:t>
            </w:r>
            <w:r w:rsidR="00722747">
              <w:rPr>
                <w:lang w:val="en-US"/>
              </w:rPr>
              <w:t xml:space="preserve"> </w:t>
            </w:r>
            <w:r w:rsidR="003D5207">
              <w:rPr>
                <w:rFonts w:hint="eastAsia"/>
                <w:lang w:eastAsia="zh-CN"/>
              </w:rPr>
              <w:t>投影仪亮度的</w:t>
            </w:r>
            <w:r w:rsidR="003D5207">
              <w:t>1/1</w:t>
            </w:r>
            <w:r w:rsidR="003D5207">
              <w:rPr>
                <w:rFonts w:ascii="Tms Rmn" w:hAnsi="Tms Rmn"/>
                <w:sz w:val="12"/>
              </w:rPr>
              <w:t> </w:t>
            </w:r>
            <w:r w:rsidR="003D5207">
              <w:t>000</w:t>
            </w:r>
          </w:p>
        </w:tc>
      </w:tr>
    </w:tbl>
    <w:p w14:paraId="27436E4F" w14:textId="77777777" w:rsidR="003D5207" w:rsidRDefault="003D5207" w:rsidP="001256C0"/>
    <w:p w14:paraId="60EB8AAA" w14:textId="77777777" w:rsidR="003D5207" w:rsidRDefault="003D5207" w:rsidP="003D5207">
      <w:pPr>
        <w:ind w:firstLineChars="200" w:firstLine="480"/>
        <w:rPr>
          <w:lang w:eastAsia="zh-CN"/>
        </w:rPr>
      </w:pPr>
      <w:r>
        <w:rPr>
          <w:rFonts w:hint="eastAsia"/>
          <w:lang w:eastAsia="zh-CN"/>
        </w:rPr>
        <w:t>应将扬声器（被要求呈现</w:t>
      </w:r>
      <w:r>
        <w:rPr>
          <w:rFonts w:hint="eastAsia"/>
          <w:lang w:eastAsia="zh-CN"/>
        </w:rPr>
        <w:t>LSDI</w:t>
      </w:r>
      <w:r>
        <w:rPr>
          <w:rFonts w:hint="eastAsia"/>
          <w:lang w:eastAsia="zh-CN"/>
        </w:rPr>
        <w:t>节目的多通道音频组件）统一到表示环境中。扬声器的性能应当完美地遵照</w:t>
      </w:r>
      <w:r>
        <w:rPr>
          <w:lang w:eastAsia="zh-CN"/>
        </w:rPr>
        <w:t>ITU-R BS.1116</w:t>
      </w:r>
      <w:r>
        <w:rPr>
          <w:rFonts w:hint="eastAsia"/>
          <w:lang w:eastAsia="zh-CN"/>
        </w:rPr>
        <w:t>建议书（</w:t>
      </w:r>
      <w:r>
        <w:rPr>
          <w:lang w:eastAsia="zh-CN"/>
        </w:rPr>
        <w:t>ITU-R BS.1116</w:t>
      </w:r>
      <w:r>
        <w:rPr>
          <w:rFonts w:hint="eastAsia"/>
          <w:lang w:eastAsia="zh-CN"/>
        </w:rPr>
        <w:t>建议书详述了音频系统（包括多通道音频系统）中的细小损伤的主观评估的测听条件）。</w:t>
      </w:r>
    </w:p>
    <w:p w14:paraId="47337DEA" w14:textId="77777777" w:rsidR="003D5207" w:rsidRDefault="003D5207" w:rsidP="003D5207">
      <w:pPr>
        <w:ind w:firstLineChars="200" w:firstLine="480"/>
        <w:rPr>
          <w:lang w:eastAsia="zh-CN"/>
        </w:rPr>
      </w:pPr>
      <w:r>
        <w:rPr>
          <w:rFonts w:hint="eastAsia"/>
          <w:lang w:eastAsia="zh-CN"/>
        </w:rPr>
        <w:t>例如，</w:t>
      </w:r>
      <w:r>
        <w:rPr>
          <w:lang w:eastAsia="zh-CN"/>
        </w:rPr>
        <w:t>ITU-R BS.1116</w:t>
      </w:r>
      <w:r>
        <w:rPr>
          <w:rFonts w:hint="eastAsia"/>
          <w:lang w:eastAsia="zh-CN"/>
        </w:rPr>
        <w:t>建议书详述了参考（首选的）声压水平应为：</w:t>
      </w:r>
    </w:p>
    <w:p w14:paraId="1D7251E7" w14:textId="77777777" w:rsidR="003D5207" w:rsidRPr="00D90AFD" w:rsidRDefault="003D5207" w:rsidP="003D5207">
      <w:pPr>
        <w:pStyle w:val="Equation"/>
        <w:ind w:firstLineChars="50" w:firstLine="120"/>
        <w:jc w:val="center"/>
        <w:rPr>
          <w:lang w:eastAsia="zh-CN"/>
        </w:rPr>
      </w:pPr>
      <w:r w:rsidRPr="00D90AFD">
        <w:rPr>
          <w:i/>
          <w:iCs/>
          <w:lang w:eastAsia="zh-CN"/>
        </w:rPr>
        <w:t>L</w:t>
      </w:r>
      <w:r w:rsidRPr="00D90AFD">
        <w:rPr>
          <w:i/>
          <w:iCs/>
          <w:vertAlign w:val="subscript"/>
          <w:lang w:eastAsia="zh-CN"/>
        </w:rPr>
        <w:t>ref</w:t>
      </w:r>
      <w:r w:rsidRPr="00D90AFD">
        <w:rPr>
          <w:lang w:eastAsia="zh-CN"/>
        </w:rPr>
        <w:t xml:space="preserve"> </w:t>
      </w:r>
      <w:r w:rsidRPr="00D90AFD">
        <w:sym w:font="Symbol" w:char="F03D"/>
      </w:r>
      <w:r>
        <w:rPr>
          <w:lang w:eastAsia="zh-CN"/>
        </w:rPr>
        <w:t xml:space="preserve"> </w:t>
      </w:r>
      <w:r w:rsidRPr="00D90AFD">
        <w:rPr>
          <w:rFonts w:hint="eastAsia"/>
          <w:lang w:eastAsia="ja-JP"/>
        </w:rPr>
        <w:t>78</w:t>
      </w:r>
      <w:r>
        <w:rPr>
          <w:lang w:eastAsia="ja-JP"/>
        </w:rPr>
        <w:t xml:space="preserve"> </w:t>
      </w:r>
      <w:r w:rsidRPr="00D90AFD">
        <w:sym w:font="Symbol" w:char="F0B1"/>
      </w:r>
      <w:r>
        <w:rPr>
          <w:lang w:eastAsia="zh-CN"/>
        </w:rPr>
        <w:t xml:space="preserve"> </w:t>
      </w:r>
      <w:r w:rsidRPr="00D90AFD">
        <w:rPr>
          <w:lang w:eastAsia="zh-CN"/>
        </w:rPr>
        <w:t>0.25  dBA</w:t>
      </w:r>
      <w:r w:rsidRPr="00D90AFD">
        <w:rPr>
          <w:rFonts w:hint="eastAsia"/>
          <w:lang w:eastAsia="zh-CN"/>
        </w:rPr>
        <w:t>（</w:t>
      </w:r>
      <w:r w:rsidRPr="00D90AFD">
        <w:rPr>
          <w:lang w:eastAsia="zh-CN"/>
        </w:rPr>
        <w:t>IEC/A-</w:t>
      </w:r>
      <w:r w:rsidRPr="00D90AFD">
        <w:rPr>
          <w:rFonts w:hint="eastAsia"/>
          <w:lang w:eastAsia="zh-CN"/>
        </w:rPr>
        <w:t>加权，慢速）。</w:t>
      </w:r>
    </w:p>
    <w:p w14:paraId="45BCC0DE" w14:textId="0AEE2319" w:rsidR="003D5207" w:rsidRDefault="003D5207" w:rsidP="003D5207">
      <w:pPr>
        <w:ind w:firstLineChars="200" w:firstLine="480"/>
        <w:rPr>
          <w:lang w:eastAsia="zh-CN"/>
        </w:rPr>
      </w:pPr>
      <w:r>
        <w:rPr>
          <w:rFonts w:hint="eastAsia"/>
          <w:lang w:eastAsia="zh-CN"/>
        </w:rPr>
        <w:t>这种声压应通过调节信道增益来获得，方法是使用一个输入信号（该输入信号由带有一个</w:t>
      </w:r>
      <w:r>
        <w:rPr>
          <w:lang w:eastAsia="zh-CN"/>
        </w:rPr>
        <w:t>r.m.s.</w:t>
      </w:r>
      <w:r>
        <w:rPr>
          <w:rFonts w:hint="eastAsia"/>
          <w:lang w:eastAsia="zh-CN"/>
        </w:rPr>
        <w:t>电压的粉红噪音组成，</w:t>
      </w:r>
      <w:r>
        <w:rPr>
          <w:lang w:eastAsia="zh-CN"/>
        </w:rPr>
        <w:t>r.m.s.</w:t>
      </w:r>
      <w:r>
        <w:rPr>
          <w:rFonts w:hint="eastAsia"/>
          <w:lang w:eastAsia="zh-CN"/>
        </w:rPr>
        <w:t>电压与“对准信号电平”（根据</w:t>
      </w:r>
      <w:r>
        <w:rPr>
          <w:lang w:eastAsia="zh-CN"/>
        </w:rPr>
        <w:t>ITU-R BS.645</w:t>
      </w:r>
      <w:r>
        <w:rPr>
          <w:rFonts w:hint="eastAsia"/>
          <w:lang w:eastAsia="zh-CN"/>
        </w:rPr>
        <w:t>建议书，</w:t>
      </w:r>
      <w:r>
        <w:rPr>
          <w:lang w:eastAsia="zh-CN"/>
        </w:rPr>
        <w:t>0 dB</w:t>
      </w:r>
      <w:r>
        <w:rPr>
          <w:rFonts w:ascii="Symbol" w:hAnsi="Symbol"/>
        </w:rPr>
        <w:sym w:font="Symbol" w:char="F06D"/>
      </w:r>
      <w:r>
        <w:rPr>
          <w:lang w:eastAsia="zh-CN"/>
        </w:rPr>
        <w:t>0s</w:t>
      </w:r>
      <w:r>
        <w:rPr>
          <w:rFonts w:hint="eastAsia"/>
          <w:lang w:eastAsia="zh-CN"/>
        </w:rPr>
        <w:t>，或比数字磁带记录的截波电平低</w:t>
      </w:r>
      <w:r>
        <w:rPr>
          <w:rFonts w:hint="eastAsia"/>
          <w:lang w:eastAsia="zh-CN"/>
        </w:rPr>
        <w:t>18</w:t>
      </w:r>
      <w:r w:rsidR="001126A0">
        <w:rPr>
          <w:lang w:val="en-US" w:eastAsia="zh-CN"/>
        </w:rPr>
        <w:t> </w:t>
      </w:r>
      <w:r>
        <w:rPr>
          <w:lang w:eastAsia="zh-CN"/>
        </w:rPr>
        <w:t>dB</w:t>
      </w:r>
      <w:r>
        <w:rPr>
          <w:rFonts w:hint="eastAsia"/>
          <w:lang w:eastAsia="zh-CN"/>
        </w:rPr>
        <w:t>）相等），输入信号依次供给每个复制通道（即一个功率放大器及其相关的扩音器）的输入。对于第三章的注</w:t>
      </w:r>
      <w:r>
        <w:rPr>
          <w:rFonts w:hint="eastAsia"/>
          <w:lang w:eastAsia="zh-CN"/>
        </w:rPr>
        <w:t>1</w:t>
      </w:r>
      <w:r>
        <w:rPr>
          <w:rFonts w:hint="eastAsia"/>
          <w:lang w:eastAsia="zh-CN"/>
        </w:rPr>
        <w:t>、注</w:t>
      </w:r>
      <w:r>
        <w:rPr>
          <w:rFonts w:hint="eastAsia"/>
          <w:lang w:eastAsia="zh-CN"/>
        </w:rPr>
        <w:t>5</w:t>
      </w:r>
      <w:r>
        <w:rPr>
          <w:rFonts w:hint="eastAsia"/>
          <w:lang w:eastAsia="zh-CN"/>
        </w:rPr>
        <w:t>和注</w:t>
      </w:r>
      <w:r>
        <w:rPr>
          <w:rFonts w:hint="eastAsia"/>
          <w:lang w:eastAsia="zh-CN"/>
        </w:rPr>
        <w:t>6</w:t>
      </w:r>
      <w:r>
        <w:rPr>
          <w:rFonts w:hint="eastAsia"/>
          <w:lang w:eastAsia="zh-CN"/>
        </w:rPr>
        <w:t>来说，可能必要手动调节声压水平。为避免品质分数的水平依赖偏差，应在理想的观察者</w:t>
      </w:r>
      <w:r>
        <w:rPr>
          <w:rFonts w:hint="eastAsia"/>
          <w:lang w:eastAsia="zh-CN"/>
        </w:rPr>
        <w:t xml:space="preserve"> </w:t>
      </w:r>
      <w:r>
        <w:rPr>
          <w:lang w:eastAsia="zh-CN"/>
        </w:rPr>
        <w:t xml:space="preserve">– </w:t>
      </w:r>
      <w:r>
        <w:rPr>
          <w:rFonts w:hint="eastAsia"/>
          <w:lang w:eastAsia="zh-CN"/>
        </w:rPr>
        <w:t>测听者位置的额外盲测中进行水平调节。</w:t>
      </w:r>
    </w:p>
    <w:p w14:paraId="753FD618" w14:textId="77777777" w:rsidR="003D5207" w:rsidRDefault="003D5207" w:rsidP="003D5207">
      <w:pPr>
        <w:ind w:firstLineChars="200" w:firstLine="480"/>
        <w:rPr>
          <w:lang w:eastAsia="zh-CN"/>
        </w:rPr>
      </w:pPr>
      <w:r>
        <w:rPr>
          <w:rFonts w:hint="eastAsia"/>
          <w:lang w:eastAsia="zh-CN"/>
        </w:rPr>
        <w:t>应在测验报告中完整地描述表示条件，且在测验中保持表示条件的持续性。</w:t>
      </w:r>
    </w:p>
    <w:p w14:paraId="2D054191" w14:textId="77777777" w:rsidR="003D5207" w:rsidRDefault="003D5207" w:rsidP="001F175A">
      <w:pPr>
        <w:pStyle w:val="Heading1"/>
        <w:rPr>
          <w:lang w:eastAsia="zh-CN"/>
        </w:rPr>
      </w:pPr>
      <w:r>
        <w:rPr>
          <w:lang w:eastAsia="zh-CN"/>
        </w:rPr>
        <w:t>6</w:t>
      </w:r>
      <w:r>
        <w:rPr>
          <w:lang w:eastAsia="zh-CN"/>
        </w:rPr>
        <w:tab/>
      </w:r>
      <w:r>
        <w:rPr>
          <w:rFonts w:hint="eastAsia"/>
          <w:lang w:eastAsia="zh-CN"/>
        </w:rPr>
        <w:t>测试报告的内容</w:t>
      </w:r>
    </w:p>
    <w:p w14:paraId="3DB1326A" w14:textId="77777777" w:rsidR="003D5207" w:rsidRDefault="003D5207" w:rsidP="003D5207">
      <w:pPr>
        <w:ind w:firstLineChars="200" w:firstLine="480"/>
        <w:rPr>
          <w:lang w:eastAsia="zh-CN"/>
        </w:rPr>
      </w:pPr>
      <w:bookmarkStart w:id="19" w:name="lt_pId263"/>
      <w:r>
        <w:rPr>
          <w:rFonts w:hint="eastAsia"/>
          <w:lang w:eastAsia="zh-CN"/>
        </w:rPr>
        <w:t>测试报告应尽可能清晰地传达研究的基本原理、所用方法和所获结论。应充分陈述细节，这样，原则上，为根据经验对研究结果进行检查，一个知识渊博的人就可以复现研究工作。一个见多识广的读者应能理解并对测试的主要细节做出评判，如研究的基本理由、实验设计方法和事实、分析和结论。</w:t>
      </w:r>
      <w:bookmarkEnd w:id="19"/>
    </w:p>
    <w:p w14:paraId="51E7E513" w14:textId="77777777" w:rsidR="003D5207" w:rsidRDefault="003D5207" w:rsidP="003D5207">
      <w:pPr>
        <w:ind w:firstLineChars="200" w:firstLine="480"/>
        <w:rPr>
          <w:lang w:eastAsia="zh-CN"/>
        </w:rPr>
      </w:pPr>
      <w:r>
        <w:rPr>
          <w:rFonts w:hint="eastAsia"/>
          <w:lang w:eastAsia="zh-CN"/>
        </w:rPr>
        <w:t>ITU-R BS.1116</w:t>
      </w:r>
      <w:r>
        <w:rPr>
          <w:rFonts w:hint="eastAsia"/>
          <w:lang w:eastAsia="zh-CN"/>
        </w:rPr>
        <w:t>建议书第十一章描述了测验报告的特殊需要关注之处。</w:t>
      </w:r>
    </w:p>
    <w:p w14:paraId="0A64CEFB" w14:textId="77777777" w:rsidR="00FB6DE2" w:rsidRDefault="00FB6DE2" w:rsidP="003D5207">
      <w:pPr>
        <w:ind w:firstLineChars="200" w:firstLine="480"/>
        <w:rPr>
          <w:rFonts w:hint="eastAsia"/>
          <w:lang w:eastAsia="zh-CN"/>
        </w:rPr>
      </w:pPr>
    </w:p>
    <w:p w14:paraId="2B9ED1CD" w14:textId="77777777" w:rsidR="00870FDC" w:rsidRDefault="00870FDC" w:rsidP="00870FDC">
      <w:pPr>
        <w:spacing w:before="720"/>
        <w:jc w:val="center"/>
        <w:rPr>
          <w:lang w:eastAsia="zh-CN"/>
        </w:rPr>
      </w:pPr>
      <w:r>
        <w:t>______________</w:t>
      </w:r>
    </w:p>
    <w:sectPr w:rsidR="00870FDC" w:rsidSect="0031689B">
      <w:headerReference w:type="even" r:id="rId17"/>
      <w:headerReference w:type="default" r:id="rId18"/>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A92EC7" w:rsidRDefault="00A92EC7">
      <w:r>
        <w:separator/>
      </w:r>
    </w:p>
  </w:endnote>
  <w:endnote w:type="continuationSeparator" w:id="0">
    <w:p w14:paraId="662E681E" w14:textId="77777777" w:rsidR="00A92EC7" w:rsidRDefault="00A9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charset w:val="00"/>
    <w:family w:val="swiss"/>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EFBBIC+Arial,Bold">
    <w:altName w:val="Arial"/>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ヒラギノ角ゴ Pro W3">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imes New Roman MT Extra Bold">
    <w:charset w:val="00"/>
    <w:family w:val="roman"/>
    <w:pitch w:val="variable"/>
    <w:sig w:usb0="00000003" w:usb1="00000000" w:usb2="00000000" w:usb3="00000000" w:csb0="00000001" w:csb1="00000000"/>
  </w:font>
  <w:font w:name="KaiTi_GB2312">
    <w:altName w:val="楷体_GB2312"/>
    <w:panose1 w:val="02010609060101010101"/>
    <w:charset w:val="86"/>
    <w:family w:val="modern"/>
    <w:pitch w:val="fixed"/>
    <w:sig w:usb0="800002BF" w:usb1="38CF7CFA" w:usb2="00000016" w:usb3="00000000" w:csb0="00040001" w:csb1="00000000"/>
  </w:font>
  <w:font w:name="方正小标宋简体">
    <w:charset w:val="86"/>
    <w:family w:val="auto"/>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A92EC7" w:rsidRDefault="00A92EC7">
      <w:r>
        <w:separator/>
      </w:r>
    </w:p>
  </w:footnote>
  <w:footnote w:type="continuationSeparator" w:id="0">
    <w:p w14:paraId="662E681C" w14:textId="77777777" w:rsidR="00A92EC7" w:rsidRDefault="00A92EC7">
      <w:r>
        <w:continuationSeparator/>
      </w:r>
    </w:p>
  </w:footnote>
  <w:footnote w:id="1">
    <w:p w14:paraId="484BD834" w14:textId="526B0649" w:rsidR="003D5207" w:rsidRDefault="003D5207" w:rsidP="003D5207">
      <w:pPr>
        <w:pStyle w:val="FootnoteText"/>
        <w:rPr>
          <w:lang w:eastAsia="zh-CN"/>
        </w:rPr>
      </w:pPr>
      <w:r>
        <w:rPr>
          <w:rStyle w:val="FootnoteReference"/>
        </w:rPr>
        <w:footnoteRef/>
      </w:r>
      <w:r w:rsidR="001F175A">
        <w:rPr>
          <w:lang w:eastAsia="zh-CN"/>
        </w:rPr>
        <w:tab/>
      </w:r>
      <w:r w:rsidRPr="00066AAA">
        <w:rPr>
          <w:rFonts w:hint="eastAsia"/>
          <w:lang w:eastAsia="zh-CN"/>
        </w:rPr>
        <w:t>这里使用的基本音质与</w:t>
      </w:r>
      <w:r>
        <w:rPr>
          <w:lang w:eastAsia="zh-CN"/>
        </w:rPr>
        <w:t>ITU-R BS.1116</w:t>
      </w:r>
      <w:r>
        <w:rPr>
          <w:rFonts w:hint="eastAsia"/>
          <w:lang w:eastAsia="zh-CN"/>
        </w:rPr>
        <w:t>建议书里相同。</w:t>
      </w:r>
    </w:p>
  </w:footnote>
  <w:footnote w:id="2">
    <w:p w14:paraId="23F62AD6" w14:textId="0AD1CD07" w:rsidR="001F175A" w:rsidRDefault="001F175A">
      <w:pPr>
        <w:pStyle w:val="FootnoteText"/>
        <w:rPr>
          <w:lang w:eastAsia="zh-CN"/>
        </w:rPr>
      </w:pPr>
      <w:r>
        <w:rPr>
          <w:rStyle w:val="FootnoteReference"/>
        </w:rPr>
        <w:footnoteRef/>
      </w:r>
      <w:r>
        <w:rPr>
          <w:lang w:eastAsia="zh-CN"/>
        </w:rPr>
        <w:tab/>
      </w:r>
      <w:r w:rsidRPr="00E82D87">
        <w:rPr>
          <w:rFonts w:hint="eastAsia"/>
          <w:lang w:eastAsia="zh-CN"/>
        </w:rPr>
        <w:t>人们可以设计特殊匹配的视觉和听觉提示测试信号，然而典型的节目材料（例如在房间中随机坐着的几个人之间的谈话）已经提供了用于评估在每个说话者的位置</w:t>
      </w:r>
      <w:r>
        <w:rPr>
          <w:rFonts w:hint="eastAsia"/>
          <w:lang w:eastAsia="zh-CN"/>
        </w:rPr>
        <w:t>（</w:t>
      </w:r>
      <w:r w:rsidRPr="00E82D87">
        <w:rPr>
          <w:rFonts w:hint="eastAsia"/>
          <w:lang w:eastAsia="zh-CN"/>
        </w:rPr>
        <w:t>他</w:t>
      </w:r>
      <w:r w:rsidRPr="00E82D87">
        <w:rPr>
          <w:rFonts w:hint="eastAsia"/>
          <w:lang w:eastAsia="zh-CN"/>
        </w:rPr>
        <w:t>/</w:t>
      </w:r>
      <w:r w:rsidRPr="00E82D87">
        <w:rPr>
          <w:rFonts w:hint="eastAsia"/>
          <w:lang w:eastAsia="zh-CN"/>
        </w:rPr>
        <w:t>她的声音被感知到的位置</w:t>
      </w:r>
      <w:r>
        <w:rPr>
          <w:rFonts w:hint="eastAsia"/>
          <w:lang w:eastAsia="zh-CN"/>
        </w:rPr>
        <w:t>）</w:t>
      </w:r>
      <w:r w:rsidRPr="00E82D87">
        <w:rPr>
          <w:rFonts w:hint="eastAsia"/>
          <w:lang w:eastAsia="zh-CN"/>
        </w:rPr>
        <w:t>之间的一致程度的良好提示</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A92EC7" w:rsidRDefault="00A92EC7"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2E996DBE" w:rsidR="00A92EC7" w:rsidRDefault="00A92EC7" w:rsidP="006D017B">
    <w:pPr>
      <w:pStyle w:val="Header"/>
      <w:jc w:val="left"/>
      <w:rPr>
        <w:lang w:val="en-US" w:eastAsia="zh-CN"/>
      </w:rPr>
    </w:pPr>
    <w:r w:rsidRPr="00E47644">
      <w:rPr>
        <w:b/>
        <w:bCs/>
        <w:noProof/>
        <w:lang w:val="en-GB" w:eastAsia="zh-CN"/>
      </w:rPr>
      <w:drawing>
        <wp:anchor distT="0" distB="0" distL="114300" distR="114300" simplePos="0" relativeHeight="25166643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noProof/>
        <w:lang w:val="en-GB" w:eastAsia="zh-CN"/>
      </w:rPr>
      <w:drawing>
        <wp:anchor distT="0" distB="0" distL="114300" distR="114300" simplePos="0" relativeHeight="251657216" behindDoc="1" locked="0" layoutInCell="1" allowOverlap="0" wp14:anchorId="662E6823" wp14:editId="10D4900C">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0F0A133F" w:rsidR="00A92EC7" w:rsidRPr="008927D1" w:rsidRDefault="00A92EC7" w:rsidP="00F61C53">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FB6DE2">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679</w:t>
    </w:r>
    <w:r>
      <w:rPr>
        <w:rFonts w:hint="eastAsia"/>
        <w:b/>
        <w:bCs/>
        <w:lang w:eastAsia="zh-CN"/>
      </w:rPr>
      <w:t>-</w:t>
    </w:r>
    <w:r>
      <w:rPr>
        <w:b/>
        <w:bCs/>
        <w:lang w:eastAsia="zh-CN"/>
      </w:rPr>
      <w:t>1</w:t>
    </w:r>
    <w:r>
      <w:rPr>
        <w:rFonts w:hint="eastAsia"/>
        <w:b/>
        <w:bCs/>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0ADE231B" w:rsidR="00A92EC7" w:rsidRDefault="00A92EC7" w:rsidP="00F61C53">
    <w:pPr>
      <w:pStyle w:val="Header"/>
      <w:rPr>
        <w:lang w:eastAsia="zh-CN"/>
      </w:rPr>
    </w:pPr>
    <w:r>
      <w:tab/>
    </w:r>
    <w:r>
      <w:rPr>
        <w:b/>
        <w:bCs/>
        <w:lang w:eastAsia="zh-CN"/>
      </w:rPr>
      <w:t>ITU-R BS.</w:t>
    </w:r>
    <w:r>
      <w:rPr>
        <w:rFonts w:hint="eastAsia"/>
        <w:b/>
        <w:bCs/>
        <w:lang w:eastAsia="zh-CN"/>
      </w:rPr>
      <w:t xml:space="preserve">1116-3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61AA6133" w:rsidR="00A92EC7" w:rsidRPr="00FC42AF" w:rsidRDefault="00A92EC7" w:rsidP="00C70C03">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FB6DE2">
      <w:rPr>
        <w:rStyle w:val="PageNumber"/>
        <w:b/>
        <w:bCs/>
        <w:noProof/>
        <w:szCs w:val="24"/>
      </w:rPr>
      <w:t>8</w:t>
    </w:r>
    <w:r w:rsidRPr="00542269">
      <w:rPr>
        <w:rStyle w:val="PageNumber"/>
        <w:b/>
        <w:bCs/>
        <w:szCs w:val="24"/>
      </w:rPr>
      <w:fldChar w:fldCharType="end"/>
    </w:r>
    <w:r w:rsidRPr="00FC42AF">
      <w:tab/>
    </w:r>
    <w:r w:rsidRPr="008927D1">
      <w:rPr>
        <w:b/>
        <w:bCs/>
        <w:lang w:eastAsia="zh-CN"/>
      </w:rPr>
      <w:t>ITU-R BS.1</w:t>
    </w:r>
    <w:r>
      <w:rPr>
        <w:b/>
        <w:bCs/>
        <w:lang w:eastAsia="zh-CN"/>
      </w:rPr>
      <w:t>679</w:t>
    </w:r>
    <w:r>
      <w:rPr>
        <w:rFonts w:hint="eastAsia"/>
        <w:b/>
        <w:bCs/>
        <w:lang w:eastAsia="zh-CN"/>
      </w:rPr>
      <w:t>-</w:t>
    </w:r>
    <w:r>
      <w:rPr>
        <w:b/>
        <w:bCs/>
        <w:lang w:eastAsia="zh-CN"/>
      </w:rPr>
      <w:t>1</w:t>
    </w:r>
    <w:r w:rsidR="001126A0">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1EA60213" w:rsidR="00A92EC7" w:rsidRDefault="00A92EC7" w:rsidP="00B324DE">
    <w:pPr>
      <w:pStyle w:val="Header"/>
      <w:rPr>
        <w:lang w:eastAsia="zh-CN"/>
      </w:rPr>
    </w:pPr>
    <w:r>
      <w:tab/>
    </w:r>
    <w:r>
      <w:rPr>
        <w:b/>
        <w:bCs/>
        <w:lang w:eastAsia="zh-CN"/>
      </w:rPr>
      <w:t>ITU-R BS.</w:t>
    </w:r>
    <w:r>
      <w:rPr>
        <w:rFonts w:hint="eastAsia"/>
        <w:b/>
        <w:bCs/>
        <w:lang w:eastAsia="zh-CN"/>
      </w:rPr>
      <w:t>1</w:t>
    </w:r>
    <w:r>
      <w:rPr>
        <w:b/>
        <w:bCs/>
        <w:lang w:eastAsia="zh-CN"/>
      </w:rPr>
      <w:t>679</w:t>
    </w:r>
    <w:r>
      <w:rPr>
        <w:rFonts w:hint="eastAsia"/>
        <w:b/>
        <w:bCs/>
        <w:lang w:eastAsia="zh-CN"/>
      </w:rPr>
      <w:t>-</w:t>
    </w:r>
    <w:r>
      <w:rPr>
        <w:b/>
        <w:bCs/>
        <w:lang w:eastAsia="zh-CN"/>
      </w:rPr>
      <w:t>1</w:t>
    </w:r>
    <w:r w:rsidR="001126A0">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B6DE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90DA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C0EA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E6EC8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672586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48BF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96225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FE"/>
    <w:multiLevelType w:val="singleLevel"/>
    <w:tmpl w:val="69E26D1A"/>
    <w:lvl w:ilvl="0">
      <w:numFmt w:val="decimal"/>
      <w:lvlText w:val="*"/>
      <w:lvlJc w:val="left"/>
      <w:rPr>
        <w:rFonts w:cs="Times New Roman"/>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0D6B7861"/>
    <w:multiLevelType w:val="hybridMultilevel"/>
    <w:tmpl w:val="E042DE44"/>
    <w:lvl w:ilvl="0" w:tplc="2E863CCC">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C372C0"/>
    <w:multiLevelType w:val="multilevel"/>
    <w:tmpl w:val="19C372C0"/>
    <w:lvl w:ilvl="0">
      <w:start w:val="1"/>
      <w:numFmt w:val="bullet"/>
      <w:lvlText w:val="–"/>
      <w:lvlJc w:val="left"/>
      <w:pPr>
        <w:ind w:left="360" w:hanging="360"/>
      </w:pPr>
      <w:rPr>
        <w:rFonts w:ascii="Times New Roman" w:eastAsia="SimSun" w:hAnsi="Times New Roman" w:cs="Times New Roman"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6"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3DFA571D"/>
    <w:multiLevelType w:val="hybridMultilevel"/>
    <w:tmpl w:val="09BE1D08"/>
    <w:lvl w:ilvl="0" w:tplc="50E02C90">
      <w:start w:val="1"/>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62E0644"/>
    <w:multiLevelType w:val="hybridMultilevel"/>
    <w:tmpl w:val="023C04EC"/>
    <w:lvl w:ilvl="0" w:tplc="7E02BB10">
      <w:numFmt w:val="bullet"/>
      <w:lvlText w:val="-"/>
      <w:lvlJc w:val="left"/>
      <w:pPr>
        <w:ind w:left="840" w:hanging="360"/>
      </w:pPr>
      <w:rPr>
        <w:rFonts w:ascii="Times New Roman" w:eastAsiaTheme="minorEastAsia" w:hAnsi="Times New Roman" w:cs="Times New Roman" w:hint="default"/>
        <w:color w:val="auto"/>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3"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6"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7"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0"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2"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6"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2"/>
  </w:num>
  <w:num w:numId="2">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
    <w:abstractNumId w:val="26"/>
  </w:num>
  <w:num w:numId="4">
    <w:abstractNumId w:val="35"/>
  </w:num>
  <w:num w:numId="5">
    <w:abstractNumId w:val="7"/>
  </w:num>
  <w:num w:numId="6">
    <w:abstractNumId w:val="22"/>
  </w:num>
  <w:num w:numId="7">
    <w:abstractNumId w:val="16"/>
  </w:num>
  <w:num w:numId="8">
    <w:abstractNumId w:val="17"/>
  </w:num>
  <w:num w:numId="9">
    <w:abstractNumId w:val="28"/>
  </w:num>
  <w:num w:numId="10">
    <w:abstractNumId w:val="23"/>
  </w:num>
  <w:num w:numId="11">
    <w:abstractNumId w:val="32"/>
  </w:num>
  <w:num w:numId="12">
    <w:abstractNumId w:val="21"/>
  </w:num>
  <w:num w:numId="13">
    <w:abstractNumId w:val="27"/>
  </w:num>
  <w:num w:numId="14">
    <w:abstractNumId w:val="36"/>
  </w:num>
  <w:num w:numId="15">
    <w:abstractNumId w:val="30"/>
  </w:num>
  <w:num w:numId="16">
    <w:abstractNumId w:val="24"/>
  </w:num>
  <w:num w:numId="17">
    <w:abstractNumId w:val="38"/>
  </w:num>
  <w:num w:numId="18">
    <w:abstractNumId w:val="25"/>
  </w:num>
  <w:num w:numId="19">
    <w:abstractNumId w:val="20"/>
  </w:num>
  <w:num w:numId="20">
    <w:abstractNumId w:val="37"/>
  </w:num>
  <w:num w:numId="21">
    <w:abstractNumId w:val="34"/>
  </w:num>
  <w:num w:numId="22">
    <w:abstractNumId w:val="8"/>
  </w:num>
  <w:num w:numId="23">
    <w:abstractNumId w:val="11"/>
  </w:num>
  <w:num w:numId="24">
    <w:abstractNumId w:val="9"/>
  </w:num>
  <w:num w:numId="25">
    <w:abstractNumId w:val="29"/>
  </w:num>
  <w:num w:numId="26">
    <w:abstractNumId w:val="15"/>
  </w:num>
  <w:num w:numId="27">
    <w:abstractNumId w:val="33"/>
  </w:num>
  <w:num w:numId="28">
    <w:abstractNumId w:val="14"/>
  </w:num>
  <w:num w:numId="29">
    <w:abstractNumId w:val="31"/>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9"/>
  </w:num>
  <w:num w:numId="37">
    <w:abstractNumId w:val="18"/>
  </w:num>
  <w:num w:numId="38">
    <w:abstractNumId w:val="10"/>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80759"/>
    <w:rsid w:val="000808D4"/>
    <w:rsid w:val="000857BE"/>
    <w:rsid w:val="00091478"/>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26A0"/>
    <w:rsid w:val="001256C0"/>
    <w:rsid w:val="00132E8D"/>
    <w:rsid w:val="0013681E"/>
    <w:rsid w:val="00147110"/>
    <w:rsid w:val="001511A6"/>
    <w:rsid w:val="001540B7"/>
    <w:rsid w:val="0015572E"/>
    <w:rsid w:val="0016358A"/>
    <w:rsid w:val="00174B6E"/>
    <w:rsid w:val="0018382C"/>
    <w:rsid w:val="00190805"/>
    <w:rsid w:val="001936F3"/>
    <w:rsid w:val="00193C61"/>
    <w:rsid w:val="00195904"/>
    <w:rsid w:val="00196C3E"/>
    <w:rsid w:val="001A5E3B"/>
    <w:rsid w:val="001B661D"/>
    <w:rsid w:val="001C428E"/>
    <w:rsid w:val="001D2B07"/>
    <w:rsid w:val="001E554B"/>
    <w:rsid w:val="001F175A"/>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1228"/>
    <w:rsid w:val="002D76C4"/>
    <w:rsid w:val="002E41FD"/>
    <w:rsid w:val="002E42F9"/>
    <w:rsid w:val="002F4D7A"/>
    <w:rsid w:val="002F5199"/>
    <w:rsid w:val="002F5B57"/>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D5207"/>
    <w:rsid w:val="003E131A"/>
    <w:rsid w:val="00400D49"/>
    <w:rsid w:val="00401F42"/>
    <w:rsid w:val="00406033"/>
    <w:rsid w:val="00407854"/>
    <w:rsid w:val="00414827"/>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76BD3"/>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19F7"/>
    <w:rsid w:val="00527020"/>
    <w:rsid w:val="00542269"/>
    <w:rsid w:val="0054332C"/>
    <w:rsid w:val="00545796"/>
    <w:rsid w:val="00556548"/>
    <w:rsid w:val="005633EB"/>
    <w:rsid w:val="00564D0D"/>
    <w:rsid w:val="00567085"/>
    <w:rsid w:val="00572CDD"/>
    <w:rsid w:val="00573D2F"/>
    <w:rsid w:val="005747E3"/>
    <w:rsid w:val="00574F11"/>
    <w:rsid w:val="00575ADA"/>
    <w:rsid w:val="00580243"/>
    <w:rsid w:val="00584B58"/>
    <w:rsid w:val="00586EF8"/>
    <w:rsid w:val="005A6880"/>
    <w:rsid w:val="005B29D7"/>
    <w:rsid w:val="005B49AB"/>
    <w:rsid w:val="005B50E7"/>
    <w:rsid w:val="005B7A53"/>
    <w:rsid w:val="005C7E4E"/>
    <w:rsid w:val="005E4322"/>
    <w:rsid w:val="005E7B4F"/>
    <w:rsid w:val="005F3460"/>
    <w:rsid w:val="005F4E24"/>
    <w:rsid w:val="00601882"/>
    <w:rsid w:val="006029F5"/>
    <w:rsid w:val="00607D68"/>
    <w:rsid w:val="0061280B"/>
    <w:rsid w:val="00613212"/>
    <w:rsid w:val="006149B1"/>
    <w:rsid w:val="006164C9"/>
    <w:rsid w:val="00622D0E"/>
    <w:rsid w:val="006310C8"/>
    <w:rsid w:val="00634497"/>
    <w:rsid w:val="00636216"/>
    <w:rsid w:val="00641ACE"/>
    <w:rsid w:val="00646D3F"/>
    <w:rsid w:val="006523F0"/>
    <w:rsid w:val="00665D59"/>
    <w:rsid w:val="00670237"/>
    <w:rsid w:val="006773AD"/>
    <w:rsid w:val="00680593"/>
    <w:rsid w:val="00680D2B"/>
    <w:rsid w:val="00681B32"/>
    <w:rsid w:val="006B1D2B"/>
    <w:rsid w:val="006B601E"/>
    <w:rsid w:val="006C7818"/>
    <w:rsid w:val="006D017B"/>
    <w:rsid w:val="006D6C9B"/>
    <w:rsid w:val="006E1131"/>
    <w:rsid w:val="006E2037"/>
    <w:rsid w:val="006E24A6"/>
    <w:rsid w:val="006E6199"/>
    <w:rsid w:val="006F26C3"/>
    <w:rsid w:val="006F3DB5"/>
    <w:rsid w:val="006F4B0E"/>
    <w:rsid w:val="00712870"/>
    <w:rsid w:val="007166F3"/>
    <w:rsid w:val="0072228A"/>
    <w:rsid w:val="00722747"/>
    <w:rsid w:val="00724F52"/>
    <w:rsid w:val="0073263B"/>
    <w:rsid w:val="00735D95"/>
    <w:rsid w:val="00743D85"/>
    <w:rsid w:val="00744FBF"/>
    <w:rsid w:val="007500DD"/>
    <w:rsid w:val="00753CF4"/>
    <w:rsid w:val="00754063"/>
    <w:rsid w:val="00754CAC"/>
    <w:rsid w:val="007565CC"/>
    <w:rsid w:val="0076045F"/>
    <w:rsid w:val="00763B9A"/>
    <w:rsid w:val="00764DFF"/>
    <w:rsid w:val="00765A46"/>
    <w:rsid w:val="00765E80"/>
    <w:rsid w:val="007667C4"/>
    <w:rsid w:val="00780988"/>
    <w:rsid w:val="00782871"/>
    <w:rsid w:val="00782F1B"/>
    <w:rsid w:val="0078497A"/>
    <w:rsid w:val="00787CCB"/>
    <w:rsid w:val="00794726"/>
    <w:rsid w:val="007A04C9"/>
    <w:rsid w:val="007A3D58"/>
    <w:rsid w:val="007A6AA8"/>
    <w:rsid w:val="007B6774"/>
    <w:rsid w:val="007C0BBC"/>
    <w:rsid w:val="007C134F"/>
    <w:rsid w:val="007D6B6A"/>
    <w:rsid w:val="007D7619"/>
    <w:rsid w:val="007E1EFD"/>
    <w:rsid w:val="007E2749"/>
    <w:rsid w:val="007E7B89"/>
    <w:rsid w:val="007F00B4"/>
    <w:rsid w:val="007F0EC8"/>
    <w:rsid w:val="00801062"/>
    <w:rsid w:val="00805386"/>
    <w:rsid w:val="00806472"/>
    <w:rsid w:val="0080746B"/>
    <w:rsid w:val="008127F0"/>
    <w:rsid w:val="00820625"/>
    <w:rsid w:val="00826A15"/>
    <w:rsid w:val="008310C9"/>
    <w:rsid w:val="0083590E"/>
    <w:rsid w:val="00845DA6"/>
    <w:rsid w:val="00850AFC"/>
    <w:rsid w:val="0085201B"/>
    <w:rsid w:val="00853CC5"/>
    <w:rsid w:val="008550E1"/>
    <w:rsid w:val="008551B6"/>
    <w:rsid w:val="00870FDC"/>
    <w:rsid w:val="0088304E"/>
    <w:rsid w:val="00886E13"/>
    <w:rsid w:val="0089064E"/>
    <w:rsid w:val="008927D1"/>
    <w:rsid w:val="00894344"/>
    <w:rsid w:val="008A06DF"/>
    <w:rsid w:val="008B3A75"/>
    <w:rsid w:val="008B6348"/>
    <w:rsid w:val="008C0611"/>
    <w:rsid w:val="008C0C37"/>
    <w:rsid w:val="008C0C5F"/>
    <w:rsid w:val="008C7848"/>
    <w:rsid w:val="008D2CC8"/>
    <w:rsid w:val="008E19A3"/>
    <w:rsid w:val="008E201E"/>
    <w:rsid w:val="008E21F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E2749"/>
    <w:rsid w:val="009F2D2C"/>
    <w:rsid w:val="009F5034"/>
    <w:rsid w:val="009F5742"/>
    <w:rsid w:val="00A064DB"/>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2EC7"/>
    <w:rsid w:val="00A971A1"/>
    <w:rsid w:val="00A97AB0"/>
    <w:rsid w:val="00AA3AD8"/>
    <w:rsid w:val="00AB0DC8"/>
    <w:rsid w:val="00AB3B57"/>
    <w:rsid w:val="00AC6F1C"/>
    <w:rsid w:val="00AD4F59"/>
    <w:rsid w:val="00AE0265"/>
    <w:rsid w:val="00AE02E5"/>
    <w:rsid w:val="00AE11D2"/>
    <w:rsid w:val="00AE47D7"/>
    <w:rsid w:val="00B00595"/>
    <w:rsid w:val="00B026FA"/>
    <w:rsid w:val="00B033C8"/>
    <w:rsid w:val="00B075F0"/>
    <w:rsid w:val="00B0762E"/>
    <w:rsid w:val="00B1600D"/>
    <w:rsid w:val="00B16263"/>
    <w:rsid w:val="00B171DD"/>
    <w:rsid w:val="00B21BD3"/>
    <w:rsid w:val="00B27584"/>
    <w:rsid w:val="00B305B7"/>
    <w:rsid w:val="00B3162D"/>
    <w:rsid w:val="00B324DE"/>
    <w:rsid w:val="00B33425"/>
    <w:rsid w:val="00B33D48"/>
    <w:rsid w:val="00B36066"/>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F0B48"/>
    <w:rsid w:val="00BF487A"/>
    <w:rsid w:val="00BF7560"/>
    <w:rsid w:val="00C04B4B"/>
    <w:rsid w:val="00C07AC7"/>
    <w:rsid w:val="00C10B83"/>
    <w:rsid w:val="00C165C9"/>
    <w:rsid w:val="00C17A74"/>
    <w:rsid w:val="00C32169"/>
    <w:rsid w:val="00C3402B"/>
    <w:rsid w:val="00C46BD9"/>
    <w:rsid w:val="00C55258"/>
    <w:rsid w:val="00C575B7"/>
    <w:rsid w:val="00C63E5F"/>
    <w:rsid w:val="00C70C03"/>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271DB"/>
    <w:rsid w:val="00D3069B"/>
    <w:rsid w:val="00D4131F"/>
    <w:rsid w:val="00D4533E"/>
    <w:rsid w:val="00D54DDC"/>
    <w:rsid w:val="00D5590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32FA"/>
    <w:rsid w:val="00E74595"/>
    <w:rsid w:val="00E81110"/>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F22"/>
    <w:rsid w:val="00F44CC8"/>
    <w:rsid w:val="00F57CB9"/>
    <w:rsid w:val="00F61C53"/>
    <w:rsid w:val="00F702F8"/>
    <w:rsid w:val="00F8383B"/>
    <w:rsid w:val="00F91C56"/>
    <w:rsid w:val="00FA35B0"/>
    <w:rsid w:val="00FB0E4E"/>
    <w:rsid w:val="00FB6C3C"/>
    <w:rsid w:val="00FB6DE2"/>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662E657C"/>
  <w15:docId w15:val="{DC1A8059-7A4C-458F-A913-757AB052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9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D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qFormat/>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Heading1"/>
    <w:next w:val="Normalaftertitle"/>
    <w:link w:val="AnnexNoTitleChar"/>
    <w:rsid w:val="00584B58"/>
    <w:pPr>
      <w:spacing w:after="80"/>
      <w:jc w:val="center"/>
    </w:pPr>
    <w:rPr>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A97AB0"/>
    <w:pPr>
      <w:ind w:left="0" w:firstLine="0"/>
    </w:pPr>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45DA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NECG) Footnote Reference,Appel note de bas de p + 11 pt,Appel note de bas de p1,Appel note de bas de p2,Appel note de bas de p3,Footnote,Footnote symbol,Italic,Style 12,Style 124,fr,o"/>
    <w:basedOn w:val="DefaultParagraphFont"/>
    <w:rsid w:val="00B27584"/>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DNV,DNV-,DNV-F"/>
    <w:basedOn w:val="Normal"/>
    <w:link w:val="FootnoteTextChar"/>
    <w:rsid w:val="008550E1"/>
    <w:pPr>
      <w:keepLines/>
      <w:tabs>
        <w:tab w:val="left" w:pos="255"/>
      </w:tabs>
      <w:ind w:left="255" w:hanging="255"/>
    </w:pPr>
    <w:rPr>
      <w:sz w:val="22"/>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D Char,DNV Char,DNV- Char2"/>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link w:val="RepNoCar"/>
    <w:rsid w:val="00B27584"/>
  </w:style>
  <w:style w:type="paragraph" w:customStyle="1" w:styleId="Reptitle">
    <w:name w:val="Rep_title"/>
    <w:basedOn w:val="Rectitle"/>
    <w:next w:val="Repref"/>
    <w:link w:val="ReptitleCar"/>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link w:val="ResNoChar"/>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845DA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ar"/>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paragraph" w:customStyle="1" w:styleId="TableTitle0">
    <w:name w:val="Table_Title"/>
    <w:basedOn w:val="Table"/>
    <w:next w:val="Blanc"/>
    <w:uiPriority w:val="99"/>
    <w:rsid w:val="00870FDC"/>
    <w:pPr>
      <w:spacing w:before="0"/>
    </w:pPr>
    <w:rPr>
      <w:b/>
    </w:rPr>
  </w:style>
  <w:style w:type="paragraph" w:customStyle="1" w:styleId="Table">
    <w:name w:val="Table_#"/>
    <w:basedOn w:val="Normal"/>
    <w:next w:val="TableTitle0"/>
    <w:uiPriority w:val="99"/>
    <w:rsid w:val="00870FDC"/>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ext0">
    <w:name w:val="Table_Text"/>
    <w:basedOn w:val="Tablelegend"/>
    <w:uiPriority w:val="99"/>
    <w:rsid w:val="00870FD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heme="minorEastAsia"/>
      <w:sz w:val="18"/>
      <w:lang w:val="en-GB"/>
    </w:rPr>
  </w:style>
  <w:style w:type="character" w:styleId="EndnoteReference">
    <w:name w:val="endnote reference"/>
    <w:basedOn w:val="DefaultParagraphFont"/>
    <w:uiPriority w:val="99"/>
    <w:locked/>
    <w:rsid w:val="00870FDC"/>
    <w:rPr>
      <w:vertAlign w:val="superscript"/>
    </w:rPr>
  </w:style>
  <w:style w:type="paragraph" w:customStyle="1" w:styleId="Figurewithouttitle">
    <w:name w:val="Figure_without_title"/>
    <w:basedOn w:val="FigureNo"/>
    <w:next w:val="Normal"/>
    <w:uiPriority w:val="99"/>
    <w:rsid w:val="00870FD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870FD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870FD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870FD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870FD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870FD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70FD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70FDC"/>
    <w:pPr>
      <w:spacing w:before="240"/>
    </w:pPr>
    <w:rPr>
      <w:caps w:val="0"/>
    </w:rPr>
  </w:style>
  <w:style w:type="paragraph" w:customStyle="1" w:styleId="Title4">
    <w:name w:val="Title 4"/>
    <w:basedOn w:val="Title3"/>
    <w:next w:val="Heading1"/>
    <w:uiPriority w:val="99"/>
    <w:rsid w:val="00870FDC"/>
    <w:rPr>
      <w:b/>
    </w:rPr>
  </w:style>
  <w:style w:type="character" w:customStyle="1" w:styleId="Recdef">
    <w:name w:val="Rec_def"/>
    <w:basedOn w:val="DefaultParagraphFont"/>
    <w:uiPriority w:val="99"/>
    <w:rsid w:val="00870FDC"/>
    <w:rPr>
      <w:b/>
    </w:rPr>
  </w:style>
  <w:style w:type="character" w:customStyle="1" w:styleId="Resdef">
    <w:name w:val="Res_def"/>
    <w:basedOn w:val="DefaultParagraphFont"/>
    <w:uiPriority w:val="99"/>
    <w:rsid w:val="00870FDC"/>
    <w:rPr>
      <w:rFonts w:ascii="Times New Roman" w:hAnsi="Times New Roman"/>
      <w:b/>
    </w:rPr>
  </w:style>
  <w:style w:type="character" w:customStyle="1" w:styleId="Tablefreq">
    <w:name w:val="Table_freq"/>
    <w:basedOn w:val="DefaultParagraphFont"/>
    <w:uiPriority w:val="99"/>
    <w:rsid w:val="00870FDC"/>
    <w:rPr>
      <w:b/>
      <w:color w:val="auto"/>
      <w:sz w:val="20"/>
    </w:rPr>
  </w:style>
  <w:style w:type="paragraph" w:customStyle="1" w:styleId="Formal">
    <w:name w:val="Formal"/>
    <w:basedOn w:val="ASN1"/>
    <w:uiPriority w:val="99"/>
    <w:rsid w:val="00870FD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870FD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870FDC"/>
    <w:rPr>
      <w:b w:val="0"/>
      <w:i/>
    </w:rPr>
  </w:style>
  <w:style w:type="paragraph" w:styleId="Index4">
    <w:name w:val="index 4"/>
    <w:basedOn w:val="Normal"/>
    <w:next w:val="Normal"/>
    <w:uiPriority w:val="99"/>
    <w:locked/>
    <w:rsid w:val="00870FD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locked/>
    <w:rsid w:val="00870FD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locked/>
    <w:rsid w:val="00870FD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locked/>
    <w:rsid w:val="00870FD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locked/>
    <w:rsid w:val="00870FDC"/>
  </w:style>
  <w:style w:type="paragraph" w:customStyle="1" w:styleId="Normalaftertitle0">
    <w:name w:val="Normal after title"/>
    <w:basedOn w:val="Normal"/>
    <w:next w:val="Normal"/>
    <w:uiPriority w:val="99"/>
    <w:rsid w:val="00870FD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870FD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Reasons">
    <w:name w:val="Reasons"/>
    <w:basedOn w:val="Normal"/>
    <w:qFormat/>
    <w:rsid w:val="00870FDC"/>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870FDC"/>
    <w:rPr>
      <w:b w:val="0"/>
    </w:rPr>
  </w:style>
  <w:style w:type="paragraph" w:customStyle="1" w:styleId="TableTextS5">
    <w:name w:val="Table_TextS5"/>
    <w:basedOn w:val="Normal"/>
    <w:uiPriority w:val="99"/>
    <w:rsid w:val="00870FD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870FD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870FD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870FDC"/>
    <w:rPr>
      <w:rFonts w:eastAsiaTheme="minorEastAsia"/>
      <w:b/>
      <w:bCs/>
      <w:sz w:val="24"/>
      <w:szCs w:val="24"/>
      <w:lang w:val="en-GB" w:eastAsia="en-US"/>
    </w:rPr>
  </w:style>
  <w:style w:type="character" w:styleId="CommentReference">
    <w:name w:val="annotation reference"/>
    <w:uiPriority w:val="99"/>
    <w:locked/>
    <w:rsid w:val="00870FDC"/>
    <w:rPr>
      <w:sz w:val="16"/>
      <w:szCs w:val="16"/>
    </w:rPr>
  </w:style>
  <w:style w:type="paragraph" w:styleId="CommentText">
    <w:name w:val="annotation text"/>
    <w:basedOn w:val="Normal"/>
    <w:link w:val="Comment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870FDC"/>
    <w:rPr>
      <w:rFonts w:eastAsiaTheme="minorEastAsia"/>
      <w:lang w:eastAsia="en-US"/>
    </w:rPr>
  </w:style>
  <w:style w:type="paragraph" w:styleId="CommentSubject">
    <w:name w:val="annotation subject"/>
    <w:basedOn w:val="CommentText"/>
    <w:next w:val="CommentText"/>
    <w:link w:val="CommentSubjectChar"/>
    <w:uiPriority w:val="99"/>
    <w:locked/>
    <w:rsid w:val="00870FDC"/>
    <w:rPr>
      <w:b/>
      <w:bCs/>
    </w:rPr>
  </w:style>
  <w:style w:type="character" w:customStyle="1" w:styleId="CommentSubjectChar">
    <w:name w:val="Comment Subject Char"/>
    <w:basedOn w:val="CommentTextChar"/>
    <w:link w:val="CommentSubject"/>
    <w:uiPriority w:val="99"/>
    <w:rsid w:val="00870FDC"/>
    <w:rPr>
      <w:rFonts w:eastAsiaTheme="minorEastAsia"/>
      <w:b/>
      <w:bCs/>
      <w:lang w:eastAsia="en-US"/>
    </w:rPr>
  </w:style>
  <w:style w:type="paragraph" w:styleId="BalloonText">
    <w:name w:val="Balloon Text"/>
    <w:basedOn w:val="Normal"/>
    <w:link w:val="Balloon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uiPriority w:val="99"/>
    <w:rsid w:val="00870FDC"/>
    <w:rPr>
      <w:rFonts w:ascii="Tahoma" w:eastAsiaTheme="minorEastAsia" w:hAnsi="Tahoma" w:cs="Courier New"/>
      <w:sz w:val="16"/>
      <w:szCs w:val="16"/>
      <w:lang w:eastAsia="en-US"/>
    </w:rPr>
  </w:style>
  <w:style w:type="paragraph" w:styleId="Revision">
    <w:name w:val="Revision"/>
    <w:hidden/>
    <w:uiPriority w:val="99"/>
    <w:semiHidden/>
    <w:rsid w:val="00870FDC"/>
    <w:rPr>
      <w:rFonts w:eastAsiaTheme="minorEastAsia"/>
      <w:sz w:val="24"/>
      <w:szCs w:val="24"/>
      <w:lang w:eastAsia="en-US"/>
    </w:rPr>
  </w:style>
  <w:style w:type="character" w:customStyle="1" w:styleId="NormalaftertitleChar">
    <w:name w:val="Normal_after_title Char"/>
    <w:uiPriority w:val="99"/>
    <w:locked/>
    <w:rsid w:val="00870FDC"/>
    <w:rPr>
      <w:rFonts w:ascii="Times New Roman" w:hAnsi="Times New Roman"/>
      <w:noProof w:val="0"/>
      <w:sz w:val="24"/>
      <w:lang w:val="en-GB" w:eastAsia="en-US"/>
    </w:rPr>
  </w:style>
  <w:style w:type="character" w:customStyle="1" w:styleId="SourceChar">
    <w:name w:val="Source Char"/>
    <w:uiPriority w:val="99"/>
    <w:locked/>
    <w:rsid w:val="00870FDC"/>
    <w:rPr>
      <w:rFonts w:ascii="Times New Roman" w:hAnsi="Times New Roman"/>
      <w:b/>
      <w:noProof w:val="0"/>
      <w:sz w:val="28"/>
      <w:lang w:val="en-GB" w:eastAsia="en-US"/>
    </w:rPr>
  </w:style>
  <w:style w:type="character" w:customStyle="1" w:styleId="Title1Char">
    <w:name w:val="Title 1 Char"/>
    <w:uiPriority w:val="99"/>
    <w:locked/>
    <w:rsid w:val="00870FDC"/>
    <w:rPr>
      <w:rFonts w:ascii="Times New Roman" w:hAnsi="Times New Roman"/>
      <w:caps/>
      <w:noProof w:val="0"/>
      <w:sz w:val="28"/>
      <w:lang w:val="en-GB" w:eastAsia="en-US"/>
    </w:rPr>
  </w:style>
  <w:style w:type="character" w:customStyle="1" w:styleId="enumlev10">
    <w:name w:val="enumlev1 Знак"/>
    <w:uiPriority w:val="99"/>
    <w:locked/>
    <w:rsid w:val="00870FD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870FD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870FDC"/>
    <w:rPr>
      <w:rFonts w:cs="Times New Roman"/>
      <w:noProof w:val="0"/>
      <w:lang w:val="en-GB" w:eastAsia="en-US"/>
    </w:rPr>
  </w:style>
  <w:style w:type="character" w:customStyle="1" w:styleId="TabletextChar">
    <w:name w:val="Table_text Char"/>
    <w:locked/>
    <w:rsid w:val="00870FDC"/>
    <w:rPr>
      <w:rFonts w:ascii="Times New Roman" w:hAnsi="Times New Roman"/>
      <w:noProof w:val="0"/>
      <w:lang w:val="en-GB" w:eastAsia="en-US"/>
    </w:rPr>
  </w:style>
  <w:style w:type="character" w:customStyle="1" w:styleId="CharChar5">
    <w:name w:val="Char Char5"/>
    <w:rsid w:val="00870FD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870FDC"/>
    <w:rPr>
      <w:rFonts w:cs="Times New Roman"/>
      <w:b/>
      <w:noProof w:val="0"/>
      <w:sz w:val="24"/>
      <w:lang w:val="en-GB" w:eastAsia="en-US" w:bidi="ar-SA"/>
    </w:rPr>
  </w:style>
  <w:style w:type="character" w:customStyle="1" w:styleId="FigureNoChar">
    <w:name w:val="Figure_No Char"/>
    <w:uiPriority w:val="99"/>
    <w:locked/>
    <w:rsid w:val="00870FDC"/>
    <w:rPr>
      <w:rFonts w:ascii="Times New Roman" w:hAnsi="Times New Roman"/>
      <w:caps/>
      <w:noProof w:val="0"/>
      <w:lang w:val="en-GB" w:eastAsia="en-US"/>
    </w:rPr>
  </w:style>
  <w:style w:type="character" w:customStyle="1" w:styleId="FigureChar">
    <w:name w:val="Figure Char"/>
    <w:aliases w:val="fig Char"/>
    <w:locked/>
    <w:rsid w:val="00870FD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870FD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870FD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870FDC"/>
    <w:rPr>
      <w:rFonts w:cs="Times New Roman"/>
      <w:noProof w:val="0"/>
      <w:sz w:val="18"/>
      <w:lang w:val="en-GB" w:eastAsia="en-US" w:bidi="ar-SA"/>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870FD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locked/>
    <w:rsid w:val="00870FDC"/>
    <w:pPr>
      <w:spacing w:after="120"/>
      <w:jc w:val="left"/>
    </w:pPr>
    <w:rPr>
      <w:rFonts w:eastAsia="MS Mincho"/>
      <w:lang w:val="en-GB"/>
    </w:rPr>
  </w:style>
  <w:style w:type="character" w:customStyle="1" w:styleId="BodyTextChar">
    <w:name w:val="Body Text Char"/>
    <w:basedOn w:val="DefaultParagraphFont"/>
    <w:link w:val="BodyText"/>
    <w:uiPriority w:val="99"/>
    <w:rsid w:val="00870FDC"/>
    <w:rPr>
      <w:rFonts w:eastAsia="MS Mincho"/>
      <w:sz w:val="24"/>
      <w:lang w:val="en-GB" w:eastAsia="en-US"/>
    </w:rPr>
  </w:style>
  <w:style w:type="character" w:customStyle="1" w:styleId="Heading2CharChar">
    <w:name w:val="Heading 2 Char Char"/>
    <w:rsid w:val="00870FDC"/>
    <w:rPr>
      <w:rFonts w:cs="Times New Roman"/>
      <w:b/>
      <w:noProof w:val="0"/>
      <w:sz w:val="24"/>
      <w:lang w:val="en-GB" w:eastAsia="en-US" w:bidi="ar-SA"/>
    </w:rPr>
  </w:style>
  <w:style w:type="character" w:customStyle="1" w:styleId="HeadingbChar">
    <w:name w:val="Heading_b Char"/>
    <w:locked/>
    <w:rsid w:val="00870FDC"/>
    <w:rPr>
      <w:rFonts w:ascii="Times" w:hAnsi="Times"/>
      <w:b/>
      <w:noProof w:val="0"/>
      <w:sz w:val="24"/>
      <w:lang w:val="en-GB" w:eastAsia="en-US"/>
    </w:rPr>
  </w:style>
  <w:style w:type="paragraph" w:customStyle="1" w:styleId="CEONormal">
    <w:name w:val="CEO_Normal"/>
    <w:rsid w:val="00870FDC"/>
    <w:pPr>
      <w:spacing w:before="120"/>
    </w:pPr>
    <w:rPr>
      <w:rFonts w:ascii="Verdana" w:hAnsi="Verdana"/>
      <w:sz w:val="19"/>
      <w:szCs w:val="19"/>
      <w:lang w:val="en-GB" w:eastAsia="en-US"/>
    </w:rPr>
  </w:style>
  <w:style w:type="character" w:customStyle="1" w:styleId="CEONormalChar">
    <w:name w:val="CEO_Normal Char"/>
    <w:locked/>
    <w:rsid w:val="00870FDC"/>
    <w:rPr>
      <w:rFonts w:ascii="Verdana" w:eastAsia="SimSun" w:hAnsi="Verdana"/>
      <w:noProof w:val="0"/>
      <w:sz w:val="19"/>
      <w:szCs w:val="19"/>
      <w:lang w:val="en-GB" w:eastAsia="en-US" w:bidi="ar-SA"/>
    </w:rPr>
  </w:style>
  <w:style w:type="character" w:customStyle="1" w:styleId="EmailStyle174">
    <w:name w:val="EmailStyle174"/>
    <w:rsid w:val="00870FDC"/>
    <w:rPr>
      <w:rFonts w:ascii="Arial" w:hAnsi="Arial" w:cs="Arial"/>
      <w:color w:val="000000"/>
      <w:sz w:val="20"/>
      <w:szCs w:val="20"/>
    </w:rPr>
  </w:style>
  <w:style w:type="paragraph" w:customStyle="1" w:styleId="ZchnZchn">
    <w:name w:val="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870FD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870FD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870FDC"/>
    <w:rPr>
      <w:rFonts w:cs="Times New Roman"/>
      <w:noProof w:val="0"/>
      <w:sz w:val="18"/>
      <w:lang w:val="en-GB" w:eastAsia="en-US" w:bidi="ar-SA"/>
    </w:rPr>
  </w:style>
  <w:style w:type="character" w:customStyle="1" w:styleId="NormalaftertitleChar0">
    <w:name w:val="Normal after title Char"/>
    <w:uiPriority w:val="99"/>
    <w:locked/>
    <w:rsid w:val="00870FDC"/>
    <w:rPr>
      <w:rFonts w:ascii="Times New Roman" w:hAnsi="Times New Roman"/>
      <w:noProof w:val="0"/>
      <w:sz w:val="24"/>
      <w:lang w:val="en-GB" w:eastAsia="en-US"/>
    </w:rPr>
  </w:style>
  <w:style w:type="character" w:customStyle="1" w:styleId="TALChar">
    <w:name w:val="TAL Char"/>
    <w:locked/>
    <w:rsid w:val="00870FDC"/>
    <w:rPr>
      <w:rFonts w:ascii="Arial" w:eastAsia="SimSun" w:hAnsi="Arial" w:cs="Arial"/>
      <w:noProof w:val="0"/>
      <w:sz w:val="18"/>
      <w:lang w:val="en-GB" w:eastAsia="en-US"/>
    </w:rPr>
  </w:style>
  <w:style w:type="paragraph" w:customStyle="1" w:styleId="TAL">
    <w:name w:val="TAL"/>
    <w:basedOn w:val="Normal"/>
    <w:rsid w:val="00870FD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870FDC"/>
    <w:rPr>
      <w:rFonts w:ascii="Arial" w:hAnsi="Arial" w:cs="Arial"/>
      <w:sz w:val="20"/>
    </w:rPr>
  </w:style>
  <w:style w:type="character" w:customStyle="1" w:styleId="EquationeqChar">
    <w:name w:val="Equation.eq Char"/>
    <w:locked/>
    <w:rsid w:val="00870FDC"/>
    <w:rPr>
      <w:rFonts w:ascii="Times New Roman" w:hAnsi="Times New Roman"/>
      <w:noProof w:val="0"/>
      <w:sz w:val="24"/>
      <w:lang w:val="en-GB" w:eastAsia="en-US"/>
    </w:rPr>
  </w:style>
  <w:style w:type="paragraph" w:customStyle="1" w:styleId="TableText1">
    <w:name w:val="TableText"/>
    <w:basedOn w:val="Normal"/>
    <w:rsid w:val="00870FD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870FDC"/>
    <w:pPr>
      <w:jc w:val="center"/>
    </w:pPr>
    <w:rPr>
      <w:b/>
      <w:bCs/>
    </w:rPr>
  </w:style>
  <w:style w:type="paragraph" w:customStyle="1" w:styleId="Char1CharChar1Char">
    <w:name w:val="Char1 Char Char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70FD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870FDC"/>
    <w:rPr>
      <w:b/>
      <w:bCs/>
      <w:sz w:val="24"/>
      <w:lang w:val="en-GB" w:eastAsia="en-US"/>
    </w:rPr>
  </w:style>
  <w:style w:type="character" w:customStyle="1" w:styleId="EmailStyle11CharChar">
    <w:name w:val="EmailStyle11 Char Char"/>
    <w:rsid w:val="00870FDC"/>
    <w:rPr>
      <w:rFonts w:eastAsia="MS Mincho" w:cs="Times New Roman"/>
      <w:b/>
      <w:noProof w:val="0"/>
      <w:sz w:val="24"/>
      <w:lang w:val="en-GB" w:eastAsia="en-US" w:bidi="ar-SA"/>
    </w:rPr>
  </w:style>
  <w:style w:type="character" w:customStyle="1" w:styleId="EmailStyle204">
    <w:name w:val="EmailStyle204"/>
    <w:rsid w:val="00870FDC"/>
    <w:rPr>
      <w:rFonts w:ascii="Arial" w:hAnsi="Arial" w:cs="Arial"/>
      <w:color w:val="000000"/>
      <w:sz w:val="20"/>
      <w:szCs w:val="20"/>
    </w:rPr>
  </w:style>
  <w:style w:type="paragraph" w:customStyle="1" w:styleId="Rec">
    <w:name w:val="Rec_#"/>
    <w:basedOn w:val="Normal"/>
    <w:next w:val="RectitleBR"/>
    <w:uiPriority w:val="99"/>
    <w:rsid w:val="00870FD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70FD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870FD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870FDC"/>
    <w:pPr>
      <w:keepNext/>
      <w:keepLines/>
      <w:spacing w:before="0" w:after="120"/>
      <w:jc w:val="center"/>
      <w:textAlignment w:val="auto"/>
    </w:pPr>
    <w:rPr>
      <w:b/>
      <w:lang w:val="en-GB"/>
    </w:rPr>
  </w:style>
  <w:style w:type="character" w:customStyle="1" w:styleId="HTMLPreformattedChar">
    <w:name w:val="HTML Preformatted Char"/>
    <w:link w:val="HTMLPreformatted"/>
    <w:rsid w:val="00870FDC"/>
    <w:rPr>
      <w:rFonts w:ascii="Arial Unicode MS" w:hAnsi="Arial Unicode MS"/>
      <w:lang w:val="en-GB" w:eastAsia="en-US"/>
    </w:rPr>
  </w:style>
  <w:style w:type="character" w:styleId="Emphasis">
    <w:name w:val="Emphasis"/>
    <w:uiPriority w:val="99"/>
    <w:qFormat/>
    <w:locked/>
    <w:rsid w:val="00870FDC"/>
    <w:rPr>
      <w:rFonts w:cs="Times New Roman"/>
      <w:i/>
      <w:iCs/>
    </w:rPr>
  </w:style>
  <w:style w:type="paragraph" w:customStyle="1" w:styleId="FigureNoBR">
    <w:name w:val="Figure_No_BR"/>
    <w:basedOn w:val="Normal"/>
    <w:next w:val="FiguretitleBR"/>
    <w:uiPriority w:val="99"/>
    <w:rsid w:val="00870FD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70FDC"/>
    <w:pPr>
      <w:keepNext w:val="0"/>
      <w:spacing w:after="480"/>
      <w:textAlignment w:val="baseline"/>
    </w:pPr>
  </w:style>
  <w:style w:type="character" w:customStyle="1" w:styleId="TabletitleBRCar">
    <w:name w:val="Table_title_BR Car"/>
    <w:rsid w:val="00870FDC"/>
    <w:rPr>
      <w:rFonts w:cs="Times New Roman"/>
      <w:b/>
      <w:noProof w:val="0"/>
      <w:sz w:val="24"/>
      <w:lang w:val="en-GB" w:eastAsia="en-US" w:bidi="ar-SA"/>
    </w:rPr>
  </w:style>
  <w:style w:type="paragraph" w:styleId="Closing">
    <w:name w:val="Closing"/>
    <w:basedOn w:val="Normal"/>
    <w:link w:val="ClosingChar"/>
    <w:locked/>
    <w:rsid w:val="00870FD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870FDC"/>
    <w:rPr>
      <w:rFonts w:ascii="Century" w:eastAsia="MS Mincho" w:hAnsi="Century"/>
      <w:kern w:val="2"/>
      <w:sz w:val="24"/>
      <w:szCs w:val="24"/>
      <w:lang w:val="en-GB" w:eastAsia="ja-JP"/>
    </w:rPr>
  </w:style>
  <w:style w:type="character" w:customStyle="1" w:styleId="E-mailSignatureChar">
    <w:name w:val="E-mail Signature Char"/>
    <w:rsid w:val="00870FDC"/>
    <w:rPr>
      <w:rFonts w:ascii="Times New Roman" w:eastAsia="MS Mincho" w:hAnsi="Times New Roman"/>
      <w:noProof w:val="0"/>
      <w:sz w:val="24"/>
      <w:szCs w:val="24"/>
      <w:lang w:val="en-GB" w:eastAsia="en-US"/>
    </w:rPr>
  </w:style>
  <w:style w:type="paragraph" w:customStyle="1" w:styleId="headingb0">
    <w:name w:val="heading_b"/>
    <w:basedOn w:val="Heading3"/>
    <w:next w:val="Normal"/>
    <w:uiPriority w:val="99"/>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870FDC"/>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locked/>
    <w:rsid w:val="00870FDC"/>
    <w:pPr>
      <w:ind w:left="360" w:hanging="360"/>
      <w:jc w:val="left"/>
    </w:pPr>
    <w:rPr>
      <w:rFonts w:eastAsia="MS Mincho"/>
      <w:lang w:val="en-GB"/>
    </w:rPr>
  </w:style>
  <w:style w:type="paragraph" w:customStyle="1" w:styleId="FL">
    <w:name w:val="FL"/>
    <w:basedOn w:val="Normal"/>
    <w:rsid w:val="00870FD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870FDC"/>
    <w:pPr>
      <w:keepNext w:val="0"/>
      <w:spacing w:before="0" w:after="240"/>
    </w:pPr>
  </w:style>
  <w:style w:type="paragraph" w:styleId="List2">
    <w:name w:val="List 2"/>
    <w:basedOn w:val="Normal"/>
    <w:locked/>
    <w:rsid w:val="00870FDC"/>
    <w:pPr>
      <w:ind w:left="720" w:hanging="360"/>
      <w:jc w:val="left"/>
    </w:pPr>
    <w:rPr>
      <w:rFonts w:eastAsia="MS Mincho"/>
      <w:lang w:val="en-GB"/>
    </w:rPr>
  </w:style>
  <w:style w:type="character" w:customStyle="1" w:styleId="msoins0">
    <w:name w:val="msoins"/>
    <w:rsid w:val="00870FDC"/>
    <w:rPr>
      <w:rFonts w:cs="Times New Roman"/>
    </w:rPr>
  </w:style>
  <w:style w:type="paragraph" w:customStyle="1" w:styleId="ddate">
    <w:name w:val="ddate"/>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870FD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870FD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870FD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870FDC"/>
    <w:rPr>
      <w:rFonts w:cs="Times New Roman"/>
      <w:b/>
      <w:noProof w:val="0"/>
      <w:sz w:val="24"/>
      <w:lang w:val="en-GB" w:eastAsia="en-US" w:bidi="ar-SA"/>
    </w:rPr>
  </w:style>
  <w:style w:type="character" w:customStyle="1" w:styleId="EmailStyle243">
    <w:name w:val="EmailStyle243"/>
    <w:rsid w:val="00870FDC"/>
    <w:rPr>
      <w:rFonts w:ascii="Arial" w:hAnsi="Arial" w:cs="Arial"/>
      <w:color w:val="000000"/>
      <w:sz w:val="20"/>
      <w:szCs w:val="20"/>
    </w:rPr>
  </w:style>
  <w:style w:type="paragraph" w:customStyle="1" w:styleId="TableLegend0">
    <w:name w:val="Table_Legend"/>
    <w:basedOn w:val="Normal"/>
    <w:next w:val="Normal"/>
    <w:uiPriority w:val="99"/>
    <w:rsid w:val="00870FDC"/>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870FDC"/>
    <w:pPr>
      <w:jc w:val="left"/>
    </w:pPr>
  </w:style>
  <w:style w:type="paragraph" w:customStyle="1" w:styleId="FigureRemark">
    <w:name w:val="Figure_Remark"/>
    <w:basedOn w:val="TableLegend0"/>
    <w:rsid w:val="00870FD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70FDC"/>
    <w:rPr>
      <w:rFonts w:eastAsia="Batang"/>
      <w:lang w:eastAsia="fr-FR"/>
    </w:rPr>
  </w:style>
  <w:style w:type="paragraph" w:customStyle="1" w:styleId="FigureTitle0">
    <w:name w:val="Figure_Title"/>
    <w:basedOn w:val="TableTitle0"/>
    <w:next w:val="FigureLegend0"/>
    <w:link w:val="FigureTitleChar"/>
    <w:uiPriority w:val="99"/>
    <w:rsid w:val="00870FDC"/>
    <w:pPr>
      <w:spacing w:after="240"/>
    </w:pPr>
    <w:rPr>
      <w:rFonts w:eastAsia="Batang"/>
      <w:lang w:eastAsia="fr-FR"/>
    </w:rPr>
  </w:style>
  <w:style w:type="paragraph" w:customStyle="1" w:styleId="RefTitle0">
    <w:name w:val="Ref_Title"/>
    <w:basedOn w:val="Normal"/>
    <w:next w:val="RefText0"/>
    <w:rsid w:val="00870FD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70FDC"/>
    <w:pPr>
      <w:spacing w:before="136"/>
      <w:ind w:left="567" w:hanging="567"/>
    </w:pPr>
    <w:rPr>
      <w:rFonts w:eastAsia="Batang"/>
      <w:sz w:val="18"/>
      <w:lang w:val="en-GB" w:eastAsia="fr-FR"/>
    </w:rPr>
  </w:style>
  <w:style w:type="paragraph" w:customStyle="1" w:styleId="listitem">
    <w:name w:val="listitem"/>
    <w:basedOn w:val="Normal"/>
    <w:rsid w:val="00870FDC"/>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870FD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870FDC"/>
    <w:pPr>
      <w:tabs>
        <w:tab w:val="clear" w:pos="4849"/>
      </w:tabs>
      <w:jc w:val="right"/>
    </w:pPr>
  </w:style>
  <w:style w:type="paragraph" w:customStyle="1" w:styleId="headfoot">
    <w:name w:val="head_foot"/>
    <w:basedOn w:val="Normal"/>
    <w:next w:val="Normalaftertitle0"/>
    <w:uiPriority w:val="99"/>
    <w:rsid w:val="00870FD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870FD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70FDC"/>
    <w:pPr>
      <w:spacing w:before="136"/>
    </w:pPr>
    <w:rPr>
      <w:rFonts w:eastAsia="Batang"/>
      <w:sz w:val="20"/>
      <w:lang w:val="en-GB" w:eastAsia="fr-FR"/>
    </w:rPr>
  </w:style>
  <w:style w:type="paragraph" w:customStyle="1" w:styleId="Section">
    <w:name w:val="Section #"/>
    <w:basedOn w:val="Normal"/>
    <w:next w:val="Sectiontitle0"/>
    <w:rsid w:val="00870FD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70FDC"/>
    <w:pPr>
      <w:pageBreakBefore w:val="0"/>
      <w:spacing w:before="240"/>
    </w:pPr>
    <w:rPr>
      <w:i/>
    </w:rPr>
  </w:style>
  <w:style w:type="paragraph" w:customStyle="1" w:styleId="heading">
    <w:name w:val="heading"/>
    <w:basedOn w:val="Heading2"/>
    <w:rsid w:val="00870FD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870FD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70FD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70FD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870FDC"/>
    <w:rPr>
      <w:rFonts w:eastAsia="SimSun"/>
      <w:lang w:eastAsia="fr-FR"/>
    </w:rPr>
  </w:style>
  <w:style w:type="paragraph" w:customStyle="1" w:styleId="RepTitle0">
    <w:name w:val="Rep_Title"/>
    <w:basedOn w:val="RecTitle0"/>
    <w:next w:val="Rep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70FDC"/>
  </w:style>
  <w:style w:type="paragraph" w:customStyle="1" w:styleId="RepTitleDate">
    <w:name w:val="Rep_Title/Date"/>
    <w:basedOn w:val="RecTitleDate"/>
    <w:next w:val="headfoot"/>
    <w:rsid w:val="00870FDC"/>
  </w:style>
  <w:style w:type="paragraph" w:customStyle="1" w:styleId="RefDoc">
    <w:name w:val="Ref_Doc"/>
    <w:basedOn w:val="RefText0"/>
    <w:next w:val="RefText0"/>
    <w:rsid w:val="00870FDC"/>
    <w:pPr>
      <w:spacing w:before="227"/>
    </w:pPr>
    <w:rPr>
      <w:i/>
    </w:rPr>
  </w:style>
  <w:style w:type="paragraph" w:customStyle="1" w:styleId="Question">
    <w:name w:val="Question_#"/>
    <w:basedOn w:val="Rec"/>
    <w:next w:val="QuestionTitle0"/>
    <w:rsid w:val="00870FDC"/>
    <w:pPr>
      <w:spacing w:before="0"/>
    </w:pPr>
    <w:rPr>
      <w:rFonts w:eastAsia="SimSun"/>
      <w:lang w:eastAsia="fr-FR"/>
    </w:rPr>
  </w:style>
  <w:style w:type="paragraph" w:customStyle="1" w:styleId="QuestionTitle0">
    <w:name w:val="Question_Title"/>
    <w:basedOn w:val="RecTitle0"/>
    <w:next w:val="Question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70FDC"/>
  </w:style>
  <w:style w:type="paragraph" w:customStyle="1" w:styleId="QuestionTitleDate">
    <w:name w:val="Question_Title/Date"/>
    <w:basedOn w:val="RecTitleDate"/>
    <w:next w:val="headfoot"/>
    <w:rsid w:val="00870FDC"/>
  </w:style>
  <w:style w:type="paragraph" w:customStyle="1" w:styleId="Res">
    <w:name w:val="Res_#"/>
    <w:basedOn w:val="Rec"/>
    <w:next w:val="ResTitle0"/>
    <w:rsid w:val="00870FDC"/>
    <w:rPr>
      <w:rFonts w:eastAsia="SimSun"/>
      <w:lang w:eastAsia="fr-FR"/>
    </w:rPr>
  </w:style>
  <w:style w:type="paragraph" w:customStyle="1" w:styleId="ResTitle0">
    <w:name w:val="Res_Title"/>
    <w:basedOn w:val="RecTitle0"/>
    <w:next w:val="Res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70FDC"/>
  </w:style>
  <w:style w:type="paragraph" w:customStyle="1" w:styleId="ResTitleDate">
    <w:name w:val="Res_Title/Date"/>
    <w:basedOn w:val="RecTitleDate"/>
    <w:next w:val="headfoot"/>
    <w:rsid w:val="00870FDC"/>
  </w:style>
  <w:style w:type="paragraph" w:customStyle="1" w:styleId="Style">
    <w:name w:val="Style"/>
    <w:basedOn w:val="Normal"/>
    <w:rsid w:val="00870FD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70FDC"/>
    <w:pPr>
      <w:pageBreakBefore w:val="0"/>
      <w:spacing w:before="240"/>
    </w:pPr>
  </w:style>
  <w:style w:type="paragraph" w:customStyle="1" w:styleId="CCI">
    <w:name w:val="CCI"/>
    <w:basedOn w:val="Normal"/>
    <w:next w:val="Normal"/>
    <w:rsid w:val="00870FD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870FDC"/>
    <w:pPr>
      <w:keepLines w:val="0"/>
      <w:spacing w:before="136" w:after="0"/>
    </w:pPr>
    <w:rPr>
      <w:rFonts w:eastAsia="Batang"/>
      <w:caps w:val="0"/>
      <w:sz w:val="20"/>
      <w:lang w:val="en-US" w:eastAsia="fr-FR"/>
    </w:rPr>
  </w:style>
  <w:style w:type="paragraph" w:customStyle="1" w:styleId="Fig0">
    <w:name w:val="Fig_#"/>
    <w:basedOn w:val="Fig"/>
    <w:next w:val="Normal"/>
    <w:rsid w:val="00870FDC"/>
    <w:pPr>
      <w:jc w:val="left"/>
    </w:pPr>
    <w:rPr>
      <w:color w:val="FFFFFF"/>
    </w:rPr>
  </w:style>
  <w:style w:type="paragraph" w:customStyle="1" w:styleId="TableHead1">
    <w:name w:val="Table_Head"/>
    <w:basedOn w:val="TableText0"/>
    <w:uiPriority w:val="99"/>
    <w:rsid w:val="00870FD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870FD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870FD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870FD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70FD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870FD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870FD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870FD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870FDC"/>
  </w:style>
  <w:style w:type="paragraph" w:customStyle="1" w:styleId="Data">
    <w:name w:val="Data"/>
    <w:basedOn w:val="Subject"/>
    <w:next w:val="Subject"/>
    <w:rsid w:val="00870FDC"/>
  </w:style>
  <w:style w:type="paragraph" w:customStyle="1" w:styleId="Line1">
    <w:name w:val="Line_1"/>
    <w:basedOn w:val="Normal"/>
    <w:next w:val="Normal"/>
    <w:rsid w:val="00870FD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70FD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870FD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870FD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70FD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870FD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870FD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
    <w:name w:val="List_bullet"/>
    <w:basedOn w:val="Normal"/>
    <w:rsid w:val="00870FD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locked/>
    <w:rsid w:val="00870FD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locked/>
    <w:rsid w:val="00870FDC"/>
    <w:pPr>
      <w:ind w:left="1080"/>
    </w:pPr>
  </w:style>
  <w:style w:type="paragraph" w:customStyle="1" w:styleId="ListBulletLast">
    <w:name w:val="List Bullet Last"/>
    <w:aliases w:val="lbl"/>
    <w:basedOn w:val="ListBullet0"/>
    <w:next w:val="BodyText"/>
    <w:rsid w:val="00870FDC"/>
    <w:pPr>
      <w:spacing w:after="240"/>
    </w:pPr>
  </w:style>
  <w:style w:type="paragraph" w:styleId="ListContinue">
    <w:name w:val="List Continue"/>
    <w:aliases w:val="lc"/>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870FD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locked/>
    <w:rsid w:val="00870FDC"/>
    <w:pPr>
      <w:ind w:left="1003" w:hanging="283"/>
    </w:pPr>
  </w:style>
  <w:style w:type="paragraph" w:customStyle="1" w:styleId="ListNumberLast">
    <w:name w:val="List Number Last"/>
    <w:aliases w:val="lnl"/>
    <w:basedOn w:val="ListNumber"/>
    <w:next w:val="BodyText"/>
    <w:rsid w:val="00870FDC"/>
    <w:pPr>
      <w:spacing w:after="240"/>
    </w:pPr>
  </w:style>
  <w:style w:type="character" w:customStyle="1" w:styleId="Superscript">
    <w:name w:val="Superscript"/>
    <w:rsid w:val="00870FDC"/>
    <w:rPr>
      <w:vertAlign w:val="superscript"/>
    </w:rPr>
  </w:style>
  <w:style w:type="paragraph" w:customStyle="1" w:styleId="Heading1Unnumbered">
    <w:name w:val="Heading 1 Unnumbered"/>
    <w:aliases w:val="h1u"/>
    <w:basedOn w:val="Heading1"/>
    <w:next w:val="BodyText"/>
    <w:rsid w:val="00870FD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70FD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70FD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70FD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70FDC"/>
    <w:pPr>
      <w:spacing w:after="240"/>
    </w:pPr>
  </w:style>
  <w:style w:type="character" w:styleId="Strong">
    <w:name w:val="Strong"/>
    <w:uiPriority w:val="99"/>
    <w:qFormat/>
    <w:locked/>
    <w:rsid w:val="00870FDC"/>
    <w:rPr>
      <w:rFonts w:cs="Times New Roman"/>
      <w:b/>
      <w:bCs/>
    </w:rPr>
  </w:style>
  <w:style w:type="paragraph" w:customStyle="1" w:styleId="Style1">
    <w:name w:val="Style1"/>
    <w:basedOn w:val="Caption"/>
    <w:uiPriority w:val="99"/>
    <w:rsid w:val="00870FDC"/>
    <w:pPr>
      <w:spacing w:after="160"/>
    </w:pPr>
    <w:rPr>
      <w:sz w:val="24"/>
    </w:rPr>
  </w:style>
  <w:style w:type="paragraph" w:customStyle="1" w:styleId="Style2">
    <w:name w:val="Style2"/>
    <w:basedOn w:val="TOC1"/>
    <w:rsid w:val="00870FD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70FD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70FD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870FD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870FD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70FD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870FDC"/>
    <w:rPr>
      <w:rFonts w:ascii="Times New Roman" w:eastAsia="SimSun" w:hAnsi="Times New Roman"/>
      <w:noProof w:val="0"/>
      <w:sz w:val="24"/>
      <w:lang w:val="en-GB" w:eastAsia="de-DE"/>
    </w:rPr>
  </w:style>
  <w:style w:type="paragraph" w:customStyle="1" w:styleId="Refe">
    <w:name w:val="Refe"/>
    <w:basedOn w:val="Normal"/>
    <w:rsid w:val="00870FD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870FDC"/>
    <w:pPr>
      <w:keepLines w:val="0"/>
      <w:tabs>
        <w:tab w:val="num" w:pos="360"/>
      </w:tabs>
      <w:spacing w:before="120"/>
      <w:ind w:left="357" w:right="357"/>
      <w:textAlignment w:val="center"/>
    </w:pPr>
    <w:rPr>
      <w:smallCaps/>
      <w:sz w:val="24"/>
    </w:rPr>
  </w:style>
  <w:style w:type="character" w:customStyle="1" w:styleId="TableChar">
    <w:name w:val="Table Char"/>
    <w:locked/>
    <w:rsid w:val="00870FDC"/>
    <w:rPr>
      <w:rFonts w:ascii="Times New Roman" w:eastAsia="Batang" w:hAnsi="Times New Roman"/>
      <w:b/>
      <w:smallCaps/>
      <w:sz w:val="24"/>
      <w:lang w:eastAsia="de-DE"/>
    </w:rPr>
  </w:style>
  <w:style w:type="paragraph" w:customStyle="1" w:styleId="TextBasisformat">
    <w:name w:val="Text (Basisformat)"/>
    <w:basedOn w:val="Normal"/>
    <w:rsid w:val="00870FD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870FD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870FDC"/>
    <w:rPr>
      <w:rFonts w:ascii="Arial Unicode MS" w:eastAsia="Batang" w:hAnsi="Arial Unicode MS"/>
      <w:b/>
      <w:bCs/>
      <w:noProof w:val="0"/>
      <w:sz w:val="24"/>
      <w:szCs w:val="24"/>
      <w:lang w:val="en-GB" w:eastAsia="en-US"/>
    </w:rPr>
  </w:style>
  <w:style w:type="paragraph" w:customStyle="1" w:styleId="Normal0">
    <w:name w:val="Normal0"/>
    <w:rsid w:val="00870FDC"/>
    <w:rPr>
      <w:rFonts w:ascii="Arial Unicode MS" w:eastAsia="Batang" w:hAnsi="Arial Unicode MS"/>
      <w:szCs w:val="24"/>
      <w:lang w:val="en-GB" w:eastAsia="de-DE"/>
    </w:rPr>
  </w:style>
  <w:style w:type="paragraph" w:customStyle="1" w:styleId="NormalNull">
    <w:name w:val="Normal Null"/>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870FDC"/>
    <w:rPr>
      <w:rFonts w:cs="Times New Roman"/>
    </w:rPr>
  </w:style>
  <w:style w:type="paragraph" w:customStyle="1" w:styleId="StyleArial8ptBlueCentered">
    <w:name w:val="Style Arial 8 pt Blue Centered"/>
    <w:basedOn w:val="Normal"/>
    <w:rsid w:val="00870FD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70FD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870FD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870FD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870FDC"/>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870FD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70FD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70FDC"/>
    <w:pPr>
      <w:tabs>
        <w:tab w:val="clear" w:pos="4536"/>
        <w:tab w:val="right" w:pos="4961"/>
      </w:tabs>
      <w:spacing w:line="240" w:lineRule="auto"/>
    </w:pPr>
  </w:style>
  <w:style w:type="paragraph" w:customStyle="1" w:styleId="IEEEReference">
    <w:name w:val="IEEE Reference"/>
    <w:basedOn w:val="Normal"/>
    <w:rsid w:val="00870FD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870FDC"/>
    <w:rPr>
      <w:rFonts w:cs="Times New Roman"/>
      <w:noProof w:val="0"/>
      <w:lang w:val="en-GB" w:eastAsia="de-DE" w:bidi="ar-SA"/>
    </w:rPr>
  </w:style>
  <w:style w:type="character" w:customStyle="1" w:styleId="eudoraheader">
    <w:name w:val="eudoraheader"/>
    <w:rsid w:val="00870FDC"/>
    <w:rPr>
      <w:rFonts w:cs="Times New Roman"/>
    </w:rPr>
  </w:style>
  <w:style w:type="paragraph" w:customStyle="1" w:styleId="Normaln">
    <w:name w:val="Normal n"/>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870FDC"/>
    <w:rPr>
      <w:rFonts w:eastAsia="Batang"/>
      <w:lang w:val="en-GB" w:eastAsia="de-DE"/>
    </w:rPr>
  </w:style>
  <w:style w:type="paragraph" w:customStyle="1" w:styleId="Heading00">
    <w:name w:val="Heading 0"/>
    <w:basedOn w:val="Normal"/>
    <w:next w:val="Normal"/>
    <w:rsid w:val="00870FD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70FD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870FDC"/>
    <w:rPr>
      <w:rFonts w:cs="Times New Roman"/>
      <w:b/>
      <w:noProof w:val="0"/>
      <w:kern w:val="28"/>
      <w:sz w:val="22"/>
      <w:lang w:val="en-US" w:eastAsia="de-DE" w:bidi="ar-SA"/>
    </w:rPr>
  </w:style>
  <w:style w:type="character" w:customStyle="1" w:styleId="h3Char1">
    <w:name w:val="h3 Char1"/>
    <w:aliases w:val="Heading 3 Char Char Char1"/>
    <w:rsid w:val="00870FDC"/>
    <w:rPr>
      <w:rFonts w:cs="Times New Roman"/>
      <w:b/>
      <w:noProof w:val="0"/>
      <w:kern w:val="28"/>
      <w:sz w:val="22"/>
      <w:lang w:val="en-US" w:eastAsia="de-DE" w:bidi="ar-SA"/>
    </w:rPr>
  </w:style>
  <w:style w:type="character" w:customStyle="1" w:styleId="h3Char2">
    <w:name w:val="h3 Char2"/>
    <w:aliases w:val="Heading 3 Char Char Char2"/>
    <w:rsid w:val="00870FDC"/>
    <w:rPr>
      <w:rFonts w:cs="Times New Roman"/>
      <w:b/>
      <w:noProof w:val="0"/>
      <w:kern w:val="28"/>
      <w:sz w:val="22"/>
      <w:lang w:val="en-US" w:eastAsia="de-DE" w:bidi="ar-SA"/>
    </w:rPr>
  </w:style>
  <w:style w:type="character" w:customStyle="1" w:styleId="Heading3h3CharChar">
    <w:name w:val="Heading 3.h3 Char Char"/>
    <w:rsid w:val="00870FDC"/>
    <w:rPr>
      <w:rFonts w:cs="Times New Roman"/>
      <w:b/>
      <w:noProof w:val="0"/>
      <w:kern w:val="28"/>
      <w:sz w:val="22"/>
      <w:lang w:val="en-US" w:eastAsia="de-DE" w:bidi="ar-SA"/>
    </w:rPr>
  </w:style>
  <w:style w:type="paragraph" w:customStyle="1" w:styleId="StyleJustified">
    <w:name w:val="Style Justified"/>
    <w:basedOn w:val="Normal"/>
    <w:autoRedefine/>
    <w:rsid w:val="00870FD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870FDC"/>
    <w:rPr>
      <w:rFonts w:ascii="Times New Roman" w:eastAsia="Batang" w:hAnsi="Times New Roman"/>
      <w:noProof w:val="0"/>
      <w:lang w:val="en-GB" w:eastAsia="de-DE"/>
    </w:rPr>
  </w:style>
  <w:style w:type="character" w:customStyle="1" w:styleId="ReferenceZchn">
    <w:name w:val="Reference Zchn"/>
    <w:rsid w:val="00870FDC"/>
    <w:rPr>
      <w:rFonts w:eastAsia="SimSun" w:cs="Times New Roman"/>
      <w:noProof w:val="0"/>
      <w:sz w:val="24"/>
      <w:szCs w:val="24"/>
      <w:lang w:val="en-GB" w:eastAsia="en-US" w:bidi="ar-SA"/>
    </w:rPr>
  </w:style>
  <w:style w:type="character" w:customStyle="1" w:styleId="BodyText3Char">
    <w:name w:val="Body Text 3 Char"/>
    <w:link w:val="BodyText3"/>
    <w:uiPriority w:val="99"/>
    <w:rsid w:val="00870FDC"/>
    <w:rPr>
      <w:rFonts w:eastAsia="Batang"/>
      <w:sz w:val="16"/>
      <w:szCs w:val="16"/>
      <w:lang w:val="en-GB" w:eastAsia="de-DE"/>
    </w:rPr>
  </w:style>
  <w:style w:type="character" w:customStyle="1" w:styleId="EndnoteTextChar">
    <w:name w:val="Endnote Text Char"/>
    <w:rsid w:val="00870FDC"/>
    <w:rPr>
      <w:rFonts w:ascii="Times New Roman" w:eastAsia="Batang" w:hAnsi="Times New Roman"/>
      <w:noProof w:val="0"/>
      <w:lang w:val="en-GB" w:eastAsia="de-DE"/>
    </w:rPr>
  </w:style>
  <w:style w:type="character" w:customStyle="1" w:styleId="HTMLAddressChar">
    <w:name w:val="HTML Address Char"/>
    <w:rsid w:val="00870FDC"/>
    <w:rPr>
      <w:rFonts w:ascii="Times New Roman" w:eastAsia="Batang" w:hAnsi="Times New Roman"/>
      <w:i/>
      <w:iCs/>
      <w:noProof w:val="0"/>
      <w:lang w:val="en-GB" w:eastAsia="de-DE"/>
    </w:rPr>
  </w:style>
  <w:style w:type="paragraph" w:styleId="List4">
    <w:name w:val="List 4"/>
    <w:basedOn w:val="Normal"/>
    <w:locked/>
    <w:rsid w:val="00870FD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870FD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870FDC"/>
    <w:rPr>
      <w:rFonts w:ascii="Courier New" w:eastAsia="Batang" w:hAnsi="Courier New" w:cs="Bookman"/>
      <w:noProof w:val="0"/>
      <w:lang w:val="en-GB" w:eastAsia="de-DE" w:bidi="ar-SA"/>
    </w:rPr>
  </w:style>
  <w:style w:type="character" w:customStyle="1" w:styleId="MessageHeaderChar">
    <w:name w:val="Message Header Char"/>
    <w:rsid w:val="00870FDC"/>
    <w:rPr>
      <w:rFonts w:ascii="Arial" w:eastAsia="Batang" w:hAnsi="Arial"/>
      <w:noProof w:val="0"/>
      <w:sz w:val="24"/>
      <w:szCs w:val="24"/>
      <w:shd w:val="pct20" w:color="auto" w:fill="auto"/>
      <w:lang w:val="en-GB" w:eastAsia="de-DE"/>
    </w:rPr>
  </w:style>
  <w:style w:type="character" w:customStyle="1" w:styleId="NoteHeadingChar">
    <w:name w:val="Note Heading Char"/>
    <w:rsid w:val="00870FDC"/>
    <w:rPr>
      <w:rFonts w:ascii="Times New Roman" w:eastAsia="Batang" w:hAnsi="Times New Roman"/>
      <w:noProof w:val="0"/>
      <w:lang w:val="en-GB" w:eastAsia="de-DE"/>
    </w:rPr>
  </w:style>
  <w:style w:type="character" w:customStyle="1" w:styleId="PlainTextChar">
    <w:name w:val="Plain Text Char"/>
    <w:link w:val="PlainText"/>
    <w:uiPriority w:val="99"/>
    <w:rsid w:val="00870FDC"/>
    <w:rPr>
      <w:rFonts w:ascii="Courier New" w:eastAsia="Batang" w:hAnsi="Courier New"/>
      <w:lang w:val="en-GB" w:eastAsia="de-DE"/>
    </w:rPr>
  </w:style>
  <w:style w:type="character" w:customStyle="1" w:styleId="SalutationChar">
    <w:name w:val="Salutation Char"/>
    <w:rsid w:val="00870FDC"/>
    <w:rPr>
      <w:rFonts w:ascii="Times New Roman" w:eastAsia="Batang" w:hAnsi="Times New Roman"/>
      <w:noProof w:val="0"/>
      <w:lang w:val="en-GB" w:eastAsia="de-DE"/>
    </w:rPr>
  </w:style>
  <w:style w:type="character" w:customStyle="1" w:styleId="SignatureChar">
    <w:name w:val="Signature Char"/>
    <w:rsid w:val="00870FD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870FD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870FDC"/>
    <w:rPr>
      <w:rFonts w:ascii="Arial" w:eastAsia="Batang" w:hAnsi="Arial"/>
      <w:sz w:val="24"/>
      <w:szCs w:val="24"/>
      <w:lang w:val="en-GB" w:eastAsia="de-DE"/>
    </w:rPr>
  </w:style>
  <w:style w:type="paragraph" w:customStyle="1" w:styleId="Char1CharChar1Char2">
    <w:name w:val="Char1 Char Char1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870FDC"/>
    <w:rPr>
      <w:rFonts w:ascii="Times" w:hAnsi="Times"/>
      <w:i/>
      <w:noProof w:val="0"/>
      <w:sz w:val="24"/>
      <w:lang w:val="en-GB" w:eastAsia="en-US"/>
    </w:rPr>
  </w:style>
  <w:style w:type="paragraph" w:customStyle="1" w:styleId="MTDisplayEquation">
    <w:name w:val="MTDisplayEquation"/>
    <w:basedOn w:val="Normal"/>
    <w:next w:val="Normal"/>
    <w:rsid w:val="00870FD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870FD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870FDC"/>
    <w:rPr>
      <w:rFonts w:ascii="Times New Roman" w:eastAsia="Batang" w:hAnsi="Times New Roman"/>
      <w:noProof w:val="0"/>
      <w:sz w:val="18"/>
      <w:lang w:val="en-GB" w:eastAsia="fr-FR"/>
    </w:rPr>
  </w:style>
  <w:style w:type="paragraph" w:customStyle="1" w:styleId="pcode2">
    <w:name w:val="pcode2"/>
    <w:basedOn w:val="Normal"/>
    <w:rsid w:val="00870FD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870FD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870FDC"/>
    <w:pPr>
      <w:tabs>
        <w:tab w:val="num" w:pos="1440"/>
      </w:tabs>
      <w:spacing w:before="240"/>
      <w:ind w:left="1440" w:hanging="720"/>
      <w:jc w:val="left"/>
    </w:pPr>
    <w:rPr>
      <w:rFonts w:eastAsia="Batang" w:cs="Calibri"/>
      <w:lang w:val="en-GB"/>
    </w:rPr>
  </w:style>
  <w:style w:type="paragraph" w:customStyle="1" w:styleId="numbered3">
    <w:name w:val="numbered3"/>
    <w:basedOn w:val="Normal"/>
    <w:rsid w:val="00870FDC"/>
    <w:pPr>
      <w:tabs>
        <w:tab w:val="num" w:pos="2160"/>
      </w:tabs>
      <w:spacing w:before="240"/>
      <w:ind w:left="2160" w:hanging="720"/>
      <w:jc w:val="left"/>
    </w:pPr>
    <w:rPr>
      <w:rFonts w:eastAsia="Batang" w:cs="Calibri"/>
      <w:lang w:val="en-GB"/>
    </w:rPr>
  </w:style>
  <w:style w:type="paragraph" w:customStyle="1" w:styleId="numbered4">
    <w:name w:val="numbered4"/>
    <w:basedOn w:val="Normal"/>
    <w:rsid w:val="00870FD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870FDC"/>
    <w:pPr>
      <w:tabs>
        <w:tab w:val="num" w:pos="4680"/>
      </w:tabs>
      <w:spacing w:before="240"/>
      <w:ind w:left="4680" w:hanging="1440"/>
      <w:jc w:val="left"/>
    </w:pPr>
    <w:rPr>
      <w:rFonts w:eastAsia="Batang" w:cs="Calibri"/>
      <w:lang w:val="en-GB"/>
    </w:rPr>
  </w:style>
  <w:style w:type="paragraph" w:customStyle="1" w:styleId="parties">
    <w:name w:val="parties"/>
    <w:basedOn w:val="Normal"/>
    <w:rsid w:val="00870FDC"/>
    <w:pPr>
      <w:tabs>
        <w:tab w:val="num" w:pos="720"/>
      </w:tabs>
      <w:spacing w:before="240"/>
      <w:ind w:left="720" w:hanging="720"/>
      <w:jc w:val="left"/>
    </w:pPr>
    <w:rPr>
      <w:rFonts w:eastAsia="Batang" w:cs="Calibri"/>
      <w:lang w:val="en-GB"/>
    </w:rPr>
  </w:style>
  <w:style w:type="paragraph" w:customStyle="1" w:styleId="recitals">
    <w:name w:val="recitals"/>
    <w:basedOn w:val="Normal"/>
    <w:rsid w:val="00870FD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870FD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870FD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870FD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870FDC"/>
    <w:pPr>
      <w:numPr>
        <w:numId w:val="3"/>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870FDC"/>
    <w:pPr>
      <w:numPr>
        <w:numId w:val="4"/>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870FDC"/>
    <w:pPr>
      <w:numPr>
        <w:numId w:val="5"/>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870FDC"/>
    <w:pPr>
      <w:numPr>
        <w:numId w:val="6"/>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870FDC"/>
    <w:rPr>
      <w:rFonts w:cs="Times New Roman"/>
      <w:noProof w:val="0"/>
      <w:sz w:val="24"/>
      <w:lang w:val="en-GB" w:eastAsia="en-US" w:bidi="ar-SA"/>
    </w:rPr>
  </w:style>
  <w:style w:type="paragraph" w:customStyle="1" w:styleId="TableNotitle">
    <w:name w:val="Table_No &amp; title"/>
    <w:basedOn w:val="Normal"/>
    <w:next w:val="Tablehead"/>
    <w:rsid w:val="00870FD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870FD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870FDC"/>
    <w:pPr>
      <w:keepNext/>
      <w:keepLines/>
      <w:spacing w:before="480"/>
      <w:jc w:val="center"/>
    </w:pPr>
    <w:rPr>
      <w:rFonts w:eastAsia="Batang"/>
      <w:caps/>
      <w:sz w:val="28"/>
      <w:lang w:val="en-GB"/>
    </w:rPr>
  </w:style>
  <w:style w:type="character" w:customStyle="1" w:styleId="RestitleChar">
    <w:name w:val="Res_title Char"/>
    <w:uiPriority w:val="99"/>
    <w:locked/>
    <w:rsid w:val="00870FD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870FD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870FDC"/>
    <w:rPr>
      <w:rFonts w:eastAsia="MS Mincho" w:cs="Times New Roman"/>
      <w:caps/>
      <w:noProof/>
      <w:sz w:val="16"/>
      <w:lang w:val="en-GB" w:eastAsia="en-US" w:bidi="ar-SA"/>
    </w:rPr>
  </w:style>
  <w:style w:type="character" w:customStyle="1" w:styleId="Heading1CharChar1">
    <w:name w:val="Heading 1 Char Char1"/>
    <w:rsid w:val="00870FDC"/>
    <w:rPr>
      <w:rFonts w:cs="Times New Roman"/>
      <w:b/>
      <w:noProof w:val="0"/>
      <w:sz w:val="24"/>
      <w:lang w:val="en-GB" w:eastAsia="en-US" w:bidi="ar-SA"/>
    </w:rPr>
  </w:style>
  <w:style w:type="character" w:customStyle="1" w:styleId="Heading4CharChar">
    <w:name w:val="Heading 4 Char Char"/>
    <w:rsid w:val="00870FDC"/>
    <w:rPr>
      <w:rFonts w:cs="Times New Roman"/>
      <w:b/>
      <w:noProof w:val="0"/>
      <w:sz w:val="24"/>
      <w:lang w:val="en-GB" w:eastAsia="en-US" w:bidi="ar-SA"/>
    </w:rPr>
  </w:style>
  <w:style w:type="character" w:customStyle="1" w:styleId="Heading3CharChar1">
    <w:name w:val="Heading 3 Char Char1"/>
    <w:rsid w:val="00870FDC"/>
    <w:rPr>
      <w:rFonts w:cs="Times New Roman"/>
      <w:b/>
      <w:noProof w:val="0"/>
      <w:sz w:val="24"/>
      <w:lang w:val="en-GB" w:eastAsia="en-US" w:bidi="ar-SA"/>
    </w:rPr>
  </w:style>
  <w:style w:type="character" w:customStyle="1" w:styleId="Heading5CharChar">
    <w:name w:val="Heading 5 Char Char"/>
    <w:rsid w:val="00870FDC"/>
    <w:rPr>
      <w:rFonts w:cs="Times New Roman"/>
      <w:b/>
      <w:noProof w:val="0"/>
      <w:sz w:val="24"/>
      <w:lang w:val="en-GB" w:eastAsia="en-US" w:bidi="ar-SA"/>
    </w:rPr>
  </w:style>
  <w:style w:type="character" w:customStyle="1" w:styleId="ReferenceCharChar">
    <w:name w:val="Reference Char Char"/>
    <w:rsid w:val="00870FDC"/>
    <w:rPr>
      <w:rFonts w:cs="Times New Roman"/>
      <w:noProof w:val="0"/>
      <w:lang w:val="en-US" w:eastAsia="de-DE" w:bidi="ar-SA"/>
    </w:rPr>
  </w:style>
  <w:style w:type="character" w:customStyle="1" w:styleId="Heading1CharChar">
    <w:name w:val="Heading 1 Char Char"/>
    <w:uiPriority w:val="99"/>
    <w:rsid w:val="00870FDC"/>
    <w:rPr>
      <w:rFonts w:cs="Times New Roman"/>
      <w:b/>
      <w:noProof w:val="0"/>
      <w:sz w:val="24"/>
      <w:lang w:val="en-GB" w:eastAsia="en-US" w:bidi="ar-SA"/>
    </w:rPr>
  </w:style>
  <w:style w:type="character" w:customStyle="1" w:styleId="NoteChar">
    <w:name w:val="Note Char"/>
    <w:uiPriority w:val="99"/>
    <w:locked/>
    <w:rsid w:val="00870FDC"/>
    <w:rPr>
      <w:rFonts w:ascii="Times New Roman" w:hAnsi="Times New Roman"/>
      <w:noProof w:val="0"/>
      <w:sz w:val="24"/>
      <w:lang w:val="en-GB" w:eastAsia="en-US"/>
    </w:rPr>
  </w:style>
  <w:style w:type="paragraph" w:customStyle="1" w:styleId="CharChar3Car">
    <w:name w:val="Char Char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870FD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870FDC"/>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870FDC"/>
    <w:rPr>
      <w:rFonts w:cs="Times New Roman"/>
      <w:noProof w:val="0"/>
      <w:sz w:val="18"/>
      <w:lang w:val="en-GB" w:eastAsia="en-US" w:bidi="ar-SA"/>
    </w:rPr>
  </w:style>
  <w:style w:type="character" w:customStyle="1" w:styleId="Title3Char">
    <w:name w:val="Title 3 Char"/>
    <w:locked/>
    <w:rsid w:val="00870FDC"/>
    <w:rPr>
      <w:rFonts w:ascii="Times New Roman" w:hAnsi="Times New Roman"/>
      <w:noProof w:val="0"/>
      <w:sz w:val="28"/>
      <w:lang w:val="en-GB" w:eastAsia="en-US"/>
    </w:rPr>
  </w:style>
  <w:style w:type="paragraph" w:customStyle="1" w:styleId="CharChar3Char">
    <w:name w:val="Char Char3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70FD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870FDC"/>
    <w:rPr>
      <w:rFonts w:ascii="Times New Roman Bold" w:hAnsi="Times New Roman Bold" w:cs="Times New Roman"/>
      <w:b/>
      <w:noProof w:val="0"/>
      <w:sz w:val="24"/>
      <w:lang w:val="en-GB" w:eastAsia="en-US"/>
    </w:rPr>
  </w:style>
  <w:style w:type="paragraph" w:customStyle="1" w:styleId="ZchnZchn3Car">
    <w:name w:val="Zchn Zchn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870FDC"/>
    <w:rPr>
      <w:rFonts w:eastAsia="MS Mincho" w:cs="Times New Roman"/>
      <w:b/>
      <w:noProof w:val="0"/>
      <w:sz w:val="24"/>
      <w:lang w:val="en-GB" w:eastAsia="en-US" w:bidi="ar-SA"/>
    </w:rPr>
  </w:style>
  <w:style w:type="character" w:customStyle="1" w:styleId="EmailStyle496">
    <w:name w:val="EmailStyle496"/>
    <w:rsid w:val="00870FDC"/>
    <w:rPr>
      <w:rFonts w:ascii="Arial" w:hAnsi="Arial" w:cs="Arial"/>
      <w:color w:val="000000"/>
      <w:sz w:val="20"/>
      <w:szCs w:val="20"/>
    </w:rPr>
  </w:style>
  <w:style w:type="character" w:customStyle="1" w:styleId="WW8Num3z0">
    <w:name w:val="WW8Num3z0"/>
    <w:uiPriority w:val="99"/>
    <w:rsid w:val="00870FDC"/>
    <w:rPr>
      <w:rFonts w:ascii="Symbol" w:hAnsi="Symbol"/>
    </w:rPr>
  </w:style>
  <w:style w:type="character" w:customStyle="1" w:styleId="WW8Num4z0">
    <w:name w:val="WW8Num4z0"/>
    <w:uiPriority w:val="99"/>
    <w:rsid w:val="00870FDC"/>
    <w:rPr>
      <w:rFonts w:ascii="Symbol" w:hAnsi="Symbol"/>
    </w:rPr>
  </w:style>
  <w:style w:type="character" w:customStyle="1" w:styleId="WW8Num4z1">
    <w:name w:val="WW8Num4z1"/>
    <w:uiPriority w:val="99"/>
    <w:rsid w:val="00870FDC"/>
    <w:rPr>
      <w:rFonts w:ascii="Courier New" w:hAnsi="Courier New"/>
    </w:rPr>
  </w:style>
  <w:style w:type="character" w:customStyle="1" w:styleId="WW8Num4z2">
    <w:name w:val="WW8Num4z2"/>
    <w:uiPriority w:val="99"/>
    <w:rsid w:val="00870FDC"/>
    <w:rPr>
      <w:rFonts w:ascii="Wingdings" w:hAnsi="Wingdings"/>
    </w:rPr>
  </w:style>
  <w:style w:type="character" w:customStyle="1" w:styleId="WW8Num4z4">
    <w:name w:val="WW8Num4z4"/>
    <w:rsid w:val="00870FDC"/>
    <w:rPr>
      <w:rFonts w:ascii="Courier New" w:hAnsi="Courier New"/>
    </w:rPr>
  </w:style>
  <w:style w:type="character" w:customStyle="1" w:styleId="WW8Num7z0">
    <w:name w:val="WW8Num7z0"/>
    <w:rsid w:val="00870FDC"/>
    <w:rPr>
      <w:rFonts w:ascii="Arial" w:hAnsi="Arial"/>
    </w:rPr>
  </w:style>
  <w:style w:type="character" w:customStyle="1" w:styleId="WW8Num8z0">
    <w:name w:val="WW8Num8z0"/>
    <w:rsid w:val="00870FDC"/>
    <w:rPr>
      <w:rFonts w:ascii="Arial" w:hAnsi="Arial"/>
      <w:b/>
      <w:color w:val="auto"/>
    </w:rPr>
  </w:style>
  <w:style w:type="character" w:customStyle="1" w:styleId="WW8Num9z0">
    <w:name w:val="WW8Num9z0"/>
    <w:rsid w:val="00870FDC"/>
    <w:rPr>
      <w:rFonts w:ascii="Arial" w:hAnsi="Arial"/>
    </w:rPr>
  </w:style>
  <w:style w:type="character" w:customStyle="1" w:styleId="WW8Num10z0">
    <w:name w:val="WW8Num10z0"/>
    <w:rsid w:val="00870FDC"/>
    <w:rPr>
      <w:rFonts w:ascii="Arial" w:hAnsi="Arial"/>
      <w:b/>
      <w:color w:val="auto"/>
    </w:rPr>
  </w:style>
  <w:style w:type="character" w:customStyle="1" w:styleId="WW8Num12z0">
    <w:name w:val="WW8Num12z0"/>
    <w:rsid w:val="00870FDC"/>
  </w:style>
  <w:style w:type="character" w:customStyle="1" w:styleId="WW8Num12z2">
    <w:name w:val="WW8Num12z2"/>
    <w:rsid w:val="00870FDC"/>
    <w:rPr>
      <w:rFonts w:ascii="Times New Roman" w:hAnsi="Times New Roman"/>
    </w:rPr>
  </w:style>
  <w:style w:type="character" w:customStyle="1" w:styleId="WW8Num12z3">
    <w:name w:val="WW8Num12z3"/>
    <w:rsid w:val="00870FDC"/>
    <w:rPr>
      <w:rFonts w:ascii="Symbol" w:hAnsi="Symbol"/>
    </w:rPr>
  </w:style>
  <w:style w:type="character" w:customStyle="1" w:styleId="WW8Num13z0">
    <w:name w:val="WW8Num13z0"/>
    <w:rsid w:val="00870FDC"/>
    <w:rPr>
      <w:rFonts w:ascii="Symbol" w:hAnsi="Symbol"/>
      <w:color w:val="auto"/>
    </w:rPr>
  </w:style>
  <w:style w:type="character" w:customStyle="1" w:styleId="WW8Num14z0">
    <w:name w:val="WW8Num14z0"/>
    <w:rsid w:val="00870FDC"/>
    <w:rPr>
      <w:sz w:val="28"/>
    </w:rPr>
  </w:style>
  <w:style w:type="character" w:customStyle="1" w:styleId="WW8Num15z0">
    <w:name w:val="WW8Num15z0"/>
    <w:rsid w:val="00870FDC"/>
    <w:rPr>
      <w:rFonts w:ascii="Symbol" w:hAnsi="Symbol"/>
    </w:rPr>
  </w:style>
  <w:style w:type="character" w:customStyle="1" w:styleId="WW8Num17z0">
    <w:name w:val="WW8Num17z0"/>
    <w:rsid w:val="00870FDC"/>
    <w:rPr>
      <w:rFonts w:ascii="Times New Roman" w:eastAsia="MS Mincho" w:hAnsi="Times New Roman"/>
    </w:rPr>
  </w:style>
  <w:style w:type="character" w:customStyle="1" w:styleId="WW8Num18z0">
    <w:name w:val="WW8Num18z0"/>
    <w:rsid w:val="00870FDC"/>
    <w:rPr>
      <w:rFonts w:ascii="Symbol" w:hAnsi="Symbol"/>
    </w:rPr>
  </w:style>
  <w:style w:type="character" w:customStyle="1" w:styleId="WW8Num19z0">
    <w:name w:val="WW8Num19z0"/>
    <w:rsid w:val="00870FDC"/>
    <w:rPr>
      <w:rFonts w:ascii="Times New Roman" w:hAnsi="Times New Roman"/>
    </w:rPr>
  </w:style>
  <w:style w:type="character" w:customStyle="1" w:styleId="WW8Num20z0">
    <w:name w:val="WW8Num20z0"/>
    <w:rsid w:val="00870FDC"/>
    <w:rPr>
      <w:rFonts w:ascii="Symbol" w:hAnsi="Symbol"/>
    </w:rPr>
  </w:style>
  <w:style w:type="character" w:customStyle="1" w:styleId="WW-Absatz-Standardschriftart">
    <w:name w:val="WW-Absatz-Standardschriftart"/>
    <w:uiPriority w:val="99"/>
    <w:rsid w:val="00870FDC"/>
  </w:style>
  <w:style w:type="character" w:customStyle="1" w:styleId="WW-Absatz-Standardschriftart1">
    <w:name w:val="WW-Absatz-Standardschriftart1"/>
    <w:rsid w:val="00870FDC"/>
  </w:style>
  <w:style w:type="character" w:customStyle="1" w:styleId="WW-Absatz-Standardschriftart11">
    <w:name w:val="WW-Absatz-Standardschriftart11"/>
    <w:rsid w:val="00870FDC"/>
  </w:style>
  <w:style w:type="character" w:customStyle="1" w:styleId="WW-Absatz-Standardschriftart111">
    <w:name w:val="WW-Absatz-Standardschriftart111"/>
    <w:rsid w:val="00870FDC"/>
  </w:style>
  <w:style w:type="character" w:customStyle="1" w:styleId="WW8Num3z1">
    <w:name w:val="WW8Num3z1"/>
    <w:uiPriority w:val="99"/>
    <w:rsid w:val="00870FDC"/>
    <w:rPr>
      <w:rFonts w:ascii="Courier New" w:hAnsi="Courier New"/>
    </w:rPr>
  </w:style>
  <w:style w:type="character" w:customStyle="1" w:styleId="WW8Num3z2">
    <w:name w:val="WW8Num3z2"/>
    <w:uiPriority w:val="99"/>
    <w:rsid w:val="00870FDC"/>
    <w:rPr>
      <w:rFonts w:ascii="Wingdings" w:hAnsi="Wingdings"/>
    </w:rPr>
  </w:style>
  <w:style w:type="character" w:customStyle="1" w:styleId="WW8Num5z0">
    <w:name w:val="WW8Num5z0"/>
    <w:rsid w:val="00870FDC"/>
    <w:rPr>
      <w:rFonts w:ascii="Symbol" w:hAnsi="Symbol"/>
    </w:rPr>
  </w:style>
  <w:style w:type="character" w:customStyle="1" w:styleId="WW8Num5z1">
    <w:name w:val="WW8Num5z1"/>
    <w:rsid w:val="00870FDC"/>
    <w:rPr>
      <w:rFonts w:ascii="Times New Roman" w:hAnsi="Times New Roman"/>
    </w:rPr>
  </w:style>
  <w:style w:type="character" w:customStyle="1" w:styleId="WW8Num5z2">
    <w:name w:val="WW8Num5z2"/>
    <w:rsid w:val="00870FDC"/>
    <w:rPr>
      <w:rFonts w:ascii="Wingdings" w:hAnsi="Wingdings"/>
    </w:rPr>
  </w:style>
  <w:style w:type="character" w:customStyle="1" w:styleId="WW8Num5z4">
    <w:name w:val="WW8Num5z4"/>
    <w:rsid w:val="00870FDC"/>
    <w:rPr>
      <w:rFonts w:ascii="Courier New" w:hAnsi="Courier New"/>
    </w:rPr>
  </w:style>
  <w:style w:type="character" w:customStyle="1" w:styleId="WW8Num9z1">
    <w:name w:val="WW8Num9z1"/>
    <w:rsid w:val="00870FDC"/>
    <w:rPr>
      <w:rFonts w:ascii="Courier New" w:hAnsi="Courier New"/>
    </w:rPr>
  </w:style>
  <w:style w:type="character" w:customStyle="1" w:styleId="WW8Num9z2">
    <w:name w:val="WW8Num9z2"/>
    <w:rsid w:val="00870FDC"/>
    <w:rPr>
      <w:rFonts w:ascii="Wingdings" w:hAnsi="Wingdings"/>
    </w:rPr>
  </w:style>
  <w:style w:type="character" w:customStyle="1" w:styleId="WW8Num9z3">
    <w:name w:val="WW8Num9z3"/>
    <w:rsid w:val="00870FDC"/>
    <w:rPr>
      <w:rFonts w:ascii="Symbol" w:hAnsi="Symbol"/>
    </w:rPr>
  </w:style>
  <w:style w:type="character" w:customStyle="1" w:styleId="WW8Num11z0">
    <w:name w:val="WW8Num11z0"/>
    <w:rsid w:val="00870FDC"/>
    <w:rPr>
      <w:rFonts w:ascii="Arial" w:hAnsi="Arial"/>
    </w:rPr>
  </w:style>
  <w:style w:type="character" w:customStyle="1" w:styleId="WW8Num11z1">
    <w:name w:val="WW8Num11z1"/>
    <w:rsid w:val="00870FDC"/>
    <w:rPr>
      <w:rFonts w:ascii="Courier New" w:hAnsi="Courier New"/>
    </w:rPr>
  </w:style>
  <w:style w:type="character" w:customStyle="1" w:styleId="WW8Num11z2">
    <w:name w:val="WW8Num11z2"/>
    <w:rsid w:val="00870FDC"/>
    <w:rPr>
      <w:rFonts w:ascii="Wingdings" w:hAnsi="Wingdings"/>
    </w:rPr>
  </w:style>
  <w:style w:type="character" w:customStyle="1" w:styleId="WW8Num11z3">
    <w:name w:val="WW8Num11z3"/>
    <w:rsid w:val="00870FDC"/>
    <w:rPr>
      <w:rFonts w:ascii="Symbol" w:hAnsi="Symbol"/>
    </w:rPr>
  </w:style>
  <w:style w:type="character" w:customStyle="1" w:styleId="WW8Num13z1">
    <w:name w:val="WW8Num13z1"/>
    <w:rsid w:val="00870FDC"/>
    <w:rPr>
      <w:rFonts w:ascii="Courier New" w:hAnsi="Courier New"/>
    </w:rPr>
  </w:style>
  <w:style w:type="character" w:customStyle="1" w:styleId="WW8Num13z2">
    <w:name w:val="WW8Num13z2"/>
    <w:rsid w:val="00870FDC"/>
    <w:rPr>
      <w:rFonts w:ascii="Wingdings" w:hAnsi="Wingdings"/>
    </w:rPr>
  </w:style>
  <w:style w:type="character" w:customStyle="1" w:styleId="WW8Num13z3">
    <w:name w:val="WW8Num13z3"/>
    <w:rsid w:val="00870FDC"/>
    <w:rPr>
      <w:rFonts w:ascii="Symbol" w:hAnsi="Symbol"/>
    </w:rPr>
  </w:style>
  <w:style w:type="character" w:customStyle="1" w:styleId="WW8Num16z0">
    <w:name w:val="WW8Num16z0"/>
    <w:rsid w:val="00870FDC"/>
  </w:style>
  <w:style w:type="character" w:customStyle="1" w:styleId="WW8Num16z2">
    <w:name w:val="WW8Num16z2"/>
    <w:rsid w:val="00870FDC"/>
    <w:rPr>
      <w:rFonts w:ascii="Times New Roman" w:hAnsi="Times New Roman"/>
    </w:rPr>
  </w:style>
  <w:style w:type="character" w:customStyle="1" w:styleId="WW8Num16z3">
    <w:name w:val="WW8Num16z3"/>
    <w:rsid w:val="00870FDC"/>
    <w:rPr>
      <w:rFonts w:ascii="Symbol" w:hAnsi="Symbol"/>
    </w:rPr>
  </w:style>
  <w:style w:type="character" w:customStyle="1" w:styleId="WW8Num17z1">
    <w:name w:val="WW8Num17z1"/>
    <w:rsid w:val="00870FDC"/>
    <w:rPr>
      <w:rFonts w:ascii="Courier New" w:hAnsi="Courier New"/>
    </w:rPr>
  </w:style>
  <w:style w:type="character" w:customStyle="1" w:styleId="WW8Num17z2">
    <w:name w:val="WW8Num17z2"/>
    <w:rsid w:val="00870FDC"/>
    <w:rPr>
      <w:rFonts w:ascii="Wingdings" w:hAnsi="Wingdings"/>
    </w:rPr>
  </w:style>
  <w:style w:type="character" w:customStyle="1" w:styleId="WW8Num17z3">
    <w:name w:val="WW8Num17z3"/>
    <w:rsid w:val="00870FDC"/>
    <w:rPr>
      <w:rFonts w:ascii="Symbol" w:hAnsi="Symbol"/>
    </w:rPr>
  </w:style>
  <w:style w:type="character" w:customStyle="1" w:styleId="WW8Num18z1">
    <w:name w:val="WW8Num18z1"/>
    <w:rsid w:val="00870FDC"/>
    <w:rPr>
      <w:rFonts w:ascii="Courier New" w:hAnsi="Courier New"/>
    </w:rPr>
  </w:style>
  <w:style w:type="character" w:customStyle="1" w:styleId="WW8Num18z2">
    <w:name w:val="WW8Num18z2"/>
    <w:rsid w:val="00870FDC"/>
    <w:rPr>
      <w:rFonts w:ascii="Wingdings" w:hAnsi="Wingdings"/>
    </w:rPr>
  </w:style>
  <w:style w:type="character" w:customStyle="1" w:styleId="WW8Num19z1">
    <w:name w:val="WW8Num19z1"/>
    <w:rsid w:val="00870FDC"/>
    <w:rPr>
      <w:rFonts w:ascii="Courier New" w:hAnsi="Courier New"/>
    </w:rPr>
  </w:style>
  <w:style w:type="character" w:customStyle="1" w:styleId="WW8Num19z2">
    <w:name w:val="WW8Num19z2"/>
    <w:rsid w:val="00870FDC"/>
    <w:rPr>
      <w:rFonts w:ascii="Wingdings" w:hAnsi="Wingdings"/>
    </w:rPr>
  </w:style>
  <w:style w:type="character" w:customStyle="1" w:styleId="WW8Num19z3">
    <w:name w:val="WW8Num19z3"/>
    <w:rsid w:val="00870FDC"/>
    <w:rPr>
      <w:rFonts w:ascii="Symbol" w:hAnsi="Symbol"/>
    </w:rPr>
  </w:style>
  <w:style w:type="character" w:customStyle="1" w:styleId="WW8Num22z0">
    <w:name w:val="WW8Num22z0"/>
    <w:rsid w:val="00870FDC"/>
    <w:rPr>
      <w:rFonts w:ascii="Symbol" w:hAnsi="Symbol"/>
      <w:color w:val="auto"/>
    </w:rPr>
  </w:style>
  <w:style w:type="character" w:customStyle="1" w:styleId="WW8Num22z1">
    <w:name w:val="WW8Num22z1"/>
    <w:rsid w:val="00870FDC"/>
    <w:rPr>
      <w:rFonts w:ascii="Courier New" w:hAnsi="Courier New"/>
    </w:rPr>
  </w:style>
  <w:style w:type="character" w:customStyle="1" w:styleId="WW8Num22z2">
    <w:name w:val="WW8Num22z2"/>
    <w:rsid w:val="00870FDC"/>
    <w:rPr>
      <w:rFonts w:ascii="Wingdings" w:hAnsi="Wingdings"/>
    </w:rPr>
  </w:style>
  <w:style w:type="character" w:customStyle="1" w:styleId="WW8Num22z3">
    <w:name w:val="WW8Num22z3"/>
    <w:rsid w:val="00870FDC"/>
    <w:rPr>
      <w:rFonts w:ascii="Symbol" w:hAnsi="Symbol"/>
    </w:rPr>
  </w:style>
  <w:style w:type="character" w:customStyle="1" w:styleId="WW8Num23z0">
    <w:name w:val="WW8Num23z0"/>
    <w:rsid w:val="00870FDC"/>
    <w:rPr>
      <w:rFonts w:ascii="Symbol" w:hAnsi="Symbol"/>
    </w:rPr>
  </w:style>
  <w:style w:type="character" w:customStyle="1" w:styleId="WW8Num23z1">
    <w:name w:val="WW8Num23z1"/>
    <w:rsid w:val="00870FDC"/>
    <w:rPr>
      <w:rFonts w:ascii="Courier New" w:hAnsi="Courier New"/>
    </w:rPr>
  </w:style>
  <w:style w:type="character" w:customStyle="1" w:styleId="WW8Num23z2">
    <w:name w:val="WW8Num23z2"/>
    <w:rsid w:val="00870FDC"/>
    <w:rPr>
      <w:rFonts w:ascii="Wingdings" w:hAnsi="Wingdings"/>
    </w:rPr>
  </w:style>
  <w:style w:type="character" w:customStyle="1" w:styleId="WW8Num24z0">
    <w:name w:val="WW8Num24z0"/>
    <w:rsid w:val="00870FDC"/>
    <w:rPr>
      <w:rFonts w:ascii="Symbol" w:hAnsi="Symbol"/>
    </w:rPr>
  </w:style>
  <w:style w:type="character" w:customStyle="1" w:styleId="WW8Num24z1">
    <w:name w:val="WW8Num24z1"/>
    <w:rsid w:val="00870FDC"/>
    <w:rPr>
      <w:rFonts w:ascii="Courier New" w:hAnsi="Courier New"/>
    </w:rPr>
  </w:style>
  <w:style w:type="character" w:customStyle="1" w:styleId="WW8Num24z2">
    <w:name w:val="WW8Num24z2"/>
    <w:rsid w:val="00870FDC"/>
    <w:rPr>
      <w:rFonts w:ascii="Wingdings" w:hAnsi="Wingdings"/>
    </w:rPr>
  </w:style>
  <w:style w:type="character" w:customStyle="1" w:styleId="WW8Num25z0">
    <w:name w:val="WW8Num25z0"/>
    <w:rsid w:val="00870FDC"/>
    <w:rPr>
      <w:rFonts w:ascii="Symbol" w:hAnsi="Symbol"/>
      <w:color w:val="auto"/>
    </w:rPr>
  </w:style>
  <w:style w:type="character" w:customStyle="1" w:styleId="WW8Num25z1">
    <w:name w:val="WW8Num25z1"/>
    <w:rsid w:val="00870FDC"/>
    <w:rPr>
      <w:rFonts w:ascii="Courier New" w:hAnsi="Courier New"/>
    </w:rPr>
  </w:style>
  <w:style w:type="character" w:customStyle="1" w:styleId="WW8Num25z2">
    <w:name w:val="WW8Num25z2"/>
    <w:rsid w:val="00870FDC"/>
    <w:rPr>
      <w:rFonts w:ascii="Wingdings" w:hAnsi="Wingdings"/>
    </w:rPr>
  </w:style>
  <w:style w:type="character" w:customStyle="1" w:styleId="WW8Num25z3">
    <w:name w:val="WW8Num25z3"/>
    <w:rsid w:val="00870FDC"/>
    <w:rPr>
      <w:rFonts w:ascii="Symbol" w:hAnsi="Symbol"/>
    </w:rPr>
  </w:style>
  <w:style w:type="character" w:customStyle="1" w:styleId="WW8Num27z0">
    <w:name w:val="WW8Num27z0"/>
    <w:rsid w:val="00870FDC"/>
    <w:rPr>
      <w:rFonts w:ascii="Times New Roman" w:hAnsi="Times New Roman"/>
      <w:spacing w:val="0"/>
      <w:kern w:val="1"/>
      <w:position w:val="0"/>
      <w:sz w:val="24"/>
      <w:u w:val="none"/>
      <w:vertAlign w:val="baseline"/>
    </w:rPr>
  </w:style>
  <w:style w:type="character" w:customStyle="1" w:styleId="WW8Num27z1">
    <w:name w:val="WW8Num27z1"/>
    <w:rsid w:val="00870FDC"/>
  </w:style>
  <w:style w:type="character" w:customStyle="1" w:styleId="WW-Absatz-Standardschriftart1111">
    <w:name w:val="WW-Absatz-Standardschriftart1111"/>
    <w:rsid w:val="00870FDC"/>
  </w:style>
  <w:style w:type="character" w:customStyle="1" w:styleId="Funotenzeichen1">
    <w:name w:val="Fußnotenzeichen1"/>
    <w:rsid w:val="00870FDC"/>
    <w:rPr>
      <w:rFonts w:cs="Times New Roman"/>
      <w:vertAlign w:val="superscript"/>
    </w:rPr>
  </w:style>
  <w:style w:type="character" w:customStyle="1" w:styleId="Kommentarzeichen1">
    <w:name w:val="Kommentarzeichen1"/>
    <w:rsid w:val="00870FDC"/>
    <w:rPr>
      <w:rFonts w:cs="Times New Roman"/>
      <w:sz w:val="16"/>
      <w:szCs w:val="16"/>
    </w:rPr>
  </w:style>
  <w:style w:type="character" w:customStyle="1" w:styleId="NotedebasdepageCar5Zchn">
    <w:name w:val="Note de bas de page Car5 Zchn"/>
    <w:rsid w:val="00870FDC"/>
    <w:rPr>
      <w:rFonts w:ascii="Arial" w:hAnsi="Arial" w:cs="Times New Roman"/>
      <w:noProof w:val="0"/>
      <w:lang w:val="en-GB" w:eastAsia="ar-SA" w:bidi="ar-SA"/>
    </w:rPr>
  </w:style>
  <w:style w:type="character" w:customStyle="1" w:styleId="encabezadoZchn">
    <w:name w:val="encabezado Zchn"/>
    <w:rsid w:val="00870FD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870FDC"/>
    <w:rPr>
      <w:rFonts w:cs="Times New Roman"/>
      <w:noProof w:val="0"/>
      <w:lang w:val="en-GB"/>
    </w:rPr>
  </w:style>
  <w:style w:type="character" w:customStyle="1" w:styleId="Endnotenzeichen1">
    <w:name w:val="Endnotenzeichen1"/>
    <w:rsid w:val="00870FDC"/>
    <w:rPr>
      <w:vertAlign w:val="superscript"/>
    </w:rPr>
  </w:style>
  <w:style w:type="character" w:customStyle="1" w:styleId="WW-Endnotenzeichen">
    <w:name w:val="WW-Endnotenzeichen"/>
    <w:rsid w:val="00870FDC"/>
  </w:style>
  <w:style w:type="paragraph" w:customStyle="1" w:styleId="berschrift">
    <w:name w:val="Überschrift"/>
    <w:basedOn w:val="Normal"/>
    <w:next w:val="BodyText"/>
    <w:rsid w:val="00870FD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870FD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870FD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870FD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870FDC"/>
    <w:pPr>
      <w:spacing w:line="360" w:lineRule="auto"/>
    </w:pPr>
    <w:rPr>
      <w:sz w:val="22"/>
    </w:rPr>
  </w:style>
  <w:style w:type="paragraph" w:customStyle="1" w:styleId="CSData">
    <w:name w:val="CS_Data"/>
    <w:basedOn w:val="Normal"/>
    <w:rsid w:val="00870FD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70FD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870FDC"/>
    <w:rPr>
      <w:u w:val="none"/>
    </w:rPr>
  </w:style>
  <w:style w:type="paragraph" w:customStyle="1" w:styleId="CSLegal10">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870FD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870FD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870FD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870FD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870FD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870FD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870FD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870FDC"/>
    <w:pPr>
      <w:jc w:val="center"/>
    </w:pPr>
    <w:rPr>
      <w:b/>
      <w:bCs/>
    </w:rPr>
  </w:style>
  <w:style w:type="paragraph" w:customStyle="1" w:styleId="Rahmeninhalt">
    <w:name w:val="Rahmeninhalt"/>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70FDC"/>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870FD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870FDC"/>
    <w:rPr>
      <w:rFonts w:cs="Times New Roman"/>
      <w:noProof w:val="0"/>
      <w:sz w:val="18"/>
      <w:lang w:val="en-GB" w:eastAsia="en-US" w:bidi="ar-SA"/>
    </w:rPr>
  </w:style>
  <w:style w:type="character" w:customStyle="1" w:styleId="longtext1">
    <w:name w:val="long_text1"/>
    <w:rsid w:val="00870FDC"/>
    <w:rPr>
      <w:rFonts w:cs="Times New Roman"/>
    </w:rPr>
  </w:style>
  <w:style w:type="character" w:customStyle="1" w:styleId="EquationeqChar3">
    <w:name w:val="Equation.eq Char3"/>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870FDC"/>
    <w:rPr>
      <w:rFonts w:cs="Times New Roman"/>
      <w:noProof w:val="0"/>
      <w:sz w:val="22"/>
      <w:lang w:val="en-GB" w:eastAsia="en-US" w:bidi="ar-SA"/>
    </w:rPr>
  </w:style>
  <w:style w:type="character" w:customStyle="1" w:styleId="CharChar51">
    <w:name w:val="Char Char51"/>
    <w:rsid w:val="00870FD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870FD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870FDC"/>
    <w:rPr>
      <w:rFonts w:cs="Times New Roman"/>
      <w:noProof w:val="0"/>
      <w:sz w:val="22"/>
      <w:lang w:val="en-GB" w:eastAsia="en-US" w:bidi="ar-SA"/>
    </w:rPr>
  </w:style>
  <w:style w:type="character" w:customStyle="1" w:styleId="EmailStyle645">
    <w:name w:val="EmailStyle645"/>
    <w:rsid w:val="00870FDC"/>
    <w:rPr>
      <w:rFonts w:ascii="Arial" w:hAnsi="Arial" w:cs="Arial"/>
      <w:color w:val="000000"/>
      <w:sz w:val="20"/>
      <w:szCs w:val="20"/>
    </w:rPr>
  </w:style>
  <w:style w:type="paragraph" w:customStyle="1" w:styleId="ZchnZchn3">
    <w:name w:val="Zchn Zchn3"/>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870FDC"/>
    <w:rPr>
      <w:rFonts w:cs="Times New Roman"/>
      <w:b/>
      <w:noProof w:val="0"/>
      <w:sz w:val="24"/>
      <w:lang w:val="en-GB" w:eastAsia="en-US" w:bidi="ar-SA"/>
    </w:rPr>
  </w:style>
  <w:style w:type="character" w:customStyle="1" w:styleId="EmailStyle6491">
    <w:name w:val="EmailStyle6491"/>
    <w:rsid w:val="00870FDC"/>
    <w:rPr>
      <w:rFonts w:ascii="Arial" w:hAnsi="Arial" w:cs="Arial"/>
      <w:color w:val="000000"/>
      <w:sz w:val="20"/>
      <w:szCs w:val="20"/>
    </w:rPr>
  </w:style>
  <w:style w:type="character" w:customStyle="1" w:styleId="EmailStyle650">
    <w:name w:val="EmailStyle650"/>
    <w:rsid w:val="00870FDC"/>
    <w:rPr>
      <w:rFonts w:ascii="Arial" w:hAnsi="Arial" w:cs="Arial"/>
      <w:color w:val="000000"/>
      <w:sz w:val="20"/>
      <w:szCs w:val="20"/>
    </w:rPr>
  </w:style>
  <w:style w:type="paragraph" w:customStyle="1" w:styleId="Char1CharChar1Char1">
    <w:name w:val="Char1 Char Char1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870FDC"/>
    <w:rPr>
      <w:rFonts w:cs="Times New Roman"/>
      <w:noProof w:val="0"/>
      <w:sz w:val="22"/>
      <w:lang w:val="en-GB" w:eastAsia="en-US" w:bidi="ar-SA"/>
    </w:rPr>
  </w:style>
  <w:style w:type="paragraph" w:customStyle="1" w:styleId="CharChar3Car1">
    <w:name w:val="Char Char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870FD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870FDC"/>
    <w:rPr>
      <w:rFonts w:cs="Times New Roman"/>
      <w:noProof w:val="0"/>
      <w:sz w:val="22"/>
      <w:lang w:val="en-GB" w:eastAsia="en-US" w:bidi="ar-SA"/>
    </w:rPr>
  </w:style>
  <w:style w:type="character" w:customStyle="1" w:styleId="EmailStyle6941">
    <w:name w:val="EmailStyle6941"/>
    <w:rsid w:val="00870FDC"/>
    <w:rPr>
      <w:rFonts w:ascii="Arial" w:hAnsi="Arial" w:cs="Arial"/>
      <w:color w:val="000000"/>
      <w:sz w:val="20"/>
      <w:szCs w:val="20"/>
    </w:rPr>
  </w:style>
  <w:style w:type="character" w:customStyle="1" w:styleId="EmailStyle695">
    <w:name w:val="EmailStyle695"/>
    <w:rsid w:val="00870FDC"/>
    <w:rPr>
      <w:rFonts w:ascii="Arial" w:hAnsi="Arial" w:cs="Arial"/>
      <w:color w:val="000000"/>
      <w:sz w:val="20"/>
      <w:szCs w:val="20"/>
    </w:rPr>
  </w:style>
  <w:style w:type="character" w:customStyle="1" w:styleId="shorttext">
    <w:name w:val="short_text"/>
    <w:rsid w:val="00870FDC"/>
    <w:rPr>
      <w:rFonts w:cs="Times New Roman"/>
    </w:rPr>
  </w:style>
  <w:style w:type="paragraph" w:customStyle="1" w:styleId="a">
    <w:name w:val="段"/>
    <w:rsid w:val="00870FDC"/>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rsid w:val="00870FDC"/>
    <w:rPr>
      <w:rFonts w:cs="Times New Roman"/>
    </w:rPr>
  </w:style>
  <w:style w:type="character" w:customStyle="1" w:styleId="EmailStyle6991">
    <w:name w:val="EmailStyle6991"/>
    <w:rsid w:val="00870FDC"/>
    <w:rPr>
      <w:rFonts w:ascii="Arial" w:hAnsi="Arial" w:cs="Arial"/>
      <w:color w:val="000000"/>
      <w:sz w:val="20"/>
      <w:szCs w:val="20"/>
    </w:rPr>
  </w:style>
  <w:style w:type="character" w:customStyle="1" w:styleId="EmailStyle700">
    <w:name w:val="EmailStyle700"/>
    <w:rsid w:val="00870FDC"/>
    <w:rPr>
      <w:rFonts w:ascii="Arial" w:hAnsi="Arial" w:cs="Arial"/>
      <w:color w:val="000000"/>
      <w:sz w:val="20"/>
      <w:szCs w:val="20"/>
    </w:rPr>
  </w:style>
  <w:style w:type="paragraph" w:customStyle="1" w:styleId="ListParagraph1">
    <w:name w:val="List Paragraph1"/>
    <w:basedOn w:val="Normal"/>
    <w:uiPriority w:val="99"/>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870FD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870FD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870FD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870FDC"/>
    <w:rPr>
      <w:rFonts w:ascii="Times New Roman" w:hAnsi="Times New Roman" w:cs="Times New Roman"/>
      <w:b/>
      <w:noProof w:val="0"/>
      <w:sz w:val="24"/>
      <w:lang w:val="en-GB" w:eastAsia="en-US"/>
    </w:rPr>
  </w:style>
  <w:style w:type="character" w:customStyle="1" w:styleId="HTMLPreformattedChar1">
    <w:name w:val="HTML Preformatted Char1"/>
    <w:rsid w:val="00870FDC"/>
    <w:rPr>
      <w:rFonts w:ascii="Consolas" w:hAnsi="Consolas" w:cs="Times New Roman"/>
      <w:noProof w:val="0"/>
      <w:lang w:val="en-GB" w:eastAsia="en-US"/>
    </w:rPr>
  </w:style>
  <w:style w:type="character" w:customStyle="1" w:styleId="CommentTextChar1">
    <w:name w:val="Comment Text Char1"/>
    <w:rsid w:val="00870FDC"/>
    <w:rPr>
      <w:rFonts w:ascii="Times New Roman" w:hAnsi="Times New Roman" w:cs="Times New Roman"/>
      <w:noProof w:val="0"/>
      <w:lang w:val="en-GB" w:eastAsia="en-US"/>
    </w:rPr>
  </w:style>
  <w:style w:type="character" w:customStyle="1" w:styleId="EndnoteTextChar1">
    <w:name w:val="Endnote Text Char1"/>
    <w:rsid w:val="00870FDC"/>
    <w:rPr>
      <w:rFonts w:ascii="Times New Roman" w:hAnsi="Times New Roman" w:cs="Times New Roman"/>
      <w:noProof w:val="0"/>
      <w:lang w:val="en-GB" w:eastAsia="en-US"/>
    </w:rPr>
  </w:style>
  <w:style w:type="character" w:customStyle="1" w:styleId="MacroTextChar1">
    <w:name w:val="Macro Text Char1"/>
    <w:rsid w:val="00870FDC"/>
    <w:rPr>
      <w:rFonts w:ascii="Consolas" w:hAnsi="Consolas" w:cs="Times New Roman"/>
      <w:noProof w:val="0"/>
      <w:lang w:val="en-GB" w:eastAsia="en-US"/>
    </w:rPr>
  </w:style>
  <w:style w:type="character" w:customStyle="1" w:styleId="TitleChar1">
    <w:name w:val="Title Char1"/>
    <w:rsid w:val="00870FD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870FDC"/>
    <w:rPr>
      <w:rFonts w:ascii="Times New Roman" w:hAnsi="Times New Roman" w:cs="Times New Roman"/>
      <w:noProof w:val="0"/>
      <w:sz w:val="24"/>
      <w:lang w:val="en-GB" w:eastAsia="en-US"/>
    </w:rPr>
  </w:style>
  <w:style w:type="character" w:customStyle="1" w:styleId="SignatureChar1">
    <w:name w:val="Signature Char1"/>
    <w:rsid w:val="00870FDC"/>
    <w:rPr>
      <w:rFonts w:ascii="Times New Roman" w:hAnsi="Times New Roman" w:cs="Times New Roman"/>
      <w:noProof w:val="0"/>
      <w:sz w:val="24"/>
      <w:lang w:val="en-GB" w:eastAsia="en-US"/>
    </w:rPr>
  </w:style>
  <w:style w:type="character" w:customStyle="1" w:styleId="MessageHeaderChar1">
    <w:name w:val="Message Header Char1"/>
    <w:rsid w:val="00870FD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870FD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870FDC"/>
    <w:rPr>
      <w:rFonts w:ascii="Times New Roman" w:hAnsi="Times New Roman" w:cs="Times New Roman"/>
      <w:noProof w:val="0"/>
      <w:sz w:val="24"/>
      <w:lang w:val="en-GB" w:eastAsia="en-US"/>
    </w:rPr>
  </w:style>
  <w:style w:type="character" w:customStyle="1" w:styleId="DateChar1">
    <w:name w:val="Date Char1"/>
    <w:rsid w:val="00870FDC"/>
    <w:rPr>
      <w:rFonts w:ascii="Times New Roman" w:hAnsi="Times New Roman" w:cs="Times New Roman"/>
      <w:noProof w:val="0"/>
      <w:sz w:val="24"/>
      <w:lang w:val="en-GB" w:eastAsia="en-US"/>
    </w:rPr>
  </w:style>
  <w:style w:type="character" w:customStyle="1" w:styleId="NoteHeadingChar1">
    <w:name w:val="Note Heading Char1"/>
    <w:rsid w:val="00870FDC"/>
    <w:rPr>
      <w:rFonts w:ascii="Times New Roman" w:hAnsi="Times New Roman" w:cs="Times New Roman"/>
      <w:noProof w:val="0"/>
      <w:sz w:val="24"/>
      <w:lang w:val="en-GB" w:eastAsia="en-US"/>
    </w:rPr>
  </w:style>
  <w:style w:type="character" w:customStyle="1" w:styleId="DocumentMapChar1">
    <w:name w:val="Document Map Char1"/>
    <w:rsid w:val="00870FDC"/>
    <w:rPr>
      <w:rFonts w:ascii="Tahoma" w:hAnsi="Tahoma" w:cs="Tahoma"/>
      <w:noProof w:val="0"/>
      <w:sz w:val="16"/>
      <w:szCs w:val="16"/>
      <w:lang w:val="en-GB" w:eastAsia="en-US"/>
    </w:rPr>
  </w:style>
  <w:style w:type="character" w:customStyle="1" w:styleId="PlainTextChar1">
    <w:name w:val="Plain Text Char1"/>
    <w:rsid w:val="00870FDC"/>
    <w:rPr>
      <w:rFonts w:ascii="Consolas" w:hAnsi="Consolas" w:cs="Times New Roman"/>
      <w:noProof w:val="0"/>
      <w:sz w:val="21"/>
      <w:szCs w:val="21"/>
      <w:lang w:val="en-GB" w:eastAsia="en-US"/>
    </w:rPr>
  </w:style>
  <w:style w:type="character" w:customStyle="1" w:styleId="E-mailSignatureChar1">
    <w:name w:val="E-mail Signature Char1"/>
    <w:rsid w:val="00870FDC"/>
    <w:rPr>
      <w:rFonts w:ascii="Times New Roman" w:hAnsi="Times New Roman" w:cs="Times New Roman"/>
      <w:noProof w:val="0"/>
      <w:sz w:val="24"/>
      <w:lang w:val="en-GB" w:eastAsia="en-US"/>
    </w:rPr>
  </w:style>
  <w:style w:type="character" w:customStyle="1" w:styleId="CommentSubjectChar1">
    <w:name w:val="Comment Subject Char1"/>
    <w:rsid w:val="00870FDC"/>
    <w:rPr>
      <w:rFonts w:ascii="Times New Roman" w:hAnsi="Times New Roman" w:cs="Times New Roman"/>
      <w:b/>
      <w:bCs/>
      <w:noProof w:val="0"/>
      <w:lang w:val="en-GB" w:eastAsia="en-US"/>
    </w:rPr>
  </w:style>
  <w:style w:type="character" w:customStyle="1" w:styleId="Equation1">
    <w:name w:val="Equation1"/>
    <w:uiPriority w:val="99"/>
    <w:rsid w:val="00870FDC"/>
    <w:rPr>
      <w:rFonts w:ascii="Times New Roman" w:hAnsi="Times New Roman" w:cs="Times New Roman"/>
      <w:noProof w:val="0"/>
      <w:lang w:val="en-GB" w:eastAsia="de-DE" w:bidi="ar-SA"/>
    </w:rPr>
  </w:style>
  <w:style w:type="character" w:customStyle="1" w:styleId="EmailStyle140">
    <w:name w:val="EmailStyle140"/>
    <w:rsid w:val="00870FD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870FDC"/>
    <w:rPr>
      <w:rFonts w:ascii="Times New Roman" w:hAnsi="Times New Roman" w:cs="Times New Roman"/>
      <w:caps/>
      <w:noProof/>
      <w:sz w:val="16"/>
      <w:lang w:val="en-GB" w:eastAsia="en-US"/>
    </w:rPr>
  </w:style>
  <w:style w:type="character" w:customStyle="1" w:styleId="RectitleChar">
    <w:name w:val="Rec_title Char"/>
    <w:uiPriority w:val="99"/>
    <w:locked/>
    <w:rsid w:val="00870FDC"/>
    <w:rPr>
      <w:rFonts w:ascii="Times New Roman Bold" w:hAnsi="Times New Roman Bold"/>
      <w:b/>
      <w:noProof w:val="0"/>
      <w:sz w:val="28"/>
      <w:lang w:val="en-GB" w:eastAsia="en-US"/>
    </w:rPr>
  </w:style>
  <w:style w:type="character" w:customStyle="1" w:styleId="TableheadChar">
    <w:name w:val="Table_head Char"/>
    <w:uiPriority w:val="99"/>
    <w:locked/>
    <w:rsid w:val="00870FDC"/>
    <w:rPr>
      <w:rFonts w:ascii="Times New Roman Bold" w:hAnsi="Times New Roman Bold"/>
      <w:b/>
      <w:noProof w:val="0"/>
      <w:lang w:val="en-GB" w:eastAsia="en-US"/>
    </w:rPr>
  </w:style>
  <w:style w:type="character" w:customStyle="1" w:styleId="CharChar2">
    <w:name w:val="Char Char2"/>
    <w:uiPriority w:val="99"/>
    <w:rsid w:val="00870FDC"/>
    <w:rPr>
      <w:rFonts w:cs="Times New Roman"/>
      <w:noProof w:val="0"/>
      <w:sz w:val="22"/>
      <w:lang w:val="en-GB" w:eastAsia="en-US" w:bidi="ar-SA"/>
    </w:rPr>
  </w:style>
  <w:style w:type="paragraph" w:customStyle="1" w:styleId="ExecLabel">
    <w:name w:val="ExecLabel"/>
    <w:basedOn w:val="Normal"/>
    <w:rsid w:val="00870FD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870FDC"/>
  </w:style>
  <w:style w:type="paragraph" w:customStyle="1" w:styleId="TAH">
    <w:name w:val="TAH"/>
    <w:basedOn w:val="TAC"/>
    <w:rsid w:val="00870FDC"/>
    <w:rPr>
      <w:b/>
    </w:rPr>
  </w:style>
  <w:style w:type="paragraph" w:customStyle="1" w:styleId="TAC">
    <w:name w:val="TAC"/>
    <w:basedOn w:val="Normal"/>
    <w:rsid w:val="00870FD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870FDC"/>
    <w:rPr>
      <w:rFonts w:ascii="Arial" w:hAnsi="Arial"/>
      <w:noProof w:val="0"/>
      <w:sz w:val="18"/>
      <w:lang w:val="en-GB" w:eastAsia="en-US"/>
    </w:rPr>
  </w:style>
  <w:style w:type="paragraph" w:customStyle="1" w:styleId="r">
    <w:name w:val="r"/>
    <w:aliases w:val="reference"/>
    <w:basedOn w:val="Normal"/>
    <w:rsid w:val="00870FD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870FD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870FDC"/>
  </w:style>
  <w:style w:type="paragraph" w:customStyle="1" w:styleId="TH">
    <w:name w:val="TH"/>
    <w:basedOn w:val="Normal"/>
    <w:rsid w:val="00870FD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870FDC"/>
  </w:style>
  <w:style w:type="character" w:customStyle="1" w:styleId="EmailStyle2181">
    <w:name w:val="EmailStyle2181"/>
    <w:rsid w:val="00870FDC"/>
    <w:rPr>
      <w:rFonts w:ascii="Arial" w:hAnsi="Arial" w:cs="Arial"/>
      <w:color w:val="000000"/>
      <w:sz w:val="20"/>
      <w:szCs w:val="20"/>
    </w:rPr>
  </w:style>
  <w:style w:type="character" w:customStyle="1" w:styleId="EmailStyle2511">
    <w:name w:val="EmailStyle2511"/>
    <w:rsid w:val="00870FDC"/>
    <w:rPr>
      <w:rFonts w:ascii="Arial" w:hAnsi="Arial" w:cs="Arial"/>
      <w:color w:val="000000"/>
      <w:sz w:val="20"/>
      <w:szCs w:val="20"/>
    </w:rPr>
  </w:style>
  <w:style w:type="paragraph" w:customStyle="1" w:styleId="Data1">
    <w:name w:val="Data1"/>
    <w:basedOn w:val="Subject"/>
    <w:next w:val="Subject"/>
    <w:rsid w:val="00870FDC"/>
  </w:style>
  <w:style w:type="paragraph" w:customStyle="1" w:styleId="ZchnZchnChar">
    <w:name w:val="Zchn Zchn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870FD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70FD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870FDC"/>
    <w:rPr>
      <w:rFonts w:cs="Times New Roman"/>
      <w:b/>
      <w:noProof w:val="0"/>
      <w:sz w:val="24"/>
      <w:lang w:val="en-GB" w:eastAsia="en-US" w:bidi="ar-SA"/>
    </w:rPr>
  </w:style>
  <w:style w:type="character" w:customStyle="1" w:styleId="EmailStyle4891">
    <w:name w:val="EmailStyle4891"/>
    <w:rsid w:val="00870FD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870FDC"/>
    <w:rPr>
      <w:rFonts w:cs="Times New Roman"/>
      <w:b/>
      <w:noProof w:val="0"/>
      <w:sz w:val="24"/>
      <w:lang w:val="en-GB" w:eastAsia="en-US" w:bidi="ar-SA"/>
    </w:rPr>
  </w:style>
  <w:style w:type="character" w:customStyle="1" w:styleId="h5">
    <w:name w:val="h5 (文字)"/>
    <w:aliases w:val="5 (文字),heading 5 (文字) (文字),T5 (文字),H5 (文字)"/>
    <w:rsid w:val="00870FDC"/>
    <w:rPr>
      <w:rFonts w:cs="Times New Roman"/>
      <w:b/>
      <w:noProof w:val="0"/>
      <w:sz w:val="24"/>
      <w:lang w:val="en-GB" w:eastAsia="en-US" w:bidi="ar-SA"/>
    </w:rPr>
  </w:style>
  <w:style w:type="character" w:customStyle="1" w:styleId="EmailStyle4941">
    <w:name w:val="EmailStyle4941"/>
    <w:rsid w:val="00870FDC"/>
    <w:rPr>
      <w:rFonts w:ascii="Arial" w:hAnsi="Arial" w:cs="Arial"/>
      <w:color w:val="000000"/>
      <w:sz w:val="20"/>
      <w:szCs w:val="20"/>
    </w:rPr>
  </w:style>
  <w:style w:type="character" w:customStyle="1" w:styleId="EmailStyle4961">
    <w:name w:val="EmailStyle4961"/>
    <w:rsid w:val="00870FD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870FDC"/>
    <w:rPr>
      <w:rFonts w:cs="Times New Roman"/>
      <w:noProof w:val="0"/>
      <w:sz w:val="22"/>
      <w:lang w:val="en-GB" w:eastAsia="en-US" w:bidi="ar-SA"/>
    </w:rPr>
  </w:style>
  <w:style w:type="character" w:customStyle="1" w:styleId="EmailStyle505">
    <w:name w:val="EmailStyle505"/>
    <w:rsid w:val="00870FDC"/>
    <w:rPr>
      <w:rFonts w:ascii="Arial" w:hAnsi="Arial" w:cs="Arial"/>
      <w:color w:val="000000"/>
      <w:sz w:val="20"/>
      <w:szCs w:val="20"/>
    </w:rPr>
  </w:style>
  <w:style w:type="character" w:customStyle="1" w:styleId="EmailStyle506">
    <w:name w:val="EmailStyle506"/>
    <w:rsid w:val="00870FDC"/>
    <w:rPr>
      <w:rFonts w:ascii="Arial" w:hAnsi="Arial" w:cs="Arial"/>
      <w:color w:val="000000"/>
      <w:sz w:val="20"/>
      <w:szCs w:val="20"/>
    </w:rPr>
  </w:style>
  <w:style w:type="character" w:customStyle="1" w:styleId="EmailStyle507">
    <w:name w:val="EmailStyle507"/>
    <w:rsid w:val="00870FDC"/>
    <w:rPr>
      <w:rFonts w:ascii="Arial" w:hAnsi="Arial" w:cs="Arial"/>
      <w:color w:val="000000"/>
      <w:sz w:val="20"/>
      <w:szCs w:val="20"/>
    </w:rPr>
  </w:style>
  <w:style w:type="character" w:customStyle="1" w:styleId="EmailStyle508">
    <w:name w:val="EmailStyle508"/>
    <w:rsid w:val="00870FDC"/>
    <w:rPr>
      <w:rFonts w:ascii="Arial" w:hAnsi="Arial" w:cs="Arial"/>
      <w:color w:val="000000"/>
      <w:sz w:val="20"/>
      <w:szCs w:val="20"/>
    </w:rPr>
  </w:style>
  <w:style w:type="character" w:customStyle="1" w:styleId="EmailStyle509">
    <w:name w:val="EmailStyle509"/>
    <w:rsid w:val="00870FDC"/>
    <w:rPr>
      <w:rFonts w:ascii="Arial" w:hAnsi="Arial" w:cs="Arial"/>
      <w:color w:val="000000"/>
      <w:sz w:val="20"/>
      <w:szCs w:val="20"/>
    </w:rPr>
  </w:style>
  <w:style w:type="character" w:customStyle="1" w:styleId="EmailStyle510">
    <w:name w:val="EmailStyle510"/>
    <w:rsid w:val="00870FDC"/>
    <w:rPr>
      <w:rFonts w:ascii="Arial" w:hAnsi="Arial" w:cs="Arial"/>
      <w:color w:val="000000"/>
      <w:sz w:val="20"/>
      <w:szCs w:val="20"/>
    </w:rPr>
  </w:style>
  <w:style w:type="character" w:customStyle="1" w:styleId="EmailStyle511">
    <w:name w:val="EmailStyle511"/>
    <w:rsid w:val="00870FDC"/>
    <w:rPr>
      <w:rFonts w:ascii="Arial" w:hAnsi="Arial" w:cs="Arial"/>
      <w:color w:val="000000"/>
      <w:sz w:val="20"/>
      <w:szCs w:val="20"/>
    </w:rPr>
  </w:style>
  <w:style w:type="character" w:customStyle="1" w:styleId="EmailStyle512">
    <w:name w:val="EmailStyle512"/>
    <w:rsid w:val="00870FDC"/>
    <w:rPr>
      <w:rFonts w:ascii="Arial" w:hAnsi="Arial" w:cs="Arial"/>
      <w:color w:val="000000"/>
      <w:sz w:val="20"/>
      <w:szCs w:val="20"/>
    </w:rPr>
  </w:style>
  <w:style w:type="character" w:customStyle="1" w:styleId="EmailStyle5131">
    <w:name w:val="EmailStyle5131"/>
    <w:rsid w:val="00870FDC"/>
    <w:rPr>
      <w:rFonts w:ascii="Arial" w:hAnsi="Arial" w:cs="Arial"/>
      <w:color w:val="000000"/>
      <w:sz w:val="20"/>
      <w:szCs w:val="20"/>
    </w:rPr>
  </w:style>
  <w:style w:type="character" w:customStyle="1" w:styleId="EmailStyle5141">
    <w:name w:val="EmailStyle5141"/>
    <w:rsid w:val="00870FDC"/>
    <w:rPr>
      <w:rFonts w:ascii="Arial" w:hAnsi="Arial" w:cs="Arial"/>
      <w:color w:val="000000"/>
      <w:sz w:val="20"/>
      <w:szCs w:val="20"/>
    </w:rPr>
  </w:style>
  <w:style w:type="character" w:customStyle="1" w:styleId="EmailStyle5151">
    <w:name w:val="EmailStyle5151"/>
    <w:rsid w:val="00870FDC"/>
    <w:rPr>
      <w:rFonts w:ascii="Arial" w:hAnsi="Arial" w:cs="Arial"/>
      <w:color w:val="000000"/>
      <w:sz w:val="20"/>
      <w:szCs w:val="20"/>
    </w:rPr>
  </w:style>
  <w:style w:type="character" w:customStyle="1" w:styleId="footnotetextCharChar">
    <w:name w:val="footnote text Char Char"/>
    <w:rsid w:val="00870FDC"/>
    <w:rPr>
      <w:rFonts w:cs="Times New Roman"/>
      <w:noProof w:val="0"/>
      <w:sz w:val="22"/>
      <w:lang w:val="en-GB" w:eastAsia="en-US" w:bidi="ar-SA"/>
    </w:rPr>
  </w:style>
  <w:style w:type="character" w:customStyle="1" w:styleId="MTEquationSection">
    <w:name w:val="MTEquationSection"/>
    <w:rsid w:val="00870FDC"/>
    <w:rPr>
      <w:rFonts w:cs="Times New Roman"/>
      <w:vanish/>
      <w:color w:val="FF0000"/>
      <w:position w:val="6"/>
      <w:sz w:val="20"/>
    </w:rPr>
  </w:style>
  <w:style w:type="character" w:customStyle="1" w:styleId="style1591">
    <w:name w:val="style1591"/>
    <w:rsid w:val="00870FDC"/>
    <w:rPr>
      <w:rFonts w:ascii="Verdana" w:hAnsi="Verdana" w:cs="Times New Roman"/>
      <w:sz w:val="18"/>
      <w:szCs w:val="18"/>
    </w:rPr>
  </w:style>
  <w:style w:type="paragraph" w:customStyle="1" w:styleId="RepNoBR">
    <w:name w:val="Rep_No_BR"/>
    <w:basedOn w:val="RecNoBR"/>
    <w:next w:val="Reptitle"/>
    <w:rsid w:val="00870FD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870FDC"/>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rsid w:val="00870FD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870FD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870FD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870FDC"/>
    <w:rPr>
      <w:rFonts w:ascii="Arial" w:hAnsi="Arial" w:cs="Arial"/>
      <w:color w:val="000000"/>
      <w:sz w:val="20"/>
      <w:szCs w:val="20"/>
    </w:rPr>
  </w:style>
  <w:style w:type="paragraph" w:customStyle="1" w:styleId="schedule1">
    <w:name w:val="schedule1"/>
    <w:basedOn w:val="Normal"/>
    <w:rsid w:val="00870FDC"/>
    <w:pPr>
      <w:tabs>
        <w:tab w:val="num" w:pos="357"/>
      </w:tabs>
      <w:spacing w:before="240"/>
      <w:ind w:left="397" w:hanging="397"/>
      <w:jc w:val="left"/>
    </w:pPr>
    <w:rPr>
      <w:rFonts w:cs="Calibri"/>
      <w:lang w:val="en-GB"/>
    </w:rPr>
  </w:style>
  <w:style w:type="paragraph" w:customStyle="1" w:styleId="schedule3">
    <w:name w:val="schedule3"/>
    <w:basedOn w:val="Normal"/>
    <w:rsid w:val="00870FDC"/>
    <w:pPr>
      <w:tabs>
        <w:tab w:val="num" w:pos="2160"/>
      </w:tabs>
      <w:spacing w:before="240"/>
      <w:ind w:left="2160" w:hanging="720"/>
      <w:jc w:val="left"/>
    </w:pPr>
    <w:rPr>
      <w:rFonts w:cs="Calibri"/>
      <w:lang w:val="en-GB"/>
    </w:rPr>
  </w:style>
  <w:style w:type="paragraph" w:customStyle="1" w:styleId="schedule5">
    <w:name w:val="schedule5"/>
    <w:basedOn w:val="Normal"/>
    <w:rsid w:val="00870FDC"/>
    <w:pPr>
      <w:tabs>
        <w:tab w:val="num" w:pos="4678"/>
      </w:tabs>
      <w:spacing w:before="240"/>
      <w:ind w:left="4678" w:hanging="1440"/>
      <w:jc w:val="left"/>
    </w:pPr>
    <w:rPr>
      <w:rFonts w:cs="Calibri"/>
      <w:lang w:val="en-GB"/>
    </w:rPr>
  </w:style>
  <w:style w:type="paragraph" w:customStyle="1" w:styleId="object0">
    <w:name w:val="object"/>
    <w:basedOn w:val="Normal"/>
    <w:next w:val="Normal"/>
    <w:rsid w:val="00870FD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70FDC"/>
    <w:pPr>
      <w:keepLines/>
      <w:numPr>
        <w:numId w:val="8"/>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870FDC"/>
    <w:pPr>
      <w:keepNext/>
      <w:keepLines/>
      <w:widowControl/>
      <w:numPr>
        <w:numId w:val="1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870FDC"/>
    <w:pPr>
      <w:numPr>
        <w:numId w:val="14"/>
      </w:numPr>
      <w:tabs>
        <w:tab w:val="clear" w:pos="720"/>
        <w:tab w:val="num" w:pos="425"/>
      </w:tabs>
      <w:spacing w:before="240" w:after="0"/>
      <w:ind w:left="0" w:firstLine="0"/>
    </w:pPr>
    <w:rPr>
      <w:rFonts w:eastAsia="SimSun"/>
      <w:b/>
      <w:caps/>
    </w:rPr>
  </w:style>
  <w:style w:type="paragraph" w:customStyle="1" w:styleId="GroupName">
    <w:name w:val="GroupName"/>
    <w:basedOn w:val="Normal"/>
    <w:rsid w:val="00870FDC"/>
    <w:pPr>
      <w:numPr>
        <w:ilvl w:val="1"/>
        <w:numId w:val="14"/>
      </w:numPr>
      <w:tabs>
        <w:tab w:val="clear" w:pos="1440"/>
      </w:tabs>
      <w:ind w:left="0" w:firstLine="0"/>
      <w:jc w:val="left"/>
    </w:pPr>
    <w:rPr>
      <w:sz w:val="30"/>
      <w:lang w:val="en-GB"/>
    </w:rPr>
  </w:style>
  <w:style w:type="paragraph" w:customStyle="1" w:styleId="HeaderData">
    <w:name w:val="HeaderData"/>
    <w:basedOn w:val="Normal"/>
    <w:rsid w:val="00870FDC"/>
    <w:pPr>
      <w:numPr>
        <w:ilvl w:val="2"/>
        <w:numId w:val="14"/>
      </w:numPr>
      <w:tabs>
        <w:tab w:val="clear" w:pos="2160"/>
      </w:tabs>
      <w:ind w:left="0" w:firstLine="0"/>
      <w:jc w:val="left"/>
    </w:pPr>
    <w:rPr>
      <w:lang w:val="en-GB"/>
    </w:rPr>
  </w:style>
  <w:style w:type="paragraph" w:customStyle="1" w:styleId="HeaderPrompt">
    <w:name w:val="HeaderPrompt"/>
    <w:basedOn w:val="Normal"/>
    <w:rsid w:val="00870FDC"/>
    <w:pPr>
      <w:numPr>
        <w:ilvl w:val="3"/>
        <w:numId w:val="14"/>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870FDC"/>
    <w:pPr>
      <w:numPr>
        <w:ilvl w:val="4"/>
        <w:numId w:val="1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70FDC"/>
    <w:pPr>
      <w:jc w:val="left"/>
    </w:pPr>
    <w:rPr>
      <w:lang w:val="en-GB"/>
    </w:rPr>
  </w:style>
  <w:style w:type="paragraph" w:customStyle="1" w:styleId="RegisteredOffice">
    <w:name w:val="RegisteredOffice"/>
    <w:basedOn w:val="Normal"/>
    <w:rsid w:val="00870FDC"/>
    <w:pPr>
      <w:jc w:val="left"/>
    </w:pPr>
    <w:rPr>
      <w:sz w:val="14"/>
      <w:lang w:val="en-GB"/>
    </w:rPr>
  </w:style>
  <w:style w:type="paragraph" w:customStyle="1" w:styleId="schedulehead">
    <w:name w:val="schedule head"/>
    <w:basedOn w:val="Normal"/>
    <w:rsid w:val="00870FDC"/>
    <w:pPr>
      <w:keepNext/>
      <w:spacing w:before="240"/>
      <w:jc w:val="center"/>
    </w:pPr>
    <w:rPr>
      <w:b/>
      <w:u w:val="single"/>
      <w:lang w:val="en-GB"/>
    </w:rPr>
  </w:style>
  <w:style w:type="paragraph" w:customStyle="1" w:styleId="xl26">
    <w:name w:val="xl26"/>
    <w:basedOn w:val="Normal"/>
    <w:rsid w:val="00870FD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870FD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870FD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870FD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70FDC"/>
    <w:pPr>
      <w:jc w:val="left"/>
    </w:pPr>
    <w:rPr>
      <w:rFonts w:eastAsia="MS Mincho"/>
      <w:szCs w:val="24"/>
      <w:lang w:val="en-GB" w:eastAsia="ja-JP"/>
    </w:rPr>
  </w:style>
  <w:style w:type="paragraph" w:customStyle="1" w:styleId="STEFANFigure">
    <w:name w:val="STEFAN Figure"/>
    <w:basedOn w:val="Normal"/>
    <w:next w:val="Normal"/>
    <w:rsid w:val="00870FD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870FD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870FD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870FDC"/>
    <w:pPr>
      <w:ind w:left="851" w:hanging="851"/>
      <w:textAlignment w:val="baseline"/>
    </w:pPr>
    <w:rPr>
      <w:rFonts w:eastAsia="Batang"/>
    </w:rPr>
  </w:style>
  <w:style w:type="paragraph" w:customStyle="1" w:styleId="Texte">
    <w:name w:val="Texte"/>
    <w:basedOn w:val="Normal"/>
    <w:rsid w:val="00870FD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870FDC"/>
    <w:rPr>
      <w:rFonts w:ascii="Arial" w:hAnsi="Arial" w:cs="Arial"/>
      <w:color w:val="000000"/>
      <w:spacing w:val="0"/>
      <w:sz w:val="17"/>
      <w:szCs w:val="17"/>
      <w:u w:val="none"/>
      <w:effect w:val="none"/>
    </w:rPr>
  </w:style>
  <w:style w:type="paragraph" w:customStyle="1" w:styleId="Normalerostyle">
    <w:name w:val="Normal.erostyle"/>
    <w:rsid w:val="00870FDC"/>
    <w:pPr>
      <w:suppressAutoHyphens/>
    </w:pPr>
    <w:rPr>
      <w:rFonts w:eastAsia="MS Mincho" w:cs="Calibri"/>
      <w:lang w:val="da-DK" w:eastAsia="en-IE"/>
    </w:rPr>
  </w:style>
  <w:style w:type="paragraph" w:customStyle="1" w:styleId="Times">
    <w:name w:val="Times"/>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70FD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870FDC"/>
    <w:rPr>
      <w:rFonts w:cs="Times New Roman"/>
      <w:b/>
      <w:bCs/>
      <w:noProof w:val="0"/>
      <w:sz w:val="24"/>
      <w:szCs w:val="24"/>
      <w:lang w:val="en-GB" w:eastAsia="en-US"/>
    </w:rPr>
  </w:style>
  <w:style w:type="character" w:customStyle="1" w:styleId="NumberedLeft063cmHanging0Char">
    <w:name w:val="Numbered.Left:  0.63 cm.Hanging:  0 Char"/>
    <w:rsid w:val="00870FDC"/>
    <w:rPr>
      <w:rFonts w:cs="Times New Roman"/>
      <w:noProof w:val="0"/>
      <w:sz w:val="24"/>
      <w:szCs w:val="24"/>
      <w:lang w:val="en-GB" w:eastAsia="ja-JP"/>
    </w:rPr>
  </w:style>
  <w:style w:type="character" w:customStyle="1" w:styleId="Tablehead2">
    <w:name w:val="Table_head (文字)"/>
    <w:rsid w:val="00870FDC"/>
    <w:rPr>
      <w:rFonts w:eastAsia="MS Mincho" w:cs="Times New Roman"/>
      <w:b/>
      <w:bCs/>
      <w:noProof w:val="0"/>
      <w:sz w:val="22"/>
      <w:szCs w:val="22"/>
      <w:lang w:val="en-GB" w:eastAsia="en-US" w:bidi="ar-SA"/>
    </w:rPr>
  </w:style>
  <w:style w:type="character" w:customStyle="1" w:styleId="TableText4">
    <w:name w:val="Table_Text (文字)"/>
    <w:rsid w:val="00870FDC"/>
    <w:rPr>
      <w:rFonts w:eastAsia="MS Mincho" w:cs="Times New Roman"/>
      <w:noProof w:val="0"/>
      <w:sz w:val="22"/>
      <w:szCs w:val="22"/>
      <w:lang w:val="es-ES_tradnl" w:eastAsia="en-US" w:bidi="ar-SA"/>
    </w:rPr>
  </w:style>
  <w:style w:type="paragraph" w:customStyle="1" w:styleId="xl39">
    <w:name w:val="xl39"/>
    <w:basedOn w:val="Normal"/>
    <w:rsid w:val="00870FD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870FD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70FD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70FD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70FD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70FD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70FD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70FD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870FD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870FD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870FD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870FD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870FD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870FD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70FD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70FDC"/>
    <w:pPr>
      <w:tabs>
        <w:tab w:val="clear" w:pos="990"/>
        <w:tab w:val="num" w:pos="720"/>
      </w:tabs>
      <w:spacing w:before="320"/>
      <w:ind w:left="720" w:hanging="720"/>
      <w:outlineLvl w:val="2"/>
    </w:pPr>
  </w:style>
  <w:style w:type="paragraph" w:customStyle="1" w:styleId="Lgendecap">
    <w:name w:val="Légende.cap"/>
    <w:basedOn w:val="Normal"/>
    <w:next w:val="Normal"/>
    <w:rsid w:val="00870FD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70FD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70FD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870FDC"/>
    <w:pPr>
      <w:ind w:left="1560"/>
    </w:pPr>
  </w:style>
  <w:style w:type="paragraph" w:customStyle="1" w:styleId="Tableau">
    <w:name w:val="Tableau"/>
    <w:basedOn w:val="Normal"/>
    <w:uiPriority w:val="99"/>
    <w:rsid w:val="00870FD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870FDC"/>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870FD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870FD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870FDC"/>
    <w:pPr>
      <w:overflowPunct/>
      <w:autoSpaceDE/>
      <w:autoSpaceDN/>
      <w:adjustRightInd/>
      <w:textAlignment w:val="auto"/>
    </w:pPr>
    <w:rPr>
      <w:lang w:eastAsia="en-US"/>
    </w:rPr>
  </w:style>
  <w:style w:type="paragraph" w:customStyle="1" w:styleId="FP">
    <w:name w:val="FP"/>
    <w:basedOn w:val="Normal"/>
    <w:rsid w:val="00870FD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rsid w:val="00870FD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870FD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70FD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70FDC"/>
    <w:pPr>
      <w:numPr>
        <w:ilvl w:val="3"/>
      </w:numPr>
      <w:spacing w:before="120" w:after="120"/>
      <w:jc w:val="both"/>
    </w:pPr>
    <w:rPr>
      <w:b/>
      <w:bCs/>
      <w:lang w:eastAsia="fr-FR"/>
    </w:rPr>
  </w:style>
  <w:style w:type="paragraph" w:customStyle="1" w:styleId="Textedebulles2">
    <w:name w:val="Texte de bulles2"/>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70FD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70FDC"/>
    <w:rPr>
      <w:szCs w:val="24"/>
    </w:rPr>
  </w:style>
  <w:style w:type="paragraph" w:customStyle="1" w:styleId="Style0">
    <w:name w:val="Style0"/>
    <w:rsid w:val="00870FDC"/>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70FDC"/>
    <w:pPr>
      <w:tabs>
        <w:tab w:val="num" w:pos="360"/>
      </w:tabs>
      <w:ind w:left="340" w:hanging="340"/>
      <w:jc w:val="left"/>
    </w:pPr>
    <w:rPr>
      <w:rFonts w:eastAsia="MS Mincho"/>
      <w:lang w:val="en-GB"/>
    </w:rPr>
  </w:style>
  <w:style w:type="paragraph" w:customStyle="1" w:styleId="StyleGrasAvant18pt">
    <w:name w:val="Style Gras Avant : 18 pt"/>
    <w:basedOn w:val="Heading1"/>
    <w:rsid w:val="00870FDC"/>
    <w:pPr>
      <w:numPr>
        <w:numId w:val="15"/>
      </w:numPr>
      <w:spacing w:before="360"/>
      <w:jc w:val="left"/>
    </w:pPr>
    <w:rPr>
      <w:b w:val="0"/>
      <w:bCs/>
      <w:lang w:val="en-GB"/>
    </w:rPr>
  </w:style>
  <w:style w:type="character" w:customStyle="1" w:styleId="sbtxt3">
    <w:name w:val="sbtxt3"/>
    <w:rsid w:val="00870FDC"/>
    <w:rPr>
      <w:rFonts w:cs="Times New Roman"/>
    </w:rPr>
  </w:style>
  <w:style w:type="paragraph" w:customStyle="1" w:styleId="1">
    <w:name w:val="样式1"/>
    <w:basedOn w:val="TOC2"/>
    <w:rsid w:val="00870FD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0">
    <w:name w:val="图表标题"/>
    <w:basedOn w:val="Summary"/>
    <w:autoRedefine/>
    <w:rsid w:val="00D271DB"/>
    <w:pPr>
      <w:ind w:firstLine="440"/>
    </w:pPr>
    <w:rPr>
      <w:szCs w:val="22"/>
      <w:lang w:eastAsia="zh-CN"/>
    </w:rPr>
  </w:style>
  <w:style w:type="paragraph" w:customStyle="1" w:styleId="2">
    <w:name w:val="首行缩进2字符"/>
    <w:basedOn w:val="Normal"/>
    <w:autoRedefine/>
    <w:rsid w:val="00870FD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870FDC"/>
    <w:rPr>
      <w:rFonts w:ascii="Times New Roman" w:eastAsia="SimSun" w:hAnsi="Times New Roman"/>
      <w:noProof w:val="0"/>
      <w:kern w:val="2"/>
      <w:sz w:val="24"/>
      <w:szCs w:val="24"/>
      <w:lang w:val="en-GB" w:eastAsia="en-US"/>
    </w:rPr>
  </w:style>
  <w:style w:type="character" w:customStyle="1" w:styleId="Char0">
    <w:name w:val="图表标题 Char"/>
    <w:locked/>
    <w:rsid w:val="00870FD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870FD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870FDC"/>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870FD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870FDC"/>
    <w:pPr>
      <w:keepNext/>
      <w:spacing w:after="0"/>
    </w:pPr>
    <w:rPr>
      <w:rFonts w:ascii="Arial" w:eastAsia="Times New Roman" w:hAnsi="Arial"/>
      <w:sz w:val="18"/>
      <w:lang w:eastAsia="en-GB"/>
    </w:rPr>
  </w:style>
  <w:style w:type="paragraph" w:customStyle="1" w:styleId="PL">
    <w:name w:val="PL"/>
    <w:rsid w:val="00870F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870FDC"/>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870FD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870FDC"/>
    <w:pPr>
      <w:spacing w:after="0"/>
    </w:pPr>
    <w:rPr>
      <w:rFonts w:eastAsia="Times New Roman"/>
      <w:lang w:eastAsia="en-GB"/>
    </w:rPr>
  </w:style>
  <w:style w:type="paragraph" w:customStyle="1" w:styleId="EW">
    <w:name w:val="EW"/>
    <w:basedOn w:val="EX"/>
    <w:rsid w:val="00870FDC"/>
    <w:pPr>
      <w:spacing w:after="0"/>
    </w:pPr>
  </w:style>
  <w:style w:type="paragraph" w:customStyle="1" w:styleId="EditorsNote">
    <w:name w:val="Editor's Note"/>
    <w:basedOn w:val="NO"/>
    <w:rsid w:val="00870FDC"/>
    <w:rPr>
      <w:rFonts w:eastAsia="Times New Roman"/>
      <w:color w:val="FF0000"/>
      <w:lang w:eastAsia="en-GB"/>
    </w:rPr>
  </w:style>
  <w:style w:type="paragraph" w:customStyle="1" w:styleId="ZA">
    <w:name w:val="ZA"/>
    <w:rsid w:val="00870F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70F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870F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870FDC"/>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870FD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ZTD">
    <w:name w:val="ZTD"/>
    <w:basedOn w:val="ZB"/>
    <w:rsid w:val="00870FDC"/>
    <w:pPr>
      <w:framePr w:hRule="auto" w:wrap="notBeside" w:y="852"/>
    </w:pPr>
    <w:rPr>
      <w:i w:val="0"/>
      <w:sz w:val="40"/>
    </w:rPr>
  </w:style>
  <w:style w:type="paragraph" w:customStyle="1" w:styleId="ZV">
    <w:name w:val="ZV"/>
    <w:basedOn w:val="ZU"/>
    <w:rsid w:val="00870FDC"/>
    <w:pPr>
      <w:framePr w:wrap="notBeside" w:y="16161"/>
    </w:pPr>
  </w:style>
  <w:style w:type="paragraph" w:customStyle="1" w:styleId="INDENT1">
    <w:name w:val="INDENT1"/>
    <w:basedOn w:val="Normal"/>
    <w:rsid w:val="00870FD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870FD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870FD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870FD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870FD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870FD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870FD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870FD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870FDC"/>
    <w:pPr>
      <w:keepNext/>
      <w:keepLines/>
      <w:numPr>
        <w:numId w:val="19"/>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870FDC"/>
    <w:pPr>
      <w:widowControl/>
      <w:numPr>
        <w:numId w:val="16"/>
      </w:numPr>
      <w:spacing w:after="120"/>
    </w:pPr>
    <w:rPr>
      <w:rFonts w:eastAsia="MS Mincho"/>
      <w:lang w:val="en-US"/>
    </w:rPr>
  </w:style>
  <w:style w:type="paragraph" w:customStyle="1" w:styleId="text">
    <w:name w:val="text"/>
    <w:basedOn w:val="Normal"/>
    <w:rsid w:val="00870FD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870FDC"/>
    <w:pPr>
      <w:widowControl/>
      <w:numPr>
        <w:numId w:val="17"/>
      </w:numPr>
      <w:spacing w:after="120"/>
    </w:pPr>
    <w:rPr>
      <w:rFonts w:eastAsia="MS Mincho"/>
      <w:lang w:val="en-US"/>
    </w:rPr>
  </w:style>
  <w:style w:type="paragraph" w:customStyle="1" w:styleId="textintend3">
    <w:name w:val="text intend 3"/>
    <w:basedOn w:val="text"/>
    <w:rsid w:val="00870FDC"/>
    <w:pPr>
      <w:widowControl/>
      <w:numPr>
        <w:numId w:val="18"/>
      </w:numPr>
      <w:spacing w:after="120"/>
    </w:pPr>
    <w:rPr>
      <w:rFonts w:eastAsia="MS Mincho"/>
      <w:lang w:val="en-US"/>
    </w:rPr>
  </w:style>
  <w:style w:type="paragraph" w:customStyle="1" w:styleId="normalpuce">
    <w:name w:val="normal puce"/>
    <w:basedOn w:val="Normal"/>
    <w:rsid w:val="00870FDC"/>
    <w:pPr>
      <w:widowControl w:val="0"/>
      <w:numPr>
        <w:numId w:val="2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70FD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70FD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870FD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870FD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870FD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870FD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870FD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870FD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870FDC"/>
    <w:rPr>
      <w:rFonts w:ascii="Courier" w:eastAsia="MS Mincho" w:hAnsi="Courier"/>
      <w:lang w:eastAsia="en-US"/>
    </w:rPr>
  </w:style>
  <w:style w:type="character" w:customStyle="1" w:styleId="strikethrough">
    <w:name w:val="strike through"/>
    <w:rsid w:val="00870FDC"/>
    <w:rPr>
      <w:rFonts w:cs="Times New Roman"/>
      <w:strike/>
    </w:rPr>
  </w:style>
  <w:style w:type="character" w:customStyle="1" w:styleId="subscript">
    <w:name w:val="subscript"/>
    <w:rsid w:val="00870FDC"/>
    <w:rPr>
      <w:rFonts w:cs="Times New Roman"/>
      <w:position w:val="-6"/>
      <w:sz w:val="18"/>
    </w:rPr>
  </w:style>
  <w:style w:type="character" w:customStyle="1" w:styleId="subscriptfootnote">
    <w:name w:val="subscript_footnote"/>
    <w:rsid w:val="00870FDC"/>
    <w:rPr>
      <w:rFonts w:cs="Times New Roman"/>
      <w:position w:val="-6"/>
      <w:sz w:val="14"/>
    </w:rPr>
  </w:style>
  <w:style w:type="character" w:customStyle="1" w:styleId="superscript0">
    <w:name w:val="superscript"/>
    <w:rsid w:val="00870FDC"/>
    <w:rPr>
      <w:rFonts w:cs="Times New Roman"/>
      <w:position w:val="6"/>
      <w:sz w:val="18"/>
    </w:rPr>
  </w:style>
  <w:style w:type="character" w:customStyle="1" w:styleId="superscriptfootnote">
    <w:name w:val="superscript_footnote"/>
    <w:rsid w:val="00870FDC"/>
    <w:rPr>
      <w:rFonts w:cs="Times New Roman"/>
      <w:position w:val="6"/>
      <w:sz w:val="14"/>
    </w:rPr>
  </w:style>
  <w:style w:type="paragraph" w:customStyle="1" w:styleId="tablecaption">
    <w:name w:val="table caption"/>
    <w:basedOn w:val="Normal"/>
    <w:rsid w:val="00870FD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870FD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870FD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870FD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870FD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870FDC"/>
    <w:pPr>
      <w:keepNext/>
      <w:numPr>
        <w:numId w:val="22"/>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870FD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70FD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870FDC"/>
    <w:rPr>
      <w:rFonts w:ascii="Bookman Old Style" w:hAnsi="Bookman Old Style" w:cs="Times New Roman"/>
      <w:b/>
      <w:bCs/>
      <w:noProof w:val="0"/>
      <w:lang w:val="en-US" w:eastAsia="en-US" w:bidi="ar-SA"/>
    </w:rPr>
  </w:style>
  <w:style w:type="character" w:customStyle="1" w:styleId="TFChar">
    <w:name w:val="TF Char"/>
    <w:rsid w:val="00870FDC"/>
    <w:rPr>
      <w:rFonts w:ascii="Arial" w:hAnsi="Arial" w:cs="Times New Roman"/>
      <w:b/>
      <w:noProof w:val="0"/>
      <w:lang w:val="en-GB" w:eastAsia="en-US" w:bidi="ar-SA"/>
    </w:rPr>
  </w:style>
  <w:style w:type="paragraph" w:customStyle="1" w:styleId="Standard1">
    <w:name w:val="Standard1"/>
    <w:rsid w:val="00870FDC"/>
    <w:pPr>
      <w:widowControl w:val="0"/>
    </w:pPr>
    <w:rPr>
      <w:rFonts w:eastAsia="MS Mincho"/>
      <w:lang w:eastAsia="en-US"/>
    </w:rPr>
  </w:style>
  <w:style w:type="paragraph" w:customStyle="1" w:styleId="tdoc-header">
    <w:name w:val="tdoc-header"/>
    <w:rsid w:val="00870FDC"/>
    <w:rPr>
      <w:rFonts w:ascii="Arial" w:eastAsia="MS Mincho" w:hAnsi="Arial"/>
      <w:noProof/>
      <w:sz w:val="24"/>
      <w:lang w:val="en-GB" w:eastAsia="en-US"/>
    </w:rPr>
  </w:style>
  <w:style w:type="paragraph" w:customStyle="1" w:styleId="EQCentered">
    <w:name w:val="EQ + Centered"/>
    <w:basedOn w:val="EQ"/>
    <w:rsid w:val="00870FDC"/>
    <w:pPr>
      <w:spacing w:after="0"/>
    </w:pPr>
    <w:rPr>
      <w:rFonts w:ascii="Arial" w:eastAsia="Times New Roman" w:hAnsi="Arial"/>
      <w:sz w:val="22"/>
      <w:lang w:val="en-US" w:eastAsia="en-GB"/>
    </w:rPr>
  </w:style>
  <w:style w:type="paragraph" w:customStyle="1" w:styleId="NumberedList0">
    <w:name w:val="Numbered List 0"/>
    <w:basedOn w:val="Normal"/>
    <w:rsid w:val="00870FD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870FD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870FDC"/>
    <w:pPr>
      <w:ind w:left="2954"/>
    </w:pPr>
  </w:style>
  <w:style w:type="paragraph" w:customStyle="1" w:styleId="DocumentTitle">
    <w:name w:val="Document Title"/>
    <w:basedOn w:val="Normal"/>
    <w:rsid w:val="00870FD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870FDC"/>
    <w:pPr>
      <w:spacing w:after="120"/>
    </w:pPr>
    <w:rPr>
      <w:rFonts w:ascii="Arial" w:eastAsia="Batang" w:hAnsi="Arial"/>
      <w:lang w:val="en-GB" w:eastAsia="en-US"/>
    </w:rPr>
  </w:style>
  <w:style w:type="character" w:customStyle="1" w:styleId="tableentryChar">
    <w:name w:val="table entry Char"/>
    <w:locked/>
    <w:rsid w:val="00870FDC"/>
    <w:rPr>
      <w:rFonts w:ascii="Bookman" w:eastAsia="MS Mincho" w:hAnsi="Bookman"/>
      <w:noProof w:val="0"/>
      <w:lang w:val="en-GB" w:eastAsia="en-US"/>
    </w:rPr>
  </w:style>
  <w:style w:type="paragraph" w:customStyle="1" w:styleId="tableheading">
    <w:name w:val="table heading"/>
    <w:basedOn w:val="tableentry"/>
    <w:rsid w:val="00870FDC"/>
    <w:pPr>
      <w:keepLines/>
      <w:widowControl w:val="0"/>
      <w:jc w:val="center"/>
    </w:pPr>
    <w:rPr>
      <w:rFonts w:eastAsia="PMingLiU"/>
      <w:b/>
    </w:rPr>
  </w:style>
  <w:style w:type="paragraph" w:customStyle="1" w:styleId="numbrdlist0">
    <w:name w:val="numbrdlist"/>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870FD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870FDC"/>
    <w:rPr>
      <w:rFonts w:ascii="Arial" w:hAnsi="Arial"/>
      <w:b/>
      <w:noProof w:val="0"/>
      <w:lang w:val="en-GB" w:eastAsia="en-GB"/>
    </w:rPr>
  </w:style>
  <w:style w:type="character" w:customStyle="1" w:styleId="NOChar">
    <w:name w:val="NO Char"/>
    <w:locked/>
    <w:rsid w:val="00870FDC"/>
    <w:rPr>
      <w:rFonts w:ascii="Times New Roman" w:eastAsia="SimSun" w:hAnsi="Times New Roman"/>
      <w:noProof w:val="0"/>
      <w:lang w:val="en-GB" w:eastAsia="en-US"/>
    </w:rPr>
  </w:style>
  <w:style w:type="character" w:customStyle="1" w:styleId="CharChar25">
    <w:name w:val="Char Char25"/>
    <w:rsid w:val="00870FDC"/>
    <w:rPr>
      <w:rFonts w:eastAsia="SimSun" w:cs="Times New Roman"/>
      <w:noProof w:val="0"/>
      <w:sz w:val="24"/>
      <w:lang w:val="en-GB" w:eastAsia="en-US" w:bidi="ar-SA"/>
    </w:rPr>
  </w:style>
  <w:style w:type="character" w:customStyle="1" w:styleId="TANChar">
    <w:name w:val="TAN Char"/>
    <w:locked/>
    <w:rsid w:val="00870FDC"/>
    <w:rPr>
      <w:rFonts w:ascii="Arial" w:eastAsia="Batang" w:hAnsi="Arial" w:cs="Arial"/>
      <w:noProof w:val="0"/>
      <w:sz w:val="18"/>
      <w:lang w:val="en-GB" w:eastAsia="en-US"/>
    </w:rPr>
  </w:style>
  <w:style w:type="character" w:customStyle="1" w:styleId="StyleNormal">
    <w:name w:val="Style Normal +"/>
    <w:rsid w:val="00870FDC"/>
    <w:rPr>
      <w:rFonts w:ascii="Times New Roman" w:hAnsi="Times New Roman" w:cs="Times New Roman"/>
      <w:kern w:val="0"/>
      <w:sz w:val="24"/>
    </w:rPr>
  </w:style>
  <w:style w:type="paragraph" w:customStyle="1" w:styleId="CharCharCharCharChar1Char">
    <w:name w:val="Char Char Char Char Char1 Char"/>
    <w:basedOn w:val="Normal"/>
    <w:rsid w:val="00870FD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870FD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870FDC"/>
    <w:rPr>
      <w:rFonts w:cs="Times New Roman"/>
      <w:b/>
      <w:noProof w:val="0"/>
      <w:sz w:val="24"/>
      <w:lang w:val="en-GB" w:eastAsia="en-US" w:bidi="ar-SA"/>
    </w:rPr>
  </w:style>
  <w:style w:type="paragraph" w:customStyle="1" w:styleId="CarZchnZchnCarCarCarZchnZchn">
    <w:name w:val="Car Zchn Zchn Car Car Car 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870FDC"/>
    <w:rPr>
      <w:rFonts w:ascii="Arial" w:hAnsi="Arial" w:cs="Arial"/>
      <w:color w:val="000000"/>
      <w:sz w:val="20"/>
      <w:szCs w:val="20"/>
    </w:rPr>
  </w:style>
  <w:style w:type="character" w:customStyle="1" w:styleId="EmailStyle797">
    <w:name w:val="EmailStyle797"/>
    <w:rsid w:val="00870FDC"/>
    <w:rPr>
      <w:rFonts w:ascii="Arial" w:hAnsi="Arial" w:cs="Arial"/>
      <w:color w:val="000000"/>
      <w:sz w:val="20"/>
      <w:szCs w:val="20"/>
    </w:rPr>
  </w:style>
  <w:style w:type="character" w:customStyle="1" w:styleId="EmailStyle8001">
    <w:name w:val="EmailStyle8001"/>
    <w:rsid w:val="00870FDC"/>
    <w:rPr>
      <w:rFonts w:ascii="Arial" w:hAnsi="Arial" w:cs="Arial"/>
      <w:color w:val="000000"/>
      <w:sz w:val="20"/>
      <w:szCs w:val="20"/>
    </w:rPr>
  </w:style>
  <w:style w:type="paragraph" w:customStyle="1" w:styleId="Edt-ind">
    <w:name w:val="Edt-ind"/>
    <w:basedOn w:val="Normal"/>
    <w:rsid w:val="00870FDC"/>
    <w:pPr>
      <w:jc w:val="left"/>
    </w:pPr>
    <w:rPr>
      <w:lang w:val="en-GB"/>
    </w:rPr>
  </w:style>
  <w:style w:type="character" w:customStyle="1" w:styleId="ZTChar">
    <w:name w:val="ZT Char"/>
    <w:locked/>
    <w:rsid w:val="00870FDC"/>
    <w:rPr>
      <w:rFonts w:ascii="Arial" w:eastAsia="MS Mincho" w:hAnsi="Arial"/>
      <w:b/>
      <w:noProof w:val="0"/>
      <w:sz w:val="34"/>
      <w:lang w:val="en-GB" w:eastAsia="fr-FR" w:bidi="ar-SA"/>
    </w:rPr>
  </w:style>
  <w:style w:type="paragraph" w:styleId="NoSpacing">
    <w:name w:val="No Spacing"/>
    <w:uiPriority w:val="99"/>
    <w:qFormat/>
    <w:rsid w:val="00870FDC"/>
    <w:rPr>
      <w:sz w:val="24"/>
      <w:szCs w:val="24"/>
    </w:rPr>
  </w:style>
  <w:style w:type="paragraph" w:customStyle="1" w:styleId="FootnoteTextA">
    <w:name w:val="Footnote Text A"/>
    <w:rsid w:val="00870FDC"/>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paragraph" w:customStyle="1" w:styleId="Statement">
    <w:name w:val="Statement"/>
    <w:basedOn w:val="SpecialFooter"/>
    <w:rsid w:val="00870FD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870FD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870FD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870FD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870FD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870FDC"/>
    <w:rPr>
      <w:rFonts w:ascii="Times New Roman" w:hAnsi="Times New Roman" w:cs="Times New Roman"/>
      <w:b/>
      <w:noProof w:val="0"/>
      <w:sz w:val="28"/>
      <w:lang w:val="en-GB" w:eastAsia="en-US"/>
    </w:rPr>
  </w:style>
  <w:style w:type="paragraph" w:customStyle="1" w:styleId="numbersright">
    <w:name w:val="numbers right"/>
    <w:rsid w:val="00870FDC"/>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870FD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870FD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870FDC"/>
    <w:rPr>
      <w:rFonts w:ascii="Arial" w:eastAsia="MS Mincho" w:hAnsi="Arial" w:cs="Times New Roman"/>
      <w:noProof w:val="0"/>
      <w:sz w:val="18"/>
      <w:lang w:val="en-GB" w:eastAsia="en-GB"/>
    </w:rPr>
  </w:style>
  <w:style w:type="character" w:customStyle="1" w:styleId="TableTextChar0">
    <w:name w:val="Table_Text Char"/>
    <w:locked/>
    <w:rsid w:val="00870FD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870FDC"/>
    <w:pPr>
      <w:keepNext w:val="0"/>
      <w:keepLines w:val="0"/>
      <w:numPr>
        <w:numId w:val="2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870FDC"/>
    <w:pPr>
      <w:numPr>
        <w:numId w:val="2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870FDC"/>
    <w:rPr>
      <w:rFonts w:ascii="Times New Roman" w:hAnsi="Times New Roman"/>
      <w:noProof w:val="0"/>
      <w:szCs w:val="24"/>
      <w:lang w:val="en-GB" w:eastAsia="en-US"/>
    </w:rPr>
  </w:style>
  <w:style w:type="paragraph" w:customStyle="1" w:styleId="SP10155650">
    <w:name w:val="SP.10.155650"/>
    <w:basedOn w:val="Default"/>
    <w:next w:val="Default"/>
    <w:rsid w:val="00870FDC"/>
    <w:rPr>
      <w:rFonts w:ascii="EFBBIC+Arial,Bold" w:eastAsia="Times New Roman" w:hAnsi="EFBBIC+Arial,Bold"/>
      <w:color w:val="auto"/>
      <w:lang w:eastAsia="zh-CN"/>
    </w:rPr>
  </w:style>
  <w:style w:type="character" w:customStyle="1" w:styleId="Style1Char">
    <w:name w:val="Style1 Char"/>
    <w:locked/>
    <w:rsid w:val="00870FD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870FD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customStyle="1" w:styleId="EmailStyle229">
    <w:name w:val="EmailStyle229"/>
    <w:rsid w:val="00870FDC"/>
    <w:rPr>
      <w:rFonts w:ascii="Arial" w:hAnsi="Arial" w:cs="Arial"/>
      <w:color w:val="000000"/>
      <w:sz w:val="20"/>
      <w:szCs w:val="20"/>
    </w:rPr>
  </w:style>
  <w:style w:type="character" w:customStyle="1" w:styleId="EmailStyle245">
    <w:name w:val="EmailStyle245"/>
    <w:rsid w:val="00870FDC"/>
    <w:rPr>
      <w:rFonts w:ascii="Arial" w:hAnsi="Arial" w:cs="Arial"/>
      <w:color w:val="000000"/>
      <w:sz w:val="20"/>
      <w:szCs w:val="20"/>
    </w:rPr>
  </w:style>
  <w:style w:type="character" w:customStyle="1" w:styleId="EmailStyle279">
    <w:name w:val="EmailStyle279"/>
    <w:rsid w:val="00870FDC"/>
    <w:rPr>
      <w:rFonts w:ascii="Arial" w:hAnsi="Arial" w:cs="Arial"/>
      <w:color w:val="000000"/>
      <w:sz w:val="20"/>
      <w:szCs w:val="20"/>
    </w:rPr>
  </w:style>
  <w:style w:type="character" w:customStyle="1" w:styleId="EmailStyle517">
    <w:name w:val="EmailStyle517"/>
    <w:rsid w:val="00870FDC"/>
    <w:rPr>
      <w:rFonts w:ascii="Arial" w:hAnsi="Arial" w:cs="Arial"/>
      <w:color w:val="000000"/>
      <w:sz w:val="20"/>
      <w:szCs w:val="20"/>
    </w:rPr>
  </w:style>
  <w:style w:type="character" w:customStyle="1" w:styleId="EmailStyle666">
    <w:name w:val="EmailStyle666"/>
    <w:rsid w:val="00870FDC"/>
    <w:rPr>
      <w:rFonts w:ascii="Arial" w:hAnsi="Arial" w:cs="Arial"/>
      <w:color w:val="000000"/>
      <w:sz w:val="20"/>
      <w:szCs w:val="20"/>
    </w:rPr>
  </w:style>
  <w:style w:type="character" w:customStyle="1" w:styleId="EmailStyle670">
    <w:name w:val="EmailStyle670"/>
    <w:rsid w:val="00870FDC"/>
    <w:rPr>
      <w:rFonts w:ascii="Arial" w:hAnsi="Arial" w:cs="Arial"/>
      <w:color w:val="000000"/>
      <w:sz w:val="20"/>
      <w:szCs w:val="20"/>
    </w:rPr>
  </w:style>
  <w:style w:type="character" w:customStyle="1" w:styleId="EmailStyle671">
    <w:name w:val="EmailStyle671"/>
    <w:rsid w:val="00870FDC"/>
    <w:rPr>
      <w:rFonts w:ascii="Arial" w:hAnsi="Arial" w:cs="Arial"/>
      <w:color w:val="000000"/>
      <w:sz w:val="20"/>
      <w:szCs w:val="20"/>
    </w:rPr>
  </w:style>
  <w:style w:type="character" w:customStyle="1" w:styleId="EmailStyle686">
    <w:name w:val="EmailStyle686"/>
    <w:rsid w:val="00870FDC"/>
    <w:rPr>
      <w:rFonts w:ascii="Arial" w:hAnsi="Arial" w:cs="Arial"/>
      <w:color w:val="000000"/>
      <w:sz w:val="20"/>
      <w:szCs w:val="20"/>
    </w:rPr>
  </w:style>
  <w:style w:type="character" w:customStyle="1" w:styleId="EmailStyle715">
    <w:name w:val="EmailStyle715"/>
    <w:rsid w:val="00870FDC"/>
    <w:rPr>
      <w:rFonts w:ascii="Arial" w:hAnsi="Arial" w:cs="Arial"/>
      <w:color w:val="000000"/>
      <w:sz w:val="20"/>
      <w:szCs w:val="20"/>
    </w:rPr>
  </w:style>
  <w:style w:type="character" w:customStyle="1" w:styleId="EmailStyle716">
    <w:name w:val="EmailStyle716"/>
    <w:rsid w:val="00870FDC"/>
    <w:rPr>
      <w:rFonts w:ascii="Arial" w:hAnsi="Arial" w:cs="Arial"/>
      <w:color w:val="000000"/>
      <w:sz w:val="20"/>
      <w:szCs w:val="20"/>
    </w:rPr>
  </w:style>
  <w:style w:type="character" w:customStyle="1" w:styleId="EmailStyle720">
    <w:name w:val="EmailStyle720"/>
    <w:rsid w:val="00870FDC"/>
    <w:rPr>
      <w:rFonts w:ascii="Arial" w:hAnsi="Arial" w:cs="Arial"/>
      <w:color w:val="000000"/>
      <w:sz w:val="20"/>
      <w:szCs w:val="20"/>
    </w:rPr>
  </w:style>
  <w:style w:type="character" w:customStyle="1" w:styleId="EmailStyle721">
    <w:name w:val="EmailStyle721"/>
    <w:rsid w:val="00870FDC"/>
    <w:rPr>
      <w:rFonts w:ascii="Arial" w:hAnsi="Arial" w:cs="Arial"/>
      <w:color w:val="000000"/>
      <w:sz w:val="20"/>
      <w:szCs w:val="20"/>
    </w:rPr>
  </w:style>
  <w:style w:type="character" w:customStyle="1" w:styleId="EmailStyle723">
    <w:name w:val="EmailStyle723"/>
    <w:rsid w:val="00870FDC"/>
    <w:rPr>
      <w:rFonts w:ascii="Arial" w:hAnsi="Arial" w:cs="Arial"/>
      <w:color w:val="000000"/>
      <w:sz w:val="20"/>
      <w:szCs w:val="20"/>
    </w:rPr>
  </w:style>
  <w:style w:type="character" w:customStyle="1" w:styleId="EmailStyle1261">
    <w:name w:val="EmailStyle1261"/>
    <w:rsid w:val="00870FDC"/>
    <w:rPr>
      <w:rFonts w:ascii="Arial" w:hAnsi="Arial" w:cs="Arial"/>
      <w:color w:val="000000"/>
      <w:sz w:val="20"/>
      <w:szCs w:val="20"/>
    </w:rPr>
  </w:style>
  <w:style w:type="character" w:customStyle="1" w:styleId="EmailStyle7661">
    <w:name w:val="EmailStyle7661"/>
    <w:rsid w:val="00870FDC"/>
    <w:rPr>
      <w:rFonts w:ascii="Arial" w:hAnsi="Arial" w:cs="Arial"/>
      <w:color w:val="000000"/>
      <w:sz w:val="20"/>
      <w:szCs w:val="20"/>
    </w:rPr>
  </w:style>
  <w:style w:type="character" w:customStyle="1" w:styleId="EmailStyle7671">
    <w:name w:val="EmailStyle7671"/>
    <w:rsid w:val="00870FDC"/>
    <w:rPr>
      <w:rFonts w:ascii="Arial" w:hAnsi="Arial" w:cs="Arial"/>
      <w:color w:val="000000"/>
      <w:sz w:val="20"/>
      <w:szCs w:val="20"/>
    </w:rPr>
  </w:style>
  <w:style w:type="character" w:customStyle="1" w:styleId="EquationeqChar4">
    <w:name w:val="Equation.eq Char4"/>
    <w:rsid w:val="00870FDC"/>
    <w:rPr>
      <w:noProof w:val="0"/>
      <w:lang w:val="en-GB" w:eastAsia="de-DE" w:bidi="ar-SA"/>
    </w:rPr>
  </w:style>
  <w:style w:type="character" w:customStyle="1" w:styleId="CaptioncapChar">
    <w:name w:val="Caption.cap Char"/>
    <w:rsid w:val="00870FDC"/>
    <w:rPr>
      <w:rFonts w:ascii="Arial Unicode MS" w:hAnsi="Arial Unicode MS"/>
      <w:b/>
      <w:bCs/>
      <w:noProof w:val="0"/>
      <w:sz w:val="16"/>
      <w:lang w:val="en-US" w:eastAsia="en-US" w:bidi="ar-SA"/>
    </w:rPr>
  </w:style>
  <w:style w:type="character" w:customStyle="1" w:styleId="EmailStyle7801">
    <w:name w:val="EmailStyle7801"/>
    <w:rsid w:val="00870FDC"/>
    <w:rPr>
      <w:rFonts w:ascii="Arial" w:hAnsi="Arial" w:cs="Arial"/>
      <w:color w:val="000000"/>
      <w:sz w:val="20"/>
      <w:szCs w:val="20"/>
    </w:rPr>
  </w:style>
  <w:style w:type="character" w:customStyle="1" w:styleId="EmailStyle7841">
    <w:name w:val="EmailStyle7841"/>
    <w:rsid w:val="00870FDC"/>
    <w:rPr>
      <w:rFonts w:ascii="Arial" w:hAnsi="Arial" w:cs="Arial"/>
      <w:color w:val="000000"/>
      <w:sz w:val="20"/>
      <w:szCs w:val="20"/>
    </w:rPr>
  </w:style>
  <w:style w:type="character" w:customStyle="1" w:styleId="EmailStyle7851">
    <w:name w:val="EmailStyle7851"/>
    <w:rsid w:val="00870FDC"/>
    <w:rPr>
      <w:rFonts w:ascii="Arial" w:hAnsi="Arial" w:cs="Arial"/>
      <w:color w:val="000000"/>
      <w:sz w:val="20"/>
      <w:szCs w:val="20"/>
    </w:rPr>
  </w:style>
  <w:style w:type="character" w:customStyle="1" w:styleId="EmailStyle7921">
    <w:name w:val="EmailStyle7921"/>
    <w:rsid w:val="00870FDC"/>
    <w:rPr>
      <w:rFonts w:ascii="Arial" w:hAnsi="Arial" w:cs="Arial"/>
      <w:color w:val="000000"/>
      <w:sz w:val="20"/>
      <w:szCs w:val="20"/>
    </w:rPr>
  </w:style>
  <w:style w:type="character" w:customStyle="1" w:styleId="EmailStyle7931">
    <w:name w:val="EmailStyle7931"/>
    <w:rsid w:val="00870FDC"/>
    <w:rPr>
      <w:rFonts w:ascii="Arial" w:hAnsi="Arial" w:cs="Arial"/>
      <w:color w:val="000000"/>
      <w:sz w:val="20"/>
      <w:szCs w:val="20"/>
    </w:rPr>
  </w:style>
  <w:style w:type="character" w:customStyle="1" w:styleId="EmailStyle7941">
    <w:name w:val="EmailStyle7941"/>
    <w:rsid w:val="00870FDC"/>
    <w:rPr>
      <w:rFonts w:ascii="Arial" w:hAnsi="Arial" w:cs="Arial"/>
      <w:color w:val="000000"/>
      <w:sz w:val="20"/>
      <w:szCs w:val="20"/>
    </w:rPr>
  </w:style>
  <w:style w:type="character" w:customStyle="1" w:styleId="EmailStyle7951">
    <w:name w:val="EmailStyle7951"/>
    <w:rsid w:val="00870FDC"/>
    <w:rPr>
      <w:rFonts w:ascii="Arial" w:hAnsi="Arial" w:cs="Arial"/>
      <w:color w:val="000000"/>
      <w:sz w:val="20"/>
      <w:szCs w:val="20"/>
    </w:rPr>
  </w:style>
  <w:style w:type="character" w:customStyle="1" w:styleId="EmailStyle7971">
    <w:name w:val="EmailStyle7971"/>
    <w:rsid w:val="00870FDC"/>
    <w:rPr>
      <w:rFonts w:ascii="Arial" w:hAnsi="Arial" w:cs="Arial"/>
      <w:color w:val="000000"/>
      <w:sz w:val="20"/>
      <w:szCs w:val="20"/>
    </w:rPr>
  </w:style>
  <w:style w:type="character" w:customStyle="1" w:styleId="EmailStyle798">
    <w:name w:val="EmailStyle798"/>
    <w:rsid w:val="00870FDC"/>
    <w:rPr>
      <w:rFonts w:ascii="Arial" w:hAnsi="Arial" w:cs="Arial"/>
      <w:color w:val="000000"/>
      <w:sz w:val="20"/>
      <w:szCs w:val="20"/>
    </w:rPr>
  </w:style>
  <w:style w:type="character" w:customStyle="1" w:styleId="EmailStyle7991">
    <w:name w:val="EmailStyle7991"/>
    <w:rsid w:val="00870FDC"/>
    <w:rPr>
      <w:rFonts w:ascii="Arial" w:hAnsi="Arial" w:cs="Arial"/>
      <w:color w:val="000000"/>
      <w:sz w:val="20"/>
      <w:szCs w:val="20"/>
    </w:rPr>
  </w:style>
  <w:style w:type="character" w:customStyle="1" w:styleId="EmailStyle8011">
    <w:name w:val="EmailStyle8011"/>
    <w:rsid w:val="00870FDC"/>
    <w:rPr>
      <w:rFonts w:ascii="Arial" w:hAnsi="Arial" w:cs="Arial"/>
      <w:color w:val="000000"/>
      <w:sz w:val="20"/>
      <w:szCs w:val="20"/>
    </w:rPr>
  </w:style>
  <w:style w:type="character" w:customStyle="1" w:styleId="EmailStyle8021">
    <w:name w:val="EmailStyle8021"/>
    <w:rsid w:val="00870FDC"/>
    <w:rPr>
      <w:rFonts w:ascii="Arial" w:hAnsi="Arial" w:cs="Arial"/>
      <w:color w:val="000000"/>
      <w:sz w:val="20"/>
      <w:szCs w:val="20"/>
    </w:rPr>
  </w:style>
  <w:style w:type="character" w:customStyle="1" w:styleId="EmailStyle8231">
    <w:name w:val="EmailStyle8231"/>
    <w:rsid w:val="00870FDC"/>
    <w:rPr>
      <w:rFonts w:ascii="Arial" w:hAnsi="Arial" w:cs="Arial"/>
      <w:color w:val="000000"/>
      <w:sz w:val="20"/>
      <w:szCs w:val="20"/>
    </w:rPr>
  </w:style>
  <w:style w:type="character" w:customStyle="1" w:styleId="EmailStyle10711">
    <w:name w:val="EmailStyle10711"/>
    <w:rsid w:val="00870FDC"/>
    <w:rPr>
      <w:rFonts w:ascii="Arial" w:hAnsi="Arial" w:cs="Arial"/>
      <w:color w:val="000000"/>
      <w:sz w:val="20"/>
      <w:szCs w:val="20"/>
    </w:rPr>
  </w:style>
  <w:style w:type="character" w:customStyle="1" w:styleId="EmailStyle10721">
    <w:name w:val="EmailStyle10721"/>
    <w:rsid w:val="00870FDC"/>
    <w:rPr>
      <w:rFonts w:ascii="Arial" w:hAnsi="Arial" w:cs="Arial"/>
      <w:color w:val="000000"/>
      <w:sz w:val="20"/>
      <w:szCs w:val="20"/>
    </w:rPr>
  </w:style>
  <w:style w:type="character" w:customStyle="1" w:styleId="EmailStyle10731">
    <w:name w:val="EmailStyle10731"/>
    <w:rsid w:val="00870FDC"/>
    <w:rPr>
      <w:rFonts w:ascii="Arial" w:hAnsi="Arial" w:cs="Arial"/>
      <w:color w:val="000000"/>
      <w:sz w:val="20"/>
      <w:szCs w:val="20"/>
    </w:rPr>
  </w:style>
  <w:style w:type="character" w:customStyle="1" w:styleId="EmailStyle11001">
    <w:name w:val="EmailStyle11001"/>
    <w:rsid w:val="00870FDC"/>
    <w:rPr>
      <w:rFonts w:ascii="Arial" w:hAnsi="Arial" w:cs="Arial"/>
      <w:color w:val="000000"/>
      <w:sz w:val="20"/>
      <w:szCs w:val="20"/>
    </w:rPr>
  </w:style>
  <w:style w:type="character" w:customStyle="1" w:styleId="EmailStyle11011">
    <w:name w:val="EmailStyle11011"/>
    <w:rsid w:val="00870FDC"/>
    <w:rPr>
      <w:rFonts w:ascii="Arial" w:hAnsi="Arial" w:cs="Arial"/>
      <w:color w:val="000000"/>
      <w:sz w:val="20"/>
      <w:szCs w:val="20"/>
    </w:rPr>
  </w:style>
  <w:style w:type="character" w:customStyle="1" w:styleId="EmailStyle11021">
    <w:name w:val="EmailStyle11021"/>
    <w:rsid w:val="00870FDC"/>
    <w:rPr>
      <w:rFonts w:ascii="Arial" w:hAnsi="Arial" w:cs="Arial"/>
      <w:color w:val="000000"/>
      <w:sz w:val="20"/>
      <w:szCs w:val="20"/>
    </w:rPr>
  </w:style>
  <w:style w:type="character" w:customStyle="1" w:styleId="EmailStyle11031">
    <w:name w:val="EmailStyle11031"/>
    <w:rsid w:val="00870FDC"/>
    <w:rPr>
      <w:rFonts w:ascii="Arial" w:hAnsi="Arial" w:cs="Arial"/>
      <w:color w:val="000000"/>
      <w:sz w:val="20"/>
      <w:szCs w:val="20"/>
    </w:rPr>
  </w:style>
  <w:style w:type="character" w:customStyle="1" w:styleId="EmailStyle11041">
    <w:name w:val="EmailStyle11041"/>
    <w:rsid w:val="00870FDC"/>
    <w:rPr>
      <w:rFonts w:ascii="Arial" w:hAnsi="Arial" w:cs="Arial"/>
      <w:color w:val="000000"/>
      <w:sz w:val="20"/>
      <w:szCs w:val="20"/>
    </w:rPr>
  </w:style>
  <w:style w:type="character" w:customStyle="1" w:styleId="EmailStyle11051">
    <w:name w:val="EmailStyle11051"/>
    <w:rsid w:val="00870FDC"/>
    <w:rPr>
      <w:rFonts w:ascii="Arial" w:hAnsi="Arial" w:cs="Arial"/>
      <w:color w:val="000000"/>
      <w:sz w:val="20"/>
      <w:szCs w:val="20"/>
    </w:rPr>
  </w:style>
  <w:style w:type="character" w:customStyle="1" w:styleId="EmailStyle11061">
    <w:name w:val="EmailStyle11061"/>
    <w:rsid w:val="00870FDC"/>
    <w:rPr>
      <w:rFonts w:ascii="Arial" w:hAnsi="Arial" w:cs="Arial"/>
      <w:color w:val="000000"/>
      <w:sz w:val="20"/>
      <w:szCs w:val="20"/>
    </w:rPr>
  </w:style>
  <w:style w:type="character" w:customStyle="1" w:styleId="EmailStyle11071">
    <w:name w:val="EmailStyle11071"/>
    <w:rsid w:val="00870FDC"/>
    <w:rPr>
      <w:rFonts w:ascii="Arial" w:hAnsi="Arial" w:cs="Arial"/>
      <w:color w:val="000000"/>
      <w:sz w:val="20"/>
      <w:szCs w:val="20"/>
    </w:rPr>
  </w:style>
  <w:style w:type="character" w:customStyle="1" w:styleId="EmailStyle11081">
    <w:name w:val="EmailStyle11081"/>
    <w:rsid w:val="00870FDC"/>
    <w:rPr>
      <w:rFonts w:ascii="Arial" w:hAnsi="Arial" w:cs="Arial"/>
      <w:color w:val="000000"/>
      <w:sz w:val="20"/>
      <w:szCs w:val="20"/>
    </w:rPr>
  </w:style>
  <w:style w:type="character" w:customStyle="1" w:styleId="EmailStyle11091">
    <w:name w:val="EmailStyle11091"/>
    <w:rsid w:val="00870FDC"/>
    <w:rPr>
      <w:rFonts w:ascii="Arial" w:hAnsi="Arial" w:cs="Arial"/>
      <w:color w:val="000000"/>
      <w:sz w:val="20"/>
      <w:szCs w:val="20"/>
    </w:rPr>
  </w:style>
  <w:style w:type="character" w:customStyle="1" w:styleId="EmailStyle11101">
    <w:name w:val="EmailStyle11101"/>
    <w:rsid w:val="00870FDC"/>
    <w:rPr>
      <w:rFonts w:ascii="Arial" w:hAnsi="Arial" w:cs="Arial"/>
      <w:color w:val="000000"/>
      <w:sz w:val="20"/>
      <w:szCs w:val="20"/>
    </w:rPr>
  </w:style>
  <w:style w:type="character" w:customStyle="1" w:styleId="EmailStyle11111">
    <w:name w:val="EmailStyle11111"/>
    <w:rsid w:val="00870FDC"/>
    <w:rPr>
      <w:rFonts w:ascii="Arial" w:hAnsi="Arial" w:cs="Arial"/>
      <w:color w:val="000000"/>
      <w:sz w:val="20"/>
      <w:szCs w:val="20"/>
    </w:rPr>
  </w:style>
  <w:style w:type="character" w:customStyle="1" w:styleId="EmailStyle11121">
    <w:name w:val="EmailStyle11121"/>
    <w:rsid w:val="00870FDC"/>
    <w:rPr>
      <w:rFonts w:ascii="Arial" w:hAnsi="Arial" w:cs="Arial"/>
      <w:color w:val="000000"/>
      <w:sz w:val="20"/>
      <w:szCs w:val="20"/>
    </w:rPr>
  </w:style>
  <w:style w:type="character" w:customStyle="1" w:styleId="EmailStyle11131">
    <w:name w:val="EmailStyle11131"/>
    <w:rsid w:val="00870FDC"/>
    <w:rPr>
      <w:rFonts w:ascii="Arial" w:hAnsi="Arial" w:cs="Arial"/>
      <w:color w:val="000000"/>
      <w:sz w:val="20"/>
      <w:szCs w:val="20"/>
    </w:rPr>
  </w:style>
  <w:style w:type="character" w:customStyle="1" w:styleId="EmailStyle11141">
    <w:name w:val="EmailStyle11141"/>
    <w:rsid w:val="00870FDC"/>
    <w:rPr>
      <w:rFonts w:ascii="Arial" w:hAnsi="Arial" w:cs="Arial"/>
      <w:color w:val="000000"/>
      <w:sz w:val="20"/>
      <w:szCs w:val="20"/>
    </w:rPr>
  </w:style>
  <w:style w:type="character" w:customStyle="1" w:styleId="EmailStyle11151">
    <w:name w:val="EmailStyle11151"/>
    <w:rsid w:val="00870FDC"/>
    <w:rPr>
      <w:rFonts w:ascii="Arial" w:hAnsi="Arial" w:cs="Arial"/>
      <w:color w:val="000000"/>
      <w:sz w:val="20"/>
      <w:szCs w:val="20"/>
    </w:rPr>
  </w:style>
  <w:style w:type="character" w:customStyle="1" w:styleId="EmailStyle11161">
    <w:name w:val="EmailStyle11161"/>
    <w:rsid w:val="00870FDC"/>
    <w:rPr>
      <w:rFonts w:ascii="Arial" w:hAnsi="Arial" w:cs="Arial"/>
      <w:color w:val="000000"/>
      <w:sz w:val="20"/>
      <w:szCs w:val="20"/>
    </w:rPr>
  </w:style>
  <w:style w:type="character" w:customStyle="1" w:styleId="EmailStyle11171">
    <w:name w:val="EmailStyle11171"/>
    <w:rsid w:val="00870FDC"/>
    <w:rPr>
      <w:rFonts w:ascii="Arial" w:hAnsi="Arial" w:cs="Arial"/>
      <w:color w:val="000000"/>
      <w:sz w:val="20"/>
      <w:szCs w:val="20"/>
    </w:rPr>
  </w:style>
  <w:style w:type="character" w:customStyle="1" w:styleId="EmailStyle11201">
    <w:name w:val="EmailStyle11201"/>
    <w:rsid w:val="00870FDC"/>
    <w:rPr>
      <w:rFonts w:ascii="Arial" w:hAnsi="Arial" w:cs="Arial"/>
      <w:color w:val="000000"/>
      <w:sz w:val="20"/>
      <w:szCs w:val="20"/>
    </w:rPr>
  </w:style>
  <w:style w:type="character" w:customStyle="1" w:styleId="EmailStyle11211">
    <w:name w:val="EmailStyle11211"/>
    <w:rsid w:val="00870FDC"/>
    <w:rPr>
      <w:rFonts w:ascii="Arial" w:hAnsi="Arial" w:cs="Arial"/>
      <w:color w:val="000000"/>
      <w:sz w:val="20"/>
      <w:szCs w:val="20"/>
    </w:rPr>
  </w:style>
  <w:style w:type="character" w:customStyle="1" w:styleId="EmailStyle11221">
    <w:name w:val="EmailStyle11221"/>
    <w:rsid w:val="00870FDC"/>
    <w:rPr>
      <w:rFonts w:ascii="Arial" w:hAnsi="Arial" w:cs="Arial"/>
      <w:color w:val="000000"/>
      <w:sz w:val="20"/>
      <w:szCs w:val="20"/>
    </w:rPr>
  </w:style>
  <w:style w:type="character" w:customStyle="1" w:styleId="EmailStyle11231">
    <w:name w:val="EmailStyle11231"/>
    <w:rsid w:val="00870FDC"/>
    <w:rPr>
      <w:rFonts w:ascii="Arial" w:hAnsi="Arial" w:cs="Arial"/>
      <w:color w:val="000000"/>
      <w:sz w:val="20"/>
      <w:szCs w:val="20"/>
    </w:rPr>
  </w:style>
  <w:style w:type="character" w:customStyle="1" w:styleId="EmailStyle11241">
    <w:name w:val="EmailStyle11241"/>
    <w:rsid w:val="00870FDC"/>
    <w:rPr>
      <w:rFonts w:ascii="Arial" w:hAnsi="Arial" w:cs="Arial"/>
      <w:color w:val="000000"/>
      <w:sz w:val="20"/>
      <w:szCs w:val="20"/>
    </w:rPr>
  </w:style>
  <w:style w:type="character" w:customStyle="1" w:styleId="EmailStyle11251">
    <w:name w:val="EmailStyle11251"/>
    <w:rsid w:val="00870FDC"/>
    <w:rPr>
      <w:rFonts w:ascii="Arial" w:hAnsi="Arial" w:cs="Arial"/>
      <w:color w:val="000000"/>
      <w:sz w:val="20"/>
      <w:szCs w:val="20"/>
    </w:rPr>
  </w:style>
  <w:style w:type="character" w:customStyle="1" w:styleId="EmailStyle11261">
    <w:name w:val="EmailStyle11261"/>
    <w:rsid w:val="00870FDC"/>
    <w:rPr>
      <w:rFonts w:ascii="Arial" w:hAnsi="Arial" w:cs="Arial"/>
      <w:color w:val="000000"/>
      <w:sz w:val="20"/>
      <w:szCs w:val="20"/>
    </w:rPr>
  </w:style>
  <w:style w:type="character" w:customStyle="1" w:styleId="EmailStyle11271">
    <w:name w:val="EmailStyle11271"/>
    <w:rsid w:val="00870FDC"/>
    <w:rPr>
      <w:rFonts w:ascii="Arial" w:hAnsi="Arial" w:cs="Arial"/>
      <w:color w:val="000000"/>
      <w:sz w:val="20"/>
      <w:szCs w:val="20"/>
    </w:rPr>
  </w:style>
  <w:style w:type="character" w:customStyle="1" w:styleId="EmailStyle11281">
    <w:name w:val="EmailStyle11281"/>
    <w:rsid w:val="00870FDC"/>
    <w:rPr>
      <w:rFonts w:ascii="Arial" w:hAnsi="Arial" w:cs="Arial"/>
      <w:color w:val="000000"/>
      <w:sz w:val="20"/>
      <w:szCs w:val="20"/>
    </w:rPr>
  </w:style>
  <w:style w:type="character" w:customStyle="1" w:styleId="EmailStyle11291">
    <w:name w:val="EmailStyle11291"/>
    <w:rsid w:val="00870FDC"/>
    <w:rPr>
      <w:rFonts w:ascii="Arial" w:hAnsi="Arial" w:cs="Arial"/>
      <w:color w:val="000000"/>
      <w:sz w:val="20"/>
      <w:szCs w:val="20"/>
    </w:rPr>
  </w:style>
  <w:style w:type="character" w:customStyle="1" w:styleId="EmailStyle11301">
    <w:name w:val="EmailStyle11301"/>
    <w:rsid w:val="00870FDC"/>
    <w:rPr>
      <w:rFonts w:ascii="Arial" w:hAnsi="Arial" w:cs="Arial"/>
      <w:color w:val="000000"/>
      <w:sz w:val="20"/>
      <w:szCs w:val="20"/>
    </w:rPr>
  </w:style>
  <w:style w:type="character" w:customStyle="1" w:styleId="EmailStyle11311">
    <w:name w:val="EmailStyle11311"/>
    <w:rsid w:val="00870FDC"/>
    <w:rPr>
      <w:rFonts w:ascii="Arial" w:hAnsi="Arial" w:cs="Arial"/>
      <w:color w:val="000000"/>
      <w:sz w:val="20"/>
      <w:szCs w:val="20"/>
    </w:rPr>
  </w:style>
  <w:style w:type="character" w:customStyle="1" w:styleId="EmailStyle11321">
    <w:name w:val="EmailStyle11321"/>
    <w:rsid w:val="00870FDC"/>
    <w:rPr>
      <w:rFonts w:ascii="Arial" w:hAnsi="Arial" w:cs="Arial"/>
      <w:color w:val="000000"/>
      <w:sz w:val="20"/>
      <w:szCs w:val="20"/>
    </w:rPr>
  </w:style>
  <w:style w:type="character" w:customStyle="1" w:styleId="EmailStyle11331">
    <w:name w:val="EmailStyle11331"/>
    <w:rsid w:val="00870FDC"/>
    <w:rPr>
      <w:rFonts w:ascii="Arial" w:hAnsi="Arial" w:cs="Arial"/>
      <w:color w:val="000000"/>
      <w:sz w:val="20"/>
      <w:szCs w:val="20"/>
    </w:rPr>
  </w:style>
  <w:style w:type="character" w:customStyle="1" w:styleId="EmailStyle11341">
    <w:name w:val="EmailStyle11341"/>
    <w:rsid w:val="00870FDC"/>
    <w:rPr>
      <w:rFonts w:ascii="Arial" w:hAnsi="Arial" w:cs="Arial"/>
      <w:color w:val="000000"/>
      <w:sz w:val="20"/>
      <w:szCs w:val="20"/>
    </w:rPr>
  </w:style>
  <w:style w:type="character" w:customStyle="1" w:styleId="EmailStyle11351">
    <w:name w:val="EmailStyle11351"/>
    <w:rsid w:val="00870FDC"/>
    <w:rPr>
      <w:rFonts w:ascii="Arial" w:hAnsi="Arial" w:cs="Arial"/>
      <w:color w:val="000000"/>
      <w:sz w:val="20"/>
      <w:szCs w:val="20"/>
    </w:rPr>
  </w:style>
  <w:style w:type="character" w:customStyle="1" w:styleId="EmailStyle11361">
    <w:name w:val="EmailStyle11361"/>
    <w:rsid w:val="00870FDC"/>
    <w:rPr>
      <w:rFonts w:ascii="Arial" w:hAnsi="Arial" w:cs="Arial"/>
      <w:color w:val="000000"/>
      <w:sz w:val="20"/>
      <w:szCs w:val="20"/>
    </w:rPr>
  </w:style>
  <w:style w:type="character" w:customStyle="1" w:styleId="EmailStyle11371">
    <w:name w:val="EmailStyle11371"/>
    <w:rsid w:val="00870FDC"/>
    <w:rPr>
      <w:rFonts w:ascii="Arial" w:hAnsi="Arial" w:cs="Arial"/>
      <w:color w:val="000000"/>
      <w:sz w:val="20"/>
      <w:szCs w:val="20"/>
    </w:rPr>
  </w:style>
  <w:style w:type="character" w:customStyle="1" w:styleId="EmailStyle11381">
    <w:name w:val="EmailStyle11381"/>
    <w:rsid w:val="00870FDC"/>
    <w:rPr>
      <w:rFonts w:ascii="Arial" w:hAnsi="Arial" w:cs="Arial"/>
      <w:color w:val="000000"/>
      <w:sz w:val="20"/>
      <w:szCs w:val="20"/>
    </w:rPr>
  </w:style>
  <w:style w:type="character" w:customStyle="1" w:styleId="EmailStyle11391">
    <w:name w:val="EmailStyle11391"/>
    <w:rsid w:val="00870FDC"/>
    <w:rPr>
      <w:rFonts w:ascii="Arial" w:hAnsi="Arial" w:cs="Arial"/>
      <w:color w:val="000000"/>
      <w:sz w:val="20"/>
      <w:szCs w:val="20"/>
    </w:rPr>
  </w:style>
  <w:style w:type="paragraph" w:customStyle="1" w:styleId="LSDeadline">
    <w:name w:val="LSDeadline"/>
    <w:basedOn w:val="Normal"/>
    <w:rsid w:val="00870FDC"/>
    <w:pPr>
      <w:jc w:val="left"/>
      <w:textAlignment w:val="auto"/>
    </w:pPr>
    <w:rPr>
      <w:rFonts w:eastAsia="MS Mincho"/>
      <w:b/>
      <w:bCs/>
      <w:lang w:val="en-GB"/>
    </w:rPr>
  </w:style>
  <w:style w:type="paragraph" w:customStyle="1" w:styleId="LSForAction">
    <w:name w:val="LSForAction"/>
    <w:basedOn w:val="Normal"/>
    <w:rsid w:val="00870FDC"/>
    <w:pPr>
      <w:jc w:val="left"/>
      <w:textAlignment w:val="auto"/>
    </w:pPr>
    <w:rPr>
      <w:rFonts w:eastAsia="MS Mincho"/>
      <w:b/>
      <w:bCs/>
      <w:lang w:val="en-GB"/>
    </w:rPr>
  </w:style>
  <w:style w:type="paragraph" w:customStyle="1" w:styleId="LSForInfo">
    <w:name w:val="LSForInfo"/>
    <w:basedOn w:val="LSForAction"/>
    <w:rsid w:val="00870FDC"/>
  </w:style>
  <w:style w:type="paragraph" w:customStyle="1" w:styleId="LSForComment">
    <w:name w:val="LSForComment"/>
    <w:basedOn w:val="LSForAction"/>
    <w:rsid w:val="00870FDC"/>
  </w:style>
  <w:style w:type="character" w:customStyle="1" w:styleId="cItalic">
    <w:name w:val="cItalic"/>
    <w:rsid w:val="00870FDC"/>
    <w:rPr>
      <w:i/>
    </w:rPr>
  </w:style>
  <w:style w:type="paragraph" w:customStyle="1" w:styleId="pPara">
    <w:name w:val="pPara"/>
    <w:basedOn w:val="Normal"/>
    <w:rsid w:val="00870FD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70FD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70FD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70FD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70FDC"/>
    <w:rPr>
      <w:rFonts w:ascii="ZapfDingbats" w:hAnsi="ZapfDingbats"/>
      <w:spacing w:val="0"/>
      <w:position w:val="2"/>
      <w:sz w:val="12"/>
    </w:rPr>
  </w:style>
  <w:style w:type="paragraph" w:customStyle="1" w:styleId="pFirstpara">
    <w:name w:val="pFirstpara"/>
    <w:basedOn w:val="Normal"/>
    <w:rsid w:val="00870FD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70FDC"/>
    <w:rPr>
      <w:vertAlign w:val="superscript"/>
    </w:rPr>
  </w:style>
  <w:style w:type="character" w:customStyle="1" w:styleId="cSub">
    <w:name w:val="cSub"/>
    <w:rsid w:val="00870FDC"/>
    <w:rPr>
      <w:vertAlign w:val="subscript"/>
    </w:rPr>
  </w:style>
  <w:style w:type="paragraph" w:customStyle="1" w:styleId="p0">
    <w:name w:val="p0"/>
    <w:basedOn w:val="Normal"/>
    <w:rsid w:val="00870FD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870FDC"/>
  </w:style>
  <w:style w:type="paragraph" w:customStyle="1" w:styleId="covertext">
    <w:name w:val="cover text"/>
    <w:basedOn w:val="Normal"/>
    <w:rsid w:val="00870FD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870FDC"/>
    <w:rPr>
      <w:b/>
      <w:bCs/>
      <w:smallCaps/>
      <w:spacing w:val="5"/>
    </w:rPr>
  </w:style>
  <w:style w:type="character" w:styleId="IntenseEmphasis">
    <w:name w:val="Intense Emphasis"/>
    <w:qFormat/>
    <w:rsid w:val="00870FDC"/>
    <w:rPr>
      <w:b/>
      <w:bCs/>
      <w:i/>
      <w:iCs/>
      <w:color w:val="4F81BD"/>
    </w:rPr>
  </w:style>
  <w:style w:type="paragraph" w:styleId="IntenseQuote">
    <w:name w:val="Intense Quote"/>
    <w:basedOn w:val="Normal"/>
    <w:next w:val="Normal"/>
    <w:link w:val="IntenseQuoteChar"/>
    <w:qFormat/>
    <w:rsid w:val="00870FD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870FDC"/>
    <w:rPr>
      <w:rFonts w:eastAsiaTheme="minorEastAsia"/>
      <w:b/>
      <w:bCs/>
      <w:i/>
      <w:iCs/>
      <w:color w:val="4F81BD"/>
      <w:szCs w:val="22"/>
      <w:lang w:eastAsia="en-US" w:bidi="en-US"/>
    </w:rPr>
  </w:style>
  <w:style w:type="character" w:styleId="IntenseReference">
    <w:name w:val="Intense Reference"/>
    <w:qFormat/>
    <w:rsid w:val="00870FDC"/>
    <w:rPr>
      <w:b/>
      <w:bCs/>
      <w:smallCaps/>
      <w:color w:val="C0504D"/>
      <w:spacing w:val="5"/>
      <w:u w:val="single"/>
    </w:rPr>
  </w:style>
  <w:style w:type="paragraph" w:styleId="Quote">
    <w:name w:val="Quote"/>
    <w:basedOn w:val="Normal"/>
    <w:next w:val="Normal"/>
    <w:link w:val="QuoteChar"/>
    <w:qFormat/>
    <w:rsid w:val="00870FD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870FDC"/>
    <w:rPr>
      <w:rFonts w:eastAsiaTheme="minorEastAsia"/>
      <w:i/>
      <w:iCs/>
      <w:color w:val="000000"/>
      <w:szCs w:val="22"/>
      <w:lang w:eastAsia="en-US" w:bidi="en-US"/>
    </w:rPr>
  </w:style>
  <w:style w:type="character" w:styleId="SubtleEmphasis">
    <w:name w:val="Subtle Emphasis"/>
    <w:qFormat/>
    <w:rsid w:val="00870FDC"/>
    <w:rPr>
      <w:i/>
      <w:iCs/>
      <w:color w:val="808080"/>
    </w:rPr>
  </w:style>
  <w:style w:type="character" w:styleId="SubtleReference">
    <w:name w:val="Subtle Reference"/>
    <w:qFormat/>
    <w:rsid w:val="00870FDC"/>
    <w:rPr>
      <w:smallCaps/>
      <w:color w:val="C0504D"/>
      <w:u w:val="single"/>
    </w:rPr>
  </w:style>
  <w:style w:type="paragraph" w:customStyle="1" w:styleId="Framecontents">
    <w:name w:val="Frame contents"/>
    <w:basedOn w:val="BodyText"/>
    <w:uiPriority w:val="99"/>
    <w:rsid w:val="00870FD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870FDC"/>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70FDC"/>
    <w:rPr>
      <w:rFonts w:ascii="Arial" w:eastAsia="ヒラギノ角ゴ Pro W3" w:hAnsi="Arial"/>
      <w:b/>
      <w:i/>
      <w:color w:val="000000"/>
      <w:sz w:val="28"/>
      <w:lang w:eastAsia="en-US"/>
    </w:rPr>
  </w:style>
  <w:style w:type="paragraph" w:customStyle="1" w:styleId="SP16282925">
    <w:name w:val="SP.16.282925"/>
    <w:basedOn w:val="Normal"/>
    <w:next w:val="Normal"/>
    <w:rsid w:val="00870FD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70FD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870FDC"/>
    <w:pPr>
      <w:widowControl w:val="0"/>
      <w:suppressAutoHyphens/>
      <w:spacing w:after="0"/>
      <w:ind w:left="720" w:hanging="360"/>
    </w:pPr>
    <w:rPr>
      <w:rFonts w:ascii="Times" w:eastAsia="Times New Roman" w:hAnsi="Times"/>
      <w:lang w:eastAsia="en-US"/>
    </w:rPr>
  </w:style>
  <w:style w:type="character" w:customStyle="1" w:styleId="SC84002">
    <w:name w:val="SC.8.4002"/>
    <w:rsid w:val="00870FDC"/>
    <w:rPr>
      <w:rFonts w:cs="EFBBIE+TimesNewRoman"/>
      <w:color w:val="000000"/>
      <w:sz w:val="20"/>
      <w:szCs w:val="20"/>
    </w:rPr>
  </w:style>
  <w:style w:type="paragraph" w:customStyle="1" w:styleId="SP8176185">
    <w:name w:val="SP.8.176185"/>
    <w:basedOn w:val="Default"/>
    <w:next w:val="Default"/>
    <w:rsid w:val="00870FDC"/>
    <w:rPr>
      <w:rFonts w:ascii="ALCADI+TimesNewRoman" w:eastAsia="Times New Roman" w:hAnsi="ALCADI+TimesNewRoman"/>
      <w:color w:val="auto"/>
      <w:lang w:eastAsia="zh-CN"/>
    </w:rPr>
  </w:style>
  <w:style w:type="paragraph" w:customStyle="1" w:styleId="ProcAffiliation">
    <w:name w:val="ProcAffiliation"/>
    <w:basedOn w:val="Normal"/>
    <w:rsid w:val="00870FD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870FDC"/>
    <w:rPr>
      <w:rFonts w:cs="BDAMKJ+TimesNewRoman"/>
      <w:color w:val="000000"/>
      <w:sz w:val="20"/>
      <w:szCs w:val="20"/>
    </w:rPr>
  </w:style>
  <w:style w:type="paragraph" w:customStyle="1" w:styleId="ColorfulList-Accent11">
    <w:name w:val="Colorful List - Accent 11"/>
    <w:basedOn w:val="Normal"/>
    <w:qFormat/>
    <w:rsid w:val="00870FDC"/>
    <w:pPr>
      <w:ind w:left="720"/>
      <w:jc w:val="left"/>
    </w:pPr>
    <w:rPr>
      <w:rFonts w:eastAsiaTheme="minorEastAsia"/>
      <w:lang w:val="en-GB"/>
    </w:rPr>
  </w:style>
  <w:style w:type="paragraph" w:customStyle="1" w:styleId="SP8118797">
    <w:name w:val="SP.8.118797"/>
    <w:basedOn w:val="Normal"/>
    <w:next w:val="Normal"/>
    <w:rsid w:val="00870FD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870FDC"/>
    <w:rPr>
      <w:rFonts w:ascii="BDAMKJ+TimesNewRoman" w:eastAsia="Calibri" w:hAnsi="BDAMKJ+TimesNewRoman"/>
      <w:color w:val="auto"/>
      <w:lang w:eastAsia="zh-CN"/>
    </w:rPr>
  </w:style>
  <w:style w:type="character" w:customStyle="1" w:styleId="SC94002">
    <w:name w:val="SC.9.4002"/>
    <w:rsid w:val="00870FDC"/>
    <w:rPr>
      <w:rFonts w:cs="BDAMII+Arial,Bold"/>
      <w:color w:val="000000"/>
      <w:sz w:val="20"/>
      <w:szCs w:val="20"/>
    </w:rPr>
  </w:style>
  <w:style w:type="paragraph" w:customStyle="1" w:styleId="SP17233506">
    <w:name w:val="SP.17.233506"/>
    <w:basedOn w:val="Default"/>
    <w:next w:val="Default"/>
    <w:rsid w:val="00870FDC"/>
    <w:rPr>
      <w:rFonts w:ascii="BDAMKJ+TimesNewRoman" w:eastAsia="Calibri" w:hAnsi="BDAMKJ+TimesNewRoman"/>
      <w:color w:val="auto"/>
      <w:lang w:eastAsia="zh-CN"/>
    </w:rPr>
  </w:style>
  <w:style w:type="character" w:customStyle="1" w:styleId="SC17167942">
    <w:name w:val="SC.17.167942"/>
    <w:rsid w:val="00870FDC"/>
    <w:rPr>
      <w:rFonts w:cs="BDAMII+Arial,Bold"/>
      <w:color w:val="000000"/>
      <w:sz w:val="20"/>
      <w:szCs w:val="20"/>
    </w:rPr>
  </w:style>
  <w:style w:type="paragraph" w:customStyle="1" w:styleId="SP16114693">
    <w:name w:val="SP.16.114693"/>
    <w:basedOn w:val="Default"/>
    <w:next w:val="Default"/>
    <w:rsid w:val="00870FDC"/>
    <w:rPr>
      <w:rFonts w:ascii="BDAMII+Arial,Bold" w:eastAsia="Batang" w:hAnsi="BDAMII+Arial,Bold"/>
      <w:color w:val="auto"/>
      <w:lang w:eastAsia="zh-CN"/>
    </w:rPr>
  </w:style>
  <w:style w:type="character" w:customStyle="1" w:styleId="SC16192530">
    <w:name w:val="SC.16.192530"/>
    <w:rsid w:val="00870FDC"/>
    <w:rPr>
      <w:rFonts w:cs="SimHei"/>
      <w:color w:val="000000"/>
      <w:sz w:val="20"/>
      <w:szCs w:val="20"/>
    </w:rPr>
  </w:style>
  <w:style w:type="paragraph" w:customStyle="1" w:styleId="SP16114695">
    <w:name w:val="SP.16.114695"/>
    <w:basedOn w:val="Default"/>
    <w:next w:val="Default"/>
    <w:rsid w:val="00870FDC"/>
    <w:rPr>
      <w:rFonts w:ascii="BDAMKJ+TimesNewRoman" w:eastAsia="Batang" w:hAnsi="BDAMKJ+TimesNewRoman"/>
      <w:color w:val="auto"/>
      <w:lang w:eastAsia="zh-CN"/>
    </w:rPr>
  </w:style>
  <w:style w:type="paragraph" w:customStyle="1" w:styleId="SP16114731">
    <w:name w:val="SP.16.114731"/>
    <w:basedOn w:val="Default"/>
    <w:next w:val="Default"/>
    <w:rsid w:val="00870FDC"/>
    <w:rPr>
      <w:rFonts w:ascii="BDAMKJ+TimesNewRoman" w:eastAsia="Batang" w:hAnsi="BDAMKJ+TimesNewRoman"/>
      <w:color w:val="auto"/>
      <w:lang w:eastAsia="zh-CN"/>
    </w:rPr>
  </w:style>
  <w:style w:type="character" w:customStyle="1" w:styleId="EmailStyle20">
    <w:name w:val="EmailStyle20"/>
    <w:rsid w:val="00870FDC"/>
    <w:rPr>
      <w:rFonts w:ascii="Arial" w:hAnsi="Arial" w:cs="Arial"/>
      <w:color w:val="000000"/>
      <w:sz w:val="20"/>
      <w:szCs w:val="20"/>
    </w:rPr>
  </w:style>
  <w:style w:type="character" w:customStyle="1" w:styleId="EmailStyle1561">
    <w:name w:val="EmailStyle1561"/>
    <w:rsid w:val="00870FDC"/>
    <w:rPr>
      <w:rFonts w:ascii="Arial" w:hAnsi="Arial" w:cs="Arial"/>
      <w:color w:val="000000"/>
      <w:sz w:val="20"/>
      <w:szCs w:val="20"/>
    </w:rPr>
  </w:style>
  <w:style w:type="character" w:customStyle="1" w:styleId="EmailStyle2021">
    <w:name w:val="EmailStyle2021"/>
    <w:rsid w:val="00870FDC"/>
    <w:rPr>
      <w:rFonts w:ascii="Arial" w:hAnsi="Arial" w:cs="Arial"/>
      <w:color w:val="000000"/>
      <w:sz w:val="20"/>
      <w:szCs w:val="20"/>
    </w:rPr>
  </w:style>
  <w:style w:type="paragraph" w:customStyle="1" w:styleId="FigureSource">
    <w:name w:val="Figure Source"/>
    <w:basedOn w:val="Normal"/>
    <w:next w:val="Normal"/>
    <w:rsid w:val="00870FD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870FD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870FD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870FD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70FDC"/>
  </w:style>
  <w:style w:type="paragraph" w:styleId="NormalWeb">
    <w:name w:val="Normal (Web)"/>
    <w:basedOn w:val="Normal"/>
    <w:uiPriority w:val="99"/>
    <w:locked/>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870FDC"/>
    <w:rPr>
      <w:rFonts w:ascii="Times New Roman" w:hAnsi="Times New Roman"/>
      <w:noProof w:val="0"/>
      <w:sz w:val="22"/>
      <w:lang w:val="fr-FR" w:eastAsia="en-US"/>
    </w:rPr>
  </w:style>
  <w:style w:type="character" w:customStyle="1" w:styleId="StyleAppref10ptBold">
    <w:name w:val="Style App_ref + 10 pt Bold"/>
    <w:rsid w:val="00870FDC"/>
    <w:rPr>
      <w:rFonts w:cs="Times New Roman"/>
      <w:b/>
      <w:bCs/>
      <w:color w:val="auto"/>
      <w:sz w:val="20"/>
    </w:rPr>
  </w:style>
  <w:style w:type="paragraph" w:styleId="HTMLPreformatted">
    <w:name w:val="HTML Preformatted"/>
    <w:basedOn w:val="Normal"/>
    <w:link w:val="HTMLPreformattedChar"/>
    <w:locked/>
    <w:rsid w:val="00870FD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character" w:customStyle="1" w:styleId="HTMLPreformattedChar2">
    <w:name w:val="HTML Preformatted Char2"/>
    <w:basedOn w:val="DefaultParagraphFont"/>
    <w:rsid w:val="00870FDC"/>
    <w:rPr>
      <w:rFonts w:ascii="Consolas" w:hAnsi="Consolas" w:cs="Consolas"/>
      <w:lang w:val="fr-FR" w:eastAsia="en-US"/>
    </w:rPr>
  </w:style>
  <w:style w:type="character" w:customStyle="1" w:styleId="RecNoChar">
    <w:name w:val="Rec_No Char"/>
    <w:link w:val="RecNo"/>
    <w:locked/>
    <w:rsid w:val="00870FDC"/>
    <w:rPr>
      <w:sz w:val="28"/>
      <w:lang w:val="fr-FR" w:eastAsia="en-US"/>
    </w:rPr>
  </w:style>
  <w:style w:type="character" w:customStyle="1" w:styleId="EquationlegendChar">
    <w:name w:val="Equation_legend Char"/>
    <w:link w:val="Equationlegend"/>
    <w:locked/>
    <w:rsid w:val="00870FDC"/>
    <w:rPr>
      <w:sz w:val="24"/>
      <w:lang w:eastAsia="en-US"/>
    </w:rPr>
  </w:style>
  <w:style w:type="character" w:customStyle="1" w:styleId="Tabletitle2">
    <w:name w:val="Table_title Знак"/>
    <w:locked/>
    <w:rsid w:val="00870FDC"/>
    <w:rPr>
      <w:b/>
      <w:sz w:val="24"/>
      <w:lang w:val="fr-FR" w:eastAsia="en-US"/>
    </w:rPr>
  </w:style>
  <w:style w:type="character" w:customStyle="1" w:styleId="AnnexNoCar">
    <w:name w:val="Annex_No Car"/>
    <w:link w:val="AnnexNo"/>
    <w:uiPriority w:val="99"/>
    <w:locked/>
    <w:rsid w:val="00870FDC"/>
    <w:rPr>
      <w:rFonts w:eastAsiaTheme="minorEastAsia"/>
      <w:sz w:val="28"/>
      <w:lang w:val="fr-FR" w:eastAsia="en-US"/>
    </w:rPr>
  </w:style>
  <w:style w:type="character" w:customStyle="1" w:styleId="RectitleBRChar">
    <w:name w:val="Rec_title_BR Char"/>
    <w:link w:val="RectitleBR"/>
    <w:locked/>
    <w:rsid w:val="00870FDC"/>
    <w:rPr>
      <w:b/>
      <w:sz w:val="28"/>
      <w:lang w:val="fr-FR" w:eastAsia="en-US"/>
    </w:rPr>
  </w:style>
  <w:style w:type="character" w:customStyle="1" w:styleId="TableNo0">
    <w:name w:val="Table_No Знак"/>
    <w:locked/>
    <w:rsid w:val="00870FDC"/>
    <w:rPr>
      <w:sz w:val="24"/>
      <w:lang w:val="fr-FR" w:eastAsia="en-US"/>
    </w:rPr>
  </w:style>
  <w:style w:type="paragraph" w:styleId="PlainText">
    <w:name w:val="Plain Text"/>
    <w:basedOn w:val="Normal"/>
    <w:link w:val="PlainTextChar"/>
    <w:uiPriority w:val="99"/>
    <w:locked/>
    <w:rsid w:val="00870FD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870FDC"/>
    <w:rPr>
      <w:rFonts w:ascii="Consolas" w:hAnsi="Consolas" w:cs="Consolas"/>
      <w:sz w:val="21"/>
      <w:szCs w:val="21"/>
      <w:lang w:val="fr-FR" w:eastAsia="en-US"/>
    </w:rPr>
  </w:style>
  <w:style w:type="paragraph" w:styleId="BodyTextIndent">
    <w:name w:val="Body Text Indent"/>
    <w:basedOn w:val="Normal"/>
    <w:link w:val="BodyTextIndentChar"/>
    <w:uiPriority w:val="99"/>
    <w:locked/>
    <w:rsid w:val="00870FDC"/>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character" w:customStyle="1" w:styleId="BodyTextIndentChar1">
    <w:name w:val="Body Text Indent Char1"/>
    <w:basedOn w:val="DefaultParagraphFont"/>
    <w:semiHidden/>
    <w:rsid w:val="00870FDC"/>
    <w:rPr>
      <w:sz w:val="24"/>
      <w:lang w:val="fr-FR" w:eastAsia="en-US"/>
    </w:rPr>
  </w:style>
  <w:style w:type="character" w:customStyle="1" w:styleId="ListParagraphChar">
    <w:name w:val="List Paragraph Char"/>
    <w:link w:val="ListParagraph"/>
    <w:uiPriority w:val="99"/>
    <w:locked/>
    <w:rsid w:val="00870FDC"/>
    <w:rPr>
      <w:rFonts w:ascii="Courier New" w:eastAsiaTheme="minorEastAsia" w:hAnsi="Courier New"/>
      <w:sz w:val="24"/>
      <w:lang w:val="fr-FR" w:eastAsia="en-US"/>
    </w:rPr>
  </w:style>
  <w:style w:type="character" w:customStyle="1" w:styleId="hpsatn">
    <w:name w:val="hps atn"/>
    <w:basedOn w:val="DefaultParagraphFont"/>
    <w:rsid w:val="00870FDC"/>
  </w:style>
  <w:style w:type="numbering" w:customStyle="1" w:styleId="NoList1">
    <w:name w:val="No List1"/>
    <w:next w:val="NoList"/>
    <w:uiPriority w:val="99"/>
    <w:semiHidden/>
    <w:unhideWhenUsed/>
    <w:rsid w:val="00870FDC"/>
  </w:style>
  <w:style w:type="character" w:styleId="PlaceholderText">
    <w:name w:val="Placeholder Text"/>
    <w:basedOn w:val="DefaultParagraphFont"/>
    <w:uiPriority w:val="99"/>
    <w:semiHidden/>
    <w:rsid w:val="00870FDC"/>
    <w:rPr>
      <w:color w:val="808080"/>
    </w:rPr>
  </w:style>
  <w:style w:type="paragraph" w:customStyle="1" w:styleId="CharCharCharCharCharChar1CharChar">
    <w:name w:val="Char Char Char Char Char Char1 Char Char"/>
    <w:next w:val="Normal"/>
    <w:semiHidden/>
    <w:rsid w:val="00870FDC"/>
    <w:pPr>
      <w:keepNext/>
      <w:tabs>
        <w:tab w:val="num" w:pos="720"/>
      </w:tabs>
      <w:autoSpaceDE w:val="0"/>
      <w:autoSpaceDN w:val="0"/>
      <w:adjustRightInd w:val="0"/>
      <w:ind w:left="720" w:hanging="360"/>
      <w:jc w:val="both"/>
    </w:pPr>
    <w:rPr>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870FD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870FD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870FD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870F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870FD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870FDC"/>
    <w:pPr>
      <w:tabs>
        <w:tab w:val="left" w:pos="794"/>
        <w:tab w:val="left" w:pos="1191"/>
        <w:tab w:val="left" w:pos="1588"/>
        <w:tab w:val="left" w:pos="1985"/>
      </w:tabs>
      <w:spacing w:before="240" w:line="320" w:lineRule="exact"/>
    </w:pPr>
    <w:rPr>
      <w:rFonts w:ascii="Arial" w:eastAsiaTheme="minorEastAsia" w:hAnsi="Arial"/>
      <w:b/>
      <w:caps/>
      <w:sz w:val="24"/>
      <w:szCs w:val="24"/>
      <w:lang w:val="en-US"/>
    </w:rPr>
  </w:style>
  <w:style w:type="character" w:customStyle="1" w:styleId="Style14ptBoldItalic">
    <w:name w:val="Style 14 pt Bold Italic"/>
    <w:basedOn w:val="DefaultParagraphFont"/>
    <w:uiPriority w:val="99"/>
    <w:rsid w:val="00870FDC"/>
    <w:rPr>
      <w:rFonts w:ascii="Arial" w:hAnsi="Arial" w:cs="Times New Roman"/>
      <w:b/>
      <w:bCs/>
      <w:i/>
      <w:iCs/>
      <w:sz w:val="28"/>
    </w:rPr>
  </w:style>
  <w:style w:type="paragraph" w:customStyle="1" w:styleId="picture">
    <w:name w:val="picture"/>
    <w:basedOn w:val="Normal"/>
    <w:uiPriority w:val="99"/>
    <w:rsid w:val="00870FD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0"/>
    <w:uiPriority w:val="99"/>
    <w:rsid w:val="00870FD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0">
    <w:name w:val="equation Char"/>
    <w:basedOn w:val="BodyTextChar"/>
    <w:link w:val="equation0"/>
    <w:uiPriority w:val="99"/>
    <w:locked/>
    <w:rsid w:val="00870FDC"/>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870FD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870FDC"/>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870FD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870FDC"/>
    <w:rPr>
      <w:rFonts w:ascii="Arial" w:eastAsia="MS Mincho" w:hAnsi="Arial"/>
      <w:sz w:val="24"/>
      <w:szCs w:val="24"/>
      <w:lang w:val="en-GB" w:eastAsia="en-US"/>
    </w:rPr>
  </w:style>
  <w:style w:type="paragraph" w:customStyle="1" w:styleId="ReferencesText">
    <w:name w:val="References Text"/>
    <w:basedOn w:val="BodyText"/>
    <w:uiPriority w:val="99"/>
    <w:rsid w:val="00870FD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870FDC"/>
    <w:pPr>
      <w:jc w:val="center"/>
    </w:pPr>
    <w:rPr>
      <w:rFonts w:ascii="Arial" w:hAnsi="Arial" w:cs="Arial"/>
    </w:rPr>
  </w:style>
  <w:style w:type="character" w:styleId="FollowedHyperlink">
    <w:name w:val="FollowedHyperlink"/>
    <w:basedOn w:val="DefaultParagraphFont"/>
    <w:uiPriority w:val="99"/>
    <w:locked/>
    <w:rsid w:val="00870FD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870FDC"/>
    <w:rPr>
      <w:rFonts w:cs="Times New Roman"/>
      <w:b/>
      <w:sz w:val="24"/>
      <w:lang w:val="en-GB" w:eastAsia="en-US" w:bidi="ar-SA"/>
    </w:rPr>
  </w:style>
  <w:style w:type="character" w:customStyle="1" w:styleId="H1-TSCar">
    <w:name w:val="H1-TS Car"/>
    <w:basedOn w:val="DefaultParagraphFont"/>
    <w:uiPriority w:val="99"/>
    <w:rsid w:val="00870FDC"/>
    <w:rPr>
      <w:rFonts w:cs="Times New Roman"/>
      <w:b/>
      <w:sz w:val="24"/>
      <w:lang w:val="en-GB" w:eastAsia="en-US" w:bidi="ar-SA"/>
    </w:rPr>
  </w:style>
  <w:style w:type="character" w:customStyle="1" w:styleId="FootnoteCharacters">
    <w:name w:val="Footnote Characters"/>
    <w:basedOn w:val="DefaultParagraphFont"/>
    <w:uiPriority w:val="99"/>
    <w:rsid w:val="00870FDC"/>
    <w:rPr>
      <w:rFonts w:cs="Times New Roman"/>
      <w:position w:val="5"/>
      <w:sz w:val="18"/>
    </w:rPr>
  </w:style>
  <w:style w:type="character" w:customStyle="1" w:styleId="WW-FootnoteCharacters">
    <w:name w:val="WW-Footnote Characters"/>
    <w:basedOn w:val="DefaultParagraphFont"/>
    <w:uiPriority w:val="99"/>
    <w:rsid w:val="00870FDC"/>
    <w:rPr>
      <w:rFonts w:cs="Times New Roman"/>
      <w:position w:val="2"/>
      <w:sz w:val="18"/>
    </w:rPr>
  </w:style>
  <w:style w:type="paragraph" w:customStyle="1" w:styleId="Note95pt">
    <w:name w:val="Note + 9.5 pt"/>
    <w:basedOn w:val="Normal"/>
    <w:link w:val="Note95ptCharChar"/>
    <w:uiPriority w:val="99"/>
    <w:rsid w:val="00870FD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870FDC"/>
    <w:rPr>
      <w:sz w:val="19"/>
      <w:szCs w:val="19"/>
      <w:lang w:val="ru-RU" w:eastAsia="ru-RU"/>
    </w:rPr>
  </w:style>
  <w:style w:type="character" w:customStyle="1" w:styleId="CharChar9">
    <w:name w:val="Char Char9"/>
    <w:basedOn w:val="DefaultParagraphFont"/>
    <w:uiPriority w:val="99"/>
    <w:locked/>
    <w:rsid w:val="00870FDC"/>
    <w:rPr>
      <w:rFonts w:cs="Times New Roman"/>
      <w:b/>
      <w:sz w:val="24"/>
      <w:lang w:val="en-GB" w:eastAsia="en-US" w:bidi="ar-SA"/>
    </w:rPr>
  </w:style>
  <w:style w:type="paragraph" w:customStyle="1" w:styleId="Dots">
    <w:name w:val="Dots"/>
    <w:basedOn w:val="Normal"/>
    <w:uiPriority w:val="99"/>
    <w:rsid w:val="00870FD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870FD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870FDC"/>
    <w:rPr>
      <w:rFonts w:cs="Times New Roman"/>
      <w:b/>
      <w:sz w:val="24"/>
      <w:lang w:val="en-GB" w:eastAsia="en-US" w:bidi="ar-SA"/>
    </w:rPr>
  </w:style>
  <w:style w:type="character" w:customStyle="1" w:styleId="ResNoChar">
    <w:name w:val="Res_No Char"/>
    <w:basedOn w:val="DefaultParagraphFont"/>
    <w:link w:val="ResNo"/>
    <w:locked/>
    <w:rsid w:val="00870FDC"/>
    <w:rPr>
      <w:sz w:val="28"/>
      <w:lang w:val="fr-FR" w:eastAsia="en-US"/>
    </w:rPr>
  </w:style>
  <w:style w:type="paragraph" w:customStyle="1" w:styleId="Car1">
    <w:name w:val="C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870FD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870FDC"/>
    <w:pPr>
      <w:tabs>
        <w:tab w:val="num" w:pos="1068"/>
      </w:tabs>
      <w:spacing w:after="260"/>
      <w:ind w:left="1068" w:hanging="708"/>
      <w:jc w:val="both"/>
    </w:pPr>
    <w:rPr>
      <w:rFonts w:eastAsiaTheme="minorEastAsia"/>
      <w:i/>
      <w:sz w:val="22"/>
      <w:szCs w:val="24"/>
      <w:lang w:val="en-GB" w:eastAsia="en-US"/>
    </w:rPr>
  </w:style>
  <w:style w:type="paragraph" w:customStyle="1" w:styleId="Listabc">
    <w:name w:val="List_a_b_c"/>
    <w:basedOn w:val="Normal"/>
    <w:uiPriority w:val="99"/>
    <w:rsid w:val="00870FD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870FD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870FD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870FD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870FDC"/>
    <w:rPr>
      <w:rFonts w:eastAsia="Batang"/>
      <w:b/>
      <w:sz w:val="18"/>
      <w:lang w:val="en-GB" w:eastAsia="fr-FR"/>
    </w:rPr>
  </w:style>
  <w:style w:type="paragraph" w:customStyle="1" w:styleId="Comment">
    <w:name w:val="Comment"/>
    <w:basedOn w:val="Normal"/>
    <w:link w:val="CommentChar"/>
    <w:uiPriority w:val="99"/>
    <w:rsid w:val="00870FD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870FDC"/>
    <w:rPr>
      <w:rFonts w:eastAsiaTheme="minorEastAsia"/>
      <w:sz w:val="24"/>
      <w:lang w:val="en-GB" w:eastAsia="en-US"/>
    </w:rPr>
  </w:style>
  <w:style w:type="paragraph" w:customStyle="1" w:styleId="Courant">
    <w:name w:val="Courant"/>
    <w:basedOn w:val="Normal"/>
    <w:uiPriority w:val="99"/>
    <w:rsid w:val="00870FD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870FD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870FD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870FD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870FD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870FDC"/>
    <w:rPr>
      <w:rFonts w:cs="Times New Roman"/>
      <w:b/>
      <w:sz w:val="24"/>
      <w:lang w:val="en-GB" w:eastAsia="en-US" w:bidi="ar-SA"/>
    </w:rPr>
  </w:style>
  <w:style w:type="character" w:customStyle="1" w:styleId="Char3">
    <w:name w:val="Char3"/>
    <w:basedOn w:val="DefaultParagraphFont"/>
    <w:uiPriority w:val="99"/>
    <w:locked/>
    <w:rsid w:val="00870FDC"/>
    <w:rPr>
      <w:rFonts w:cs="Times New Roman"/>
      <w:lang w:val="en-GB" w:eastAsia="en-US" w:bidi="ar-SA"/>
    </w:rPr>
  </w:style>
  <w:style w:type="paragraph" w:customStyle="1" w:styleId="ZchnZchn1Char">
    <w:name w:val="Zchn Zchn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870FDC"/>
    <w:rPr>
      <w:rFonts w:cs="Times New Roman"/>
      <w:caps/>
      <w:sz w:val="24"/>
      <w:lang w:val="en-GB" w:eastAsia="en-US" w:bidi="ar-SA"/>
    </w:rPr>
  </w:style>
  <w:style w:type="character" w:customStyle="1" w:styleId="TabletitleCharCharChar">
    <w:name w:val="Table_title Char Char Char"/>
    <w:basedOn w:val="DefaultParagraphFont"/>
    <w:uiPriority w:val="99"/>
    <w:locked/>
    <w:rsid w:val="00870FDC"/>
    <w:rPr>
      <w:rFonts w:cs="Times New Roman"/>
      <w:b/>
      <w:sz w:val="24"/>
      <w:lang w:val="en-GB" w:eastAsia="en-US" w:bidi="ar-SA"/>
    </w:rPr>
  </w:style>
  <w:style w:type="character" w:customStyle="1" w:styleId="TableNoCharCharChar">
    <w:name w:val="Table_No Char Char Char"/>
    <w:basedOn w:val="DefaultParagraphFont"/>
    <w:uiPriority w:val="99"/>
    <w:rsid w:val="00870FDC"/>
    <w:rPr>
      <w:rFonts w:cs="Times New Roman"/>
      <w:caps/>
      <w:sz w:val="24"/>
      <w:lang w:val="en-GB" w:eastAsia="en-US" w:bidi="ar-SA"/>
    </w:rPr>
  </w:style>
  <w:style w:type="character" w:customStyle="1" w:styleId="TabletitleCharChar">
    <w:name w:val="Table_title Char Char"/>
    <w:basedOn w:val="DefaultParagraphFont"/>
    <w:uiPriority w:val="99"/>
    <w:rsid w:val="00870FDC"/>
    <w:rPr>
      <w:rFonts w:cs="Times New Roman"/>
      <w:b/>
      <w:sz w:val="24"/>
      <w:lang w:val="en-GB" w:eastAsia="en-US" w:bidi="ar-SA"/>
    </w:rPr>
  </w:style>
  <w:style w:type="character" w:customStyle="1" w:styleId="TableNoCharChar">
    <w:name w:val="Table_No Char Char"/>
    <w:basedOn w:val="DefaultParagraphFont"/>
    <w:uiPriority w:val="99"/>
    <w:rsid w:val="00870FD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locked/>
    <w:rsid w:val="00870FD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870FDC"/>
    <w:rPr>
      <w:rFonts w:ascii="Times New Roman" w:hAnsi="Times New Roman" w:cs="Times New Roman"/>
      <w:caps/>
      <w:sz w:val="28"/>
      <w:lang w:val="en-GB" w:eastAsia="en-US"/>
    </w:rPr>
  </w:style>
  <w:style w:type="character" w:customStyle="1" w:styleId="WW8Num2z0">
    <w:name w:val="WW8Num2z0"/>
    <w:uiPriority w:val="99"/>
    <w:rsid w:val="00870FDC"/>
    <w:rPr>
      <w:b/>
    </w:rPr>
  </w:style>
  <w:style w:type="character" w:customStyle="1" w:styleId="EndnoteCharacters">
    <w:name w:val="Endnote Characters"/>
    <w:basedOn w:val="DefaultParagraphFont"/>
    <w:uiPriority w:val="99"/>
    <w:rsid w:val="00870FDC"/>
    <w:rPr>
      <w:rFonts w:cs="Times New Roman"/>
      <w:vertAlign w:val="superscript"/>
    </w:rPr>
  </w:style>
  <w:style w:type="character" w:customStyle="1" w:styleId="CharChar1">
    <w:name w:val="Char Char1"/>
    <w:basedOn w:val="DefaultParagraphFont"/>
    <w:uiPriority w:val="99"/>
    <w:rsid w:val="00870FDC"/>
    <w:rPr>
      <w:rFonts w:cs="Times New Roman"/>
      <w:b/>
      <w:sz w:val="24"/>
      <w:lang w:val="en-GB" w:eastAsia="ar-SA" w:bidi="ar-SA"/>
    </w:rPr>
  </w:style>
  <w:style w:type="paragraph" w:customStyle="1" w:styleId="Headinga">
    <w:name w:val="Heading"/>
    <w:basedOn w:val="Normal"/>
    <w:next w:val="BodyText"/>
    <w:uiPriority w:val="99"/>
    <w:rsid w:val="00870FD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870FD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870FDC"/>
    <w:pPr>
      <w:suppressLineNumbers/>
      <w:suppressAutoHyphens/>
      <w:autoSpaceDN/>
      <w:adjustRightInd/>
      <w:jc w:val="left"/>
    </w:pPr>
    <w:rPr>
      <w:rFonts w:eastAsiaTheme="minorEastAsia" w:cs="CG Times"/>
      <w:lang w:val="en-GB" w:eastAsia="ar-SA"/>
    </w:rPr>
  </w:style>
  <w:style w:type="paragraph" w:styleId="BodyText2">
    <w:name w:val="Body Text 2"/>
    <w:basedOn w:val="Normal"/>
    <w:link w:val="BodyText2Char"/>
    <w:uiPriority w:val="99"/>
    <w:locked/>
    <w:rsid w:val="00870FDC"/>
    <w:pPr>
      <w:spacing w:after="120" w:line="480" w:lineRule="auto"/>
      <w:jc w:val="left"/>
    </w:pPr>
    <w:rPr>
      <w:rFonts w:eastAsia="Batang"/>
      <w:sz w:val="20"/>
      <w:lang w:val="en-GB" w:eastAsia="de-DE"/>
    </w:rPr>
  </w:style>
  <w:style w:type="character" w:customStyle="1" w:styleId="BodyText2Char1">
    <w:name w:val="Body Text 2 Char1"/>
    <w:basedOn w:val="DefaultParagraphFont"/>
    <w:semiHidden/>
    <w:rsid w:val="00870FDC"/>
    <w:rPr>
      <w:sz w:val="24"/>
      <w:lang w:val="fr-FR" w:eastAsia="en-US"/>
    </w:rPr>
  </w:style>
  <w:style w:type="paragraph" w:styleId="BodyText3">
    <w:name w:val="Body Text 3"/>
    <w:basedOn w:val="Normal"/>
    <w:link w:val="BodyText3Char"/>
    <w:uiPriority w:val="99"/>
    <w:locked/>
    <w:rsid w:val="00870FDC"/>
    <w:pPr>
      <w:spacing w:after="120"/>
      <w:jc w:val="left"/>
    </w:pPr>
    <w:rPr>
      <w:rFonts w:eastAsia="Batang"/>
      <w:sz w:val="16"/>
      <w:szCs w:val="16"/>
      <w:lang w:val="en-GB" w:eastAsia="de-DE"/>
    </w:rPr>
  </w:style>
  <w:style w:type="character" w:customStyle="1" w:styleId="BodyText3Char1">
    <w:name w:val="Body Text 3 Char1"/>
    <w:basedOn w:val="DefaultParagraphFont"/>
    <w:semiHidden/>
    <w:rsid w:val="00870FDC"/>
    <w:rPr>
      <w:sz w:val="16"/>
      <w:szCs w:val="16"/>
      <w:lang w:val="fr-FR" w:eastAsia="en-US"/>
    </w:rPr>
  </w:style>
  <w:style w:type="character" w:customStyle="1" w:styleId="RepNoCar">
    <w:name w:val="Rep_No Car"/>
    <w:basedOn w:val="DefaultParagraphFont"/>
    <w:link w:val="RepNo"/>
    <w:locked/>
    <w:rsid w:val="00870FDC"/>
    <w:rPr>
      <w:sz w:val="28"/>
      <w:lang w:val="fr-FR" w:eastAsia="en-US"/>
    </w:rPr>
  </w:style>
  <w:style w:type="character" w:customStyle="1" w:styleId="ReptitleCar">
    <w:name w:val="Rep_title Car"/>
    <w:basedOn w:val="DefaultParagraphFont"/>
    <w:link w:val="Reptitle"/>
    <w:locked/>
    <w:rsid w:val="00870FDC"/>
    <w:rPr>
      <w:b/>
      <w:sz w:val="28"/>
      <w:lang w:val="fr-FR" w:eastAsia="en-US"/>
    </w:rPr>
  </w:style>
  <w:style w:type="character" w:customStyle="1" w:styleId="CharChar3">
    <w:name w:val="Char Char3"/>
    <w:basedOn w:val="DefaultParagraphFont"/>
    <w:uiPriority w:val="99"/>
    <w:locked/>
    <w:rsid w:val="00870FDC"/>
    <w:rPr>
      <w:rFonts w:ascii="Times New Roman" w:hAnsi="Times New Roman" w:cs="Times New Roman"/>
      <w:b/>
      <w:sz w:val="24"/>
      <w:lang w:val="en-GB"/>
    </w:rPr>
  </w:style>
  <w:style w:type="paragraph" w:customStyle="1" w:styleId="tsa">
    <w:name w:val="tsa"/>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70FD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1">
    <w:name w:val="附件（录）下"/>
    <w:next w:val="Normal"/>
    <w:rsid w:val="00870FDC"/>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call0">
    <w:name w:val="call"/>
    <w:basedOn w:val="Normal"/>
    <w:next w:val="Normal"/>
    <w:rsid w:val="00870FDC"/>
    <w:pPr>
      <w:keepNext/>
      <w:keepLines/>
      <w:tabs>
        <w:tab w:val="clear" w:pos="1191"/>
        <w:tab w:val="clear" w:pos="1588"/>
        <w:tab w:val="clear" w:pos="1985"/>
      </w:tabs>
      <w:spacing w:before="227"/>
      <w:ind w:left="794"/>
      <w:jc w:val="left"/>
    </w:pPr>
    <w:rPr>
      <w:rFonts w:eastAsiaTheme="minorEastAsia"/>
      <w:i/>
      <w:sz w:val="20"/>
      <w:lang w:val="en-GB"/>
    </w:rPr>
  </w:style>
  <w:style w:type="paragraph" w:customStyle="1" w:styleId="E">
    <w:name w:val="E"/>
    <w:basedOn w:val="Normal"/>
    <w:rsid w:val="00476BD3"/>
    <w:rPr>
      <w:lang w:val="en-US" w:eastAsia="zh-CN"/>
    </w:rPr>
  </w:style>
  <w:style w:type="character" w:customStyle="1" w:styleId="AnnexNoTitleChar">
    <w:name w:val="Annex_NoTitle Char"/>
    <w:basedOn w:val="Heading1Char"/>
    <w:link w:val="AnnexNoTitle"/>
    <w:rsid w:val="00584B58"/>
    <w:rPr>
      <w:rFonts w:cs="Times New Roman"/>
      <w:b/>
      <w:bCs w:val="0"/>
      <w:kern w:val="44"/>
      <w:sz w:val="28"/>
      <w:szCs w:val="44"/>
      <w:lang w:val="fr-FR" w:eastAsia="en-US"/>
    </w:rPr>
  </w:style>
  <w:style w:type="paragraph" w:customStyle="1" w:styleId="AnnexNotitle0">
    <w:name w:val="Annex_No &amp; title"/>
    <w:basedOn w:val="Normal"/>
    <w:next w:val="Normalaftertitle"/>
    <w:rsid w:val="00580243"/>
    <w:pPr>
      <w:keepNext/>
      <w:keepLines/>
      <w:spacing w:before="480"/>
      <w:jc w:val="center"/>
    </w:pPr>
    <w:rPr>
      <w:rFonts w:eastAsia="Times New Roman"/>
      <w:b/>
      <w:sz w:val="28"/>
      <w:lang w:val="en-GB"/>
    </w:rPr>
  </w:style>
  <w:style w:type="character" w:customStyle="1" w:styleId="EquationChar">
    <w:name w:val="Equation Char"/>
    <w:link w:val="Equation"/>
    <w:locked/>
    <w:rsid w:val="0058024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C0D84-FCB8-4821-B99A-B18012E9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TotalTime>
  <Pages>10</Pages>
  <Words>4744</Words>
  <Characters>1296</Characters>
  <Application>Microsoft Office Word</Application>
  <DocSecurity>0</DocSecurity>
  <Lines>10</Lines>
  <Paragraphs>12</Paragraphs>
  <ScaleCrop>false</ScaleCrop>
  <HeadingPairs>
    <vt:vector size="2" baseType="variant">
      <vt:variant>
        <vt:lpstr>Title</vt:lpstr>
      </vt:variant>
      <vt:variant>
        <vt:i4>1</vt:i4>
      </vt:variant>
    </vt:vector>
  </HeadingPairs>
  <TitlesOfParts>
    <vt:vector size="1" baseType="lpstr">
      <vt:lpstr>ITU-R BS.1116-2 建议书 (06/2014) - 音频系统中细小损伤的主观评价方法</vt:lpstr>
    </vt:vector>
  </TitlesOfParts>
  <Company>ITU</Company>
  <LinksUpToDate>false</LinksUpToDate>
  <CharactersWithSpaces>6028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BS.1679-1 建议书 (10/2015) - 对剧院环境中使用的大屏幕数字成像应用的音频质量的主观评估</dc:title>
  <dc:subject>BS Series = Broadcasting service (sound)</dc:subject>
  <dc:creator>chenm</dc:creator>
  <cp:keywords>BS,1873</cp:keywords>
  <dc:description>Santosbo, 12/04/2010, MSB106309</dc:description>
  <cp:lastModifiedBy>Li, Jianying</cp:lastModifiedBy>
  <cp:revision>9</cp:revision>
  <cp:lastPrinted>2016-06-23T09:09:00Z</cp:lastPrinted>
  <dcterms:created xsi:type="dcterms:W3CDTF">2017-01-03T08:49:00Z</dcterms:created>
  <dcterms:modified xsi:type="dcterms:W3CDTF">2017-01-23T15:14:00Z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