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66D69" w:rsidRDefault="00266D69" w:rsidP="00266D69">
      <w:bookmarkStart w:id="0" w:name="_GoBack"/>
      <w:bookmarkEnd w:id="0"/>
    </w:p>
    <w:p w:rsidR="00266D69" w:rsidRDefault="00266D69" w:rsidP="00266D69"/>
    <w:p w:rsidR="00266D69" w:rsidRDefault="00266D69" w:rsidP="00266D69"/>
    <w:p w:rsidR="00266D69" w:rsidRDefault="00266D69" w:rsidP="00266D69"/>
    <w:p w:rsidR="00266D69" w:rsidRDefault="00266D69" w:rsidP="00266D69"/>
    <w:p w:rsidR="00266D69" w:rsidRDefault="00266D69" w:rsidP="00266D69"/>
    <w:p w:rsidR="00266D69" w:rsidRDefault="00266D69" w:rsidP="00266D69"/>
    <w:p w:rsidR="00266D69" w:rsidRDefault="00266D69" w:rsidP="00266D69"/>
    <w:p w:rsidR="00266D69" w:rsidRDefault="00266D69" w:rsidP="00266D69"/>
    <w:p w:rsidR="00266D69" w:rsidRDefault="00266D69" w:rsidP="00266D69"/>
    <w:p w:rsidR="00266D69" w:rsidRDefault="00266D69" w:rsidP="00266D69"/>
    <w:p w:rsidR="00266D69" w:rsidRDefault="00266D69" w:rsidP="00266D69"/>
    <w:tbl>
      <w:tblPr>
        <w:tblW w:w="10089" w:type="dxa"/>
        <w:tblLook w:val="01E0" w:firstRow="1" w:lastRow="1" w:firstColumn="1" w:lastColumn="1" w:noHBand="0" w:noVBand="0"/>
      </w:tblPr>
      <w:tblGrid>
        <w:gridCol w:w="10089"/>
      </w:tblGrid>
      <w:tr w:rsidR="00266D69" w:rsidRPr="00A443C2" w:rsidTr="0001000E">
        <w:tc>
          <w:tcPr>
            <w:tcW w:w="10089" w:type="dxa"/>
          </w:tcPr>
          <w:p w:rsidR="00266D69" w:rsidRPr="00B033C8" w:rsidRDefault="00266D69" w:rsidP="0001000E">
            <w:pPr>
              <w:spacing w:before="380" w:line="280" w:lineRule="exact"/>
              <w:jc w:val="right"/>
              <w:rPr>
                <w:rFonts w:ascii="Tahoma" w:hAnsi="Tahoma" w:cs="Tahoma"/>
                <w:b/>
                <w:bCs/>
                <w:iCs/>
                <w:color w:val="243285"/>
                <w:sz w:val="32"/>
                <w:szCs w:val="32"/>
                <w:lang w:val="en-US"/>
              </w:rPr>
            </w:pPr>
          </w:p>
          <w:p w:rsidR="00266D69" w:rsidRPr="00A443C2" w:rsidRDefault="00266D69" w:rsidP="00C53555">
            <w:pPr>
              <w:spacing w:before="380" w:line="280" w:lineRule="exact"/>
              <w:jc w:val="right"/>
              <w:rPr>
                <w:rFonts w:ascii="Tahoma" w:hAnsi="Tahoma" w:cs="Tahoma"/>
                <w:b/>
                <w:bCs/>
                <w:iCs/>
                <w:color w:val="243285"/>
                <w:sz w:val="36"/>
                <w:szCs w:val="36"/>
              </w:rPr>
            </w:pPr>
            <w:r w:rsidRPr="00A443C2">
              <w:rPr>
                <w:rFonts w:ascii="Tahoma" w:hAnsi="Tahoma" w:cs="Tahoma"/>
                <w:b/>
                <w:bCs/>
                <w:iCs/>
                <w:color w:val="243285"/>
                <w:sz w:val="36"/>
                <w:szCs w:val="36"/>
              </w:rPr>
              <w:t xml:space="preserve">Recommandation  UIT-R  </w:t>
            </w:r>
            <w:r>
              <w:rPr>
                <w:rFonts w:ascii="Tahoma" w:hAnsi="Tahoma" w:cs="Tahoma"/>
                <w:b/>
                <w:bCs/>
                <w:iCs/>
                <w:color w:val="243285"/>
                <w:sz w:val="36"/>
                <w:szCs w:val="36"/>
              </w:rPr>
              <w:t>BS</w:t>
            </w:r>
            <w:r w:rsidRPr="00A443C2">
              <w:rPr>
                <w:rFonts w:ascii="Tahoma" w:hAnsi="Tahoma" w:cs="Tahoma"/>
                <w:b/>
                <w:bCs/>
                <w:iCs/>
                <w:color w:val="243285"/>
                <w:sz w:val="36"/>
                <w:szCs w:val="36"/>
              </w:rPr>
              <w:t>.</w:t>
            </w:r>
            <w:r w:rsidR="00C53555">
              <w:rPr>
                <w:rFonts w:ascii="Tahoma" w:hAnsi="Tahoma" w:cs="Tahoma"/>
                <w:b/>
                <w:bCs/>
                <w:iCs/>
                <w:color w:val="243285"/>
                <w:sz w:val="36"/>
                <w:szCs w:val="36"/>
              </w:rPr>
              <w:t>1660-7</w:t>
            </w:r>
          </w:p>
          <w:p w:rsidR="00266D69" w:rsidRPr="00A443C2" w:rsidRDefault="00266D69" w:rsidP="00C53555">
            <w:pPr>
              <w:spacing w:before="80" w:line="280" w:lineRule="exact"/>
              <w:jc w:val="right"/>
              <w:rPr>
                <w:rFonts w:ascii="Tahoma" w:hAnsi="Tahoma" w:cs="Tahoma"/>
                <w:b/>
                <w:bCs/>
                <w:iCs/>
                <w:color w:val="243285"/>
                <w:szCs w:val="24"/>
              </w:rPr>
            </w:pPr>
            <w:r w:rsidRPr="00A443C2">
              <w:rPr>
                <w:rFonts w:ascii="Tahoma" w:hAnsi="Tahoma" w:cs="Tahoma"/>
                <w:b/>
                <w:bCs/>
                <w:iCs/>
                <w:color w:val="243285"/>
                <w:szCs w:val="24"/>
              </w:rPr>
              <w:t>(</w:t>
            </w:r>
            <w:r w:rsidR="00C53555">
              <w:rPr>
                <w:rFonts w:ascii="Tahoma" w:hAnsi="Tahoma" w:cs="Tahoma"/>
                <w:b/>
                <w:bCs/>
                <w:iCs/>
                <w:color w:val="243285"/>
                <w:szCs w:val="24"/>
              </w:rPr>
              <w:t>10</w:t>
            </w:r>
            <w:r w:rsidRPr="00A443C2">
              <w:rPr>
                <w:rFonts w:ascii="Tahoma" w:hAnsi="Tahoma" w:cs="Tahoma"/>
                <w:b/>
                <w:bCs/>
                <w:iCs/>
                <w:color w:val="243285"/>
                <w:szCs w:val="24"/>
              </w:rPr>
              <w:t>/</w:t>
            </w:r>
            <w:r w:rsidR="00C53555">
              <w:rPr>
                <w:rFonts w:ascii="Tahoma" w:hAnsi="Tahoma" w:cs="Tahoma"/>
                <w:b/>
                <w:bCs/>
                <w:iCs/>
                <w:color w:val="243285"/>
                <w:szCs w:val="24"/>
              </w:rPr>
              <w:t>2015</w:t>
            </w:r>
            <w:r w:rsidRPr="00A443C2">
              <w:rPr>
                <w:rFonts w:ascii="Tahoma" w:hAnsi="Tahoma" w:cs="Tahoma"/>
                <w:b/>
                <w:bCs/>
                <w:iCs/>
                <w:color w:val="243285"/>
                <w:szCs w:val="24"/>
              </w:rPr>
              <w:t>)</w:t>
            </w:r>
          </w:p>
        </w:tc>
      </w:tr>
      <w:tr w:rsidR="00266D69" w:rsidRPr="00F54FBD" w:rsidTr="0001000E">
        <w:tc>
          <w:tcPr>
            <w:tcW w:w="10089" w:type="dxa"/>
          </w:tcPr>
          <w:p w:rsidR="00266D69" w:rsidRDefault="00266D69" w:rsidP="0001000E">
            <w:pPr>
              <w:spacing w:before="80" w:line="500" w:lineRule="exact"/>
              <w:jc w:val="right"/>
              <w:rPr>
                <w:rFonts w:ascii="Tahoma" w:hAnsi="Tahoma" w:cs="Tahoma"/>
                <w:b/>
                <w:bCs/>
                <w:iCs/>
                <w:color w:val="243285"/>
                <w:sz w:val="44"/>
                <w:szCs w:val="44"/>
              </w:rPr>
            </w:pPr>
          </w:p>
          <w:p w:rsidR="00266D69" w:rsidRDefault="00C53555" w:rsidP="007D11F6">
            <w:pPr>
              <w:spacing w:before="80" w:line="500" w:lineRule="exact"/>
              <w:jc w:val="right"/>
              <w:rPr>
                <w:rFonts w:ascii="Tahoma" w:hAnsi="Tahoma" w:cs="Tahoma"/>
                <w:b/>
                <w:bCs/>
                <w:iCs/>
                <w:color w:val="243285"/>
                <w:sz w:val="44"/>
                <w:szCs w:val="44"/>
              </w:rPr>
            </w:pPr>
            <w:r w:rsidRPr="00290083">
              <w:rPr>
                <w:rFonts w:ascii="Tahoma" w:hAnsi="Tahoma" w:cs="Tahoma"/>
                <w:b/>
                <w:bCs/>
                <w:color w:val="243285"/>
                <w:sz w:val="44"/>
                <w:szCs w:val="44"/>
              </w:rPr>
              <w:t>Bases techniques de la planification de la</w:t>
            </w:r>
            <w:r w:rsidR="007D11F6">
              <w:rPr>
                <w:rFonts w:ascii="Tahoma" w:hAnsi="Tahoma" w:cs="Tahoma"/>
                <w:b/>
                <w:bCs/>
                <w:color w:val="243285"/>
                <w:sz w:val="44"/>
                <w:szCs w:val="44"/>
              </w:rPr>
              <w:t xml:space="preserve"> </w:t>
            </w:r>
            <w:r w:rsidRPr="00290083">
              <w:rPr>
                <w:rFonts w:ascii="Tahoma" w:hAnsi="Tahoma" w:cs="Tahoma"/>
                <w:b/>
                <w:bCs/>
                <w:color w:val="243285"/>
                <w:sz w:val="44"/>
                <w:szCs w:val="44"/>
              </w:rPr>
              <w:t>radiodiffusion sonore numérique de</w:t>
            </w:r>
            <w:r w:rsidR="007D11F6">
              <w:rPr>
                <w:rFonts w:ascii="Tahoma" w:hAnsi="Tahoma" w:cs="Tahoma"/>
                <w:b/>
                <w:bCs/>
                <w:color w:val="243285"/>
                <w:sz w:val="44"/>
                <w:szCs w:val="44"/>
              </w:rPr>
              <w:t xml:space="preserve"> </w:t>
            </w:r>
            <w:r w:rsidRPr="00290083">
              <w:rPr>
                <w:rFonts w:ascii="Tahoma" w:hAnsi="Tahoma" w:cs="Tahoma"/>
                <w:b/>
                <w:bCs/>
                <w:color w:val="243285"/>
                <w:sz w:val="44"/>
                <w:szCs w:val="44"/>
              </w:rPr>
              <w:t>Terre dans la bande des</w:t>
            </w:r>
            <w:r w:rsidR="007D11F6">
              <w:rPr>
                <w:rFonts w:ascii="Tahoma" w:hAnsi="Tahoma" w:cs="Tahoma"/>
                <w:b/>
                <w:bCs/>
                <w:color w:val="243285"/>
                <w:sz w:val="44"/>
                <w:szCs w:val="44"/>
              </w:rPr>
              <w:t xml:space="preserve"> </w:t>
            </w:r>
            <w:r w:rsidRPr="00290083">
              <w:rPr>
                <w:rFonts w:ascii="Tahoma" w:hAnsi="Tahoma" w:cs="Tahoma"/>
                <w:b/>
                <w:bCs/>
                <w:color w:val="243285"/>
                <w:sz w:val="44"/>
                <w:szCs w:val="44"/>
              </w:rPr>
              <w:t>ondes métriques</w:t>
            </w:r>
          </w:p>
          <w:p w:rsidR="00266D69" w:rsidRPr="00F54FBD" w:rsidRDefault="00266D69" w:rsidP="0001000E">
            <w:pPr>
              <w:spacing w:before="80" w:line="500" w:lineRule="exact"/>
              <w:jc w:val="right"/>
              <w:rPr>
                <w:rFonts w:ascii="Tahoma" w:hAnsi="Tahoma" w:cs="Tahoma"/>
                <w:b/>
                <w:bCs/>
                <w:iCs/>
                <w:color w:val="243285"/>
                <w:sz w:val="44"/>
                <w:szCs w:val="44"/>
              </w:rPr>
            </w:pPr>
          </w:p>
        </w:tc>
      </w:tr>
      <w:tr w:rsidR="00266D69" w:rsidRPr="00F54FBD" w:rsidTr="0001000E">
        <w:tc>
          <w:tcPr>
            <w:tcW w:w="10089" w:type="dxa"/>
          </w:tcPr>
          <w:p w:rsidR="00266D69" w:rsidRPr="00F54FBD" w:rsidRDefault="00266D69" w:rsidP="0001000E">
            <w:pPr>
              <w:spacing w:before="80" w:line="280" w:lineRule="exact"/>
              <w:ind w:right="640"/>
              <w:rPr>
                <w:rFonts w:ascii="Tahoma" w:hAnsi="Tahoma" w:cs="Tahoma"/>
                <w:b/>
                <w:bCs/>
                <w:iCs/>
                <w:color w:val="243285"/>
                <w:sz w:val="32"/>
                <w:szCs w:val="32"/>
              </w:rPr>
            </w:pPr>
          </w:p>
          <w:p w:rsidR="00266D69" w:rsidRPr="00F54FBD" w:rsidRDefault="00266D69" w:rsidP="0001000E">
            <w:pPr>
              <w:spacing w:before="80" w:line="280" w:lineRule="exact"/>
              <w:ind w:right="640"/>
              <w:rPr>
                <w:rFonts w:ascii="Tahoma" w:hAnsi="Tahoma" w:cs="Tahoma"/>
                <w:b/>
                <w:bCs/>
                <w:iCs/>
                <w:color w:val="243285"/>
                <w:sz w:val="32"/>
                <w:szCs w:val="32"/>
              </w:rPr>
            </w:pPr>
          </w:p>
          <w:p w:rsidR="00266D69" w:rsidRPr="00F54FBD" w:rsidRDefault="00266D69" w:rsidP="0001000E">
            <w:pPr>
              <w:spacing w:before="80" w:after="180" w:line="360" w:lineRule="exact"/>
              <w:ind w:right="720"/>
              <w:rPr>
                <w:rFonts w:ascii="Tahoma" w:hAnsi="Tahoma" w:cs="Tahoma"/>
                <w:b/>
                <w:bCs/>
                <w:iCs/>
                <w:color w:val="243285"/>
                <w:sz w:val="36"/>
                <w:szCs w:val="36"/>
              </w:rPr>
            </w:pPr>
          </w:p>
          <w:p w:rsidR="00266D69" w:rsidRPr="00F54FBD" w:rsidRDefault="00266D69" w:rsidP="0001000E">
            <w:pPr>
              <w:spacing w:before="80" w:after="180" w:line="360" w:lineRule="exact"/>
              <w:jc w:val="right"/>
              <w:rPr>
                <w:rFonts w:ascii="Tahoma" w:hAnsi="Tahoma" w:cs="Tahoma"/>
                <w:b/>
                <w:bCs/>
                <w:iCs/>
                <w:color w:val="243285"/>
                <w:sz w:val="36"/>
                <w:szCs w:val="36"/>
              </w:rPr>
            </w:pPr>
            <w:r w:rsidRPr="00F54FBD">
              <w:rPr>
                <w:rFonts w:ascii="Tahoma" w:hAnsi="Tahoma" w:cs="Tahoma"/>
                <w:b/>
                <w:bCs/>
                <w:iCs/>
                <w:color w:val="243285"/>
                <w:sz w:val="36"/>
                <w:szCs w:val="36"/>
              </w:rPr>
              <w:t xml:space="preserve">Série </w:t>
            </w:r>
            <w:r>
              <w:rPr>
                <w:rFonts w:ascii="Tahoma" w:hAnsi="Tahoma" w:cs="Tahoma"/>
                <w:b/>
                <w:bCs/>
                <w:iCs/>
                <w:color w:val="243285"/>
                <w:sz w:val="36"/>
                <w:szCs w:val="36"/>
              </w:rPr>
              <w:t>BS</w:t>
            </w:r>
          </w:p>
          <w:p w:rsidR="00266D69" w:rsidRPr="00F54FBD" w:rsidRDefault="00266D69" w:rsidP="0001000E">
            <w:pPr>
              <w:spacing w:before="80" w:line="420" w:lineRule="exact"/>
              <w:jc w:val="right"/>
              <w:rPr>
                <w:rFonts w:ascii="Tahoma" w:hAnsi="Tahoma" w:cs="Tahoma"/>
                <w:b/>
                <w:bCs/>
                <w:iCs/>
                <w:color w:val="243285"/>
                <w:sz w:val="36"/>
                <w:szCs w:val="36"/>
              </w:rPr>
            </w:pPr>
            <w:r>
              <w:rPr>
                <w:rFonts w:ascii="Tahoma" w:hAnsi="Tahoma" w:cs="Tahoma"/>
                <w:b/>
                <w:bCs/>
                <w:iCs/>
                <w:color w:val="243285"/>
                <w:sz w:val="36"/>
                <w:szCs w:val="36"/>
              </w:rPr>
              <w:t>Service de radiodiffusion sonore</w:t>
            </w:r>
          </w:p>
        </w:tc>
      </w:tr>
    </w:tbl>
    <w:p w:rsidR="00266D69" w:rsidRPr="00F54FBD" w:rsidRDefault="00266D69" w:rsidP="00266D69">
      <w:pPr>
        <w:spacing w:before="80"/>
        <w:rPr>
          <w:i/>
          <w:sz w:val="22"/>
        </w:rPr>
      </w:pPr>
    </w:p>
    <w:p w:rsidR="00266D69" w:rsidRPr="00F54FBD" w:rsidRDefault="00266D69" w:rsidP="00266D69">
      <w:pPr>
        <w:spacing w:before="80"/>
        <w:rPr>
          <w:i/>
          <w:sz w:val="22"/>
        </w:rPr>
      </w:pPr>
    </w:p>
    <w:p w:rsidR="00266D69" w:rsidRPr="00F54FBD" w:rsidRDefault="00266D69" w:rsidP="00266D69">
      <w:pPr>
        <w:spacing w:before="80"/>
        <w:rPr>
          <w:i/>
          <w:sz w:val="22"/>
        </w:rPr>
      </w:pPr>
    </w:p>
    <w:p w:rsidR="00266D69" w:rsidRPr="00F54FBD" w:rsidRDefault="00266D69" w:rsidP="00266D69">
      <w:pPr>
        <w:spacing w:before="80"/>
        <w:rPr>
          <w:i/>
          <w:sz w:val="22"/>
        </w:rPr>
      </w:pPr>
    </w:p>
    <w:p w:rsidR="00266D69" w:rsidRPr="00F54FBD" w:rsidRDefault="00266D69" w:rsidP="00266D69">
      <w:pPr>
        <w:spacing w:before="80"/>
        <w:rPr>
          <w:i/>
          <w:sz w:val="22"/>
        </w:rPr>
      </w:pPr>
    </w:p>
    <w:p w:rsidR="00266D69" w:rsidRPr="00F54FBD" w:rsidRDefault="00266D69" w:rsidP="00266D69">
      <w:pPr>
        <w:spacing w:before="80"/>
        <w:rPr>
          <w:i/>
          <w:sz w:val="22"/>
        </w:rPr>
      </w:pPr>
    </w:p>
    <w:p w:rsidR="00266D69" w:rsidRPr="00F54FBD" w:rsidRDefault="00266D69" w:rsidP="00266D69">
      <w:pPr>
        <w:pStyle w:val="Equation"/>
        <w:tabs>
          <w:tab w:val="clear" w:pos="4820"/>
          <w:tab w:val="clear" w:pos="9639"/>
          <w:tab w:val="left" w:pos="1191"/>
          <w:tab w:val="left" w:pos="1588"/>
          <w:tab w:val="left" w:pos="1985"/>
        </w:tabs>
        <w:rPr>
          <w:rFonts w:ascii="Palatino Linotype" w:hAnsi="Palatino Linotype"/>
        </w:rPr>
        <w:sectPr w:rsidR="00266D69" w:rsidRPr="00F54FBD">
          <w:headerReference w:type="even" r:id="rId7"/>
          <w:headerReference w:type="default" r:id="rId8"/>
          <w:pgSz w:w="11907" w:h="16840" w:code="9"/>
          <w:pgMar w:top="1089" w:right="1089" w:bottom="284" w:left="1089" w:header="567" w:footer="284" w:gutter="0"/>
          <w:pgNumType w:start="1"/>
          <w:cols w:space="720"/>
        </w:sectPr>
      </w:pPr>
    </w:p>
    <w:p w:rsidR="00266D69" w:rsidRPr="00F54FBD" w:rsidRDefault="00266D69" w:rsidP="00266D6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1" w:name="c2tope"/>
      <w:bookmarkEnd w:id="1"/>
      <w:r w:rsidRPr="00F54FBD">
        <w:rPr>
          <w:bCs/>
          <w:sz w:val="24"/>
          <w:szCs w:val="24"/>
        </w:rPr>
        <w:lastRenderedPageBreak/>
        <w:t>Avant-propos</w:t>
      </w:r>
    </w:p>
    <w:p w:rsidR="00266D69" w:rsidRPr="00F54FBD" w:rsidRDefault="00266D69" w:rsidP="00266D69">
      <w:pPr>
        <w:spacing w:before="240"/>
        <w:rPr>
          <w:sz w:val="20"/>
        </w:rPr>
      </w:pPr>
      <w:r w:rsidRPr="00F54FBD">
        <w:rPr>
          <w:sz w:val="20"/>
        </w:rPr>
        <w:t xml:space="preserve">Le rôle du Secteur des radiocommunications est d’assurer l’utilisation rationnelle, </w:t>
      </w:r>
      <w:r>
        <w:rPr>
          <w:sz w:val="20"/>
        </w:rPr>
        <w:t>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rsidR="00266D69" w:rsidRPr="00F54FBD" w:rsidRDefault="00266D69" w:rsidP="00266D69">
      <w:pPr>
        <w:rPr>
          <w:sz w:val="20"/>
        </w:rPr>
      </w:pPr>
      <w:r w:rsidRPr="00F54FBD">
        <w:rPr>
          <w:sz w:val="20"/>
        </w:rPr>
        <w:t xml:space="preserve">Les </w:t>
      </w:r>
      <w:r>
        <w:rPr>
          <w:sz w:val="20"/>
        </w:rPr>
        <w:t>fo</w:t>
      </w:r>
      <w:r w:rsidRPr="00F54FBD">
        <w:rPr>
          <w:sz w:val="20"/>
        </w:rPr>
        <w:t>nctions réglementaires et politiques du Secteur des ra</w:t>
      </w:r>
      <w:r>
        <w:rPr>
          <w:sz w:val="20"/>
        </w:rPr>
        <w:t>diocommunications sont remplies par les Conférences mondiales et régionales des radiocommunications et par les Assemblées des radiocommunications assistées par les Commissions d’études.</w:t>
      </w:r>
    </w:p>
    <w:p w:rsidR="00266D69" w:rsidRPr="00E44CBB" w:rsidRDefault="00266D69" w:rsidP="00266D69">
      <w:pPr>
        <w:pStyle w:val="Heading1"/>
        <w:spacing w:before="360"/>
        <w:jc w:val="center"/>
        <w:rPr>
          <w:szCs w:val="24"/>
        </w:rPr>
      </w:pPr>
      <w:r w:rsidRPr="003F6436">
        <w:rPr>
          <w:szCs w:val="24"/>
        </w:rPr>
        <w:t>Politique en matière de droits de propriété intellectuelle</w:t>
      </w:r>
      <w:r w:rsidRPr="00E44CBB">
        <w:rPr>
          <w:szCs w:val="24"/>
        </w:rPr>
        <w:t xml:space="preserve"> (IPR)</w:t>
      </w:r>
    </w:p>
    <w:p w:rsidR="00266D69" w:rsidRPr="00E44CBB" w:rsidRDefault="00266D69" w:rsidP="00266D69">
      <w:pPr>
        <w:spacing w:before="240"/>
        <w:rPr>
          <w:sz w:val="20"/>
          <w:lang w:val="fr-CH"/>
        </w:rPr>
      </w:pPr>
      <w:r w:rsidRPr="00E44CBB">
        <w:rPr>
          <w:sz w:val="20"/>
        </w:rPr>
        <w:t>La politique de l'UIT</w:t>
      </w:r>
      <w:r w:rsidRPr="00E44CBB">
        <w:rPr>
          <w:sz w:val="20"/>
        </w:rPr>
        <w:noBreakHyphen/>
        <w:t xml:space="preserve">R en matière de droits de propriété intellectuelle est décrite dans la </w:t>
      </w:r>
      <w:r w:rsidRPr="00E44CBB">
        <w:rPr>
          <w:sz w:val="20"/>
          <w:lang w:val="fr-CH"/>
        </w:rPr>
        <w:t>«Politique commune de l'UIT</w:t>
      </w:r>
      <w:r w:rsidRPr="00E44CBB">
        <w:rPr>
          <w:sz w:val="20"/>
          <w:lang w:val="fr-CH"/>
        </w:rPr>
        <w:noBreakHyphen/>
        <w:t>T, l'UIT</w:t>
      </w:r>
      <w:r w:rsidRPr="00E44CBB">
        <w:rPr>
          <w:sz w:val="20"/>
          <w:lang w:val="fr-CH"/>
        </w:rPr>
        <w:noBreakHyphen/>
        <w:t xml:space="preserve">R, l'ISO et la CEI en matière de brevets», dont il est question dans l'Annexe 1 de la Résolution UIT-R 1. </w:t>
      </w:r>
      <w:r w:rsidRPr="00E44CBB">
        <w:rPr>
          <w:sz w:val="20"/>
        </w:rPr>
        <w:t xml:space="preserve">Les formulaires que les titulaires de brevets doivent utiliser pour soumettre les déclarations de brevet et d'octroi de licence sont accessibles à l'adresse </w:t>
      </w:r>
      <w:hyperlink r:id="rId9" w:history="1">
        <w:r w:rsidRPr="00E44CBB">
          <w:rPr>
            <w:rStyle w:val="Hyperlink"/>
            <w:sz w:val="20"/>
          </w:rPr>
          <w:t>http://www.itu.int/ITU-R/go/patents/fr</w:t>
        </w:r>
      </w:hyperlink>
      <w:r w:rsidRPr="00E44CBB">
        <w:rPr>
          <w:sz w:val="20"/>
        </w:rPr>
        <w:t>, où l'on trouvera également les Lignes directrices pour la mise en oeuvre de la politique commune en matière de brevets de l'UIT</w:t>
      </w:r>
      <w:r w:rsidRPr="00E44CBB">
        <w:rPr>
          <w:sz w:val="20"/>
        </w:rPr>
        <w:noBreakHyphen/>
        <w:t>T, l'UIT</w:t>
      </w:r>
      <w:r w:rsidRPr="00E44CBB">
        <w:rPr>
          <w:sz w:val="20"/>
        </w:rPr>
        <w:noBreakHyphen/>
        <w:t>R, l'ISO et la CEI</w:t>
      </w:r>
      <w:r w:rsidRPr="00E44CBB" w:rsidDel="0061025C">
        <w:rPr>
          <w:sz w:val="20"/>
        </w:rPr>
        <w:t xml:space="preserve"> </w:t>
      </w:r>
      <w:r w:rsidRPr="00E44CBB">
        <w:rPr>
          <w:sz w:val="20"/>
        </w:rPr>
        <w:t>et la base de données en matière de brevets de l'UIT-R.</w:t>
      </w:r>
    </w:p>
    <w:p w:rsidR="00266D69" w:rsidRPr="00232031" w:rsidRDefault="00266D69" w:rsidP="00266D69">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266D69" w:rsidRPr="009454F8" w:rsidTr="0001000E">
        <w:tc>
          <w:tcPr>
            <w:tcW w:w="9360" w:type="dxa"/>
            <w:gridSpan w:val="2"/>
          </w:tcPr>
          <w:p w:rsidR="00266D69" w:rsidRPr="009454F8" w:rsidRDefault="00266D69" w:rsidP="0001000E">
            <w:pPr>
              <w:pStyle w:val="Chaptitle"/>
              <w:keepLines w:val="0"/>
              <w:tabs>
                <w:tab w:val="clear" w:pos="794"/>
                <w:tab w:val="clear" w:pos="1191"/>
                <w:tab w:val="clear" w:pos="1588"/>
                <w:tab w:val="clear" w:pos="1985"/>
              </w:tabs>
              <w:overflowPunct/>
              <w:spacing w:before="140"/>
              <w:textAlignment w:val="auto"/>
              <w:rPr>
                <w:sz w:val="22"/>
                <w:szCs w:val="22"/>
              </w:rPr>
            </w:pPr>
            <w:r w:rsidRPr="009454F8">
              <w:rPr>
                <w:sz w:val="22"/>
                <w:szCs w:val="22"/>
              </w:rPr>
              <w:t>Séries des Recommandations UIT-R</w:t>
            </w:r>
            <w:r>
              <w:rPr>
                <w:sz w:val="22"/>
                <w:szCs w:val="22"/>
              </w:rPr>
              <w:t xml:space="preserve"> </w:t>
            </w:r>
          </w:p>
          <w:p w:rsidR="00266D69" w:rsidRPr="009454F8" w:rsidRDefault="00266D69" w:rsidP="0001000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BC0651">
              <w:rPr>
                <w:b w:val="0"/>
                <w:sz w:val="18"/>
                <w:szCs w:val="18"/>
              </w:rPr>
              <w:t>(</w:t>
            </w:r>
            <w:r w:rsidRPr="009454F8">
              <w:rPr>
                <w:b w:val="0"/>
                <w:sz w:val="18"/>
                <w:szCs w:val="18"/>
              </w:rPr>
              <w:t xml:space="preserve">Egalement disponible en ligne: </w:t>
            </w:r>
            <w:hyperlink r:id="rId10" w:history="1">
              <w:r>
                <w:rPr>
                  <w:rStyle w:val="Hyperlink"/>
                  <w:b w:val="0"/>
                  <w:bCs/>
                  <w:sz w:val="18"/>
                  <w:szCs w:val="18"/>
                </w:rPr>
                <w:t>http://www.itu.int/publ/R-REC/fr</w:t>
              </w:r>
            </w:hyperlink>
            <w:r w:rsidRPr="00BC0651">
              <w:rPr>
                <w:b w:val="0"/>
                <w:bCs/>
                <w:sz w:val="18"/>
                <w:szCs w:val="18"/>
              </w:rPr>
              <w:t>)</w:t>
            </w:r>
          </w:p>
        </w:tc>
      </w:tr>
      <w:tr w:rsidR="00266D69" w:rsidRPr="00036EE3" w:rsidTr="0001000E">
        <w:tc>
          <w:tcPr>
            <w:tcW w:w="1140" w:type="dxa"/>
            <w:tcBorders>
              <w:bottom w:val="nil"/>
            </w:tcBorders>
          </w:tcPr>
          <w:p w:rsidR="00266D69" w:rsidRPr="00614CC6" w:rsidRDefault="00266D69" w:rsidP="0001000E">
            <w:pPr>
              <w:spacing w:before="90" w:after="100"/>
              <w:ind w:left="57"/>
              <w:rPr>
                <w:b/>
                <w:bCs/>
                <w:sz w:val="20"/>
                <w:lang w:val="en-US"/>
              </w:rPr>
            </w:pPr>
            <w:r w:rsidRPr="00614CC6">
              <w:rPr>
                <w:b/>
                <w:bCs/>
                <w:sz w:val="20"/>
                <w:lang w:val="en-US"/>
              </w:rPr>
              <w:t>Séries</w:t>
            </w:r>
          </w:p>
        </w:tc>
        <w:tc>
          <w:tcPr>
            <w:tcW w:w="8220" w:type="dxa"/>
            <w:tcBorders>
              <w:bottom w:val="nil"/>
            </w:tcBorders>
          </w:tcPr>
          <w:p w:rsidR="00266D69" w:rsidRPr="00614CC6" w:rsidRDefault="00266D69" w:rsidP="0001000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en-US"/>
              </w:rPr>
            </w:pPr>
            <w:r w:rsidRPr="00614CC6">
              <w:rPr>
                <w:bCs/>
                <w:sz w:val="20"/>
                <w:lang w:val="en-US"/>
              </w:rPr>
              <w:t>Titre</w:t>
            </w:r>
          </w:p>
        </w:tc>
      </w:tr>
      <w:tr w:rsidR="00266D69" w:rsidRPr="005E427C" w:rsidTr="0001000E">
        <w:tc>
          <w:tcPr>
            <w:tcW w:w="1140" w:type="dxa"/>
            <w:tcBorders>
              <w:top w:val="nil"/>
              <w:bottom w:val="nil"/>
            </w:tcBorders>
            <w:shd w:val="clear" w:color="auto" w:fill="auto"/>
          </w:tcPr>
          <w:p w:rsidR="00266D69" w:rsidRPr="005E427C" w:rsidRDefault="00266D69" w:rsidP="0001000E">
            <w:pPr>
              <w:spacing w:before="30" w:after="30"/>
              <w:ind w:left="57"/>
              <w:jc w:val="left"/>
              <w:rPr>
                <w:b/>
                <w:bCs/>
                <w:sz w:val="20"/>
                <w:lang w:val="en-US"/>
              </w:rPr>
            </w:pPr>
            <w:r w:rsidRPr="005E427C">
              <w:rPr>
                <w:b/>
                <w:bCs/>
                <w:sz w:val="20"/>
                <w:lang w:val="en-US"/>
              </w:rPr>
              <w:t>BO</w:t>
            </w:r>
          </w:p>
        </w:tc>
        <w:tc>
          <w:tcPr>
            <w:tcW w:w="8220" w:type="dxa"/>
            <w:tcBorders>
              <w:top w:val="nil"/>
              <w:bottom w:val="nil"/>
            </w:tcBorders>
            <w:shd w:val="clear" w:color="auto" w:fill="auto"/>
          </w:tcPr>
          <w:p w:rsidR="00266D69" w:rsidRPr="005E427C" w:rsidRDefault="00266D69" w:rsidP="0001000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5E427C">
              <w:rPr>
                <w:b w:val="0"/>
                <w:sz w:val="20"/>
              </w:rPr>
              <w:t>Diffusion par satellite</w:t>
            </w:r>
          </w:p>
        </w:tc>
      </w:tr>
      <w:tr w:rsidR="00266D69" w:rsidRPr="009454F8" w:rsidTr="0001000E">
        <w:tc>
          <w:tcPr>
            <w:tcW w:w="1140" w:type="dxa"/>
            <w:tcBorders>
              <w:top w:val="nil"/>
              <w:bottom w:val="nil"/>
            </w:tcBorders>
          </w:tcPr>
          <w:p w:rsidR="00266D69" w:rsidRPr="00614CC6" w:rsidRDefault="00266D69" w:rsidP="0001000E">
            <w:pPr>
              <w:spacing w:before="30" w:after="30"/>
              <w:ind w:left="57"/>
              <w:jc w:val="left"/>
              <w:rPr>
                <w:b/>
                <w:bCs/>
                <w:sz w:val="20"/>
                <w:lang w:val="en-US"/>
              </w:rPr>
            </w:pPr>
            <w:r w:rsidRPr="00614CC6">
              <w:rPr>
                <w:b/>
                <w:bCs/>
                <w:sz w:val="20"/>
                <w:lang w:val="en-US"/>
              </w:rPr>
              <w:t>BR</w:t>
            </w:r>
          </w:p>
        </w:tc>
        <w:tc>
          <w:tcPr>
            <w:tcW w:w="8220" w:type="dxa"/>
            <w:tcBorders>
              <w:top w:val="nil"/>
              <w:bottom w:val="nil"/>
            </w:tcBorders>
          </w:tcPr>
          <w:p w:rsidR="00266D69" w:rsidRPr="00614CC6" w:rsidRDefault="00266D69" w:rsidP="0001000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614CC6">
              <w:rPr>
                <w:b w:val="0"/>
                <w:bCs/>
                <w:sz w:val="20"/>
              </w:rPr>
              <w:t>Enregistrement pour la production, l'archivage et la diffusion; films pour la télévision</w:t>
            </w:r>
          </w:p>
        </w:tc>
      </w:tr>
      <w:tr w:rsidR="00266D69" w:rsidRPr="005E427C" w:rsidTr="0001000E">
        <w:tc>
          <w:tcPr>
            <w:tcW w:w="1140" w:type="dxa"/>
            <w:tcBorders>
              <w:top w:val="nil"/>
              <w:bottom w:val="nil"/>
            </w:tcBorders>
            <w:shd w:val="clear" w:color="auto" w:fill="F3F3F3"/>
          </w:tcPr>
          <w:p w:rsidR="00266D69" w:rsidRPr="005E427C" w:rsidRDefault="00266D69" w:rsidP="0001000E">
            <w:pPr>
              <w:spacing w:before="30" w:after="30"/>
              <w:ind w:left="57"/>
              <w:jc w:val="left"/>
              <w:rPr>
                <w:b/>
                <w:bCs/>
                <w:color w:val="000080"/>
                <w:sz w:val="20"/>
                <w:lang w:val="en-US"/>
              </w:rPr>
            </w:pPr>
            <w:r w:rsidRPr="005E427C">
              <w:rPr>
                <w:b/>
                <w:bCs/>
                <w:color w:val="000080"/>
                <w:sz w:val="20"/>
                <w:lang w:val="en-US"/>
              </w:rPr>
              <w:t>BS</w:t>
            </w:r>
          </w:p>
        </w:tc>
        <w:tc>
          <w:tcPr>
            <w:tcW w:w="8220" w:type="dxa"/>
            <w:tcBorders>
              <w:top w:val="nil"/>
              <w:bottom w:val="nil"/>
            </w:tcBorders>
            <w:shd w:val="clear" w:color="auto" w:fill="F3F3F3"/>
          </w:tcPr>
          <w:p w:rsidR="00266D69" w:rsidRPr="005E427C" w:rsidRDefault="00266D69" w:rsidP="0001000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Cs/>
                <w:color w:val="000080"/>
                <w:sz w:val="20"/>
                <w:lang w:val="en-US"/>
              </w:rPr>
            </w:pPr>
            <w:r w:rsidRPr="005E427C">
              <w:rPr>
                <w:bCs/>
                <w:color w:val="000080"/>
                <w:sz w:val="20"/>
              </w:rPr>
              <w:t>Service de radiodiffusion sonore</w:t>
            </w:r>
          </w:p>
        </w:tc>
      </w:tr>
      <w:tr w:rsidR="00266D69" w:rsidRPr="00ED2695" w:rsidTr="0001000E">
        <w:tc>
          <w:tcPr>
            <w:tcW w:w="1140" w:type="dxa"/>
            <w:tcBorders>
              <w:top w:val="nil"/>
            </w:tcBorders>
            <w:shd w:val="clear" w:color="auto" w:fill="auto"/>
          </w:tcPr>
          <w:p w:rsidR="00266D69" w:rsidRPr="00614CC6" w:rsidRDefault="00266D69" w:rsidP="0001000E">
            <w:pPr>
              <w:spacing w:before="30" w:after="30"/>
              <w:ind w:left="57"/>
              <w:jc w:val="left"/>
              <w:rPr>
                <w:b/>
                <w:bCs/>
                <w:sz w:val="20"/>
                <w:lang w:val="en-US"/>
              </w:rPr>
            </w:pPr>
            <w:r w:rsidRPr="00614CC6">
              <w:rPr>
                <w:b/>
                <w:bCs/>
                <w:sz w:val="20"/>
                <w:lang w:val="en-US"/>
              </w:rPr>
              <w:t>BT</w:t>
            </w:r>
          </w:p>
        </w:tc>
        <w:tc>
          <w:tcPr>
            <w:tcW w:w="8220" w:type="dxa"/>
            <w:tcBorders>
              <w:top w:val="nil"/>
            </w:tcBorders>
            <w:shd w:val="clear" w:color="auto" w:fill="auto"/>
          </w:tcPr>
          <w:p w:rsidR="00266D69" w:rsidRPr="00614CC6" w:rsidRDefault="00266D69" w:rsidP="0001000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Service de radiodiffusion télévisuelle</w:t>
            </w:r>
          </w:p>
        </w:tc>
      </w:tr>
      <w:tr w:rsidR="00266D69" w:rsidRPr="00036EE3" w:rsidTr="0001000E">
        <w:tc>
          <w:tcPr>
            <w:tcW w:w="1140" w:type="dxa"/>
            <w:tcBorders>
              <w:bottom w:val="nil"/>
            </w:tcBorders>
            <w:shd w:val="clear" w:color="auto" w:fill="auto"/>
          </w:tcPr>
          <w:p w:rsidR="00266D69" w:rsidRPr="00614CC6" w:rsidRDefault="00266D69" w:rsidP="0001000E">
            <w:pPr>
              <w:spacing w:before="30" w:after="30"/>
              <w:ind w:left="57"/>
              <w:jc w:val="left"/>
              <w:rPr>
                <w:b/>
                <w:bCs/>
                <w:sz w:val="20"/>
                <w:lang w:val="fr-CH"/>
              </w:rPr>
            </w:pPr>
            <w:r w:rsidRPr="00614CC6">
              <w:rPr>
                <w:b/>
                <w:bCs/>
                <w:sz w:val="20"/>
                <w:lang w:val="fr-CH"/>
              </w:rPr>
              <w:t>F</w:t>
            </w:r>
          </w:p>
        </w:tc>
        <w:tc>
          <w:tcPr>
            <w:tcW w:w="8220" w:type="dxa"/>
            <w:tcBorders>
              <w:bottom w:val="nil"/>
            </w:tcBorders>
            <w:shd w:val="clear" w:color="auto" w:fill="auto"/>
          </w:tcPr>
          <w:p w:rsidR="00266D69" w:rsidRPr="00614CC6" w:rsidRDefault="00266D69" w:rsidP="0001000E">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614CC6">
              <w:rPr>
                <w:sz w:val="20"/>
              </w:rPr>
              <w:t>Service fixe</w:t>
            </w:r>
          </w:p>
        </w:tc>
      </w:tr>
      <w:tr w:rsidR="00266D69" w:rsidRPr="00B21066" w:rsidTr="0001000E">
        <w:tc>
          <w:tcPr>
            <w:tcW w:w="1140" w:type="dxa"/>
            <w:tcBorders>
              <w:top w:val="nil"/>
              <w:bottom w:val="nil"/>
            </w:tcBorders>
            <w:shd w:val="clear" w:color="auto" w:fill="auto"/>
          </w:tcPr>
          <w:p w:rsidR="00266D69" w:rsidRPr="00B21066" w:rsidRDefault="00266D69" w:rsidP="0001000E">
            <w:pPr>
              <w:spacing w:before="30" w:after="30"/>
              <w:ind w:left="57"/>
              <w:jc w:val="left"/>
              <w:rPr>
                <w:b/>
                <w:bCs/>
                <w:sz w:val="20"/>
                <w:lang w:val="en-US"/>
              </w:rPr>
            </w:pPr>
            <w:r w:rsidRPr="00B21066">
              <w:rPr>
                <w:b/>
                <w:bCs/>
                <w:sz w:val="20"/>
                <w:lang w:val="en-US"/>
              </w:rPr>
              <w:t>M</w:t>
            </w:r>
          </w:p>
        </w:tc>
        <w:tc>
          <w:tcPr>
            <w:tcW w:w="8220" w:type="dxa"/>
            <w:tcBorders>
              <w:top w:val="nil"/>
              <w:bottom w:val="nil"/>
            </w:tcBorders>
            <w:shd w:val="clear" w:color="auto" w:fill="auto"/>
          </w:tcPr>
          <w:p w:rsidR="00266D69" w:rsidRPr="00B21066" w:rsidRDefault="00266D69" w:rsidP="0001000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B21066">
              <w:rPr>
                <w:b w:val="0"/>
                <w:sz w:val="20"/>
              </w:rPr>
              <w:t>Services mobile, de radiorepérage et d'amateur y compris les services par satellite associés</w:t>
            </w:r>
          </w:p>
        </w:tc>
      </w:tr>
      <w:tr w:rsidR="00266D69" w:rsidRPr="00036EE3" w:rsidTr="0001000E">
        <w:tc>
          <w:tcPr>
            <w:tcW w:w="1140" w:type="dxa"/>
            <w:tcBorders>
              <w:top w:val="nil"/>
            </w:tcBorders>
          </w:tcPr>
          <w:p w:rsidR="00266D69" w:rsidRPr="00614CC6" w:rsidRDefault="00266D69" w:rsidP="0001000E">
            <w:pPr>
              <w:spacing w:before="30" w:after="30"/>
              <w:ind w:left="57"/>
              <w:jc w:val="left"/>
              <w:rPr>
                <w:b/>
                <w:bCs/>
                <w:sz w:val="20"/>
                <w:lang w:val="fr-CH"/>
              </w:rPr>
            </w:pPr>
            <w:r w:rsidRPr="00614CC6">
              <w:rPr>
                <w:b/>
                <w:bCs/>
                <w:sz w:val="20"/>
                <w:lang w:val="fr-CH"/>
              </w:rPr>
              <w:t>P</w:t>
            </w:r>
          </w:p>
        </w:tc>
        <w:tc>
          <w:tcPr>
            <w:tcW w:w="8220" w:type="dxa"/>
            <w:tcBorders>
              <w:top w:val="nil"/>
            </w:tcBorders>
          </w:tcPr>
          <w:p w:rsidR="00266D69" w:rsidRPr="00614CC6" w:rsidRDefault="00266D69" w:rsidP="0001000E">
            <w:pPr>
              <w:spacing w:before="30" w:after="30"/>
              <w:jc w:val="left"/>
              <w:rPr>
                <w:sz w:val="20"/>
                <w:lang w:val="fr-CH"/>
              </w:rPr>
            </w:pPr>
            <w:r w:rsidRPr="00614CC6">
              <w:rPr>
                <w:sz w:val="20"/>
              </w:rPr>
              <w:t>Propagation des ondes radioélectriques</w:t>
            </w:r>
          </w:p>
        </w:tc>
      </w:tr>
      <w:tr w:rsidR="00266D69" w:rsidRPr="00036EE3" w:rsidTr="0001000E">
        <w:tc>
          <w:tcPr>
            <w:tcW w:w="1140" w:type="dxa"/>
          </w:tcPr>
          <w:p w:rsidR="00266D69" w:rsidRPr="00614CC6" w:rsidRDefault="00266D69" w:rsidP="0001000E">
            <w:pPr>
              <w:spacing w:before="30" w:after="30"/>
              <w:ind w:left="57"/>
              <w:jc w:val="left"/>
              <w:rPr>
                <w:b/>
                <w:bCs/>
                <w:sz w:val="20"/>
                <w:lang w:val="en-US"/>
              </w:rPr>
            </w:pPr>
            <w:r w:rsidRPr="00614CC6">
              <w:rPr>
                <w:b/>
                <w:bCs/>
                <w:sz w:val="20"/>
                <w:lang w:val="en-US"/>
              </w:rPr>
              <w:t>RA</w:t>
            </w:r>
          </w:p>
        </w:tc>
        <w:tc>
          <w:tcPr>
            <w:tcW w:w="8220" w:type="dxa"/>
          </w:tcPr>
          <w:p w:rsidR="00266D69" w:rsidRPr="00614CC6" w:rsidRDefault="00266D69" w:rsidP="0001000E">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Radio astronomie</w:t>
            </w:r>
          </w:p>
        </w:tc>
      </w:tr>
      <w:tr w:rsidR="00266D69" w:rsidRPr="00036EE3" w:rsidTr="0001000E">
        <w:tc>
          <w:tcPr>
            <w:tcW w:w="1140" w:type="dxa"/>
          </w:tcPr>
          <w:p w:rsidR="00266D69" w:rsidRPr="00614CC6" w:rsidRDefault="00266D69" w:rsidP="0001000E">
            <w:pPr>
              <w:spacing w:before="30" w:after="30"/>
              <w:ind w:left="57"/>
              <w:jc w:val="left"/>
              <w:rPr>
                <w:b/>
                <w:bCs/>
                <w:sz w:val="20"/>
                <w:lang w:val="en-US"/>
              </w:rPr>
            </w:pPr>
            <w:r w:rsidRPr="00614CC6">
              <w:rPr>
                <w:b/>
                <w:bCs/>
                <w:sz w:val="20"/>
                <w:lang w:val="en-US"/>
              </w:rPr>
              <w:t>RS</w:t>
            </w:r>
          </w:p>
        </w:tc>
        <w:tc>
          <w:tcPr>
            <w:tcW w:w="8220" w:type="dxa"/>
          </w:tcPr>
          <w:p w:rsidR="00266D69" w:rsidRPr="00614CC6" w:rsidRDefault="00266D69" w:rsidP="0001000E">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Systèmes de télédétection</w:t>
            </w:r>
          </w:p>
        </w:tc>
      </w:tr>
      <w:tr w:rsidR="00266D69" w:rsidRPr="00036EE3" w:rsidTr="0001000E">
        <w:tc>
          <w:tcPr>
            <w:tcW w:w="1140" w:type="dxa"/>
          </w:tcPr>
          <w:p w:rsidR="00266D69" w:rsidRPr="00614CC6" w:rsidRDefault="00266D69" w:rsidP="0001000E">
            <w:pPr>
              <w:spacing w:before="30" w:after="30"/>
              <w:ind w:left="57"/>
              <w:jc w:val="left"/>
              <w:rPr>
                <w:b/>
                <w:bCs/>
                <w:sz w:val="20"/>
                <w:lang w:val="en-US"/>
              </w:rPr>
            </w:pPr>
            <w:r w:rsidRPr="00614CC6">
              <w:rPr>
                <w:b/>
                <w:bCs/>
                <w:sz w:val="20"/>
                <w:lang w:val="en-US"/>
              </w:rPr>
              <w:t>S</w:t>
            </w:r>
          </w:p>
        </w:tc>
        <w:tc>
          <w:tcPr>
            <w:tcW w:w="8220" w:type="dxa"/>
          </w:tcPr>
          <w:p w:rsidR="00266D69" w:rsidRPr="00614CC6" w:rsidRDefault="00266D69" w:rsidP="0001000E">
            <w:pPr>
              <w:spacing w:before="30" w:after="30"/>
              <w:jc w:val="left"/>
              <w:rPr>
                <w:sz w:val="20"/>
                <w:lang w:val="en-US"/>
              </w:rPr>
            </w:pPr>
            <w:r w:rsidRPr="00614CC6">
              <w:rPr>
                <w:sz w:val="20"/>
              </w:rPr>
              <w:t>Service fixe par satellite</w:t>
            </w:r>
          </w:p>
        </w:tc>
      </w:tr>
      <w:tr w:rsidR="00266D69" w:rsidRPr="00036EE3" w:rsidTr="0001000E">
        <w:tc>
          <w:tcPr>
            <w:tcW w:w="1140" w:type="dxa"/>
          </w:tcPr>
          <w:p w:rsidR="00266D69" w:rsidRPr="00614CC6" w:rsidRDefault="00266D69" w:rsidP="0001000E">
            <w:pPr>
              <w:spacing w:before="30" w:after="30"/>
              <w:ind w:left="57"/>
              <w:jc w:val="left"/>
              <w:rPr>
                <w:b/>
                <w:bCs/>
                <w:sz w:val="20"/>
                <w:lang w:val="en-US"/>
              </w:rPr>
            </w:pPr>
            <w:r w:rsidRPr="00614CC6">
              <w:rPr>
                <w:b/>
                <w:bCs/>
                <w:sz w:val="20"/>
                <w:lang w:val="en-US"/>
              </w:rPr>
              <w:t>SA</w:t>
            </w:r>
          </w:p>
        </w:tc>
        <w:tc>
          <w:tcPr>
            <w:tcW w:w="8220" w:type="dxa"/>
          </w:tcPr>
          <w:p w:rsidR="00266D69" w:rsidRPr="00614CC6" w:rsidRDefault="00266D69" w:rsidP="0001000E">
            <w:pPr>
              <w:spacing w:before="30" w:after="30"/>
              <w:jc w:val="left"/>
              <w:rPr>
                <w:sz w:val="20"/>
                <w:lang w:val="en-US"/>
              </w:rPr>
            </w:pPr>
            <w:r w:rsidRPr="00614CC6">
              <w:rPr>
                <w:sz w:val="20"/>
              </w:rPr>
              <w:t>Applications spatiales et météorologie</w:t>
            </w:r>
          </w:p>
        </w:tc>
      </w:tr>
      <w:tr w:rsidR="00266D69" w:rsidRPr="00614CC6" w:rsidTr="0001000E">
        <w:tc>
          <w:tcPr>
            <w:tcW w:w="1140" w:type="dxa"/>
          </w:tcPr>
          <w:p w:rsidR="00266D69" w:rsidRPr="00614CC6" w:rsidRDefault="00266D69" w:rsidP="0001000E">
            <w:pPr>
              <w:spacing w:before="30" w:after="30"/>
              <w:ind w:left="57"/>
              <w:jc w:val="left"/>
              <w:rPr>
                <w:b/>
                <w:bCs/>
                <w:sz w:val="20"/>
                <w:lang w:val="en-US"/>
              </w:rPr>
            </w:pPr>
            <w:r w:rsidRPr="00614CC6">
              <w:rPr>
                <w:b/>
                <w:bCs/>
                <w:sz w:val="20"/>
                <w:lang w:val="en-US"/>
              </w:rPr>
              <w:t>SF</w:t>
            </w:r>
          </w:p>
        </w:tc>
        <w:tc>
          <w:tcPr>
            <w:tcW w:w="8220" w:type="dxa"/>
          </w:tcPr>
          <w:p w:rsidR="00266D69" w:rsidRPr="00614CC6" w:rsidRDefault="00266D69" w:rsidP="0001000E">
            <w:pPr>
              <w:spacing w:before="30" w:after="30"/>
              <w:jc w:val="left"/>
              <w:rPr>
                <w:sz w:val="20"/>
              </w:rPr>
            </w:pPr>
            <w:r w:rsidRPr="00614CC6">
              <w:rPr>
                <w:sz w:val="20"/>
              </w:rPr>
              <w:t>Partage des fréquences et coordination entre les systèmes du service fixe par satellite et du service fixe</w:t>
            </w:r>
          </w:p>
        </w:tc>
      </w:tr>
      <w:tr w:rsidR="00266D69" w:rsidRPr="00036EE3" w:rsidTr="0001000E">
        <w:tc>
          <w:tcPr>
            <w:tcW w:w="1140" w:type="dxa"/>
            <w:shd w:val="clear" w:color="auto" w:fill="auto"/>
          </w:tcPr>
          <w:p w:rsidR="00266D69" w:rsidRPr="00592F9F" w:rsidRDefault="00266D69" w:rsidP="0001000E">
            <w:pPr>
              <w:spacing w:before="30" w:after="30"/>
              <w:ind w:left="57"/>
              <w:jc w:val="left"/>
              <w:rPr>
                <w:b/>
                <w:bCs/>
                <w:sz w:val="20"/>
                <w:lang w:val="en-US"/>
              </w:rPr>
            </w:pPr>
            <w:r w:rsidRPr="00592F9F">
              <w:rPr>
                <w:b/>
                <w:bCs/>
                <w:sz w:val="20"/>
                <w:lang w:val="en-US"/>
              </w:rPr>
              <w:t>SM</w:t>
            </w:r>
          </w:p>
        </w:tc>
        <w:tc>
          <w:tcPr>
            <w:tcW w:w="8220" w:type="dxa"/>
            <w:shd w:val="clear" w:color="auto" w:fill="auto"/>
          </w:tcPr>
          <w:p w:rsidR="00266D69" w:rsidRPr="00592F9F" w:rsidRDefault="00266D69" w:rsidP="0001000E">
            <w:pPr>
              <w:spacing w:before="30" w:after="30"/>
              <w:jc w:val="left"/>
              <w:rPr>
                <w:sz w:val="20"/>
                <w:lang w:val="en-US"/>
              </w:rPr>
            </w:pPr>
            <w:r w:rsidRPr="00592F9F">
              <w:rPr>
                <w:sz w:val="20"/>
              </w:rPr>
              <w:t>Gestion du spectre</w:t>
            </w:r>
          </w:p>
        </w:tc>
      </w:tr>
      <w:tr w:rsidR="00266D69" w:rsidRPr="00036EE3" w:rsidTr="0001000E">
        <w:tc>
          <w:tcPr>
            <w:tcW w:w="1140" w:type="dxa"/>
          </w:tcPr>
          <w:p w:rsidR="00266D69" w:rsidRPr="00614CC6" w:rsidRDefault="00266D69" w:rsidP="0001000E">
            <w:pPr>
              <w:spacing w:before="30" w:after="30"/>
              <w:ind w:left="57"/>
              <w:jc w:val="left"/>
              <w:rPr>
                <w:b/>
                <w:bCs/>
                <w:sz w:val="20"/>
                <w:lang w:val="en-US"/>
              </w:rPr>
            </w:pPr>
            <w:r w:rsidRPr="00614CC6">
              <w:rPr>
                <w:b/>
                <w:bCs/>
                <w:sz w:val="20"/>
                <w:lang w:val="en-US"/>
              </w:rPr>
              <w:t>SNG</w:t>
            </w:r>
          </w:p>
        </w:tc>
        <w:tc>
          <w:tcPr>
            <w:tcW w:w="8220" w:type="dxa"/>
          </w:tcPr>
          <w:p w:rsidR="00266D69" w:rsidRPr="00614CC6" w:rsidRDefault="00266D69" w:rsidP="0001000E">
            <w:pPr>
              <w:spacing w:before="30" w:after="30"/>
              <w:jc w:val="left"/>
              <w:rPr>
                <w:sz w:val="20"/>
                <w:lang w:val="en-US"/>
              </w:rPr>
            </w:pPr>
            <w:r w:rsidRPr="00614CC6">
              <w:rPr>
                <w:sz w:val="20"/>
              </w:rPr>
              <w:t>Reportage d'actualités par satellite</w:t>
            </w:r>
          </w:p>
        </w:tc>
      </w:tr>
      <w:tr w:rsidR="00266D69" w:rsidRPr="00614CC6" w:rsidTr="0001000E">
        <w:tc>
          <w:tcPr>
            <w:tcW w:w="1140" w:type="dxa"/>
          </w:tcPr>
          <w:p w:rsidR="00266D69" w:rsidRPr="00614CC6" w:rsidRDefault="00266D69" w:rsidP="0001000E">
            <w:pPr>
              <w:spacing w:before="30" w:after="30"/>
              <w:ind w:left="57"/>
              <w:jc w:val="left"/>
              <w:rPr>
                <w:b/>
                <w:bCs/>
                <w:sz w:val="20"/>
                <w:lang w:val="en-US"/>
              </w:rPr>
            </w:pPr>
            <w:r w:rsidRPr="00614CC6">
              <w:rPr>
                <w:b/>
                <w:bCs/>
                <w:sz w:val="20"/>
                <w:lang w:val="en-US"/>
              </w:rPr>
              <w:t>TF</w:t>
            </w:r>
          </w:p>
        </w:tc>
        <w:tc>
          <w:tcPr>
            <w:tcW w:w="8220" w:type="dxa"/>
          </w:tcPr>
          <w:p w:rsidR="00266D69" w:rsidRPr="00614CC6" w:rsidRDefault="00266D69" w:rsidP="0001000E">
            <w:pPr>
              <w:spacing w:before="30" w:after="30"/>
              <w:jc w:val="left"/>
              <w:rPr>
                <w:sz w:val="20"/>
              </w:rPr>
            </w:pPr>
            <w:r w:rsidRPr="00614CC6">
              <w:rPr>
                <w:sz w:val="20"/>
              </w:rPr>
              <w:t>Emissions de fréquences étalon et de signaux horaires</w:t>
            </w:r>
          </w:p>
        </w:tc>
      </w:tr>
      <w:tr w:rsidR="00266D69" w:rsidRPr="00036EE3" w:rsidTr="0001000E">
        <w:tc>
          <w:tcPr>
            <w:tcW w:w="1140" w:type="dxa"/>
          </w:tcPr>
          <w:p w:rsidR="00266D69" w:rsidRPr="00614CC6" w:rsidRDefault="00266D69" w:rsidP="0001000E">
            <w:pPr>
              <w:spacing w:before="30" w:after="30"/>
              <w:ind w:left="57"/>
              <w:jc w:val="left"/>
              <w:rPr>
                <w:b/>
                <w:bCs/>
                <w:sz w:val="20"/>
                <w:lang w:val="en-US"/>
              </w:rPr>
            </w:pPr>
            <w:r w:rsidRPr="00614CC6">
              <w:rPr>
                <w:b/>
                <w:bCs/>
                <w:sz w:val="20"/>
                <w:lang w:val="en-US"/>
              </w:rPr>
              <w:t>V</w:t>
            </w:r>
          </w:p>
        </w:tc>
        <w:tc>
          <w:tcPr>
            <w:tcW w:w="8220" w:type="dxa"/>
          </w:tcPr>
          <w:p w:rsidR="00266D69" w:rsidRPr="00614CC6" w:rsidRDefault="00266D69" w:rsidP="0001000E">
            <w:pPr>
              <w:spacing w:before="30" w:after="140"/>
              <w:jc w:val="left"/>
              <w:rPr>
                <w:sz w:val="20"/>
                <w:lang w:val="en-US"/>
              </w:rPr>
            </w:pPr>
            <w:r w:rsidRPr="00614CC6">
              <w:rPr>
                <w:sz w:val="20"/>
              </w:rPr>
              <w:t>Vocabulaire et sujets associés</w:t>
            </w:r>
          </w:p>
        </w:tc>
      </w:tr>
    </w:tbl>
    <w:p w:rsidR="00266D69" w:rsidRPr="00036EE3" w:rsidRDefault="00266D69" w:rsidP="00266D69">
      <w:pPr>
        <w:spacing w:before="0"/>
        <w:jc w:val="center"/>
        <w:rPr>
          <w:sz w:val="20"/>
          <w:lang w:val="en-US"/>
        </w:rPr>
      </w:pPr>
    </w:p>
    <w:p w:rsidR="00266D69" w:rsidRPr="00036EE3" w:rsidRDefault="00266D69" w:rsidP="00266D69">
      <w:pPr>
        <w:spacing w:before="0"/>
        <w:ind w:left="18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266D69" w:rsidRPr="00756B4D" w:rsidTr="0001000E">
        <w:tc>
          <w:tcPr>
            <w:tcW w:w="9360" w:type="dxa"/>
          </w:tcPr>
          <w:p w:rsidR="00266D69" w:rsidRPr="00756B4D" w:rsidRDefault="00266D69" w:rsidP="0001000E">
            <w:pPr>
              <w:spacing w:before="80" w:after="80"/>
              <w:jc w:val="left"/>
              <w:rPr>
                <w:i/>
                <w:iCs/>
                <w:sz w:val="20"/>
              </w:rPr>
            </w:pPr>
            <w:r w:rsidRPr="00756B4D">
              <w:rPr>
                <w:b/>
                <w:bCs/>
                <w:i/>
                <w:iCs/>
                <w:sz w:val="20"/>
              </w:rPr>
              <w:t>Note</w:t>
            </w:r>
            <w:r w:rsidRPr="00756B4D">
              <w:rPr>
                <w:i/>
                <w:iCs/>
                <w:sz w:val="20"/>
              </w:rPr>
              <w:t>: Cette Recommandation UIT-R a été approuvée en anglais aux termes de la procédure détaillée dans la</w:t>
            </w:r>
            <w:r>
              <w:rPr>
                <w:i/>
                <w:iCs/>
                <w:sz w:val="20"/>
              </w:rPr>
              <w:br/>
            </w:r>
            <w:r w:rsidRPr="00756B4D">
              <w:rPr>
                <w:i/>
                <w:iCs/>
                <w:sz w:val="20"/>
              </w:rPr>
              <w:t xml:space="preserve">Résolution UIT-R 1. </w:t>
            </w:r>
          </w:p>
        </w:tc>
      </w:tr>
    </w:tbl>
    <w:p w:rsidR="00266D69" w:rsidRPr="00756B4D" w:rsidRDefault="00266D69" w:rsidP="00266D69">
      <w:pPr>
        <w:spacing w:before="0"/>
        <w:jc w:val="center"/>
        <w:rPr>
          <w:sz w:val="22"/>
        </w:rPr>
      </w:pPr>
    </w:p>
    <w:p w:rsidR="00266D69" w:rsidRPr="00614CC6" w:rsidRDefault="00266D69" w:rsidP="00266D69">
      <w:pPr>
        <w:spacing w:before="100"/>
        <w:jc w:val="right"/>
        <w:rPr>
          <w:i/>
          <w:iCs/>
          <w:sz w:val="20"/>
        </w:rPr>
      </w:pPr>
      <w:r w:rsidRPr="00614CC6">
        <w:rPr>
          <w:i/>
          <w:iCs/>
          <w:sz w:val="20"/>
        </w:rPr>
        <w:t>Publication électronique</w:t>
      </w:r>
    </w:p>
    <w:p w:rsidR="00266D69" w:rsidRPr="00614CC6" w:rsidRDefault="00266D69" w:rsidP="00C53555">
      <w:pPr>
        <w:spacing w:before="0"/>
        <w:jc w:val="right"/>
        <w:rPr>
          <w:sz w:val="20"/>
        </w:rPr>
      </w:pPr>
      <w:r w:rsidRPr="00614CC6">
        <w:rPr>
          <w:sz w:val="20"/>
        </w:rPr>
        <w:t>Genève, 20</w:t>
      </w:r>
      <w:r>
        <w:rPr>
          <w:sz w:val="20"/>
        </w:rPr>
        <w:t>1</w:t>
      </w:r>
      <w:r w:rsidR="00C53555">
        <w:rPr>
          <w:sz w:val="20"/>
        </w:rPr>
        <w:t>7</w:t>
      </w:r>
    </w:p>
    <w:p w:rsidR="00266D69" w:rsidRPr="00614CC6" w:rsidRDefault="00266D69" w:rsidP="00C53555">
      <w:pPr>
        <w:spacing w:before="200"/>
        <w:jc w:val="center"/>
        <w:rPr>
          <w:sz w:val="20"/>
        </w:rPr>
      </w:pPr>
      <w:r w:rsidRPr="00470E28">
        <w:rPr>
          <w:sz w:val="20"/>
          <w:lang w:val="en-US"/>
        </w:rPr>
        <w:sym w:font="Symbol" w:char="F0E3"/>
      </w:r>
      <w:r w:rsidRPr="00614CC6">
        <w:rPr>
          <w:sz w:val="20"/>
        </w:rPr>
        <w:t xml:space="preserve"> UIT </w:t>
      </w:r>
      <w:bookmarkStart w:id="2" w:name="iiannee"/>
      <w:bookmarkEnd w:id="2"/>
      <w:r w:rsidRPr="00614CC6">
        <w:rPr>
          <w:sz w:val="20"/>
        </w:rPr>
        <w:t>20</w:t>
      </w:r>
      <w:r>
        <w:rPr>
          <w:sz w:val="20"/>
        </w:rPr>
        <w:t>1</w:t>
      </w:r>
      <w:r w:rsidR="00C53555">
        <w:rPr>
          <w:sz w:val="20"/>
        </w:rPr>
        <w:t>7</w:t>
      </w:r>
    </w:p>
    <w:p w:rsidR="00266D69" w:rsidRPr="00614CC6" w:rsidRDefault="00266D69" w:rsidP="00266D69">
      <w:pPr>
        <w:rPr>
          <w:sz w:val="18"/>
          <w:szCs w:val="18"/>
        </w:rPr>
      </w:pPr>
      <w:r w:rsidRPr="00614CC6">
        <w:rPr>
          <w:sz w:val="18"/>
          <w:szCs w:val="18"/>
        </w:rPr>
        <w:t xml:space="preserve">Tous droits </w:t>
      </w:r>
      <w:r>
        <w:rPr>
          <w:sz w:val="18"/>
          <w:szCs w:val="18"/>
        </w:rPr>
        <w:t>réservé</w:t>
      </w:r>
      <w:r w:rsidRPr="00614CC6">
        <w:rPr>
          <w:sz w:val="18"/>
          <w:szCs w:val="18"/>
        </w:rPr>
        <w:t xml:space="preserve">s. </w:t>
      </w:r>
      <w:r>
        <w:rPr>
          <w:sz w:val="18"/>
          <w:szCs w:val="18"/>
        </w:rPr>
        <w:t>Aucune partie de cette publication ne peut être reproduite, par quelque procédé que ce soit, sans l’accord écrit préalable de l’UIT</w:t>
      </w:r>
      <w:r w:rsidRPr="00614CC6">
        <w:rPr>
          <w:sz w:val="18"/>
          <w:szCs w:val="18"/>
        </w:rPr>
        <w:t>.</w:t>
      </w:r>
    </w:p>
    <w:p w:rsidR="00266D69" w:rsidRPr="00614CC6" w:rsidRDefault="00266D69" w:rsidP="00266D69">
      <w:pPr>
        <w:spacing w:before="160"/>
        <w:rPr>
          <w:i/>
          <w:sz w:val="20"/>
          <w:highlight w:val="yellow"/>
        </w:rPr>
        <w:sectPr w:rsidR="00266D69" w:rsidRPr="00614CC6" w:rsidSect="0001000E">
          <w:headerReference w:type="even" r:id="rId11"/>
          <w:headerReference w:type="default" r:id="rId12"/>
          <w:pgSz w:w="11907" w:h="16834" w:code="9"/>
          <w:pgMar w:top="1418" w:right="1134" w:bottom="1134" w:left="1134" w:header="720" w:footer="482" w:gutter="0"/>
          <w:pgNumType w:fmt="lowerRoman" w:start="2"/>
          <w:cols w:space="720"/>
        </w:sectPr>
      </w:pPr>
    </w:p>
    <w:p w:rsidR="00266D69" w:rsidRPr="00756B4D" w:rsidRDefault="00266D69" w:rsidP="00C53555">
      <w:pPr>
        <w:pStyle w:val="RecNo"/>
        <w:spacing w:before="0"/>
      </w:pPr>
      <w:bookmarkStart w:id="3" w:name="irecnoe"/>
      <w:bookmarkEnd w:id="3"/>
      <w:r w:rsidRPr="00756B4D">
        <w:lastRenderedPageBreak/>
        <w:t xml:space="preserve">RECOMMANDATION  </w:t>
      </w:r>
      <w:r>
        <w:rPr>
          <w:rStyle w:val="href"/>
        </w:rPr>
        <w:t>UIT</w:t>
      </w:r>
      <w:r w:rsidRPr="00756B4D">
        <w:rPr>
          <w:rStyle w:val="href"/>
        </w:rPr>
        <w:t xml:space="preserve">-R  </w:t>
      </w:r>
      <w:r>
        <w:rPr>
          <w:rStyle w:val="href"/>
        </w:rPr>
        <w:t>BS</w:t>
      </w:r>
      <w:r w:rsidRPr="00756B4D">
        <w:rPr>
          <w:rStyle w:val="href"/>
        </w:rPr>
        <w:t>.</w:t>
      </w:r>
      <w:r w:rsidR="00C53555">
        <w:rPr>
          <w:rStyle w:val="href"/>
        </w:rPr>
        <w:t>1660-7</w:t>
      </w:r>
      <w:r w:rsidR="00B91048">
        <w:rPr>
          <w:rStyle w:val="FootnoteReference"/>
        </w:rPr>
        <w:footnoteReference w:customMarkFollows="1" w:id="1"/>
        <w:t>*</w:t>
      </w:r>
    </w:p>
    <w:p w:rsidR="00C53555" w:rsidRPr="00290083" w:rsidRDefault="00C53555" w:rsidP="00C53555">
      <w:pPr>
        <w:pStyle w:val="Rectitle"/>
      </w:pPr>
      <w:r w:rsidRPr="00290083">
        <w:t>Bases techniques de la planification de la radiodiffusion sonore</w:t>
      </w:r>
      <w:r w:rsidRPr="00290083">
        <w:br/>
        <w:t>numérique de Terre dans la bande des ondes métriques</w:t>
      </w:r>
    </w:p>
    <w:p w:rsidR="00C53555" w:rsidRPr="00290083" w:rsidRDefault="00C53555" w:rsidP="00C53555">
      <w:pPr>
        <w:pStyle w:val="Recref"/>
      </w:pPr>
      <w:r w:rsidRPr="00290083">
        <w:t>(Question UIT-R 56/6)</w:t>
      </w:r>
    </w:p>
    <w:p w:rsidR="00C53555" w:rsidRPr="00290083" w:rsidRDefault="00C53555" w:rsidP="00C53555">
      <w:pPr>
        <w:pStyle w:val="Recdate"/>
      </w:pPr>
      <w:r w:rsidRPr="00290083">
        <w:t>(2003-2005-2005-2006-2011-2012</w:t>
      </w:r>
      <w:r>
        <w:t>-2015</w:t>
      </w:r>
      <w:r w:rsidRPr="00290083">
        <w:t>)</w:t>
      </w:r>
    </w:p>
    <w:p w:rsidR="00C53555" w:rsidRPr="00BB3149" w:rsidRDefault="00C53555" w:rsidP="00AC0C56">
      <w:pPr>
        <w:pStyle w:val="HeadingSum"/>
      </w:pPr>
      <w:r w:rsidRPr="00BB3149">
        <w:t>Domaine d'application</w:t>
      </w:r>
    </w:p>
    <w:p w:rsidR="00C53555" w:rsidRPr="00290083" w:rsidRDefault="00C53555" w:rsidP="00C53555">
      <w:pPr>
        <w:pStyle w:val="Summary"/>
        <w:rPr>
          <w:lang w:val="fr-FR"/>
        </w:rPr>
      </w:pPr>
      <w:r w:rsidRPr="00290083">
        <w:rPr>
          <w:rFonts w:eastAsia="Times"/>
          <w:lang w:val="fr-FR"/>
        </w:rPr>
        <w:t xml:space="preserve">Cette Recommandation </w:t>
      </w:r>
      <w:r w:rsidRPr="00290083">
        <w:rPr>
          <w:lang w:val="fr-FR"/>
        </w:rPr>
        <w:t>décrit les critères de planification qui pourraient être utilisés pour la planification de la radiodiffusion sonore numérique de Terre dans la bande des ondes métriques, dans le cas des systèmes numériques A, F et G décrits dans la Recommandation UIT</w:t>
      </w:r>
      <w:r w:rsidRPr="00290083">
        <w:rPr>
          <w:lang w:val="fr-FR"/>
        </w:rPr>
        <w:noBreakHyphen/>
        <w:t>R BS.1114.</w:t>
      </w:r>
    </w:p>
    <w:p w:rsidR="00C53555" w:rsidRPr="00290083" w:rsidRDefault="00C53555" w:rsidP="00C53555">
      <w:pPr>
        <w:pStyle w:val="Normalaftertitle"/>
      </w:pPr>
      <w:r w:rsidRPr="00290083">
        <w:t>L'Assemblée des radiocommunications de l'UIT,</w:t>
      </w:r>
    </w:p>
    <w:p w:rsidR="00C53555" w:rsidRPr="00290083" w:rsidRDefault="00C53555" w:rsidP="00C53555">
      <w:pPr>
        <w:pStyle w:val="Call"/>
      </w:pPr>
      <w:r w:rsidRPr="00290083">
        <w:t>considérant</w:t>
      </w:r>
    </w:p>
    <w:p w:rsidR="00C53555" w:rsidRPr="00290083" w:rsidRDefault="00C53555" w:rsidP="00C53555">
      <w:r w:rsidRPr="008D077C">
        <w:rPr>
          <w:i/>
          <w:iCs/>
        </w:rPr>
        <w:t>a)</w:t>
      </w:r>
      <w:r w:rsidRPr="00290083">
        <w:tab/>
        <w:t>les Recommandations UIT-R BS.774 et UIT-R BS.1114;</w:t>
      </w:r>
    </w:p>
    <w:p w:rsidR="00C53555" w:rsidRPr="00290083" w:rsidRDefault="00C53555" w:rsidP="00C53555">
      <w:r w:rsidRPr="008D077C">
        <w:rPr>
          <w:i/>
          <w:iCs/>
        </w:rPr>
        <w:t>b)</w:t>
      </w:r>
      <w:r w:rsidRPr="00290083">
        <w:tab/>
        <w:t xml:space="preserve">le Manuel de l'UIT-R – Radiodiffusion sonore numérique de Terre et par satellite à destination de récepteurs fixes, portatifs ou placés à bord de véhicules en ondes métriques et décimétriques, </w:t>
      </w:r>
    </w:p>
    <w:p w:rsidR="00C53555" w:rsidRPr="00290083" w:rsidRDefault="00C53555" w:rsidP="00C53555">
      <w:pPr>
        <w:pStyle w:val="Call"/>
      </w:pPr>
      <w:r w:rsidRPr="00290083">
        <w:t>recommande</w:t>
      </w:r>
    </w:p>
    <w:p w:rsidR="00C53555" w:rsidRPr="00290083" w:rsidRDefault="00C53555" w:rsidP="00C53555">
      <w:r w:rsidRPr="00290083">
        <w:rPr>
          <w:b/>
          <w:bCs/>
        </w:rPr>
        <w:t>1</w:t>
      </w:r>
      <w:r w:rsidRPr="00290083">
        <w:rPr>
          <w:b/>
          <w:bCs/>
        </w:rPr>
        <w:tab/>
      </w:r>
      <w:r w:rsidRPr="00290083">
        <w:t>d'utiliser pour la planification de la radiodiffusion sonore numérique de Terre dans la bande d'ondes métriques, les critères de planification décrits dans l'Annexe 1 pour le système numérique A, dans l'Annexe 2 pour le système numérique F et dans l'Annexe 3 pour le système numérique G.</w:t>
      </w:r>
    </w:p>
    <w:p w:rsidR="00C53555" w:rsidRPr="00290083" w:rsidRDefault="00C53555" w:rsidP="00C53555"/>
    <w:p w:rsidR="00C53555" w:rsidRPr="00290083" w:rsidRDefault="00C53555" w:rsidP="00C53555"/>
    <w:p w:rsidR="00C53555" w:rsidRPr="00290083" w:rsidRDefault="00C53555" w:rsidP="007D11F6">
      <w:pPr>
        <w:pStyle w:val="AnnexNoTitle"/>
      </w:pPr>
      <w:bookmarkStart w:id="4" w:name="_Toc151539332"/>
      <w:r w:rsidRPr="00290083">
        <w:t>Annexe 1</w:t>
      </w:r>
      <w:r w:rsidRPr="00290083">
        <w:br/>
      </w:r>
      <w:r w:rsidRPr="00290083">
        <w:br/>
        <w:t>Bases techniques de la planification du système A de radiodiffusion</w:t>
      </w:r>
      <w:r w:rsidRPr="00290083">
        <w:br/>
        <w:t>sonore numérique de Terre (T-DAB) dans la bande</w:t>
      </w:r>
      <w:r w:rsidRPr="00290083">
        <w:br/>
        <w:t>des ondes métriques</w:t>
      </w:r>
      <w:bookmarkEnd w:id="4"/>
    </w:p>
    <w:p w:rsidR="00C53555" w:rsidRPr="00290083" w:rsidRDefault="00C53555" w:rsidP="00C53555">
      <w:pPr>
        <w:pStyle w:val="Heading1"/>
      </w:pPr>
      <w:bookmarkStart w:id="5" w:name="_Toc116101347"/>
      <w:bookmarkStart w:id="6" w:name="_Toc120335936"/>
      <w:bookmarkStart w:id="7" w:name="_Toc151539333"/>
      <w:r w:rsidRPr="00290083">
        <w:t>1</w:t>
      </w:r>
      <w:r w:rsidRPr="00290083">
        <w:tab/>
        <w:t>Considérations générales</w:t>
      </w:r>
      <w:bookmarkEnd w:id="5"/>
      <w:bookmarkEnd w:id="6"/>
      <w:bookmarkEnd w:id="7"/>
    </w:p>
    <w:p w:rsidR="00C53555" w:rsidRPr="00290083" w:rsidRDefault="00C53555" w:rsidP="00C53555">
      <w:r w:rsidRPr="00290083">
        <w:t>La présente Recommandation contient les caractéristiques et les concepts réseau d'un système T</w:t>
      </w:r>
      <w:r w:rsidRPr="00290083">
        <w:noBreakHyphen/>
        <w:t xml:space="preserve">DAB, ainsi qu'une description des réseaux monofréquence (SFN). </w:t>
      </w:r>
    </w:p>
    <w:p w:rsidR="00C53555" w:rsidRPr="00290083" w:rsidRDefault="00C53555" w:rsidP="00C53555">
      <w:r w:rsidRPr="00290083">
        <w:lastRenderedPageBreak/>
        <w:t xml:space="preserve">L'antenne de réception, qui est supposée être représentative de celles utilisées en réception mobile ou portative, a une hauteur de 1,5 m au-dessus du niveau du sol, est omnidirectionnelle et son gain est légèrement inférieur à celui d'un doublet. </w:t>
      </w:r>
    </w:p>
    <w:p w:rsidR="00C53555" w:rsidRPr="00290083" w:rsidRDefault="00C53555" w:rsidP="00C53555">
      <w:r w:rsidRPr="00290083">
        <w:t xml:space="preserve">La méthode de prévision du champ repose sur des courbes pour 50% des emplacements, 50% du temps pour le signal utile, 50% des emplacements et 1% du temps pour le signal non désiré. </w:t>
      </w:r>
    </w:p>
    <w:p w:rsidR="00C53555" w:rsidRPr="00290083" w:rsidRDefault="00C53555" w:rsidP="00C53555">
      <w:pPr>
        <w:keepNext/>
        <w:keepLines/>
      </w:pPr>
      <w:r w:rsidRPr="00290083">
        <w:t>On se reportera à la Recommandation UIT-R BT.655 pour les calculs relatifs aux brouillages troposphériques (1% du temps) et aux brouillages continus (50% du temps).</w:t>
      </w:r>
    </w:p>
    <w:p w:rsidR="00C53555" w:rsidRPr="00290083" w:rsidRDefault="00C53555" w:rsidP="00C53555">
      <w:r w:rsidRPr="00290083">
        <w:t xml:space="preserve">Pour la planification de la T-DAB, le pourcentage requis des emplacements est de 99%. Par conséquent, si l'on prend un écart type de 5,5 dB, on devra appliquer une augmentation de 13 dB (2,33 </w:t>
      </w:r>
      <w:r w:rsidRPr="00290083">
        <w:sym w:font="Symbol" w:char="F0B4"/>
      </w:r>
      <w:r w:rsidRPr="00290083">
        <w:t xml:space="preserve"> 5,5 dB) aux valeurs du champ (50% des emplacements) afin d'obtenir les valeurs pour les 99% précités.</w:t>
      </w:r>
    </w:p>
    <w:p w:rsidR="00C53555" w:rsidRPr="00290083" w:rsidRDefault="00C53555" w:rsidP="00C53555">
      <w:r w:rsidRPr="00290083">
        <w:t>Les courbes de propagation utilisées pour la planification sont établies pour une hauteur d'antenne de réception de 10 m au</w:t>
      </w:r>
      <w:r w:rsidRPr="00290083">
        <w:noBreakHyphen/>
        <w:t>dessus du sol, alors qu'un service de T-DAB sera essentiellement prévu pour une réception mobile, c'est-à-dire avec une hauteur apparente d'antenne de réception d'environ 1,5 m. Une marge de 10 dB est nécessaire pour convertir le champ minimal requis pour la T</w:t>
      </w:r>
      <w:r w:rsidRPr="00290083">
        <w:noBreakHyphen/>
        <w:t xml:space="preserve">DAB avec une hauteur d'antenne de véhicule de 1,5 m en la valeur correspondant à une hauteur de 10 m. </w:t>
      </w:r>
    </w:p>
    <w:p w:rsidR="00C53555" w:rsidRPr="00290083" w:rsidRDefault="00C53555" w:rsidP="00C53555">
      <w:pPr>
        <w:pStyle w:val="Heading1"/>
      </w:pPr>
      <w:bookmarkStart w:id="8" w:name="_Toc116101348"/>
      <w:bookmarkStart w:id="9" w:name="_Toc120335937"/>
      <w:bookmarkStart w:id="10" w:name="_Toc151539334"/>
      <w:r w:rsidRPr="00290083">
        <w:t>2</w:t>
      </w:r>
      <w:r w:rsidRPr="00290083">
        <w:tab/>
        <w:t>Champ minimum utile utilisé pour la planification</w:t>
      </w:r>
      <w:bookmarkEnd w:id="8"/>
      <w:bookmarkEnd w:id="9"/>
      <w:bookmarkEnd w:id="10"/>
    </w:p>
    <w:p w:rsidR="00C53555" w:rsidRPr="00290083" w:rsidRDefault="00C53555" w:rsidP="00C53555">
      <w:r w:rsidRPr="00290083">
        <w:t>Le Tableau 1 contient les valeurs du champ en ondes métriques pour la Bande III incluant une correction de 13 dB pour le pourcentage d'emplacements et de 10 dB pour la hauteur d'antenne. Le champ minimum médian équivalent donné ci-dessous représente la valeur du champ utile minimal utilisée pour la planification.</w:t>
      </w:r>
    </w:p>
    <w:p w:rsidR="00C53555" w:rsidRPr="00290083" w:rsidRDefault="00C53555" w:rsidP="00C53555">
      <w:r w:rsidRPr="00290083">
        <w:t>Les valeurs indiquées dans le Tableau 1 s'appliquent à la réception mobile.</w:t>
      </w:r>
    </w:p>
    <w:p w:rsidR="00C53555" w:rsidRPr="00290083" w:rsidRDefault="00C53555" w:rsidP="00C53555">
      <w:pPr>
        <w:pStyle w:val="TableNo"/>
      </w:pPr>
      <w:r w:rsidRPr="00290083">
        <w:t>TABLEAU 1</w:t>
      </w:r>
    </w:p>
    <w:p w:rsidR="00C53555" w:rsidRPr="00290083" w:rsidRDefault="00C53555" w:rsidP="00C53555">
      <w:pPr>
        <w:pStyle w:val="Tabletitle"/>
      </w:pPr>
      <w:r w:rsidRPr="00290083">
        <w:t>Champ médian minimal équivalent (dB(</w:t>
      </w:r>
      <w:r w:rsidRPr="00290083">
        <w:sym w:font="Symbol" w:char="F06D"/>
      </w:r>
      <w:r w:rsidRPr="00290083">
        <w:t>V/m))</w:t>
      </w:r>
      <w:r w:rsidRPr="00290083">
        <w:br/>
        <w:t>pour une hauteur d'antenne égale à 10 m</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329"/>
        <w:gridCol w:w="1176"/>
      </w:tblGrid>
      <w:tr w:rsidR="00C53555" w:rsidRPr="00290083" w:rsidTr="0001000E">
        <w:trPr>
          <w:jc w:val="center"/>
        </w:trPr>
        <w:tc>
          <w:tcPr>
            <w:tcW w:w="0" w:type="auto"/>
          </w:tcPr>
          <w:p w:rsidR="00C53555" w:rsidRPr="00020F97" w:rsidRDefault="00C53555" w:rsidP="0001000E">
            <w:pPr>
              <w:pStyle w:val="Tablehead"/>
            </w:pPr>
            <w:r w:rsidRPr="00020F97">
              <w:t>Bande de fréquences</w:t>
            </w:r>
          </w:p>
        </w:tc>
        <w:tc>
          <w:tcPr>
            <w:tcW w:w="0" w:type="auto"/>
          </w:tcPr>
          <w:p w:rsidR="00C53555" w:rsidRPr="00020F97" w:rsidRDefault="00C53555" w:rsidP="0001000E">
            <w:pPr>
              <w:pStyle w:val="Tablehead"/>
            </w:pPr>
            <w:r w:rsidRPr="00020F97">
              <w:t>Bande III</w:t>
            </w:r>
          </w:p>
        </w:tc>
      </w:tr>
      <w:tr w:rsidR="00C53555" w:rsidRPr="00290083" w:rsidTr="0001000E">
        <w:trPr>
          <w:jc w:val="center"/>
        </w:trPr>
        <w:tc>
          <w:tcPr>
            <w:tcW w:w="0" w:type="auto"/>
          </w:tcPr>
          <w:p w:rsidR="00C53555" w:rsidRPr="00290083" w:rsidRDefault="00C53555" w:rsidP="0001000E">
            <w:pPr>
              <w:pStyle w:val="Tabletext"/>
              <w:jc w:val="left"/>
            </w:pPr>
            <w:r w:rsidRPr="00290083">
              <w:t>Champ minimal équivalent (dB(</w:t>
            </w:r>
            <w:r w:rsidRPr="00290083">
              <w:sym w:font="Symbol" w:char="F06D"/>
            </w:r>
            <w:r w:rsidRPr="00290083">
              <w:t>V/m))</w:t>
            </w:r>
          </w:p>
        </w:tc>
        <w:tc>
          <w:tcPr>
            <w:tcW w:w="0" w:type="auto"/>
          </w:tcPr>
          <w:p w:rsidR="00C53555" w:rsidRPr="00290083" w:rsidRDefault="00C53555" w:rsidP="0001000E">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567"/>
              </w:tabs>
            </w:pPr>
            <w:r w:rsidRPr="00290083">
              <w:tab/>
              <w:t>35</w:t>
            </w:r>
          </w:p>
        </w:tc>
      </w:tr>
      <w:tr w:rsidR="00C53555" w:rsidRPr="00290083" w:rsidTr="0001000E">
        <w:trPr>
          <w:jc w:val="center"/>
        </w:trPr>
        <w:tc>
          <w:tcPr>
            <w:tcW w:w="0" w:type="auto"/>
          </w:tcPr>
          <w:p w:rsidR="00C53555" w:rsidRPr="00290083" w:rsidRDefault="00C53555" w:rsidP="0001000E">
            <w:pPr>
              <w:pStyle w:val="Tabletext"/>
              <w:jc w:val="left"/>
            </w:pPr>
            <w:r w:rsidRPr="00290083">
              <w:t>Facteur de correction pour le pourcentage d'emplacements (50% à 99%) (dB)</w:t>
            </w:r>
          </w:p>
        </w:tc>
        <w:tc>
          <w:tcPr>
            <w:tcW w:w="0" w:type="auto"/>
          </w:tcPr>
          <w:p w:rsidR="00C53555" w:rsidRPr="00290083" w:rsidRDefault="00C53555" w:rsidP="0001000E">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567"/>
              </w:tabs>
            </w:pPr>
            <w:r w:rsidRPr="00290083">
              <w:tab/>
            </w:r>
            <w:r>
              <w:t>+</w:t>
            </w:r>
            <w:r w:rsidRPr="00290083">
              <w:t>13</w:t>
            </w:r>
          </w:p>
        </w:tc>
      </w:tr>
      <w:tr w:rsidR="00C53555" w:rsidRPr="00290083" w:rsidTr="0001000E">
        <w:trPr>
          <w:jc w:val="center"/>
        </w:trPr>
        <w:tc>
          <w:tcPr>
            <w:tcW w:w="0" w:type="auto"/>
          </w:tcPr>
          <w:p w:rsidR="00C53555" w:rsidRPr="00290083" w:rsidRDefault="00C53555" w:rsidP="0001000E">
            <w:pPr>
              <w:pStyle w:val="Tabletext"/>
              <w:jc w:val="left"/>
            </w:pPr>
            <w:r w:rsidRPr="00290083">
              <w:t>Correction du gain associée à la hauteur d'antenne (dB)</w:t>
            </w:r>
          </w:p>
        </w:tc>
        <w:tc>
          <w:tcPr>
            <w:tcW w:w="0" w:type="auto"/>
          </w:tcPr>
          <w:p w:rsidR="00C53555" w:rsidRPr="00290083" w:rsidRDefault="00C53555" w:rsidP="0001000E">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567"/>
              </w:tabs>
            </w:pPr>
            <w:r>
              <w:tab/>
              <w:t>+</w:t>
            </w:r>
            <w:r w:rsidRPr="00290083">
              <w:t>10</w:t>
            </w:r>
          </w:p>
        </w:tc>
      </w:tr>
      <w:tr w:rsidR="00C53555" w:rsidRPr="00290083" w:rsidTr="0001000E">
        <w:trPr>
          <w:jc w:val="center"/>
        </w:trPr>
        <w:tc>
          <w:tcPr>
            <w:tcW w:w="0" w:type="auto"/>
          </w:tcPr>
          <w:p w:rsidR="00C53555" w:rsidRPr="00290083" w:rsidRDefault="00C53555" w:rsidP="0001000E">
            <w:pPr>
              <w:pStyle w:val="Tabletext"/>
              <w:jc w:val="left"/>
            </w:pPr>
            <w:r w:rsidRPr="00290083">
              <w:t>Champ minimal médian équivalent utilisé pour la planification (dB(</w:t>
            </w:r>
            <w:r w:rsidRPr="00290083">
              <w:sym w:font="Symbol" w:char="F06D"/>
            </w:r>
            <w:r w:rsidRPr="00290083">
              <w:t>V/m))</w:t>
            </w:r>
          </w:p>
        </w:tc>
        <w:tc>
          <w:tcPr>
            <w:tcW w:w="0" w:type="auto"/>
          </w:tcPr>
          <w:p w:rsidR="00C53555" w:rsidRPr="00290083" w:rsidRDefault="00C53555" w:rsidP="0001000E">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567"/>
              </w:tabs>
            </w:pPr>
            <w:r w:rsidRPr="00290083">
              <w:tab/>
              <w:t>58</w:t>
            </w:r>
          </w:p>
        </w:tc>
      </w:tr>
    </w:tbl>
    <w:p w:rsidR="00C53555" w:rsidRPr="00290083" w:rsidRDefault="00C53555" w:rsidP="00C53555">
      <w:pPr>
        <w:pStyle w:val="Tablefin"/>
        <w:rPr>
          <w:lang w:val="fr-FR"/>
        </w:rPr>
      </w:pPr>
    </w:p>
    <w:p w:rsidR="00C53555" w:rsidRPr="00290083" w:rsidRDefault="00C53555" w:rsidP="00C53555">
      <w:pPr>
        <w:pStyle w:val="Heading1"/>
      </w:pPr>
      <w:r w:rsidRPr="00290083">
        <w:t>3</w:t>
      </w:r>
      <w:r w:rsidRPr="00290083">
        <w:tab/>
        <w:t>Rayonnements non désirés</w:t>
      </w:r>
    </w:p>
    <w:p w:rsidR="00C53555" w:rsidRPr="00290083" w:rsidRDefault="00C53555" w:rsidP="00C53555">
      <w:pPr>
        <w:pStyle w:val="Heading2"/>
      </w:pPr>
      <w:bookmarkStart w:id="11" w:name="_Toc116101350"/>
      <w:bookmarkStart w:id="12" w:name="_Toc120335939"/>
      <w:bookmarkStart w:id="13" w:name="_Toc151539336"/>
      <w:r w:rsidRPr="00290083">
        <w:t>3.1</w:t>
      </w:r>
      <w:r w:rsidRPr="00290083">
        <w:tab/>
        <w:t>Gabarits spectraux pour les rayonnements hors bande en T-DAB</w:t>
      </w:r>
      <w:bookmarkEnd w:id="11"/>
      <w:bookmarkEnd w:id="12"/>
      <w:bookmarkEnd w:id="13"/>
    </w:p>
    <w:p w:rsidR="00C53555" w:rsidRPr="00290083" w:rsidRDefault="00C53555" w:rsidP="00C53555">
      <w:r w:rsidRPr="00290083">
        <w:t xml:space="preserve">Le signal hors bande rayonné dans une bande quelconque de 4 kHz devrait respecter l'un des gabarits définis à la Fig. 1. </w:t>
      </w:r>
    </w:p>
    <w:p w:rsidR="00C53555" w:rsidRPr="00290083" w:rsidRDefault="00C53555" w:rsidP="00C53555">
      <w:pPr>
        <w:keepNext/>
        <w:keepLines/>
      </w:pPr>
      <w:r w:rsidRPr="00290083">
        <w:lastRenderedPageBreak/>
        <w:t>Le gabarit en trait continu devrait s'appliquer aux émetteurs en ondes métriques fonctionnant dans les cas critiques. Le gabarit en trait discontinu devrait s'appliquer aux émetteurs en ondes métriques fonctionnant dans les cas non critiques ou dans la bande des 1,5 GHz et le gabarit en pointillé devrait s'appliquer aux émetteurs en ondes métriques fonctionnant dans certaines zones où le bloc de fréquences 12D est utilisé.</w:t>
      </w:r>
    </w:p>
    <w:p w:rsidR="00C53555" w:rsidRPr="00290083" w:rsidRDefault="00C53555" w:rsidP="00C53555">
      <w:r w:rsidRPr="00290083">
        <w:t>On peut réduire le niveau du signal aux fréquences situées en dehors de la largeur de bande normale de 1,536 MHz en appliquant un filtrage approprié.</w:t>
      </w:r>
    </w:p>
    <w:p w:rsidR="00C53555" w:rsidRPr="00290083" w:rsidRDefault="00C53555" w:rsidP="00C53555">
      <w:pPr>
        <w:pStyle w:val="FigureNo"/>
      </w:pPr>
      <w:r w:rsidRPr="00290083">
        <w:t>figure 1</w:t>
      </w:r>
    </w:p>
    <w:p w:rsidR="00C53555" w:rsidRPr="00290083" w:rsidRDefault="00C53555" w:rsidP="00C53555">
      <w:pPr>
        <w:pStyle w:val="Figuretitle"/>
      </w:pPr>
      <w:r w:rsidRPr="00290083">
        <w:t>Gabarits spectraux hors bande pour un signal d'émission du Système A</w:t>
      </w:r>
    </w:p>
    <w:p w:rsidR="00C53555" w:rsidRPr="00290083" w:rsidRDefault="00C53555" w:rsidP="00C53555">
      <w:pPr>
        <w:pStyle w:val="Figure"/>
      </w:pPr>
      <w:r w:rsidRPr="00290083">
        <w:object w:dxaOrig="7251" w:dyaOrig="1167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2.15pt;height:551.8pt" o:ole="">
            <v:imagedata r:id="rId13" o:title=""/>
          </v:shape>
          <o:OLEObject Type="Embed" ProgID="CorelDRAW.Graphic.14" ShapeID="_x0000_i1025" DrawAspect="Content" ObjectID="_1554875749" r:id="rId14"/>
        </w:object>
      </w:r>
    </w:p>
    <w:p w:rsidR="00C53555" w:rsidRPr="00290083" w:rsidRDefault="00C53555" w:rsidP="00C53555">
      <w:pPr>
        <w:pStyle w:val="Tabletitle"/>
        <w:keepLines/>
      </w:pPr>
      <w:r w:rsidRPr="00290083">
        <w:lastRenderedPageBreak/>
        <w:t>Tableau du spectre hors bande pour un signal d'émission du Système A</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253"/>
        <w:gridCol w:w="2835"/>
        <w:gridCol w:w="1701"/>
      </w:tblGrid>
      <w:tr w:rsidR="00C53555" w:rsidRPr="00290083" w:rsidTr="0001000E">
        <w:trPr>
          <w:jc w:val="center"/>
        </w:trPr>
        <w:tc>
          <w:tcPr>
            <w:tcW w:w="4253" w:type="dxa"/>
            <w:tcBorders>
              <w:bottom w:val="nil"/>
            </w:tcBorders>
            <w:vAlign w:val="center"/>
          </w:tcPr>
          <w:p w:rsidR="00C53555" w:rsidRPr="00290083" w:rsidRDefault="00C53555" w:rsidP="0001000E">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left"/>
              <w:rPr>
                <w:b/>
                <w:sz w:val="18"/>
                <w:szCs w:val="18"/>
              </w:rPr>
            </w:pPr>
          </w:p>
        </w:tc>
        <w:tc>
          <w:tcPr>
            <w:tcW w:w="2835" w:type="dxa"/>
            <w:vAlign w:val="center"/>
          </w:tcPr>
          <w:p w:rsidR="00C53555" w:rsidRPr="00290083" w:rsidRDefault="00C53555" w:rsidP="0001000E">
            <w:pPr>
              <w:pStyle w:val="Tablehead"/>
              <w:keepLines/>
            </w:pPr>
            <w:r w:rsidRPr="00290083">
              <w:t xml:space="preserve">Ecart de fréquence </w:t>
            </w:r>
            <w:r w:rsidRPr="00290083">
              <w:br/>
              <w:t xml:space="preserve">par rapport à la fréquence centrale du canal de </w:t>
            </w:r>
            <w:r w:rsidRPr="00290083">
              <w:br/>
              <w:t xml:space="preserve">1,54 MHz </w:t>
            </w:r>
            <w:r w:rsidRPr="00290083">
              <w:br/>
              <w:t>(MHz)</w:t>
            </w:r>
          </w:p>
        </w:tc>
        <w:tc>
          <w:tcPr>
            <w:tcW w:w="1701" w:type="dxa"/>
            <w:vAlign w:val="center"/>
          </w:tcPr>
          <w:p w:rsidR="00C53555" w:rsidRPr="00290083" w:rsidRDefault="00C53555" w:rsidP="0001000E">
            <w:pPr>
              <w:pStyle w:val="Tablehead"/>
              <w:keepLines/>
            </w:pPr>
            <w:r w:rsidRPr="00290083">
              <w:t xml:space="preserve">Niveau relatif </w:t>
            </w:r>
            <w:r w:rsidRPr="00290083">
              <w:br/>
              <w:t>(dB)</w:t>
            </w:r>
          </w:p>
        </w:tc>
      </w:tr>
      <w:tr w:rsidR="00C53555" w:rsidRPr="00290083" w:rsidTr="0001000E">
        <w:trPr>
          <w:cantSplit/>
          <w:jc w:val="center"/>
        </w:trPr>
        <w:tc>
          <w:tcPr>
            <w:tcW w:w="4253" w:type="dxa"/>
            <w:vMerge w:val="restart"/>
            <w:tcBorders>
              <w:bottom w:val="nil"/>
            </w:tcBorders>
          </w:tcPr>
          <w:p w:rsidR="00C53555" w:rsidRPr="00563DD5" w:rsidRDefault="00C53555" w:rsidP="0001000E">
            <w:pPr>
              <w:pStyle w:val="Tabletext"/>
              <w:jc w:val="left"/>
            </w:pPr>
            <w:r w:rsidRPr="00563DD5">
              <w:t>Gabarit spectral pour les émetteurs du Système A en ondes métriques fonctionnant dans les cas non critiques ou dans la bande des 1,5 GHz</w:t>
            </w:r>
          </w:p>
        </w:tc>
        <w:tc>
          <w:tcPr>
            <w:tcW w:w="2835" w:type="dxa"/>
          </w:tcPr>
          <w:p w:rsidR="00C53555" w:rsidRPr="00290083" w:rsidRDefault="00C53555" w:rsidP="0001000E">
            <w:pPr>
              <w:pStyle w:val="Tabletext"/>
              <w:keepNext/>
              <w:keepLines/>
              <w:jc w:val="center"/>
            </w:pPr>
            <w:r w:rsidRPr="00290083">
              <w:sym w:font="Symbol" w:char="F0B1"/>
            </w:r>
            <w:r w:rsidRPr="00290083">
              <w:rPr>
                <w:rFonts w:ascii="Tms Rmn" w:hAnsi="Tms Rmn"/>
              </w:rPr>
              <w:t> </w:t>
            </w:r>
            <w:r w:rsidRPr="00290083">
              <w:t>0,97</w:t>
            </w:r>
          </w:p>
        </w:tc>
        <w:tc>
          <w:tcPr>
            <w:tcW w:w="1701" w:type="dxa"/>
          </w:tcPr>
          <w:p w:rsidR="00C53555" w:rsidRPr="00290083" w:rsidRDefault="00C53555" w:rsidP="0001000E">
            <w:pPr>
              <w:pStyle w:val="Tabletext"/>
              <w:keepNext/>
              <w:keepLines/>
              <w:jc w:val="center"/>
            </w:pPr>
            <w:r w:rsidRPr="00290083">
              <w:t>–26</w:t>
            </w:r>
          </w:p>
        </w:tc>
      </w:tr>
      <w:tr w:rsidR="00C53555" w:rsidRPr="00290083" w:rsidTr="0001000E">
        <w:trPr>
          <w:cantSplit/>
          <w:jc w:val="center"/>
        </w:trPr>
        <w:tc>
          <w:tcPr>
            <w:tcW w:w="4253" w:type="dxa"/>
            <w:vMerge/>
            <w:tcBorders>
              <w:top w:val="nil"/>
              <w:bottom w:val="nil"/>
            </w:tcBorders>
          </w:tcPr>
          <w:p w:rsidR="00C53555" w:rsidRPr="00563DD5" w:rsidRDefault="00C53555" w:rsidP="0001000E">
            <w:pPr>
              <w:pStyle w:val="Tabletext"/>
              <w:jc w:val="left"/>
            </w:pPr>
          </w:p>
        </w:tc>
        <w:tc>
          <w:tcPr>
            <w:tcW w:w="2835" w:type="dxa"/>
          </w:tcPr>
          <w:p w:rsidR="00C53555" w:rsidRPr="00290083" w:rsidRDefault="00C53555" w:rsidP="0001000E">
            <w:pPr>
              <w:pStyle w:val="Tabletext"/>
              <w:jc w:val="center"/>
            </w:pPr>
            <w:r w:rsidRPr="00290083">
              <w:sym w:font="Symbol" w:char="F0B1"/>
            </w:r>
            <w:r w:rsidRPr="00290083">
              <w:rPr>
                <w:rFonts w:ascii="Tms Rmn" w:hAnsi="Tms Rmn"/>
              </w:rPr>
              <w:t> </w:t>
            </w:r>
            <w:r w:rsidRPr="00290083">
              <w:t>0,97</w:t>
            </w:r>
          </w:p>
        </w:tc>
        <w:tc>
          <w:tcPr>
            <w:tcW w:w="1701" w:type="dxa"/>
          </w:tcPr>
          <w:p w:rsidR="00C53555" w:rsidRPr="00290083" w:rsidRDefault="00C53555" w:rsidP="0001000E">
            <w:pPr>
              <w:pStyle w:val="Tabletext"/>
              <w:jc w:val="center"/>
            </w:pPr>
            <w:r w:rsidRPr="00290083">
              <w:t>–56</w:t>
            </w:r>
          </w:p>
        </w:tc>
      </w:tr>
      <w:tr w:rsidR="00C53555" w:rsidRPr="00290083" w:rsidTr="0001000E">
        <w:trPr>
          <w:cantSplit/>
          <w:jc w:val="center"/>
        </w:trPr>
        <w:tc>
          <w:tcPr>
            <w:tcW w:w="4253" w:type="dxa"/>
            <w:vMerge/>
            <w:tcBorders>
              <w:top w:val="nil"/>
              <w:bottom w:val="single" w:sz="6" w:space="0" w:color="auto"/>
            </w:tcBorders>
          </w:tcPr>
          <w:p w:rsidR="00C53555" w:rsidRPr="00563DD5" w:rsidRDefault="00C53555" w:rsidP="0001000E">
            <w:pPr>
              <w:pStyle w:val="Tabletext"/>
              <w:jc w:val="left"/>
            </w:pPr>
          </w:p>
        </w:tc>
        <w:tc>
          <w:tcPr>
            <w:tcW w:w="2835" w:type="dxa"/>
          </w:tcPr>
          <w:p w:rsidR="00C53555" w:rsidRPr="00290083" w:rsidRDefault="00C53555" w:rsidP="0001000E">
            <w:pPr>
              <w:pStyle w:val="Tabletext"/>
              <w:jc w:val="center"/>
            </w:pPr>
            <w:r w:rsidRPr="00290083">
              <w:sym w:font="Symbol" w:char="F0B1"/>
            </w:r>
            <w:r w:rsidRPr="00290083">
              <w:rPr>
                <w:rFonts w:ascii="Tms Rmn" w:hAnsi="Tms Rmn"/>
              </w:rPr>
              <w:t> </w:t>
            </w:r>
            <w:r w:rsidRPr="00290083">
              <w:t>3,0</w:t>
            </w:r>
          </w:p>
        </w:tc>
        <w:tc>
          <w:tcPr>
            <w:tcW w:w="1701" w:type="dxa"/>
          </w:tcPr>
          <w:p w:rsidR="00C53555" w:rsidRPr="00290083" w:rsidRDefault="00C53555" w:rsidP="0001000E">
            <w:pPr>
              <w:pStyle w:val="Tabletext"/>
              <w:jc w:val="center"/>
            </w:pPr>
            <w:r w:rsidRPr="00290083">
              <w:t>–106</w:t>
            </w:r>
          </w:p>
        </w:tc>
      </w:tr>
      <w:tr w:rsidR="00C53555" w:rsidRPr="00290083" w:rsidTr="0001000E">
        <w:trPr>
          <w:cantSplit/>
          <w:jc w:val="center"/>
        </w:trPr>
        <w:tc>
          <w:tcPr>
            <w:tcW w:w="4253" w:type="dxa"/>
            <w:vMerge w:val="restart"/>
            <w:tcBorders>
              <w:top w:val="single" w:sz="4" w:space="0" w:color="auto"/>
            </w:tcBorders>
          </w:tcPr>
          <w:p w:rsidR="00C53555" w:rsidRPr="00563DD5" w:rsidRDefault="00C53555" w:rsidP="0001000E">
            <w:pPr>
              <w:pStyle w:val="Tabletext"/>
              <w:jc w:val="left"/>
            </w:pPr>
            <w:r w:rsidRPr="00563DD5">
              <w:t>Gabarit spectral pour les émetteurs du Système A en ondes métriques fonctionnant dans les cas critiques</w:t>
            </w:r>
          </w:p>
        </w:tc>
        <w:tc>
          <w:tcPr>
            <w:tcW w:w="2835" w:type="dxa"/>
          </w:tcPr>
          <w:p w:rsidR="00C53555" w:rsidRPr="00290083" w:rsidRDefault="00C53555" w:rsidP="0001000E">
            <w:pPr>
              <w:pStyle w:val="Tabletext"/>
              <w:jc w:val="center"/>
            </w:pPr>
            <w:r w:rsidRPr="00290083">
              <w:sym w:font="Symbol" w:char="F0B1"/>
            </w:r>
            <w:r w:rsidRPr="00290083">
              <w:rPr>
                <w:rFonts w:ascii="Tms Rmn" w:hAnsi="Tms Rmn"/>
              </w:rPr>
              <w:t> </w:t>
            </w:r>
            <w:r w:rsidRPr="00290083">
              <w:t>0,77</w:t>
            </w:r>
          </w:p>
        </w:tc>
        <w:tc>
          <w:tcPr>
            <w:tcW w:w="1701" w:type="dxa"/>
          </w:tcPr>
          <w:p w:rsidR="00C53555" w:rsidRPr="00290083" w:rsidRDefault="00C53555" w:rsidP="0001000E">
            <w:pPr>
              <w:pStyle w:val="Tabletext"/>
              <w:jc w:val="center"/>
            </w:pPr>
            <w:r w:rsidRPr="00290083">
              <w:t>–26</w:t>
            </w:r>
          </w:p>
        </w:tc>
      </w:tr>
      <w:tr w:rsidR="00C53555" w:rsidRPr="00290083" w:rsidTr="0001000E">
        <w:trPr>
          <w:cantSplit/>
          <w:jc w:val="center"/>
        </w:trPr>
        <w:tc>
          <w:tcPr>
            <w:tcW w:w="4253" w:type="dxa"/>
            <w:vMerge/>
          </w:tcPr>
          <w:p w:rsidR="00C53555" w:rsidRPr="00563DD5" w:rsidRDefault="00C53555" w:rsidP="0001000E">
            <w:pPr>
              <w:pStyle w:val="Tabletext"/>
              <w:jc w:val="left"/>
            </w:pPr>
          </w:p>
        </w:tc>
        <w:tc>
          <w:tcPr>
            <w:tcW w:w="2835" w:type="dxa"/>
          </w:tcPr>
          <w:p w:rsidR="00C53555" w:rsidRPr="00290083" w:rsidRDefault="00C53555" w:rsidP="0001000E">
            <w:pPr>
              <w:pStyle w:val="Tabletext"/>
              <w:jc w:val="center"/>
            </w:pPr>
            <w:r w:rsidRPr="00290083">
              <w:sym w:font="Symbol" w:char="F0B1"/>
            </w:r>
            <w:r w:rsidRPr="00290083">
              <w:rPr>
                <w:rFonts w:ascii="Tms Rmn" w:hAnsi="Tms Rmn"/>
              </w:rPr>
              <w:t> </w:t>
            </w:r>
            <w:r w:rsidRPr="00290083">
              <w:t>0,97</w:t>
            </w:r>
          </w:p>
        </w:tc>
        <w:tc>
          <w:tcPr>
            <w:tcW w:w="1701" w:type="dxa"/>
          </w:tcPr>
          <w:p w:rsidR="00C53555" w:rsidRPr="00290083" w:rsidRDefault="00C53555" w:rsidP="0001000E">
            <w:pPr>
              <w:pStyle w:val="Tabletext"/>
              <w:jc w:val="center"/>
            </w:pPr>
            <w:r w:rsidRPr="00290083">
              <w:t>–71</w:t>
            </w:r>
          </w:p>
        </w:tc>
      </w:tr>
      <w:tr w:rsidR="00C53555" w:rsidRPr="00290083" w:rsidTr="0001000E">
        <w:trPr>
          <w:cantSplit/>
          <w:jc w:val="center"/>
        </w:trPr>
        <w:tc>
          <w:tcPr>
            <w:tcW w:w="4253" w:type="dxa"/>
            <w:vMerge/>
          </w:tcPr>
          <w:p w:rsidR="00C53555" w:rsidRPr="00563DD5" w:rsidRDefault="00C53555" w:rsidP="0001000E">
            <w:pPr>
              <w:pStyle w:val="Tabletext"/>
              <w:jc w:val="left"/>
            </w:pPr>
          </w:p>
        </w:tc>
        <w:tc>
          <w:tcPr>
            <w:tcW w:w="2835" w:type="dxa"/>
          </w:tcPr>
          <w:p w:rsidR="00C53555" w:rsidRPr="00290083" w:rsidRDefault="00C53555" w:rsidP="0001000E">
            <w:pPr>
              <w:pStyle w:val="Tabletext"/>
              <w:jc w:val="center"/>
            </w:pPr>
            <w:r w:rsidRPr="00290083">
              <w:sym w:font="Symbol" w:char="F0B1"/>
            </w:r>
            <w:r w:rsidRPr="00290083">
              <w:rPr>
                <w:rFonts w:ascii="Tms Rmn" w:hAnsi="Tms Rmn"/>
              </w:rPr>
              <w:t> </w:t>
            </w:r>
            <w:r w:rsidRPr="00290083">
              <w:t>1,75</w:t>
            </w:r>
          </w:p>
        </w:tc>
        <w:tc>
          <w:tcPr>
            <w:tcW w:w="1701" w:type="dxa"/>
          </w:tcPr>
          <w:p w:rsidR="00C53555" w:rsidRPr="00290083" w:rsidRDefault="00C53555" w:rsidP="0001000E">
            <w:pPr>
              <w:pStyle w:val="Tabletext"/>
              <w:jc w:val="center"/>
            </w:pPr>
            <w:r w:rsidRPr="00290083">
              <w:t>–106</w:t>
            </w:r>
          </w:p>
        </w:tc>
      </w:tr>
      <w:tr w:rsidR="00C53555" w:rsidRPr="00290083" w:rsidTr="0001000E">
        <w:trPr>
          <w:cantSplit/>
          <w:jc w:val="center"/>
        </w:trPr>
        <w:tc>
          <w:tcPr>
            <w:tcW w:w="4253" w:type="dxa"/>
            <w:vMerge/>
          </w:tcPr>
          <w:p w:rsidR="00C53555" w:rsidRPr="00563DD5" w:rsidRDefault="00C53555" w:rsidP="0001000E">
            <w:pPr>
              <w:pStyle w:val="Tabletext"/>
              <w:jc w:val="left"/>
            </w:pPr>
          </w:p>
        </w:tc>
        <w:tc>
          <w:tcPr>
            <w:tcW w:w="2835" w:type="dxa"/>
          </w:tcPr>
          <w:p w:rsidR="00C53555" w:rsidRPr="00290083" w:rsidRDefault="00C53555" w:rsidP="0001000E">
            <w:pPr>
              <w:pStyle w:val="Tabletext"/>
              <w:jc w:val="center"/>
            </w:pPr>
            <w:r w:rsidRPr="00290083">
              <w:sym w:font="Symbol" w:char="F0B1"/>
            </w:r>
            <w:r w:rsidRPr="00290083">
              <w:rPr>
                <w:rFonts w:ascii="Tms Rmn" w:hAnsi="Tms Rmn"/>
              </w:rPr>
              <w:t> </w:t>
            </w:r>
            <w:r w:rsidRPr="00290083">
              <w:t>3,0</w:t>
            </w:r>
          </w:p>
        </w:tc>
        <w:tc>
          <w:tcPr>
            <w:tcW w:w="1701" w:type="dxa"/>
          </w:tcPr>
          <w:p w:rsidR="00C53555" w:rsidRPr="00290083" w:rsidRDefault="00C53555" w:rsidP="0001000E">
            <w:pPr>
              <w:pStyle w:val="Tabletext"/>
              <w:jc w:val="center"/>
            </w:pPr>
            <w:r w:rsidRPr="00290083">
              <w:t>–106</w:t>
            </w:r>
          </w:p>
        </w:tc>
      </w:tr>
      <w:tr w:rsidR="00C53555" w:rsidRPr="00290083" w:rsidTr="0001000E">
        <w:trPr>
          <w:cantSplit/>
          <w:jc w:val="center"/>
        </w:trPr>
        <w:tc>
          <w:tcPr>
            <w:tcW w:w="4253" w:type="dxa"/>
            <w:vMerge w:val="restart"/>
            <w:tcBorders>
              <w:top w:val="single" w:sz="4" w:space="0" w:color="auto"/>
            </w:tcBorders>
          </w:tcPr>
          <w:p w:rsidR="00C53555" w:rsidRPr="00563DD5" w:rsidRDefault="00C53555" w:rsidP="0001000E">
            <w:pPr>
              <w:pStyle w:val="Tabletext"/>
              <w:jc w:val="left"/>
            </w:pPr>
            <w:r w:rsidRPr="00563DD5">
              <w:t>Gabarit spectral pour les émetteurs du Système A en ondes métriques fonctionnant dans certaines zones où le bloc de fréquences 12D est utilisé</w:t>
            </w:r>
          </w:p>
        </w:tc>
        <w:tc>
          <w:tcPr>
            <w:tcW w:w="2835" w:type="dxa"/>
          </w:tcPr>
          <w:p w:rsidR="00C53555" w:rsidRPr="00290083" w:rsidRDefault="00C53555" w:rsidP="0001000E">
            <w:pPr>
              <w:pStyle w:val="Tabletext"/>
              <w:jc w:val="center"/>
            </w:pPr>
            <w:r w:rsidRPr="00290083">
              <w:sym w:font="Symbol" w:char="F0B1"/>
            </w:r>
            <w:r w:rsidRPr="00290083">
              <w:rPr>
                <w:rFonts w:ascii="Tms Rmn" w:hAnsi="Tms Rmn"/>
              </w:rPr>
              <w:t> </w:t>
            </w:r>
            <w:r w:rsidRPr="00290083">
              <w:t>0,77</w:t>
            </w:r>
          </w:p>
        </w:tc>
        <w:tc>
          <w:tcPr>
            <w:tcW w:w="1701" w:type="dxa"/>
          </w:tcPr>
          <w:p w:rsidR="00C53555" w:rsidRPr="00290083" w:rsidRDefault="00C53555" w:rsidP="0001000E">
            <w:pPr>
              <w:pStyle w:val="Tabletext"/>
              <w:jc w:val="center"/>
            </w:pPr>
            <w:r w:rsidRPr="00290083">
              <w:t>–26</w:t>
            </w:r>
          </w:p>
        </w:tc>
      </w:tr>
      <w:tr w:rsidR="00C53555" w:rsidRPr="00290083" w:rsidTr="0001000E">
        <w:trPr>
          <w:cantSplit/>
          <w:jc w:val="center"/>
        </w:trPr>
        <w:tc>
          <w:tcPr>
            <w:tcW w:w="4253" w:type="dxa"/>
            <w:vMerge/>
          </w:tcPr>
          <w:p w:rsidR="00C53555" w:rsidRPr="00290083" w:rsidRDefault="00C53555" w:rsidP="0001000E">
            <w:pPr>
              <w:pStyle w:val="Tabletext"/>
            </w:pPr>
          </w:p>
        </w:tc>
        <w:tc>
          <w:tcPr>
            <w:tcW w:w="2835" w:type="dxa"/>
          </w:tcPr>
          <w:p w:rsidR="00C53555" w:rsidRPr="00290083" w:rsidRDefault="00C53555" w:rsidP="0001000E">
            <w:pPr>
              <w:pStyle w:val="Tabletext"/>
              <w:jc w:val="center"/>
            </w:pPr>
            <w:r w:rsidRPr="00290083">
              <w:sym w:font="Symbol" w:char="F0B1"/>
            </w:r>
            <w:r w:rsidRPr="00290083">
              <w:rPr>
                <w:rFonts w:ascii="Tms Rmn" w:hAnsi="Tms Rmn"/>
              </w:rPr>
              <w:t> </w:t>
            </w:r>
            <w:r w:rsidRPr="00290083">
              <w:t>0,97</w:t>
            </w:r>
          </w:p>
        </w:tc>
        <w:tc>
          <w:tcPr>
            <w:tcW w:w="1701" w:type="dxa"/>
          </w:tcPr>
          <w:p w:rsidR="00C53555" w:rsidRPr="00290083" w:rsidRDefault="00C53555" w:rsidP="0001000E">
            <w:pPr>
              <w:pStyle w:val="Tabletext"/>
              <w:jc w:val="center"/>
            </w:pPr>
            <w:r w:rsidRPr="00290083">
              <w:t>–78</w:t>
            </w:r>
          </w:p>
        </w:tc>
      </w:tr>
      <w:tr w:rsidR="00C53555" w:rsidRPr="00290083" w:rsidTr="0001000E">
        <w:trPr>
          <w:cantSplit/>
          <w:jc w:val="center"/>
        </w:trPr>
        <w:tc>
          <w:tcPr>
            <w:tcW w:w="4253" w:type="dxa"/>
            <w:vMerge/>
          </w:tcPr>
          <w:p w:rsidR="00C53555" w:rsidRPr="00290083" w:rsidRDefault="00C53555" w:rsidP="0001000E">
            <w:pPr>
              <w:pStyle w:val="Tabletext"/>
            </w:pPr>
          </w:p>
        </w:tc>
        <w:tc>
          <w:tcPr>
            <w:tcW w:w="2835" w:type="dxa"/>
          </w:tcPr>
          <w:p w:rsidR="00C53555" w:rsidRPr="00290083" w:rsidRDefault="00C53555" w:rsidP="0001000E">
            <w:pPr>
              <w:pStyle w:val="Tabletext"/>
              <w:jc w:val="center"/>
            </w:pPr>
            <w:r w:rsidRPr="00290083">
              <w:sym w:font="Symbol" w:char="F0B1"/>
            </w:r>
            <w:r w:rsidRPr="00290083">
              <w:rPr>
                <w:rFonts w:ascii="Tms Rmn" w:hAnsi="Tms Rmn"/>
              </w:rPr>
              <w:t> </w:t>
            </w:r>
            <w:r w:rsidRPr="00290083">
              <w:t>2,2</w:t>
            </w:r>
          </w:p>
        </w:tc>
        <w:tc>
          <w:tcPr>
            <w:tcW w:w="1701" w:type="dxa"/>
          </w:tcPr>
          <w:p w:rsidR="00C53555" w:rsidRPr="00290083" w:rsidRDefault="00C53555" w:rsidP="0001000E">
            <w:pPr>
              <w:pStyle w:val="Tabletext"/>
              <w:jc w:val="center"/>
            </w:pPr>
            <w:r w:rsidRPr="00290083">
              <w:t>–126</w:t>
            </w:r>
          </w:p>
        </w:tc>
      </w:tr>
      <w:tr w:rsidR="00C53555" w:rsidRPr="00290083" w:rsidTr="0001000E">
        <w:trPr>
          <w:cantSplit/>
          <w:jc w:val="center"/>
        </w:trPr>
        <w:tc>
          <w:tcPr>
            <w:tcW w:w="4253" w:type="dxa"/>
            <w:vMerge/>
          </w:tcPr>
          <w:p w:rsidR="00C53555" w:rsidRPr="00290083" w:rsidRDefault="00C53555" w:rsidP="0001000E">
            <w:pPr>
              <w:pStyle w:val="Tabletext"/>
            </w:pPr>
          </w:p>
        </w:tc>
        <w:tc>
          <w:tcPr>
            <w:tcW w:w="2835" w:type="dxa"/>
          </w:tcPr>
          <w:p w:rsidR="00C53555" w:rsidRPr="00290083" w:rsidRDefault="00C53555" w:rsidP="0001000E">
            <w:pPr>
              <w:pStyle w:val="Tabletext"/>
              <w:jc w:val="center"/>
            </w:pPr>
            <w:r w:rsidRPr="00290083">
              <w:sym w:font="Symbol" w:char="F0B1"/>
            </w:r>
            <w:r w:rsidRPr="00290083">
              <w:rPr>
                <w:rFonts w:ascii="Tms Rmn" w:hAnsi="Tms Rmn"/>
              </w:rPr>
              <w:t> </w:t>
            </w:r>
            <w:r w:rsidRPr="00290083">
              <w:t>3,0</w:t>
            </w:r>
          </w:p>
        </w:tc>
        <w:tc>
          <w:tcPr>
            <w:tcW w:w="1701" w:type="dxa"/>
          </w:tcPr>
          <w:p w:rsidR="00C53555" w:rsidRPr="00290083" w:rsidRDefault="00C53555" w:rsidP="0001000E">
            <w:pPr>
              <w:pStyle w:val="Tabletext"/>
              <w:jc w:val="center"/>
            </w:pPr>
            <w:r w:rsidRPr="00290083">
              <w:t>–126</w:t>
            </w:r>
          </w:p>
        </w:tc>
      </w:tr>
    </w:tbl>
    <w:p w:rsidR="00C53555" w:rsidRPr="00290083" w:rsidRDefault="00C53555" w:rsidP="00C53555">
      <w:pPr>
        <w:spacing w:before="0"/>
        <w:rPr>
          <w:sz w:val="16"/>
          <w:szCs w:val="16"/>
        </w:rPr>
      </w:pPr>
    </w:p>
    <w:p w:rsidR="00C53555" w:rsidRPr="00290083" w:rsidRDefault="00C53555" w:rsidP="00C53555"/>
    <w:p w:rsidR="00C53555" w:rsidRPr="00290083" w:rsidRDefault="00C53555" w:rsidP="00C53555"/>
    <w:p w:rsidR="00C53555" w:rsidRPr="00290083" w:rsidRDefault="00C53555" w:rsidP="00C53555"/>
    <w:p w:rsidR="00C53555" w:rsidRPr="00290083" w:rsidRDefault="00C53555" w:rsidP="007D11F6">
      <w:pPr>
        <w:pStyle w:val="AppendixNoTitle"/>
      </w:pPr>
      <w:bookmarkStart w:id="14" w:name="_Toc116101351"/>
      <w:bookmarkStart w:id="15" w:name="_Toc120335940"/>
      <w:bookmarkStart w:id="16" w:name="_Toc151539337"/>
      <w:r w:rsidRPr="00290083">
        <w:t xml:space="preserve">Appendice 1 </w:t>
      </w:r>
      <w:r w:rsidRPr="00290083">
        <w:br/>
        <w:t>à l'Annexe 1</w:t>
      </w:r>
      <w:r w:rsidRPr="00290083">
        <w:br/>
      </w:r>
      <w:r w:rsidRPr="00290083">
        <w:br/>
        <w:t xml:space="preserve">Critères de planification utilisés par un groupe de pays ayant </w:t>
      </w:r>
      <w:r w:rsidRPr="00290083">
        <w:br/>
        <w:t>souscrit à l'Arrangement spécial de Wiesbaden (1995)</w:t>
      </w:r>
      <w:bookmarkEnd w:id="14"/>
      <w:bookmarkEnd w:id="15"/>
      <w:bookmarkEnd w:id="16"/>
    </w:p>
    <w:p w:rsidR="00C53555" w:rsidRPr="00290083" w:rsidRDefault="00C53555" w:rsidP="00C53555">
      <w:pPr>
        <w:pStyle w:val="Heading1"/>
      </w:pPr>
      <w:bookmarkStart w:id="17" w:name="_Toc116101352"/>
      <w:bookmarkStart w:id="18" w:name="_Toc120335941"/>
      <w:bookmarkStart w:id="19" w:name="_Toc151539338"/>
      <w:r w:rsidRPr="00290083">
        <w:t>1</w:t>
      </w:r>
      <w:r w:rsidRPr="00290083">
        <w:tab/>
        <w:t>Position des blocs de fréquences dans la Bande III</w:t>
      </w:r>
      <w:bookmarkEnd w:id="17"/>
      <w:bookmarkEnd w:id="18"/>
      <w:bookmarkEnd w:id="19"/>
    </w:p>
    <w:p w:rsidR="00C53555" w:rsidRPr="00290083" w:rsidRDefault="00C53555" w:rsidP="00C53555">
      <w:r w:rsidRPr="00290083">
        <w:t>Le Tableau 2 illustre un plan de structuration en canaux harmonisé. Ce plan est établi pour des incréments de syntonisation de 16 kHz et des bandes de garde de 176 kHz entre blocs de fréquences de T</w:t>
      </w:r>
      <w:r w:rsidRPr="00290083">
        <w:noBreakHyphen/>
        <w:t xml:space="preserve">DAB adjacents. </w:t>
      </w:r>
    </w:p>
    <w:p w:rsidR="00C53555" w:rsidRPr="00290083" w:rsidRDefault="00C53555" w:rsidP="00C53555">
      <w:r w:rsidRPr="00290083">
        <w:t xml:space="preserve">Chaque canal de télévision de 7 MHz peut contenir quatre blocs de fréquences de T-DAB. </w:t>
      </w:r>
    </w:p>
    <w:p w:rsidR="00C53555" w:rsidRPr="00290083" w:rsidRDefault="00C53555" w:rsidP="00C53555">
      <w:r w:rsidRPr="00290083">
        <w:t>Afin d'améliorer la compatibilité avec la ou les porteuses son dans les systèmes de TV à 7 MHz, les bandes de garde pour les blocs de fréquences A de T-DAB dans le canal N et pour les blocs de fréquences D dans le canal N-1 sont de 320 ou 336 kHz. La position des blocs de fréquences de T</w:t>
      </w:r>
      <w:r w:rsidRPr="00290083">
        <w:noBreakHyphen/>
        <w:t>DAB dans le canal 12 est donnée à titre d'exemple dans la Fig. 2.</w:t>
      </w:r>
    </w:p>
    <w:p w:rsidR="00C53555" w:rsidRPr="00290083" w:rsidRDefault="00C53555" w:rsidP="00C53555">
      <w:pPr>
        <w:pStyle w:val="TableNo"/>
        <w:keepLines/>
      </w:pPr>
      <w:r w:rsidRPr="00290083">
        <w:lastRenderedPageBreak/>
        <w:t>TABLEAU 2</w:t>
      </w:r>
    </w:p>
    <w:p w:rsidR="00C53555" w:rsidRPr="00290083" w:rsidRDefault="00C53555" w:rsidP="00C53555">
      <w:pPr>
        <w:pStyle w:val="Tabletitle"/>
        <w:keepLines/>
      </w:pPr>
      <w:r w:rsidRPr="00290083">
        <w:t>Bloc de fréquences de T-DAB</w:t>
      </w:r>
    </w:p>
    <w:tbl>
      <w:tblPr>
        <w:tblW w:w="9639"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702"/>
        <w:gridCol w:w="1700"/>
        <w:gridCol w:w="2718"/>
        <w:gridCol w:w="1819"/>
        <w:gridCol w:w="1700"/>
      </w:tblGrid>
      <w:tr w:rsidR="00C53555" w:rsidRPr="00290083" w:rsidTr="0001000E">
        <w:trPr>
          <w:jc w:val="center"/>
        </w:trPr>
        <w:tc>
          <w:tcPr>
            <w:tcW w:w="1717" w:type="dxa"/>
            <w:tcBorders>
              <w:top w:val="single" w:sz="4" w:space="0" w:color="auto"/>
              <w:bottom w:val="single" w:sz="4" w:space="0" w:color="auto"/>
              <w:right w:val="single" w:sz="4" w:space="0" w:color="auto"/>
            </w:tcBorders>
            <w:vAlign w:val="center"/>
          </w:tcPr>
          <w:p w:rsidR="00C53555" w:rsidRPr="00290083" w:rsidRDefault="00C53555" w:rsidP="0001000E">
            <w:pPr>
              <w:pStyle w:val="Tablehead"/>
              <w:keepLines/>
            </w:pPr>
            <w:r w:rsidRPr="00290083">
              <w:t>Numéro de bloc de T</w:t>
            </w:r>
            <w:r w:rsidRPr="00290083">
              <w:noBreakHyphen/>
              <w:t xml:space="preserve">DAB </w:t>
            </w:r>
          </w:p>
        </w:tc>
        <w:tc>
          <w:tcPr>
            <w:tcW w:w="1716" w:type="dxa"/>
            <w:tcBorders>
              <w:top w:val="single" w:sz="4" w:space="0" w:color="auto"/>
              <w:left w:val="single" w:sz="4" w:space="0" w:color="auto"/>
              <w:bottom w:val="single" w:sz="4" w:space="0" w:color="auto"/>
              <w:right w:val="single" w:sz="4" w:space="0" w:color="auto"/>
            </w:tcBorders>
            <w:vAlign w:val="center"/>
          </w:tcPr>
          <w:p w:rsidR="00C53555" w:rsidRPr="00290083" w:rsidRDefault="00C53555" w:rsidP="0001000E">
            <w:pPr>
              <w:pStyle w:val="Tablehead"/>
              <w:keepLines/>
            </w:pPr>
            <w:r w:rsidRPr="00290083">
              <w:t xml:space="preserve">Fréquence centrale </w:t>
            </w:r>
            <w:r w:rsidRPr="00290083">
              <w:br/>
              <w:t>(MHz)</w:t>
            </w:r>
          </w:p>
        </w:tc>
        <w:tc>
          <w:tcPr>
            <w:tcW w:w="2745" w:type="dxa"/>
            <w:tcBorders>
              <w:top w:val="single" w:sz="4" w:space="0" w:color="auto"/>
              <w:left w:val="single" w:sz="4" w:space="0" w:color="auto"/>
              <w:bottom w:val="single" w:sz="4" w:space="0" w:color="auto"/>
              <w:right w:val="single" w:sz="4" w:space="0" w:color="auto"/>
            </w:tcBorders>
            <w:vAlign w:val="center"/>
          </w:tcPr>
          <w:p w:rsidR="00C53555" w:rsidRPr="00290083" w:rsidRDefault="00C53555" w:rsidP="0001000E">
            <w:pPr>
              <w:pStyle w:val="Tablehead"/>
              <w:keepLines/>
            </w:pPr>
            <w:r w:rsidRPr="00290083">
              <w:t xml:space="preserve">Plage de fréquences </w:t>
            </w:r>
            <w:r w:rsidRPr="00290083">
              <w:br/>
              <w:t>(MHz)</w:t>
            </w:r>
          </w:p>
        </w:tc>
        <w:tc>
          <w:tcPr>
            <w:tcW w:w="1836" w:type="dxa"/>
            <w:tcBorders>
              <w:top w:val="single" w:sz="4" w:space="0" w:color="auto"/>
              <w:left w:val="single" w:sz="4" w:space="0" w:color="auto"/>
              <w:bottom w:val="single" w:sz="4" w:space="0" w:color="auto"/>
              <w:right w:val="single" w:sz="4" w:space="0" w:color="auto"/>
            </w:tcBorders>
            <w:vAlign w:val="center"/>
          </w:tcPr>
          <w:p w:rsidR="00C53555" w:rsidRPr="00290083" w:rsidRDefault="00C53555" w:rsidP="0001000E">
            <w:pPr>
              <w:pStyle w:val="Tablehead"/>
              <w:keepLines/>
            </w:pPr>
            <w:r w:rsidRPr="00290083">
              <w:t>Bande de garde inférieure</w:t>
            </w:r>
            <w:r w:rsidRPr="00290083">
              <w:rPr>
                <w:vertAlign w:val="superscript"/>
              </w:rPr>
              <w:t>(1)</w:t>
            </w:r>
            <w:r w:rsidRPr="00290083">
              <w:br/>
              <w:t>(kHz)</w:t>
            </w:r>
          </w:p>
        </w:tc>
        <w:tc>
          <w:tcPr>
            <w:tcW w:w="1716" w:type="dxa"/>
            <w:tcBorders>
              <w:top w:val="single" w:sz="4" w:space="0" w:color="auto"/>
              <w:left w:val="single" w:sz="4" w:space="0" w:color="auto"/>
              <w:bottom w:val="single" w:sz="4" w:space="0" w:color="auto"/>
            </w:tcBorders>
            <w:vAlign w:val="center"/>
          </w:tcPr>
          <w:p w:rsidR="00C53555" w:rsidRPr="00290083" w:rsidRDefault="00C53555" w:rsidP="0001000E">
            <w:pPr>
              <w:pStyle w:val="Tablehead"/>
              <w:keepLines/>
            </w:pPr>
            <w:r w:rsidRPr="00290083">
              <w:t>Bande de garde supérieure</w:t>
            </w:r>
            <w:r w:rsidRPr="00290083">
              <w:rPr>
                <w:vertAlign w:val="superscript"/>
              </w:rPr>
              <w:t>(1)</w:t>
            </w:r>
            <w:r w:rsidRPr="00290083">
              <w:rPr>
                <w:bCs/>
                <w:position w:val="6"/>
              </w:rPr>
              <w:br/>
            </w:r>
            <w:r w:rsidRPr="00290083">
              <w:t>(kHz)</w:t>
            </w:r>
          </w:p>
        </w:tc>
      </w:tr>
      <w:tr w:rsidR="00C53555" w:rsidRPr="00290083" w:rsidTr="0001000E">
        <w:trPr>
          <w:jc w:val="center"/>
        </w:trPr>
        <w:tc>
          <w:tcPr>
            <w:tcW w:w="1717" w:type="dxa"/>
            <w:tcBorders>
              <w:top w:val="single" w:sz="4" w:space="0" w:color="auto"/>
              <w:bottom w:val="single" w:sz="4" w:space="0" w:color="auto"/>
              <w:right w:val="single" w:sz="4" w:space="0" w:color="auto"/>
            </w:tcBorders>
          </w:tcPr>
          <w:p w:rsidR="00C53555" w:rsidRPr="00290083" w:rsidRDefault="00C53555" w:rsidP="0001000E">
            <w:pPr>
              <w:pStyle w:val="Tabletext"/>
              <w:keepNext/>
              <w:keepLines/>
              <w:jc w:val="center"/>
            </w:pPr>
            <w:r w:rsidRPr="00290083">
              <w:t>5A</w:t>
            </w:r>
          </w:p>
        </w:tc>
        <w:tc>
          <w:tcPr>
            <w:tcW w:w="1716" w:type="dxa"/>
            <w:tcBorders>
              <w:top w:val="single" w:sz="4" w:space="0" w:color="auto"/>
              <w:left w:val="single" w:sz="4" w:space="0" w:color="auto"/>
              <w:bottom w:val="single" w:sz="4" w:space="0" w:color="auto"/>
              <w:right w:val="single" w:sz="4" w:space="0" w:color="auto"/>
            </w:tcBorders>
          </w:tcPr>
          <w:p w:rsidR="00C53555" w:rsidRPr="00290083" w:rsidRDefault="00C53555" w:rsidP="0001000E">
            <w:pPr>
              <w:pStyle w:val="Tabletext"/>
              <w:keepNext/>
              <w:keepLines/>
              <w:jc w:val="center"/>
            </w:pPr>
            <w:r w:rsidRPr="00290083">
              <w:t>174,928</w:t>
            </w:r>
          </w:p>
        </w:tc>
        <w:tc>
          <w:tcPr>
            <w:tcW w:w="2745" w:type="dxa"/>
            <w:tcBorders>
              <w:top w:val="single" w:sz="4" w:space="0" w:color="auto"/>
              <w:left w:val="single" w:sz="4" w:space="0" w:color="auto"/>
              <w:bottom w:val="single" w:sz="4" w:space="0" w:color="auto"/>
              <w:right w:val="single" w:sz="4" w:space="0" w:color="auto"/>
            </w:tcBorders>
          </w:tcPr>
          <w:p w:rsidR="00C53555" w:rsidRPr="00290083" w:rsidRDefault="00C53555" w:rsidP="0001000E">
            <w:pPr>
              <w:pStyle w:val="Tabletext"/>
              <w:keepNext/>
              <w:keepLines/>
              <w:jc w:val="center"/>
            </w:pPr>
            <w:r w:rsidRPr="00290083">
              <w:t>174,160-175,696</w:t>
            </w:r>
          </w:p>
        </w:tc>
        <w:tc>
          <w:tcPr>
            <w:tcW w:w="1836" w:type="dxa"/>
            <w:tcBorders>
              <w:top w:val="single" w:sz="4" w:space="0" w:color="auto"/>
              <w:left w:val="single" w:sz="4" w:space="0" w:color="auto"/>
              <w:bottom w:val="single" w:sz="4" w:space="0" w:color="auto"/>
              <w:right w:val="single" w:sz="4" w:space="0" w:color="auto"/>
            </w:tcBorders>
          </w:tcPr>
          <w:p w:rsidR="00C53555" w:rsidRPr="00290083" w:rsidRDefault="00C53555" w:rsidP="0001000E">
            <w:pPr>
              <w:pStyle w:val="Tabletext"/>
              <w:keepNext/>
              <w:keepLines/>
              <w:jc w:val="center"/>
            </w:pPr>
            <w:r w:rsidRPr="00290083">
              <w:t>–</w:t>
            </w:r>
          </w:p>
        </w:tc>
        <w:tc>
          <w:tcPr>
            <w:tcW w:w="1716" w:type="dxa"/>
            <w:tcBorders>
              <w:top w:val="single" w:sz="4" w:space="0" w:color="auto"/>
              <w:left w:val="single" w:sz="4" w:space="0" w:color="auto"/>
              <w:bottom w:val="single" w:sz="4" w:space="0" w:color="auto"/>
            </w:tcBorders>
          </w:tcPr>
          <w:p w:rsidR="00C53555" w:rsidRPr="00290083" w:rsidRDefault="00C53555" w:rsidP="0001000E">
            <w:pPr>
              <w:pStyle w:val="Tabletext"/>
              <w:keepNext/>
              <w:keepLines/>
              <w:jc w:val="center"/>
            </w:pPr>
            <w:r w:rsidRPr="00290083">
              <w:t>176</w:t>
            </w:r>
          </w:p>
        </w:tc>
      </w:tr>
      <w:tr w:rsidR="00C53555" w:rsidRPr="00290083" w:rsidTr="0001000E">
        <w:trPr>
          <w:jc w:val="center"/>
        </w:trPr>
        <w:tc>
          <w:tcPr>
            <w:tcW w:w="1717" w:type="dxa"/>
            <w:tcBorders>
              <w:top w:val="single" w:sz="4" w:space="0" w:color="auto"/>
              <w:bottom w:val="single" w:sz="4" w:space="0" w:color="auto"/>
              <w:right w:val="single" w:sz="4" w:space="0" w:color="auto"/>
            </w:tcBorders>
          </w:tcPr>
          <w:p w:rsidR="00C53555" w:rsidRPr="00290083" w:rsidRDefault="00C53555" w:rsidP="0001000E">
            <w:pPr>
              <w:pStyle w:val="Tabletext"/>
              <w:keepNext/>
              <w:keepLines/>
              <w:jc w:val="center"/>
            </w:pPr>
            <w:r w:rsidRPr="00290083">
              <w:t>5B</w:t>
            </w:r>
          </w:p>
        </w:tc>
        <w:tc>
          <w:tcPr>
            <w:tcW w:w="1716" w:type="dxa"/>
            <w:tcBorders>
              <w:top w:val="single" w:sz="4" w:space="0" w:color="auto"/>
              <w:left w:val="single" w:sz="4" w:space="0" w:color="auto"/>
              <w:bottom w:val="single" w:sz="4" w:space="0" w:color="auto"/>
              <w:right w:val="single" w:sz="4" w:space="0" w:color="auto"/>
            </w:tcBorders>
          </w:tcPr>
          <w:p w:rsidR="00C53555" w:rsidRPr="00290083" w:rsidRDefault="00C53555" w:rsidP="0001000E">
            <w:pPr>
              <w:pStyle w:val="Tabletext"/>
              <w:keepNext/>
              <w:keepLines/>
              <w:jc w:val="center"/>
            </w:pPr>
            <w:r w:rsidRPr="00290083">
              <w:t>176,640</w:t>
            </w:r>
          </w:p>
        </w:tc>
        <w:tc>
          <w:tcPr>
            <w:tcW w:w="2745" w:type="dxa"/>
            <w:tcBorders>
              <w:top w:val="single" w:sz="4" w:space="0" w:color="auto"/>
              <w:left w:val="single" w:sz="4" w:space="0" w:color="auto"/>
              <w:bottom w:val="single" w:sz="4" w:space="0" w:color="auto"/>
              <w:right w:val="single" w:sz="4" w:space="0" w:color="auto"/>
            </w:tcBorders>
          </w:tcPr>
          <w:p w:rsidR="00C53555" w:rsidRPr="00290083" w:rsidRDefault="00C53555" w:rsidP="0001000E">
            <w:pPr>
              <w:pStyle w:val="Tabletext"/>
              <w:keepNext/>
              <w:keepLines/>
              <w:jc w:val="center"/>
            </w:pPr>
            <w:r w:rsidRPr="00290083">
              <w:t>175,872-177,408</w:t>
            </w:r>
          </w:p>
        </w:tc>
        <w:tc>
          <w:tcPr>
            <w:tcW w:w="1836" w:type="dxa"/>
            <w:tcBorders>
              <w:top w:val="single" w:sz="4" w:space="0" w:color="auto"/>
              <w:left w:val="single" w:sz="4" w:space="0" w:color="auto"/>
              <w:bottom w:val="single" w:sz="4" w:space="0" w:color="auto"/>
              <w:right w:val="single" w:sz="4" w:space="0" w:color="auto"/>
            </w:tcBorders>
          </w:tcPr>
          <w:p w:rsidR="00C53555" w:rsidRPr="00290083" w:rsidRDefault="00C53555" w:rsidP="0001000E">
            <w:pPr>
              <w:pStyle w:val="Tabletext"/>
              <w:keepNext/>
              <w:keepLines/>
              <w:jc w:val="center"/>
            </w:pPr>
            <w:r w:rsidRPr="00290083">
              <w:t>176</w:t>
            </w:r>
          </w:p>
        </w:tc>
        <w:tc>
          <w:tcPr>
            <w:tcW w:w="1716" w:type="dxa"/>
            <w:tcBorders>
              <w:top w:val="single" w:sz="4" w:space="0" w:color="auto"/>
              <w:left w:val="single" w:sz="4" w:space="0" w:color="auto"/>
              <w:bottom w:val="single" w:sz="4" w:space="0" w:color="auto"/>
            </w:tcBorders>
          </w:tcPr>
          <w:p w:rsidR="00C53555" w:rsidRPr="00290083" w:rsidRDefault="00C53555" w:rsidP="0001000E">
            <w:pPr>
              <w:pStyle w:val="Tabletext"/>
              <w:keepNext/>
              <w:keepLines/>
              <w:jc w:val="center"/>
            </w:pPr>
            <w:r w:rsidRPr="00290083">
              <w:t>176</w:t>
            </w:r>
          </w:p>
        </w:tc>
      </w:tr>
      <w:tr w:rsidR="00C53555" w:rsidRPr="00290083" w:rsidTr="0001000E">
        <w:trPr>
          <w:jc w:val="center"/>
        </w:trPr>
        <w:tc>
          <w:tcPr>
            <w:tcW w:w="1717" w:type="dxa"/>
            <w:tcBorders>
              <w:top w:val="single" w:sz="4" w:space="0" w:color="auto"/>
              <w:bottom w:val="single" w:sz="4" w:space="0" w:color="auto"/>
              <w:right w:val="single" w:sz="4" w:space="0" w:color="auto"/>
            </w:tcBorders>
          </w:tcPr>
          <w:p w:rsidR="00C53555" w:rsidRPr="00290083" w:rsidRDefault="00C53555" w:rsidP="0001000E">
            <w:pPr>
              <w:pStyle w:val="Tabletext"/>
              <w:keepNext/>
              <w:keepLines/>
              <w:jc w:val="center"/>
            </w:pPr>
            <w:r w:rsidRPr="00290083">
              <w:t>5C</w:t>
            </w:r>
          </w:p>
        </w:tc>
        <w:tc>
          <w:tcPr>
            <w:tcW w:w="1716" w:type="dxa"/>
            <w:tcBorders>
              <w:top w:val="single" w:sz="4" w:space="0" w:color="auto"/>
              <w:left w:val="single" w:sz="4" w:space="0" w:color="auto"/>
              <w:bottom w:val="single" w:sz="4" w:space="0" w:color="auto"/>
              <w:right w:val="single" w:sz="4" w:space="0" w:color="auto"/>
            </w:tcBorders>
          </w:tcPr>
          <w:p w:rsidR="00C53555" w:rsidRPr="00290083" w:rsidRDefault="00C53555" w:rsidP="0001000E">
            <w:pPr>
              <w:pStyle w:val="Tabletext"/>
              <w:keepNext/>
              <w:keepLines/>
              <w:jc w:val="center"/>
            </w:pPr>
            <w:r w:rsidRPr="00290083">
              <w:t>178,352</w:t>
            </w:r>
          </w:p>
        </w:tc>
        <w:tc>
          <w:tcPr>
            <w:tcW w:w="2745" w:type="dxa"/>
            <w:tcBorders>
              <w:top w:val="single" w:sz="4" w:space="0" w:color="auto"/>
              <w:left w:val="single" w:sz="4" w:space="0" w:color="auto"/>
              <w:bottom w:val="single" w:sz="4" w:space="0" w:color="auto"/>
              <w:right w:val="single" w:sz="4" w:space="0" w:color="auto"/>
            </w:tcBorders>
          </w:tcPr>
          <w:p w:rsidR="00C53555" w:rsidRPr="00290083" w:rsidRDefault="00C53555" w:rsidP="0001000E">
            <w:pPr>
              <w:pStyle w:val="Tabletext"/>
              <w:keepNext/>
              <w:keepLines/>
              <w:jc w:val="center"/>
            </w:pPr>
            <w:r w:rsidRPr="00290083">
              <w:t>177,584-179,120</w:t>
            </w:r>
          </w:p>
        </w:tc>
        <w:tc>
          <w:tcPr>
            <w:tcW w:w="1836" w:type="dxa"/>
            <w:tcBorders>
              <w:top w:val="single" w:sz="4" w:space="0" w:color="auto"/>
              <w:left w:val="single" w:sz="4" w:space="0" w:color="auto"/>
              <w:bottom w:val="single" w:sz="4" w:space="0" w:color="auto"/>
              <w:right w:val="single" w:sz="4" w:space="0" w:color="auto"/>
            </w:tcBorders>
          </w:tcPr>
          <w:p w:rsidR="00C53555" w:rsidRPr="00290083" w:rsidRDefault="00C53555" w:rsidP="0001000E">
            <w:pPr>
              <w:pStyle w:val="Tabletext"/>
              <w:keepNext/>
              <w:keepLines/>
              <w:jc w:val="center"/>
            </w:pPr>
            <w:r w:rsidRPr="00290083">
              <w:t>176</w:t>
            </w:r>
          </w:p>
        </w:tc>
        <w:tc>
          <w:tcPr>
            <w:tcW w:w="1716" w:type="dxa"/>
            <w:tcBorders>
              <w:top w:val="single" w:sz="4" w:space="0" w:color="auto"/>
              <w:left w:val="single" w:sz="4" w:space="0" w:color="auto"/>
              <w:bottom w:val="single" w:sz="4" w:space="0" w:color="auto"/>
            </w:tcBorders>
          </w:tcPr>
          <w:p w:rsidR="00C53555" w:rsidRPr="00290083" w:rsidRDefault="00C53555" w:rsidP="0001000E">
            <w:pPr>
              <w:pStyle w:val="Tabletext"/>
              <w:keepNext/>
              <w:keepLines/>
              <w:jc w:val="center"/>
            </w:pPr>
            <w:r w:rsidRPr="00290083">
              <w:t>176</w:t>
            </w:r>
          </w:p>
        </w:tc>
      </w:tr>
      <w:tr w:rsidR="00C53555" w:rsidRPr="00290083" w:rsidTr="0001000E">
        <w:trPr>
          <w:jc w:val="center"/>
        </w:trPr>
        <w:tc>
          <w:tcPr>
            <w:tcW w:w="1717" w:type="dxa"/>
            <w:tcBorders>
              <w:top w:val="single" w:sz="4" w:space="0" w:color="auto"/>
              <w:bottom w:val="single" w:sz="4" w:space="0" w:color="auto"/>
              <w:right w:val="single" w:sz="4" w:space="0" w:color="auto"/>
            </w:tcBorders>
          </w:tcPr>
          <w:p w:rsidR="00C53555" w:rsidRPr="00290083" w:rsidRDefault="00C53555" w:rsidP="0001000E">
            <w:pPr>
              <w:pStyle w:val="Tabletext"/>
              <w:keepNext/>
              <w:keepLines/>
              <w:jc w:val="center"/>
            </w:pPr>
            <w:r w:rsidRPr="00290083">
              <w:t>5D</w:t>
            </w:r>
          </w:p>
        </w:tc>
        <w:tc>
          <w:tcPr>
            <w:tcW w:w="1716" w:type="dxa"/>
            <w:tcBorders>
              <w:top w:val="single" w:sz="4" w:space="0" w:color="auto"/>
              <w:left w:val="single" w:sz="4" w:space="0" w:color="auto"/>
              <w:bottom w:val="single" w:sz="4" w:space="0" w:color="auto"/>
              <w:right w:val="single" w:sz="4" w:space="0" w:color="auto"/>
            </w:tcBorders>
          </w:tcPr>
          <w:p w:rsidR="00C53555" w:rsidRPr="00290083" w:rsidRDefault="00C53555" w:rsidP="0001000E">
            <w:pPr>
              <w:pStyle w:val="Tabletext"/>
              <w:keepNext/>
              <w:keepLines/>
              <w:jc w:val="center"/>
            </w:pPr>
            <w:r w:rsidRPr="00290083">
              <w:t>180,064</w:t>
            </w:r>
          </w:p>
        </w:tc>
        <w:tc>
          <w:tcPr>
            <w:tcW w:w="2745" w:type="dxa"/>
            <w:tcBorders>
              <w:top w:val="single" w:sz="4" w:space="0" w:color="auto"/>
              <w:left w:val="single" w:sz="4" w:space="0" w:color="auto"/>
              <w:bottom w:val="single" w:sz="4" w:space="0" w:color="auto"/>
              <w:right w:val="single" w:sz="4" w:space="0" w:color="auto"/>
            </w:tcBorders>
          </w:tcPr>
          <w:p w:rsidR="00C53555" w:rsidRPr="00290083" w:rsidRDefault="00C53555" w:rsidP="0001000E">
            <w:pPr>
              <w:pStyle w:val="Tabletext"/>
              <w:keepNext/>
              <w:keepLines/>
              <w:jc w:val="center"/>
            </w:pPr>
            <w:r w:rsidRPr="00290083">
              <w:t>179,296-180,832</w:t>
            </w:r>
          </w:p>
        </w:tc>
        <w:tc>
          <w:tcPr>
            <w:tcW w:w="1836" w:type="dxa"/>
            <w:tcBorders>
              <w:top w:val="single" w:sz="4" w:space="0" w:color="auto"/>
              <w:left w:val="single" w:sz="4" w:space="0" w:color="auto"/>
              <w:bottom w:val="single" w:sz="4" w:space="0" w:color="auto"/>
              <w:right w:val="single" w:sz="4" w:space="0" w:color="auto"/>
            </w:tcBorders>
          </w:tcPr>
          <w:p w:rsidR="00C53555" w:rsidRPr="00290083" w:rsidRDefault="00C53555" w:rsidP="0001000E">
            <w:pPr>
              <w:pStyle w:val="Tabletext"/>
              <w:keepNext/>
              <w:keepLines/>
              <w:jc w:val="center"/>
            </w:pPr>
            <w:r w:rsidRPr="00290083">
              <w:t>176</w:t>
            </w:r>
          </w:p>
        </w:tc>
        <w:tc>
          <w:tcPr>
            <w:tcW w:w="1716" w:type="dxa"/>
            <w:tcBorders>
              <w:top w:val="single" w:sz="4" w:space="0" w:color="auto"/>
              <w:left w:val="single" w:sz="4" w:space="0" w:color="auto"/>
              <w:bottom w:val="single" w:sz="4" w:space="0" w:color="auto"/>
            </w:tcBorders>
          </w:tcPr>
          <w:p w:rsidR="00C53555" w:rsidRPr="00290083" w:rsidRDefault="00C53555" w:rsidP="0001000E">
            <w:pPr>
              <w:pStyle w:val="Tabletext"/>
              <w:keepNext/>
              <w:keepLines/>
              <w:jc w:val="center"/>
            </w:pPr>
            <w:r w:rsidRPr="00290083">
              <w:t>336</w:t>
            </w:r>
          </w:p>
        </w:tc>
      </w:tr>
      <w:tr w:rsidR="00C53555" w:rsidRPr="00290083" w:rsidTr="0001000E">
        <w:trPr>
          <w:jc w:val="center"/>
        </w:trPr>
        <w:tc>
          <w:tcPr>
            <w:tcW w:w="1717" w:type="dxa"/>
            <w:tcBorders>
              <w:top w:val="single" w:sz="4" w:space="0" w:color="auto"/>
              <w:bottom w:val="single" w:sz="4" w:space="0" w:color="auto"/>
              <w:right w:val="single" w:sz="4" w:space="0" w:color="auto"/>
            </w:tcBorders>
          </w:tcPr>
          <w:p w:rsidR="00C53555" w:rsidRPr="00290083" w:rsidRDefault="00C53555" w:rsidP="0001000E">
            <w:pPr>
              <w:pStyle w:val="Tabletext"/>
              <w:keepNext/>
              <w:keepLines/>
              <w:jc w:val="center"/>
            </w:pPr>
            <w:r w:rsidRPr="00290083">
              <w:t>6A</w:t>
            </w:r>
          </w:p>
        </w:tc>
        <w:tc>
          <w:tcPr>
            <w:tcW w:w="1716" w:type="dxa"/>
            <w:tcBorders>
              <w:top w:val="single" w:sz="4" w:space="0" w:color="auto"/>
              <w:left w:val="single" w:sz="4" w:space="0" w:color="auto"/>
              <w:bottom w:val="single" w:sz="4" w:space="0" w:color="auto"/>
              <w:right w:val="single" w:sz="4" w:space="0" w:color="auto"/>
            </w:tcBorders>
          </w:tcPr>
          <w:p w:rsidR="00C53555" w:rsidRPr="00290083" w:rsidRDefault="00C53555" w:rsidP="0001000E">
            <w:pPr>
              <w:pStyle w:val="Tabletext"/>
              <w:keepNext/>
              <w:keepLines/>
              <w:jc w:val="center"/>
            </w:pPr>
            <w:r w:rsidRPr="00290083">
              <w:t>181,936</w:t>
            </w:r>
          </w:p>
        </w:tc>
        <w:tc>
          <w:tcPr>
            <w:tcW w:w="2745" w:type="dxa"/>
            <w:tcBorders>
              <w:top w:val="single" w:sz="4" w:space="0" w:color="auto"/>
              <w:left w:val="single" w:sz="4" w:space="0" w:color="auto"/>
              <w:bottom w:val="single" w:sz="4" w:space="0" w:color="auto"/>
              <w:right w:val="single" w:sz="4" w:space="0" w:color="auto"/>
            </w:tcBorders>
          </w:tcPr>
          <w:p w:rsidR="00C53555" w:rsidRPr="00290083" w:rsidRDefault="00C53555" w:rsidP="0001000E">
            <w:pPr>
              <w:pStyle w:val="Tabletext"/>
              <w:keepNext/>
              <w:keepLines/>
              <w:jc w:val="center"/>
            </w:pPr>
            <w:r w:rsidRPr="00290083">
              <w:t>181,168-182,704</w:t>
            </w:r>
          </w:p>
        </w:tc>
        <w:tc>
          <w:tcPr>
            <w:tcW w:w="1836" w:type="dxa"/>
            <w:tcBorders>
              <w:top w:val="single" w:sz="4" w:space="0" w:color="auto"/>
              <w:left w:val="single" w:sz="4" w:space="0" w:color="auto"/>
              <w:bottom w:val="single" w:sz="4" w:space="0" w:color="auto"/>
              <w:right w:val="single" w:sz="4" w:space="0" w:color="auto"/>
            </w:tcBorders>
          </w:tcPr>
          <w:p w:rsidR="00C53555" w:rsidRPr="00290083" w:rsidRDefault="00C53555" w:rsidP="0001000E">
            <w:pPr>
              <w:pStyle w:val="Tabletext"/>
              <w:keepNext/>
              <w:keepLines/>
              <w:jc w:val="center"/>
            </w:pPr>
            <w:r w:rsidRPr="00290083">
              <w:t>336</w:t>
            </w:r>
          </w:p>
        </w:tc>
        <w:tc>
          <w:tcPr>
            <w:tcW w:w="1716" w:type="dxa"/>
            <w:tcBorders>
              <w:top w:val="single" w:sz="4" w:space="0" w:color="auto"/>
              <w:left w:val="single" w:sz="4" w:space="0" w:color="auto"/>
              <w:bottom w:val="single" w:sz="4" w:space="0" w:color="auto"/>
            </w:tcBorders>
          </w:tcPr>
          <w:p w:rsidR="00C53555" w:rsidRPr="00290083" w:rsidRDefault="00C53555" w:rsidP="0001000E">
            <w:pPr>
              <w:pStyle w:val="Tabletext"/>
              <w:keepNext/>
              <w:keepLines/>
              <w:jc w:val="center"/>
            </w:pPr>
            <w:r w:rsidRPr="00290083">
              <w:t>176</w:t>
            </w:r>
          </w:p>
        </w:tc>
      </w:tr>
      <w:tr w:rsidR="00C53555" w:rsidRPr="00290083" w:rsidTr="0001000E">
        <w:trPr>
          <w:jc w:val="center"/>
        </w:trPr>
        <w:tc>
          <w:tcPr>
            <w:tcW w:w="1717" w:type="dxa"/>
            <w:tcBorders>
              <w:top w:val="single" w:sz="4" w:space="0" w:color="auto"/>
              <w:bottom w:val="single" w:sz="4" w:space="0" w:color="auto"/>
              <w:right w:val="single" w:sz="4" w:space="0" w:color="auto"/>
            </w:tcBorders>
          </w:tcPr>
          <w:p w:rsidR="00C53555" w:rsidRPr="00290083" w:rsidRDefault="00C53555" w:rsidP="0001000E">
            <w:pPr>
              <w:pStyle w:val="Tabletext"/>
              <w:keepNext/>
              <w:keepLines/>
              <w:jc w:val="center"/>
            </w:pPr>
            <w:r w:rsidRPr="00290083">
              <w:t>6B</w:t>
            </w:r>
          </w:p>
        </w:tc>
        <w:tc>
          <w:tcPr>
            <w:tcW w:w="1716" w:type="dxa"/>
            <w:tcBorders>
              <w:top w:val="single" w:sz="4" w:space="0" w:color="auto"/>
              <w:left w:val="single" w:sz="4" w:space="0" w:color="auto"/>
              <w:bottom w:val="single" w:sz="4" w:space="0" w:color="auto"/>
              <w:right w:val="single" w:sz="4" w:space="0" w:color="auto"/>
            </w:tcBorders>
          </w:tcPr>
          <w:p w:rsidR="00C53555" w:rsidRPr="00290083" w:rsidRDefault="00C53555" w:rsidP="0001000E">
            <w:pPr>
              <w:pStyle w:val="Tabletext"/>
              <w:keepNext/>
              <w:keepLines/>
              <w:jc w:val="center"/>
            </w:pPr>
            <w:r w:rsidRPr="00290083">
              <w:t>183,648</w:t>
            </w:r>
          </w:p>
        </w:tc>
        <w:tc>
          <w:tcPr>
            <w:tcW w:w="2745" w:type="dxa"/>
            <w:tcBorders>
              <w:top w:val="single" w:sz="4" w:space="0" w:color="auto"/>
              <w:left w:val="single" w:sz="4" w:space="0" w:color="auto"/>
              <w:bottom w:val="single" w:sz="4" w:space="0" w:color="auto"/>
              <w:right w:val="single" w:sz="4" w:space="0" w:color="auto"/>
            </w:tcBorders>
          </w:tcPr>
          <w:p w:rsidR="00C53555" w:rsidRPr="00290083" w:rsidRDefault="00C53555" w:rsidP="0001000E">
            <w:pPr>
              <w:pStyle w:val="Tabletext"/>
              <w:keepNext/>
              <w:keepLines/>
              <w:jc w:val="center"/>
            </w:pPr>
            <w:r w:rsidRPr="00290083">
              <w:t>182,880-184,416</w:t>
            </w:r>
          </w:p>
        </w:tc>
        <w:tc>
          <w:tcPr>
            <w:tcW w:w="1836" w:type="dxa"/>
            <w:tcBorders>
              <w:top w:val="single" w:sz="4" w:space="0" w:color="auto"/>
              <w:left w:val="single" w:sz="4" w:space="0" w:color="auto"/>
              <w:bottom w:val="single" w:sz="4" w:space="0" w:color="auto"/>
              <w:right w:val="single" w:sz="4" w:space="0" w:color="auto"/>
            </w:tcBorders>
          </w:tcPr>
          <w:p w:rsidR="00C53555" w:rsidRPr="00290083" w:rsidRDefault="00C53555" w:rsidP="0001000E">
            <w:pPr>
              <w:pStyle w:val="Tabletext"/>
              <w:keepNext/>
              <w:keepLines/>
              <w:jc w:val="center"/>
            </w:pPr>
            <w:r w:rsidRPr="00290083">
              <w:t>176</w:t>
            </w:r>
          </w:p>
        </w:tc>
        <w:tc>
          <w:tcPr>
            <w:tcW w:w="1716" w:type="dxa"/>
            <w:tcBorders>
              <w:top w:val="single" w:sz="4" w:space="0" w:color="auto"/>
              <w:left w:val="single" w:sz="4" w:space="0" w:color="auto"/>
              <w:bottom w:val="single" w:sz="4" w:space="0" w:color="auto"/>
            </w:tcBorders>
          </w:tcPr>
          <w:p w:rsidR="00C53555" w:rsidRPr="00290083" w:rsidRDefault="00C53555" w:rsidP="0001000E">
            <w:pPr>
              <w:pStyle w:val="Tabletext"/>
              <w:keepNext/>
              <w:keepLines/>
              <w:jc w:val="center"/>
            </w:pPr>
            <w:r w:rsidRPr="00290083">
              <w:t>176</w:t>
            </w:r>
          </w:p>
        </w:tc>
      </w:tr>
      <w:tr w:rsidR="00C53555" w:rsidRPr="00290083" w:rsidTr="0001000E">
        <w:trPr>
          <w:jc w:val="center"/>
        </w:trPr>
        <w:tc>
          <w:tcPr>
            <w:tcW w:w="1717" w:type="dxa"/>
            <w:tcBorders>
              <w:top w:val="single" w:sz="4" w:space="0" w:color="auto"/>
              <w:bottom w:val="single" w:sz="4" w:space="0" w:color="auto"/>
              <w:right w:val="single" w:sz="4" w:space="0" w:color="auto"/>
            </w:tcBorders>
          </w:tcPr>
          <w:p w:rsidR="00C53555" w:rsidRPr="00290083" w:rsidRDefault="00C53555" w:rsidP="0001000E">
            <w:pPr>
              <w:pStyle w:val="Tabletext"/>
              <w:keepNext/>
              <w:keepLines/>
              <w:jc w:val="center"/>
            </w:pPr>
            <w:r w:rsidRPr="00290083">
              <w:t>6C</w:t>
            </w:r>
          </w:p>
        </w:tc>
        <w:tc>
          <w:tcPr>
            <w:tcW w:w="1716" w:type="dxa"/>
            <w:tcBorders>
              <w:top w:val="single" w:sz="4" w:space="0" w:color="auto"/>
              <w:left w:val="single" w:sz="4" w:space="0" w:color="auto"/>
              <w:bottom w:val="single" w:sz="4" w:space="0" w:color="auto"/>
              <w:right w:val="single" w:sz="4" w:space="0" w:color="auto"/>
            </w:tcBorders>
          </w:tcPr>
          <w:p w:rsidR="00C53555" w:rsidRPr="00290083" w:rsidRDefault="00C53555" w:rsidP="0001000E">
            <w:pPr>
              <w:pStyle w:val="Tabletext"/>
              <w:keepNext/>
              <w:keepLines/>
              <w:jc w:val="center"/>
            </w:pPr>
            <w:r w:rsidRPr="00290083">
              <w:t>185,360</w:t>
            </w:r>
          </w:p>
        </w:tc>
        <w:tc>
          <w:tcPr>
            <w:tcW w:w="2745" w:type="dxa"/>
            <w:tcBorders>
              <w:top w:val="single" w:sz="4" w:space="0" w:color="auto"/>
              <w:left w:val="single" w:sz="4" w:space="0" w:color="auto"/>
              <w:bottom w:val="single" w:sz="4" w:space="0" w:color="auto"/>
              <w:right w:val="single" w:sz="4" w:space="0" w:color="auto"/>
            </w:tcBorders>
          </w:tcPr>
          <w:p w:rsidR="00C53555" w:rsidRPr="00290083" w:rsidRDefault="00C53555" w:rsidP="0001000E">
            <w:pPr>
              <w:pStyle w:val="Tabletext"/>
              <w:keepNext/>
              <w:keepLines/>
              <w:jc w:val="center"/>
            </w:pPr>
            <w:r w:rsidRPr="00290083">
              <w:t>184,592-186,128</w:t>
            </w:r>
          </w:p>
        </w:tc>
        <w:tc>
          <w:tcPr>
            <w:tcW w:w="1836" w:type="dxa"/>
            <w:tcBorders>
              <w:top w:val="single" w:sz="4" w:space="0" w:color="auto"/>
              <w:left w:val="single" w:sz="4" w:space="0" w:color="auto"/>
              <w:bottom w:val="single" w:sz="4" w:space="0" w:color="auto"/>
              <w:right w:val="single" w:sz="4" w:space="0" w:color="auto"/>
            </w:tcBorders>
          </w:tcPr>
          <w:p w:rsidR="00C53555" w:rsidRPr="00290083" w:rsidRDefault="00C53555" w:rsidP="0001000E">
            <w:pPr>
              <w:pStyle w:val="Tabletext"/>
              <w:keepNext/>
              <w:keepLines/>
              <w:jc w:val="center"/>
            </w:pPr>
            <w:r w:rsidRPr="00290083">
              <w:t>176</w:t>
            </w:r>
          </w:p>
        </w:tc>
        <w:tc>
          <w:tcPr>
            <w:tcW w:w="1716" w:type="dxa"/>
            <w:tcBorders>
              <w:top w:val="single" w:sz="4" w:space="0" w:color="auto"/>
              <w:left w:val="single" w:sz="4" w:space="0" w:color="auto"/>
              <w:bottom w:val="single" w:sz="4" w:space="0" w:color="auto"/>
            </w:tcBorders>
          </w:tcPr>
          <w:p w:rsidR="00C53555" w:rsidRPr="00290083" w:rsidRDefault="00C53555" w:rsidP="0001000E">
            <w:pPr>
              <w:pStyle w:val="Tabletext"/>
              <w:keepNext/>
              <w:keepLines/>
              <w:jc w:val="center"/>
            </w:pPr>
            <w:r w:rsidRPr="00290083">
              <w:t>176</w:t>
            </w:r>
          </w:p>
        </w:tc>
      </w:tr>
      <w:tr w:rsidR="00C53555" w:rsidRPr="00290083" w:rsidTr="0001000E">
        <w:trPr>
          <w:jc w:val="center"/>
        </w:trPr>
        <w:tc>
          <w:tcPr>
            <w:tcW w:w="1717" w:type="dxa"/>
            <w:tcBorders>
              <w:top w:val="single" w:sz="4" w:space="0" w:color="auto"/>
              <w:bottom w:val="single" w:sz="4" w:space="0" w:color="auto"/>
              <w:right w:val="single" w:sz="4" w:space="0" w:color="auto"/>
            </w:tcBorders>
          </w:tcPr>
          <w:p w:rsidR="00C53555" w:rsidRPr="00290083" w:rsidRDefault="00C53555" w:rsidP="0001000E">
            <w:pPr>
              <w:pStyle w:val="Tabletext"/>
              <w:keepNext/>
              <w:keepLines/>
              <w:jc w:val="center"/>
            </w:pPr>
            <w:r w:rsidRPr="00290083">
              <w:t>6D</w:t>
            </w:r>
          </w:p>
        </w:tc>
        <w:tc>
          <w:tcPr>
            <w:tcW w:w="1716" w:type="dxa"/>
            <w:tcBorders>
              <w:top w:val="single" w:sz="4" w:space="0" w:color="auto"/>
              <w:left w:val="single" w:sz="4" w:space="0" w:color="auto"/>
              <w:bottom w:val="single" w:sz="4" w:space="0" w:color="auto"/>
              <w:right w:val="single" w:sz="4" w:space="0" w:color="auto"/>
            </w:tcBorders>
          </w:tcPr>
          <w:p w:rsidR="00C53555" w:rsidRPr="00290083" w:rsidRDefault="00C53555" w:rsidP="0001000E">
            <w:pPr>
              <w:pStyle w:val="Tabletext"/>
              <w:keepNext/>
              <w:keepLines/>
              <w:jc w:val="center"/>
            </w:pPr>
            <w:r w:rsidRPr="00290083">
              <w:t>187,072</w:t>
            </w:r>
          </w:p>
        </w:tc>
        <w:tc>
          <w:tcPr>
            <w:tcW w:w="2745" w:type="dxa"/>
            <w:tcBorders>
              <w:top w:val="single" w:sz="4" w:space="0" w:color="auto"/>
              <w:left w:val="single" w:sz="4" w:space="0" w:color="auto"/>
              <w:bottom w:val="single" w:sz="4" w:space="0" w:color="auto"/>
              <w:right w:val="single" w:sz="4" w:space="0" w:color="auto"/>
            </w:tcBorders>
          </w:tcPr>
          <w:p w:rsidR="00C53555" w:rsidRPr="00290083" w:rsidRDefault="00C53555" w:rsidP="0001000E">
            <w:pPr>
              <w:pStyle w:val="Tabletext"/>
              <w:keepNext/>
              <w:keepLines/>
              <w:jc w:val="center"/>
            </w:pPr>
            <w:r w:rsidRPr="00290083">
              <w:t>186,304-187,840</w:t>
            </w:r>
          </w:p>
        </w:tc>
        <w:tc>
          <w:tcPr>
            <w:tcW w:w="1836" w:type="dxa"/>
            <w:tcBorders>
              <w:top w:val="single" w:sz="4" w:space="0" w:color="auto"/>
              <w:left w:val="single" w:sz="4" w:space="0" w:color="auto"/>
              <w:bottom w:val="single" w:sz="4" w:space="0" w:color="auto"/>
              <w:right w:val="single" w:sz="4" w:space="0" w:color="auto"/>
            </w:tcBorders>
          </w:tcPr>
          <w:p w:rsidR="00C53555" w:rsidRPr="00290083" w:rsidRDefault="00C53555" w:rsidP="0001000E">
            <w:pPr>
              <w:pStyle w:val="Tabletext"/>
              <w:keepNext/>
              <w:keepLines/>
              <w:jc w:val="center"/>
            </w:pPr>
            <w:r w:rsidRPr="00290083">
              <w:t>176</w:t>
            </w:r>
          </w:p>
        </w:tc>
        <w:tc>
          <w:tcPr>
            <w:tcW w:w="1716" w:type="dxa"/>
            <w:tcBorders>
              <w:top w:val="single" w:sz="4" w:space="0" w:color="auto"/>
              <w:left w:val="single" w:sz="4" w:space="0" w:color="auto"/>
              <w:bottom w:val="single" w:sz="4" w:space="0" w:color="auto"/>
            </w:tcBorders>
          </w:tcPr>
          <w:p w:rsidR="00C53555" w:rsidRPr="00290083" w:rsidRDefault="00C53555" w:rsidP="0001000E">
            <w:pPr>
              <w:pStyle w:val="Tabletext"/>
              <w:keepNext/>
              <w:keepLines/>
              <w:jc w:val="center"/>
            </w:pPr>
            <w:r w:rsidRPr="00290083">
              <w:t>320</w:t>
            </w:r>
          </w:p>
        </w:tc>
      </w:tr>
      <w:tr w:rsidR="00C53555" w:rsidRPr="00290083" w:rsidTr="0001000E">
        <w:trPr>
          <w:jc w:val="center"/>
        </w:trPr>
        <w:tc>
          <w:tcPr>
            <w:tcW w:w="1717" w:type="dxa"/>
            <w:tcBorders>
              <w:top w:val="single" w:sz="4" w:space="0" w:color="auto"/>
              <w:bottom w:val="single" w:sz="4" w:space="0" w:color="auto"/>
              <w:right w:val="single" w:sz="4" w:space="0" w:color="auto"/>
            </w:tcBorders>
          </w:tcPr>
          <w:p w:rsidR="00C53555" w:rsidRPr="00290083" w:rsidRDefault="00C53555" w:rsidP="0001000E">
            <w:pPr>
              <w:pStyle w:val="Tabletext"/>
              <w:keepNext/>
              <w:keepLines/>
              <w:jc w:val="center"/>
            </w:pPr>
            <w:r w:rsidRPr="00290083">
              <w:t>7A</w:t>
            </w:r>
          </w:p>
        </w:tc>
        <w:tc>
          <w:tcPr>
            <w:tcW w:w="1716" w:type="dxa"/>
            <w:tcBorders>
              <w:top w:val="single" w:sz="4" w:space="0" w:color="auto"/>
              <w:left w:val="single" w:sz="4" w:space="0" w:color="auto"/>
              <w:bottom w:val="single" w:sz="4" w:space="0" w:color="auto"/>
              <w:right w:val="single" w:sz="4" w:space="0" w:color="auto"/>
            </w:tcBorders>
          </w:tcPr>
          <w:p w:rsidR="00C53555" w:rsidRPr="00290083" w:rsidRDefault="00C53555" w:rsidP="0001000E">
            <w:pPr>
              <w:pStyle w:val="Tabletext"/>
              <w:keepNext/>
              <w:keepLines/>
              <w:jc w:val="center"/>
            </w:pPr>
            <w:r w:rsidRPr="00290083">
              <w:t>188,928</w:t>
            </w:r>
          </w:p>
        </w:tc>
        <w:tc>
          <w:tcPr>
            <w:tcW w:w="2745" w:type="dxa"/>
            <w:tcBorders>
              <w:top w:val="single" w:sz="4" w:space="0" w:color="auto"/>
              <w:left w:val="single" w:sz="4" w:space="0" w:color="auto"/>
              <w:bottom w:val="single" w:sz="4" w:space="0" w:color="auto"/>
              <w:right w:val="single" w:sz="4" w:space="0" w:color="auto"/>
            </w:tcBorders>
          </w:tcPr>
          <w:p w:rsidR="00C53555" w:rsidRPr="00290083" w:rsidRDefault="00C53555" w:rsidP="0001000E">
            <w:pPr>
              <w:pStyle w:val="Tabletext"/>
              <w:keepNext/>
              <w:keepLines/>
              <w:jc w:val="center"/>
            </w:pPr>
            <w:r w:rsidRPr="00290083">
              <w:t>188,160-189,696</w:t>
            </w:r>
          </w:p>
        </w:tc>
        <w:tc>
          <w:tcPr>
            <w:tcW w:w="1836" w:type="dxa"/>
            <w:tcBorders>
              <w:top w:val="single" w:sz="4" w:space="0" w:color="auto"/>
              <w:left w:val="single" w:sz="4" w:space="0" w:color="auto"/>
              <w:bottom w:val="single" w:sz="4" w:space="0" w:color="auto"/>
              <w:right w:val="single" w:sz="4" w:space="0" w:color="auto"/>
            </w:tcBorders>
          </w:tcPr>
          <w:p w:rsidR="00C53555" w:rsidRPr="00290083" w:rsidRDefault="00C53555" w:rsidP="0001000E">
            <w:pPr>
              <w:pStyle w:val="Tabletext"/>
              <w:keepNext/>
              <w:keepLines/>
              <w:jc w:val="center"/>
            </w:pPr>
            <w:r w:rsidRPr="00290083">
              <w:t>320</w:t>
            </w:r>
          </w:p>
        </w:tc>
        <w:tc>
          <w:tcPr>
            <w:tcW w:w="1716" w:type="dxa"/>
            <w:tcBorders>
              <w:top w:val="single" w:sz="4" w:space="0" w:color="auto"/>
              <w:left w:val="single" w:sz="4" w:space="0" w:color="auto"/>
              <w:bottom w:val="single" w:sz="4" w:space="0" w:color="auto"/>
            </w:tcBorders>
          </w:tcPr>
          <w:p w:rsidR="00C53555" w:rsidRPr="00290083" w:rsidRDefault="00C53555" w:rsidP="0001000E">
            <w:pPr>
              <w:pStyle w:val="Tabletext"/>
              <w:keepNext/>
              <w:keepLines/>
              <w:jc w:val="center"/>
            </w:pPr>
            <w:r w:rsidRPr="00290083">
              <w:t>176</w:t>
            </w:r>
          </w:p>
        </w:tc>
      </w:tr>
      <w:tr w:rsidR="00C53555" w:rsidRPr="00290083" w:rsidTr="0001000E">
        <w:trPr>
          <w:jc w:val="center"/>
        </w:trPr>
        <w:tc>
          <w:tcPr>
            <w:tcW w:w="1717" w:type="dxa"/>
            <w:tcBorders>
              <w:top w:val="single" w:sz="4" w:space="0" w:color="auto"/>
              <w:bottom w:val="single" w:sz="4" w:space="0" w:color="auto"/>
              <w:right w:val="single" w:sz="4" w:space="0" w:color="auto"/>
            </w:tcBorders>
          </w:tcPr>
          <w:p w:rsidR="00C53555" w:rsidRPr="00290083" w:rsidRDefault="00C53555" w:rsidP="0001000E">
            <w:pPr>
              <w:pStyle w:val="Tabletext"/>
              <w:jc w:val="center"/>
            </w:pPr>
            <w:r w:rsidRPr="00290083">
              <w:t>7B</w:t>
            </w:r>
          </w:p>
        </w:tc>
        <w:tc>
          <w:tcPr>
            <w:tcW w:w="1716" w:type="dxa"/>
            <w:tcBorders>
              <w:top w:val="single" w:sz="4" w:space="0" w:color="auto"/>
              <w:left w:val="single" w:sz="4" w:space="0" w:color="auto"/>
              <w:bottom w:val="single" w:sz="4" w:space="0" w:color="auto"/>
              <w:right w:val="single" w:sz="4" w:space="0" w:color="auto"/>
            </w:tcBorders>
          </w:tcPr>
          <w:p w:rsidR="00C53555" w:rsidRPr="00290083" w:rsidRDefault="00C53555" w:rsidP="0001000E">
            <w:pPr>
              <w:pStyle w:val="Tabletext"/>
              <w:jc w:val="center"/>
            </w:pPr>
            <w:r w:rsidRPr="00290083">
              <w:t>190,640</w:t>
            </w:r>
          </w:p>
        </w:tc>
        <w:tc>
          <w:tcPr>
            <w:tcW w:w="2745" w:type="dxa"/>
            <w:tcBorders>
              <w:top w:val="single" w:sz="4" w:space="0" w:color="auto"/>
              <w:left w:val="single" w:sz="4" w:space="0" w:color="auto"/>
              <w:bottom w:val="single" w:sz="4" w:space="0" w:color="auto"/>
              <w:right w:val="single" w:sz="4" w:space="0" w:color="auto"/>
            </w:tcBorders>
          </w:tcPr>
          <w:p w:rsidR="00C53555" w:rsidRPr="00290083" w:rsidRDefault="00C53555" w:rsidP="0001000E">
            <w:pPr>
              <w:pStyle w:val="Tabletext"/>
              <w:jc w:val="center"/>
            </w:pPr>
            <w:r w:rsidRPr="00290083">
              <w:t>189,872-191,408</w:t>
            </w:r>
          </w:p>
        </w:tc>
        <w:tc>
          <w:tcPr>
            <w:tcW w:w="1836" w:type="dxa"/>
            <w:tcBorders>
              <w:top w:val="single" w:sz="4" w:space="0" w:color="auto"/>
              <w:left w:val="single" w:sz="4" w:space="0" w:color="auto"/>
              <w:bottom w:val="single" w:sz="4" w:space="0" w:color="auto"/>
              <w:right w:val="single" w:sz="4" w:space="0" w:color="auto"/>
            </w:tcBorders>
          </w:tcPr>
          <w:p w:rsidR="00C53555" w:rsidRPr="00290083" w:rsidRDefault="00C53555" w:rsidP="0001000E">
            <w:pPr>
              <w:pStyle w:val="Tabletext"/>
              <w:jc w:val="center"/>
            </w:pPr>
            <w:r w:rsidRPr="00290083">
              <w:t>176</w:t>
            </w:r>
          </w:p>
        </w:tc>
        <w:tc>
          <w:tcPr>
            <w:tcW w:w="1716" w:type="dxa"/>
            <w:tcBorders>
              <w:top w:val="single" w:sz="4" w:space="0" w:color="auto"/>
              <w:left w:val="single" w:sz="4" w:space="0" w:color="auto"/>
              <w:bottom w:val="single" w:sz="4" w:space="0" w:color="auto"/>
            </w:tcBorders>
          </w:tcPr>
          <w:p w:rsidR="00C53555" w:rsidRPr="00290083" w:rsidRDefault="00C53555" w:rsidP="0001000E">
            <w:pPr>
              <w:pStyle w:val="Tabletext"/>
              <w:jc w:val="center"/>
            </w:pPr>
            <w:r w:rsidRPr="00290083">
              <w:t>176</w:t>
            </w:r>
          </w:p>
        </w:tc>
      </w:tr>
      <w:tr w:rsidR="00C53555" w:rsidRPr="00290083" w:rsidTr="0001000E">
        <w:trPr>
          <w:jc w:val="center"/>
        </w:trPr>
        <w:tc>
          <w:tcPr>
            <w:tcW w:w="1717" w:type="dxa"/>
            <w:tcBorders>
              <w:top w:val="single" w:sz="4" w:space="0" w:color="auto"/>
              <w:bottom w:val="single" w:sz="4" w:space="0" w:color="auto"/>
              <w:right w:val="single" w:sz="4" w:space="0" w:color="auto"/>
            </w:tcBorders>
          </w:tcPr>
          <w:p w:rsidR="00C53555" w:rsidRPr="00290083" w:rsidRDefault="00C53555" w:rsidP="0001000E">
            <w:pPr>
              <w:pStyle w:val="Tabletext"/>
              <w:jc w:val="center"/>
            </w:pPr>
            <w:r w:rsidRPr="00290083">
              <w:t>7C</w:t>
            </w:r>
          </w:p>
        </w:tc>
        <w:tc>
          <w:tcPr>
            <w:tcW w:w="1716" w:type="dxa"/>
            <w:tcBorders>
              <w:top w:val="single" w:sz="4" w:space="0" w:color="auto"/>
              <w:left w:val="single" w:sz="4" w:space="0" w:color="auto"/>
              <w:bottom w:val="single" w:sz="4" w:space="0" w:color="auto"/>
              <w:right w:val="single" w:sz="4" w:space="0" w:color="auto"/>
            </w:tcBorders>
          </w:tcPr>
          <w:p w:rsidR="00C53555" w:rsidRPr="00290083" w:rsidRDefault="00C53555" w:rsidP="0001000E">
            <w:pPr>
              <w:pStyle w:val="Tabletext"/>
              <w:jc w:val="center"/>
            </w:pPr>
            <w:r w:rsidRPr="00290083">
              <w:t>192,352</w:t>
            </w:r>
          </w:p>
        </w:tc>
        <w:tc>
          <w:tcPr>
            <w:tcW w:w="2745" w:type="dxa"/>
            <w:tcBorders>
              <w:top w:val="single" w:sz="4" w:space="0" w:color="auto"/>
              <w:left w:val="single" w:sz="4" w:space="0" w:color="auto"/>
              <w:bottom w:val="single" w:sz="4" w:space="0" w:color="auto"/>
              <w:right w:val="single" w:sz="4" w:space="0" w:color="auto"/>
            </w:tcBorders>
          </w:tcPr>
          <w:p w:rsidR="00C53555" w:rsidRPr="00290083" w:rsidRDefault="00C53555" w:rsidP="0001000E">
            <w:pPr>
              <w:pStyle w:val="Tabletext"/>
              <w:jc w:val="center"/>
            </w:pPr>
            <w:r w:rsidRPr="00290083">
              <w:t>191,584-193,120</w:t>
            </w:r>
          </w:p>
        </w:tc>
        <w:tc>
          <w:tcPr>
            <w:tcW w:w="1836" w:type="dxa"/>
            <w:tcBorders>
              <w:top w:val="single" w:sz="4" w:space="0" w:color="auto"/>
              <w:left w:val="single" w:sz="4" w:space="0" w:color="auto"/>
              <w:bottom w:val="single" w:sz="4" w:space="0" w:color="auto"/>
              <w:right w:val="single" w:sz="4" w:space="0" w:color="auto"/>
            </w:tcBorders>
          </w:tcPr>
          <w:p w:rsidR="00C53555" w:rsidRPr="00290083" w:rsidRDefault="00C53555" w:rsidP="0001000E">
            <w:pPr>
              <w:pStyle w:val="Tabletext"/>
              <w:jc w:val="center"/>
            </w:pPr>
            <w:r w:rsidRPr="00290083">
              <w:t>176</w:t>
            </w:r>
          </w:p>
        </w:tc>
        <w:tc>
          <w:tcPr>
            <w:tcW w:w="1716" w:type="dxa"/>
            <w:tcBorders>
              <w:top w:val="single" w:sz="4" w:space="0" w:color="auto"/>
              <w:left w:val="single" w:sz="4" w:space="0" w:color="auto"/>
              <w:bottom w:val="single" w:sz="4" w:space="0" w:color="auto"/>
            </w:tcBorders>
          </w:tcPr>
          <w:p w:rsidR="00C53555" w:rsidRPr="00290083" w:rsidRDefault="00C53555" w:rsidP="0001000E">
            <w:pPr>
              <w:pStyle w:val="Tabletext"/>
              <w:jc w:val="center"/>
            </w:pPr>
            <w:r w:rsidRPr="00290083">
              <w:t>176</w:t>
            </w:r>
          </w:p>
        </w:tc>
      </w:tr>
      <w:tr w:rsidR="00C53555" w:rsidRPr="00290083" w:rsidTr="0001000E">
        <w:trPr>
          <w:jc w:val="center"/>
        </w:trPr>
        <w:tc>
          <w:tcPr>
            <w:tcW w:w="1717" w:type="dxa"/>
            <w:tcBorders>
              <w:top w:val="single" w:sz="4" w:space="0" w:color="auto"/>
              <w:bottom w:val="single" w:sz="4" w:space="0" w:color="auto"/>
              <w:right w:val="single" w:sz="4" w:space="0" w:color="auto"/>
            </w:tcBorders>
          </w:tcPr>
          <w:p w:rsidR="00C53555" w:rsidRPr="00290083" w:rsidRDefault="00C53555" w:rsidP="0001000E">
            <w:pPr>
              <w:pStyle w:val="Tabletext"/>
              <w:jc w:val="center"/>
            </w:pPr>
            <w:r w:rsidRPr="00290083">
              <w:t>7D</w:t>
            </w:r>
          </w:p>
        </w:tc>
        <w:tc>
          <w:tcPr>
            <w:tcW w:w="1716" w:type="dxa"/>
            <w:tcBorders>
              <w:top w:val="single" w:sz="4" w:space="0" w:color="auto"/>
              <w:left w:val="single" w:sz="4" w:space="0" w:color="auto"/>
              <w:bottom w:val="single" w:sz="4" w:space="0" w:color="auto"/>
              <w:right w:val="single" w:sz="4" w:space="0" w:color="auto"/>
            </w:tcBorders>
          </w:tcPr>
          <w:p w:rsidR="00C53555" w:rsidRPr="00290083" w:rsidRDefault="00C53555" w:rsidP="0001000E">
            <w:pPr>
              <w:pStyle w:val="Tabletext"/>
              <w:jc w:val="center"/>
            </w:pPr>
            <w:r w:rsidRPr="00290083">
              <w:t>194,064</w:t>
            </w:r>
          </w:p>
        </w:tc>
        <w:tc>
          <w:tcPr>
            <w:tcW w:w="2745" w:type="dxa"/>
            <w:tcBorders>
              <w:top w:val="single" w:sz="4" w:space="0" w:color="auto"/>
              <w:left w:val="single" w:sz="4" w:space="0" w:color="auto"/>
              <w:bottom w:val="single" w:sz="4" w:space="0" w:color="auto"/>
              <w:right w:val="single" w:sz="4" w:space="0" w:color="auto"/>
            </w:tcBorders>
          </w:tcPr>
          <w:p w:rsidR="00C53555" w:rsidRPr="00290083" w:rsidRDefault="00C53555" w:rsidP="0001000E">
            <w:pPr>
              <w:pStyle w:val="Tabletext"/>
              <w:jc w:val="center"/>
            </w:pPr>
            <w:r w:rsidRPr="00290083">
              <w:t>193,296-194,832</w:t>
            </w:r>
          </w:p>
        </w:tc>
        <w:tc>
          <w:tcPr>
            <w:tcW w:w="1836" w:type="dxa"/>
            <w:tcBorders>
              <w:top w:val="single" w:sz="4" w:space="0" w:color="auto"/>
              <w:left w:val="single" w:sz="4" w:space="0" w:color="auto"/>
              <w:bottom w:val="single" w:sz="4" w:space="0" w:color="auto"/>
              <w:right w:val="single" w:sz="4" w:space="0" w:color="auto"/>
            </w:tcBorders>
          </w:tcPr>
          <w:p w:rsidR="00C53555" w:rsidRPr="00290083" w:rsidRDefault="00C53555" w:rsidP="0001000E">
            <w:pPr>
              <w:pStyle w:val="Tabletext"/>
              <w:jc w:val="center"/>
            </w:pPr>
            <w:r w:rsidRPr="00290083">
              <w:t>176</w:t>
            </w:r>
          </w:p>
        </w:tc>
        <w:tc>
          <w:tcPr>
            <w:tcW w:w="1716" w:type="dxa"/>
            <w:tcBorders>
              <w:top w:val="single" w:sz="4" w:space="0" w:color="auto"/>
              <w:left w:val="single" w:sz="4" w:space="0" w:color="auto"/>
              <w:bottom w:val="single" w:sz="4" w:space="0" w:color="auto"/>
            </w:tcBorders>
          </w:tcPr>
          <w:p w:rsidR="00C53555" w:rsidRPr="00290083" w:rsidRDefault="00C53555" w:rsidP="0001000E">
            <w:pPr>
              <w:pStyle w:val="Tabletext"/>
              <w:jc w:val="center"/>
            </w:pPr>
            <w:r w:rsidRPr="00290083">
              <w:t>336</w:t>
            </w:r>
          </w:p>
        </w:tc>
      </w:tr>
      <w:tr w:rsidR="00C53555" w:rsidRPr="00290083" w:rsidTr="0001000E">
        <w:trPr>
          <w:jc w:val="center"/>
        </w:trPr>
        <w:tc>
          <w:tcPr>
            <w:tcW w:w="1717" w:type="dxa"/>
            <w:tcBorders>
              <w:top w:val="single" w:sz="4" w:space="0" w:color="auto"/>
              <w:bottom w:val="single" w:sz="4" w:space="0" w:color="auto"/>
              <w:right w:val="single" w:sz="4" w:space="0" w:color="auto"/>
            </w:tcBorders>
          </w:tcPr>
          <w:p w:rsidR="00C53555" w:rsidRPr="00290083" w:rsidRDefault="00C53555" w:rsidP="0001000E">
            <w:pPr>
              <w:pStyle w:val="Tabletext"/>
              <w:jc w:val="center"/>
            </w:pPr>
            <w:r w:rsidRPr="00290083">
              <w:t>8A</w:t>
            </w:r>
          </w:p>
        </w:tc>
        <w:tc>
          <w:tcPr>
            <w:tcW w:w="1716" w:type="dxa"/>
            <w:tcBorders>
              <w:top w:val="single" w:sz="4" w:space="0" w:color="auto"/>
              <w:left w:val="single" w:sz="4" w:space="0" w:color="auto"/>
              <w:bottom w:val="single" w:sz="4" w:space="0" w:color="auto"/>
              <w:right w:val="single" w:sz="4" w:space="0" w:color="auto"/>
            </w:tcBorders>
          </w:tcPr>
          <w:p w:rsidR="00C53555" w:rsidRPr="00290083" w:rsidRDefault="00C53555" w:rsidP="0001000E">
            <w:pPr>
              <w:pStyle w:val="Tabletext"/>
              <w:jc w:val="center"/>
            </w:pPr>
            <w:r w:rsidRPr="00290083">
              <w:t>195,936</w:t>
            </w:r>
          </w:p>
        </w:tc>
        <w:tc>
          <w:tcPr>
            <w:tcW w:w="2745" w:type="dxa"/>
            <w:tcBorders>
              <w:top w:val="single" w:sz="4" w:space="0" w:color="auto"/>
              <w:left w:val="single" w:sz="4" w:space="0" w:color="auto"/>
              <w:bottom w:val="single" w:sz="4" w:space="0" w:color="auto"/>
              <w:right w:val="single" w:sz="4" w:space="0" w:color="auto"/>
            </w:tcBorders>
          </w:tcPr>
          <w:p w:rsidR="00C53555" w:rsidRPr="00290083" w:rsidRDefault="00C53555" w:rsidP="0001000E">
            <w:pPr>
              <w:pStyle w:val="Tabletext"/>
              <w:jc w:val="center"/>
            </w:pPr>
            <w:r w:rsidRPr="00290083">
              <w:t>195,168-196,704</w:t>
            </w:r>
          </w:p>
        </w:tc>
        <w:tc>
          <w:tcPr>
            <w:tcW w:w="1836" w:type="dxa"/>
            <w:tcBorders>
              <w:top w:val="single" w:sz="4" w:space="0" w:color="auto"/>
              <w:left w:val="single" w:sz="4" w:space="0" w:color="auto"/>
              <w:bottom w:val="single" w:sz="4" w:space="0" w:color="auto"/>
              <w:right w:val="single" w:sz="4" w:space="0" w:color="auto"/>
            </w:tcBorders>
          </w:tcPr>
          <w:p w:rsidR="00C53555" w:rsidRPr="00290083" w:rsidRDefault="00C53555" w:rsidP="0001000E">
            <w:pPr>
              <w:pStyle w:val="Tabletext"/>
              <w:jc w:val="center"/>
            </w:pPr>
            <w:r w:rsidRPr="00290083">
              <w:t>336</w:t>
            </w:r>
          </w:p>
        </w:tc>
        <w:tc>
          <w:tcPr>
            <w:tcW w:w="1716" w:type="dxa"/>
            <w:tcBorders>
              <w:top w:val="single" w:sz="4" w:space="0" w:color="auto"/>
              <w:left w:val="single" w:sz="4" w:space="0" w:color="auto"/>
              <w:bottom w:val="single" w:sz="4" w:space="0" w:color="auto"/>
            </w:tcBorders>
          </w:tcPr>
          <w:p w:rsidR="00C53555" w:rsidRPr="00290083" w:rsidRDefault="00C53555" w:rsidP="0001000E">
            <w:pPr>
              <w:pStyle w:val="Tabletext"/>
              <w:jc w:val="center"/>
            </w:pPr>
            <w:r w:rsidRPr="00290083">
              <w:t>176</w:t>
            </w:r>
          </w:p>
        </w:tc>
      </w:tr>
      <w:tr w:rsidR="00C53555" w:rsidRPr="00290083" w:rsidTr="0001000E">
        <w:trPr>
          <w:jc w:val="center"/>
        </w:trPr>
        <w:tc>
          <w:tcPr>
            <w:tcW w:w="1717" w:type="dxa"/>
            <w:tcBorders>
              <w:top w:val="single" w:sz="4" w:space="0" w:color="auto"/>
              <w:bottom w:val="single" w:sz="4" w:space="0" w:color="auto"/>
              <w:right w:val="single" w:sz="4" w:space="0" w:color="auto"/>
            </w:tcBorders>
          </w:tcPr>
          <w:p w:rsidR="00C53555" w:rsidRPr="00290083" w:rsidRDefault="00C53555" w:rsidP="0001000E">
            <w:pPr>
              <w:pStyle w:val="Tabletext"/>
              <w:jc w:val="center"/>
            </w:pPr>
            <w:r w:rsidRPr="00290083">
              <w:t>8B</w:t>
            </w:r>
          </w:p>
        </w:tc>
        <w:tc>
          <w:tcPr>
            <w:tcW w:w="1716" w:type="dxa"/>
            <w:tcBorders>
              <w:top w:val="single" w:sz="4" w:space="0" w:color="auto"/>
              <w:left w:val="single" w:sz="4" w:space="0" w:color="auto"/>
              <w:bottom w:val="single" w:sz="4" w:space="0" w:color="auto"/>
              <w:right w:val="single" w:sz="4" w:space="0" w:color="auto"/>
            </w:tcBorders>
          </w:tcPr>
          <w:p w:rsidR="00C53555" w:rsidRPr="00290083" w:rsidRDefault="00C53555" w:rsidP="0001000E">
            <w:pPr>
              <w:pStyle w:val="Tabletext"/>
              <w:jc w:val="center"/>
            </w:pPr>
            <w:r w:rsidRPr="00290083">
              <w:t>197,648</w:t>
            </w:r>
          </w:p>
        </w:tc>
        <w:tc>
          <w:tcPr>
            <w:tcW w:w="2745" w:type="dxa"/>
            <w:tcBorders>
              <w:top w:val="single" w:sz="4" w:space="0" w:color="auto"/>
              <w:left w:val="single" w:sz="4" w:space="0" w:color="auto"/>
              <w:bottom w:val="single" w:sz="4" w:space="0" w:color="auto"/>
              <w:right w:val="single" w:sz="4" w:space="0" w:color="auto"/>
            </w:tcBorders>
          </w:tcPr>
          <w:p w:rsidR="00C53555" w:rsidRPr="00290083" w:rsidRDefault="00C53555" w:rsidP="0001000E">
            <w:pPr>
              <w:pStyle w:val="Tabletext"/>
              <w:jc w:val="center"/>
            </w:pPr>
            <w:r w:rsidRPr="00290083">
              <w:t>196,880-198,416</w:t>
            </w:r>
          </w:p>
        </w:tc>
        <w:tc>
          <w:tcPr>
            <w:tcW w:w="1836" w:type="dxa"/>
            <w:tcBorders>
              <w:top w:val="single" w:sz="4" w:space="0" w:color="auto"/>
              <w:left w:val="single" w:sz="4" w:space="0" w:color="auto"/>
              <w:bottom w:val="single" w:sz="4" w:space="0" w:color="auto"/>
              <w:right w:val="single" w:sz="4" w:space="0" w:color="auto"/>
            </w:tcBorders>
          </w:tcPr>
          <w:p w:rsidR="00C53555" w:rsidRPr="00290083" w:rsidRDefault="00C53555" w:rsidP="0001000E">
            <w:pPr>
              <w:pStyle w:val="Tabletext"/>
              <w:jc w:val="center"/>
            </w:pPr>
            <w:r w:rsidRPr="00290083">
              <w:t>176</w:t>
            </w:r>
          </w:p>
        </w:tc>
        <w:tc>
          <w:tcPr>
            <w:tcW w:w="1716" w:type="dxa"/>
            <w:tcBorders>
              <w:top w:val="single" w:sz="4" w:space="0" w:color="auto"/>
              <w:left w:val="single" w:sz="4" w:space="0" w:color="auto"/>
              <w:bottom w:val="single" w:sz="4" w:space="0" w:color="auto"/>
            </w:tcBorders>
          </w:tcPr>
          <w:p w:rsidR="00C53555" w:rsidRPr="00290083" w:rsidRDefault="00C53555" w:rsidP="0001000E">
            <w:pPr>
              <w:pStyle w:val="Tabletext"/>
              <w:jc w:val="center"/>
            </w:pPr>
            <w:r w:rsidRPr="00290083">
              <w:t>176</w:t>
            </w:r>
          </w:p>
        </w:tc>
      </w:tr>
      <w:tr w:rsidR="00C53555" w:rsidRPr="00290083" w:rsidTr="0001000E">
        <w:trPr>
          <w:jc w:val="center"/>
        </w:trPr>
        <w:tc>
          <w:tcPr>
            <w:tcW w:w="1717" w:type="dxa"/>
            <w:tcBorders>
              <w:top w:val="single" w:sz="4" w:space="0" w:color="auto"/>
              <w:bottom w:val="single" w:sz="4" w:space="0" w:color="auto"/>
              <w:right w:val="single" w:sz="4" w:space="0" w:color="auto"/>
            </w:tcBorders>
          </w:tcPr>
          <w:p w:rsidR="00C53555" w:rsidRPr="00290083" w:rsidRDefault="00C53555" w:rsidP="0001000E">
            <w:pPr>
              <w:pStyle w:val="Tabletext"/>
              <w:jc w:val="center"/>
            </w:pPr>
            <w:r w:rsidRPr="00290083">
              <w:t>8C</w:t>
            </w:r>
          </w:p>
        </w:tc>
        <w:tc>
          <w:tcPr>
            <w:tcW w:w="1716" w:type="dxa"/>
            <w:tcBorders>
              <w:top w:val="single" w:sz="4" w:space="0" w:color="auto"/>
              <w:left w:val="single" w:sz="4" w:space="0" w:color="auto"/>
              <w:bottom w:val="single" w:sz="4" w:space="0" w:color="auto"/>
              <w:right w:val="single" w:sz="4" w:space="0" w:color="auto"/>
            </w:tcBorders>
          </w:tcPr>
          <w:p w:rsidR="00C53555" w:rsidRPr="00290083" w:rsidRDefault="00C53555" w:rsidP="0001000E">
            <w:pPr>
              <w:pStyle w:val="Tabletext"/>
              <w:jc w:val="center"/>
            </w:pPr>
            <w:r w:rsidRPr="00290083">
              <w:t>199,360</w:t>
            </w:r>
          </w:p>
        </w:tc>
        <w:tc>
          <w:tcPr>
            <w:tcW w:w="2745" w:type="dxa"/>
            <w:tcBorders>
              <w:top w:val="single" w:sz="4" w:space="0" w:color="auto"/>
              <w:left w:val="single" w:sz="4" w:space="0" w:color="auto"/>
              <w:bottom w:val="single" w:sz="4" w:space="0" w:color="auto"/>
              <w:right w:val="single" w:sz="4" w:space="0" w:color="auto"/>
            </w:tcBorders>
          </w:tcPr>
          <w:p w:rsidR="00C53555" w:rsidRPr="00290083" w:rsidRDefault="00C53555" w:rsidP="0001000E">
            <w:pPr>
              <w:pStyle w:val="Tabletext"/>
              <w:jc w:val="center"/>
            </w:pPr>
            <w:r w:rsidRPr="00290083">
              <w:t>198,592-200,128</w:t>
            </w:r>
          </w:p>
        </w:tc>
        <w:tc>
          <w:tcPr>
            <w:tcW w:w="1836" w:type="dxa"/>
            <w:tcBorders>
              <w:top w:val="single" w:sz="4" w:space="0" w:color="auto"/>
              <w:left w:val="single" w:sz="4" w:space="0" w:color="auto"/>
              <w:bottom w:val="single" w:sz="4" w:space="0" w:color="auto"/>
              <w:right w:val="single" w:sz="4" w:space="0" w:color="auto"/>
            </w:tcBorders>
          </w:tcPr>
          <w:p w:rsidR="00C53555" w:rsidRPr="00290083" w:rsidRDefault="00C53555" w:rsidP="0001000E">
            <w:pPr>
              <w:pStyle w:val="Tabletext"/>
              <w:jc w:val="center"/>
            </w:pPr>
            <w:r w:rsidRPr="00290083">
              <w:t>176</w:t>
            </w:r>
          </w:p>
        </w:tc>
        <w:tc>
          <w:tcPr>
            <w:tcW w:w="1716" w:type="dxa"/>
            <w:tcBorders>
              <w:top w:val="single" w:sz="4" w:space="0" w:color="auto"/>
              <w:left w:val="single" w:sz="4" w:space="0" w:color="auto"/>
              <w:bottom w:val="single" w:sz="4" w:space="0" w:color="auto"/>
            </w:tcBorders>
          </w:tcPr>
          <w:p w:rsidR="00C53555" w:rsidRPr="00290083" w:rsidRDefault="00C53555" w:rsidP="0001000E">
            <w:pPr>
              <w:pStyle w:val="Tabletext"/>
              <w:jc w:val="center"/>
            </w:pPr>
            <w:r w:rsidRPr="00290083">
              <w:t>176</w:t>
            </w:r>
          </w:p>
        </w:tc>
      </w:tr>
      <w:tr w:rsidR="00C53555" w:rsidRPr="00290083" w:rsidTr="0001000E">
        <w:trPr>
          <w:jc w:val="center"/>
        </w:trPr>
        <w:tc>
          <w:tcPr>
            <w:tcW w:w="1717" w:type="dxa"/>
            <w:tcBorders>
              <w:top w:val="single" w:sz="4" w:space="0" w:color="auto"/>
              <w:bottom w:val="single" w:sz="4" w:space="0" w:color="auto"/>
              <w:right w:val="single" w:sz="4" w:space="0" w:color="auto"/>
            </w:tcBorders>
          </w:tcPr>
          <w:p w:rsidR="00C53555" w:rsidRPr="00290083" w:rsidRDefault="00C53555" w:rsidP="0001000E">
            <w:pPr>
              <w:pStyle w:val="Tabletext"/>
              <w:jc w:val="center"/>
            </w:pPr>
            <w:r w:rsidRPr="00290083">
              <w:t>8D</w:t>
            </w:r>
          </w:p>
        </w:tc>
        <w:tc>
          <w:tcPr>
            <w:tcW w:w="1716" w:type="dxa"/>
            <w:tcBorders>
              <w:top w:val="single" w:sz="4" w:space="0" w:color="auto"/>
              <w:left w:val="single" w:sz="4" w:space="0" w:color="auto"/>
              <w:bottom w:val="single" w:sz="4" w:space="0" w:color="auto"/>
              <w:right w:val="single" w:sz="4" w:space="0" w:color="auto"/>
            </w:tcBorders>
          </w:tcPr>
          <w:p w:rsidR="00C53555" w:rsidRPr="00290083" w:rsidRDefault="00C53555" w:rsidP="0001000E">
            <w:pPr>
              <w:pStyle w:val="Tabletext"/>
              <w:jc w:val="center"/>
            </w:pPr>
            <w:r w:rsidRPr="00290083">
              <w:t>201,072</w:t>
            </w:r>
          </w:p>
        </w:tc>
        <w:tc>
          <w:tcPr>
            <w:tcW w:w="2745" w:type="dxa"/>
            <w:tcBorders>
              <w:top w:val="single" w:sz="4" w:space="0" w:color="auto"/>
              <w:left w:val="single" w:sz="4" w:space="0" w:color="auto"/>
              <w:bottom w:val="single" w:sz="4" w:space="0" w:color="auto"/>
              <w:right w:val="single" w:sz="4" w:space="0" w:color="auto"/>
            </w:tcBorders>
          </w:tcPr>
          <w:p w:rsidR="00C53555" w:rsidRPr="00290083" w:rsidRDefault="00C53555" w:rsidP="0001000E">
            <w:pPr>
              <w:pStyle w:val="Tabletext"/>
              <w:jc w:val="center"/>
            </w:pPr>
            <w:r w:rsidRPr="00290083">
              <w:t>200,304-201,840</w:t>
            </w:r>
          </w:p>
        </w:tc>
        <w:tc>
          <w:tcPr>
            <w:tcW w:w="1836" w:type="dxa"/>
            <w:tcBorders>
              <w:top w:val="single" w:sz="4" w:space="0" w:color="auto"/>
              <w:left w:val="single" w:sz="4" w:space="0" w:color="auto"/>
              <w:bottom w:val="single" w:sz="4" w:space="0" w:color="auto"/>
              <w:right w:val="single" w:sz="4" w:space="0" w:color="auto"/>
            </w:tcBorders>
          </w:tcPr>
          <w:p w:rsidR="00C53555" w:rsidRPr="00290083" w:rsidRDefault="00C53555" w:rsidP="0001000E">
            <w:pPr>
              <w:pStyle w:val="Tabletext"/>
              <w:jc w:val="center"/>
            </w:pPr>
            <w:r w:rsidRPr="00290083">
              <w:t>176</w:t>
            </w:r>
          </w:p>
        </w:tc>
        <w:tc>
          <w:tcPr>
            <w:tcW w:w="1716" w:type="dxa"/>
            <w:tcBorders>
              <w:top w:val="single" w:sz="4" w:space="0" w:color="auto"/>
              <w:left w:val="single" w:sz="4" w:space="0" w:color="auto"/>
              <w:bottom w:val="single" w:sz="4" w:space="0" w:color="auto"/>
            </w:tcBorders>
          </w:tcPr>
          <w:p w:rsidR="00C53555" w:rsidRPr="00290083" w:rsidRDefault="00C53555" w:rsidP="0001000E">
            <w:pPr>
              <w:pStyle w:val="Tabletext"/>
              <w:jc w:val="center"/>
            </w:pPr>
            <w:r w:rsidRPr="00290083">
              <w:t>320</w:t>
            </w:r>
          </w:p>
        </w:tc>
      </w:tr>
      <w:tr w:rsidR="00C53555" w:rsidRPr="00290083" w:rsidTr="0001000E">
        <w:trPr>
          <w:jc w:val="center"/>
        </w:trPr>
        <w:tc>
          <w:tcPr>
            <w:tcW w:w="1717" w:type="dxa"/>
            <w:tcBorders>
              <w:top w:val="single" w:sz="4" w:space="0" w:color="auto"/>
              <w:bottom w:val="single" w:sz="4" w:space="0" w:color="auto"/>
              <w:right w:val="single" w:sz="4" w:space="0" w:color="auto"/>
            </w:tcBorders>
          </w:tcPr>
          <w:p w:rsidR="00C53555" w:rsidRPr="00290083" w:rsidRDefault="00C53555" w:rsidP="0001000E">
            <w:pPr>
              <w:pStyle w:val="Tabletext"/>
              <w:jc w:val="center"/>
            </w:pPr>
            <w:r w:rsidRPr="00290083">
              <w:t>9A</w:t>
            </w:r>
          </w:p>
        </w:tc>
        <w:tc>
          <w:tcPr>
            <w:tcW w:w="1716" w:type="dxa"/>
            <w:tcBorders>
              <w:top w:val="single" w:sz="4" w:space="0" w:color="auto"/>
              <w:left w:val="single" w:sz="4" w:space="0" w:color="auto"/>
              <w:bottom w:val="single" w:sz="4" w:space="0" w:color="auto"/>
              <w:right w:val="single" w:sz="4" w:space="0" w:color="auto"/>
            </w:tcBorders>
          </w:tcPr>
          <w:p w:rsidR="00C53555" w:rsidRPr="00290083" w:rsidRDefault="00C53555" w:rsidP="0001000E">
            <w:pPr>
              <w:pStyle w:val="Tabletext"/>
              <w:jc w:val="center"/>
            </w:pPr>
            <w:r w:rsidRPr="00290083">
              <w:t>202,928</w:t>
            </w:r>
          </w:p>
        </w:tc>
        <w:tc>
          <w:tcPr>
            <w:tcW w:w="2745" w:type="dxa"/>
            <w:tcBorders>
              <w:top w:val="single" w:sz="4" w:space="0" w:color="auto"/>
              <w:left w:val="single" w:sz="4" w:space="0" w:color="auto"/>
              <w:bottom w:val="single" w:sz="4" w:space="0" w:color="auto"/>
              <w:right w:val="single" w:sz="4" w:space="0" w:color="auto"/>
            </w:tcBorders>
          </w:tcPr>
          <w:p w:rsidR="00C53555" w:rsidRPr="00290083" w:rsidRDefault="00C53555" w:rsidP="0001000E">
            <w:pPr>
              <w:pStyle w:val="Tabletext"/>
              <w:jc w:val="center"/>
            </w:pPr>
            <w:r w:rsidRPr="00290083">
              <w:t>202,160-203,696</w:t>
            </w:r>
          </w:p>
        </w:tc>
        <w:tc>
          <w:tcPr>
            <w:tcW w:w="1836" w:type="dxa"/>
            <w:tcBorders>
              <w:top w:val="single" w:sz="4" w:space="0" w:color="auto"/>
              <w:left w:val="single" w:sz="4" w:space="0" w:color="auto"/>
              <w:bottom w:val="single" w:sz="4" w:space="0" w:color="auto"/>
              <w:right w:val="single" w:sz="4" w:space="0" w:color="auto"/>
            </w:tcBorders>
          </w:tcPr>
          <w:p w:rsidR="00C53555" w:rsidRPr="00290083" w:rsidRDefault="00C53555" w:rsidP="0001000E">
            <w:pPr>
              <w:pStyle w:val="Tabletext"/>
              <w:jc w:val="center"/>
            </w:pPr>
            <w:r w:rsidRPr="00290083">
              <w:t>320</w:t>
            </w:r>
          </w:p>
        </w:tc>
        <w:tc>
          <w:tcPr>
            <w:tcW w:w="1716" w:type="dxa"/>
            <w:tcBorders>
              <w:top w:val="single" w:sz="4" w:space="0" w:color="auto"/>
              <w:left w:val="single" w:sz="4" w:space="0" w:color="auto"/>
              <w:bottom w:val="single" w:sz="4" w:space="0" w:color="auto"/>
            </w:tcBorders>
          </w:tcPr>
          <w:p w:rsidR="00C53555" w:rsidRPr="00290083" w:rsidRDefault="00C53555" w:rsidP="0001000E">
            <w:pPr>
              <w:pStyle w:val="Tabletext"/>
              <w:jc w:val="center"/>
            </w:pPr>
            <w:r w:rsidRPr="00290083">
              <w:t>176</w:t>
            </w:r>
          </w:p>
        </w:tc>
      </w:tr>
      <w:tr w:rsidR="00C53555" w:rsidRPr="00290083" w:rsidTr="0001000E">
        <w:trPr>
          <w:jc w:val="center"/>
        </w:trPr>
        <w:tc>
          <w:tcPr>
            <w:tcW w:w="1717" w:type="dxa"/>
            <w:tcBorders>
              <w:top w:val="single" w:sz="4" w:space="0" w:color="auto"/>
              <w:bottom w:val="single" w:sz="4" w:space="0" w:color="auto"/>
              <w:right w:val="single" w:sz="4" w:space="0" w:color="auto"/>
            </w:tcBorders>
          </w:tcPr>
          <w:p w:rsidR="00C53555" w:rsidRPr="00290083" w:rsidRDefault="00C53555" w:rsidP="0001000E">
            <w:pPr>
              <w:pStyle w:val="Tabletext"/>
              <w:jc w:val="center"/>
            </w:pPr>
            <w:r w:rsidRPr="00290083">
              <w:t>9B</w:t>
            </w:r>
          </w:p>
        </w:tc>
        <w:tc>
          <w:tcPr>
            <w:tcW w:w="1716" w:type="dxa"/>
            <w:tcBorders>
              <w:top w:val="single" w:sz="4" w:space="0" w:color="auto"/>
              <w:left w:val="single" w:sz="4" w:space="0" w:color="auto"/>
              <w:bottom w:val="single" w:sz="4" w:space="0" w:color="auto"/>
              <w:right w:val="single" w:sz="4" w:space="0" w:color="auto"/>
            </w:tcBorders>
          </w:tcPr>
          <w:p w:rsidR="00C53555" w:rsidRPr="00290083" w:rsidRDefault="00C53555" w:rsidP="0001000E">
            <w:pPr>
              <w:pStyle w:val="Tabletext"/>
              <w:jc w:val="center"/>
            </w:pPr>
            <w:r w:rsidRPr="00290083">
              <w:t>204,640</w:t>
            </w:r>
          </w:p>
        </w:tc>
        <w:tc>
          <w:tcPr>
            <w:tcW w:w="2745" w:type="dxa"/>
            <w:tcBorders>
              <w:top w:val="single" w:sz="4" w:space="0" w:color="auto"/>
              <w:left w:val="single" w:sz="4" w:space="0" w:color="auto"/>
              <w:bottom w:val="single" w:sz="4" w:space="0" w:color="auto"/>
              <w:right w:val="single" w:sz="4" w:space="0" w:color="auto"/>
            </w:tcBorders>
          </w:tcPr>
          <w:p w:rsidR="00C53555" w:rsidRPr="00290083" w:rsidRDefault="00C53555" w:rsidP="0001000E">
            <w:pPr>
              <w:pStyle w:val="Tabletext"/>
              <w:jc w:val="center"/>
            </w:pPr>
            <w:r w:rsidRPr="00290083">
              <w:t>203,872-205,408</w:t>
            </w:r>
          </w:p>
        </w:tc>
        <w:tc>
          <w:tcPr>
            <w:tcW w:w="1836" w:type="dxa"/>
            <w:tcBorders>
              <w:top w:val="single" w:sz="4" w:space="0" w:color="auto"/>
              <w:left w:val="single" w:sz="4" w:space="0" w:color="auto"/>
              <w:bottom w:val="single" w:sz="4" w:space="0" w:color="auto"/>
              <w:right w:val="single" w:sz="4" w:space="0" w:color="auto"/>
            </w:tcBorders>
          </w:tcPr>
          <w:p w:rsidR="00C53555" w:rsidRPr="00290083" w:rsidRDefault="00C53555" w:rsidP="0001000E">
            <w:pPr>
              <w:pStyle w:val="Tabletext"/>
              <w:jc w:val="center"/>
            </w:pPr>
            <w:r w:rsidRPr="00290083">
              <w:t>176</w:t>
            </w:r>
          </w:p>
        </w:tc>
        <w:tc>
          <w:tcPr>
            <w:tcW w:w="1716" w:type="dxa"/>
            <w:tcBorders>
              <w:top w:val="single" w:sz="4" w:space="0" w:color="auto"/>
              <w:left w:val="single" w:sz="4" w:space="0" w:color="auto"/>
              <w:bottom w:val="single" w:sz="4" w:space="0" w:color="auto"/>
            </w:tcBorders>
          </w:tcPr>
          <w:p w:rsidR="00C53555" w:rsidRPr="00290083" w:rsidRDefault="00C53555" w:rsidP="0001000E">
            <w:pPr>
              <w:pStyle w:val="Tabletext"/>
              <w:jc w:val="center"/>
            </w:pPr>
            <w:r w:rsidRPr="00290083">
              <w:t>176</w:t>
            </w:r>
          </w:p>
        </w:tc>
      </w:tr>
      <w:tr w:rsidR="00C53555" w:rsidRPr="00290083" w:rsidTr="0001000E">
        <w:trPr>
          <w:jc w:val="center"/>
        </w:trPr>
        <w:tc>
          <w:tcPr>
            <w:tcW w:w="1717" w:type="dxa"/>
            <w:tcBorders>
              <w:top w:val="single" w:sz="4" w:space="0" w:color="auto"/>
              <w:bottom w:val="single" w:sz="4" w:space="0" w:color="auto"/>
              <w:right w:val="single" w:sz="4" w:space="0" w:color="auto"/>
            </w:tcBorders>
          </w:tcPr>
          <w:p w:rsidR="00C53555" w:rsidRPr="00290083" w:rsidRDefault="00C53555" w:rsidP="0001000E">
            <w:pPr>
              <w:pStyle w:val="Tabletext"/>
              <w:jc w:val="center"/>
            </w:pPr>
            <w:r w:rsidRPr="00290083">
              <w:t>9C</w:t>
            </w:r>
          </w:p>
        </w:tc>
        <w:tc>
          <w:tcPr>
            <w:tcW w:w="1716" w:type="dxa"/>
            <w:tcBorders>
              <w:top w:val="single" w:sz="4" w:space="0" w:color="auto"/>
              <w:left w:val="single" w:sz="4" w:space="0" w:color="auto"/>
              <w:bottom w:val="single" w:sz="4" w:space="0" w:color="auto"/>
              <w:right w:val="single" w:sz="4" w:space="0" w:color="auto"/>
            </w:tcBorders>
          </w:tcPr>
          <w:p w:rsidR="00C53555" w:rsidRPr="00290083" w:rsidRDefault="00C53555" w:rsidP="0001000E">
            <w:pPr>
              <w:pStyle w:val="Tabletext"/>
              <w:jc w:val="center"/>
            </w:pPr>
            <w:r w:rsidRPr="00290083">
              <w:t>206,352</w:t>
            </w:r>
          </w:p>
        </w:tc>
        <w:tc>
          <w:tcPr>
            <w:tcW w:w="2745" w:type="dxa"/>
            <w:tcBorders>
              <w:top w:val="single" w:sz="4" w:space="0" w:color="auto"/>
              <w:left w:val="single" w:sz="4" w:space="0" w:color="auto"/>
              <w:bottom w:val="single" w:sz="4" w:space="0" w:color="auto"/>
              <w:right w:val="single" w:sz="4" w:space="0" w:color="auto"/>
            </w:tcBorders>
          </w:tcPr>
          <w:p w:rsidR="00C53555" w:rsidRPr="00290083" w:rsidRDefault="00C53555" w:rsidP="0001000E">
            <w:pPr>
              <w:pStyle w:val="Tabletext"/>
              <w:jc w:val="center"/>
            </w:pPr>
            <w:r w:rsidRPr="00290083">
              <w:t>205,584-207,120</w:t>
            </w:r>
          </w:p>
        </w:tc>
        <w:tc>
          <w:tcPr>
            <w:tcW w:w="1836" w:type="dxa"/>
            <w:tcBorders>
              <w:top w:val="single" w:sz="4" w:space="0" w:color="auto"/>
              <w:left w:val="single" w:sz="4" w:space="0" w:color="auto"/>
              <w:bottom w:val="single" w:sz="4" w:space="0" w:color="auto"/>
              <w:right w:val="single" w:sz="4" w:space="0" w:color="auto"/>
            </w:tcBorders>
          </w:tcPr>
          <w:p w:rsidR="00C53555" w:rsidRPr="00290083" w:rsidRDefault="00C53555" w:rsidP="0001000E">
            <w:pPr>
              <w:pStyle w:val="Tabletext"/>
              <w:jc w:val="center"/>
            </w:pPr>
            <w:r w:rsidRPr="00290083">
              <w:t>176</w:t>
            </w:r>
          </w:p>
        </w:tc>
        <w:tc>
          <w:tcPr>
            <w:tcW w:w="1716" w:type="dxa"/>
            <w:tcBorders>
              <w:top w:val="single" w:sz="4" w:space="0" w:color="auto"/>
              <w:left w:val="single" w:sz="4" w:space="0" w:color="auto"/>
              <w:bottom w:val="single" w:sz="4" w:space="0" w:color="auto"/>
            </w:tcBorders>
          </w:tcPr>
          <w:p w:rsidR="00C53555" w:rsidRPr="00290083" w:rsidRDefault="00C53555" w:rsidP="0001000E">
            <w:pPr>
              <w:pStyle w:val="Tabletext"/>
              <w:jc w:val="center"/>
            </w:pPr>
            <w:r w:rsidRPr="00290083">
              <w:t>176</w:t>
            </w:r>
          </w:p>
        </w:tc>
      </w:tr>
      <w:tr w:rsidR="00C53555" w:rsidRPr="00290083" w:rsidTr="0001000E">
        <w:trPr>
          <w:jc w:val="center"/>
        </w:trPr>
        <w:tc>
          <w:tcPr>
            <w:tcW w:w="1717" w:type="dxa"/>
            <w:tcBorders>
              <w:top w:val="single" w:sz="4" w:space="0" w:color="auto"/>
              <w:bottom w:val="single" w:sz="4" w:space="0" w:color="auto"/>
              <w:right w:val="single" w:sz="4" w:space="0" w:color="auto"/>
            </w:tcBorders>
          </w:tcPr>
          <w:p w:rsidR="00C53555" w:rsidRPr="00290083" w:rsidRDefault="00C53555" w:rsidP="0001000E">
            <w:pPr>
              <w:pStyle w:val="Tabletext"/>
              <w:jc w:val="center"/>
            </w:pPr>
            <w:r w:rsidRPr="00290083">
              <w:t>9D</w:t>
            </w:r>
          </w:p>
        </w:tc>
        <w:tc>
          <w:tcPr>
            <w:tcW w:w="1716" w:type="dxa"/>
            <w:tcBorders>
              <w:top w:val="single" w:sz="4" w:space="0" w:color="auto"/>
              <w:left w:val="single" w:sz="4" w:space="0" w:color="auto"/>
              <w:bottom w:val="single" w:sz="4" w:space="0" w:color="auto"/>
              <w:right w:val="single" w:sz="4" w:space="0" w:color="auto"/>
            </w:tcBorders>
          </w:tcPr>
          <w:p w:rsidR="00C53555" w:rsidRPr="00290083" w:rsidRDefault="00C53555" w:rsidP="0001000E">
            <w:pPr>
              <w:pStyle w:val="Tabletext"/>
              <w:jc w:val="center"/>
            </w:pPr>
            <w:r w:rsidRPr="00290083">
              <w:t>208,064</w:t>
            </w:r>
          </w:p>
        </w:tc>
        <w:tc>
          <w:tcPr>
            <w:tcW w:w="2745" w:type="dxa"/>
            <w:tcBorders>
              <w:top w:val="single" w:sz="4" w:space="0" w:color="auto"/>
              <w:left w:val="single" w:sz="4" w:space="0" w:color="auto"/>
              <w:bottom w:val="single" w:sz="4" w:space="0" w:color="auto"/>
              <w:right w:val="single" w:sz="4" w:space="0" w:color="auto"/>
            </w:tcBorders>
          </w:tcPr>
          <w:p w:rsidR="00C53555" w:rsidRPr="00290083" w:rsidRDefault="00C53555" w:rsidP="0001000E">
            <w:pPr>
              <w:pStyle w:val="Tabletext"/>
              <w:jc w:val="center"/>
            </w:pPr>
            <w:r w:rsidRPr="00290083">
              <w:t>207,296-208,832</w:t>
            </w:r>
          </w:p>
        </w:tc>
        <w:tc>
          <w:tcPr>
            <w:tcW w:w="1836" w:type="dxa"/>
            <w:tcBorders>
              <w:top w:val="single" w:sz="4" w:space="0" w:color="auto"/>
              <w:left w:val="single" w:sz="4" w:space="0" w:color="auto"/>
              <w:bottom w:val="single" w:sz="4" w:space="0" w:color="auto"/>
              <w:right w:val="single" w:sz="4" w:space="0" w:color="auto"/>
            </w:tcBorders>
          </w:tcPr>
          <w:p w:rsidR="00C53555" w:rsidRPr="00290083" w:rsidRDefault="00C53555" w:rsidP="0001000E">
            <w:pPr>
              <w:pStyle w:val="Tabletext"/>
              <w:jc w:val="center"/>
            </w:pPr>
            <w:r w:rsidRPr="00290083">
              <w:t>176</w:t>
            </w:r>
          </w:p>
        </w:tc>
        <w:tc>
          <w:tcPr>
            <w:tcW w:w="1716" w:type="dxa"/>
            <w:tcBorders>
              <w:top w:val="single" w:sz="4" w:space="0" w:color="auto"/>
              <w:left w:val="single" w:sz="4" w:space="0" w:color="auto"/>
              <w:bottom w:val="single" w:sz="4" w:space="0" w:color="auto"/>
            </w:tcBorders>
          </w:tcPr>
          <w:p w:rsidR="00C53555" w:rsidRPr="00290083" w:rsidRDefault="00C53555" w:rsidP="0001000E">
            <w:pPr>
              <w:pStyle w:val="Tabletext"/>
              <w:jc w:val="center"/>
            </w:pPr>
            <w:r w:rsidRPr="00290083">
              <w:t>336</w:t>
            </w:r>
          </w:p>
        </w:tc>
      </w:tr>
      <w:tr w:rsidR="00C53555" w:rsidRPr="00290083" w:rsidTr="0001000E">
        <w:trPr>
          <w:jc w:val="center"/>
        </w:trPr>
        <w:tc>
          <w:tcPr>
            <w:tcW w:w="1717" w:type="dxa"/>
            <w:tcBorders>
              <w:top w:val="single" w:sz="4" w:space="0" w:color="auto"/>
              <w:bottom w:val="single" w:sz="4" w:space="0" w:color="auto"/>
              <w:right w:val="single" w:sz="4" w:space="0" w:color="auto"/>
            </w:tcBorders>
          </w:tcPr>
          <w:p w:rsidR="00C53555" w:rsidRPr="00290083" w:rsidRDefault="00C53555" w:rsidP="0001000E">
            <w:pPr>
              <w:pStyle w:val="Tabletext"/>
              <w:jc w:val="center"/>
            </w:pPr>
            <w:r w:rsidRPr="00290083">
              <w:t>10A</w:t>
            </w:r>
          </w:p>
        </w:tc>
        <w:tc>
          <w:tcPr>
            <w:tcW w:w="1716" w:type="dxa"/>
            <w:tcBorders>
              <w:top w:val="single" w:sz="4" w:space="0" w:color="auto"/>
              <w:left w:val="single" w:sz="4" w:space="0" w:color="auto"/>
              <w:bottom w:val="single" w:sz="4" w:space="0" w:color="auto"/>
              <w:right w:val="single" w:sz="4" w:space="0" w:color="auto"/>
            </w:tcBorders>
          </w:tcPr>
          <w:p w:rsidR="00C53555" w:rsidRPr="00290083" w:rsidRDefault="00C53555" w:rsidP="0001000E">
            <w:pPr>
              <w:pStyle w:val="Tabletext"/>
              <w:jc w:val="center"/>
            </w:pPr>
            <w:r w:rsidRPr="00290083">
              <w:t>209,936</w:t>
            </w:r>
          </w:p>
        </w:tc>
        <w:tc>
          <w:tcPr>
            <w:tcW w:w="2745" w:type="dxa"/>
            <w:tcBorders>
              <w:top w:val="single" w:sz="4" w:space="0" w:color="auto"/>
              <w:left w:val="single" w:sz="4" w:space="0" w:color="auto"/>
              <w:bottom w:val="single" w:sz="4" w:space="0" w:color="auto"/>
              <w:right w:val="single" w:sz="4" w:space="0" w:color="auto"/>
            </w:tcBorders>
          </w:tcPr>
          <w:p w:rsidR="00C53555" w:rsidRPr="00290083" w:rsidRDefault="00C53555" w:rsidP="0001000E">
            <w:pPr>
              <w:pStyle w:val="Tabletext"/>
              <w:jc w:val="center"/>
            </w:pPr>
            <w:r w:rsidRPr="00290083">
              <w:t>209,168-210,704</w:t>
            </w:r>
          </w:p>
        </w:tc>
        <w:tc>
          <w:tcPr>
            <w:tcW w:w="1836" w:type="dxa"/>
            <w:tcBorders>
              <w:top w:val="single" w:sz="4" w:space="0" w:color="auto"/>
              <w:left w:val="single" w:sz="4" w:space="0" w:color="auto"/>
              <w:bottom w:val="single" w:sz="4" w:space="0" w:color="auto"/>
              <w:right w:val="single" w:sz="4" w:space="0" w:color="auto"/>
            </w:tcBorders>
          </w:tcPr>
          <w:p w:rsidR="00C53555" w:rsidRPr="00290083" w:rsidRDefault="00C53555" w:rsidP="0001000E">
            <w:pPr>
              <w:pStyle w:val="Tabletext"/>
              <w:jc w:val="center"/>
            </w:pPr>
            <w:r w:rsidRPr="00290083">
              <w:t>336</w:t>
            </w:r>
          </w:p>
        </w:tc>
        <w:tc>
          <w:tcPr>
            <w:tcW w:w="1716" w:type="dxa"/>
            <w:tcBorders>
              <w:top w:val="single" w:sz="4" w:space="0" w:color="auto"/>
              <w:left w:val="single" w:sz="4" w:space="0" w:color="auto"/>
              <w:bottom w:val="single" w:sz="4" w:space="0" w:color="auto"/>
            </w:tcBorders>
          </w:tcPr>
          <w:p w:rsidR="00C53555" w:rsidRPr="00290083" w:rsidRDefault="00C53555" w:rsidP="0001000E">
            <w:pPr>
              <w:pStyle w:val="Tabletext"/>
              <w:jc w:val="center"/>
            </w:pPr>
            <w:r w:rsidRPr="00290083">
              <w:t>176</w:t>
            </w:r>
          </w:p>
        </w:tc>
      </w:tr>
      <w:tr w:rsidR="00C53555" w:rsidRPr="00290083" w:rsidTr="0001000E">
        <w:trPr>
          <w:jc w:val="center"/>
        </w:trPr>
        <w:tc>
          <w:tcPr>
            <w:tcW w:w="1717" w:type="dxa"/>
            <w:tcBorders>
              <w:top w:val="single" w:sz="4" w:space="0" w:color="auto"/>
              <w:bottom w:val="single" w:sz="4" w:space="0" w:color="auto"/>
              <w:right w:val="single" w:sz="4" w:space="0" w:color="auto"/>
            </w:tcBorders>
          </w:tcPr>
          <w:p w:rsidR="00C53555" w:rsidRPr="00290083" w:rsidRDefault="00C53555" w:rsidP="0001000E">
            <w:pPr>
              <w:pStyle w:val="Tabletext"/>
              <w:jc w:val="center"/>
            </w:pPr>
            <w:r w:rsidRPr="00290083">
              <w:t>10B</w:t>
            </w:r>
          </w:p>
        </w:tc>
        <w:tc>
          <w:tcPr>
            <w:tcW w:w="1716" w:type="dxa"/>
            <w:tcBorders>
              <w:top w:val="single" w:sz="4" w:space="0" w:color="auto"/>
              <w:left w:val="single" w:sz="4" w:space="0" w:color="auto"/>
              <w:bottom w:val="single" w:sz="4" w:space="0" w:color="auto"/>
              <w:right w:val="single" w:sz="4" w:space="0" w:color="auto"/>
            </w:tcBorders>
          </w:tcPr>
          <w:p w:rsidR="00C53555" w:rsidRPr="00290083" w:rsidRDefault="00C53555" w:rsidP="0001000E">
            <w:pPr>
              <w:pStyle w:val="Tabletext"/>
              <w:jc w:val="center"/>
            </w:pPr>
            <w:r w:rsidRPr="00290083">
              <w:t>211,648</w:t>
            </w:r>
          </w:p>
        </w:tc>
        <w:tc>
          <w:tcPr>
            <w:tcW w:w="2745" w:type="dxa"/>
            <w:tcBorders>
              <w:top w:val="single" w:sz="4" w:space="0" w:color="auto"/>
              <w:left w:val="single" w:sz="4" w:space="0" w:color="auto"/>
              <w:bottom w:val="single" w:sz="4" w:space="0" w:color="auto"/>
              <w:right w:val="single" w:sz="4" w:space="0" w:color="auto"/>
            </w:tcBorders>
          </w:tcPr>
          <w:p w:rsidR="00C53555" w:rsidRPr="00290083" w:rsidRDefault="00C53555" w:rsidP="0001000E">
            <w:pPr>
              <w:pStyle w:val="Tabletext"/>
              <w:jc w:val="center"/>
            </w:pPr>
            <w:r w:rsidRPr="00290083">
              <w:t>210,880-212,416</w:t>
            </w:r>
          </w:p>
        </w:tc>
        <w:tc>
          <w:tcPr>
            <w:tcW w:w="1836" w:type="dxa"/>
            <w:tcBorders>
              <w:top w:val="single" w:sz="4" w:space="0" w:color="auto"/>
              <w:left w:val="single" w:sz="4" w:space="0" w:color="auto"/>
              <w:bottom w:val="single" w:sz="4" w:space="0" w:color="auto"/>
              <w:right w:val="single" w:sz="4" w:space="0" w:color="auto"/>
            </w:tcBorders>
          </w:tcPr>
          <w:p w:rsidR="00C53555" w:rsidRPr="00290083" w:rsidRDefault="00C53555" w:rsidP="0001000E">
            <w:pPr>
              <w:pStyle w:val="Tabletext"/>
              <w:jc w:val="center"/>
            </w:pPr>
            <w:r w:rsidRPr="00290083">
              <w:t>176</w:t>
            </w:r>
          </w:p>
        </w:tc>
        <w:tc>
          <w:tcPr>
            <w:tcW w:w="1716" w:type="dxa"/>
            <w:tcBorders>
              <w:top w:val="single" w:sz="4" w:space="0" w:color="auto"/>
              <w:left w:val="single" w:sz="4" w:space="0" w:color="auto"/>
              <w:bottom w:val="single" w:sz="4" w:space="0" w:color="auto"/>
            </w:tcBorders>
          </w:tcPr>
          <w:p w:rsidR="00C53555" w:rsidRPr="00290083" w:rsidRDefault="00C53555" w:rsidP="0001000E">
            <w:pPr>
              <w:pStyle w:val="Tabletext"/>
              <w:jc w:val="center"/>
            </w:pPr>
            <w:r w:rsidRPr="00290083">
              <w:t>176</w:t>
            </w:r>
          </w:p>
        </w:tc>
      </w:tr>
      <w:tr w:rsidR="00C53555" w:rsidRPr="00290083" w:rsidTr="0001000E">
        <w:trPr>
          <w:jc w:val="center"/>
        </w:trPr>
        <w:tc>
          <w:tcPr>
            <w:tcW w:w="1717" w:type="dxa"/>
            <w:tcBorders>
              <w:top w:val="single" w:sz="4" w:space="0" w:color="auto"/>
              <w:bottom w:val="single" w:sz="4" w:space="0" w:color="auto"/>
              <w:right w:val="single" w:sz="4" w:space="0" w:color="auto"/>
            </w:tcBorders>
          </w:tcPr>
          <w:p w:rsidR="00C53555" w:rsidRPr="00290083" w:rsidRDefault="00C53555" w:rsidP="0001000E">
            <w:pPr>
              <w:pStyle w:val="Tabletext"/>
              <w:jc w:val="center"/>
            </w:pPr>
            <w:r w:rsidRPr="00290083">
              <w:t>10C</w:t>
            </w:r>
          </w:p>
        </w:tc>
        <w:tc>
          <w:tcPr>
            <w:tcW w:w="1716" w:type="dxa"/>
            <w:tcBorders>
              <w:top w:val="single" w:sz="4" w:space="0" w:color="auto"/>
              <w:left w:val="single" w:sz="4" w:space="0" w:color="auto"/>
              <w:bottom w:val="single" w:sz="4" w:space="0" w:color="auto"/>
              <w:right w:val="single" w:sz="4" w:space="0" w:color="auto"/>
            </w:tcBorders>
          </w:tcPr>
          <w:p w:rsidR="00C53555" w:rsidRPr="00290083" w:rsidRDefault="00C53555" w:rsidP="0001000E">
            <w:pPr>
              <w:pStyle w:val="Tabletext"/>
              <w:jc w:val="center"/>
            </w:pPr>
            <w:r w:rsidRPr="00290083">
              <w:t>213,360</w:t>
            </w:r>
          </w:p>
        </w:tc>
        <w:tc>
          <w:tcPr>
            <w:tcW w:w="2745" w:type="dxa"/>
            <w:tcBorders>
              <w:top w:val="single" w:sz="4" w:space="0" w:color="auto"/>
              <w:left w:val="single" w:sz="4" w:space="0" w:color="auto"/>
              <w:bottom w:val="single" w:sz="4" w:space="0" w:color="auto"/>
              <w:right w:val="single" w:sz="4" w:space="0" w:color="auto"/>
            </w:tcBorders>
          </w:tcPr>
          <w:p w:rsidR="00C53555" w:rsidRPr="00290083" w:rsidRDefault="00C53555" w:rsidP="0001000E">
            <w:pPr>
              <w:pStyle w:val="Tabletext"/>
              <w:jc w:val="center"/>
            </w:pPr>
            <w:r w:rsidRPr="00290083">
              <w:t>212,592-214,128</w:t>
            </w:r>
          </w:p>
        </w:tc>
        <w:tc>
          <w:tcPr>
            <w:tcW w:w="1836" w:type="dxa"/>
            <w:tcBorders>
              <w:top w:val="single" w:sz="4" w:space="0" w:color="auto"/>
              <w:left w:val="single" w:sz="4" w:space="0" w:color="auto"/>
              <w:bottom w:val="single" w:sz="4" w:space="0" w:color="auto"/>
              <w:right w:val="single" w:sz="4" w:space="0" w:color="auto"/>
            </w:tcBorders>
          </w:tcPr>
          <w:p w:rsidR="00C53555" w:rsidRPr="00290083" w:rsidRDefault="00C53555" w:rsidP="0001000E">
            <w:pPr>
              <w:pStyle w:val="Tabletext"/>
              <w:jc w:val="center"/>
            </w:pPr>
            <w:r w:rsidRPr="00290083">
              <w:t>176</w:t>
            </w:r>
          </w:p>
        </w:tc>
        <w:tc>
          <w:tcPr>
            <w:tcW w:w="1716" w:type="dxa"/>
            <w:tcBorders>
              <w:top w:val="single" w:sz="4" w:space="0" w:color="auto"/>
              <w:left w:val="single" w:sz="4" w:space="0" w:color="auto"/>
              <w:bottom w:val="single" w:sz="4" w:space="0" w:color="auto"/>
            </w:tcBorders>
          </w:tcPr>
          <w:p w:rsidR="00C53555" w:rsidRPr="00290083" w:rsidRDefault="00C53555" w:rsidP="0001000E">
            <w:pPr>
              <w:pStyle w:val="Tabletext"/>
              <w:jc w:val="center"/>
            </w:pPr>
            <w:r w:rsidRPr="00290083">
              <w:t>176</w:t>
            </w:r>
          </w:p>
        </w:tc>
      </w:tr>
      <w:tr w:rsidR="00C53555" w:rsidRPr="00290083" w:rsidTr="0001000E">
        <w:trPr>
          <w:jc w:val="center"/>
        </w:trPr>
        <w:tc>
          <w:tcPr>
            <w:tcW w:w="1717" w:type="dxa"/>
            <w:tcBorders>
              <w:top w:val="single" w:sz="4" w:space="0" w:color="auto"/>
              <w:bottom w:val="single" w:sz="4" w:space="0" w:color="auto"/>
              <w:right w:val="single" w:sz="4" w:space="0" w:color="auto"/>
            </w:tcBorders>
          </w:tcPr>
          <w:p w:rsidR="00C53555" w:rsidRPr="00290083" w:rsidRDefault="00C53555" w:rsidP="0001000E">
            <w:pPr>
              <w:pStyle w:val="Tabletext"/>
              <w:jc w:val="center"/>
            </w:pPr>
            <w:r w:rsidRPr="00290083">
              <w:t>10D</w:t>
            </w:r>
          </w:p>
        </w:tc>
        <w:tc>
          <w:tcPr>
            <w:tcW w:w="1716" w:type="dxa"/>
            <w:tcBorders>
              <w:top w:val="single" w:sz="4" w:space="0" w:color="auto"/>
              <w:left w:val="single" w:sz="4" w:space="0" w:color="auto"/>
              <w:bottom w:val="single" w:sz="4" w:space="0" w:color="auto"/>
              <w:right w:val="single" w:sz="4" w:space="0" w:color="auto"/>
            </w:tcBorders>
          </w:tcPr>
          <w:p w:rsidR="00C53555" w:rsidRPr="00290083" w:rsidRDefault="00C53555" w:rsidP="0001000E">
            <w:pPr>
              <w:pStyle w:val="Tabletext"/>
              <w:jc w:val="center"/>
            </w:pPr>
            <w:r w:rsidRPr="00290083">
              <w:t>215,072</w:t>
            </w:r>
          </w:p>
        </w:tc>
        <w:tc>
          <w:tcPr>
            <w:tcW w:w="2745" w:type="dxa"/>
            <w:tcBorders>
              <w:top w:val="single" w:sz="4" w:space="0" w:color="auto"/>
              <w:left w:val="single" w:sz="4" w:space="0" w:color="auto"/>
              <w:bottom w:val="single" w:sz="4" w:space="0" w:color="auto"/>
              <w:right w:val="single" w:sz="4" w:space="0" w:color="auto"/>
            </w:tcBorders>
          </w:tcPr>
          <w:p w:rsidR="00C53555" w:rsidRPr="00290083" w:rsidRDefault="00C53555" w:rsidP="0001000E">
            <w:pPr>
              <w:pStyle w:val="Tabletext"/>
              <w:jc w:val="center"/>
            </w:pPr>
            <w:r w:rsidRPr="00290083">
              <w:t>214,304-215,840</w:t>
            </w:r>
          </w:p>
        </w:tc>
        <w:tc>
          <w:tcPr>
            <w:tcW w:w="1836" w:type="dxa"/>
            <w:tcBorders>
              <w:top w:val="single" w:sz="4" w:space="0" w:color="auto"/>
              <w:left w:val="single" w:sz="4" w:space="0" w:color="auto"/>
              <w:bottom w:val="single" w:sz="4" w:space="0" w:color="auto"/>
              <w:right w:val="single" w:sz="4" w:space="0" w:color="auto"/>
            </w:tcBorders>
          </w:tcPr>
          <w:p w:rsidR="00C53555" w:rsidRPr="00290083" w:rsidRDefault="00C53555" w:rsidP="0001000E">
            <w:pPr>
              <w:pStyle w:val="Tabletext"/>
              <w:jc w:val="center"/>
            </w:pPr>
            <w:r w:rsidRPr="00290083">
              <w:t>176</w:t>
            </w:r>
          </w:p>
        </w:tc>
        <w:tc>
          <w:tcPr>
            <w:tcW w:w="1716" w:type="dxa"/>
            <w:tcBorders>
              <w:top w:val="single" w:sz="4" w:space="0" w:color="auto"/>
              <w:left w:val="single" w:sz="4" w:space="0" w:color="auto"/>
              <w:bottom w:val="single" w:sz="4" w:space="0" w:color="auto"/>
            </w:tcBorders>
          </w:tcPr>
          <w:p w:rsidR="00C53555" w:rsidRPr="00290083" w:rsidRDefault="00C53555" w:rsidP="0001000E">
            <w:pPr>
              <w:pStyle w:val="Tabletext"/>
              <w:jc w:val="center"/>
            </w:pPr>
            <w:r w:rsidRPr="00290083">
              <w:t>320</w:t>
            </w:r>
          </w:p>
        </w:tc>
      </w:tr>
      <w:tr w:rsidR="00C53555" w:rsidRPr="00290083" w:rsidTr="0001000E">
        <w:trPr>
          <w:jc w:val="center"/>
        </w:trPr>
        <w:tc>
          <w:tcPr>
            <w:tcW w:w="1717" w:type="dxa"/>
            <w:tcBorders>
              <w:top w:val="single" w:sz="4" w:space="0" w:color="auto"/>
              <w:bottom w:val="single" w:sz="4" w:space="0" w:color="auto"/>
              <w:right w:val="single" w:sz="4" w:space="0" w:color="auto"/>
            </w:tcBorders>
          </w:tcPr>
          <w:p w:rsidR="00C53555" w:rsidRPr="00290083" w:rsidRDefault="00C53555" w:rsidP="0001000E">
            <w:pPr>
              <w:pStyle w:val="Tabletext"/>
              <w:jc w:val="center"/>
            </w:pPr>
            <w:r w:rsidRPr="00290083">
              <w:t>11A</w:t>
            </w:r>
          </w:p>
        </w:tc>
        <w:tc>
          <w:tcPr>
            <w:tcW w:w="1716" w:type="dxa"/>
            <w:tcBorders>
              <w:top w:val="single" w:sz="4" w:space="0" w:color="auto"/>
              <w:left w:val="single" w:sz="4" w:space="0" w:color="auto"/>
              <w:bottom w:val="single" w:sz="4" w:space="0" w:color="auto"/>
              <w:right w:val="single" w:sz="4" w:space="0" w:color="auto"/>
            </w:tcBorders>
          </w:tcPr>
          <w:p w:rsidR="00C53555" w:rsidRPr="00290083" w:rsidRDefault="00C53555" w:rsidP="0001000E">
            <w:pPr>
              <w:pStyle w:val="Tabletext"/>
              <w:jc w:val="center"/>
            </w:pPr>
            <w:r w:rsidRPr="00290083">
              <w:t>216,928</w:t>
            </w:r>
          </w:p>
        </w:tc>
        <w:tc>
          <w:tcPr>
            <w:tcW w:w="2745" w:type="dxa"/>
            <w:tcBorders>
              <w:top w:val="single" w:sz="4" w:space="0" w:color="auto"/>
              <w:left w:val="single" w:sz="4" w:space="0" w:color="auto"/>
              <w:bottom w:val="single" w:sz="4" w:space="0" w:color="auto"/>
              <w:right w:val="single" w:sz="4" w:space="0" w:color="auto"/>
            </w:tcBorders>
          </w:tcPr>
          <w:p w:rsidR="00C53555" w:rsidRPr="00290083" w:rsidRDefault="00C53555" w:rsidP="0001000E">
            <w:pPr>
              <w:pStyle w:val="Tabletext"/>
              <w:jc w:val="center"/>
            </w:pPr>
            <w:r w:rsidRPr="00290083">
              <w:t>216,160-217,696</w:t>
            </w:r>
          </w:p>
        </w:tc>
        <w:tc>
          <w:tcPr>
            <w:tcW w:w="1836" w:type="dxa"/>
            <w:tcBorders>
              <w:top w:val="single" w:sz="4" w:space="0" w:color="auto"/>
              <w:left w:val="single" w:sz="4" w:space="0" w:color="auto"/>
              <w:bottom w:val="single" w:sz="4" w:space="0" w:color="auto"/>
              <w:right w:val="single" w:sz="4" w:space="0" w:color="auto"/>
            </w:tcBorders>
          </w:tcPr>
          <w:p w:rsidR="00C53555" w:rsidRPr="00290083" w:rsidRDefault="00C53555" w:rsidP="0001000E">
            <w:pPr>
              <w:pStyle w:val="Tabletext"/>
              <w:jc w:val="center"/>
            </w:pPr>
            <w:r w:rsidRPr="00290083">
              <w:t>320</w:t>
            </w:r>
          </w:p>
        </w:tc>
        <w:tc>
          <w:tcPr>
            <w:tcW w:w="1716" w:type="dxa"/>
            <w:tcBorders>
              <w:top w:val="single" w:sz="4" w:space="0" w:color="auto"/>
              <w:left w:val="single" w:sz="4" w:space="0" w:color="auto"/>
              <w:bottom w:val="single" w:sz="4" w:space="0" w:color="auto"/>
            </w:tcBorders>
          </w:tcPr>
          <w:p w:rsidR="00C53555" w:rsidRPr="00290083" w:rsidRDefault="00C53555" w:rsidP="0001000E">
            <w:pPr>
              <w:pStyle w:val="Tabletext"/>
              <w:jc w:val="center"/>
            </w:pPr>
            <w:r w:rsidRPr="00290083">
              <w:t>176</w:t>
            </w:r>
          </w:p>
        </w:tc>
      </w:tr>
      <w:tr w:rsidR="00C53555" w:rsidRPr="00290083" w:rsidTr="0001000E">
        <w:trPr>
          <w:jc w:val="center"/>
        </w:trPr>
        <w:tc>
          <w:tcPr>
            <w:tcW w:w="1717" w:type="dxa"/>
            <w:tcBorders>
              <w:top w:val="single" w:sz="4" w:space="0" w:color="auto"/>
              <w:bottom w:val="single" w:sz="4" w:space="0" w:color="auto"/>
              <w:right w:val="single" w:sz="4" w:space="0" w:color="auto"/>
            </w:tcBorders>
          </w:tcPr>
          <w:p w:rsidR="00C53555" w:rsidRPr="00290083" w:rsidRDefault="00C53555" w:rsidP="0001000E">
            <w:pPr>
              <w:pStyle w:val="Tabletext"/>
              <w:jc w:val="center"/>
            </w:pPr>
            <w:r w:rsidRPr="00290083">
              <w:t>11B</w:t>
            </w:r>
          </w:p>
        </w:tc>
        <w:tc>
          <w:tcPr>
            <w:tcW w:w="1716" w:type="dxa"/>
            <w:tcBorders>
              <w:top w:val="single" w:sz="4" w:space="0" w:color="auto"/>
              <w:left w:val="single" w:sz="4" w:space="0" w:color="auto"/>
              <w:bottom w:val="single" w:sz="4" w:space="0" w:color="auto"/>
              <w:right w:val="single" w:sz="4" w:space="0" w:color="auto"/>
            </w:tcBorders>
          </w:tcPr>
          <w:p w:rsidR="00C53555" w:rsidRPr="00290083" w:rsidRDefault="00C53555" w:rsidP="0001000E">
            <w:pPr>
              <w:pStyle w:val="Tabletext"/>
              <w:jc w:val="center"/>
            </w:pPr>
            <w:r w:rsidRPr="00290083">
              <w:t>218,640</w:t>
            </w:r>
          </w:p>
        </w:tc>
        <w:tc>
          <w:tcPr>
            <w:tcW w:w="2745" w:type="dxa"/>
            <w:tcBorders>
              <w:top w:val="single" w:sz="4" w:space="0" w:color="auto"/>
              <w:left w:val="single" w:sz="4" w:space="0" w:color="auto"/>
              <w:bottom w:val="single" w:sz="4" w:space="0" w:color="auto"/>
              <w:right w:val="single" w:sz="4" w:space="0" w:color="auto"/>
            </w:tcBorders>
          </w:tcPr>
          <w:p w:rsidR="00C53555" w:rsidRPr="00290083" w:rsidRDefault="00C53555" w:rsidP="0001000E">
            <w:pPr>
              <w:pStyle w:val="Tabletext"/>
              <w:jc w:val="center"/>
            </w:pPr>
            <w:r w:rsidRPr="00290083">
              <w:t>217,872-219,408</w:t>
            </w:r>
          </w:p>
        </w:tc>
        <w:tc>
          <w:tcPr>
            <w:tcW w:w="1836" w:type="dxa"/>
            <w:tcBorders>
              <w:top w:val="single" w:sz="4" w:space="0" w:color="auto"/>
              <w:left w:val="single" w:sz="4" w:space="0" w:color="auto"/>
              <w:bottom w:val="single" w:sz="4" w:space="0" w:color="auto"/>
              <w:right w:val="single" w:sz="4" w:space="0" w:color="auto"/>
            </w:tcBorders>
          </w:tcPr>
          <w:p w:rsidR="00C53555" w:rsidRPr="00290083" w:rsidRDefault="00C53555" w:rsidP="0001000E">
            <w:pPr>
              <w:pStyle w:val="Tabletext"/>
              <w:jc w:val="center"/>
            </w:pPr>
            <w:r w:rsidRPr="00290083">
              <w:t>176</w:t>
            </w:r>
          </w:p>
        </w:tc>
        <w:tc>
          <w:tcPr>
            <w:tcW w:w="1716" w:type="dxa"/>
            <w:tcBorders>
              <w:top w:val="single" w:sz="4" w:space="0" w:color="auto"/>
              <w:left w:val="single" w:sz="4" w:space="0" w:color="auto"/>
              <w:bottom w:val="single" w:sz="4" w:space="0" w:color="auto"/>
            </w:tcBorders>
          </w:tcPr>
          <w:p w:rsidR="00C53555" w:rsidRPr="00290083" w:rsidRDefault="00C53555" w:rsidP="0001000E">
            <w:pPr>
              <w:pStyle w:val="Tabletext"/>
              <w:jc w:val="center"/>
            </w:pPr>
            <w:r w:rsidRPr="00290083">
              <w:t>176</w:t>
            </w:r>
          </w:p>
        </w:tc>
      </w:tr>
      <w:tr w:rsidR="00C53555" w:rsidRPr="00290083" w:rsidTr="0001000E">
        <w:trPr>
          <w:jc w:val="center"/>
        </w:trPr>
        <w:tc>
          <w:tcPr>
            <w:tcW w:w="1717" w:type="dxa"/>
            <w:tcBorders>
              <w:top w:val="single" w:sz="4" w:space="0" w:color="auto"/>
              <w:bottom w:val="single" w:sz="4" w:space="0" w:color="auto"/>
              <w:right w:val="single" w:sz="4" w:space="0" w:color="auto"/>
            </w:tcBorders>
          </w:tcPr>
          <w:p w:rsidR="00C53555" w:rsidRPr="00290083" w:rsidRDefault="00C53555" w:rsidP="0001000E">
            <w:pPr>
              <w:pStyle w:val="Tabletext"/>
              <w:jc w:val="center"/>
            </w:pPr>
            <w:r w:rsidRPr="00290083">
              <w:t>11C</w:t>
            </w:r>
          </w:p>
        </w:tc>
        <w:tc>
          <w:tcPr>
            <w:tcW w:w="1716" w:type="dxa"/>
            <w:tcBorders>
              <w:top w:val="single" w:sz="4" w:space="0" w:color="auto"/>
              <w:left w:val="single" w:sz="4" w:space="0" w:color="auto"/>
              <w:bottom w:val="single" w:sz="4" w:space="0" w:color="auto"/>
              <w:right w:val="single" w:sz="4" w:space="0" w:color="auto"/>
            </w:tcBorders>
          </w:tcPr>
          <w:p w:rsidR="00C53555" w:rsidRPr="00290083" w:rsidRDefault="00C53555" w:rsidP="0001000E">
            <w:pPr>
              <w:pStyle w:val="Tabletext"/>
              <w:jc w:val="center"/>
            </w:pPr>
            <w:r w:rsidRPr="00290083">
              <w:t>220,352</w:t>
            </w:r>
          </w:p>
        </w:tc>
        <w:tc>
          <w:tcPr>
            <w:tcW w:w="2745" w:type="dxa"/>
            <w:tcBorders>
              <w:top w:val="single" w:sz="4" w:space="0" w:color="auto"/>
              <w:left w:val="single" w:sz="4" w:space="0" w:color="auto"/>
              <w:bottom w:val="single" w:sz="4" w:space="0" w:color="auto"/>
              <w:right w:val="single" w:sz="4" w:space="0" w:color="auto"/>
            </w:tcBorders>
          </w:tcPr>
          <w:p w:rsidR="00C53555" w:rsidRPr="00290083" w:rsidRDefault="00C53555" w:rsidP="0001000E">
            <w:pPr>
              <w:pStyle w:val="Tabletext"/>
              <w:jc w:val="center"/>
            </w:pPr>
            <w:r w:rsidRPr="00290083">
              <w:t>219,584-221,120</w:t>
            </w:r>
          </w:p>
        </w:tc>
        <w:tc>
          <w:tcPr>
            <w:tcW w:w="1836" w:type="dxa"/>
            <w:tcBorders>
              <w:top w:val="single" w:sz="4" w:space="0" w:color="auto"/>
              <w:left w:val="single" w:sz="4" w:space="0" w:color="auto"/>
              <w:bottom w:val="single" w:sz="4" w:space="0" w:color="auto"/>
              <w:right w:val="single" w:sz="4" w:space="0" w:color="auto"/>
            </w:tcBorders>
          </w:tcPr>
          <w:p w:rsidR="00C53555" w:rsidRPr="00290083" w:rsidRDefault="00C53555" w:rsidP="0001000E">
            <w:pPr>
              <w:pStyle w:val="Tabletext"/>
              <w:jc w:val="center"/>
            </w:pPr>
            <w:r w:rsidRPr="00290083">
              <w:t>176</w:t>
            </w:r>
          </w:p>
        </w:tc>
        <w:tc>
          <w:tcPr>
            <w:tcW w:w="1716" w:type="dxa"/>
            <w:tcBorders>
              <w:top w:val="single" w:sz="4" w:space="0" w:color="auto"/>
              <w:left w:val="single" w:sz="4" w:space="0" w:color="auto"/>
              <w:bottom w:val="single" w:sz="4" w:space="0" w:color="auto"/>
            </w:tcBorders>
          </w:tcPr>
          <w:p w:rsidR="00C53555" w:rsidRPr="00290083" w:rsidRDefault="00C53555" w:rsidP="0001000E">
            <w:pPr>
              <w:pStyle w:val="Tabletext"/>
              <w:jc w:val="center"/>
            </w:pPr>
            <w:r w:rsidRPr="00290083">
              <w:t>176</w:t>
            </w:r>
          </w:p>
        </w:tc>
      </w:tr>
      <w:tr w:rsidR="00C53555" w:rsidRPr="00290083" w:rsidTr="0001000E">
        <w:trPr>
          <w:jc w:val="center"/>
        </w:trPr>
        <w:tc>
          <w:tcPr>
            <w:tcW w:w="1717" w:type="dxa"/>
            <w:tcBorders>
              <w:top w:val="single" w:sz="4" w:space="0" w:color="auto"/>
              <w:bottom w:val="single" w:sz="4" w:space="0" w:color="auto"/>
              <w:right w:val="single" w:sz="4" w:space="0" w:color="auto"/>
            </w:tcBorders>
          </w:tcPr>
          <w:p w:rsidR="00C53555" w:rsidRPr="00290083" w:rsidRDefault="00C53555" w:rsidP="0001000E">
            <w:pPr>
              <w:pStyle w:val="Tabletext"/>
              <w:jc w:val="center"/>
            </w:pPr>
            <w:r w:rsidRPr="00290083">
              <w:t>11D</w:t>
            </w:r>
          </w:p>
        </w:tc>
        <w:tc>
          <w:tcPr>
            <w:tcW w:w="1716" w:type="dxa"/>
            <w:tcBorders>
              <w:top w:val="single" w:sz="4" w:space="0" w:color="auto"/>
              <w:left w:val="single" w:sz="4" w:space="0" w:color="auto"/>
              <w:bottom w:val="single" w:sz="4" w:space="0" w:color="auto"/>
              <w:right w:val="single" w:sz="4" w:space="0" w:color="auto"/>
            </w:tcBorders>
          </w:tcPr>
          <w:p w:rsidR="00C53555" w:rsidRPr="00290083" w:rsidRDefault="00C53555" w:rsidP="0001000E">
            <w:pPr>
              <w:pStyle w:val="Tabletext"/>
              <w:jc w:val="center"/>
            </w:pPr>
            <w:r w:rsidRPr="00290083">
              <w:t>222,064</w:t>
            </w:r>
          </w:p>
        </w:tc>
        <w:tc>
          <w:tcPr>
            <w:tcW w:w="2745" w:type="dxa"/>
            <w:tcBorders>
              <w:top w:val="single" w:sz="4" w:space="0" w:color="auto"/>
              <w:left w:val="single" w:sz="4" w:space="0" w:color="auto"/>
              <w:bottom w:val="single" w:sz="4" w:space="0" w:color="auto"/>
              <w:right w:val="single" w:sz="4" w:space="0" w:color="auto"/>
            </w:tcBorders>
          </w:tcPr>
          <w:p w:rsidR="00C53555" w:rsidRPr="00290083" w:rsidRDefault="00C53555" w:rsidP="0001000E">
            <w:pPr>
              <w:pStyle w:val="Tabletext"/>
              <w:jc w:val="center"/>
            </w:pPr>
            <w:r w:rsidRPr="00290083">
              <w:t>221,296-222,832</w:t>
            </w:r>
          </w:p>
        </w:tc>
        <w:tc>
          <w:tcPr>
            <w:tcW w:w="1836" w:type="dxa"/>
            <w:tcBorders>
              <w:top w:val="single" w:sz="4" w:space="0" w:color="auto"/>
              <w:left w:val="single" w:sz="4" w:space="0" w:color="auto"/>
              <w:bottom w:val="single" w:sz="4" w:space="0" w:color="auto"/>
              <w:right w:val="single" w:sz="4" w:space="0" w:color="auto"/>
            </w:tcBorders>
          </w:tcPr>
          <w:p w:rsidR="00C53555" w:rsidRPr="00290083" w:rsidRDefault="00C53555" w:rsidP="0001000E">
            <w:pPr>
              <w:pStyle w:val="Tabletext"/>
              <w:jc w:val="center"/>
            </w:pPr>
            <w:r w:rsidRPr="00290083">
              <w:t>176</w:t>
            </w:r>
          </w:p>
        </w:tc>
        <w:tc>
          <w:tcPr>
            <w:tcW w:w="1716" w:type="dxa"/>
            <w:tcBorders>
              <w:top w:val="single" w:sz="4" w:space="0" w:color="auto"/>
              <w:left w:val="single" w:sz="4" w:space="0" w:color="auto"/>
              <w:bottom w:val="single" w:sz="4" w:space="0" w:color="auto"/>
            </w:tcBorders>
          </w:tcPr>
          <w:p w:rsidR="00C53555" w:rsidRPr="00290083" w:rsidRDefault="00C53555" w:rsidP="0001000E">
            <w:pPr>
              <w:pStyle w:val="Tabletext"/>
              <w:jc w:val="center"/>
            </w:pPr>
            <w:r w:rsidRPr="00290083">
              <w:t>336</w:t>
            </w:r>
          </w:p>
        </w:tc>
      </w:tr>
      <w:tr w:rsidR="00C53555" w:rsidRPr="00290083" w:rsidTr="0001000E">
        <w:trPr>
          <w:jc w:val="center"/>
        </w:trPr>
        <w:tc>
          <w:tcPr>
            <w:tcW w:w="1717" w:type="dxa"/>
            <w:tcBorders>
              <w:top w:val="single" w:sz="4" w:space="0" w:color="auto"/>
              <w:bottom w:val="single" w:sz="4" w:space="0" w:color="auto"/>
              <w:right w:val="single" w:sz="4" w:space="0" w:color="auto"/>
            </w:tcBorders>
          </w:tcPr>
          <w:p w:rsidR="00C53555" w:rsidRPr="00290083" w:rsidRDefault="00C53555" w:rsidP="0001000E">
            <w:pPr>
              <w:pStyle w:val="Tabletext"/>
              <w:jc w:val="center"/>
            </w:pPr>
            <w:r w:rsidRPr="00290083">
              <w:t>12A</w:t>
            </w:r>
          </w:p>
        </w:tc>
        <w:tc>
          <w:tcPr>
            <w:tcW w:w="1716" w:type="dxa"/>
            <w:tcBorders>
              <w:top w:val="single" w:sz="4" w:space="0" w:color="auto"/>
              <w:left w:val="single" w:sz="4" w:space="0" w:color="auto"/>
              <w:bottom w:val="single" w:sz="4" w:space="0" w:color="auto"/>
              <w:right w:val="single" w:sz="4" w:space="0" w:color="auto"/>
            </w:tcBorders>
          </w:tcPr>
          <w:p w:rsidR="00C53555" w:rsidRPr="00290083" w:rsidRDefault="00C53555" w:rsidP="0001000E">
            <w:pPr>
              <w:pStyle w:val="Tabletext"/>
              <w:jc w:val="center"/>
            </w:pPr>
            <w:r w:rsidRPr="00290083">
              <w:t>223,936</w:t>
            </w:r>
          </w:p>
        </w:tc>
        <w:tc>
          <w:tcPr>
            <w:tcW w:w="2745" w:type="dxa"/>
            <w:tcBorders>
              <w:top w:val="single" w:sz="4" w:space="0" w:color="auto"/>
              <w:left w:val="single" w:sz="4" w:space="0" w:color="auto"/>
              <w:bottom w:val="single" w:sz="4" w:space="0" w:color="auto"/>
              <w:right w:val="single" w:sz="4" w:space="0" w:color="auto"/>
            </w:tcBorders>
          </w:tcPr>
          <w:p w:rsidR="00C53555" w:rsidRPr="00290083" w:rsidRDefault="00C53555" w:rsidP="0001000E">
            <w:pPr>
              <w:pStyle w:val="Tabletext"/>
              <w:jc w:val="center"/>
            </w:pPr>
            <w:r w:rsidRPr="00290083">
              <w:t>223,168-224,704</w:t>
            </w:r>
          </w:p>
        </w:tc>
        <w:tc>
          <w:tcPr>
            <w:tcW w:w="1836" w:type="dxa"/>
            <w:tcBorders>
              <w:top w:val="single" w:sz="4" w:space="0" w:color="auto"/>
              <w:left w:val="single" w:sz="4" w:space="0" w:color="auto"/>
              <w:bottom w:val="single" w:sz="4" w:space="0" w:color="auto"/>
              <w:right w:val="single" w:sz="4" w:space="0" w:color="auto"/>
            </w:tcBorders>
          </w:tcPr>
          <w:p w:rsidR="00C53555" w:rsidRPr="00290083" w:rsidRDefault="00C53555" w:rsidP="0001000E">
            <w:pPr>
              <w:pStyle w:val="Tabletext"/>
              <w:jc w:val="center"/>
            </w:pPr>
            <w:r w:rsidRPr="00290083">
              <w:t>336</w:t>
            </w:r>
          </w:p>
        </w:tc>
        <w:tc>
          <w:tcPr>
            <w:tcW w:w="1716" w:type="dxa"/>
            <w:tcBorders>
              <w:top w:val="single" w:sz="4" w:space="0" w:color="auto"/>
              <w:left w:val="single" w:sz="4" w:space="0" w:color="auto"/>
              <w:bottom w:val="single" w:sz="4" w:space="0" w:color="auto"/>
            </w:tcBorders>
          </w:tcPr>
          <w:p w:rsidR="00C53555" w:rsidRPr="00290083" w:rsidRDefault="00C53555" w:rsidP="0001000E">
            <w:pPr>
              <w:pStyle w:val="Tabletext"/>
              <w:jc w:val="center"/>
            </w:pPr>
            <w:r w:rsidRPr="00290083">
              <w:t>176</w:t>
            </w:r>
          </w:p>
        </w:tc>
      </w:tr>
      <w:tr w:rsidR="00C53555" w:rsidRPr="00290083" w:rsidTr="0001000E">
        <w:trPr>
          <w:jc w:val="center"/>
        </w:trPr>
        <w:tc>
          <w:tcPr>
            <w:tcW w:w="1717" w:type="dxa"/>
            <w:tcBorders>
              <w:top w:val="single" w:sz="4" w:space="0" w:color="auto"/>
              <w:bottom w:val="single" w:sz="4" w:space="0" w:color="auto"/>
              <w:right w:val="single" w:sz="4" w:space="0" w:color="auto"/>
            </w:tcBorders>
          </w:tcPr>
          <w:p w:rsidR="00C53555" w:rsidRPr="00290083" w:rsidRDefault="00C53555" w:rsidP="0001000E">
            <w:pPr>
              <w:pStyle w:val="Tabletext"/>
              <w:jc w:val="center"/>
            </w:pPr>
            <w:r w:rsidRPr="00290083">
              <w:t>12B</w:t>
            </w:r>
          </w:p>
        </w:tc>
        <w:tc>
          <w:tcPr>
            <w:tcW w:w="1716" w:type="dxa"/>
            <w:tcBorders>
              <w:top w:val="single" w:sz="4" w:space="0" w:color="auto"/>
              <w:left w:val="single" w:sz="4" w:space="0" w:color="auto"/>
              <w:bottom w:val="single" w:sz="4" w:space="0" w:color="auto"/>
              <w:right w:val="single" w:sz="4" w:space="0" w:color="auto"/>
            </w:tcBorders>
          </w:tcPr>
          <w:p w:rsidR="00C53555" w:rsidRPr="00290083" w:rsidRDefault="00C53555" w:rsidP="0001000E">
            <w:pPr>
              <w:pStyle w:val="Tabletext"/>
              <w:jc w:val="center"/>
            </w:pPr>
            <w:r w:rsidRPr="00290083">
              <w:t>225,648</w:t>
            </w:r>
          </w:p>
        </w:tc>
        <w:tc>
          <w:tcPr>
            <w:tcW w:w="2745" w:type="dxa"/>
            <w:tcBorders>
              <w:top w:val="single" w:sz="4" w:space="0" w:color="auto"/>
              <w:left w:val="single" w:sz="4" w:space="0" w:color="auto"/>
              <w:bottom w:val="single" w:sz="4" w:space="0" w:color="auto"/>
              <w:right w:val="single" w:sz="4" w:space="0" w:color="auto"/>
            </w:tcBorders>
          </w:tcPr>
          <w:p w:rsidR="00C53555" w:rsidRPr="00290083" w:rsidRDefault="00C53555" w:rsidP="0001000E">
            <w:pPr>
              <w:pStyle w:val="Tabletext"/>
              <w:jc w:val="center"/>
            </w:pPr>
            <w:r w:rsidRPr="00290083">
              <w:t>224,880-226,416</w:t>
            </w:r>
          </w:p>
        </w:tc>
        <w:tc>
          <w:tcPr>
            <w:tcW w:w="1836" w:type="dxa"/>
            <w:tcBorders>
              <w:top w:val="single" w:sz="4" w:space="0" w:color="auto"/>
              <w:left w:val="single" w:sz="4" w:space="0" w:color="auto"/>
              <w:bottom w:val="single" w:sz="4" w:space="0" w:color="auto"/>
              <w:right w:val="single" w:sz="4" w:space="0" w:color="auto"/>
            </w:tcBorders>
          </w:tcPr>
          <w:p w:rsidR="00C53555" w:rsidRPr="00290083" w:rsidRDefault="00C53555" w:rsidP="0001000E">
            <w:pPr>
              <w:pStyle w:val="Tabletext"/>
              <w:jc w:val="center"/>
            </w:pPr>
            <w:r w:rsidRPr="00290083">
              <w:t>176</w:t>
            </w:r>
          </w:p>
        </w:tc>
        <w:tc>
          <w:tcPr>
            <w:tcW w:w="1716" w:type="dxa"/>
            <w:tcBorders>
              <w:top w:val="single" w:sz="4" w:space="0" w:color="auto"/>
              <w:left w:val="single" w:sz="4" w:space="0" w:color="auto"/>
              <w:bottom w:val="single" w:sz="4" w:space="0" w:color="auto"/>
            </w:tcBorders>
          </w:tcPr>
          <w:p w:rsidR="00C53555" w:rsidRPr="00290083" w:rsidRDefault="00C53555" w:rsidP="0001000E">
            <w:pPr>
              <w:pStyle w:val="Tabletext"/>
              <w:jc w:val="center"/>
            </w:pPr>
            <w:r w:rsidRPr="00290083">
              <w:t>176</w:t>
            </w:r>
          </w:p>
        </w:tc>
      </w:tr>
      <w:tr w:rsidR="00C53555" w:rsidRPr="00290083" w:rsidTr="0001000E">
        <w:trPr>
          <w:jc w:val="center"/>
        </w:trPr>
        <w:tc>
          <w:tcPr>
            <w:tcW w:w="1717" w:type="dxa"/>
            <w:tcBorders>
              <w:top w:val="single" w:sz="4" w:space="0" w:color="auto"/>
              <w:bottom w:val="single" w:sz="4" w:space="0" w:color="auto"/>
              <w:right w:val="single" w:sz="4" w:space="0" w:color="auto"/>
            </w:tcBorders>
          </w:tcPr>
          <w:p w:rsidR="00C53555" w:rsidRPr="00290083" w:rsidRDefault="00C53555" w:rsidP="0001000E">
            <w:pPr>
              <w:pStyle w:val="Tabletext"/>
              <w:jc w:val="center"/>
            </w:pPr>
            <w:r w:rsidRPr="00290083">
              <w:t>12C</w:t>
            </w:r>
          </w:p>
        </w:tc>
        <w:tc>
          <w:tcPr>
            <w:tcW w:w="1716" w:type="dxa"/>
            <w:tcBorders>
              <w:top w:val="single" w:sz="4" w:space="0" w:color="auto"/>
              <w:left w:val="single" w:sz="4" w:space="0" w:color="auto"/>
              <w:bottom w:val="single" w:sz="4" w:space="0" w:color="auto"/>
              <w:right w:val="single" w:sz="4" w:space="0" w:color="auto"/>
            </w:tcBorders>
          </w:tcPr>
          <w:p w:rsidR="00C53555" w:rsidRPr="00290083" w:rsidRDefault="00C53555" w:rsidP="0001000E">
            <w:pPr>
              <w:pStyle w:val="Tabletext"/>
              <w:jc w:val="center"/>
            </w:pPr>
            <w:r w:rsidRPr="00290083">
              <w:t>227,360</w:t>
            </w:r>
          </w:p>
        </w:tc>
        <w:tc>
          <w:tcPr>
            <w:tcW w:w="2745" w:type="dxa"/>
            <w:tcBorders>
              <w:top w:val="single" w:sz="4" w:space="0" w:color="auto"/>
              <w:left w:val="single" w:sz="4" w:space="0" w:color="auto"/>
              <w:bottom w:val="single" w:sz="4" w:space="0" w:color="auto"/>
              <w:right w:val="single" w:sz="4" w:space="0" w:color="auto"/>
            </w:tcBorders>
          </w:tcPr>
          <w:p w:rsidR="00C53555" w:rsidRPr="00290083" w:rsidRDefault="00C53555" w:rsidP="0001000E">
            <w:pPr>
              <w:pStyle w:val="Tabletext"/>
              <w:jc w:val="center"/>
            </w:pPr>
            <w:r w:rsidRPr="00290083">
              <w:t>226,592-228,128</w:t>
            </w:r>
          </w:p>
        </w:tc>
        <w:tc>
          <w:tcPr>
            <w:tcW w:w="1836" w:type="dxa"/>
            <w:tcBorders>
              <w:top w:val="single" w:sz="4" w:space="0" w:color="auto"/>
              <w:left w:val="single" w:sz="4" w:space="0" w:color="auto"/>
              <w:bottom w:val="single" w:sz="4" w:space="0" w:color="auto"/>
              <w:right w:val="single" w:sz="4" w:space="0" w:color="auto"/>
            </w:tcBorders>
          </w:tcPr>
          <w:p w:rsidR="00C53555" w:rsidRPr="00290083" w:rsidRDefault="00C53555" w:rsidP="0001000E">
            <w:pPr>
              <w:pStyle w:val="Tabletext"/>
              <w:jc w:val="center"/>
            </w:pPr>
            <w:r w:rsidRPr="00290083">
              <w:t>176</w:t>
            </w:r>
          </w:p>
        </w:tc>
        <w:tc>
          <w:tcPr>
            <w:tcW w:w="1716" w:type="dxa"/>
            <w:tcBorders>
              <w:top w:val="single" w:sz="4" w:space="0" w:color="auto"/>
              <w:left w:val="single" w:sz="4" w:space="0" w:color="auto"/>
              <w:bottom w:val="single" w:sz="4" w:space="0" w:color="auto"/>
            </w:tcBorders>
          </w:tcPr>
          <w:p w:rsidR="00C53555" w:rsidRPr="00290083" w:rsidRDefault="00C53555" w:rsidP="0001000E">
            <w:pPr>
              <w:pStyle w:val="Tabletext"/>
              <w:jc w:val="center"/>
            </w:pPr>
            <w:r w:rsidRPr="00290083">
              <w:t>176</w:t>
            </w:r>
          </w:p>
        </w:tc>
      </w:tr>
      <w:tr w:rsidR="00C53555" w:rsidRPr="00290083" w:rsidTr="0001000E">
        <w:trPr>
          <w:jc w:val="center"/>
        </w:trPr>
        <w:tc>
          <w:tcPr>
            <w:tcW w:w="1717" w:type="dxa"/>
            <w:tcBorders>
              <w:top w:val="single" w:sz="4" w:space="0" w:color="auto"/>
              <w:bottom w:val="single" w:sz="4" w:space="0" w:color="auto"/>
              <w:right w:val="single" w:sz="4" w:space="0" w:color="auto"/>
            </w:tcBorders>
          </w:tcPr>
          <w:p w:rsidR="00C53555" w:rsidRPr="00290083" w:rsidRDefault="00C53555" w:rsidP="0001000E">
            <w:pPr>
              <w:pStyle w:val="Tabletext"/>
              <w:jc w:val="center"/>
            </w:pPr>
            <w:r w:rsidRPr="00290083">
              <w:t>12D</w:t>
            </w:r>
          </w:p>
        </w:tc>
        <w:tc>
          <w:tcPr>
            <w:tcW w:w="1716" w:type="dxa"/>
            <w:tcBorders>
              <w:top w:val="single" w:sz="4" w:space="0" w:color="auto"/>
              <w:left w:val="single" w:sz="4" w:space="0" w:color="auto"/>
              <w:bottom w:val="single" w:sz="4" w:space="0" w:color="auto"/>
              <w:right w:val="single" w:sz="4" w:space="0" w:color="auto"/>
            </w:tcBorders>
          </w:tcPr>
          <w:p w:rsidR="00C53555" w:rsidRPr="00290083" w:rsidRDefault="00C53555" w:rsidP="0001000E">
            <w:pPr>
              <w:pStyle w:val="Tabletext"/>
              <w:jc w:val="center"/>
            </w:pPr>
            <w:r w:rsidRPr="00290083">
              <w:t>229,072</w:t>
            </w:r>
          </w:p>
        </w:tc>
        <w:tc>
          <w:tcPr>
            <w:tcW w:w="2745" w:type="dxa"/>
            <w:tcBorders>
              <w:top w:val="single" w:sz="4" w:space="0" w:color="auto"/>
              <w:left w:val="single" w:sz="4" w:space="0" w:color="auto"/>
              <w:bottom w:val="single" w:sz="4" w:space="0" w:color="auto"/>
              <w:right w:val="single" w:sz="4" w:space="0" w:color="auto"/>
            </w:tcBorders>
          </w:tcPr>
          <w:p w:rsidR="00C53555" w:rsidRPr="00290083" w:rsidRDefault="00C53555" w:rsidP="0001000E">
            <w:pPr>
              <w:pStyle w:val="Tabletext"/>
              <w:jc w:val="center"/>
            </w:pPr>
            <w:r w:rsidRPr="00290083">
              <w:t>228,304-229,840</w:t>
            </w:r>
          </w:p>
        </w:tc>
        <w:tc>
          <w:tcPr>
            <w:tcW w:w="1836" w:type="dxa"/>
            <w:tcBorders>
              <w:top w:val="single" w:sz="4" w:space="0" w:color="auto"/>
              <w:left w:val="single" w:sz="4" w:space="0" w:color="auto"/>
              <w:bottom w:val="single" w:sz="4" w:space="0" w:color="auto"/>
              <w:right w:val="single" w:sz="4" w:space="0" w:color="auto"/>
            </w:tcBorders>
          </w:tcPr>
          <w:p w:rsidR="00C53555" w:rsidRPr="00290083" w:rsidRDefault="00C53555" w:rsidP="0001000E">
            <w:pPr>
              <w:pStyle w:val="Tabletext"/>
              <w:jc w:val="center"/>
            </w:pPr>
            <w:r w:rsidRPr="00290083">
              <w:t>176</w:t>
            </w:r>
          </w:p>
        </w:tc>
        <w:tc>
          <w:tcPr>
            <w:tcW w:w="1716" w:type="dxa"/>
            <w:tcBorders>
              <w:top w:val="single" w:sz="4" w:space="0" w:color="auto"/>
              <w:left w:val="single" w:sz="4" w:space="0" w:color="auto"/>
              <w:bottom w:val="single" w:sz="4" w:space="0" w:color="auto"/>
            </w:tcBorders>
          </w:tcPr>
          <w:p w:rsidR="00C53555" w:rsidRPr="00290083" w:rsidRDefault="00C53555" w:rsidP="0001000E">
            <w:pPr>
              <w:pStyle w:val="Tabletext"/>
              <w:jc w:val="center"/>
            </w:pPr>
            <w:r w:rsidRPr="00290083">
              <w:t>–</w:t>
            </w:r>
          </w:p>
        </w:tc>
      </w:tr>
      <w:tr w:rsidR="00C53555" w:rsidRPr="00290083" w:rsidTr="0001000E">
        <w:trPr>
          <w:jc w:val="center"/>
        </w:trPr>
        <w:tc>
          <w:tcPr>
            <w:tcW w:w="9730" w:type="dxa"/>
            <w:gridSpan w:val="5"/>
            <w:tcBorders>
              <w:top w:val="single" w:sz="4" w:space="0" w:color="auto"/>
              <w:left w:val="nil"/>
              <w:bottom w:val="nil"/>
              <w:right w:val="nil"/>
            </w:tcBorders>
          </w:tcPr>
          <w:p w:rsidR="00C53555" w:rsidRPr="00290083" w:rsidRDefault="00C53555" w:rsidP="0001000E">
            <w:pPr>
              <w:pStyle w:val="Tabletext"/>
              <w:ind w:left="299" w:hanging="264"/>
            </w:pPr>
            <w:r w:rsidRPr="00290083">
              <w:rPr>
                <w:vertAlign w:val="superscript"/>
              </w:rPr>
              <w:t>(1)</w:t>
            </w:r>
            <w:r w:rsidRPr="00290083">
              <w:tab/>
              <w:t>Pour obtenir ces valeurs, on a supposé que les équipements d'émission et de réception de T-DAB devaient permettre l'utilisation de blocs de fréquences adjacents de T-DAB dans des zones adjacentes, c'est</w:t>
            </w:r>
            <w:r w:rsidRPr="00290083">
              <w:noBreakHyphen/>
              <w:t>à</w:t>
            </w:r>
            <w:r w:rsidRPr="00290083">
              <w:noBreakHyphen/>
              <w:t>dire qu'on utilisait une bande de garde de 176 kHz.</w:t>
            </w:r>
          </w:p>
        </w:tc>
      </w:tr>
    </w:tbl>
    <w:p w:rsidR="00C53555" w:rsidRPr="00290083" w:rsidRDefault="00C53555" w:rsidP="00C53555">
      <w:pPr>
        <w:spacing w:before="0"/>
        <w:rPr>
          <w:sz w:val="20"/>
        </w:rPr>
      </w:pPr>
    </w:p>
    <w:p w:rsidR="00C53555" w:rsidRPr="00290083" w:rsidRDefault="00C53555" w:rsidP="00C53555">
      <w:pPr>
        <w:pStyle w:val="FigureNo"/>
      </w:pPr>
      <w:r w:rsidRPr="00290083">
        <w:lastRenderedPageBreak/>
        <w:t>figure 2</w:t>
      </w:r>
    </w:p>
    <w:p w:rsidR="00C53555" w:rsidRPr="00290083" w:rsidRDefault="00C53555" w:rsidP="00C53555">
      <w:pPr>
        <w:pStyle w:val="Figuretitle"/>
      </w:pPr>
      <w:r w:rsidRPr="00290083">
        <w:t>Position des blocs T-DAB dans le canal 12</w:t>
      </w:r>
    </w:p>
    <w:p w:rsidR="00C53555" w:rsidRPr="00290083" w:rsidRDefault="00C53555" w:rsidP="00C53555">
      <w:pPr>
        <w:pStyle w:val="Figure"/>
      </w:pPr>
      <w:r w:rsidRPr="00290083">
        <w:object w:dxaOrig="10243" w:dyaOrig="5248">
          <v:shape id="_x0000_i1026" type="#_x0000_t75" style="width:468.85pt;height:240.2pt" o:ole="">
            <v:imagedata r:id="rId15" o:title=""/>
          </v:shape>
          <o:OLEObject Type="Embed" ProgID="CorelDRAW.Graphic.14" ShapeID="_x0000_i1026" DrawAspect="Content" ObjectID="_1554875750" r:id="rId16"/>
        </w:object>
      </w:r>
      <w:bookmarkStart w:id="20" w:name="_Toc116101353"/>
      <w:bookmarkStart w:id="21" w:name="_Toc120335942"/>
    </w:p>
    <w:p w:rsidR="00C53555" w:rsidRPr="00290083" w:rsidRDefault="00C53555" w:rsidP="00C53555">
      <w:pPr>
        <w:pStyle w:val="Heading1"/>
      </w:pPr>
      <w:bookmarkStart w:id="22" w:name="_Toc151539339"/>
      <w:r w:rsidRPr="00290083">
        <w:t>2</w:t>
      </w:r>
      <w:r w:rsidRPr="00290083">
        <w:tab/>
        <w:t>Réseau de référence T-DAB</w:t>
      </w:r>
      <w:bookmarkEnd w:id="22"/>
      <w:r w:rsidRPr="00290083">
        <w:t xml:space="preserve"> </w:t>
      </w:r>
      <w:bookmarkEnd w:id="20"/>
      <w:bookmarkEnd w:id="21"/>
    </w:p>
    <w:p w:rsidR="00C53555" w:rsidRPr="00290083" w:rsidRDefault="00C53555" w:rsidP="00C53555">
      <w:r w:rsidRPr="00290083">
        <w:t>Pour la planification des allotissements, on utilise des réseaux de référence.</w:t>
      </w:r>
    </w:p>
    <w:p w:rsidR="00C53555" w:rsidRPr="00290083" w:rsidRDefault="00C53555" w:rsidP="00C53555">
      <w:r w:rsidRPr="00290083">
        <w:t xml:space="preserve">Les caractéristiques des réseaux de référence représentent un compromis raisonnable entre la densité d'émetteurs requise pour assurer la couverture recherchée et les possibilités de réutilisation du même bloc de fréquences avec un autre contenu de programme dans d'autres zones. </w:t>
      </w:r>
    </w:p>
    <w:p w:rsidR="00C53555" w:rsidRPr="00290083" w:rsidRDefault="00C53555" w:rsidP="00C53555">
      <w:r w:rsidRPr="00290083">
        <w:t xml:space="preserve">Un réseau de référence est un outil qui permet de déterminer les valeurs appropriées des espacements géographiques et d'estimer les niveaux de brouillage qu'un SFN type peut produire à une distance donnée. </w:t>
      </w:r>
    </w:p>
    <w:p w:rsidR="00C53555" w:rsidRPr="00290083" w:rsidRDefault="00C53555" w:rsidP="00C53555">
      <w:pPr>
        <w:pStyle w:val="Heading2"/>
      </w:pPr>
      <w:bookmarkStart w:id="23" w:name="_Toc116101354"/>
      <w:bookmarkStart w:id="24" w:name="_Toc120335943"/>
      <w:bookmarkStart w:id="25" w:name="_Toc151539340"/>
      <w:r w:rsidRPr="00290083">
        <w:t>2.1</w:t>
      </w:r>
      <w:r w:rsidRPr="00290083">
        <w:tab/>
        <w:t>Structures des réseaux d'émetteurs de T-DAB</w:t>
      </w:r>
      <w:bookmarkEnd w:id="23"/>
      <w:bookmarkEnd w:id="24"/>
      <w:bookmarkEnd w:id="25"/>
    </w:p>
    <w:p w:rsidR="00C53555" w:rsidRPr="00290083" w:rsidRDefault="00C53555" w:rsidP="00C53555">
      <w:r w:rsidRPr="00290083">
        <w:t xml:space="preserve">Les stations ou les réseaux de T-DAB sont constitués de l'un des trois modèles de base ou d'une combinaison de ces modèles, à savoir: </w:t>
      </w:r>
    </w:p>
    <w:p w:rsidR="00C53555" w:rsidRPr="00290083" w:rsidRDefault="00C53555" w:rsidP="00C53555">
      <w:pPr>
        <w:pStyle w:val="enumlev1"/>
      </w:pPr>
      <w:r w:rsidRPr="00290083">
        <w:t>–</w:t>
      </w:r>
      <w:r w:rsidRPr="00290083">
        <w:tab/>
        <w:t>un seul émetteur;</w:t>
      </w:r>
    </w:p>
    <w:p w:rsidR="00C53555" w:rsidRPr="00290083" w:rsidRDefault="00C53555" w:rsidP="00C53555">
      <w:pPr>
        <w:pStyle w:val="enumlev1"/>
      </w:pPr>
      <w:r w:rsidRPr="00290083">
        <w:t>–</w:t>
      </w:r>
      <w:r w:rsidRPr="00290083">
        <w:tab/>
        <w:t>un SFN utilisant des antennes d'émission non directives, également appelé «réseau ouvert»;</w:t>
      </w:r>
    </w:p>
    <w:p w:rsidR="00C53555" w:rsidRPr="00290083" w:rsidRDefault="00C53555" w:rsidP="00C53555">
      <w:pPr>
        <w:pStyle w:val="enumlev1"/>
      </w:pPr>
      <w:r w:rsidRPr="00290083">
        <w:t>–</w:t>
      </w:r>
      <w:r w:rsidRPr="00290083">
        <w:tab/>
        <w:t>un SFN utilisant des antennes d'émission directives en périphérie de la zone de couverture, également appelé «réseau fermé».</w:t>
      </w:r>
    </w:p>
    <w:p w:rsidR="00C53555" w:rsidRPr="00290083" w:rsidRDefault="00C53555" w:rsidP="00C53555">
      <w:pPr>
        <w:pStyle w:val="Heading2"/>
      </w:pPr>
      <w:bookmarkStart w:id="26" w:name="_Toc116101355"/>
      <w:bookmarkStart w:id="27" w:name="_Toc120335944"/>
      <w:bookmarkStart w:id="28" w:name="_Toc151539341"/>
      <w:r w:rsidRPr="00290083">
        <w:t>2.2</w:t>
      </w:r>
      <w:r w:rsidRPr="00290083">
        <w:tab/>
        <w:t>Définitions</w:t>
      </w:r>
      <w:bookmarkEnd w:id="26"/>
      <w:bookmarkEnd w:id="27"/>
      <w:bookmarkEnd w:id="28"/>
    </w:p>
    <w:p w:rsidR="00C53555" w:rsidRPr="00290083" w:rsidRDefault="00C53555" w:rsidP="00C53555">
      <w:r w:rsidRPr="00290083">
        <w:t xml:space="preserve">Le point de référence est le point situé à la limite d'un réseau de référence à partir duquel le brouillage sortant est calculé (voir également la Fig. 4). Le brouillage entrant est calculé au même point. </w:t>
      </w:r>
    </w:p>
    <w:p w:rsidR="00C53555" w:rsidRPr="00290083" w:rsidRDefault="00C53555" w:rsidP="00C53555">
      <w:pPr>
        <w:keepNext/>
        <w:keepLines/>
      </w:pPr>
      <w:r w:rsidRPr="00290083">
        <w:lastRenderedPageBreak/>
        <w:t>Dans ce qui suit, on définit deux distances (voir également la Fig. 3), à savoir:</w:t>
      </w:r>
    </w:p>
    <w:p w:rsidR="00C53555" w:rsidRPr="00290083" w:rsidRDefault="00C53555" w:rsidP="00C53555">
      <w:pPr>
        <w:pStyle w:val="enumlev1"/>
        <w:keepNext/>
        <w:keepLines/>
      </w:pPr>
      <w:r w:rsidRPr="00290083">
        <w:t>–</w:t>
      </w:r>
      <w:r w:rsidRPr="00290083">
        <w:tab/>
        <w:t>l'espacement géographique qui est la distance requise entre les limites (ou les périphéries) des deux zones de couverture desservies par des services de T-DAB ou par deux différents services. Il y aura souvent deux espacements géographiques, un pour chaque service, en raison des différents champs à protéger ou en raison de l'utilisation de rapports de protection différents pour les deux services. En pareils cas, on utilisera l'espacement géographique le plus grand;</w:t>
      </w:r>
    </w:p>
    <w:p w:rsidR="00C53555" w:rsidRPr="00290083" w:rsidRDefault="00C53555" w:rsidP="00C53555">
      <w:pPr>
        <w:pStyle w:val="enumlev1"/>
      </w:pPr>
      <w:r w:rsidRPr="00290083">
        <w:t>–</w:t>
      </w:r>
      <w:r w:rsidRPr="00290083">
        <w:tab/>
        <w:t>la distance entre émetteurs est la distance entre deux émetteurs adjacents d'un SFN.</w:t>
      </w:r>
    </w:p>
    <w:p w:rsidR="00C53555" w:rsidRPr="00290083" w:rsidRDefault="00C53555" w:rsidP="00C53555">
      <w:pPr>
        <w:pStyle w:val="FigureNo"/>
      </w:pPr>
      <w:r w:rsidRPr="00290083">
        <w:t>figure 3</w:t>
      </w:r>
    </w:p>
    <w:p w:rsidR="00C53555" w:rsidRPr="00290083" w:rsidRDefault="00C53555" w:rsidP="00C53555">
      <w:pPr>
        <w:pStyle w:val="Figuretitle"/>
      </w:pPr>
      <w:r w:rsidRPr="00290083">
        <w:t>Définition des distances pour différentes structures de réseau (SFN, un seul émetteur)</w:t>
      </w:r>
    </w:p>
    <w:p w:rsidR="00C53555" w:rsidRPr="00290083" w:rsidRDefault="00C53555" w:rsidP="00C53555">
      <w:pPr>
        <w:pStyle w:val="Figure"/>
      </w:pPr>
      <w:r w:rsidRPr="00290083">
        <w:object w:dxaOrig="9494" w:dyaOrig="10752">
          <v:shape id="_x0000_i1027" type="#_x0000_t75" style="width:474.6pt;height:538.55pt" o:ole="">
            <v:imagedata r:id="rId17" o:title=""/>
          </v:shape>
          <o:OLEObject Type="Embed" ProgID="CorelDRAW.Graphic.14" ShapeID="_x0000_i1027" DrawAspect="Content" ObjectID="_1554875751" r:id="rId18"/>
        </w:object>
      </w:r>
    </w:p>
    <w:p w:rsidR="00C53555" w:rsidRPr="00290083" w:rsidRDefault="00C53555" w:rsidP="00C53555">
      <w:pPr>
        <w:keepNext/>
        <w:keepLines/>
        <w:spacing w:before="480" w:after="80"/>
        <w:jc w:val="center"/>
        <w:rPr>
          <w:caps/>
          <w:sz w:val="18"/>
        </w:rPr>
      </w:pPr>
      <w:r w:rsidRPr="00290083">
        <w:rPr>
          <w:caps/>
          <w:sz w:val="18"/>
        </w:rPr>
        <w:lastRenderedPageBreak/>
        <w:t>figure 4</w:t>
      </w:r>
    </w:p>
    <w:p w:rsidR="00C53555" w:rsidRPr="00290083" w:rsidRDefault="00C53555" w:rsidP="00C53555">
      <w:pPr>
        <w:pStyle w:val="Figuretitle"/>
      </w:pPr>
      <w:r w:rsidRPr="00290083">
        <w:t>Données relatives au calcul du champ brouilleur pour le réseau de référence</w:t>
      </w:r>
    </w:p>
    <w:p w:rsidR="00C53555" w:rsidRPr="00290083" w:rsidRDefault="00C53555" w:rsidP="00C53555">
      <w:pPr>
        <w:pStyle w:val="Figure"/>
      </w:pPr>
      <w:r w:rsidRPr="00290083">
        <w:object w:dxaOrig="7094" w:dyaOrig="4698">
          <v:shape id="_x0000_i1028" type="#_x0000_t75" style="width:354.8pt;height:235.6pt" o:ole="">
            <v:imagedata r:id="rId19" o:title=""/>
          </v:shape>
          <o:OLEObject Type="Embed" ProgID="CorelDRAW.Graphic.14" ShapeID="_x0000_i1028" DrawAspect="Content" ObjectID="_1554875752" r:id="rId20"/>
        </w:object>
      </w:r>
    </w:p>
    <w:p w:rsidR="00C53555" w:rsidRPr="00290083" w:rsidRDefault="00C53555" w:rsidP="00C53555">
      <w:pPr>
        <w:pStyle w:val="Heading2"/>
      </w:pPr>
      <w:bookmarkStart w:id="29" w:name="_Toc116101356"/>
      <w:bookmarkStart w:id="30" w:name="_Toc120335945"/>
      <w:bookmarkStart w:id="31" w:name="_Toc151539342"/>
      <w:r w:rsidRPr="00290083">
        <w:t>2.3</w:t>
      </w:r>
      <w:r w:rsidRPr="00290083">
        <w:tab/>
        <w:t>SFN de T-DAB monofréquence de référence</w:t>
      </w:r>
      <w:bookmarkEnd w:id="29"/>
      <w:bookmarkEnd w:id="30"/>
      <w:bookmarkEnd w:id="31"/>
    </w:p>
    <w:p w:rsidR="00C53555" w:rsidRPr="00290083" w:rsidRDefault="00C53555" w:rsidP="00C53555">
      <w:r w:rsidRPr="00290083">
        <w:t>Pour le calcul des champs brouilleurs, les contributions de tous les émetteurs du réseau de référence sont additionnées en utilisant la méthode de la somme des puissances. Dans le cas d'un trajet mixte terrestre-maritime, les champs sont d'abord calculés individuellement pour un trajet entièrement terrestre puis pour un trajet entièrement maritime, le trajet ayant la même longueur que le trajet mixte étudié. On effectue ensuite une interpolation linéaire entre les champs pour les trajets entièrement terrestres et les champs pour les trajets entièrement maritimes à la distance requise depuis la limite du SFN en utilisant la formule suivante:</w:t>
      </w:r>
    </w:p>
    <w:p w:rsidR="00C53555" w:rsidRPr="00290083" w:rsidRDefault="00C53555" w:rsidP="00C53555">
      <w:pPr>
        <w:pStyle w:val="Equation"/>
      </w:pPr>
      <w:r w:rsidRPr="00290083">
        <w:tab/>
      </w:r>
      <w:r w:rsidRPr="00290083">
        <w:tab/>
      </w:r>
      <w:r w:rsidRPr="00290083">
        <w:object w:dxaOrig="2580" w:dyaOrig="680">
          <v:shape id="_x0000_i1029" type="#_x0000_t75" style="width:129.6pt;height:34pt" o:ole="" fillcolor="window">
            <v:imagedata r:id="rId21" o:title=""/>
          </v:shape>
          <o:OLEObject Type="Embed" ProgID="Equation.3" ShapeID="_x0000_i1029" DrawAspect="Content" ObjectID="_1554875753" r:id="rId22"/>
        </w:object>
      </w:r>
    </w:p>
    <w:p w:rsidR="00C53555" w:rsidRPr="00290083" w:rsidRDefault="00C53555" w:rsidP="00C53555">
      <w:r w:rsidRPr="00290083">
        <w:t>où:</w:t>
      </w:r>
    </w:p>
    <w:p w:rsidR="00C53555" w:rsidRPr="00290083" w:rsidRDefault="00C53555" w:rsidP="00C53555">
      <w:pPr>
        <w:pStyle w:val="Equationlegend"/>
        <w:rPr>
          <w:lang w:val="fr-FR"/>
        </w:rPr>
      </w:pPr>
      <w:r w:rsidRPr="00290083">
        <w:rPr>
          <w:lang w:val="fr-FR"/>
        </w:rPr>
        <w:tab/>
      </w:r>
      <w:r w:rsidRPr="00290083">
        <w:rPr>
          <w:i/>
          <w:lang w:val="fr-FR"/>
        </w:rPr>
        <w:t>E</w:t>
      </w:r>
      <w:r w:rsidRPr="00290083">
        <w:rPr>
          <w:i/>
          <w:vertAlign w:val="subscript"/>
          <w:lang w:val="fr-FR"/>
        </w:rPr>
        <w:t>M</w:t>
      </w:r>
      <w:r w:rsidRPr="00290083">
        <w:rPr>
          <w:vertAlign w:val="subscript"/>
          <w:lang w:val="fr-FR"/>
        </w:rPr>
        <w:t>:</w:t>
      </w:r>
      <w:r w:rsidRPr="00290083">
        <w:rPr>
          <w:lang w:val="fr-FR"/>
        </w:rPr>
        <w:tab/>
        <w:t>champ pour un trajet mixte terrestre-maritime</w:t>
      </w:r>
    </w:p>
    <w:p w:rsidR="00C53555" w:rsidRPr="00290083" w:rsidRDefault="00C53555" w:rsidP="00C53555">
      <w:pPr>
        <w:pStyle w:val="Equationlegend"/>
        <w:rPr>
          <w:lang w:val="fr-FR"/>
        </w:rPr>
      </w:pPr>
      <w:r w:rsidRPr="00290083">
        <w:rPr>
          <w:lang w:val="fr-FR"/>
        </w:rPr>
        <w:tab/>
      </w:r>
      <w:r w:rsidRPr="00290083">
        <w:rPr>
          <w:i/>
          <w:lang w:val="fr-FR"/>
        </w:rPr>
        <w:t>E</w:t>
      </w:r>
      <w:r w:rsidRPr="00290083">
        <w:rPr>
          <w:i/>
          <w:vertAlign w:val="subscript"/>
          <w:lang w:val="fr-FR"/>
        </w:rPr>
        <w:t>L</w:t>
      </w:r>
      <w:r w:rsidRPr="00290083">
        <w:rPr>
          <w:vertAlign w:val="subscript"/>
          <w:lang w:val="fr-FR"/>
        </w:rPr>
        <w:t>:</w:t>
      </w:r>
      <w:r w:rsidRPr="00290083">
        <w:rPr>
          <w:lang w:val="fr-FR"/>
        </w:rPr>
        <w:tab/>
        <w:t>champ pour un trajet entièrement terrestre</w:t>
      </w:r>
    </w:p>
    <w:p w:rsidR="00C53555" w:rsidRPr="00290083" w:rsidRDefault="00C53555" w:rsidP="00C53555">
      <w:pPr>
        <w:pStyle w:val="Equationlegend"/>
        <w:rPr>
          <w:lang w:val="fr-FR"/>
        </w:rPr>
      </w:pPr>
      <w:r w:rsidRPr="00290083">
        <w:rPr>
          <w:lang w:val="fr-FR"/>
        </w:rPr>
        <w:tab/>
      </w:r>
      <w:r w:rsidRPr="00290083">
        <w:rPr>
          <w:i/>
          <w:lang w:val="fr-FR"/>
        </w:rPr>
        <w:t>E</w:t>
      </w:r>
      <w:r w:rsidRPr="00290083">
        <w:rPr>
          <w:i/>
          <w:vertAlign w:val="subscript"/>
          <w:lang w:val="fr-FR"/>
        </w:rPr>
        <w:t>S</w:t>
      </w:r>
      <w:r w:rsidRPr="00290083">
        <w:rPr>
          <w:vertAlign w:val="subscript"/>
          <w:lang w:val="fr-FR"/>
        </w:rPr>
        <w:t>:</w:t>
      </w:r>
      <w:r w:rsidRPr="00290083">
        <w:rPr>
          <w:lang w:val="fr-FR"/>
        </w:rPr>
        <w:tab/>
        <w:t>champ pour un trajet entièrement maritime</w:t>
      </w:r>
    </w:p>
    <w:p w:rsidR="00C53555" w:rsidRPr="00290083" w:rsidRDefault="00C53555" w:rsidP="00C53555">
      <w:pPr>
        <w:pStyle w:val="Equationlegend"/>
        <w:rPr>
          <w:lang w:val="fr-FR"/>
        </w:rPr>
      </w:pPr>
      <w:r w:rsidRPr="00290083">
        <w:rPr>
          <w:lang w:val="fr-FR"/>
        </w:rPr>
        <w:tab/>
      </w:r>
      <w:r w:rsidRPr="00290083">
        <w:rPr>
          <w:i/>
          <w:lang w:val="fr-FR"/>
        </w:rPr>
        <w:t>d</w:t>
      </w:r>
      <w:r w:rsidRPr="00290083">
        <w:rPr>
          <w:i/>
          <w:vertAlign w:val="subscript"/>
          <w:lang w:val="fr-FR"/>
        </w:rPr>
        <w:t>S</w:t>
      </w:r>
      <w:r w:rsidRPr="00290083">
        <w:rPr>
          <w:vertAlign w:val="subscript"/>
          <w:lang w:val="fr-FR"/>
        </w:rPr>
        <w:t>:</w:t>
      </w:r>
      <w:r w:rsidRPr="00290083">
        <w:rPr>
          <w:lang w:val="fr-FR"/>
        </w:rPr>
        <w:tab/>
        <w:t>longueur du trajet maritime</w:t>
      </w:r>
    </w:p>
    <w:p w:rsidR="00C53555" w:rsidRPr="00290083" w:rsidRDefault="00C53555" w:rsidP="00C53555">
      <w:pPr>
        <w:pStyle w:val="Equationlegend"/>
        <w:rPr>
          <w:lang w:val="fr-FR"/>
        </w:rPr>
      </w:pPr>
      <w:r w:rsidRPr="00290083">
        <w:rPr>
          <w:lang w:val="fr-FR"/>
        </w:rPr>
        <w:tab/>
      </w:r>
      <w:r w:rsidRPr="00290083">
        <w:rPr>
          <w:i/>
          <w:iCs/>
          <w:lang w:val="fr-FR"/>
        </w:rPr>
        <w:t>d</w:t>
      </w:r>
      <w:r w:rsidRPr="00290083">
        <w:rPr>
          <w:i/>
          <w:iCs/>
          <w:vertAlign w:val="subscript"/>
          <w:lang w:val="fr-FR"/>
        </w:rPr>
        <w:t>T</w:t>
      </w:r>
      <w:r w:rsidRPr="00290083">
        <w:rPr>
          <w:rFonts w:ascii="Tms Rmn" w:hAnsi="Tms Rmn"/>
          <w:i/>
          <w:iCs/>
          <w:sz w:val="12"/>
          <w:vertAlign w:val="subscript"/>
          <w:lang w:val="fr-FR"/>
        </w:rPr>
        <w:t>:</w:t>
      </w:r>
      <w:r w:rsidRPr="00290083">
        <w:rPr>
          <w:lang w:val="fr-FR"/>
        </w:rPr>
        <w:tab/>
        <w:t>longueur du trajet total.</w:t>
      </w:r>
    </w:p>
    <w:p w:rsidR="00C53555" w:rsidRPr="00290083" w:rsidRDefault="00C53555" w:rsidP="00C53555">
      <w:r w:rsidRPr="00290083">
        <w:t>Tous les champs sont exprimés en dB(</w:t>
      </w:r>
      <w:r w:rsidRPr="00290083">
        <w:sym w:font="Symbol" w:char="F06D"/>
      </w:r>
      <w:r w:rsidRPr="00290083">
        <w:t>V/m).</w:t>
      </w:r>
    </w:p>
    <w:p w:rsidR="00C53555" w:rsidRPr="00290083" w:rsidRDefault="00C53555" w:rsidP="00C53555">
      <w:r w:rsidRPr="00290083">
        <w:t xml:space="preserve">Pour les calculs concernant les trajets entièrement terrestres, on suppose que la zone de couverture du réseau de référence se trouve sur la terre et que la mer commence à la limite de la zone de couverture. Pour les trajets terrestres, on suppose une irrégularité du terrain de 50 m. </w:t>
      </w:r>
    </w:p>
    <w:p w:rsidR="00C53555" w:rsidRPr="00290083" w:rsidRDefault="00C53555" w:rsidP="00C53555">
      <w:pPr>
        <w:pStyle w:val="Heading3"/>
      </w:pPr>
      <w:bookmarkStart w:id="32" w:name="_Toc120335946"/>
      <w:bookmarkStart w:id="33" w:name="_Toc151539343"/>
      <w:r w:rsidRPr="00290083">
        <w:t>2.3.1</w:t>
      </w:r>
      <w:r w:rsidRPr="00290083">
        <w:tab/>
        <w:t>Structure du réseau de référence</w:t>
      </w:r>
      <w:bookmarkEnd w:id="32"/>
      <w:bookmarkEnd w:id="33"/>
    </w:p>
    <w:p w:rsidR="00C53555" w:rsidRPr="00290083" w:rsidRDefault="00C53555" w:rsidP="00C53555">
      <w:r w:rsidRPr="00290083">
        <w:t>Le réseau de référence utilisable pour le processus d'allotissement de fréquence est défini comme suit (voir aussi la Fig. 4):</w:t>
      </w:r>
    </w:p>
    <w:p w:rsidR="00C53555" w:rsidRPr="00290083" w:rsidRDefault="00C53555" w:rsidP="00C53555">
      <w:pPr>
        <w:pStyle w:val="enumlev1"/>
        <w:tabs>
          <w:tab w:val="left" w:pos="7230"/>
        </w:tabs>
      </w:pPr>
      <w:r w:rsidRPr="00290083">
        <w:t>–</w:t>
      </w:r>
      <w:r w:rsidRPr="00290083">
        <w:tab/>
        <w:t>structure hexagonale:</w:t>
      </w:r>
      <w:r w:rsidRPr="00290083">
        <w:tab/>
        <w:t>fermée</w:t>
      </w:r>
    </w:p>
    <w:p w:rsidR="00C53555" w:rsidRPr="00290083" w:rsidRDefault="00C53555" w:rsidP="00C53555">
      <w:pPr>
        <w:pStyle w:val="enumlev1"/>
        <w:tabs>
          <w:tab w:val="left" w:pos="7230"/>
        </w:tabs>
      </w:pPr>
      <w:r w:rsidRPr="00290083">
        <w:t>–</w:t>
      </w:r>
      <w:r w:rsidRPr="00290083">
        <w:tab/>
        <w:t xml:space="preserve">distance entre émetteurs: </w:t>
      </w:r>
      <w:r w:rsidRPr="00290083">
        <w:tab/>
        <w:t>60 km</w:t>
      </w:r>
    </w:p>
    <w:p w:rsidR="00C53555" w:rsidRPr="00290083" w:rsidRDefault="00C53555" w:rsidP="00C53555">
      <w:pPr>
        <w:pStyle w:val="enumlev1"/>
        <w:tabs>
          <w:tab w:val="left" w:pos="7230"/>
        </w:tabs>
      </w:pPr>
      <w:r w:rsidRPr="00290083">
        <w:lastRenderedPageBreak/>
        <w:t>–</w:t>
      </w:r>
      <w:r w:rsidRPr="00290083">
        <w:tab/>
        <w:t>hauteur de l'antenne d'émission:</w:t>
      </w:r>
      <w:r w:rsidRPr="00290083">
        <w:tab/>
        <w:t>150 m</w:t>
      </w:r>
    </w:p>
    <w:p w:rsidR="00C53555" w:rsidRPr="00290083" w:rsidRDefault="00C53555" w:rsidP="00C53555">
      <w:pPr>
        <w:pStyle w:val="enumlev1"/>
        <w:tabs>
          <w:tab w:val="left" w:pos="7230"/>
        </w:tabs>
      </w:pPr>
      <w:r w:rsidRPr="00290083">
        <w:t>–</w:t>
      </w:r>
      <w:r w:rsidRPr="00290083">
        <w:tab/>
        <w:t>puissance apparente rayonnée (p.a.r.) de l'émetteur central:</w:t>
      </w:r>
      <w:r w:rsidRPr="00290083">
        <w:tab/>
        <w:t>100 W</w:t>
      </w:r>
    </w:p>
    <w:p w:rsidR="00C53555" w:rsidRPr="00290083" w:rsidRDefault="00C53555" w:rsidP="00C53555">
      <w:pPr>
        <w:pStyle w:val="enumlev1"/>
        <w:tabs>
          <w:tab w:val="left" w:pos="7230"/>
        </w:tabs>
      </w:pPr>
      <w:r w:rsidRPr="00290083">
        <w:t>–</w:t>
      </w:r>
      <w:r w:rsidRPr="00290083">
        <w:tab/>
        <w:t>diagramme de rayonnement de l'émetteur central:</w:t>
      </w:r>
      <w:r w:rsidRPr="00290083">
        <w:tab/>
        <w:t>équidirectif</w:t>
      </w:r>
    </w:p>
    <w:p w:rsidR="00C53555" w:rsidRPr="00290083" w:rsidRDefault="00C53555" w:rsidP="00C53555">
      <w:pPr>
        <w:pStyle w:val="enumlev1"/>
        <w:tabs>
          <w:tab w:val="left" w:pos="7230"/>
        </w:tabs>
      </w:pPr>
      <w:r w:rsidRPr="00290083">
        <w:t>–</w:t>
      </w:r>
      <w:r w:rsidRPr="00290083">
        <w:tab/>
        <w:t>p.a.r. d'un émetteur périphérique:</w:t>
      </w:r>
      <w:r w:rsidRPr="00290083">
        <w:tab/>
        <w:t>1 kW</w:t>
      </w:r>
    </w:p>
    <w:p w:rsidR="00C53555" w:rsidRPr="00290083" w:rsidRDefault="00C53555" w:rsidP="00C53555">
      <w:pPr>
        <w:pStyle w:val="enumlev1"/>
        <w:tabs>
          <w:tab w:val="left" w:pos="7230"/>
        </w:tabs>
      </w:pPr>
      <w:r w:rsidRPr="00290083">
        <w:t>–</w:t>
      </w:r>
      <w:r w:rsidRPr="00290083">
        <w:tab/>
        <w:t>diagramme de rayonnement des émetteurs périphériques:</w:t>
      </w:r>
      <w:r w:rsidRPr="00290083">
        <w:tab/>
        <w:t>voir la Fig. 5</w:t>
      </w:r>
    </w:p>
    <w:p w:rsidR="00C53555" w:rsidRPr="00290083" w:rsidRDefault="00C53555" w:rsidP="00C53555">
      <w:pPr>
        <w:pStyle w:val="enumlev1"/>
        <w:tabs>
          <w:tab w:val="left" w:pos="7230"/>
        </w:tabs>
      </w:pPr>
      <w:r w:rsidRPr="00290083">
        <w:t>–</w:t>
      </w:r>
      <w:r w:rsidRPr="00290083">
        <w:tab/>
        <w:t>lobe principal des antennes directives:</w:t>
      </w:r>
      <w:r w:rsidRPr="00290083">
        <w:tab/>
        <w:t>dans la direction de</w:t>
      </w:r>
      <w:r w:rsidRPr="00290083">
        <w:br/>
      </w:r>
      <w:r w:rsidRPr="00290083">
        <w:tab/>
      </w:r>
      <w:r w:rsidRPr="00290083">
        <w:tab/>
      </w:r>
      <w:r w:rsidRPr="00290083">
        <w:tab/>
      </w:r>
      <w:r w:rsidRPr="00290083">
        <w:tab/>
        <w:t>l'émetteur central.</w:t>
      </w:r>
    </w:p>
    <w:p w:rsidR="00C53555" w:rsidRPr="00290083" w:rsidRDefault="00C53555" w:rsidP="00C53555">
      <w:pPr>
        <w:pStyle w:val="FigureNo"/>
      </w:pPr>
      <w:r w:rsidRPr="00290083">
        <w:t>figure 5</w:t>
      </w:r>
    </w:p>
    <w:p w:rsidR="00C53555" w:rsidRPr="00290083" w:rsidRDefault="00C53555" w:rsidP="00C53555">
      <w:pPr>
        <w:pStyle w:val="Figuretitle"/>
      </w:pPr>
      <w:r w:rsidRPr="00290083">
        <w:t>Diagramme de rayonnement des émetteurs périphériques</w:t>
      </w:r>
    </w:p>
    <w:p w:rsidR="00C53555" w:rsidRPr="00290083" w:rsidRDefault="00C53555" w:rsidP="00C53555">
      <w:pPr>
        <w:pStyle w:val="Figure"/>
      </w:pPr>
      <w:r w:rsidRPr="00290083">
        <w:object w:dxaOrig="7138" w:dyaOrig="4797">
          <v:shape id="_x0000_i1030" type="#_x0000_t75" style="width:357.7pt;height:238.45pt" o:ole="">
            <v:imagedata r:id="rId23" o:title=""/>
          </v:shape>
          <o:OLEObject Type="Embed" ProgID="CorelDRAW.Graphic.14" ShapeID="_x0000_i1030" DrawAspect="Content" ObjectID="_1554875754" r:id="rId24"/>
        </w:object>
      </w:r>
    </w:p>
    <w:p w:rsidR="00C53555" w:rsidRPr="00290083" w:rsidRDefault="00C53555" w:rsidP="00C53555">
      <w:pPr>
        <w:spacing w:before="320"/>
      </w:pPr>
      <w:r w:rsidRPr="00290083">
        <w:t>Lorsque l'on utilise la technique de prévision du champ décrite dans le présent Appendice, le réseau de référence produit la couverture requise à l'intérieur du réseau. Le champ utile effectif en limite du réseau de référence est de 3 dB environ supérieur au champ minimal utilisé pour la planification. De ce fait, il est possible d'attribuer 3 dB de plus de brouillage en limite du réseau.</w:t>
      </w:r>
    </w:p>
    <w:p w:rsidR="00C53555" w:rsidRPr="00290083" w:rsidRDefault="00C53555" w:rsidP="00C53555">
      <w:r w:rsidRPr="00290083">
        <w:t xml:space="preserve">Ainsi, le champ brouilleur maximal rayonné par un service de T-DAB cocanal à la limite du réseau de référence est égal à: </w:t>
      </w:r>
    </w:p>
    <w:p w:rsidR="00C53555" w:rsidRPr="00290083" w:rsidRDefault="00C53555" w:rsidP="00C53555">
      <w:pPr>
        <w:pStyle w:val="Equation"/>
      </w:pPr>
      <w:r w:rsidRPr="00290083">
        <w:rPr>
          <w:position w:val="-10"/>
        </w:rPr>
        <w:object w:dxaOrig="180" w:dyaOrig="340">
          <v:shape id="_x0000_i1031" type="#_x0000_t75" style="width:8.05pt;height:17.85pt" o:ole="">
            <v:imagedata r:id="rId25" o:title=""/>
          </v:shape>
          <o:OLEObject Type="Embed" ProgID="Equation.3" ShapeID="_x0000_i1031" DrawAspect="Content" ObjectID="_1554875755" r:id="rId26"/>
        </w:object>
      </w:r>
      <w:r w:rsidRPr="00290083">
        <w:tab/>
      </w:r>
      <w:r w:rsidRPr="00290083">
        <w:tab/>
      </w:r>
      <w:r w:rsidRPr="00290083">
        <w:object w:dxaOrig="3240" w:dyaOrig="420">
          <v:shape id="_x0000_i1032" type="#_x0000_t75" style="width:157.25pt;height:21.9pt" o:ole="" fillcolor="window">
            <v:imagedata r:id="rId27" o:title=""/>
          </v:shape>
          <o:OLEObject Type="Embed" ProgID="Equation.3" ShapeID="_x0000_i1032" DrawAspect="Content" ObjectID="_1554875756" r:id="rId28"/>
        </w:object>
      </w:r>
    </w:p>
    <w:p w:rsidR="00C53555" w:rsidRPr="00290083" w:rsidRDefault="00C53555" w:rsidP="00C53555">
      <w:r w:rsidRPr="00290083">
        <w:t>où:</w:t>
      </w:r>
    </w:p>
    <w:p w:rsidR="00C53555" w:rsidRPr="00290083" w:rsidRDefault="00C53555" w:rsidP="00C53555">
      <w:pPr>
        <w:pStyle w:val="Equationlegend"/>
        <w:rPr>
          <w:lang w:val="fr-FR"/>
        </w:rPr>
      </w:pPr>
      <w:r w:rsidRPr="00290083">
        <w:rPr>
          <w:lang w:val="fr-FR"/>
        </w:rPr>
        <w:tab/>
      </w:r>
      <w:r w:rsidRPr="00290083">
        <w:rPr>
          <w:lang w:val="fr-FR"/>
        </w:rPr>
        <w:object w:dxaOrig="620" w:dyaOrig="420">
          <v:shape id="_x0000_i1033" type="#_x0000_t75" style="width:31.7pt;height:21.9pt" o:ole="" fillcolor="window">
            <v:imagedata r:id="rId29" o:title=""/>
          </v:shape>
          <o:OLEObject Type="Embed" ProgID="Equation.3" ShapeID="_x0000_i1033" DrawAspect="Content" ObjectID="_1554875757" r:id="rId30"/>
        </w:object>
      </w:r>
      <w:r w:rsidRPr="00290083">
        <w:rPr>
          <w:lang w:val="fr-FR"/>
        </w:rPr>
        <w:t>:</w:t>
      </w:r>
      <w:r w:rsidRPr="00290083">
        <w:rPr>
          <w:lang w:val="fr-FR"/>
        </w:rPr>
        <w:tab/>
        <w:t>champ maximal brouilleur en limite du réseau de référence</w:t>
      </w:r>
    </w:p>
    <w:p w:rsidR="00C53555" w:rsidRPr="00290083" w:rsidRDefault="00C53555" w:rsidP="00C53555">
      <w:pPr>
        <w:pStyle w:val="Equationlegend"/>
        <w:rPr>
          <w:lang w:val="fr-FR"/>
        </w:rPr>
      </w:pPr>
      <w:r w:rsidRPr="00290083">
        <w:rPr>
          <w:lang w:val="fr-FR"/>
        </w:rPr>
        <w:tab/>
      </w:r>
      <w:r w:rsidRPr="00290083">
        <w:rPr>
          <w:lang w:val="fr-FR"/>
        </w:rPr>
        <w:object w:dxaOrig="580" w:dyaOrig="440">
          <v:shape id="_x0000_i1034" type="#_x0000_t75" style="width:27.65pt;height:21.9pt" o:ole="" fillcolor="window">
            <v:imagedata r:id="rId31" o:title=""/>
          </v:shape>
          <o:OLEObject Type="Embed" ProgID="Equation.3" ShapeID="_x0000_i1034" DrawAspect="Content" ObjectID="_1554875758" r:id="rId32"/>
        </w:object>
      </w:r>
      <w:r w:rsidRPr="00290083">
        <w:rPr>
          <w:lang w:val="fr-FR"/>
        </w:rPr>
        <w:t>:</w:t>
      </w:r>
      <w:r w:rsidRPr="00290083">
        <w:rPr>
          <w:lang w:val="fr-FR"/>
        </w:rPr>
        <w:tab/>
        <w:t xml:space="preserve">champ utile médian minimum utilisé pour la planification </w:t>
      </w:r>
    </w:p>
    <w:p w:rsidR="00C53555" w:rsidRPr="00290083" w:rsidRDefault="00C53555" w:rsidP="00C53555">
      <w:pPr>
        <w:pStyle w:val="Equationlegend"/>
        <w:rPr>
          <w:lang w:val="fr-FR"/>
        </w:rPr>
      </w:pPr>
      <w:r w:rsidRPr="00290083">
        <w:rPr>
          <w:lang w:val="fr-FR"/>
        </w:rPr>
        <w:tab/>
      </w:r>
      <w:r w:rsidRPr="00290083">
        <w:rPr>
          <w:i/>
          <w:iCs/>
          <w:lang w:val="fr-FR"/>
        </w:rPr>
        <w:t>PR</w:t>
      </w:r>
      <w:r w:rsidRPr="00290083">
        <w:rPr>
          <w:rFonts w:ascii="Tms Rmn" w:hAnsi="Tms Rmn"/>
          <w:i/>
          <w:iCs/>
          <w:sz w:val="12"/>
          <w:lang w:val="fr-FR"/>
        </w:rPr>
        <w:t>:</w:t>
      </w:r>
      <w:r w:rsidRPr="00290083">
        <w:rPr>
          <w:lang w:val="fr-FR"/>
        </w:rPr>
        <w:tab/>
        <w:t>rapport de protection (dans le cas présent 10 dB)</w:t>
      </w:r>
    </w:p>
    <w:p w:rsidR="00C53555" w:rsidRPr="00290083" w:rsidRDefault="00C53555" w:rsidP="00C53555">
      <w:pPr>
        <w:pStyle w:val="Equationlegend"/>
        <w:rPr>
          <w:lang w:val="fr-FR"/>
        </w:rPr>
      </w:pPr>
      <w:r w:rsidRPr="00290083">
        <w:rPr>
          <w:lang w:val="fr-FR"/>
        </w:rPr>
        <w:tab/>
      </w:r>
      <w:r w:rsidRPr="00290083">
        <w:rPr>
          <w:i/>
          <w:iCs/>
          <w:lang w:val="fr-FR"/>
        </w:rPr>
        <w:t>PC</w:t>
      </w:r>
      <w:r w:rsidRPr="00290083">
        <w:rPr>
          <w:rFonts w:ascii="Tms Rmn" w:hAnsi="Tms Rmn"/>
          <w:i/>
          <w:iCs/>
          <w:sz w:val="12"/>
          <w:lang w:val="fr-FR"/>
        </w:rPr>
        <w:t>:</w:t>
      </w:r>
      <w:r w:rsidRPr="00290083">
        <w:rPr>
          <w:lang w:val="fr-FR"/>
        </w:rPr>
        <w:tab/>
        <w:t>correction pour la propagation: 18 dB (facteur de correction pour 50% à 99% des emplacements).</w:t>
      </w:r>
    </w:p>
    <w:p w:rsidR="00C53555" w:rsidRPr="00290083" w:rsidRDefault="00C53555" w:rsidP="00C53555">
      <w:r w:rsidRPr="00290083">
        <w:lastRenderedPageBreak/>
        <w:t>La marge additionnelle de 3 dB n'est pas autorisée pour l'autre service car, pendant la procédure d'allotissement de blocs de fréquences, chaque source de brouillage est considérée de manière distincte et leur somme de puissance n'est pas calculée.</w:t>
      </w:r>
    </w:p>
    <w:p w:rsidR="00C53555" w:rsidRPr="00290083" w:rsidRDefault="00C53555" w:rsidP="00C53555">
      <w:pPr>
        <w:keepNext/>
        <w:keepLines/>
      </w:pPr>
      <w:r w:rsidRPr="00290083">
        <w:t>Ainsi, le champ brouilleur maximal provenant d'un autre service en limite du réseau de référence est donné par:</w:t>
      </w:r>
    </w:p>
    <w:p w:rsidR="00C53555" w:rsidRPr="00290083" w:rsidRDefault="00C53555" w:rsidP="00C53555">
      <w:pPr>
        <w:pStyle w:val="Equation"/>
      </w:pPr>
      <w:r w:rsidRPr="00290083">
        <w:tab/>
      </w:r>
      <w:r w:rsidRPr="00290083">
        <w:tab/>
      </w:r>
      <w:r w:rsidRPr="00290083">
        <w:object w:dxaOrig="2740" w:dyaOrig="420">
          <v:shape id="_x0000_i1035" type="#_x0000_t75" style="width:138.25pt;height:21.9pt" o:ole="" fillcolor="window">
            <v:imagedata r:id="rId33" o:title=""/>
          </v:shape>
          <o:OLEObject Type="Embed" ProgID="Equation.3" ShapeID="_x0000_i1035" DrawAspect="Content" ObjectID="_1554875759" r:id="rId34"/>
        </w:object>
      </w:r>
    </w:p>
    <w:p w:rsidR="00C53555" w:rsidRPr="00290083" w:rsidRDefault="00C53555" w:rsidP="00C53555">
      <w:r w:rsidRPr="00290083">
        <w:t>où:</w:t>
      </w:r>
    </w:p>
    <w:p w:rsidR="00C53555" w:rsidRPr="00290083" w:rsidRDefault="00C53555" w:rsidP="00C53555">
      <w:pPr>
        <w:pStyle w:val="Equationlegend"/>
        <w:rPr>
          <w:lang w:val="fr-FR"/>
        </w:rPr>
      </w:pPr>
      <w:r w:rsidRPr="00290083">
        <w:rPr>
          <w:lang w:val="fr-FR"/>
        </w:rPr>
        <w:tab/>
      </w:r>
      <w:r w:rsidRPr="00290083">
        <w:rPr>
          <w:lang w:val="fr-FR"/>
        </w:rPr>
        <w:object w:dxaOrig="620" w:dyaOrig="420">
          <v:shape id="_x0000_i1036" type="#_x0000_t75" style="width:31.7pt;height:21.9pt" o:ole="" fillcolor="window">
            <v:imagedata r:id="rId29" o:title=""/>
          </v:shape>
          <o:OLEObject Type="Embed" ProgID="Equation.3" ShapeID="_x0000_i1036" DrawAspect="Content" ObjectID="_1554875760" r:id="rId35"/>
        </w:object>
      </w:r>
      <w:r w:rsidRPr="00290083">
        <w:rPr>
          <w:lang w:val="fr-FR"/>
        </w:rPr>
        <w:t>:</w:t>
      </w:r>
      <w:r w:rsidRPr="00290083">
        <w:rPr>
          <w:lang w:val="fr-FR"/>
        </w:rPr>
        <w:tab/>
        <w:t>champ maximal brouilleur en limite du réseau de référence</w:t>
      </w:r>
    </w:p>
    <w:p w:rsidR="00C53555" w:rsidRPr="00290083" w:rsidRDefault="00C53555" w:rsidP="00C53555">
      <w:pPr>
        <w:pStyle w:val="Equationlegend"/>
        <w:rPr>
          <w:lang w:val="fr-FR"/>
        </w:rPr>
      </w:pPr>
      <w:r w:rsidRPr="00290083">
        <w:rPr>
          <w:lang w:val="fr-FR"/>
        </w:rPr>
        <w:tab/>
      </w:r>
      <w:r w:rsidRPr="00290083">
        <w:rPr>
          <w:lang w:val="fr-FR"/>
        </w:rPr>
        <w:object w:dxaOrig="580" w:dyaOrig="440">
          <v:shape id="_x0000_i1037" type="#_x0000_t75" style="width:27.65pt;height:21.9pt" o:ole="" fillcolor="window">
            <v:imagedata r:id="rId31" o:title=""/>
          </v:shape>
          <o:OLEObject Type="Embed" ProgID="Equation.3" ShapeID="_x0000_i1037" DrawAspect="Content" ObjectID="_1554875761" r:id="rId36"/>
        </w:object>
      </w:r>
      <w:r w:rsidRPr="00290083">
        <w:rPr>
          <w:lang w:val="fr-FR"/>
        </w:rPr>
        <w:t>:</w:t>
      </w:r>
      <w:r w:rsidRPr="00290083">
        <w:rPr>
          <w:lang w:val="fr-FR"/>
        </w:rPr>
        <w:tab/>
        <w:t xml:space="preserve">champ utile médian minimum utilisé pour la planification </w:t>
      </w:r>
    </w:p>
    <w:p w:rsidR="00C53555" w:rsidRPr="00290083" w:rsidRDefault="00C53555" w:rsidP="00C53555">
      <w:pPr>
        <w:pStyle w:val="Equationlegend"/>
        <w:rPr>
          <w:lang w:val="fr-FR"/>
        </w:rPr>
      </w:pPr>
      <w:r w:rsidRPr="00290083">
        <w:rPr>
          <w:lang w:val="fr-FR"/>
        </w:rPr>
        <w:tab/>
      </w:r>
      <w:r w:rsidRPr="00290083">
        <w:rPr>
          <w:i/>
          <w:iCs/>
          <w:lang w:val="fr-FR"/>
        </w:rPr>
        <w:t>PR</w:t>
      </w:r>
      <w:r w:rsidRPr="00290083">
        <w:rPr>
          <w:rFonts w:ascii="Tms Rmn" w:hAnsi="Tms Rmn"/>
          <w:i/>
          <w:iCs/>
          <w:sz w:val="12"/>
          <w:lang w:val="fr-FR"/>
        </w:rPr>
        <w:t>:</w:t>
      </w:r>
      <w:r w:rsidRPr="00290083">
        <w:rPr>
          <w:lang w:val="fr-FR"/>
        </w:rPr>
        <w:tab/>
        <w:t>rapport de protection, dépend du service considéré</w:t>
      </w:r>
    </w:p>
    <w:p w:rsidR="00C53555" w:rsidRPr="00290083" w:rsidRDefault="00C53555" w:rsidP="00C53555">
      <w:pPr>
        <w:pStyle w:val="Equationlegend"/>
        <w:rPr>
          <w:lang w:val="fr-FR"/>
        </w:rPr>
      </w:pPr>
      <w:r w:rsidRPr="00290083">
        <w:rPr>
          <w:lang w:val="fr-FR"/>
        </w:rPr>
        <w:tab/>
      </w:r>
      <w:r w:rsidRPr="00290083">
        <w:rPr>
          <w:i/>
          <w:iCs/>
          <w:lang w:val="fr-FR"/>
        </w:rPr>
        <w:t>PC</w:t>
      </w:r>
      <w:r w:rsidRPr="00290083">
        <w:rPr>
          <w:rFonts w:ascii="Tms Rmn" w:hAnsi="Tms Rmn"/>
          <w:i/>
          <w:iCs/>
          <w:sz w:val="12"/>
          <w:lang w:val="fr-FR"/>
        </w:rPr>
        <w:t>:</w:t>
      </w:r>
      <w:r w:rsidRPr="00290083">
        <w:rPr>
          <w:lang w:val="fr-FR"/>
        </w:rPr>
        <w:tab/>
        <w:t>correction de propagation: 18 dB.</w:t>
      </w:r>
    </w:p>
    <w:p w:rsidR="00C53555" w:rsidRPr="00290083" w:rsidRDefault="00C53555" w:rsidP="00C53555">
      <w:r w:rsidRPr="00290083">
        <w:t>Les champs brouilleurs pour les trajets terrestres, en mer froide et en mer chaude, produits par un réseau de référence sont représentés sur les Fig. 6 a), 6 b) et 6 c) respectivement. Les espacements géographiques en Bande III étant respectivement de 81, 142 et 173 km.</w:t>
      </w:r>
    </w:p>
    <w:p w:rsidR="00C53555" w:rsidRPr="00290083" w:rsidRDefault="00C53555" w:rsidP="00C53555">
      <w:pPr>
        <w:pStyle w:val="FigureNo"/>
      </w:pPr>
      <w:r w:rsidRPr="00290083">
        <w:lastRenderedPageBreak/>
        <w:t>figure 6</w:t>
      </w:r>
    </w:p>
    <w:p w:rsidR="00C53555" w:rsidRPr="00290083" w:rsidRDefault="00C53555" w:rsidP="00C53555">
      <w:pPr>
        <w:pStyle w:val="Figuretitle"/>
      </w:pPr>
      <w:r w:rsidRPr="00290083">
        <w:t>Champ brouilleur produit par le réseau de référence</w:t>
      </w:r>
    </w:p>
    <w:p w:rsidR="00C53555" w:rsidRPr="00290083" w:rsidRDefault="00C53555" w:rsidP="00C53555">
      <w:pPr>
        <w:pStyle w:val="Figure"/>
      </w:pPr>
      <w:r w:rsidRPr="00290083">
        <w:object w:dxaOrig="7759" w:dyaOrig="11083">
          <v:shape id="_x0000_i1038" type="#_x0000_t75" style="width:297.8pt;height:427.95pt" o:ole="">
            <v:imagedata r:id="rId37" o:title=""/>
          </v:shape>
          <o:OLEObject Type="Embed" ProgID="CorelDRAW.Graphic.14" ShapeID="_x0000_i1038" DrawAspect="Content" ObjectID="_1554875762" r:id="rId38"/>
        </w:object>
      </w:r>
    </w:p>
    <w:p w:rsidR="00C53555" w:rsidRPr="00290083" w:rsidRDefault="00C53555" w:rsidP="00C53555">
      <w:pPr>
        <w:spacing w:before="320"/>
      </w:pPr>
      <w:r w:rsidRPr="00290083">
        <w:t>Lorsque l'on calcule le champ dans un rayon inférieur à 1 km par rapport à l'émetteur, la discrimination de l'antenne de réception ne devrait pas être prise en considération.</w:t>
      </w:r>
    </w:p>
    <w:p w:rsidR="00C53555" w:rsidRPr="00290083" w:rsidRDefault="00C53555" w:rsidP="00C53555">
      <w:pPr>
        <w:pStyle w:val="Heading3"/>
      </w:pPr>
      <w:bookmarkStart w:id="34" w:name="_Toc120335947"/>
      <w:bookmarkStart w:id="35" w:name="_Toc151539344"/>
      <w:r w:rsidRPr="00290083">
        <w:t>2.3.2</w:t>
      </w:r>
      <w:r w:rsidRPr="00290083">
        <w:tab/>
        <w:t>Emplacement nominal de l'émetteur pour le calcul des brouillages éventuels causés par la T</w:t>
      </w:r>
      <w:r w:rsidRPr="00290083">
        <w:noBreakHyphen/>
        <w:t>DAB au service mobile aéronautique</w:t>
      </w:r>
      <w:bookmarkEnd w:id="34"/>
      <w:bookmarkEnd w:id="35"/>
    </w:p>
    <w:p w:rsidR="00C53555" w:rsidRPr="00290083" w:rsidRDefault="00C53555" w:rsidP="00C53555">
      <w:r w:rsidRPr="00290083">
        <w:t>Le centre du réseau de référence doit être utilisé comme point nominal du réseau pour calculer le brouillage causé au niveau d'un point de mesure de réception du service mobile aéronautique. Dans ce cas, la puissance utilisée pour les calculs est 33,8 dBW en Bande III.</w:t>
      </w:r>
    </w:p>
    <w:p w:rsidR="00C53555" w:rsidRPr="00290083" w:rsidRDefault="00C53555" w:rsidP="00C53555">
      <w:pPr>
        <w:pStyle w:val="Heading1"/>
      </w:pPr>
      <w:bookmarkStart w:id="36" w:name="_Toc116101357"/>
      <w:bookmarkStart w:id="37" w:name="_Toc120335948"/>
      <w:bookmarkStart w:id="38" w:name="_Toc151539345"/>
      <w:r w:rsidRPr="00290083">
        <w:t>3</w:t>
      </w:r>
      <w:r w:rsidRPr="00290083">
        <w:tab/>
        <w:t>Protection de la T-DAB</w:t>
      </w:r>
      <w:bookmarkEnd w:id="36"/>
      <w:bookmarkEnd w:id="37"/>
      <w:bookmarkEnd w:id="38"/>
    </w:p>
    <w:p w:rsidR="00C53555" w:rsidRPr="00290083" w:rsidRDefault="00C53555" w:rsidP="00C53555">
      <w:pPr>
        <w:pStyle w:val="Heading2"/>
      </w:pPr>
      <w:bookmarkStart w:id="39" w:name="_Toc116101358"/>
      <w:bookmarkStart w:id="40" w:name="_Toc120335949"/>
      <w:bookmarkStart w:id="41" w:name="_Toc151539346"/>
      <w:r w:rsidRPr="00290083">
        <w:t>3.1</w:t>
      </w:r>
      <w:r w:rsidRPr="00290083">
        <w:tab/>
        <w:t>Cas d'un système T-DAB brouillé par un autre système T-DAB</w:t>
      </w:r>
      <w:bookmarkEnd w:id="39"/>
      <w:bookmarkEnd w:id="40"/>
      <w:bookmarkEnd w:id="41"/>
    </w:p>
    <w:p w:rsidR="00C53555" w:rsidRPr="00290083" w:rsidRDefault="00C53555" w:rsidP="00C53555">
      <w:r w:rsidRPr="00290083">
        <w:t>Le rapport de protection cocanal T-DAB est de 10 dB.</w:t>
      </w:r>
    </w:p>
    <w:p w:rsidR="00C53555" w:rsidRPr="00290083" w:rsidRDefault="00C53555" w:rsidP="00C53555">
      <w:r w:rsidRPr="00290083">
        <w:t>Le Tableau 3 ci</w:t>
      </w:r>
      <w:r w:rsidRPr="00290083">
        <w:noBreakHyphen/>
        <w:t>dessous montre les valeurs du champ brouilleur maximum autorisé utilisé pour la planification.</w:t>
      </w:r>
    </w:p>
    <w:p w:rsidR="00C53555" w:rsidRPr="00290083" w:rsidRDefault="00C53555" w:rsidP="00C53555">
      <w:pPr>
        <w:pStyle w:val="TableNo"/>
      </w:pPr>
      <w:r w:rsidRPr="00290083">
        <w:lastRenderedPageBreak/>
        <w:t>TABLEAU 3</w:t>
      </w:r>
    </w:p>
    <w:p w:rsidR="00C53555" w:rsidRPr="00290083" w:rsidRDefault="00C53555" w:rsidP="00C53555">
      <w:pPr>
        <w:pStyle w:val="Tabletitle"/>
      </w:pPr>
      <w:r w:rsidRPr="00290083">
        <w:t>Champ brouilleur maximum autorisé (brouillage T-DAB – T-DAB)</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653"/>
        <w:gridCol w:w="2296"/>
        <w:gridCol w:w="1956"/>
        <w:gridCol w:w="1648"/>
        <w:gridCol w:w="2086"/>
      </w:tblGrid>
      <w:tr w:rsidR="00C53555" w:rsidRPr="00290083" w:rsidTr="0001000E">
        <w:trPr>
          <w:cantSplit/>
          <w:jc w:val="center"/>
        </w:trPr>
        <w:tc>
          <w:tcPr>
            <w:tcW w:w="1480" w:type="dxa"/>
            <w:tcBorders>
              <w:top w:val="single" w:sz="4" w:space="0" w:color="auto"/>
              <w:left w:val="single" w:sz="4" w:space="0" w:color="auto"/>
              <w:bottom w:val="single" w:sz="4" w:space="0" w:color="auto"/>
              <w:right w:val="single" w:sz="4" w:space="0" w:color="auto"/>
            </w:tcBorders>
            <w:vAlign w:val="center"/>
          </w:tcPr>
          <w:p w:rsidR="00C53555" w:rsidRPr="00290083" w:rsidRDefault="00C53555" w:rsidP="0001000E">
            <w:pPr>
              <w:pStyle w:val="Tablehead"/>
            </w:pPr>
            <w:r w:rsidRPr="00290083">
              <w:t>Bande de fréquences</w:t>
            </w:r>
          </w:p>
        </w:tc>
        <w:tc>
          <w:tcPr>
            <w:tcW w:w="2055" w:type="dxa"/>
            <w:tcBorders>
              <w:top w:val="single" w:sz="4" w:space="0" w:color="auto"/>
              <w:left w:val="single" w:sz="4" w:space="0" w:color="auto"/>
              <w:bottom w:val="single" w:sz="4" w:space="0" w:color="auto"/>
              <w:right w:val="single" w:sz="4" w:space="0" w:color="auto"/>
            </w:tcBorders>
            <w:vAlign w:val="center"/>
          </w:tcPr>
          <w:p w:rsidR="00C53555" w:rsidRPr="00290083" w:rsidRDefault="00C53555" w:rsidP="0001000E">
            <w:pPr>
              <w:pStyle w:val="Tablehead"/>
            </w:pPr>
            <w:r w:rsidRPr="00290083">
              <w:t>Champ utile minimum (dB(</w:t>
            </w:r>
            <w:r w:rsidRPr="00290083">
              <w:sym w:font="Symbol" w:char="F06D"/>
            </w:r>
            <w:r w:rsidRPr="00290083">
              <w:t>V/m))</w:t>
            </w:r>
            <w:r w:rsidRPr="00290083">
              <w:br/>
              <w:t>(50% des emplacements, hauteur: 10 m)</w:t>
            </w:r>
          </w:p>
        </w:tc>
        <w:tc>
          <w:tcPr>
            <w:tcW w:w="1751" w:type="dxa"/>
            <w:tcBorders>
              <w:top w:val="single" w:sz="4" w:space="0" w:color="auto"/>
              <w:left w:val="single" w:sz="4" w:space="0" w:color="auto"/>
              <w:bottom w:val="single" w:sz="4" w:space="0" w:color="auto"/>
              <w:right w:val="single" w:sz="4" w:space="0" w:color="auto"/>
            </w:tcBorders>
            <w:vAlign w:val="center"/>
          </w:tcPr>
          <w:p w:rsidR="00C53555" w:rsidRPr="00290083" w:rsidRDefault="00C53555" w:rsidP="0001000E">
            <w:pPr>
              <w:pStyle w:val="Tablehead"/>
            </w:pPr>
            <w:r w:rsidRPr="00290083">
              <w:t>Rapport de protection brouillage T</w:t>
            </w:r>
            <w:r w:rsidRPr="00290083">
              <w:noBreakHyphen/>
              <w:t>DAB</w:t>
            </w:r>
            <w:r w:rsidRPr="00290083">
              <w:noBreakHyphen/>
              <w:t>T</w:t>
            </w:r>
            <w:r w:rsidRPr="00290083">
              <w:noBreakHyphen/>
              <w:t>DAB</w:t>
            </w:r>
            <w:r w:rsidRPr="00290083">
              <w:br/>
              <w:t>(dB)</w:t>
            </w:r>
          </w:p>
        </w:tc>
        <w:tc>
          <w:tcPr>
            <w:tcW w:w="1475" w:type="dxa"/>
            <w:tcBorders>
              <w:top w:val="single" w:sz="4" w:space="0" w:color="auto"/>
              <w:left w:val="single" w:sz="4" w:space="0" w:color="auto"/>
              <w:bottom w:val="single" w:sz="4" w:space="0" w:color="auto"/>
              <w:right w:val="single" w:sz="4" w:space="0" w:color="auto"/>
            </w:tcBorders>
            <w:vAlign w:val="center"/>
          </w:tcPr>
          <w:p w:rsidR="00C53555" w:rsidRPr="00290083" w:rsidRDefault="00C53555" w:rsidP="0001000E">
            <w:pPr>
              <w:pStyle w:val="Tablehead"/>
            </w:pPr>
            <w:r w:rsidRPr="00290083">
              <w:t>Correction de propagation</w:t>
            </w:r>
            <w:r w:rsidRPr="00290083">
              <w:br/>
              <w:t>(dB)</w:t>
            </w:r>
          </w:p>
        </w:tc>
        <w:tc>
          <w:tcPr>
            <w:tcW w:w="1867" w:type="dxa"/>
            <w:tcBorders>
              <w:top w:val="single" w:sz="4" w:space="0" w:color="auto"/>
              <w:left w:val="single" w:sz="4" w:space="0" w:color="auto"/>
              <w:bottom w:val="single" w:sz="4" w:space="0" w:color="auto"/>
              <w:right w:val="single" w:sz="4" w:space="0" w:color="auto"/>
            </w:tcBorders>
            <w:vAlign w:val="center"/>
          </w:tcPr>
          <w:p w:rsidR="00C53555" w:rsidRPr="00290083" w:rsidRDefault="00C53555" w:rsidP="0001000E">
            <w:pPr>
              <w:pStyle w:val="Tablehead"/>
            </w:pPr>
            <w:r w:rsidRPr="00290083">
              <w:t>Champ brouilleur maximum autorisé</w:t>
            </w:r>
            <w:r w:rsidRPr="00290083">
              <w:br/>
              <w:t>(dB(</w:t>
            </w:r>
            <w:r w:rsidRPr="00290083">
              <w:sym w:font="Symbol" w:char="F06D"/>
            </w:r>
            <w:r w:rsidRPr="00290083">
              <w:t>V/m))</w:t>
            </w:r>
          </w:p>
        </w:tc>
      </w:tr>
      <w:tr w:rsidR="00C53555" w:rsidRPr="00290083" w:rsidTr="0001000E">
        <w:trPr>
          <w:cantSplit/>
          <w:jc w:val="center"/>
        </w:trPr>
        <w:tc>
          <w:tcPr>
            <w:tcW w:w="1480" w:type="dxa"/>
            <w:tcBorders>
              <w:top w:val="single" w:sz="4" w:space="0" w:color="auto"/>
              <w:left w:val="single" w:sz="6" w:space="0" w:color="auto"/>
              <w:bottom w:val="single" w:sz="4" w:space="0" w:color="auto"/>
              <w:right w:val="single" w:sz="6" w:space="0" w:color="auto"/>
            </w:tcBorders>
          </w:tcPr>
          <w:p w:rsidR="00C53555" w:rsidRPr="00290083" w:rsidRDefault="00C53555" w:rsidP="0001000E">
            <w:pPr>
              <w:pStyle w:val="Tabletext"/>
            </w:pPr>
            <w:r w:rsidRPr="00290083">
              <w:t>BANDE III</w:t>
            </w:r>
          </w:p>
        </w:tc>
        <w:tc>
          <w:tcPr>
            <w:tcW w:w="2055" w:type="dxa"/>
            <w:tcBorders>
              <w:top w:val="single" w:sz="4" w:space="0" w:color="auto"/>
              <w:left w:val="single" w:sz="6" w:space="0" w:color="auto"/>
              <w:bottom w:val="single" w:sz="4" w:space="0" w:color="auto"/>
              <w:right w:val="single" w:sz="6" w:space="0" w:color="auto"/>
            </w:tcBorders>
          </w:tcPr>
          <w:p w:rsidR="00C53555" w:rsidRPr="00290083" w:rsidRDefault="00C53555" w:rsidP="0001000E">
            <w:pPr>
              <w:pStyle w:val="Tabletext"/>
              <w:jc w:val="center"/>
            </w:pPr>
            <w:r w:rsidRPr="00290083">
              <w:t>58</w:t>
            </w:r>
          </w:p>
        </w:tc>
        <w:tc>
          <w:tcPr>
            <w:tcW w:w="1751" w:type="dxa"/>
            <w:tcBorders>
              <w:top w:val="single" w:sz="4" w:space="0" w:color="auto"/>
              <w:left w:val="single" w:sz="6" w:space="0" w:color="auto"/>
              <w:bottom w:val="single" w:sz="4" w:space="0" w:color="auto"/>
              <w:right w:val="single" w:sz="6" w:space="0" w:color="auto"/>
            </w:tcBorders>
          </w:tcPr>
          <w:p w:rsidR="00C53555" w:rsidRPr="00290083" w:rsidRDefault="00C53555" w:rsidP="0001000E">
            <w:pPr>
              <w:pStyle w:val="Tabletext"/>
              <w:jc w:val="center"/>
            </w:pPr>
            <w:r w:rsidRPr="00290083">
              <w:t>10</w:t>
            </w:r>
          </w:p>
        </w:tc>
        <w:tc>
          <w:tcPr>
            <w:tcW w:w="1475" w:type="dxa"/>
            <w:tcBorders>
              <w:top w:val="single" w:sz="4" w:space="0" w:color="auto"/>
              <w:left w:val="single" w:sz="6" w:space="0" w:color="auto"/>
              <w:bottom w:val="single" w:sz="4" w:space="0" w:color="auto"/>
              <w:right w:val="single" w:sz="6" w:space="0" w:color="auto"/>
            </w:tcBorders>
          </w:tcPr>
          <w:p w:rsidR="00C53555" w:rsidRPr="00290083" w:rsidRDefault="00C53555" w:rsidP="0001000E">
            <w:pPr>
              <w:pStyle w:val="Tabletext"/>
              <w:jc w:val="center"/>
            </w:pPr>
            <w:r w:rsidRPr="00290083">
              <w:t>18</w:t>
            </w:r>
          </w:p>
        </w:tc>
        <w:tc>
          <w:tcPr>
            <w:tcW w:w="1867" w:type="dxa"/>
            <w:tcBorders>
              <w:top w:val="single" w:sz="4" w:space="0" w:color="auto"/>
              <w:left w:val="single" w:sz="6" w:space="0" w:color="auto"/>
              <w:bottom w:val="single" w:sz="4" w:space="0" w:color="auto"/>
              <w:right w:val="single" w:sz="6" w:space="0" w:color="auto"/>
            </w:tcBorders>
          </w:tcPr>
          <w:p w:rsidR="00C53555" w:rsidRPr="00290083" w:rsidRDefault="00C53555" w:rsidP="0001000E">
            <w:pPr>
              <w:pStyle w:val="Tabletext"/>
              <w:jc w:val="center"/>
            </w:pPr>
            <w:r w:rsidRPr="00290083">
              <w:t>30</w:t>
            </w:r>
            <w:r w:rsidRPr="00290083">
              <w:rPr>
                <w:vertAlign w:val="superscript"/>
              </w:rPr>
              <w:t>(1)</w:t>
            </w:r>
          </w:p>
        </w:tc>
      </w:tr>
      <w:tr w:rsidR="00C53555" w:rsidRPr="00290083" w:rsidTr="0001000E">
        <w:trPr>
          <w:cantSplit/>
          <w:jc w:val="center"/>
        </w:trPr>
        <w:tc>
          <w:tcPr>
            <w:tcW w:w="8628" w:type="dxa"/>
            <w:gridSpan w:val="5"/>
            <w:tcBorders>
              <w:top w:val="single" w:sz="4" w:space="0" w:color="auto"/>
              <w:left w:val="nil"/>
              <w:bottom w:val="nil"/>
              <w:right w:val="nil"/>
            </w:tcBorders>
          </w:tcPr>
          <w:p w:rsidR="00C53555" w:rsidRPr="00290083" w:rsidRDefault="00C53555" w:rsidP="0001000E">
            <w:pPr>
              <w:pStyle w:val="Tabletext"/>
            </w:pPr>
            <w:r w:rsidRPr="00290083">
              <w:rPr>
                <w:vertAlign w:val="superscript"/>
              </w:rPr>
              <w:t>(1)</w:t>
            </w:r>
            <w:r w:rsidRPr="00290083">
              <w:tab/>
              <w:t>Dans le cas d'un SFN, ce chiffre doit être augmenté de 3 dB.</w:t>
            </w:r>
          </w:p>
        </w:tc>
      </w:tr>
    </w:tbl>
    <w:p w:rsidR="00C53555" w:rsidRPr="00290083" w:rsidRDefault="00C53555" w:rsidP="00C53555">
      <w:pPr>
        <w:pStyle w:val="Tablefin"/>
        <w:rPr>
          <w:lang w:val="fr-FR"/>
        </w:rPr>
      </w:pPr>
    </w:p>
    <w:p w:rsidR="00C53555" w:rsidRPr="00290083" w:rsidRDefault="00C53555" w:rsidP="00BB3149">
      <w:r w:rsidRPr="00290083">
        <w:rPr>
          <w:position w:val="-3"/>
        </w:rPr>
        <w:t xml:space="preserve">L'écart-type d'une variation en fonction de l'emplacement du signal de T-DAB est de 5,5 dB. On supposera qu'il n'y a pas de corrélation entre les valeurs des champs des signaux utiles et des signaux non désirés. Afin de protéger les signaux de T-DAB utiles pour 99% des emplacements contre les brouillages dus à une autre transmission de T-DAB, une correction de </w:t>
      </w:r>
      <w:r w:rsidRPr="00290083">
        <w:t>propagation de 2,33 </w:t>
      </w:r>
      <w:r w:rsidRPr="00290083">
        <w:sym w:font="Symbol" w:char="F0B4"/>
      </w:r>
      <w:r w:rsidRPr="00290083">
        <w:t> 5,5 </w:t>
      </w:r>
      <w:r w:rsidRPr="00290083">
        <w:sym w:font="Symbol" w:char="F0B4"/>
      </w:r>
      <w:r w:rsidRPr="00290083">
        <w:t> </w:t>
      </w:r>
      <w:r w:rsidRPr="00290083">
        <w:rPr>
          <w:position w:val="-6"/>
        </w:rPr>
        <w:object w:dxaOrig="380" w:dyaOrig="340">
          <v:shape id="_x0000_i1039" type="#_x0000_t75" style="width:19.6pt;height:17.85pt" o:ole="">
            <v:imagedata r:id="rId39" o:title=""/>
          </v:shape>
          <o:OLEObject Type="Embed" ProgID="Equation.3" ShapeID="_x0000_i1039" DrawAspect="Content" ObjectID="_1554875763" r:id="rId40"/>
        </w:object>
      </w:r>
      <w:r w:rsidRPr="00290083">
        <w:t> = 18 dB ainsi qu'un rapport de protection pour la T-DAB (T-DAB vis</w:t>
      </w:r>
      <w:r w:rsidRPr="00290083">
        <w:noBreakHyphen/>
        <w:t>à</w:t>
      </w:r>
      <w:r w:rsidRPr="00290083">
        <w:noBreakHyphen/>
        <w:t>vis de la T</w:t>
      </w:r>
      <w:r w:rsidR="00BB3149">
        <w:noBreakHyphen/>
      </w:r>
      <w:r w:rsidRPr="00290083">
        <w:t>DAB) de 10 dB doivent être pris en considération.</w:t>
      </w:r>
    </w:p>
    <w:p w:rsidR="00C53555" w:rsidRPr="00290083" w:rsidRDefault="00C53555" w:rsidP="00C53555">
      <w:pPr>
        <w:keepNext/>
        <w:keepLines/>
        <w:tabs>
          <w:tab w:val="clear" w:pos="794"/>
          <w:tab w:val="clear" w:pos="1191"/>
          <w:tab w:val="clear" w:pos="1588"/>
          <w:tab w:val="clear" w:pos="1985"/>
        </w:tabs>
        <w:spacing w:before="0"/>
        <w:rPr>
          <w:sz w:val="16"/>
        </w:rPr>
      </w:pPr>
    </w:p>
    <w:p w:rsidR="00C53555" w:rsidRPr="00290083" w:rsidRDefault="00C53555" w:rsidP="00C53555">
      <w:pPr>
        <w:pStyle w:val="Equation"/>
      </w:pPr>
      <w:r w:rsidRPr="00290083">
        <w:tab/>
      </w:r>
      <w:r w:rsidRPr="00290083">
        <w:tab/>
      </w:r>
      <w:r w:rsidRPr="00290083">
        <w:object w:dxaOrig="3240" w:dyaOrig="420">
          <v:shape id="_x0000_i1040" type="#_x0000_t75" style="width:157.25pt;height:21.9pt" o:ole="" fillcolor="window">
            <v:imagedata r:id="rId41" o:title=""/>
          </v:shape>
          <o:OLEObject Type="Embed" ProgID="Equation.3" ShapeID="_x0000_i1040" DrawAspect="Content" ObjectID="_1554875764" r:id="rId42"/>
        </w:object>
      </w:r>
    </w:p>
    <w:p w:rsidR="00C53555" w:rsidRPr="00290083" w:rsidRDefault="00C53555" w:rsidP="00C53555">
      <w:pPr>
        <w:keepNext/>
        <w:keepLines/>
        <w:tabs>
          <w:tab w:val="clear" w:pos="794"/>
          <w:tab w:val="clear" w:pos="1191"/>
          <w:tab w:val="clear" w:pos="1588"/>
          <w:tab w:val="clear" w:pos="1985"/>
        </w:tabs>
        <w:spacing w:before="0"/>
        <w:rPr>
          <w:sz w:val="16"/>
        </w:rPr>
      </w:pPr>
    </w:p>
    <w:p w:rsidR="00C53555" w:rsidRPr="00290083" w:rsidRDefault="00C53555" w:rsidP="00C53555">
      <w:r w:rsidRPr="00290083">
        <w:t>où:</w:t>
      </w:r>
    </w:p>
    <w:p w:rsidR="00C53555" w:rsidRPr="00290083" w:rsidRDefault="00C53555" w:rsidP="00C53555">
      <w:pPr>
        <w:pStyle w:val="Equationlegend"/>
        <w:rPr>
          <w:lang w:val="fr-FR"/>
        </w:rPr>
      </w:pPr>
      <w:r w:rsidRPr="00290083">
        <w:rPr>
          <w:lang w:val="fr-FR"/>
        </w:rPr>
        <w:tab/>
      </w:r>
      <w:r w:rsidRPr="00290083">
        <w:rPr>
          <w:position w:val="-10"/>
          <w:lang w:val="fr-FR"/>
        </w:rPr>
        <w:object w:dxaOrig="620" w:dyaOrig="420">
          <v:shape id="_x0000_i1041" type="#_x0000_t75" style="width:31.7pt;height:21.9pt" o:ole="" fillcolor="window">
            <v:imagedata r:id="rId29" o:title=""/>
          </v:shape>
          <o:OLEObject Type="Embed" ProgID="Equation.3" ShapeID="_x0000_i1041" DrawAspect="Content" ObjectID="_1554875765" r:id="rId43"/>
        </w:object>
      </w:r>
      <w:r w:rsidRPr="00290083">
        <w:rPr>
          <w:lang w:val="fr-FR"/>
        </w:rPr>
        <w:t>:</w:t>
      </w:r>
      <w:r w:rsidRPr="00290083">
        <w:rPr>
          <w:lang w:val="fr-FR"/>
        </w:rPr>
        <w:tab/>
        <w:t>champ brouilleur maximum autorisé</w:t>
      </w:r>
    </w:p>
    <w:p w:rsidR="00C53555" w:rsidRPr="00290083" w:rsidRDefault="00C53555" w:rsidP="00C53555">
      <w:pPr>
        <w:pStyle w:val="Equationlegend"/>
        <w:rPr>
          <w:lang w:val="fr-FR"/>
        </w:rPr>
      </w:pPr>
      <w:r w:rsidRPr="00290083">
        <w:rPr>
          <w:lang w:val="fr-FR"/>
        </w:rPr>
        <w:tab/>
      </w:r>
      <w:r w:rsidRPr="00290083">
        <w:rPr>
          <w:position w:val="-12"/>
          <w:lang w:val="fr-FR"/>
        </w:rPr>
        <w:object w:dxaOrig="580" w:dyaOrig="440">
          <v:shape id="_x0000_i1042" type="#_x0000_t75" style="width:27.65pt;height:21.9pt" o:ole="" fillcolor="window">
            <v:imagedata r:id="rId31" o:title=""/>
          </v:shape>
          <o:OLEObject Type="Embed" ProgID="Equation.3" ShapeID="_x0000_i1042" DrawAspect="Content" ObjectID="_1554875766" r:id="rId44"/>
        </w:object>
      </w:r>
      <w:r w:rsidRPr="00290083">
        <w:rPr>
          <w:lang w:val="fr-FR"/>
        </w:rPr>
        <w:t>:</w:t>
      </w:r>
      <w:r w:rsidRPr="00290083">
        <w:rPr>
          <w:lang w:val="fr-FR"/>
        </w:rPr>
        <w:tab/>
        <w:t>champ médian équivalent minimum</w:t>
      </w:r>
    </w:p>
    <w:p w:rsidR="00C53555" w:rsidRPr="00290083" w:rsidRDefault="00C53555" w:rsidP="00C53555">
      <w:pPr>
        <w:pStyle w:val="Equationlegend"/>
        <w:rPr>
          <w:lang w:val="fr-FR"/>
        </w:rPr>
      </w:pPr>
      <w:r w:rsidRPr="00290083">
        <w:rPr>
          <w:lang w:val="fr-FR"/>
        </w:rPr>
        <w:tab/>
      </w:r>
      <w:r w:rsidRPr="00290083">
        <w:rPr>
          <w:i/>
          <w:iCs/>
          <w:lang w:val="fr-FR"/>
        </w:rPr>
        <w:t>PR</w:t>
      </w:r>
      <w:r w:rsidRPr="00B6421B">
        <w:rPr>
          <w:lang w:val="fr-CH"/>
        </w:rPr>
        <w:t>:</w:t>
      </w:r>
      <w:r w:rsidRPr="00290083">
        <w:rPr>
          <w:lang w:val="fr-FR"/>
        </w:rPr>
        <w:tab/>
        <w:t>rapport de protection</w:t>
      </w:r>
    </w:p>
    <w:p w:rsidR="00C53555" w:rsidRPr="00290083" w:rsidRDefault="00C53555" w:rsidP="00C53555">
      <w:pPr>
        <w:pStyle w:val="Equationlegend"/>
        <w:rPr>
          <w:lang w:val="fr-FR"/>
        </w:rPr>
      </w:pPr>
      <w:r w:rsidRPr="00290083">
        <w:rPr>
          <w:lang w:val="fr-FR"/>
        </w:rPr>
        <w:tab/>
      </w:r>
      <w:r w:rsidRPr="00290083">
        <w:rPr>
          <w:i/>
          <w:iCs/>
          <w:lang w:val="fr-FR"/>
        </w:rPr>
        <w:t>PC</w:t>
      </w:r>
      <w:r w:rsidRPr="00B6421B">
        <w:rPr>
          <w:lang w:val="fr-CH"/>
        </w:rPr>
        <w:t>:</w:t>
      </w:r>
      <w:r w:rsidRPr="00290083">
        <w:rPr>
          <w:lang w:val="fr-FR"/>
        </w:rPr>
        <w:tab/>
        <w:t>correction pour la propagation.</w:t>
      </w:r>
    </w:p>
    <w:p w:rsidR="00C53555" w:rsidRPr="00290083" w:rsidRDefault="00C53555" w:rsidP="00C53555">
      <w:pPr>
        <w:pStyle w:val="Heading2"/>
      </w:pPr>
      <w:bookmarkStart w:id="42" w:name="_Toc116101359"/>
      <w:bookmarkStart w:id="43" w:name="_Toc120335950"/>
      <w:bookmarkStart w:id="44" w:name="_Toc151539347"/>
      <w:r w:rsidRPr="00290083">
        <w:t>3.2</w:t>
      </w:r>
      <w:r w:rsidRPr="00290083">
        <w:tab/>
        <w:t>T-DAB brouillée par la radiodiffusion sonore analogique</w:t>
      </w:r>
      <w:bookmarkEnd w:id="42"/>
      <w:bookmarkEnd w:id="43"/>
      <w:bookmarkEnd w:id="44"/>
    </w:p>
    <w:p w:rsidR="00C53555" w:rsidRPr="00290083" w:rsidRDefault="00C53555" w:rsidP="00C53555">
      <w:pPr>
        <w:keepNext/>
        <w:keepLines/>
      </w:pPr>
    </w:p>
    <w:tbl>
      <w:tblPr>
        <w:tblW w:w="9639" w:type="dxa"/>
        <w:jc w:val="center"/>
        <w:tblLayout w:type="fixed"/>
        <w:tblLook w:val="0000" w:firstRow="0" w:lastRow="0" w:firstColumn="0" w:lastColumn="0" w:noHBand="0" w:noVBand="0"/>
      </w:tblPr>
      <w:tblGrid>
        <w:gridCol w:w="1865"/>
        <w:gridCol w:w="4462"/>
        <w:gridCol w:w="3312"/>
      </w:tblGrid>
      <w:tr w:rsidR="00C53555" w:rsidRPr="00290083" w:rsidTr="0001000E">
        <w:trPr>
          <w:jc w:val="center"/>
        </w:trPr>
        <w:tc>
          <w:tcPr>
            <w:tcW w:w="9492" w:type="dxa"/>
            <w:gridSpan w:val="3"/>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head"/>
            </w:pPr>
            <w:r w:rsidRPr="00290083">
              <w:t>Son monophonique à large bande en MF</w:t>
            </w:r>
          </w:p>
        </w:tc>
      </w:tr>
      <w:tr w:rsidR="00C53555" w:rsidRPr="00290083" w:rsidTr="0001000E">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head"/>
            </w:pPr>
            <w:r w:rsidRPr="00290083">
              <w:t>Identificateur du service</w:t>
            </w:r>
          </w:p>
        </w:tc>
        <w:tc>
          <w:tcPr>
            <w:tcW w:w="4394"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head"/>
            </w:pPr>
            <w:r w:rsidRPr="00290083">
              <w:t>Champ à protéger pour la Bande III</w:t>
            </w:r>
            <w:r w:rsidRPr="00290083">
              <w:br/>
              <w:t>(dB(</w:t>
            </w:r>
            <w:r w:rsidRPr="00290083">
              <w:sym w:font="Symbol" w:char="F06D"/>
            </w:r>
            <w:r w:rsidRPr="00290083">
              <w:t>V/m))</w:t>
            </w:r>
          </w:p>
        </w:tc>
        <w:tc>
          <w:tcPr>
            <w:tcW w:w="3261"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head"/>
            </w:pPr>
            <w:r w:rsidRPr="00290083">
              <w:t>Hauteur de l'antenne d'émission (m)</w:t>
            </w:r>
          </w:p>
        </w:tc>
      </w:tr>
      <w:tr w:rsidR="00C53555" w:rsidRPr="00290083" w:rsidTr="0001000E">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center"/>
            </w:pPr>
            <w:r w:rsidRPr="00290083">
              <w:t>S1</w:t>
            </w:r>
          </w:p>
        </w:tc>
        <w:tc>
          <w:tcPr>
            <w:tcW w:w="4394"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center"/>
            </w:pPr>
            <w:r w:rsidRPr="00290083">
              <w:t>58,0</w:t>
            </w:r>
          </w:p>
        </w:tc>
        <w:tc>
          <w:tcPr>
            <w:tcW w:w="3261"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center"/>
            </w:pPr>
            <w:r w:rsidRPr="00290083">
              <w:t>10,0</w:t>
            </w:r>
          </w:p>
        </w:tc>
      </w:tr>
    </w:tbl>
    <w:p w:rsidR="00C53555" w:rsidRPr="00290083" w:rsidRDefault="00C53555" w:rsidP="00C53555">
      <w:pPr>
        <w:pStyle w:val="Tablefin"/>
        <w:rPr>
          <w:lang w:val="fr-FR"/>
        </w:rPr>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411"/>
        <w:gridCol w:w="748"/>
        <w:gridCol w:w="748"/>
        <w:gridCol w:w="748"/>
        <w:gridCol w:w="748"/>
        <w:gridCol w:w="748"/>
        <w:gridCol w:w="748"/>
        <w:gridCol w:w="748"/>
        <w:gridCol w:w="748"/>
        <w:gridCol w:w="748"/>
        <w:gridCol w:w="748"/>
        <w:gridCol w:w="748"/>
      </w:tblGrid>
      <w:tr w:rsidR="00C53555" w:rsidRPr="00290083" w:rsidTr="0001000E">
        <w:trPr>
          <w:jc w:val="center"/>
        </w:trPr>
        <w:tc>
          <w:tcPr>
            <w:tcW w:w="1389"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pPr>
            <w:r w:rsidRPr="00290083">
              <w:sym w:font="Symbol" w:char="F044"/>
            </w:r>
            <w:r w:rsidRPr="00290083">
              <w:rPr>
                <w:i/>
                <w:iCs/>
              </w:rPr>
              <w:t>f</w:t>
            </w:r>
            <w:r w:rsidRPr="00290083">
              <w:t xml:space="preserve"> (MHz)</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–1,3</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–1,2</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–1,1</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–1,0</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–0,9</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–0,8</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–0,8</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–0,7</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–0,6</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–0,5</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–0,4</w:t>
            </w:r>
          </w:p>
        </w:tc>
      </w:tr>
      <w:tr w:rsidR="00C53555" w:rsidRPr="00290083" w:rsidTr="0001000E">
        <w:trPr>
          <w:jc w:val="center"/>
        </w:trPr>
        <w:tc>
          <w:tcPr>
            <w:tcW w:w="1389"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pPr>
            <w:r w:rsidRPr="00290083">
              <w:rPr>
                <w:i/>
                <w:iCs/>
              </w:rPr>
              <w:t>PR</w:t>
            </w:r>
            <w:r w:rsidRPr="00290083">
              <w:t xml:space="preserve"> (dB)</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–45,1</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–43,9</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–38,4</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–37,5</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–28,9</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–12,9</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–4,9</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–1,0</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2,1</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3,5</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4,3</w:t>
            </w:r>
          </w:p>
        </w:tc>
      </w:tr>
      <w:tr w:rsidR="00C53555" w:rsidRPr="00290083" w:rsidTr="0001000E">
        <w:trPr>
          <w:jc w:val="center"/>
        </w:trPr>
        <w:tc>
          <w:tcPr>
            <w:tcW w:w="1389"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pPr>
            <w:r w:rsidRPr="00290083">
              <w:sym w:font="Symbol" w:char="F044"/>
            </w:r>
            <w:r w:rsidRPr="00290083">
              <w:rPr>
                <w:i/>
                <w:iCs/>
              </w:rPr>
              <w:t>f</w:t>
            </w:r>
            <w:r w:rsidRPr="00290083">
              <w:t xml:space="preserve"> (MHz)</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–0,3</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–0,2</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–0,1</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0,0</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0,1</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0,2</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0,3</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0,4</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0,5</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0,6</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0,7</w:t>
            </w:r>
          </w:p>
        </w:tc>
      </w:tr>
      <w:tr w:rsidR="00C53555" w:rsidRPr="00290083" w:rsidTr="0001000E">
        <w:trPr>
          <w:jc w:val="center"/>
        </w:trPr>
        <w:tc>
          <w:tcPr>
            <w:tcW w:w="1389"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pPr>
            <w:r w:rsidRPr="00290083">
              <w:rPr>
                <w:i/>
                <w:iCs/>
              </w:rPr>
              <w:t>PR</w:t>
            </w:r>
            <w:r w:rsidRPr="00290083">
              <w:t xml:space="preserve"> (dB)</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4,1</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4,4</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4,1</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4,0</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4,1</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4,4</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4,1</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4,3</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3,5</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2,1</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–1,0</w:t>
            </w:r>
          </w:p>
        </w:tc>
      </w:tr>
      <w:tr w:rsidR="00C53555" w:rsidRPr="00290083" w:rsidTr="0001000E">
        <w:trPr>
          <w:jc w:val="center"/>
        </w:trPr>
        <w:tc>
          <w:tcPr>
            <w:tcW w:w="1389"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pPr>
            <w:r w:rsidRPr="00290083">
              <w:sym w:font="Symbol" w:char="F044"/>
            </w:r>
            <w:r w:rsidRPr="00290083">
              <w:rPr>
                <w:i/>
                <w:iCs/>
              </w:rPr>
              <w:t>f</w:t>
            </w:r>
            <w:r w:rsidRPr="00290083">
              <w:t xml:space="preserve"> (MHz)</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0,8</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0,8</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0,9</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1,0</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1,1</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1,2</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1,3</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p>
        </w:tc>
      </w:tr>
      <w:tr w:rsidR="00C53555" w:rsidRPr="00290083" w:rsidTr="0001000E">
        <w:trPr>
          <w:jc w:val="center"/>
        </w:trPr>
        <w:tc>
          <w:tcPr>
            <w:tcW w:w="1389"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pPr>
            <w:r w:rsidRPr="00290083">
              <w:rPr>
                <w:i/>
                <w:iCs/>
              </w:rPr>
              <w:t>PR</w:t>
            </w:r>
            <w:r w:rsidRPr="00290083">
              <w:t xml:space="preserve"> (dB)</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–4,9</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–12,9</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–28,9</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–37,5</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–38,4</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–43,9</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–45,1</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p>
        </w:tc>
      </w:tr>
    </w:tbl>
    <w:p w:rsidR="00C53555" w:rsidRPr="00290083" w:rsidRDefault="00C53555" w:rsidP="00C53555">
      <w:pPr>
        <w:pStyle w:val="Tablefin"/>
        <w:rPr>
          <w:lang w:val="fr-FR"/>
        </w:rPr>
      </w:pPr>
    </w:p>
    <w:tbl>
      <w:tblPr>
        <w:tblW w:w="9639" w:type="dxa"/>
        <w:jc w:val="center"/>
        <w:tblLayout w:type="fixed"/>
        <w:tblLook w:val="0000" w:firstRow="0" w:lastRow="0" w:firstColumn="0" w:lastColumn="0" w:noHBand="0" w:noVBand="0"/>
      </w:tblPr>
      <w:tblGrid>
        <w:gridCol w:w="1865"/>
        <w:gridCol w:w="4462"/>
        <w:gridCol w:w="3312"/>
      </w:tblGrid>
      <w:tr w:rsidR="00C53555" w:rsidRPr="00290083" w:rsidTr="0001000E">
        <w:trPr>
          <w:jc w:val="center"/>
        </w:trPr>
        <w:tc>
          <w:tcPr>
            <w:tcW w:w="9492" w:type="dxa"/>
            <w:gridSpan w:val="3"/>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head"/>
            </w:pPr>
            <w:r w:rsidRPr="00290083">
              <w:lastRenderedPageBreak/>
              <w:t>Son stéréophonique à large bande en MF</w:t>
            </w:r>
          </w:p>
        </w:tc>
      </w:tr>
      <w:tr w:rsidR="00C53555" w:rsidRPr="00290083" w:rsidTr="0001000E">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head"/>
            </w:pPr>
            <w:r w:rsidRPr="00290083">
              <w:t>Identificateur du service</w:t>
            </w:r>
          </w:p>
        </w:tc>
        <w:tc>
          <w:tcPr>
            <w:tcW w:w="4394"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head"/>
            </w:pPr>
            <w:r w:rsidRPr="00290083">
              <w:t>Champ à protéger pour la Bande III</w:t>
            </w:r>
            <w:r w:rsidRPr="00290083">
              <w:br/>
              <w:t>(dB(</w:t>
            </w:r>
            <w:r w:rsidRPr="00290083">
              <w:sym w:font="Symbol" w:char="F06D"/>
            </w:r>
            <w:r w:rsidRPr="00290083">
              <w:t>V/m))</w:t>
            </w:r>
          </w:p>
        </w:tc>
        <w:tc>
          <w:tcPr>
            <w:tcW w:w="3261"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head"/>
            </w:pPr>
            <w:r w:rsidRPr="00290083">
              <w:t>Hauteur de l'antenne d'émission (m)</w:t>
            </w:r>
          </w:p>
        </w:tc>
      </w:tr>
      <w:tr w:rsidR="00C53555" w:rsidRPr="00290083" w:rsidTr="0001000E">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center"/>
            </w:pPr>
            <w:r w:rsidRPr="00290083">
              <w:t>S2</w:t>
            </w:r>
          </w:p>
        </w:tc>
        <w:tc>
          <w:tcPr>
            <w:tcW w:w="4394"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center"/>
            </w:pPr>
            <w:r w:rsidRPr="00290083">
              <w:t>58,0</w:t>
            </w:r>
          </w:p>
        </w:tc>
        <w:tc>
          <w:tcPr>
            <w:tcW w:w="3261"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center"/>
            </w:pPr>
            <w:r w:rsidRPr="00290083">
              <w:t>10,0</w:t>
            </w:r>
          </w:p>
        </w:tc>
      </w:tr>
    </w:tbl>
    <w:p w:rsidR="00C53555" w:rsidRPr="00290083" w:rsidRDefault="00C53555" w:rsidP="00C53555">
      <w:pPr>
        <w:pStyle w:val="Tablefin"/>
        <w:rPr>
          <w:lang w:val="fr-FR"/>
        </w:rPr>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387"/>
        <w:gridCol w:w="751"/>
        <w:gridCol w:w="751"/>
        <w:gridCol w:w="750"/>
        <w:gridCol w:w="750"/>
        <w:gridCol w:w="750"/>
        <w:gridCol w:w="750"/>
        <w:gridCol w:w="750"/>
        <w:gridCol w:w="750"/>
        <w:gridCol w:w="750"/>
        <w:gridCol w:w="750"/>
        <w:gridCol w:w="750"/>
      </w:tblGrid>
      <w:tr w:rsidR="00C53555" w:rsidRPr="00290083" w:rsidTr="0001000E">
        <w:trPr>
          <w:jc w:val="center"/>
        </w:trPr>
        <w:tc>
          <w:tcPr>
            <w:tcW w:w="1361"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pPr>
            <w:r w:rsidRPr="00290083">
              <w:sym w:font="Symbol" w:char="F044"/>
            </w:r>
            <w:r w:rsidRPr="00290083">
              <w:rPr>
                <w:i/>
                <w:iCs/>
              </w:rPr>
              <w:t>f</w:t>
            </w:r>
            <w:r w:rsidRPr="00290083">
              <w:t xml:space="preserve"> (MHz)</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–1,3</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–1,2</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–1,1</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–1,0</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–0,9</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–0,8</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–0,8</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–0,7</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–0,6</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–0,5</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–0,4</w:t>
            </w:r>
          </w:p>
        </w:tc>
      </w:tr>
      <w:tr w:rsidR="00C53555" w:rsidRPr="00290083" w:rsidTr="0001000E">
        <w:trPr>
          <w:jc w:val="center"/>
        </w:trPr>
        <w:tc>
          <w:tcPr>
            <w:tcW w:w="1361"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pPr>
            <w:r w:rsidRPr="00290083">
              <w:rPr>
                <w:i/>
                <w:iCs/>
              </w:rPr>
              <w:t>PR</w:t>
            </w:r>
            <w:r w:rsidRPr="00290083">
              <w:t xml:space="preserve"> (dB)</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–45,1</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–43,9</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–38,4</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–37,5</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–28,9</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–12,9</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–4,9</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–1,0</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2,1</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3,5</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4,3</w:t>
            </w:r>
          </w:p>
        </w:tc>
      </w:tr>
      <w:tr w:rsidR="00C53555" w:rsidRPr="00290083" w:rsidTr="0001000E">
        <w:trPr>
          <w:jc w:val="center"/>
        </w:trPr>
        <w:tc>
          <w:tcPr>
            <w:tcW w:w="1361"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pPr>
            <w:r w:rsidRPr="00290083">
              <w:sym w:font="Symbol" w:char="F044"/>
            </w:r>
            <w:r w:rsidRPr="00290083">
              <w:rPr>
                <w:i/>
                <w:iCs/>
              </w:rPr>
              <w:t>f</w:t>
            </w:r>
            <w:r w:rsidRPr="00290083">
              <w:t xml:space="preserve"> (MHz)</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–0,3</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–0,2</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–0,1</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0,0</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0,1</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0,2</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0,3</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0,4</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0,5</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0,6</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0,7</w:t>
            </w:r>
          </w:p>
        </w:tc>
      </w:tr>
      <w:tr w:rsidR="00C53555" w:rsidRPr="00290083" w:rsidTr="0001000E">
        <w:trPr>
          <w:jc w:val="center"/>
        </w:trPr>
        <w:tc>
          <w:tcPr>
            <w:tcW w:w="1361"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pPr>
            <w:r w:rsidRPr="00290083">
              <w:rPr>
                <w:i/>
                <w:iCs/>
              </w:rPr>
              <w:t>PR</w:t>
            </w:r>
            <w:r w:rsidRPr="00290083">
              <w:t xml:space="preserve"> (dB)</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4,1</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4,4</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4,1</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4,0</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4,1</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4,4</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4,1</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4,3</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3,5</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2,1</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–1,0</w:t>
            </w:r>
          </w:p>
        </w:tc>
      </w:tr>
      <w:tr w:rsidR="00C53555" w:rsidRPr="00290083" w:rsidTr="0001000E">
        <w:trPr>
          <w:jc w:val="center"/>
        </w:trPr>
        <w:tc>
          <w:tcPr>
            <w:tcW w:w="1361"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pPr>
            <w:r w:rsidRPr="00290083">
              <w:sym w:font="Symbol" w:char="F044"/>
            </w:r>
            <w:r w:rsidRPr="00290083">
              <w:rPr>
                <w:i/>
                <w:iCs/>
              </w:rPr>
              <w:t>f</w:t>
            </w:r>
            <w:r w:rsidRPr="00290083">
              <w:t xml:space="preserve"> (MHz)</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0,8</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0,8</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0,9</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1,0</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1,1</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1,2</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1,3</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p>
        </w:tc>
      </w:tr>
      <w:tr w:rsidR="00C53555" w:rsidRPr="00290083" w:rsidTr="0001000E">
        <w:trPr>
          <w:jc w:val="center"/>
        </w:trPr>
        <w:tc>
          <w:tcPr>
            <w:tcW w:w="1361"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pPr>
            <w:r w:rsidRPr="00290083">
              <w:rPr>
                <w:i/>
                <w:iCs/>
              </w:rPr>
              <w:t>PR</w:t>
            </w:r>
            <w:r w:rsidRPr="00290083">
              <w:t xml:space="preserve"> (dB)</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–4,9</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–12,9</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–28,9</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–37,5</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–38,4</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–43,9</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–45,1</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p>
        </w:tc>
      </w:tr>
    </w:tbl>
    <w:p w:rsidR="00C53555" w:rsidRPr="00290083" w:rsidRDefault="00C53555" w:rsidP="00C53555">
      <w:pPr>
        <w:pStyle w:val="Tablefin"/>
        <w:rPr>
          <w:lang w:val="fr-FR"/>
        </w:rPr>
      </w:pPr>
    </w:p>
    <w:p w:rsidR="00C53555" w:rsidRPr="00290083" w:rsidRDefault="00C53555" w:rsidP="00C53555">
      <w:pPr>
        <w:pStyle w:val="Heading2"/>
      </w:pPr>
      <w:bookmarkStart w:id="45" w:name="_Toc116101360"/>
      <w:bookmarkStart w:id="46" w:name="_Toc120335951"/>
      <w:bookmarkStart w:id="47" w:name="_Toc151539348"/>
      <w:r w:rsidRPr="00290083">
        <w:t>3.3</w:t>
      </w:r>
      <w:r w:rsidRPr="00290083">
        <w:tab/>
        <w:t>T-DAB brouillée par la radiodiffusion de télévision numérique de Terre</w:t>
      </w:r>
      <w:bookmarkEnd w:id="45"/>
      <w:bookmarkEnd w:id="46"/>
      <w:bookmarkEnd w:id="47"/>
    </w:p>
    <w:p w:rsidR="00C53555" w:rsidRPr="00290083" w:rsidRDefault="00C53555" w:rsidP="00C53555"/>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3258"/>
        <w:gridCol w:w="709"/>
        <w:gridCol w:w="709"/>
        <w:gridCol w:w="709"/>
        <w:gridCol w:w="709"/>
        <w:gridCol w:w="709"/>
        <w:gridCol w:w="709"/>
        <w:gridCol w:w="709"/>
        <w:gridCol w:w="709"/>
        <w:gridCol w:w="709"/>
      </w:tblGrid>
      <w:tr w:rsidR="00C53555" w:rsidRPr="00290083" w:rsidTr="0001000E">
        <w:trPr>
          <w:jc w:val="center"/>
        </w:trPr>
        <w:tc>
          <w:tcPr>
            <w:tcW w:w="9641" w:type="dxa"/>
            <w:gridSpan w:val="10"/>
          </w:tcPr>
          <w:p w:rsidR="00C53555" w:rsidRPr="00290083" w:rsidRDefault="00C53555" w:rsidP="0001000E">
            <w:pPr>
              <w:pStyle w:val="Tablehead"/>
            </w:pPr>
            <w:r w:rsidRPr="00290083">
              <w:t>Rapports de protection pour un système T-DAB brouillé par un système de radiodiffusion de télévision numérique de Terre de 8 MHz de largeur</w:t>
            </w:r>
          </w:p>
        </w:tc>
      </w:tr>
      <w:tr w:rsidR="00C53555" w:rsidRPr="00290083" w:rsidTr="0001000E">
        <w:trPr>
          <w:jc w:val="center"/>
        </w:trPr>
        <w:tc>
          <w:tcPr>
            <w:tcW w:w="3260" w:type="dxa"/>
          </w:tcPr>
          <w:p w:rsidR="00C53555" w:rsidRPr="00290083" w:rsidRDefault="00C53555" w:rsidP="0001000E">
            <w:pPr>
              <w:pStyle w:val="Tabletext"/>
              <w:jc w:val="left"/>
            </w:pPr>
            <w:r w:rsidRPr="00290083">
              <w:sym w:font="Symbol" w:char="F044"/>
            </w:r>
            <w:r w:rsidRPr="00290083">
              <w:rPr>
                <w:i/>
                <w:iCs/>
              </w:rPr>
              <w:t>f</w:t>
            </w:r>
            <w:r w:rsidRPr="00290083">
              <w:t> </w:t>
            </w:r>
            <w:r w:rsidRPr="00290083">
              <w:rPr>
                <w:vertAlign w:val="superscript"/>
              </w:rPr>
              <w:t>(1)</w:t>
            </w:r>
            <w:r w:rsidRPr="00290083">
              <w:t xml:space="preserve"> (MHz)</w:t>
            </w:r>
          </w:p>
        </w:tc>
        <w:tc>
          <w:tcPr>
            <w:tcW w:w="709" w:type="dxa"/>
          </w:tcPr>
          <w:p w:rsidR="00C53555" w:rsidRPr="00290083" w:rsidRDefault="00C53555" w:rsidP="0001000E">
            <w:pPr>
              <w:pStyle w:val="Tabletext"/>
              <w:jc w:val="right"/>
            </w:pPr>
            <w:r w:rsidRPr="00290083">
              <w:t>–5</w:t>
            </w:r>
          </w:p>
        </w:tc>
        <w:tc>
          <w:tcPr>
            <w:tcW w:w="709" w:type="dxa"/>
          </w:tcPr>
          <w:p w:rsidR="00C53555" w:rsidRPr="00290083" w:rsidRDefault="00C53555" w:rsidP="0001000E">
            <w:pPr>
              <w:pStyle w:val="Tabletext"/>
              <w:jc w:val="right"/>
            </w:pPr>
            <w:r w:rsidRPr="00290083">
              <w:t>–4,2</w:t>
            </w:r>
          </w:p>
        </w:tc>
        <w:tc>
          <w:tcPr>
            <w:tcW w:w="709" w:type="dxa"/>
          </w:tcPr>
          <w:p w:rsidR="00C53555" w:rsidRPr="00290083" w:rsidRDefault="00C53555" w:rsidP="0001000E">
            <w:pPr>
              <w:pStyle w:val="Tabletext"/>
              <w:jc w:val="right"/>
            </w:pPr>
            <w:r w:rsidRPr="00290083">
              <w:t>–4</w:t>
            </w:r>
          </w:p>
        </w:tc>
        <w:tc>
          <w:tcPr>
            <w:tcW w:w="709" w:type="dxa"/>
          </w:tcPr>
          <w:p w:rsidR="00C53555" w:rsidRPr="00290083" w:rsidRDefault="00C53555" w:rsidP="0001000E">
            <w:pPr>
              <w:pStyle w:val="Tabletext"/>
              <w:jc w:val="right"/>
            </w:pPr>
            <w:r w:rsidRPr="00290083">
              <w:t>–3</w:t>
            </w:r>
          </w:p>
        </w:tc>
        <w:tc>
          <w:tcPr>
            <w:tcW w:w="709" w:type="dxa"/>
          </w:tcPr>
          <w:p w:rsidR="00C53555" w:rsidRPr="00290083" w:rsidRDefault="00C53555" w:rsidP="0001000E">
            <w:pPr>
              <w:pStyle w:val="Tabletext"/>
              <w:jc w:val="right"/>
            </w:pPr>
            <w:r w:rsidRPr="00290083">
              <w:t>0</w:t>
            </w:r>
          </w:p>
        </w:tc>
        <w:tc>
          <w:tcPr>
            <w:tcW w:w="709" w:type="dxa"/>
          </w:tcPr>
          <w:p w:rsidR="00C53555" w:rsidRPr="00290083" w:rsidRDefault="00C53555" w:rsidP="0001000E">
            <w:pPr>
              <w:pStyle w:val="Tabletext"/>
              <w:jc w:val="right"/>
            </w:pPr>
            <w:r w:rsidRPr="00290083">
              <w:t>3</w:t>
            </w:r>
          </w:p>
        </w:tc>
        <w:tc>
          <w:tcPr>
            <w:tcW w:w="709" w:type="dxa"/>
          </w:tcPr>
          <w:p w:rsidR="00C53555" w:rsidRPr="00290083" w:rsidRDefault="00C53555" w:rsidP="0001000E">
            <w:pPr>
              <w:pStyle w:val="Tabletext"/>
              <w:jc w:val="right"/>
            </w:pPr>
            <w:r w:rsidRPr="00290083">
              <w:t>4</w:t>
            </w:r>
          </w:p>
        </w:tc>
        <w:tc>
          <w:tcPr>
            <w:tcW w:w="709" w:type="dxa"/>
          </w:tcPr>
          <w:p w:rsidR="00C53555" w:rsidRPr="00290083" w:rsidRDefault="00C53555" w:rsidP="0001000E">
            <w:pPr>
              <w:pStyle w:val="Tabletext"/>
              <w:jc w:val="right"/>
            </w:pPr>
            <w:r w:rsidRPr="00290083">
              <w:t>4,2</w:t>
            </w:r>
          </w:p>
        </w:tc>
        <w:tc>
          <w:tcPr>
            <w:tcW w:w="709" w:type="dxa"/>
          </w:tcPr>
          <w:p w:rsidR="00C53555" w:rsidRPr="00290083" w:rsidRDefault="00C53555" w:rsidP="0001000E">
            <w:pPr>
              <w:pStyle w:val="Tabletext"/>
              <w:jc w:val="right"/>
            </w:pPr>
            <w:r w:rsidRPr="00290083">
              <w:t>5</w:t>
            </w:r>
          </w:p>
        </w:tc>
      </w:tr>
      <w:tr w:rsidR="00C53555" w:rsidRPr="00290083" w:rsidTr="0001000E">
        <w:trPr>
          <w:jc w:val="center"/>
        </w:trPr>
        <w:tc>
          <w:tcPr>
            <w:tcW w:w="3260" w:type="dxa"/>
          </w:tcPr>
          <w:p w:rsidR="00C53555" w:rsidRPr="00290083" w:rsidRDefault="00C53555" w:rsidP="0001000E">
            <w:pPr>
              <w:pStyle w:val="Tabletext"/>
              <w:jc w:val="left"/>
              <w:rPr>
                <w:iCs/>
              </w:rPr>
            </w:pPr>
            <w:r w:rsidRPr="00290083">
              <w:rPr>
                <w:i/>
                <w:iCs/>
              </w:rPr>
              <w:t>PR</w:t>
            </w:r>
            <w:r w:rsidRPr="00290083">
              <w:t xml:space="preserve"> (dB): Environnement de réception mobile et portable</w:t>
            </w:r>
          </w:p>
        </w:tc>
        <w:tc>
          <w:tcPr>
            <w:tcW w:w="709" w:type="dxa"/>
            <w:vAlign w:val="bottom"/>
          </w:tcPr>
          <w:p w:rsidR="00C53555" w:rsidRPr="00290083" w:rsidRDefault="00C53555" w:rsidP="0001000E">
            <w:pPr>
              <w:pStyle w:val="Tabletext"/>
              <w:jc w:val="right"/>
            </w:pPr>
            <w:r w:rsidRPr="00290083">
              <w:t>–43</w:t>
            </w:r>
          </w:p>
        </w:tc>
        <w:tc>
          <w:tcPr>
            <w:tcW w:w="709" w:type="dxa"/>
            <w:vAlign w:val="bottom"/>
          </w:tcPr>
          <w:p w:rsidR="00C53555" w:rsidRPr="00290083" w:rsidRDefault="00C53555" w:rsidP="0001000E">
            <w:pPr>
              <w:pStyle w:val="Tabletext"/>
              <w:jc w:val="right"/>
            </w:pPr>
            <w:r w:rsidRPr="00290083">
              <w:t>6</w:t>
            </w:r>
          </w:p>
        </w:tc>
        <w:tc>
          <w:tcPr>
            <w:tcW w:w="709" w:type="dxa"/>
            <w:vAlign w:val="bottom"/>
          </w:tcPr>
          <w:p w:rsidR="00C53555" w:rsidRPr="00290083" w:rsidRDefault="00C53555" w:rsidP="0001000E">
            <w:pPr>
              <w:pStyle w:val="Tabletext"/>
              <w:jc w:val="right"/>
            </w:pPr>
            <w:r w:rsidRPr="00290083">
              <w:t>7</w:t>
            </w:r>
          </w:p>
        </w:tc>
        <w:tc>
          <w:tcPr>
            <w:tcW w:w="709" w:type="dxa"/>
            <w:vAlign w:val="bottom"/>
          </w:tcPr>
          <w:p w:rsidR="00C53555" w:rsidRPr="00290083" w:rsidRDefault="00C53555" w:rsidP="0001000E">
            <w:pPr>
              <w:pStyle w:val="Tabletext"/>
              <w:jc w:val="right"/>
            </w:pPr>
            <w:r w:rsidRPr="00290083">
              <w:t>8</w:t>
            </w:r>
          </w:p>
        </w:tc>
        <w:tc>
          <w:tcPr>
            <w:tcW w:w="709" w:type="dxa"/>
            <w:vAlign w:val="bottom"/>
          </w:tcPr>
          <w:p w:rsidR="00C53555" w:rsidRPr="00290083" w:rsidRDefault="00C53555" w:rsidP="0001000E">
            <w:pPr>
              <w:pStyle w:val="Tabletext"/>
              <w:jc w:val="right"/>
            </w:pPr>
            <w:r w:rsidRPr="00290083">
              <w:t>8</w:t>
            </w:r>
          </w:p>
        </w:tc>
        <w:tc>
          <w:tcPr>
            <w:tcW w:w="709" w:type="dxa"/>
            <w:vAlign w:val="bottom"/>
          </w:tcPr>
          <w:p w:rsidR="00C53555" w:rsidRPr="00290083" w:rsidRDefault="00C53555" w:rsidP="0001000E">
            <w:pPr>
              <w:pStyle w:val="Tabletext"/>
              <w:jc w:val="right"/>
            </w:pPr>
            <w:r w:rsidRPr="00290083">
              <w:t>8</w:t>
            </w:r>
          </w:p>
        </w:tc>
        <w:tc>
          <w:tcPr>
            <w:tcW w:w="709" w:type="dxa"/>
            <w:vAlign w:val="bottom"/>
          </w:tcPr>
          <w:p w:rsidR="00C53555" w:rsidRPr="00290083" w:rsidRDefault="00C53555" w:rsidP="0001000E">
            <w:pPr>
              <w:pStyle w:val="Tabletext"/>
              <w:jc w:val="right"/>
            </w:pPr>
            <w:r w:rsidRPr="00290083">
              <w:t>7</w:t>
            </w:r>
          </w:p>
        </w:tc>
        <w:tc>
          <w:tcPr>
            <w:tcW w:w="709" w:type="dxa"/>
            <w:vAlign w:val="bottom"/>
          </w:tcPr>
          <w:p w:rsidR="00C53555" w:rsidRPr="00290083" w:rsidRDefault="00C53555" w:rsidP="0001000E">
            <w:pPr>
              <w:pStyle w:val="Tabletext"/>
              <w:jc w:val="right"/>
            </w:pPr>
            <w:r w:rsidRPr="00290083">
              <w:t>6</w:t>
            </w:r>
          </w:p>
        </w:tc>
        <w:tc>
          <w:tcPr>
            <w:tcW w:w="709" w:type="dxa"/>
            <w:vAlign w:val="bottom"/>
          </w:tcPr>
          <w:p w:rsidR="00C53555" w:rsidRPr="00290083" w:rsidRDefault="00C53555" w:rsidP="0001000E">
            <w:pPr>
              <w:pStyle w:val="Tabletext"/>
              <w:jc w:val="right"/>
            </w:pPr>
            <w:r w:rsidRPr="00290083">
              <w:t>–43</w:t>
            </w:r>
          </w:p>
        </w:tc>
      </w:tr>
      <w:tr w:rsidR="00C53555" w:rsidRPr="00290083" w:rsidTr="0001000E">
        <w:trPr>
          <w:jc w:val="center"/>
        </w:trPr>
        <w:tc>
          <w:tcPr>
            <w:tcW w:w="3260" w:type="dxa"/>
          </w:tcPr>
          <w:p w:rsidR="00C53555" w:rsidRPr="00290083" w:rsidRDefault="00C53555" w:rsidP="0001000E">
            <w:pPr>
              <w:pStyle w:val="Tabletext"/>
              <w:jc w:val="left"/>
            </w:pPr>
            <w:r w:rsidRPr="00290083">
              <w:rPr>
                <w:i/>
                <w:iCs/>
              </w:rPr>
              <w:t xml:space="preserve">PR </w:t>
            </w:r>
            <w:r w:rsidRPr="00290083">
              <w:t>(dB): Canal Gaussien</w:t>
            </w:r>
          </w:p>
        </w:tc>
        <w:tc>
          <w:tcPr>
            <w:tcW w:w="709" w:type="dxa"/>
          </w:tcPr>
          <w:p w:rsidR="00C53555" w:rsidRPr="00290083" w:rsidRDefault="00C53555" w:rsidP="0001000E">
            <w:pPr>
              <w:pStyle w:val="Tabletext"/>
              <w:jc w:val="right"/>
            </w:pPr>
            <w:r w:rsidRPr="00290083">
              <w:t>–50</w:t>
            </w:r>
          </w:p>
        </w:tc>
        <w:tc>
          <w:tcPr>
            <w:tcW w:w="709" w:type="dxa"/>
          </w:tcPr>
          <w:p w:rsidR="00C53555" w:rsidRPr="00290083" w:rsidRDefault="00C53555" w:rsidP="0001000E">
            <w:pPr>
              <w:pStyle w:val="Tabletext"/>
              <w:jc w:val="right"/>
            </w:pPr>
            <w:r w:rsidRPr="00290083">
              <w:t>–1</w:t>
            </w:r>
          </w:p>
        </w:tc>
        <w:tc>
          <w:tcPr>
            <w:tcW w:w="709" w:type="dxa"/>
          </w:tcPr>
          <w:p w:rsidR="00C53555" w:rsidRPr="00290083" w:rsidRDefault="00C53555" w:rsidP="0001000E">
            <w:pPr>
              <w:pStyle w:val="Tabletext"/>
              <w:jc w:val="right"/>
            </w:pPr>
            <w:r w:rsidRPr="00290083">
              <w:t>0</w:t>
            </w:r>
          </w:p>
        </w:tc>
        <w:tc>
          <w:tcPr>
            <w:tcW w:w="709" w:type="dxa"/>
          </w:tcPr>
          <w:p w:rsidR="00C53555" w:rsidRPr="00290083" w:rsidRDefault="00C53555" w:rsidP="0001000E">
            <w:pPr>
              <w:pStyle w:val="Tabletext"/>
              <w:jc w:val="right"/>
            </w:pPr>
            <w:r w:rsidRPr="00290083">
              <w:t>1</w:t>
            </w:r>
          </w:p>
        </w:tc>
        <w:tc>
          <w:tcPr>
            <w:tcW w:w="709" w:type="dxa"/>
          </w:tcPr>
          <w:p w:rsidR="00C53555" w:rsidRPr="00290083" w:rsidRDefault="00C53555" w:rsidP="0001000E">
            <w:pPr>
              <w:pStyle w:val="Tabletext"/>
              <w:jc w:val="right"/>
            </w:pPr>
            <w:r w:rsidRPr="00290083">
              <w:t>1</w:t>
            </w:r>
          </w:p>
        </w:tc>
        <w:tc>
          <w:tcPr>
            <w:tcW w:w="709" w:type="dxa"/>
          </w:tcPr>
          <w:p w:rsidR="00C53555" w:rsidRPr="00290083" w:rsidRDefault="00C53555" w:rsidP="0001000E">
            <w:pPr>
              <w:pStyle w:val="Tabletext"/>
              <w:jc w:val="right"/>
            </w:pPr>
            <w:r w:rsidRPr="00290083">
              <w:t>1</w:t>
            </w:r>
          </w:p>
        </w:tc>
        <w:tc>
          <w:tcPr>
            <w:tcW w:w="709" w:type="dxa"/>
          </w:tcPr>
          <w:p w:rsidR="00C53555" w:rsidRPr="00290083" w:rsidRDefault="00C53555" w:rsidP="0001000E">
            <w:pPr>
              <w:pStyle w:val="Tabletext"/>
              <w:jc w:val="right"/>
            </w:pPr>
            <w:r w:rsidRPr="00290083">
              <w:t>0</w:t>
            </w:r>
          </w:p>
        </w:tc>
        <w:tc>
          <w:tcPr>
            <w:tcW w:w="709" w:type="dxa"/>
          </w:tcPr>
          <w:p w:rsidR="00C53555" w:rsidRPr="00290083" w:rsidRDefault="00C53555" w:rsidP="0001000E">
            <w:pPr>
              <w:pStyle w:val="Tabletext"/>
              <w:jc w:val="right"/>
            </w:pPr>
            <w:r w:rsidRPr="00290083">
              <w:t>–1</w:t>
            </w:r>
          </w:p>
        </w:tc>
        <w:tc>
          <w:tcPr>
            <w:tcW w:w="709" w:type="dxa"/>
          </w:tcPr>
          <w:p w:rsidR="00C53555" w:rsidRPr="00290083" w:rsidRDefault="00C53555" w:rsidP="0001000E">
            <w:pPr>
              <w:pStyle w:val="Tabletext"/>
              <w:jc w:val="right"/>
            </w:pPr>
            <w:r w:rsidRPr="00290083">
              <w:t>–50</w:t>
            </w:r>
          </w:p>
        </w:tc>
      </w:tr>
      <w:tr w:rsidR="00C53555" w:rsidRPr="00290083" w:rsidTr="0001000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9641" w:type="dxa"/>
            <w:gridSpan w:val="10"/>
          </w:tcPr>
          <w:p w:rsidR="00C53555" w:rsidRPr="00290083" w:rsidRDefault="00C53555" w:rsidP="0001000E">
            <w:pPr>
              <w:pStyle w:val="Tabletext"/>
              <w:ind w:left="579" w:hanging="579"/>
            </w:pPr>
            <w:r w:rsidRPr="00290083">
              <w:rPr>
                <w:position w:val="6"/>
                <w:sz w:val="14"/>
              </w:rPr>
              <w:t>(1)</w:t>
            </w:r>
            <w:r w:rsidRPr="00290083">
              <w:tab/>
            </w:r>
            <w:r w:rsidRPr="00290083">
              <w:sym w:font="Symbol" w:char="F044"/>
            </w:r>
            <w:r w:rsidRPr="00290083">
              <w:rPr>
                <w:i/>
                <w:iCs/>
              </w:rPr>
              <w:t>f</w:t>
            </w:r>
            <w:r w:rsidRPr="00383FA9">
              <w:t>:</w:t>
            </w:r>
            <w:r w:rsidRPr="00290083">
              <w:tab/>
              <w:t xml:space="preserve">fréquence centrale du signal de radiodiffusion de télévision numérique de Terre moins fréquence </w:t>
            </w:r>
            <w:r w:rsidRPr="00290083">
              <w:br/>
              <w:t>centrale du signal de T-DAB.</w:t>
            </w:r>
          </w:p>
        </w:tc>
      </w:tr>
    </w:tbl>
    <w:p w:rsidR="00C53555" w:rsidRPr="00290083" w:rsidRDefault="00C53555" w:rsidP="00C53555">
      <w:pPr>
        <w:spacing w:before="0"/>
        <w:rPr>
          <w:sz w:val="20"/>
        </w:rPr>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3258"/>
        <w:gridCol w:w="709"/>
        <w:gridCol w:w="709"/>
        <w:gridCol w:w="709"/>
        <w:gridCol w:w="709"/>
        <w:gridCol w:w="709"/>
        <w:gridCol w:w="709"/>
        <w:gridCol w:w="709"/>
        <w:gridCol w:w="709"/>
        <w:gridCol w:w="709"/>
      </w:tblGrid>
      <w:tr w:rsidR="00C53555" w:rsidRPr="00290083" w:rsidTr="0001000E">
        <w:trPr>
          <w:jc w:val="center"/>
        </w:trPr>
        <w:tc>
          <w:tcPr>
            <w:tcW w:w="9641" w:type="dxa"/>
            <w:gridSpan w:val="10"/>
          </w:tcPr>
          <w:p w:rsidR="00C53555" w:rsidRPr="00290083" w:rsidRDefault="00C53555" w:rsidP="0001000E">
            <w:pPr>
              <w:pStyle w:val="Tablehead"/>
            </w:pPr>
            <w:r w:rsidRPr="00290083">
              <w:t>Rapports de protection pour un système T-DAB brouillé par un système de radiodiffusion de télévision numérique hertzienne de Terre de 7 MHz de largeur</w:t>
            </w:r>
          </w:p>
        </w:tc>
      </w:tr>
      <w:tr w:rsidR="00C53555" w:rsidRPr="00290083" w:rsidTr="0001000E">
        <w:trPr>
          <w:jc w:val="center"/>
        </w:trPr>
        <w:tc>
          <w:tcPr>
            <w:tcW w:w="3260" w:type="dxa"/>
          </w:tcPr>
          <w:p w:rsidR="00C53555" w:rsidRPr="00290083" w:rsidRDefault="00C53555" w:rsidP="0001000E">
            <w:pPr>
              <w:pStyle w:val="Tabletext"/>
              <w:jc w:val="left"/>
            </w:pPr>
            <w:r w:rsidRPr="00290083">
              <w:sym w:font="Symbol" w:char="F044"/>
            </w:r>
            <w:r w:rsidRPr="00290083">
              <w:rPr>
                <w:i/>
                <w:iCs/>
              </w:rPr>
              <w:t>f</w:t>
            </w:r>
            <w:r w:rsidRPr="00290083">
              <w:t xml:space="preserve"> </w:t>
            </w:r>
            <w:r w:rsidRPr="00290083">
              <w:rPr>
                <w:position w:val="6"/>
                <w:sz w:val="14"/>
              </w:rPr>
              <w:t>(1)</w:t>
            </w:r>
            <w:r w:rsidRPr="00290083">
              <w:t xml:space="preserve"> (MHz)</w:t>
            </w:r>
          </w:p>
        </w:tc>
        <w:tc>
          <w:tcPr>
            <w:tcW w:w="709" w:type="dxa"/>
          </w:tcPr>
          <w:p w:rsidR="00C53555" w:rsidRPr="00290083" w:rsidRDefault="00C53555" w:rsidP="0001000E">
            <w:pPr>
              <w:pStyle w:val="Tabletext"/>
              <w:jc w:val="right"/>
            </w:pPr>
            <w:r w:rsidRPr="00290083">
              <w:t>–4,5</w:t>
            </w:r>
          </w:p>
        </w:tc>
        <w:tc>
          <w:tcPr>
            <w:tcW w:w="709" w:type="dxa"/>
          </w:tcPr>
          <w:p w:rsidR="00C53555" w:rsidRPr="00290083" w:rsidRDefault="00C53555" w:rsidP="0001000E">
            <w:pPr>
              <w:pStyle w:val="Tabletext"/>
              <w:jc w:val="right"/>
            </w:pPr>
            <w:r w:rsidRPr="00290083">
              <w:t>–3,7</w:t>
            </w:r>
          </w:p>
        </w:tc>
        <w:tc>
          <w:tcPr>
            <w:tcW w:w="709" w:type="dxa"/>
          </w:tcPr>
          <w:p w:rsidR="00C53555" w:rsidRPr="00290083" w:rsidRDefault="00C53555" w:rsidP="0001000E">
            <w:pPr>
              <w:pStyle w:val="Tabletext"/>
              <w:jc w:val="right"/>
            </w:pPr>
            <w:r w:rsidRPr="00290083">
              <w:t>–3,5</w:t>
            </w:r>
          </w:p>
        </w:tc>
        <w:tc>
          <w:tcPr>
            <w:tcW w:w="709" w:type="dxa"/>
          </w:tcPr>
          <w:p w:rsidR="00C53555" w:rsidRPr="00290083" w:rsidRDefault="00C53555" w:rsidP="0001000E">
            <w:pPr>
              <w:pStyle w:val="Tabletext"/>
              <w:jc w:val="right"/>
            </w:pPr>
            <w:r w:rsidRPr="00290083">
              <w:t>–2,5</w:t>
            </w:r>
          </w:p>
        </w:tc>
        <w:tc>
          <w:tcPr>
            <w:tcW w:w="709" w:type="dxa"/>
          </w:tcPr>
          <w:p w:rsidR="00C53555" w:rsidRPr="00290083" w:rsidRDefault="00C53555" w:rsidP="0001000E">
            <w:pPr>
              <w:pStyle w:val="Tabletext"/>
              <w:jc w:val="right"/>
            </w:pPr>
            <w:r w:rsidRPr="00290083">
              <w:t>0</w:t>
            </w:r>
          </w:p>
        </w:tc>
        <w:tc>
          <w:tcPr>
            <w:tcW w:w="709" w:type="dxa"/>
          </w:tcPr>
          <w:p w:rsidR="00C53555" w:rsidRPr="00290083" w:rsidRDefault="00C53555" w:rsidP="0001000E">
            <w:pPr>
              <w:pStyle w:val="Tabletext"/>
              <w:jc w:val="right"/>
            </w:pPr>
            <w:r w:rsidRPr="00290083">
              <w:t>2,5</w:t>
            </w:r>
          </w:p>
        </w:tc>
        <w:tc>
          <w:tcPr>
            <w:tcW w:w="709" w:type="dxa"/>
          </w:tcPr>
          <w:p w:rsidR="00C53555" w:rsidRPr="00290083" w:rsidRDefault="00C53555" w:rsidP="0001000E">
            <w:pPr>
              <w:pStyle w:val="Tabletext"/>
              <w:jc w:val="right"/>
            </w:pPr>
            <w:r w:rsidRPr="00290083">
              <w:t>3,5</w:t>
            </w:r>
          </w:p>
        </w:tc>
        <w:tc>
          <w:tcPr>
            <w:tcW w:w="709" w:type="dxa"/>
          </w:tcPr>
          <w:p w:rsidR="00C53555" w:rsidRPr="00290083" w:rsidRDefault="00C53555" w:rsidP="0001000E">
            <w:pPr>
              <w:pStyle w:val="Tabletext"/>
              <w:jc w:val="right"/>
            </w:pPr>
            <w:r w:rsidRPr="00290083">
              <w:t>3,7</w:t>
            </w:r>
          </w:p>
        </w:tc>
        <w:tc>
          <w:tcPr>
            <w:tcW w:w="709" w:type="dxa"/>
          </w:tcPr>
          <w:p w:rsidR="00C53555" w:rsidRPr="00290083" w:rsidRDefault="00C53555" w:rsidP="0001000E">
            <w:pPr>
              <w:pStyle w:val="Tabletext"/>
              <w:jc w:val="right"/>
            </w:pPr>
            <w:r w:rsidRPr="00290083">
              <w:t>4,5</w:t>
            </w:r>
          </w:p>
        </w:tc>
      </w:tr>
      <w:tr w:rsidR="00C53555" w:rsidRPr="00290083" w:rsidTr="0001000E">
        <w:trPr>
          <w:jc w:val="center"/>
        </w:trPr>
        <w:tc>
          <w:tcPr>
            <w:tcW w:w="3260" w:type="dxa"/>
          </w:tcPr>
          <w:p w:rsidR="00C53555" w:rsidRPr="00290083" w:rsidRDefault="00C53555" w:rsidP="0001000E">
            <w:pPr>
              <w:pStyle w:val="Tabletext"/>
              <w:jc w:val="left"/>
              <w:rPr>
                <w:iCs/>
              </w:rPr>
            </w:pPr>
            <w:r w:rsidRPr="00290083">
              <w:rPr>
                <w:i/>
                <w:iCs/>
              </w:rPr>
              <w:t>PR</w:t>
            </w:r>
            <w:r w:rsidRPr="00290083">
              <w:t xml:space="preserve"> (dB): Environnement de réception mobile et portable</w:t>
            </w:r>
          </w:p>
        </w:tc>
        <w:tc>
          <w:tcPr>
            <w:tcW w:w="709" w:type="dxa"/>
            <w:vAlign w:val="bottom"/>
          </w:tcPr>
          <w:p w:rsidR="00C53555" w:rsidRPr="00290083" w:rsidRDefault="00C53555" w:rsidP="0001000E">
            <w:pPr>
              <w:pStyle w:val="Tabletext"/>
              <w:jc w:val="right"/>
            </w:pPr>
            <w:r w:rsidRPr="00290083">
              <w:t>–42</w:t>
            </w:r>
          </w:p>
        </w:tc>
        <w:tc>
          <w:tcPr>
            <w:tcW w:w="709" w:type="dxa"/>
            <w:vAlign w:val="bottom"/>
          </w:tcPr>
          <w:p w:rsidR="00C53555" w:rsidRPr="00290083" w:rsidRDefault="00C53555" w:rsidP="0001000E">
            <w:pPr>
              <w:pStyle w:val="Tabletext"/>
              <w:jc w:val="right"/>
            </w:pPr>
            <w:r w:rsidRPr="00290083">
              <w:t>7</w:t>
            </w:r>
          </w:p>
        </w:tc>
        <w:tc>
          <w:tcPr>
            <w:tcW w:w="709" w:type="dxa"/>
            <w:vAlign w:val="bottom"/>
          </w:tcPr>
          <w:p w:rsidR="00C53555" w:rsidRPr="00290083" w:rsidRDefault="00C53555" w:rsidP="0001000E">
            <w:pPr>
              <w:pStyle w:val="Tabletext"/>
              <w:jc w:val="right"/>
            </w:pPr>
            <w:r w:rsidRPr="00290083">
              <w:t>8</w:t>
            </w:r>
          </w:p>
        </w:tc>
        <w:tc>
          <w:tcPr>
            <w:tcW w:w="709" w:type="dxa"/>
            <w:vAlign w:val="bottom"/>
          </w:tcPr>
          <w:p w:rsidR="00C53555" w:rsidRPr="00290083" w:rsidRDefault="00C53555" w:rsidP="0001000E">
            <w:pPr>
              <w:pStyle w:val="Tabletext"/>
              <w:jc w:val="right"/>
            </w:pPr>
            <w:r w:rsidRPr="00290083">
              <w:t>9</w:t>
            </w:r>
          </w:p>
        </w:tc>
        <w:tc>
          <w:tcPr>
            <w:tcW w:w="709" w:type="dxa"/>
            <w:vAlign w:val="bottom"/>
          </w:tcPr>
          <w:p w:rsidR="00C53555" w:rsidRPr="00290083" w:rsidRDefault="00C53555" w:rsidP="0001000E">
            <w:pPr>
              <w:pStyle w:val="Tabletext"/>
              <w:jc w:val="right"/>
            </w:pPr>
            <w:r w:rsidRPr="00290083">
              <w:t>9</w:t>
            </w:r>
          </w:p>
        </w:tc>
        <w:tc>
          <w:tcPr>
            <w:tcW w:w="709" w:type="dxa"/>
            <w:vAlign w:val="bottom"/>
          </w:tcPr>
          <w:p w:rsidR="00C53555" w:rsidRPr="00290083" w:rsidRDefault="00C53555" w:rsidP="0001000E">
            <w:pPr>
              <w:pStyle w:val="Tabletext"/>
              <w:jc w:val="right"/>
            </w:pPr>
            <w:r w:rsidRPr="00290083">
              <w:t>9</w:t>
            </w:r>
          </w:p>
        </w:tc>
        <w:tc>
          <w:tcPr>
            <w:tcW w:w="709" w:type="dxa"/>
            <w:vAlign w:val="bottom"/>
          </w:tcPr>
          <w:p w:rsidR="00C53555" w:rsidRPr="00290083" w:rsidRDefault="00C53555" w:rsidP="0001000E">
            <w:pPr>
              <w:pStyle w:val="Tabletext"/>
              <w:jc w:val="right"/>
            </w:pPr>
            <w:r w:rsidRPr="00290083">
              <w:t>8</w:t>
            </w:r>
          </w:p>
        </w:tc>
        <w:tc>
          <w:tcPr>
            <w:tcW w:w="709" w:type="dxa"/>
            <w:vAlign w:val="bottom"/>
          </w:tcPr>
          <w:p w:rsidR="00C53555" w:rsidRPr="00290083" w:rsidRDefault="00C53555" w:rsidP="0001000E">
            <w:pPr>
              <w:pStyle w:val="Tabletext"/>
              <w:jc w:val="right"/>
            </w:pPr>
            <w:r w:rsidRPr="00290083">
              <w:t>7</w:t>
            </w:r>
          </w:p>
        </w:tc>
        <w:tc>
          <w:tcPr>
            <w:tcW w:w="709" w:type="dxa"/>
            <w:vAlign w:val="bottom"/>
          </w:tcPr>
          <w:p w:rsidR="00C53555" w:rsidRPr="00290083" w:rsidRDefault="00C53555" w:rsidP="0001000E">
            <w:pPr>
              <w:pStyle w:val="Tabletext"/>
              <w:jc w:val="right"/>
            </w:pPr>
            <w:r w:rsidRPr="00290083">
              <w:t>–42</w:t>
            </w:r>
          </w:p>
        </w:tc>
      </w:tr>
      <w:tr w:rsidR="00C53555" w:rsidRPr="00290083" w:rsidTr="0001000E">
        <w:trPr>
          <w:jc w:val="center"/>
        </w:trPr>
        <w:tc>
          <w:tcPr>
            <w:tcW w:w="3260" w:type="dxa"/>
          </w:tcPr>
          <w:p w:rsidR="00C53555" w:rsidRPr="00290083" w:rsidRDefault="00C53555" w:rsidP="0001000E">
            <w:pPr>
              <w:pStyle w:val="Tabletext"/>
              <w:jc w:val="left"/>
              <w:rPr>
                <w:i/>
              </w:rPr>
            </w:pPr>
            <w:r w:rsidRPr="00290083">
              <w:rPr>
                <w:i/>
                <w:iCs/>
              </w:rPr>
              <w:t xml:space="preserve">PR </w:t>
            </w:r>
            <w:r w:rsidRPr="00290083">
              <w:t>(dB):</w:t>
            </w:r>
            <w:r w:rsidRPr="00290083">
              <w:rPr>
                <w:i/>
                <w:iCs/>
              </w:rPr>
              <w:t xml:space="preserve"> </w:t>
            </w:r>
            <w:r w:rsidRPr="00290083">
              <w:t>Canal Gaussien</w:t>
            </w:r>
          </w:p>
        </w:tc>
        <w:tc>
          <w:tcPr>
            <w:tcW w:w="709" w:type="dxa"/>
          </w:tcPr>
          <w:p w:rsidR="00C53555" w:rsidRPr="00290083" w:rsidRDefault="00C53555" w:rsidP="0001000E">
            <w:pPr>
              <w:pStyle w:val="Tabletext"/>
              <w:jc w:val="right"/>
            </w:pPr>
            <w:r w:rsidRPr="00290083">
              <w:t>–49</w:t>
            </w:r>
          </w:p>
        </w:tc>
        <w:tc>
          <w:tcPr>
            <w:tcW w:w="709" w:type="dxa"/>
          </w:tcPr>
          <w:p w:rsidR="00C53555" w:rsidRPr="00290083" w:rsidRDefault="00C53555" w:rsidP="0001000E">
            <w:pPr>
              <w:pStyle w:val="Tabletext"/>
              <w:jc w:val="right"/>
            </w:pPr>
            <w:r w:rsidRPr="00290083">
              <w:t>0</w:t>
            </w:r>
          </w:p>
        </w:tc>
        <w:tc>
          <w:tcPr>
            <w:tcW w:w="709" w:type="dxa"/>
          </w:tcPr>
          <w:p w:rsidR="00C53555" w:rsidRPr="00290083" w:rsidRDefault="00C53555" w:rsidP="0001000E">
            <w:pPr>
              <w:pStyle w:val="Tabletext"/>
              <w:jc w:val="right"/>
            </w:pPr>
            <w:r w:rsidRPr="00290083">
              <w:t>1</w:t>
            </w:r>
          </w:p>
        </w:tc>
        <w:tc>
          <w:tcPr>
            <w:tcW w:w="709" w:type="dxa"/>
          </w:tcPr>
          <w:p w:rsidR="00C53555" w:rsidRPr="00290083" w:rsidRDefault="00C53555" w:rsidP="0001000E">
            <w:pPr>
              <w:pStyle w:val="Tabletext"/>
              <w:jc w:val="right"/>
            </w:pPr>
            <w:r w:rsidRPr="00290083">
              <w:t>2</w:t>
            </w:r>
          </w:p>
        </w:tc>
        <w:tc>
          <w:tcPr>
            <w:tcW w:w="709" w:type="dxa"/>
          </w:tcPr>
          <w:p w:rsidR="00C53555" w:rsidRPr="00290083" w:rsidRDefault="00C53555" w:rsidP="0001000E">
            <w:pPr>
              <w:pStyle w:val="Tabletext"/>
              <w:jc w:val="right"/>
            </w:pPr>
            <w:r w:rsidRPr="00290083">
              <w:t>2</w:t>
            </w:r>
          </w:p>
        </w:tc>
        <w:tc>
          <w:tcPr>
            <w:tcW w:w="709" w:type="dxa"/>
          </w:tcPr>
          <w:p w:rsidR="00C53555" w:rsidRPr="00290083" w:rsidRDefault="00C53555" w:rsidP="0001000E">
            <w:pPr>
              <w:pStyle w:val="Tabletext"/>
              <w:jc w:val="right"/>
            </w:pPr>
            <w:r w:rsidRPr="00290083">
              <w:t>2</w:t>
            </w:r>
          </w:p>
        </w:tc>
        <w:tc>
          <w:tcPr>
            <w:tcW w:w="709" w:type="dxa"/>
          </w:tcPr>
          <w:p w:rsidR="00C53555" w:rsidRPr="00290083" w:rsidRDefault="00C53555" w:rsidP="0001000E">
            <w:pPr>
              <w:pStyle w:val="Tabletext"/>
              <w:jc w:val="right"/>
            </w:pPr>
            <w:r w:rsidRPr="00290083">
              <w:t>1</w:t>
            </w:r>
          </w:p>
        </w:tc>
        <w:tc>
          <w:tcPr>
            <w:tcW w:w="709" w:type="dxa"/>
          </w:tcPr>
          <w:p w:rsidR="00C53555" w:rsidRPr="00290083" w:rsidRDefault="00C53555" w:rsidP="0001000E">
            <w:pPr>
              <w:pStyle w:val="Tabletext"/>
              <w:jc w:val="right"/>
            </w:pPr>
            <w:r w:rsidRPr="00290083">
              <w:t>0</w:t>
            </w:r>
          </w:p>
        </w:tc>
        <w:tc>
          <w:tcPr>
            <w:tcW w:w="709" w:type="dxa"/>
          </w:tcPr>
          <w:p w:rsidR="00C53555" w:rsidRPr="00290083" w:rsidRDefault="00C53555" w:rsidP="0001000E">
            <w:pPr>
              <w:pStyle w:val="Tabletext"/>
              <w:jc w:val="right"/>
            </w:pPr>
            <w:r w:rsidRPr="00290083">
              <w:t>–49</w:t>
            </w:r>
          </w:p>
        </w:tc>
      </w:tr>
      <w:tr w:rsidR="00C53555" w:rsidRPr="00290083" w:rsidTr="0001000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9641" w:type="dxa"/>
            <w:gridSpan w:val="10"/>
          </w:tcPr>
          <w:p w:rsidR="00C53555" w:rsidRPr="00290083" w:rsidRDefault="00C53555" w:rsidP="0001000E">
            <w:pPr>
              <w:pStyle w:val="Tabletext"/>
              <w:ind w:left="579" w:hanging="579"/>
            </w:pPr>
            <w:r w:rsidRPr="00290083">
              <w:rPr>
                <w:position w:val="6"/>
                <w:sz w:val="14"/>
              </w:rPr>
              <w:t>(1)</w:t>
            </w:r>
            <w:r w:rsidRPr="00290083">
              <w:tab/>
            </w:r>
            <w:r w:rsidRPr="00290083">
              <w:sym w:font="Symbol" w:char="F044"/>
            </w:r>
            <w:r w:rsidRPr="00290083">
              <w:rPr>
                <w:i/>
                <w:iCs/>
              </w:rPr>
              <w:t>f</w:t>
            </w:r>
            <w:r w:rsidRPr="00383FA9">
              <w:t>:</w:t>
            </w:r>
            <w:r w:rsidRPr="00290083">
              <w:tab/>
              <w:t xml:space="preserve">fréquence centrale du signal de radiodiffusion de télévision numérique de Terre moins fréquence </w:t>
            </w:r>
            <w:r w:rsidRPr="00290083">
              <w:br/>
              <w:t>centrale du signal de T-DAB.</w:t>
            </w:r>
          </w:p>
        </w:tc>
      </w:tr>
    </w:tbl>
    <w:p w:rsidR="00C53555" w:rsidRPr="00290083" w:rsidRDefault="00C53555" w:rsidP="00C53555">
      <w:pPr>
        <w:spacing w:before="0"/>
        <w:rPr>
          <w:sz w:val="2"/>
          <w:szCs w:val="2"/>
        </w:rPr>
      </w:pPr>
    </w:p>
    <w:p w:rsidR="00C53555" w:rsidRPr="00290083" w:rsidRDefault="00C53555" w:rsidP="00C53555">
      <w:pPr>
        <w:pStyle w:val="Tablefin"/>
        <w:rPr>
          <w:lang w:val="fr-FR"/>
        </w:rPr>
      </w:pPr>
      <w:bookmarkStart w:id="48" w:name="_Toc116101361"/>
      <w:bookmarkStart w:id="49" w:name="_Toc120335952"/>
      <w:bookmarkStart w:id="50" w:name="_Toc151539349"/>
    </w:p>
    <w:p w:rsidR="00C53555" w:rsidRPr="00290083" w:rsidRDefault="00C53555" w:rsidP="00C53555">
      <w:pPr>
        <w:pStyle w:val="Heading2"/>
      </w:pPr>
      <w:r w:rsidRPr="00290083">
        <w:lastRenderedPageBreak/>
        <w:t>3.4</w:t>
      </w:r>
      <w:r w:rsidRPr="00290083">
        <w:tab/>
        <w:t>T-DAB brouillée par la radiodiffusion de télévision analogique de Terre</w:t>
      </w:r>
      <w:bookmarkEnd w:id="48"/>
      <w:bookmarkEnd w:id="49"/>
      <w:bookmarkEnd w:id="50"/>
    </w:p>
    <w:p w:rsidR="00C53555" w:rsidRPr="00290083" w:rsidRDefault="00C53555" w:rsidP="00C53555">
      <w:pPr>
        <w:keepNext/>
        <w:keepLines/>
      </w:pPr>
    </w:p>
    <w:tbl>
      <w:tblPr>
        <w:tblW w:w="9639" w:type="dxa"/>
        <w:jc w:val="center"/>
        <w:tblLayout w:type="fixed"/>
        <w:tblLook w:val="0000" w:firstRow="0" w:lastRow="0" w:firstColumn="0" w:lastColumn="0" w:noHBand="0" w:noVBand="0"/>
      </w:tblPr>
      <w:tblGrid>
        <w:gridCol w:w="1865"/>
        <w:gridCol w:w="4462"/>
        <w:gridCol w:w="3312"/>
      </w:tblGrid>
      <w:tr w:rsidR="00C53555" w:rsidRPr="00290083" w:rsidTr="0001000E">
        <w:trPr>
          <w:jc w:val="center"/>
        </w:trPr>
        <w:tc>
          <w:tcPr>
            <w:tcW w:w="9492" w:type="dxa"/>
            <w:gridSpan w:val="3"/>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head"/>
              <w:keepLines/>
            </w:pPr>
            <w:r w:rsidRPr="00290083">
              <w:t>I/PAL (Bande III)</w:t>
            </w:r>
          </w:p>
        </w:tc>
      </w:tr>
      <w:tr w:rsidR="00C53555" w:rsidRPr="00290083" w:rsidTr="0001000E">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head"/>
              <w:keepLines/>
            </w:pPr>
            <w:r w:rsidRPr="00290083">
              <w:t>Identificateur du service</w:t>
            </w:r>
          </w:p>
        </w:tc>
        <w:tc>
          <w:tcPr>
            <w:tcW w:w="4394"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head"/>
              <w:keepLines/>
            </w:pPr>
            <w:r w:rsidRPr="00290083">
              <w:t>Champ à protéger pour la Bande III</w:t>
            </w:r>
            <w:r w:rsidRPr="00290083">
              <w:br/>
              <w:t>(dB(</w:t>
            </w:r>
            <w:r w:rsidRPr="00290083">
              <w:sym w:font="Symbol" w:char="F06D"/>
            </w:r>
            <w:r w:rsidRPr="00290083">
              <w:t>V/m))</w:t>
            </w:r>
          </w:p>
        </w:tc>
        <w:tc>
          <w:tcPr>
            <w:tcW w:w="3261"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head"/>
              <w:keepLines/>
            </w:pPr>
            <w:r w:rsidRPr="00290083">
              <w:t>Hauteur de l'antenne d'émission (m)</w:t>
            </w:r>
          </w:p>
        </w:tc>
      </w:tr>
      <w:tr w:rsidR="00C53555" w:rsidRPr="00290083" w:rsidTr="0001000E">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keepNext/>
              <w:keepLines/>
              <w:jc w:val="center"/>
            </w:pPr>
            <w:r w:rsidRPr="00290083">
              <w:t>T1</w:t>
            </w:r>
          </w:p>
        </w:tc>
        <w:tc>
          <w:tcPr>
            <w:tcW w:w="4394"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keepNext/>
              <w:keepLines/>
              <w:jc w:val="center"/>
            </w:pPr>
            <w:r w:rsidRPr="00290083">
              <w:t>58,0</w:t>
            </w:r>
          </w:p>
        </w:tc>
        <w:tc>
          <w:tcPr>
            <w:tcW w:w="3261"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keepNext/>
              <w:keepLines/>
              <w:jc w:val="center"/>
            </w:pPr>
            <w:r w:rsidRPr="00290083">
              <w:t>10,0</w:t>
            </w:r>
          </w:p>
        </w:tc>
      </w:tr>
    </w:tbl>
    <w:p w:rsidR="00C53555" w:rsidRPr="00290083" w:rsidRDefault="00C53555" w:rsidP="00C53555">
      <w:pPr>
        <w:pStyle w:val="Tablefin"/>
        <w:keepNext/>
        <w:keepLines/>
        <w:rPr>
          <w:lang w:val="fr-FR"/>
        </w:rPr>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387"/>
        <w:gridCol w:w="751"/>
        <w:gridCol w:w="751"/>
        <w:gridCol w:w="750"/>
        <w:gridCol w:w="750"/>
        <w:gridCol w:w="750"/>
        <w:gridCol w:w="750"/>
        <w:gridCol w:w="750"/>
        <w:gridCol w:w="750"/>
        <w:gridCol w:w="750"/>
        <w:gridCol w:w="750"/>
        <w:gridCol w:w="750"/>
      </w:tblGrid>
      <w:tr w:rsidR="00C53555" w:rsidRPr="00290083" w:rsidTr="0001000E">
        <w:trPr>
          <w:jc w:val="center"/>
        </w:trPr>
        <w:tc>
          <w:tcPr>
            <w:tcW w:w="1361"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keepNext/>
              <w:keepLines/>
            </w:pPr>
            <w:r w:rsidRPr="00290083">
              <w:sym w:font="Symbol" w:char="F044"/>
            </w:r>
            <w:r w:rsidRPr="00290083">
              <w:rPr>
                <w:i/>
                <w:iCs/>
              </w:rPr>
              <w:t>f</w:t>
            </w:r>
            <w:r w:rsidRPr="00290083">
              <w:t xml:space="preserve"> (MHz)</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keepNext/>
              <w:keepLines/>
              <w:jc w:val="right"/>
            </w:pPr>
            <w:r w:rsidRPr="00290083">
              <w:t>–8,0</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keepNext/>
              <w:keepLines/>
              <w:jc w:val="right"/>
            </w:pPr>
            <w:r w:rsidRPr="00290083">
              <w:t>–7,5</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keepNext/>
              <w:keepLines/>
              <w:jc w:val="right"/>
            </w:pPr>
            <w:r w:rsidRPr="00290083">
              <w:t>–7,0</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keepNext/>
              <w:keepLines/>
              <w:jc w:val="right"/>
            </w:pPr>
            <w:r w:rsidRPr="00290083">
              <w:t>–6,5</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keepNext/>
              <w:keepLines/>
              <w:jc w:val="right"/>
            </w:pPr>
            <w:r w:rsidRPr="00290083">
              <w:t>–6,0</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keepNext/>
              <w:keepLines/>
              <w:jc w:val="right"/>
            </w:pPr>
            <w:r w:rsidRPr="00290083">
              <w:t>–5,5</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keepNext/>
              <w:keepLines/>
              <w:jc w:val="right"/>
            </w:pPr>
            <w:r w:rsidRPr="00290083">
              <w:t>–5,0</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keepNext/>
              <w:keepLines/>
              <w:jc w:val="right"/>
            </w:pPr>
            <w:r w:rsidRPr="00290083">
              <w:t>–4,5</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keepNext/>
              <w:keepLines/>
              <w:jc w:val="right"/>
            </w:pPr>
            <w:r w:rsidRPr="00290083">
              <w:t>–4,0</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keepNext/>
              <w:keepLines/>
              <w:jc w:val="right"/>
            </w:pPr>
            <w:r w:rsidRPr="00290083">
              <w:t>–3,5</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keepNext/>
              <w:keepLines/>
              <w:jc w:val="right"/>
            </w:pPr>
            <w:r w:rsidRPr="00290083">
              <w:t>–3,0</w:t>
            </w:r>
          </w:p>
        </w:tc>
      </w:tr>
      <w:tr w:rsidR="00C53555" w:rsidRPr="00290083" w:rsidTr="0001000E">
        <w:trPr>
          <w:jc w:val="center"/>
        </w:trPr>
        <w:tc>
          <w:tcPr>
            <w:tcW w:w="1361"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keepNext/>
              <w:keepLines/>
            </w:pPr>
            <w:r w:rsidRPr="00290083">
              <w:rPr>
                <w:i/>
                <w:iCs/>
              </w:rPr>
              <w:t>PR</w:t>
            </w:r>
            <w:r w:rsidRPr="00290083">
              <w:t xml:space="preserve"> (dB)</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keepNext/>
              <w:keepLines/>
              <w:jc w:val="right"/>
            </w:pPr>
            <w:r w:rsidRPr="00290083">
              <w:t>–42,0</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keepNext/>
              <w:keepLines/>
              <w:jc w:val="right"/>
            </w:pPr>
            <w:r w:rsidRPr="00290083">
              <w:t>–23,5</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keepNext/>
              <w:keepLines/>
              <w:jc w:val="right"/>
            </w:pPr>
            <w:r w:rsidRPr="00290083">
              <w:t>–10,0</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keepNext/>
              <w:keepLines/>
              <w:jc w:val="right"/>
            </w:pPr>
            <w:r w:rsidRPr="00290083">
              <w:t>–3,0</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keepNext/>
              <w:keepLines/>
              <w:jc w:val="right"/>
            </w:pPr>
            <w:r w:rsidRPr="00290083">
              <w:t>–2,0</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keepNext/>
              <w:keepLines/>
              <w:jc w:val="right"/>
            </w:pPr>
            <w:r w:rsidRPr="00290083">
              <w:t>–3,0</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keepNext/>
              <w:keepLines/>
              <w:jc w:val="right"/>
            </w:pPr>
            <w:r w:rsidRPr="00290083">
              <w:t>–24,0</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keepNext/>
              <w:keepLines/>
              <w:jc w:val="right"/>
            </w:pPr>
            <w:r w:rsidRPr="00290083">
              <w:t>–21,0</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keepNext/>
              <w:keepLines/>
              <w:jc w:val="right"/>
            </w:pPr>
            <w:r w:rsidRPr="00290083">
              <w:t>–23,0</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keepNext/>
              <w:keepLines/>
              <w:jc w:val="right"/>
            </w:pPr>
            <w:r w:rsidRPr="00290083">
              <w:t>–31,0</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keepNext/>
              <w:keepLines/>
              <w:jc w:val="right"/>
            </w:pPr>
            <w:r w:rsidRPr="00290083">
              <w:t>–31,5</w:t>
            </w:r>
          </w:p>
        </w:tc>
      </w:tr>
      <w:tr w:rsidR="00C53555" w:rsidRPr="00290083" w:rsidTr="0001000E">
        <w:trPr>
          <w:jc w:val="center"/>
        </w:trPr>
        <w:tc>
          <w:tcPr>
            <w:tcW w:w="1361"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keepNext/>
              <w:keepLines/>
            </w:pPr>
            <w:r w:rsidRPr="00290083">
              <w:sym w:font="Symbol" w:char="F044"/>
            </w:r>
            <w:r w:rsidRPr="00290083">
              <w:rPr>
                <w:i/>
                <w:iCs/>
              </w:rPr>
              <w:t>f</w:t>
            </w:r>
            <w:r w:rsidRPr="00290083">
              <w:t xml:space="preserve"> (MHz)</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keepNext/>
              <w:keepLines/>
              <w:jc w:val="right"/>
            </w:pPr>
            <w:r w:rsidRPr="00290083">
              <w:t>–2,5</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keepNext/>
              <w:keepLines/>
              <w:jc w:val="right"/>
            </w:pPr>
            <w:r w:rsidRPr="00290083">
              <w:t>–2,0</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keepNext/>
              <w:keepLines/>
              <w:jc w:val="right"/>
            </w:pPr>
            <w:r w:rsidRPr="00290083">
              <w:t>–1,5</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keepNext/>
              <w:keepLines/>
              <w:jc w:val="right"/>
            </w:pPr>
            <w:r w:rsidRPr="00290083">
              <w:t>–1,0</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keepNext/>
              <w:keepLines/>
              <w:jc w:val="right"/>
            </w:pPr>
            <w:r w:rsidRPr="00290083">
              <w:t>–0,9</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keepNext/>
              <w:keepLines/>
              <w:jc w:val="right"/>
            </w:pPr>
            <w:r w:rsidRPr="00290083">
              <w:t>–0,8</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keepNext/>
              <w:keepLines/>
              <w:jc w:val="right"/>
            </w:pPr>
            <w:r w:rsidRPr="00290083">
              <w:t>–0,7</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keepNext/>
              <w:keepLines/>
              <w:jc w:val="right"/>
            </w:pPr>
            <w:r w:rsidRPr="00290083">
              <w:t>–0,6</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keepNext/>
              <w:keepLines/>
              <w:jc w:val="right"/>
            </w:pPr>
            <w:r w:rsidRPr="00290083">
              <w:t>0,0</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keepNext/>
              <w:keepLines/>
              <w:jc w:val="right"/>
            </w:pPr>
            <w:r w:rsidRPr="00290083">
              <w:t>0,6</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keepNext/>
              <w:keepLines/>
              <w:jc w:val="right"/>
            </w:pPr>
            <w:r w:rsidRPr="00290083">
              <w:t>0,7</w:t>
            </w:r>
          </w:p>
        </w:tc>
      </w:tr>
      <w:tr w:rsidR="00C53555" w:rsidRPr="00290083" w:rsidTr="0001000E">
        <w:trPr>
          <w:jc w:val="center"/>
        </w:trPr>
        <w:tc>
          <w:tcPr>
            <w:tcW w:w="1361"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keepNext/>
              <w:keepLines/>
            </w:pPr>
            <w:r w:rsidRPr="00290083">
              <w:rPr>
                <w:i/>
                <w:iCs/>
              </w:rPr>
              <w:t>PR</w:t>
            </w:r>
            <w:r w:rsidRPr="00290083">
              <w:t xml:space="preserve"> (dB)</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keepNext/>
              <w:keepLines/>
              <w:jc w:val="right"/>
            </w:pPr>
            <w:r w:rsidRPr="00290083">
              <w:t>–30,0</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keepNext/>
              <w:keepLines/>
              <w:jc w:val="right"/>
            </w:pPr>
            <w:r w:rsidRPr="00290083">
              <w:t>–28,5</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keepNext/>
              <w:keepLines/>
              <w:jc w:val="right"/>
            </w:pPr>
            <w:r w:rsidRPr="00290083">
              <w:t>–25,0</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keepNext/>
              <w:keepLines/>
              <w:jc w:val="right"/>
            </w:pPr>
            <w:r w:rsidRPr="00290083">
              <w:t>–19,5</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keepNext/>
              <w:keepLines/>
              <w:jc w:val="right"/>
            </w:pPr>
            <w:r w:rsidRPr="00290083">
              <w:t>–17,5</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keepNext/>
              <w:keepLines/>
              <w:jc w:val="right"/>
            </w:pPr>
            <w:r w:rsidRPr="00290083">
              <w:t>–11,0</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keepNext/>
              <w:keepLines/>
              <w:jc w:val="right"/>
            </w:pPr>
            <w:r w:rsidRPr="00290083">
              <w:t>–7,0</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keepNext/>
              <w:keepLines/>
              <w:jc w:val="right"/>
            </w:pPr>
            <w:r w:rsidRPr="00290083">
              <w:t>–1,5</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keepNext/>
              <w:keepLines/>
              <w:jc w:val="right"/>
            </w:pPr>
            <w:r w:rsidRPr="00290083">
              <w:t>–1,5</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keepNext/>
              <w:keepLines/>
              <w:jc w:val="right"/>
            </w:pPr>
            <w:r w:rsidRPr="00290083">
              <w:t>–4,0</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keepNext/>
              <w:keepLines/>
              <w:jc w:val="right"/>
            </w:pPr>
            <w:r w:rsidRPr="00290083">
              <w:t>–5,5</w:t>
            </w:r>
          </w:p>
        </w:tc>
      </w:tr>
      <w:tr w:rsidR="00C53555" w:rsidRPr="00290083" w:rsidTr="0001000E">
        <w:trPr>
          <w:jc w:val="center"/>
        </w:trPr>
        <w:tc>
          <w:tcPr>
            <w:tcW w:w="1361"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keepNext/>
              <w:keepLines/>
            </w:pPr>
            <w:r w:rsidRPr="00290083">
              <w:sym w:font="Symbol" w:char="F044"/>
            </w:r>
            <w:r w:rsidRPr="00290083">
              <w:rPr>
                <w:i/>
                <w:iCs/>
              </w:rPr>
              <w:t xml:space="preserve">f </w:t>
            </w:r>
            <w:r w:rsidRPr="00290083">
              <w:t>(MHz)</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keepNext/>
              <w:keepLines/>
              <w:jc w:val="right"/>
            </w:pPr>
            <w:r w:rsidRPr="00290083">
              <w:t>0,8</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keepNext/>
              <w:keepLines/>
              <w:jc w:val="right"/>
            </w:pPr>
            <w:r w:rsidRPr="00290083">
              <w:t>0,9</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keepNext/>
              <w:keepLines/>
              <w:jc w:val="right"/>
            </w:pPr>
            <w:r w:rsidRPr="00290083">
              <w:t>1,0</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keepNext/>
              <w:keepLines/>
              <w:jc w:val="right"/>
            </w:pPr>
            <w:r w:rsidRPr="00290083">
              <w:t>2,0</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keepNext/>
              <w:keepLines/>
              <w:jc w:val="right"/>
            </w:pPr>
            <w:r w:rsidRPr="00290083">
              <w:t>3,0</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keepNext/>
              <w:keepLines/>
              <w:jc w:val="right"/>
            </w:pP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keepNext/>
              <w:keepLines/>
              <w:jc w:val="right"/>
            </w:pP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keepNext/>
              <w:keepLines/>
              <w:jc w:val="right"/>
            </w:pP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keepNext/>
              <w:keepLines/>
              <w:jc w:val="right"/>
            </w:pP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keepNext/>
              <w:keepLines/>
              <w:jc w:val="right"/>
            </w:pP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keepNext/>
              <w:keepLines/>
              <w:jc w:val="right"/>
            </w:pPr>
          </w:p>
        </w:tc>
      </w:tr>
      <w:tr w:rsidR="00C53555" w:rsidRPr="00290083" w:rsidTr="0001000E">
        <w:trPr>
          <w:jc w:val="center"/>
        </w:trPr>
        <w:tc>
          <w:tcPr>
            <w:tcW w:w="1361"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keepNext/>
              <w:keepLines/>
            </w:pPr>
            <w:r w:rsidRPr="00290083">
              <w:rPr>
                <w:i/>
                <w:iCs/>
              </w:rPr>
              <w:t>PR</w:t>
            </w:r>
            <w:r w:rsidRPr="00290083">
              <w:t xml:space="preserve"> (dB)</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keepNext/>
              <w:keepLines/>
              <w:jc w:val="right"/>
            </w:pPr>
            <w:r w:rsidRPr="00290083">
              <w:t>–13,5</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keepNext/>
              <w:keepLines/>
              <w:jc w:val="right"/>
            </w:pPr>
            <w:r w:rsidRPr="00290083">
              <w:t>–17,0</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keepNext/>
              <w:keepLines/>
              <w:jc w:val="right"/>
            </w:pPr>
            <w:r w:rsidRPr="00290083">
              <w:t>–20,0</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keepNext/>
              <w:keepLines/>
              <w:jc w:val="right"/>
            </w:pPr>
            <w:r w:rsidRPr="00290083">
              <w:t>–33,0</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keepNext/>
              <w:keepLines/>
              <w:jc w:val="right"/>
            </w:pPr>
            <w:r w:rsidRPr="00290083">
              <w:t>–47,5</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keepNext/>
              <w:keepLines/>
              <w:jc w:val="right"/>
            </w:pP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keepNext/>
              <w:keepLines/>
              <w:jc w:val="right"/>
            </w:pP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keepNext/>
              <w:keepLines/>
              <w:jc w:val="right"/>
            </w:pP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keepNext/>
              <w:keepLines/>
              <w:jc w:val="right"/>
            </w:pP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keepNext/>
              <w:keepLines/>
              <w:jc w:val="right"/>
            </w:pP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keepNext/>
              <w:keepLines/>
              <w:jc w:val="right"/>
            </w:pPr>
          </w:p>
        </w:tc>
      </w:tr>
    </w:tbl>
    <w:p w:rsidR="00C53555" w:rsidRPr="00290083" w:rsidRDefault="00C53555" w:rsidP="00C53555">
      <w:pPr>
        <w:pStyle w:val="Tablefin"/>
        <w:rPr>
          <w:lang w:val="fr-FR"/>
        </w:rPr>
      </w:pPr>
    </w:p>
    <w:tbl>
      <w:tblPr>
        <w:tblW w:w="9639" w:type="dxa"/>
        <w:jc w:val="center"/>
        <w:tblLayout w:type="fixed"/>
        <w:tblLook w:val="0000" w:firstRow="0" w:lastRow="0" w:firstColumn="0" w:lastColumn="0" w:noHBand="0" w:noVBand="0"/>
      </w:tblPr>
      <w:tblGrid>
        <w:gridCol w:w="1865"/>
        <w:gridCol w:w="4462"/>
        <w:gridCol w:w="3312"/>
      </w:tblGrid>
      <w:tr w:rsidR="00C53555" w:rsidRPr="00290083" w:rsidTr="0001000E">
        <w:trPr>
          <w:jc w:val="center"/>
        </w:trPr>
        <w:tc>
          <w:tcPr>
            <w:tcW w:w="9492" w:type="dxa"/>
            <w:gridSpan w:val="3"/>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head"/>
            </w:pPr>
            <w:r w:rsidRPr="00290083">
              <w:t>B/PAL (Bande III)</w:t>
            </w:r>
          </w:p>
        </w:tc>
      </w:tr>
      <w:tr w:rsidR="00C53555" w:rsidRPr="00290083" w:rsidTr="0001000E">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head"/>
            </w:pPr>
            <w:r w:rsidRPr="00290083">
              <w:t>Identificateur du service</w:t>
            </w:r>
          </w:p>
        </w:tc>
        <w:tc>
          <w:tcPr>
            <w:tcW w:w="4394"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head"/>
            </w:pPr>
            <w:r w:rsidRPr="00290083">
              <w:t>Champ à protéger pour la Bande III</w:t>
            </w:r>
            <w:r w:rsidRPr="00290083">
              <w:br/>
              <w:t>(dB(</w:t>
            </w:r>
            <w:r w:rsidRPr="00290083">
              <w:sym w:font="Symbol" w:char="F06D"/>
            </w:r>
            <w:r w:rsidRPr="00290083">
              <w:t>V/m))</w:t>
            </w:r>
          </w:p>
        </w:tc>
        <w:tc>
          <w:tcPr>
            <w:tcW w:w="3261"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head"/>
            </w:pPr>
            <w:r w:rsidRPr="00290083">
              <w:t>Hauteur de l'antenne d'émission (m)</w:t>
            </w:r>
          </w:p>
        </w:tc>
      </w:tr>
      <w:tr w:rsidR="00C53555" w:rsidRPr="00290083" w:rsidTr="0001000E">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center"/>
            </w:pPr>
            <w:r w:rsidRPr="00290083">
              <w:t>T2</w:t>
            </w:r>
          </w:p>
        </w:tc>
        <w:tc>
          <w:tcPr>
            <w:tcW w:w="4394"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center"/>
            </w:pPr>
            <w:r w:rsidRPr="00290083">
              <w:t>58,0</w:t>
            </w:r>
          </w:p>
        </w:tc>
        <w:tc>
          <w:tcPr>
            <w:tcW w:w="3261"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center"/>
            </w:pPr>
            <w:r w:rsidRPr="00290083">
              <w:t>10,0</w:t>
            </w:r>
          </w:p>
        </w:tc>
      </w:tr>
    </w:tbl>
    <w:p w:rsidR="00C53555" w:rsidRPr="00290083" w:rsidRDefault="00C53555" w:rsidP="00C53555">
      <w:pPr>
        <w:pStyle w:val="Tablefin"/>
        <w:rPr>
          <w:lang w:val="fr-FR"/>
        </w:rPr>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387"/>
        <w:gridCol w:w="751"/>
        <w:gridCol w:w="751"/>
        <w:gridCol w:w="750"/>
        <w:gridCol w:w="750"/>
        <w:gridCol w:w="750"/>
        <w:gridCol w:w="750"/>
        <w:gridCol w:w="750"/>
        <w:gridCol w:w="750"/>
        <w:gridCol w:w="750"/>
        <w:gridCol w:w="750"/>
        <w:gridCol w:w="750"/>
      </w:tblGrid>
      <w:tr w:rsidR="00C53555" w:rsidRPr="00290083" w:rsidTr="0001000E">
        <w:trPr>
          <w:jc w:val="center"/>
        </w:trPr>
        <w:tc>
          <w:tcPr>
            <w:tcW w:w="1361"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pPr>
            <w:r w:rsidRPr="00290083">
              <w:sym w:font="Symbol" w:char="F044"/>
            </w:r>
            <w:r w:rsidRPr="00290083">
              <w:rPr>
                <w:i/>
                <w:iCs/>
              </w:rPr>
              <w:t xml:space="preserve">f </w:t>
            </w:r>
            <w:r w:rsidRPr="00290083">
              <w:t>(MHz)</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–7,0</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–6,5</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–6,0</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–5,5</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–5,0</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–4,5</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–4,0</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–3,5</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–3,0</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–2,5</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–2,0</w:t>
            </w:r>
          </w:p>
        </w:tc>
      </w:tr>
      <w:tr w:rsidR="00C53555" w:rsidRPr="00290083" w:rsidTr="0001000E">
        <w:trPr>
          <w:jc w:val="center"/>
        </w:trPr>
        <w:tc>
          <w:tcPr>
            <w:tcW w:w="1361"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pPr>
            <w:r w:rsidRPr="00290083">
              <w:rPr>
                <w:i/>
                <w:iCs/>
              </w:rPr>
              <w:t>PR</w:t>
            </w:r>
            <w:r w:rsidRPr="00290083">
              <w:t xml:space="preserve"> (dB)</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–47,0</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–18,0</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–5,0</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–3,0</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–5,0</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–20,0</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–22,0</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–31,5</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–31,5</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–29,0</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–26,5</w:t>
            </w:r>
          </w:p>
        </w:tc>
      </w:tr>
      <w:tr w:rsidR="00C53555" w:rsidRPr="00290083" w:rsidTr="0001000E">
        <w:trPr>
          <w:jc w:val="center"/>
        </w:trPr>
        <w:tc>
          <w:tcPr>
            <w:tcW w:w="1361"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pPr>
            <w:r w:rsidRPr="00290083">
              <w:sym w:font="Symbol" w:char="F044"/>
            </w:r>
            <w:r w:rsidRPr="00290083">
              <w:rPr>
                <w:i/>
                <w:iCs/>
              </w:rPr>
              <w:t xml:space="preserve">f </w:t>
            </w:r>
            <w:r w:rsidRPr="00290083">
              <w:t>(MHz)</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–1,5</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–1,0</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–0,9</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–0,8</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–0,7</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–0,6</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0,0</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0,6</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0,7</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0,8</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0,9</w:t>
            </w:r>
          </w:p>
        </w:tc>
      </w:tr>
      <w:tr w:rsidR="00C53555" w:rsidRPr="00290083" w:rsidTr="0001000E">
        <w:trPr>
          <w:jc w:val="center"/>
        </w:trPr>
        <w:tc>
          <w:tcPr>
            <w:tcW w:w="1361"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pPr>
            <w:r w:rsidRPr="00290083">
              <w:rPr>
                <w:i/>
                <w:iCs/>
              </w:rPr>
              <w:t>PR</w:t>
            </w:r>
            <w:r w:rsidRPr="00290083">
              <w:t xml:space="preserve"> (dB)</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–23,0</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–18,5</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–16,0</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–9,0</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–5,0</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–3,0</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–0,5</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–3,0</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–4,0</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–12,0</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–16,0</w:t>
            </w:r>
          </w:p>
        </w:tc>
      </w:tr>
      <w:tr w:rsidR="00C53555" w:rsidRPr="00290083" w:rsidTr="0001000E">
        <w:trPr>
          <w:jc w:val="center"/>
        </w:trPr>
        <w:tc>
          <w:tcPr>
            <w:tcW w:w="1361"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pPr>
            <w:r w:rsidRPr="00290083">
              <w:sym w:font="Symbol" w:char="F044"/>
            </w:r>
            <w:r w:rsidRPr="00290083">
              <w:rPr>
                <w:i/>
                <w:iCs/>
              </w:rPr>
              <w:t xml:space="preserve">f </w:t>
            </w:r>
            <w:r w:rsidRPr="00290083">
              <w:t>(MHz)</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1,0</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2,0</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p>
        </w:tc>
      </w:tr>
      <w:tr w:rsidR="00C53555" w:rsidRPr="00290083" w:rsidTr="0001000E">
        <w:trPr>
          <w:jc w:val="center"/>
        </w:trPr>
        <w:tc>
          <w:tcPr>
            <w:tcW w:w="1361"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pPr>
            <w:r w:rsidRPr="00290083">
              <w:rPr>
                <w:i/>
                <w:iCs/>
              </w:rPr>
              <w:t>PR</w:t>
            </w:r>
            <w:r w:rsidRPr="00290083">
              <w:t xml:space="preserve"> (dB)</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–19,5</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–45,3</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p>
        </w:tc>
      </w:tr>
    </w:tbl>
    <w:p w:rsidR="00C53555" w:rsidRPr="00290083" w:rsidRDefault="00C53555" w:rsidP="00C53555">
      <w:pPr>
        <w:pStyle w:val="Tablefin"/>
        <w:rPr>
          <w:lang w:val="fr-FR"/>
        </w:rPr>
      </w:pPr>
    </w:p>
    <w:tbl>
      <w:tblPr>
        <w:tblW w:w="9639" w:type="dxa"/>
        <w:jc w:val="center"/>
        <w:tblLayout w:type="fixed"/>
        <w:tblLook w:val="0000" w:firstRow="0" w:lastRow="0" w:firstColumn="0" w:lastColumn="0" w:noHBand="0" w:noVBand="0"/>
      </w:tblPr>
      <w:tblGrid>
        <w:gridCol w:w="1865"/>
        <w:gridCol w:w="4462"/>
        <w:gridCol w:w="3312"/>
      </w:tblGrid>
      <w:tr w:rsidR="00C53555" w:rsidRPr="00BB3149" w:rsidTr="0001000E">
        <w:trPr>
          <w:jc w:val="center"/>
        </w:trPr>
        <w:tc>
          <w:tcPr>
            <w:tcW w:w="9639" w:type="dxa"/>
            <w:gridSpan w:val="3"/>
            <w:tcBorders>
              <w:top w:val="single" w:sz="6" w:space="0" w:color="auto"/>
              <w:left w:val="single" w:sz="6" w:space="0" w:color="auto"/>
              <w:bottom w:val="single" w:sz="6" w:space="0" w:color="auto"/>
              <w:right w:val="single" w:sz="6" w:space="0" w:color="auto"/>
            </w:tcBorders>
          </w:tcPr>
          <w:p w:rsidR="00C53555" w:rsidRPr="00D2322F" w:rsidRDefault="00C53555" w:rsidP="0001000E">
            <w:pPr>
              <w:pStyle w:val="Tablehead"/>
              <w:rPr>
                <w:lang w:val="de-CH"/>
              </w:rPr>
            </w:pPr>
            <w:r w:rsidRPr="00D2322F">
              <w:rPr>
                <w:lang w:val="de-CH"/>
              </w:rPr>
              <w:t>D/SECAM, K/SECAM (Bande III)</w:t>
            </w:r>
          </w:p>
        </w:tc>
      </w:tr>
      <w:tr w:rsidR="00C53555" w:rsidRPr="00290083" w:rsidTr="0001000E">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65"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head"/>
            </w:pPr>
            <w:r w:rsidRPr="00290083">
              <w:t>Identificateur du service</w:t>
            </w:r>
          </w:p>
        </w:tc>
        <w:tc>
          <w:tcPr>
            <w:tcW w:w="4462"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head"/>
            </w:pPr>
            <w:r w:rsidRPr="00290083">
              <w:t>Champ à protéger pour la Bande III</w:t>
            </w:r>
            <w:r w:rsidRPr="00290083">
              <w:br/>
              <w:t>(dB(</w:t>
            </w:r>
            <w:r w:rsidRPr="00290083">
              <w:sym w:font="Symbol" w:char="F06D"/>
            </w:r>
            <w:r w:rsidRPr="00290083">
              <w:t>V/m))</w:t>
            </w:r>
          </w:p>
        </w:tc>
        <w:tc>
          <w:tcPr>
            <w:tcW w:w="3312"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head"/>
            </w:pPr>
            <w:r w:rsidRPr="00290083">
              <w:t>Hauteur de l'antenne d'émission (m)</w:t>
            </w:r>
          </w:p>
        </w:tc>
      </w:tr>
      <w:tr w:rsidR="00C53555" w:rsidRPr="00290083" w:rsidTr="0001000E">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65"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290083">
              <w:rPr>
                <w:sz w:val="22"/>
              </w:rPr>
              <w:t>T3</w:t>
            </w:r>
          </w:p>
        </w:tc>
        <w:tc>
          <w:tcPr>
            <w:tcW w:w="4462"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290083">
              <w:rPr>
                <w:sz w:val="22"/>
              </w:rPr>
              <w:t>58,0</w:t>
            </w:r>
          </w:p>
        </w:tc>
        <w:tc>
          <w:tcPr>
            <w:tcW w:w="3312"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290083">
              <w:rPr>
                <w:sz w:val="22"/>
              </w:rPr>
              <w:t>10,0</w:t>
            </w:r>
          </w:p>
        </w:tc>
      </w:tr>
    </w:tbl>
    <w:p w:rsidR="00C53555" w:rsidRPr="00290083" w:rsidRDefault="00C53555" w:rsidP="00C53555">
      <w:pPr>
        <w:pStyle w:val="Tablefin"/>
        <w:rPr>
          <w:lang w:val="fr-FR"/>
        </w:rPr>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387"/>
        <w:gridCol w:w="751"/>
        <w:gridCol w:w="751"/>
        <w:gridCol w:w="750"/>
        <w:gridCol w:w="750"/>
        <w:gridCol w:w="750"/>
        <w:gridCol w:w="750"/>
        <w:gridCol w:w="750"/>
        <w:gridCol w:w="750"/>
        <w:gridCol w:w="750"/>
        <w:gridCol w:w="750"/>
        <w:gridCol w:w="750"/>
      </w:tblGrid>
      <w:tr w:rsidR="00C53555" w:rsidRPr="00290083" w:rsidTr="0001000E">
        <w:trPr>
          <w:jc w:val="center"/>
        </w:trPr>
        <w:tc>
          <w:tcPr>
            <w:tcW w:w="1361"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pPr>
            <w:r w:rsidRPr="00290083">
              <w:sym w:font="Symbol" w:char="F044"/>
            </w:r>
            <w:r w:rsidRPr="00290083">
              <w:rPr>
                <w:i/>
                <w:iCs/>
              </w:rPr>
              <w:t>f</w:t>
            </w:r>
            <w:r w:rsidRPr="00290083">
              <w:t xml:space="preserve"> (MHz)</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–8,0</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–7,5</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–7,0</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–6,5</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–6,0</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–5,5</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–5,0</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–4,5</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–4,0</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–3,5</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–3,0</w:t>
            </w:r>
          </w:p>
        </w:tc>
      </w:tr>
      <w:tr w:rsidR="00C53555" w:rsidRPr="00290083" w:rsidTr="0001000E">
        <w:trPr>
          <w:jc w:val="center"/>
        </w:trPr>
        <w:tc>
          <w:tcPr>
            <w:tcW w:w="1361"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pPr>
            <w:r w:rsidRPr="00290083">
              <w:rPr>
                <w:i/>
                <w:iCs/>
              </w:rPr>
              <w:t>PR</w:t>
            </w:r>
            <w:r w:rsidRPr="00290083">
              <w:t xml:space="preserve"> (dB)</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–47,0</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–42,5</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–3,0</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–2,5</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–3,0</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–37,5</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–21,5</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–18,5</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–20,5</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–26,5</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–33,5</w:t>
            </w:r>
          </w:p>
        </w:tc>
      </w:tr>
      <w:tr w:rsidR="00C53555" w:rsidRPr="00290083" w:rsidTr="0001000E">
        <w:trPr>
          <w:jc w:val="center"/>
        </w:trPr>
        <w:tc>
          <w:tcPr>
            <w:tcW w:w="1361"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pPr>
            <w:r w:rsidRPr="00290083">
              <w:sym w:font="Symbol" w:char="F044"/>
            </w:r>
            <w:r w:rsidRPr="00290083">
              <w:rPr>
                <w:i/>
                <w:iCs/>
              </w:rPr>
              <w:t>f</w:t>
            </w:r>
            <w:r w:rsidRPr="00290083">
              <w:t xml:space="preserve"> (MHz)</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–2,5</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–2,0</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–1,5</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–1,0</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–0,9</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–0,8</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–0,7</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–0,6</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0,0</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0,6</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0,7</w:t>
            </w:r>
          </w:p>
        </w:tc>
      </w:tr>
      <w:tr w:rsidR="00C53555" w:rsidRPr="00290083" w:rsidTr="0001000E">
        <w:trPr>
          <w:jc w:val="center"/>
        </w:trPr>
        <w:tc>
          <w:tcPr>
            <w:tcW w:w="1361"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pPr>
            <w:r w:rsidRPr="00290083">
              <w:rPr>
                <w:i/>
                <w:iCs/>
              </w:rPr>
              <w:t>PR</w:t>
            </w:r>
            <w:r w:rsidRPr="00290083">
              <w:t xml:space="preserve"> (dB)</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–31,5</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–29,0</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–26,5</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–18,5</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–16,5</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–9,0</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–6,0</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–3,0</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–2,5</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–4,0</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–4,5</w:t>
            </w:r>
          </w:p>
        </w:tc>
      </w:tr>
      <w:tr w:rsidR="00C53555" w:rsidRPr="00290083" w:rsidTr="0001000E">
        <w:trPr>
          <w:jc w:val="center"/>
        </w:trPr>
        <w:tc>
          <w:tcPr>
            <w:tcW w:w="1361"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pPr>
            <w:r w:rsidRPr="00290083">
              <w:sym w:font="Symbol" w:char="F044"/>
            </w:r>
            <w:r w:rsidRPr="00290083">
              <w:rPr>
                <w:i/>
                <w:iCs/>
              </w:rPr>
              <w:t>f</w:t>
            </w:r>
            <w:r w:rsidRPr="00290083">
              <w:t xml:space="preserve"> (MHz)</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0,8</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0,9</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1,0</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2,0</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p>
        </w:tc>
      </w:tr>
      <w:tr w:rsidR="00C53555" w:rsidRPr="00290083" w:rsidTr="0001000E">
        <w:trPr>
          <w:jc w:val="center"/>
        </w:trPr>
        <w:tc>
          <w:tcPr>
            <w:tcW w:w="1361"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pPr>
            <w:r w:rsidRPr="00290083">
              <w:rPr>
                <w:i/>
                <w:iCs/>
              </w:rPr>
              <w:t>PR</w:t>
            </w:r>
            <w:r w:rsidRPr="00290083">
              <w:t xml:space="preserve"> (dB)</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–12,0</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–22,0</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–25,0</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–46,0</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p>
        </w:tc>
      </w:tr>
    </w:tbl>
    <w:p w:rsidR="00C53555" w:rsidRPr="00290083" w:rsidRDefault="00C53555" w:rsidP="00C53555">
      <w:pPr>
        <w:spacing w:before="0"/>
        <w:rPr>
          <w:sz w:val="20"/>
        </w:rPr>
      </w:pPr>
    </w:p>
    <w:tbl>
      <w:tblPr>
        <w:tblW w:w="9639" w:type="dxa"/>
        <w:jc w:val="center"/>
        <w:tblLayout w:type="fixed"/>
        <w:tblLook w:val="0000" w:firstRow="0" w:lastRow="0" w:firstColumn="0" w:lastColumn="0" w:noHBand="0" w:noVBand="0"/>
      </w:tblPr>
      <w:tblGrid>
        <w:gridCol w:w="1865"/>
        <w:gridCol w:w="4462"/>
        <w:gridCol w:w="3312"/>
      </w:tblGrid>
      <w:tr w:rsidR="00C53555" w:rsidRPr="00290083" w:rsidTr="0001000E">
        <w:trPr>
          <w:jc w:val="center"/>
        </w:trPr>
        <w:tc>
          <w:tcPr>
            <w:tcW w:w="9492" w:type="dxa"/>
            <w:gridSpan w:val="3"/>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head"/>
            </w:pPr>
            <w:r w:rsidRPr="00290083">
              <w:lastRenderedPageBreak/>
              <w:t>L/SECAM (Bande III)</w:t>
            </w:r>
          </w:p>
        </w:tc>
      </w:tr>
      <w:tr w:rsidR="00C53555" w:rsidRPr="00290083" w:rsidTr="0001000E">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head"/>
            </w:pPr>
            <w:r w:rsidRPr="00290083">
              <w:t>Identificateur du service</w:t>
            </w:r>
          </w:p>
        </w:tc>
        <w:tc>
          <w:tcPr>
            <w:tcW w:w="4394"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head"/>
            </w:pPr>
            <w:r w:rsidRPr="00290083">
              <w:t>Champ à protéger pour la Bande III</w:t>
            </w:r>
            <w:r w:rsidRPr="00290083">
              <w:br/>
              <w:t>(dB(</w:t>
            </w:r>
            <w:r w:rsidRPr="00290083">
              <w:sym w:font="Symbol" w:char="F06D"/>
            </w:r>
            <w:r w:rsidRPr="00290083">
              <w:t>V/m))</w:t>
            </w:r>
          </w:p>
        </w:tc>
        <w:tc>
          <w:tcPr>
            <w:tcW w:w="3261"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head"/>
            </w:pPr>
            <w:r w:rsidRPr="00290083">
              <w:t>Hauteur de l'antenne d'émission (m)</w:t>
            </w:r>
          </w:p>
        </w:tc>
      </w:tr>
      <w:tr w:rsidR="00C53555" w:rsidRPr="00290083" w:rsidTr="0001000E">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center"/>
            </w:pPr>
            <w:r w:rsidRPr="00290083">
              <w:t>T4</w:t>
            </w:r>
          </w:p>
        </w:tc>
        <w:tc>
          <w:tcPr>
            <w:tcW w:w="4394"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center"/>
            </w:pPr>
            <w:r w:rsidRPr="00290083">
              <w:t>58,0</w:t>
            </w:r>
          </w:p>
        </w:tc>
        <w:tc>
          <w:tcPr>
            <w:tcW w:w="3261"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center"/>
            </w:pPr>
            <w:r w:rsidRPr="00290083">
              <w:t>10,0</w:t>
            </w:r>
          </w:p>
        </w:tc>
      </w:tr>
    </w:tbl>
    <w:p w:rsidR="00C53555" w:rsidRPr="00290083" w:rsidRDefault="00C53555" w:rsidP="00C53555">
      <w:pPr>
        <w:pStyle w:val="Tablefin"/>
        <w:rPr>
          <w:lang w:val="fr-FR"/>
        </w:rPr>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387"/>
        <w:gridCol w:w="751"/>
        <w:gridCol w:w="751"/>
        <w:gridCol w:w="750"/>
        <w:gridCol w:w="750"/>
        <w:gridCol w:w="750"/>
        <w:gridCol w:w="750"/>
        <w:gridCol w:w="750"/>
        <w:gridCol w:w="750"/>
        <w:gridCol w:w="750"/>
        <w:gridCol w:w="750"/>
        <w:gridCol w:w="750"/>
      </w:tblGrid>
      <w:tr w:rsidR="00C53555" w:rsidRPr="00290083" w:rsidTr="0001000E">
        <w:trPr>
          <w:jc w:val="center"/>
        </w:trPr>
        <w:tc>
          <w:tcPr>
            <w:tcW w:w="1361"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pPr>
            <w:r w:rsidRPr="00290083">
              <w:sym w:font="Symbol" w:char="F044"/>
            </w:r>
            <w:r w:rsidRPr="00290083">
              <w:rPr>
                <w:i/>
                <w:iCs/>
              </w:rPr>
              <w:t>f</w:t>
            </w:r>
            <w:r w:rsidRPr="00290083">
              <w:t xml:space="preserve"> (MHz)</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–8,0</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–7,5</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–7,0</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–6,5</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–6,0</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–5,5</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–5,0</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–4,5</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–4,0</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–3,5</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–3,0</w:t>
            </w:r>
          </w:p>
        </w:tc>
      </w:tr>
      <w:tr w:rsidR="00C53555" w:rsidRPr="00290083" w:rsidTr="0001000E">
        <w:trPr>
          <w:jc w:val="center"/>
        </w:trPr>
        <w:tc>
          <w:tcPr>
            <w:tcW w:w="1361"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pPr>
            <w:r w:rsidRPr="00290083">
              <w:rPr>
                <w:i/>
                <w:iCs/>
              </w:rPr>
              <w:t xml:space="preserve">PR </w:t>
            </w:r>
            <w:r w:rsidRPr="00290083">
              <w:t>(dB)</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–46,5</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–42,5</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–15,5</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–13,0</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–15,0</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–26,5</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–18,5</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–17,0</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–18,0</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–23,0</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–31,5</w:t>
            </w:r>
          </w:p>
        </w:tc>
      </w:tr>
      <w:tr w:rsidR="00C53555" w:rsidRPr="00290083" w:rsidTr="0001000E">
        <w:trPr>
          <w:jc w:val="center"/>
        </w:trPr>
        <w:tc>
          <w:tcPr>
            <w:tcW w:w="1361"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pPr>
            <w:r w:rsidRPr="00290083">
              <w:sym w:font="Symbol" w:char="F044"/>
            </w:r>
            <w:r w:rsidRPr="00290083">
              <w:rPr>
                <w:i/>
                <w:iCs/>
              </w:rPr>
              <w:t>f</w:t>
            </w:r>
            <w:r w:rsidRPr="00290083">
              <w:t xml:space="preserve"> (MHz)</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–2,5</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–2,0</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–1,5</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–1,0</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–0,9</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–0,8</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–0,7</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–0,6</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0,0</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0,6</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0,7</w:t>
            </w:r>
          </w:p>
        </w:tc>
      </w:tr>
      <w:tr w:rsidR="00C53555" w:rsidRPr="00290083" w:rsidTr="0001000E">
        <w:trPr>
          <w:jc w:val="center"/>
        </w:trPr>
        <w:tc>
          <w:tcPr>
            <w:tcW w:w="1361"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pPr>
            <w:r w:rsidRPr="00290083">
              <w:rPr>
                <w:i/>
                <w:iCs/>
              </w:rPr>
              <w:t xml:space="preserve">PR </w:t>
            </w:r>
            <w:r w:rsidRPr="00290083">
              <w:t>(dB)</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–30,5</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–27,5</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–24,5</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–18,0</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–16,5</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–8,0</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–5,0</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–1,5</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1,5</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–2,0</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–3,5</w:t>
            </w:r>
          </w:p>
        </w:tc>
      </w:tr>
      <w:tr w:rsidR="00C53555" w:rsidRPr="00290083" w:rsidTr="0001000E">
        <w:trPr>
          <w:jc w:val="center"/>
        </w:trPr>
        <w:tc>
          <w:tcPr>
            <w:tcW w:w="1361"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pPr>
            <w:r w:rsidRPr="00290083">
              <w:sym w:font="Symbol" w:char="F044"/>
            </w:r>
            <w:r w:rsidRPr="00290083">
              <w:rPr>
                <w:i/>
                <w:iCs/>
              </w:rPr>
              <w:t>f</w:t>
            </w:r>
            <w:r w:rsidRPr="00290083">
              <w:t xml:space="preserve"> (MHz)</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0,8</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0,9</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1,0</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2,0</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3,0</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p>
        </w:tc>
      </w:tr>
      <w:tr w:rsidR="00C53555" w:rsidRPr="00290083" w:rsidTr="0001000E">
        <w:trPr>
          <w:jc w:val="center"/>
        </w:trPr>
        <w:tc>
          <w:tcPr>
            <w:tcW w:w="1361"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pPr>
            <w:r w:rsidRPr="00290083">
              <w:rPr>
                <w:i/>
                <w:iCs/>
              </w:rPr>
              <w:t xml:space="preserve">PR </w:t>
            </w:r>
            <w:r w:rsidRPr="00290083">
              <w:t>(dB)</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–12,5</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–18,5</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–19,0</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–31,0</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–46,8</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p>
        </w:tc>
      </w:tr>
    </w:tbl>
    <w:p w:rsidR="00C53555" w:rsidRPr="00290083" w:rsidRDefault="00C53555" w:rsidP="00C53555">
      <w:pPr>
        <w:pStyle w:val="Tablefin"/>
        <w:rPr>
          <w:lang w:val="fr-FR"/>
        </w:rPr>
      </w:pPr>
    </w:p>
    <w:tbl>
      <w:tblPr>
        <w:tblW w:w="9639" w:type="dxa"/>
        <w:jc w:val="center"/>
        <w:tblLayout w:type="fixed"/>
        <w:tblLook w:val="0000" w:firstRow="0" w:lastRow="0" w:firstColumn="0" w:lastColumn="0" w:noHBand="0" w:noVBand="0"/>
      </w:tblPr>
      <w:tblGrid>
        <w:gridCol w:w="1865"/>
        <w:gridCol w:w="4462"/>
        <w:gridCol w:w="3312"/>
      </w:tblGrid>
      <w:tr w:rsidR="00C53555" w:rsidRPr="00290083" w:rsidTr="0001000E">
        <w:trPr>
          <w:jc w:val="center"/>
        </w:trPr>
        <w:tc>
          <w:tcPr>
            <w:tcW w:w="9492" w:type="dxa"/>
            <w:gridSpan w:val="3"/>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head"/>
            </w:pPr>
            <w:r w:rsidRPr="00290083">
              <w:t>B/SECAM (Bande III), données B/PAL (T2) utilisées</w:t>
            </w:r>
          </w:p>
        </w:tc>
      </w:tr>
      <w:tr w:rsidR="00C53555" w:rsidRPr="00290083" w:rsidTr="0001000E">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head"/>
            </w:pPr>
            <w:r w:rsidRPr="00290083">
              <w:t>Identificateur du service</w:t>
            </w:r>
          </w:p>
        </w:tc>
        <w:tc>
          <w:tcPr>
            <w:tcW w:w="4394"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head"/>
            </w:pPr>
            <w:r w:rsidRPr="00290083">
              <w:t>Champ à protéger pour la Bande III</w:t>
            </w:r>
            <w:r w:rsidRPr="00290083">
              <w:br/>
              <w:t>(dB(</w:t>
            </w:r>
            <w:r w:rsidRPr="00290083">
              <w:sym w:font="Symbol" w:char="F06D"/>
            </w:r>
            <w:r w:rsidRPr="00290083">
              <w:t>V/m))</w:t>
            </w:r>
          </w:p>
        </w:tc>
        <w:tc>
          <w:tcPr>
            <w:tcW w:w="3261"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head"/>
            </w:pPr>
            <w:r w:rsidRPr="00290083">
              <w:t>Hauteur de l'antenne d'émission (m)</w:t>
            </w:r>
          </w:p>
        </w:tc>
      </w:tr>
      <w:tr w:rsidR="00C53555" w:rsidRPr="00290083" w:rsidTr="0001000E">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center"/>
            </w:pPr>
            <w:r w:rsidRPr="00290083">
              <w:t>T5</w:t>
            </w:r>
          </w:p>
        </w:tc>
        <w:tc>
          <w:tcPr>
            <w:tcW w:w="4394"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center"/>
            </w:pPr>
            <w:r w:rsidRPr="00290083">
              <w:t>58,0</w:t>
            </w:r>
          </w:p>
        </w:tc>
        <w:tc>
          <w:tcPr>
            <w:tcW w:w="3261"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center"/>
            </w:pPr>
            <w:r w:rsidRPr="00290083">
              <w:t>10,0</w:t>
            </w:r>
          </w:p>
        </w:tc>
      </w:tr>
    </w:tbl>
    <w:p w:rsidR="00C53555" w:rsidRPr="00290083" w:rsidRDefault="00C53555" w:rsidP="00C53555">
      <w:pPr>
        <w:pStyle w:val="Tablefin"/>
        <w:rPr>
          <w:lang w:val="fr-FR"/>
        </w:rPr>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387"/>
        <w:gridCol w:w="751"/>
        <w:gridCol w:w="751"/>
        <w:gridCol w:w="750"/>
        <w:gridCol w:w="750"/>
        <w:gridCol w:w="750"/>
        <w:gridCol w:w="750"/>
        <w:gridCol w:w="750"/>
        <w:gridCol w:w="750"/>
        <w:gridCol w:w="750"/>
        <w:gridCol w:w="750"/>
        <w:gridCol w:w="750"/>
      </w:tblGrid>
      <w:tr w:rsidR="00C53555" w:rsidRPr="00290083" w:rsidTr="0001000E">
        <w:trPr>
          <w:jc w:val="center"/>
        </w:trPr>
        <w:tc>
          <w:tcPr>
            <w:tcW w:w="1361"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pPr>
            <w:r w:rsidRPr="00290083">
              <w:sym w:font="Symbol" w:char="F044"/>
            </w:r>
            <w:r w:rsidRPr="00290083">
              <w:rPr>
                <w:i/>
                <w:iCs/>
              </w:rPr>
              <w:t>f</w:t>
            </w:r>
            <w:r w:rsidRPr="00290083">
              <w:t xml:space="preserve"> (MHz)</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–7,0</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–6,5</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–6,0</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–5,5</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–5,0</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–4,5</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–4,0</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–3,5</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–3,0</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–2,5</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–2,0</w:t>
            </w:r>
          </w:p>
        </w:tc>
      </w:tr>
      <w:tr w:rsidR="00C53555" w:rsidRPr="00290083" w:rsidTr="0001000E">
        <w:trPr>
          <w:jc w:val="center"/>
        </w:trPr>
        <w:tc>
          <w:tcPr>
            <w:tcW w:w="1361"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pPr>
            <w:r w:rsidRPr="00290083">
              <w:rPr>
                <w:i/>
                <w:iCs/>
              </w:rPr>
              <w:t xml:space="preserve">PR </w:t>
            </w:r>
            <w:r w:rsidRPr="00290083">
              <w:t>(dB)</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–47,0</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–18,0</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–5,0</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–3,0</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–5,0</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–20,0</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–22,0</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–31,5</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–31,5</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–29,0</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–26,5</w:t>
            </w:r>
          </w:p>
        </w:tc>
      </w:tr>
      <w:tr w:rsidR="00C53555" w:rsidRPr="00290083" w:rsidTr="0001000E">
        <w:trPr>
          <w:jc w:val="center"/>
        </w:trPr>
        <w:tc>
          <w:tcPr>
            <w:tcW w:w="1361"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pPr>
            <w:r w:rsidRPr="00290083">
              <w:sym w:font="Symbol" w:char="F044"/>
            </w:r>
            <w:r w:rsidRPr="00290083">
              <w:rPr>
                <w:i/>
                <w:iCs/>
              </w:rPr>
              <w:t>f</w:t>
            </w:r>
            <w:r w:rsidRPr="00290083">
              <w:t xml:space="preserve"> (MHz)</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–1,5</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–1,0</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–0,9</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–0,8</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–0,7</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–0,6</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0,0</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0,6</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0,7</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0,8</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0,9</w:t>
            </w:r>
          </w:p>
        </w:tc>
      </w:tr>
      <w:tr w:rsidR="00C53555" w:rsidRPr="00290083" w:rsidTr="0001000E">
        <w:trPr>
          <w:jc w:val="center"/>
        </w:trPr>
        <w:tc>
          <w:tcPr>
            <w:tcW w:w="1361"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pPr>
            <w:r w:rsidRPr="00290083">
              <w:rPr>
                <w:i/>
                <w:iCs/>
              </w:rPr>
              <w:t xml:space="preserve">PR </w:t>
            </w:r>
            <w:r w:rsidRPr="00290083">
              <w:t>(dB)</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–23,0</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–18,5</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–16,0</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–9,0</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–5,0</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–3,0</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–0,5</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–3,0</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–4,0</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–12,0</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–16,0</w:t>
            </w:r>
          </w:p>
        </w:tc>
      </w:tr>
      <w:tr w:rsidR="00C53555" w:rsidRPr="00290083" w:rsidTr="0001000E">
        <w:trPr>
          <w:jc w:val="center"/>
        </w:trPr>
        <w:tc>
          <w:tcPr>
            <w:tcW w:w="1361"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pPr>
            <w:r w:rsidRPr="00290083">
              <w:sym w:font="Symbol" w:char="F044"/>
            </w:r>
            <w:r w:rsidRPr="00290083">
              <w:rPr>
                <w:i/>
                <w:iCs/>
              </w:rPr>
              <w:t>f</w:t>
            </w:r>
            <w:r w:rsidRPr="00290083">
              <w:t xml:space="preserve"> (MHz)</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1,0</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2,0</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p>
        </w:tc>
      </w:tr>
      <w:tr w:rsidR="00C53555" w:rsidRPr="00290083" w:rsidTr="0001000E">
        <w:trPr>
          <w:jc w:val="center"/>
        </w:trPr>
        <w:tc>
          <w:tcPr>
            <w:tcW w:w="1361"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pPr>
            <w:r w:rsidRPr="00290083">
              <w:rPr>
                <w:i/>
                <w:iCs/>
              </w:rPr>
              <w:t xml:space="preserve">PR </w:t>
            </w:r>
            <w:r w:rsidRPr="00290083">
              <w:t>(dB)</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–19,5</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–45,3</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p>
        </w:tc>
      </w:tr>
    </w:tbl>
    <w:p w:rsidR="00C53555" w:rsidRPr="00290083" w:rsidRDefault="00C53555" w:rsidP="00C53555">
      <w:pPr>
        <w:pStyle w:val="Tablefin"/>
        <w:rPr>
          <w:lang w:val="fr-FR"/>
        </w:rPr>
      </w:pPr>
    </w:p>
    <w:tbl>
      <w:tblPr>
        <w:tblW w:w="9639" w:type="dxa"/>
        <w:jc w:val="center"/>
        <w:tblLayout w:type="fixed"/>
        <w:tblLook w:val="0000" w:firstRow="0" w:lastRow="0" w:firstColumn="0" w:lastColumn="0" w:noHBand="0" w:noVBand="0"/>
      </w:tblPr>
      <w:tblGrid>
        <w:gridCol w:w="1865"/>
        <w:gridCol w:w="4462"/>
        <w:gridCol w:w="3312"/>
      </w:tblGrid>
      <w:tr w:rsidR="00C53555" w:rsidRPr="00290083" w:rsidTr="0001000E">
        <w:trPr>
          <w:jc w:val="center"/>
        </w:trPr>
        <w:tc>
          <w:tcPr>
            <w:tcW w:w="9492" w:type="dxa"/>
            <w:gridSpan w:val="3"/>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head"/>
            </w:pPr>
            <w:r w:rsidRPr="00290083">
              <w:t>D/PAL (Bande III)</w:t>
            </w:r>
          </w:p>
        </w:tc>
      </w:tr>
      <w:tr w:rsidR="00C53555" w:rsidRPr="00290083" w:rsidTr="0001000E">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head"/>
            </w:pPr>
            <w:r w:rsidRPr="00290083">
              <w:t>Identificateur du service</w:t>
            </w:r>
          </w:p>
        </w:tc>
        <w:tc>
          <w:tcPr>
            <w:tcW w:w="4394"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head"/>
            </w:pPr>
            <w:r w:rsidRPr="00290083">
              <w:t>Champ à protéger pour la Bande III</w:t>
            </w:r>
            <w:r w:rsidRPr="00290083">
              <w:br/>
              <w:t>(dB(</w:t>
            </w:r>
            <w:r w:rsidRPr="00290083">
              <w:sym w:font="Symbol" w:char="F06D"/>
            </w:r>
            <w:r w:rsidRPr="00290083">
              <w:t>V/m))</w:t>
            </w:r>
          </w:p>
        </w:tc>
        <w:tc>
          <w:tcPr>
            <w:tcW w:w="3261"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head"/>
            </w:pPr>
            <w:r w:rsidRPr="00290083">
              <w:t>Hauteur de l'antenne d'émission (m)</w:t>
            </w:r>
          </w:p>
        </w:tc>
      </w:tr>
      <w:tr w:rsidR="00C53555" w:rsidRPr="00290083" w:rsidTr="0001000E">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center"/>
            </w:pPr>
            <w:r w:rsidRPr="00290083">
              <w:t>T6</w:t>
            </w:r>
          </w:p>
        </w:tc>
        <w:tc>
          <w:tcPr>
            <w:tcW w:w="4394"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center"/>
            </w:pPr>
            <w:r w:rsidRPr="00290083">
              <w:t>58,0</w:t>
            </w:r>
          </w:p>
        </w:tc>
        <w:tc>
          <w:tcPr>
            <w:tcW w:w="3261"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center"/>
            </w:pPr>
            <w:r w:rsidRPr="00290083">
              <w:t>10,0</w:t>
            </w:r>
          </w:p>
        </w:tc>
      </w:tr>
    </w:tbl>
    <w:p w:rsidR="00C53555" w:rsidRPr="00290083" w:rsidRDefault="00C53555" w:rsidP="00C53555">
      <w:pPr>
        <w:pStyle w:val="Tablefin"/>
        <w:rPr>
          <w:lang w:val="fr-FR"/>
        </w:rPr>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387"/>
        <w:gridCol w:w="751"/>
        <w:gridCol w:w="751"/>
        <w:gridCol w:w="750"/>
        <w:gridCol w:w="750"/>
        <w:gridCol w:w="750"/>
        <w:gridCol w:w="750"/>
        <w:gridCol w:w="750"/>
        <w:gridCol w:w="750"/>
        <w:gridCol w:w="750"/>
        <w:gridCol w:w="750"/>
        <w:gridCol w:w="750"/>
      </w:tblGrid>
      <w:tr w:rsidR="00C53555" w:rsidRPr="00290083" w:rsidTr="0001000E">
        <w:trPr>
          <w:jc w:val="center"/>
        </w:trPr>
        <w:tc>
          <w:tcPr>
            <w:tcW w:w="1361"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pPr>
            <w:r w:rsidRPr="00290083">
              <w:sym w:font="Symbol" w:char="F044"/>
            </w:r>
            <w:r w:rsidRPr="00290083">
              <w:rPr>
                <w:i/>
                <w:iCs/>
              </w:rPr>
              <w:t>f</w:t>
            </w:r>
            <w:r w:rsidRPr="00290083">
              <w:t xml:space="preserve"> (MHz)</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–8,0</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–7,5</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–7,0</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–6,5</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–6,0</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–5,5</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–5,0</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–4,5</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–4,0</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–3,5</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–3,0</w:t>
            </w:r>
          </w:p>
        </w:tc>
      </w:tr>
      <w:tr w:rsidR="00C53555" w:rsidRPr="00290083" w:rsidTr="0001000E">
        <w:trPr>
          <w:jc w:val="center"/>
        </w:trPr>
        <w:tc>
          <w:tcPr>
            <w:tcW w:w="1361"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pPr>
            <w:r w:rsidRPr="00290083">
              <w:rPr>
                <w:i/>
                <w:iCs/>
              </w:rPr>
              <w:t>PR</w:t>
            </w:r>
            <w:r w:rsidRPr="00290083">
              <w:t xml:space="preserve"> (dB)</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–47,0</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–42,5</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–3,0</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–2,5</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–3,0</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–37,5</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–21,5</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–20,0</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–22,0</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–31,5</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–31,5</w:t>
            </w:r>
          </w:p>
        </w:tc>
      </w:tr>
      <w:tr w:rsidR="00C53555" w:rsidRPr="00290083" w:rsidTr="0001000E">
        <w:trPr>
          <w:jc w:val="center"/>
        </w:trPr>
        <w:tc>
          <w:tcPr>
            <w:tcW w:w="1361"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pPr>
            <w:r w:rsidRPr="00290083">
              <w:sym w:font="Symbol" w:char="F044"/>
            </w:r>
            <w:r w:rsidRPr="00290083">
              <w:rPr>
                <w:i/>
                <w:iCs/>
              </w:rPr>
              <w:t>f</w:t>
            </w:r>
            <w:r w:rsidRPr="00290083">
              <w:t xml:space="preserve"> (MHz)</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–2,5</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–2,0</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–1,5</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–1,0</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–0,9</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–0,8</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–0,7</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–0,6</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0,0</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0,6</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0,7</w:t>
            </w:r>
          </w:p>
        </w:tc>
      </w:tr>
      <w:tr w:rsidR="00C53555" w:rsidRPr="00290083" w:rsidTr="0001000E">
        <w:trPr>
          <w:jc w:val="center"/>
        </w:trPr>
        <w:tc>
          <w:tcPr>
            <w:tcW w:w="1361"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pPr>
            <w:r w:rsidRPr="00290083">
              <w:rPr>
                <w:i/>
                <w:iCs/>
              </w:rPr>
              <w:t>PR</w:t>
            </w:r>
            <w:r w:rsidRPr="00290083">
              <w:t xml:space="preserve"> (dB)</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–29,0</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–26,5</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–23,0</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–18,5</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–16,0</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–9,0</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–5,0</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–3,0</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–0,5</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–3,0</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–4,0</w:t>
            </w:r>
          </w:p>
        </w:tc>
      </w:tr>
      <w:tr w:rsidR="00C53555" w:rsidRPr="00290083" w:rsidTr="0001000E">
        <w:trPr>
          <w:jc w:val="center"/>
        </w:trPr>
        <w:tc>
          <w:tcPr>
            <w:tcW w:w="1361"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pPr>
            <w:r w:rsidRPr="00290083">
              <w:sym w:font="Symbol" w:char="F044"/>
            </w:r>
            <w:r w:rsidRPr="00290083">
              <w:rPr>
                <w:i/>
                <w:iCs/>
              </w:rPr>
              <w:t>f</w:t>
            </w:r>
            <w:r w:rsidRPr="00290083">
              <w:t xml:space="preserve"> (MHz)</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0,8</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0,9</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1,0</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2,0</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p>
        </w:tc>
      </w:tr>
      <w:tr w:rsidR="00C53555" w:rsidRPr="00290083" w:rsidTr="0001000E">
        <w:trPr>
          <w:jc w:val="center"/>
        </w:trPr>
        <w:tc>
          <w:tcPr>
            <w:tcW w:w="1361"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pPr>
            <w:r w:rsidRPr="00290083">
              <w:rPr>
                <w:i/>
                <w:iCs/>
              </w:rPr>
              <w:t>PR</w:t>
            </w:r>
            <w:r w:rsidRPr="00290083">
              <w:t xml:space="preserve"> (dB)</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–12,0</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–16,0</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–19,0</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–45,3</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p>
        </w:tc>
      </w:tr>
    </w:tbl>
    <w:p w:rsidR="00C53555" w:rsidRPr="00290083" w:rsidRDefault="00C53555" w:rsidP="00C53555">
      <w:pPr>
        <w:spacing w:before="0"/>
        <w:rPr>
          <w:sz w:val="20"/>
        </w:rPr>
      </w:pPr>
    </w:p>
    <w:tbl>
      <w:tblPr>
        <w:tblW w:w="9639" w:type="dxa"/>
        <w:jc w:val="center"/>
        <w:tblLayout w:type="fixed"/>
        <w:tblLook w:val="0000" w:firstRow="0" w:lastRow="0" w:firstColumn="0" w:lastColumn="0" w:noHBand="0" w:noVBand="0"/>
      </w:tblPr>
      <w:tblGrid>
        <w:gridCol w:w="1865"/>
        <w:gridCol w:w="4462"/>
        <w:gridCol w:w="3312"/>
      </w:tblGrid>
      <w:tr w:rsidR="00C53555" w:rsidRPr="00BB3149" w:rsidTr="0001000E">
        <w:trPr>
          <w:jc w:val="center"/>
        </w:trPr>
        <w:tc>
          <w:tcPr>
            <w:tcW w:w="9492" w:type="dxa"/>
            <w:gridSpan w:val="3"/>
            <w:tcBorders>
              <w:top w:val="single" w:sz="6" w:space="0" w:color="auto"/>
              <w:left w:val="single" w:sz="6" w:space="0" w:color="auto"/>
              <w:bottom w:val="single" w:sz="6" w:space="0" w:color="auto"/>
              <w:right w:val="single" w:sz="6" w:space="0" w:color="auto"/>
            </w:tcBorders>
          </w:tcPr>
          <w:p w:rsidR="00C53555" w:rsidRPr="00D2322F" w:rsidRDefault="00C53555" w:rsidP="0001000E">
            <w:pPr>
              <w:pStyle w:val="Tablehead"/>
              <w:keepLines/>
              <w:rPr>
                <w:lang w:val="de-CH"/>
              </w:rPr>
            </w:pPr>
            <w:r w:rsidRPr="00D2322F">
              <w:rPr>
                <w:lang w:val="de-CH"/>
              </w:rPr>
              <w:lastRenderedPageBreak/>
              <w:t>B/PAL (MF+Nicam) (Bande III)</w:t>
            </w:r>
          </w:p>
        </w:tc>
      </w:tr>
      <w:tr w:rsidR="00C53555" w:rsidRPr="00290083" w:rsidTr="0001000E">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head"/>
              <w:keepLines/>
            </w:pPr>
            <w:r w:rsidRPr="00290083">
              <w:t>Identificateur du service</w:t>
            </w:r>
          </w:p>
        </w:tc>
        <w:tc>
          <w:tcPr>
            <w:tcW w:w="4394"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head"/>
              <w:keepLines/>
            </w:pPr>
            <w:r w:rsidRPr="00290083">
              <w:t>Champ à protéger pour la Bande III</w:t>
            </w:r>
            <w:r w:rsidRPr="00290083">
              <w:br/>
              <w:t>(dB(</w:t>
            </w:r>
            <w:r w:rsidRPr="00290083">
              <w:sym w:font="Symbol" w:char="F06D"/>
            </w:r>
            <w:r w:rsidRPr="00290083">
              <w:t>V/m))</w:t>
            </w:r>
          </w:p>
        </w:tc>
        <w:tc>
          <w:tcPr>
            <w:tcW w:w="3261"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head"/>
              <w:keepLines/>
            </w:pPr>
            <w:r w:rsidRPr="00290083">
              <w:t>Hauteur de l'antenne d'émission (m)</w:t>
            </w:r>
          </w:p>
        </w:tc>
      </w:tr>
      <w:tr w:rsidR="00C53555" w:rsidRPr="00290083" w:rsidTr="0001000E">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keepNext/>
              <w:keepLines/>
              <w:jc w:val="center"/>
            </w:pPr>
            <w:r w:rsidRPr="00290083">
              <w:t>T7</w:t>
            </w:r>
          </w:p>
        </w:tc>
        <w:tc>
          <w:tcPr>
            <w:tcW w:w="4394"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keepNext/>
              <w:keepLines/>
              <w:jc w:val="center"/>
            </w:pPr>
            <w:r w:rsidRPr="00290083">
              <w:t>58,0</w:t>
            </w:r>
          </w:p>
        </w:tc>
        <w:tc>
          <w:tcPr>
            <w:tcW w:w="3261"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keepNext/>
              <w:keepLines/>
              <w:jc w:val="center"/>
            </w:pPr>
            <w:r w:rsidRPr="00290083">
              <w:t>10,0</w:t>
            </w:r>
          </w:p>
        </w:tc>
      </w:tr>
    </w:tbl>
    <w:p w:rsidR="00C53555" w:rsidRPr="00290083" w:rsidRDefault="00C53555" w:rsidP="00C53555">
      <w:pPr>
        <w:pStyle w:val="Tablefin"/>
        <w:keepNext/>
        <w:keepLines/>
        <w:rPr>
          <w:lang w:val="fr-FR"/>
        </w:rPr>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387"/>
        <w:gridCol w:w="751"/>
        <w:gridCol w:w="751"/>
        <w:gridCol w:w="750"/>
        <w:gridCol w:w="750"/>
        <w:gridCol w:w="750"/>
        <w:gridCol w:w="750"/>
        <w:gridCol w:w="750"/>
        <w:gridCol w:w="750"/>
        <w:gridCol w:w="750"/>
        <w:gridCol w:w="750"/>
        <w:gridCol w:w="750"/>
      </w:tblGrid>
      <w:tr w:rsidR="00C53555" w:rsidRPr="00290083" w:rsidTr="0001000E">
        <w:trPr>
          <w:jc w:val="center"/>
        </w:trPr>
        <w:tc>
          <w:tcPr>
            <w:tcW w:w="138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keepNext/>
              <w:keepLines/>
            </w:pPr>
            <w:r w:rsidRPr="00290083">
              <w:sym w:font="Symbol" w:char="F044"/>
            </w:r>
            <w:r w:rsidRPr="00290083">
              <w:rPr>
                <w:i/>
                <w:iCs/>
              </w:rPr>
              <w:t>f</w:t>
            </w:r>
            <w:r w:rsidRPr="00290083">
              <w:t xml:space="preserve"> (MHz)</w:t>
            </w:r>
          </w:p>
        </w:tc>
        <w:tc>
          <w:tcPr>
            <w:tcW w:w="751"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keepNext/>
              <w:keepLines/>
              <w:jc w:val="right"/>
            </w:pPr>
            <w:r w:rsidRPr="00290083">
              <w:t>–7,0</w:t>
            </w:r>
          </w:p>
        </w:tc>
        <w:tc>
          <w:tcPr>
            <w:tcW w:w="751"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keepNext/>
              <w:keepLines/>
              <w:jc w:val="right"/>
            </w:pPr>
            <w:r w:rsidRPr="00290083">
              <w:t>–6,5</w:t>
            </w:r>
          </w:p>
        </w:tc>
        <w:tc>
          <w:tcPr>
            <w:tcW w:w="750"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keepNext/>
              <w:keepLines/>
              <w:jc w:val="right"/>
            </w:pPr>
            <w:r w:rsidRPr="00290083">
              <w:t>–6,0</w:t>
            </w:r>
          </w:p>
        </w:tc>
        <w:tc>
          <w:tcPr>
            <w:tcW w:w="750"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keepNext/>
              <w:keepLines/>
              <w:jc w:val="right"/>
            </w:pPr>
            <w:r w:rsidRPr="00290083">
              <w:t>–5,5</w:t>
            </w:r>
          </w:p>
        </w:tc>
        <w:tc>
          <w:tcPr>
            <w:tcW w:w="750"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keepNext/>
              <w:keepLines/>
              <w:jc w:val="right"/>
            </w:pPr>
            <w:r w:rsidRPr="00290083">
              <w:t>–5,0</w:t>
            </w:r>
          </w:p>
        </w:tc>
        <w:tc>
          <w:tcPr>
            <w:tcW w:w="750"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keepNext/>
              <w:keepLines/>
              <w:jc w:val="right"/>
            </w:pPr>
            <w:r w:rsidRPr="00290083">
              <w:t>–4,5</w:t>
            </w:r>
          </w:p>
        </w:tc>
        <w:tc>
          <w:tcPr>
            <w:tcW w:w="750"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keepNext/>
              <w:keepLines/>
              <w:jc w:val="right"/>
            </w:pPr>
            <w:r w:rsidRPr="00290083">
              <w:t>–4,0</w:t>
            </w:r>
          </w:p>
        </w:tc>
        <w:tc>
          <w:tcPr>
            <w:tcW w:w="750"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keepNext/>
              <w:keepLines/>
              <w:jc w:val="right"/>
            </w:pPr>
            <w:r w:rsidRPr="00290083">
              <w:t>–3,5</w:t>
            </w:r>
          </w:p>
        </w:tc>
        <w:tc>
          <w:tcPr>
            <w:tcW w:w="750"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keepNext/>
              <w:keepLines/>
              <w:jc w:val="right"/>
            </w:pPr>
            <w:r w:rsidRPr="00290083">
              <w:t>–3,0</w:t>
            </w:r>
          </w:p>
        </w:tc>
        <w:tc>
          <w:tcPr>
            <w:tcW w:w="750"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keepNext/>
              <w:keepLines/>
              <w:jc w:val="right"/>
            </w:pPr>
            <w:r w:rsidRPr="00290083">
              <w:t>–2,5</w:t>
            </w:r>
          </w:p>
        </w:tc>
        <w:tc>
          <w:tcPr>
            <w:tcW w:w="750"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keepNext/>
              <w:keepLines/>
              <w:jc w:val="right"/>
            </w:pPr>
            <w:r w:rsidRPr="00290083">
              <w:t>–2,0</w:t>
            </w:r>
          </w:p>
        </w:tc>
      </w:tr>
      <w:tr w:rsidR="00C53555" w:rsidRPr="00290083" w:rsidTr="0001000E">
        <w:trPr>
          <w:jc w:val="center"/>
        </w:trPr>
        <w:tc>
          <w:tcPr>
            <w:tcW w:w="138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pPr>
            <w:r w:rsidRPr="00290083">
              <w:rPr>
                <w:i/>
                <w:iCs/>
              </w:rPr>
              <w:t>PR</w:t>
            </w:r>
            <w:r w:rsidRPr="00290083">
              <w:t xml:space="preserve"> (dB)</w:t>
            </w:r>
          </w:p>
        </w:tc>
        <w:tc>
          <w:tcPr>
            <w:tcW w:w="751"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–47,0</w:t>
            </w:r>
          </w:p>
        </w:tc>
        <w:tc>
          <w:tcPr>
            <w:tcW w:w="751"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–18,0</w:t>
            </w:r>
          </w:p>
        </w:tc>
        <w:tc>
          <w:tcPr>
            <w:tcW w:w="750"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–5,0</w:t>
            </w:r>
          </w:p>
        </w:tc>
        <w:tc>
          <w:tcPr>
            <w:tcW w:w="750"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–3,0</w:t>
            </w:r>
          </w:p>
        </w:tc>
        <w:tc>
          <w:tcPr>
            <w:tcW w:w="750"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–5,0</w:t>
            </w:r>
          </w:p>
        </w:tc>
        <w:tc>
          <w:tcPr>
            <w:tcW w:w="750"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–20,0</w:t>
            </w:r>
          </w:p>
        </w:tc>
        <w:tc>
          <w:tcPr>
            <w:tcW w:w="750"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–22,0</w:t>
            </w:r>
          </w:p>
        </w:tc>
        <w:tc>
          <w:tcPr>
            <w:tcW w:w="750"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–31,5</w:t>
            </w:r>
          </w:p>
        </w:tc>
        <w:tc>
          <w:tcPr>
            <w:tcW w:w="750"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–31,5</w:t>
            </w:r>
          </w:p>
        </w:tc>
        <w:tc>
          <w:tcPr>
            <w:tcW w:w="750"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–29,0</w:t>
            </w:r>
          </w:p>
        </w:tc>
        <w:tc>
          <w:tcPr>
            <w:tcW w:w="750"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–26,5</w:t>
            </w:r>
          </w:p>
        </w:tc>
      </w:tr>
      <w:tr w:rsidR="00C53555" w:rsidRPr="00290083" w:rsidTr="0001000E">
        <w:trPr>
          <w:jc w:val="center"/>
        </w:trPr>
        <w:tc>
          <w:tcPr>
            <w:tcW w:w="138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pPr>
            <w:r w:rsidRPr="00290083">
              <w:sym w:font="Symbol" w:char="F044"/>
            </w:r>
            <w:r w:rsidRPr="00290083">
              <w:rPr>
                <w:i/>
                <w:iCs/>
              </w:rPr>
              <w:t>f</w:t>
            </w:r>
            <w:r w:rsidRPr="00290083">
              <w:t xml:space="preserve"> (MHz)</w:t>
            </w:r>
          </w:p>
        </w:tc>
        <w:tc>
          <w:tcPr>
            <w:tcW w:w="751"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–1,5</w:t>
            </w:r>
          </w:p>
        </w:tc>
        <w:tc>
          <w:tcPr>
            <w:tcW w:w="751"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–1,0</w:t>
            </w:r>
          </w:p>
        </w:tc>
        <w:tc>
          <w:tcPr>
            <w:tcW w:w="750"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–0,9</w:t>
            </w:r>
          </w:p>
        </w:tc>
        <w:tc>
          <w:tcPr>
            <w:tcW w:w="750"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–0,8</w:t>
            </w:r>
          </w:p>
        </w:tc>
        <w:tc>
          <w:tcPr>
            <w:tcW w:w="750"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–0,7</w:t>
            </w:r>
          </w:p>
        </w:tc>
        <w:tc>
          <w:tcPr>
            <w:tcW w:w="750"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–0,6</w:t>
            </w:r>
          </w:p>
        </w:tc>
        <w:tc>
          <w:tcPr>
            <w:tcW w:w="750"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0,0</w:t>
            </w:r>
          </w:p>
        </w:tc>
        <w:tc>
          <w:tcPr>
            <w:tcW w:w="750"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0,6</w:t>
            </w:r>
          </w:p>
        </w:tc>
        <w:tc>
          <w:tcPr>
            <w:tcW w:w="750"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0,7</w:t>
            </w:r>
          </w:p>
        </w:tc>
        <w:tc>
          <w:tcPr>
            <w:tcW w:w="750"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0,8</w:t>
            </w:r>
          </w:p>
        </w:tc>
        <w:tc>
          <w:tcPr>
            <w:tcW w:w="750"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0,9</w:t>
            </w:r>
          </w:p>
        </w:tc>
      </w:tr>
      <w:tr w:rsidR="00C53555" w:rsidRPr="00290083" w:rsidTr="0001000E">
        <w:trPr>
          <w:jc w:val="center"/>
        </w:trPr>
        <w:tc>
          <w:tcPr>
            <w:tcW w:w="138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pPr>
            <w:r w:rsidRPr="00290083">
              <w:rPr>
                <w:i/>
                <w:iCs/>
              </w:rPr>
              <w:t>PR</w:t>
            </w:r>
            <w:r w:rsidRPr="00290083">
              <w:t xml:space="preserve"> (dB)</w:t>
            </w:r>
          </w:p>
        </w:tc>
        <w:tc>
          <w:tcPr>
            <w:tcW w:w="751"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–23,0</w:t>
            </w:r>
          </w:p>
        </w:tc>
        <w:tc>
          <w:tcPr>
            <w:tcW w:w="751"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–18,5</w:t>
            </w:r>
          </w:p>
        </w:tc>
        <w:tc>
          <w:tcPr>
            <w:tcW w:w="750"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–16,0</w:t>
            </w:r>
          </w:p>
        </w:tc>
        <w:tc>
          <w:tcPr>
            <w:tcW w:w="750"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–9,0</w:t>
            </w:r>
          </w:p>
        </w:tc>
        <w:tc>
          <w:tcPr>
            <w:tcW w:w="750"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–5,0</w:t>
            </w:r>
          </w:p>
        </w:tc>
        <w:tc>
          <w:tcPr>
            <w:tcW w:w="750"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–3,0</w:t>
            </w:r>
          </w:p>
        </w:tc>
        <w:tc>
          <w:tcPr>
            <w:tcW w:w="750"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–0,5</w:t>
            </w:r>
          </w:p>
        </w:tc>
        <w:tc>
          <w:tcPr>
            <w:tcW w:w="750"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–3,0</w:t>
            </w:r>
          </w:p>
        </w:tc>
        <w:tc>
          <w:tcPr>
            <w:tcW w:w="750"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–4,0</w:t>
            </w:r>
          </w:p>
        </w:tc>
        <w:tc>
          <w:tcPr>
            <w:tcW w:w="750"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–12,0</w:t>
            </w:r>
          </w:p>
        </w:tc>
        <w:tc>
          <w:tcPr>
            <w:tcW w:w="750"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–16,0</w:t>
            </w:r>
          </w:p>
        </w:tc>
      </w:tr>
      <w:tr w:rsidR="00C53555" w:rsidRPr="00290083" w:rsidTr="0001000E">
        <w:trPr>
          <w:jc w:val="center"/>
        </w:trPr>
        <w:tc>
          <w:tcPr>
            <w:tcW w:w="138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pPr>
            <w:r w:rsidRPr="00290083">
              <w:sym w:font="Symbol" w:char="F044"/>
            </w:r>
            <w:r w:rsidRPr="00290083">
              <w:rPr>
                <w:i/>
                <w:iCs/>
              </w:rPr>
              <w:t>f</w:t>
            </w:r>
            <w:r w:rsidRPr="00290083">
              <w:t xml:space="preserve"> (MHz)</w:t>
            </w:r>
          </w:p>
        </w:tc>
        <w:tc>
          <w:tcPr>
            <w:tcW w:w="751"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1,0</w:t>
            </w:r>
          </w:p>
        </w:tc>
        <w:tc>
          <w:tcPr>
            <w:tcW w:w="751"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2,0</w:t>
            </w:r>
          </w:p>
        </w:tc>
        <w:tc>
          <w:tcPr>
            <w:tcW w:w="750"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p>
        </w:tc>
        <w:tc>
          <w:tcPr>
            <w:tcW w:w="750"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p>
        </w:tc>
        <w:tc>
          <w:tcPr>
            <w:tcW w:w="750"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p>
        </w:tc>
        <w:tc>
          <w:tcPr>
            <w:tcW w:w="750"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p>
        </w:tc>
        <w:tc>
          <w:tcPr>
            <w:tcW w:w="750"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p>
        </w:tc>
        <w:tc>
          <w:tcPr>
            <w:tcW w:w="750"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p>
        </w:tc>
        <w:tc>
          <w:tcPr>
            <w:tcW w:w="750"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p>
        </w:tc>
        <w:tc>
          <w:tcPr>
            <w:tcW w:w="750"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p>
        </w:tc>
        <w:tc>
          <w:tcPr>
            <w:tcW w:w="750"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p>
        </w:tc>
      </w:tr>
      <w:tr w:rsidR="00C53555" w:rsidRPr="00290083" w:rsidTr="0001000E">
        <w:trPr>
          <w:jc w:val="center"/>
        </w:trPr>
        <w:tc>
          <w:tcPr>
            <w:tcW w:w="138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pPr>
            <w:r w:rsidRPr="00290083">
              <w:rPr>
                <w:i/>
                <w:iCs/>
              </w:rPr>
              <w:t>PR</w:t>
            </w:r>
            <w:r w:rsidRPr="00290083">
              <w:t xml:space="preserve"> (dB)</w:t>
            </w:r>
          </w:p>
        </w:tc>
        <w:tc>
          <w:tcPr>
            <w:tcW w:w="751"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–19,5</w:t>
            </w:r>
          </w:p>
        </w:tc>
        <w:tc>
          <w:tcPr>
            <w:tcW w:w="751"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–45,3</w:t>
            </w:r>
          </w:p>
        </w:tc>
        <w:tc>
          <w:tcPr>
            <w:tcW w:w="750"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p>
        </w:tc>
        <w:tc>
          <w:tcPr>
            <w:tcW w:w="750"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p>
        </w:tc>
        <w:tc>
          <w:tcPr>
            <w:tcW w:w="750"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p>
        </w:tc>
        <w:tc>
          <w:tcPr>
            <w:tcW w:w="750"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p>
        </w:tc>
        <w:tc>
          <w:tcPr>
            <w:tcW w:w="750"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p>
        </w:tc>
        <w:tc>
          <w:tcPr>
            <w:tcW w:w="750"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p>
        </w:tc>
        <w:tc>
          <w:tcPr>
            <w:tcW w:w="750"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p>
        </w:tc>
        <w:tc>
          <w:tcPr>
            <w:tcW w:w="750"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p>
        </w:tc>
        <w:tc>
          <w:tcPr>
            <w:tcW w:w="750"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p>
        </w:tc>
      </w:tr>
    </w:tbl>
    <w:p w:rsidR="00C53555" w:rsidRPr="00290083" w:rsidRDefault="00C53555" w:rsidP="00C53555">
      <w:pPr>
        <w:pStyle w:val="Tablefin"/>
        <w:rPr>
          <w:lang w:val="fr-FR"/>
        </w:rPr>
      </w:pPr>
      <w:bookmarkStart w:id="51" w:name="_Toc116101362"/>
      <w:bookmarkStart w:id="52" w:name="_Toc120335953"/>
      <w:bookmarkStart w:id="53" w:name="_Toc151539350"/>
    </w:p>
    <w:p w:rsidR="00C53555" w:rsidRPr="00290083" w:rsidRDefault="00C53555" w:rsidP="00C53555">
      <w:pPr>
        <w:pStyle w:val="Heading2"/>
      </w:pPr>
      <w:r w:rsidRPr="00290083">
        <w:t>3.5</w:t>
      </w:r>
      <w:r w:rsidRPr="00290083">
        <w:tab/>
        <w:t>T-DAB brouillée par des services autres que la radiodiffusion</w:t>
      </w:r>
      <w:bookmarkEnd w:id="51"/>
      <w:bookmarkEnd w:id="52"/>
      <w:bookmarkEnd w:id="53"/>
    </w:p>
    <w:p w:rsidR="00C53555" w:rsidRPr="00290083" w:rsidRDefault="00C53555" w:rsidP="00C53555">
      <w:r w:rsidRPr="00290083">
        <w:t xml:space="preserve">Le champ brouilleur maximal (FS, </w:t>
      </w:r>
      <w:r w:rsidRPr="00290083">
        <w:rPr>
          <w:i/>
          <w:iCs/>
        </w:rPr>
        <w:t>field strength</w:t>
      </w:r>
      <w:r w:rsidRPr="00290083">
        <w:t>) permettant d'éviter les brouillages est calculé comme suit:</w:t>
      </w:r>
    </w:p>
    <w:p w:rsidR="00C53555" w:rsidRPr="00290083" w:rsidRDefault="00C53555" w:rsidP="00C53555">
      <w:pPr>
        <w:pStyle w:val="Equation"/>
        <w:jc w:val="center"/>
      </w:pPr>
      <w:r w:rsidRPr="00383FA9">
        <w:rPr>
          <w:i/>
          <w:iCs/>
          <w:caps/>
        </w:rPr>
        <w:t>fs </w:t>
      </w:r>
      <w:r w:rsidRPr="00383FA9">
        <w:rPr>
          <w:i/>
          <w:iCs/>
        </w:rPr>
        <w:t>maximum autorisé</w:t>
      </w:r>
      <w:r w:rsidRPr="00290083">
        <w:t xml:space="preserve"> = (</w:t>
      </w:r>
      <w:r w:rsidRPr="00383FA9">
        <w:rPr>
          <w:i/>
          <w:iCs/>
          <w:caps/>
        </w:rPr>
        <w:t>f</w:t>
      </w:r>
      <w:r w:rsidRPr="00383FA9">
        <w:rPr>
          <w:i/>
          <w:iCs/>
        </w:rPr>
        <w:t>S</w:t>
      </w:r>
      <w:r w:rsidRPr="00383FA9">
        <w:rPr>
          <w:i/>
          <w:iCs/>
          <w:vertAlign w:val="subscript"/>
        </w:rPr>
        <w:t>T-DAB</w:t>
      </w:r>
      <w:r>
        <w:t> – </w:t>
      </w:r>
      <w:r w:rsidRPr="00383FA9">
        <w:rPr>
          <w:i/>
          <w:iCs/>
        </w:rPr>
        <w:t>PR</w:t>
      </w:r>
      <w:r>
        <w:t> – 18)</w:t>
      </w:r>
      <w:r>
        <w:tab/>
        <w:t xml:space="preserve">                  </w:t>
      </w:r>
      <w:r w:rsidRPr="00290083">
        <w:t>dB(</w:t>
      </w:r>
      <w:r w:rsidRPr="00290083">
        <w:sym w:font="Symbol" w:char="F06D"/>
      </w:r>
      <w:r w:rsidRPr="00290083">
        <w:t>V/m)</w:t>
      </w:r>
    </w:p>
    <w:p w:rsidR="00C53555" w:rsidRPr="00290083" w:rsidRDefault="00C53555" w:rsidP="00C53555">
      <w:r w:rsidRPr="00290083">
        <w:t>A titre d'exemple, les tableaux suivants (liste non exhaustive) contiennent les valeurs des rapports de protection utilisées pour les calculs.</w:t>
      </w:r>
    </w:p>
    <w:p w:rsidR="00C53555" w:rsidRPr="00290083" w:rsidRDefault="00C53555" w:rsidP="00C53555">
      <w:r w:rsidRPr="00290083">
        <w:t>Les informations concernant les services sont présentées comme suit, par exemple:</w:t>
      </w:r>
    </w:p>
    <w:p w:rsidR="00C53555" w:rsidRPr="00290083" w:rsidRDefault="00C53555" w:rsidP="00C53555"/>
    <w:tbl>
      <w:tblPr>
        <w:tblW w:w="9639" w:type="dxa"/>
        <w:jc w:val="center"/>
        <w:tblLayout w:type="fixed"/>
        <w:tblLook w:val="0000" w:firstRow="0" w:lastRow="0" w:firstColumn="0" w:lastColumn="0" w:noHBand="0" w:noVBand="0"/>
      </w:tblPr>
      <w:tblGrid>
        <w:gridCol w:w="1865"/>
        <w:gridCol w:w="4462"/>
        <w:gridCol w:w="3312"/>
      </w:tblGrid>
      <w:tr w:rsidR="00C53555" w:rsidRPr="00290083" w:rsidTr="0001000E">
        <w:trPr>
          <w:jc w:val="center"/>
        </w:trPr>
        <w:tc>
          <w:tcPr>
            <w:tcW w:w="9492" w:type="dxa"/>
            <w:gridSpan w:val="3"/>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head"/>
            </w:pPr>
            <w:r w:rsidRPr="00290083">
              <w:t>Service aéronautique de sécurité 1</w:t>
            </w:r>
          </w:p>
        </w:tc>
      </w:tr>
      <w:tr w:rsidR="00C53555" w:rsidRPr="00290083" w:rsidTr="0001000E">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head"/>
            </w:pPr>
            <w:r w:rsidRPr="00290083">
              <w:t>Identificateur du service</w:t>
            </w:r>
          </w:p>
        </w:tc>
        <w:tc>
          <w:tcPr>
            <w:tcW w:w="4394"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head"/>
            </w:pPr>
            <w:r w:rsidRPr="00290083">
              <w:t>Champ à protéger pour la Bande III</w:t>
            </w:r>
            <w:r w:rsidRPr="00290083">
              <w:br/>
              <w:t>(dB(</w:t>
            </w:r>
            <w:r w:rsidRPr="00290083">
              <w:sym w:font="Symbol" w:char="F06D"/>
            </w:r>
            <w:r w:rsidRPr="00290083">
              <w:t>V/m))</w:t>
            </w:r>
          </w:p>
        </w:tc>
        <w:tc>
          <w:tcPr>
            <w:tcW w:w="3261"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head"/>
            </w:pPr>
            <w:r w:rsidRPr="00290083">
              <w:t>Hauteur de l'antenne d'émission (m)</w:t>
            </w:r>
          </w:p>
        </w:tc>
      </w:tr>
      <w:tr w:rsidR="00C53555" w:rsidRPr="00290083" w:rsidTr="0001000E">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center"/>
            </w:pPr>
            <w:r w:rsidRPr="00290083">
              <w:t>AL</w:t>
            </w:r>
          </w:p>
        </w:tc>
        <w:tc>
          <w:tcPr>
            <w:tcW w:w="4394"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center"/>
            </w:pPr>
            <w:r w:rsidRPr="00290083">
              <w:t>58,0</w:t>
            </w:r>
          </w:p>
        </w:tc>
        <w:tc>
          <w:tcPr>
            <w:tcW w:w="3261"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center"/>
            </w:pPr>
            <w:r w:rsidRPr="00290083">
              <w:t>10 000</w:t>
            </w:r>
          </w:p>
        </w:tc>
      </w:tr>
    </w:tbl>
    <w:p w:rsidR="00C53555" w:rsidRPr="00290083" w:rsidRDefault="00C53555" w:rsidP="00C53555">
      <w:pPr>
        <w:pStyle w:val="Tablefin"/>
        <w:rPr>
          <w:lang w:val="fr-FR"/>
        </w:rPr>
      </w:pPr>
    </w:p>
    <w:p w:rsidR="00C53555" w:rsidRPr="00290083" w:rsidRDefault="00C53555" w:rsidP="00C53555">
      <w:r w:rsidRPr="00290083">
        <w:t>où:</w:t>
      </w:r>
    </w:p>
    <w:p w:rsidR="00C53555" w:rsidRPr="00290083" w:rsidRDefault="00C53555" w:rsidP="00C53555">
      <w:pPr>
        <w:pStyle w:val="Equationlegend"/>
        <w:rPr>
          <w:lang w:val="fr-FR"/>
        </w:rPr>
      </w:pPr>
      <w:r w:rsidRPr="00290083">
        <w:rPr>
          <w:lang w:val="fr-FR"/>
        </w:rPr>
        <w:tab/>
        <w:t>AL</w:t>
      </w:r>
      <w:r w:rsidRPr="00383FA9">
        <w:t>:</w:t>
      </w:r>
      <w:r w:rsidRPr="00290083">
        <w:rPr>
          <w:lang w:val="fr-FR"/>
        </w:rPr>
        <w:tab/>
        <w:t>identificateur du service</w:t>
      </w:r>
    </w:p>
    <w:p w:rsidR="00C53555" w:rsidRPr="00290083" w:rsidRDefault="00C53555" w:rsidP="00C53555">
      <w:pPr>
        <w:pStyle w:val="Equationlegend"/>
        <w:rPr>
          <w:lang w:val="fr-FR"/>
        </w:rPr>
      </w:pPr>
      <w:r w:rsidRPr="00290083">
        <w:rPr>
          <w:lang w:val="fr-FR"/>
        </w:rPr>
        <w:tab/>
        <w:t>58,0</w:t>
      </w:r>
      <w:r w:rsidRPr="00B6421B">
        <w:rPr>
          <w:lang w:val="fr-CH"/>
        </w:rPr>
        <w:t>:</w:t>
      </w:r>
      <w:r w:rsidRPr="00290083">
        <w:rPr>
          <w:lang w:val="fr-FR"/>
        </w:rPr>
        <w:tab/>
        <w:t>champ du système T-DAB à protéger (dB(</w:t>
      </w:r>
      <w:r w:rsidRPr="00290083">
        <w:rPr>
          <w:lang w:val="fr-FR"/>
        </w:rPr>
        <w:sym w:font="Symbol" w:char="F06D"/>
      </w:r>
      <w:r w:rsidRPr="00290083">
        <w:rPr>
          <w:lang w:val="fr-FR"/>
        </w:rPr>
        <w:t xml:space="preserve">V/m)) pour la Bande III </w:t>
      </w:r>
    </w:p>
    <w:p w:rsidR="00C53555" w:rsidRPr="00290083" w:rsidRDefault="00C53555" w:rsidP="00C53555">
      <w:pPr>
        <w:pStyle w:val="Equationlegend"/>
        <w:rPr>
          <w:lang w:val="fr-FR"/>
        </w:rPr>
      </w:pPr>
      <w:r w:rsidRPr="00290083">
        <w:rPr>
          <w:lang w:val="fr-FR"/>
        </w:rPr>
        <w:tab/>
        <w:t>10</w:t>
      </w:r>
      <w:r w:rsidRPr="00290083">
        <w:rPr>
          <w:rFonts w:ascii="Tms Rmn" w:hAnsi="Tms Rmn"/>
          <w:sz w:val="12"/>
          <w:lang w:val="fr-FR"/>
        </w:rPr>
        <w:t> </w:t>
      </w:r>
      <w:r w:rsidRPr="00290083">
        <w:rPr>
          <w:lang w:val="fr-FR"/>
        </w:rPr>
        <w:t>000</w:t>
      </w:r>
      <w:r w:rsidRPr="00B6421B">
        <w:rPr>
          <w:lang w:val="fr-CH"/>
        </w:rPr>
        <w:t>:</w:t>
      </w:r>
      <w:r w:rsidRPr="00290083">
        <w:rPr>
          <w:lang w:val="fr-FR"/>
        </w:rPr>
        <w:tab/>
        <w:t>hauteur de l'antenne d'émission de l'autre service (m).</w:t>
      </w:r>
    </w:p>
    <w:p w:rsidR="00C53555" w:rsidRPr="00290083" w:rsidRDefault="00C53555" w:rsidP="00C53555">
      <w:r w:rsidRPr="00290083">
        <w:t>Les colonnes dans le Tableau relatif à l'exemple ci-dessus ont la signification suivante:</w:t>
      </w:r>
    </w:p>
    <w:p w:rsidR="00C53555" w:rsidRPr="00290083" w:rsidRDefault="00C53555" w:rsidP="00C53555"/>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387"/>
        <w:gridCol w:w="751"/>
        <w:gridCol w:w="751"/>
        <w:gridCol w:w="750"/>
        <w:gridCol w:w="750"/>
        <w:gridCol w:w="750"/>
        <w:gridCol w:w="750"/>
        <w:gridCol w:w="750"/>
        <w:gridCol w:w="750"/>
        <w:gridCol w:w="750"/>
        <w:gridCol w:w="750"/>
        <w:gridCol w:w="750"/>
      </w:tblGrid>
      <w:tr w:rsidR="00C53555" w:rsidRPr="00290083" w:rsidTr="0001000E">
        <w:trPr>
          <w:jc w:val="center"/>
        </w:trPr>
        <w:tc>
          <w:tcPr>
            <w:tcW w:w="1361"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pPr>
            <w:r w:rsidRPr="00290083">
              <w:sym w:font="Symbol" w:char="F044"/>
            </w:r>
            <w:r w:rsidRPr="00290083">
              <w:rPr>
                <w:i/>
                <w:iCs/>
              </w:rPr>
              <w:t>f</w:t>
            </w:r>
            <w:r w:rsidRPr="00290083">
              <w:t xml:space="preserve"> (MHz)</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center"/>
            </w:pPr>
            <w:r w:rsidRPr="00290083">
              <w:t>–0,9</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center"/>
            </w:pPr>
            <w:r w:rsidRPr="00290083">
              <w:t>–0,8</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center"/>
            </w:pPr>
            <w:r w:rsidRPr="00290083">
              <w:t>–0,6</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center"/>
            </w:pPr>
            <w:r w:rsidRPr="00290083">
              <w:t>–0,4</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center"/>
            </w:pPr>
            <w:r w:rsidRPr="00290083">
              <w:t>–0,2</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center"/>
            </w:pPr>
            <w:r w:rsidRPr="00290083">
              <w:t>0,0</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center"/>
            </w:pPr>
            <w:r w:rsidRPr="00290083">
              <w:t>0,2</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center"/>
            </w:pPr>
            <w:r w:rsidRPr="00290083">
              <w:t>0,4</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center"/>
            </w:pPr>
            <w:r w:rsidRPr="00290083">
              <w:t>0,6</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center"/>
            </w:pPr>
            <w:r w:rsidRPr="00290083">
              <w:t>0,8</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center"/>
            </w:pPr>
            <w:r w:rsidRPr="00290083">
              <w:t>0,9</w:t>
            </w:r>
          </w:p>
        </w:tc>
      </w:tr>
      <w:tr w:rsidR="00C53555" w:rsidRPr="00290083" w:rsidTr="0001000E">
        <w:trPr>
          <w:jc w:val="center"/>
        </w:trPr>
        <w:tc>
          <w:tcPr>
            <w:tcW w:w="1361"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pPr>
            <w:r w:rsidRPr="00290083">
              <w:rPr>
                <w:i/>
                <w:iCs/>
              </w:rPr>
              <w:t>PR</w:t>
            </w:r>
            <w:r w:rsidRPr="00290083">
              <w:t xml:space="preserve"> (dB)</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center"/>
            </w:pPr>
            <w:r w:rsidRPr="00290083">
              <w:t>–66,0</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center"/>
            </w:pPr>
            <w:r w:rsidRPr="00290083">
              <w:t>–6,6</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center"/>
            </w:pPr>
            <w:r w:rsidRPr="00290083">
              <w:t>2,7</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center"/>
            </w:pPr>
            <w:r w:rsidRPr="00290083">
              <w:t>3,2</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center"/>
            </w:pPr>
            <w:r w:rsidRPr="00290083">
              <w:t>4,1</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center"/>
            </w:pPr>
            <w:r w:rsidRPr="00290083">
              <w:t>6,5</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center"/>
            </w:pPr>
            <w:r w:rsidRPr="00290083">
              <w:t>4,1</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center"/>
            </w:pPr>
            <w:r w:rsidRPr="00290083">
              <w:t>3,2</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center"/>
            </w:pPr>
            <w:r w:rsidRPr="00290083">
              <w:t>2,7</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center"/>
            </w:pPr>
            <w:r w:rsidRPr="00290083">
              <w:t>–6,6</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center"/>
            </w:pPr>
            <w:r w:rsidRPr="00290083">
              <w:t>–66,0</w:t>
            </w:r>
          </w:p>
        </w:tc>
      </w:tr>
    </w:tbl>
    <w:p w:rsidR="00C53555" w:rsidRPr="00290083" w:rsidRDefault="00C53555" w:rsidP="00C53555">
      <w:pPr>
        <w:pStyle w:val="Tablefin"/>
        <w:rPr>
          <w:lang w:val="fr-FR"/>
        </w:rPr>
      </w:pPr>
    </w:p>
    <w:p w:rsidR="00C53555" w:rsidRPr="00290083" w:rsidRDefault="00C53555" w:rsidP="00C53555">
      <w:r w:rsidRPr="00290083">
        <w:t>où:</w:t>
      </w:r>
    </w:p>
    <w:p w:rsidR="00C53555" w:rsidRPr="00290083" w:rsidRDefault="00C53555" w:rsidP="00C53555">
      <w:pPr>
        <w:pStyle w:val="Equationlegend"/>
        <w:rPr>
          <w:lang w:val="fr-FR"/>
        </w:rPr>
      </w:pPr>
      <w:r w:rsidRPr="00290083">
        <w:rPr>
          <w:b/>
          <w:bCs/>
          <w:lang w:val="fr-FR"/>
        </w:rPr>
        <w:tab/>
      </w:r>
      <w:r w:rsidRPr="00290083">
        <w:rPr>
          <w:lang w:val="fr-FR"/>
        </w:rPr>
        <w:sym w:font="Symbol" w:char="F044"/>
      </w:r>
      <w:r w:rsidRPr="00290083">
        <w:rPr>
          <w:i/>
          <w:iCs/>
          <w:lang w:val="fr-FR"/>
        </w:rPr>
        <w:t>f</w:t>
      </w:r>
      <w:r w:rsidRPr="00B6421B">
        <w:rPr>
          <w:lang w:val="fr-CH"/>
        </w:rPr>
        <w:t>:</w:t>
      </w:r>
      <w:r w:rsidRPr="00290083">
        <w:rPr>
          <w:lang w:val="fr-FR"/>
        </w:rPr>
        <w:tab/>
        <w:t>différence de fréquence (MHz), c'est</w:t>
      </w:r>
      <w:r w:rsidRPr="00290083">
        <w:rPr>
          <w:lang w:val="fr-FR"/>
        </w:rPr>
        <w:noBreakHyphen/>
        <w:t>à</w:t>
      </w:r>
      <w:r w:rsidRPr="00290083">
        <w:rPr>
          <w:lang w:val="fr-FR"/>
        </w:rPr>
        <w:noBreakHyphen/>
        <w:t>dire fréquence centrale de l'autre service brouilleur moins fréquence centrale du bloc de T</w:t>
      </w:r>
      <w:r w:rsidRPr="00290083">
        <w:rPr>
          <w:lang w:val="fr-FR"/>
        </w:rPr>
        <w:noBreakHyphen/>
        <w:t>DAB brouillé (dans le cas d'un signal de TV brouilleur, la fréquence porteuse image doit être retenue au lieu de la fréquence centrale du canal de TV)</w:t>
      </w:r>
    </w:p>
    <w:p w:rsidR="00C53555" w:rsidRPr="00290083" w:rsidRDefault="00C53555" w:rsidP="00C53555">
      <w:pPr>
        <w:pStyle w:val="Equationlegend"/>
        <w:rPr>
          <w:lang w:val="fr-FR"/>
        </w:rPr>
      </w:pPr>
      <w:r w:rsidRPr="00290083">
        <w:rPr>
          <w:lang w:val="fr-FR"/>
        </w:rPr>
        <w:tab/>
      </w:r>
      <w:r w:rsidRPr="00290083">
        <w:rPr>
          <w:i/>
          <w:iCs/>
          <w:lang w:val="fr-FR"/>
        </w:rPr>
        <w:t>PR</w:t>
      </w:r>
      <w:r w:rsidRPr="00B6421B">
        <w:rPr>
          <w:lang w:val="fr-CH"/>
        </w:rPr>
        <w:t>:</w:t>
      </w:r>
      <w:r w:rsidRPr="00290083">
        <w:rPr>
          <w:lang w:val="fr-FR"/>
        </w:rPr>
        <w:tab/>
        <w:t>rapport de protection requis (dB).</w:t>
      </w:r>
    </w:p>
    <w:p w:rsidR="00C53555" w:rsidRPr="00290083" w:rsidRDefault="00C53555" w:rsidP="00C53555">
      <w:pPr>
        <w:tabs>
          <w:tab w:val="clear" w:pos="794"/>
          <w:tab w:val="left" w:pos="284"/>
        </w:tabs>
        <w:ind w:left="284" w:hanging="284"/>
      </w:pPr>
      <w:r w:rsidRPr="00290083">
        <w:lastRenderedPageBreak/>
        <w:t>Le Tableau 4 permet d'identifier les services autres que la radiodiffusion:</w:t>
      </w:r>
    </w:p>
    <w:p w:rsidR="00C53555" w:rsidRPr="00290083" w:rsidRDefault="00C53555" w:rsidP="00C53555">
      <w:pPr>
        <w:pStyle w:val="TableNo"/>
      </w:pPr>
      <w:r w:rsidRPr="00290083">
        <w:t>TABLEAU 4</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13"/>
        <w:gridCol w:w="3213"/>
        <w:gridCol w:w="3213"/>
      </w:tblGrid>
      <w:tr w:rsidR="00C53555" w:rsidRPr="00290083" w:rsidTr="0001000E">
        <w:trPr>
          <w:jc w:val="center"/>
        </w:trPr>
        <w:tc>
          <w:tcPr>
            <w:tcW w:w="3213" w:type="dxa"/>
            <w:tcBorders>
              <w:top w:val="single" w:sz="4" w:space="0" w:color="auto"/>
              <w:left w:val="single" w:sz="4" w:space="0" w:color="auto"/>
              <w:bottom w:val="single" w:sz="4" w:space="0" w:color="auto"/>
              <w:right w:val="single" w:sz="4" w:space="0" w:color="auto"/>
            </w:tcBorders>
            <w:vAlign w:val="center"/>
          </w:tcPr>
          <w:p w:rsidR="00C53555" w:rsidRPr="00290083" w:rsidRDefault="00C53555" w:rsidP="0001000E">
            <w:pPr>
              <w:pStyle w:val="Tablehead"/>
            </w:pPr>
            <w:r w:rsidRPr="00290083">
              <w:t>Identificateur du service</w:t>
            </w:r>
          </w:p>
        </w:tc>
        <w:tc>
          <w:tcPr>
            <w:tcW w:w="3213" w:type="dxa"/>
            <w:tcBorders>
              <w:top w:val="single" w:sz="4" w:space="0" w:color="auto"/>
              <w:left w:val="single" w:sz="4" w:space="0" w:color="auto"/>
              <w:bottom w:val="single" w:sz="4" w:space="0" w:color="auto"/>
              <w:right w:val="single" w:sz="4" w:space="0" w:color="auto"/>
            </w:tcBorders>
            <w:vAlign w:val="center"/>
          </w:tcPr>
          <w:p w:rsidR="00C53555" w:rsidRPr="00290083" w:rsidRDefault="00C53555" w:rsidP="0001000E">
            <w:pPr>
              <w:pStyle w:val="Tablehead"/>
            </w:pPr>
            <w:r w:rsidRPr="00290083">
              <w:t xml:space="preserve">Disposition du Règlement </w:t>
            </w:r>
            <w:r w:rsidRPr="00290083">
              <w:br/>
              <w:t>des radiocommunications</w:t>
            </w:r>
            <w:r w:rsidRPr="00290083">
              <w:br/>
              <w:t>(numéro)</w:t>
            </w:r>
          </w:p>
        </w:tc>
        <w:tc>
          <w:tcPr>
            <w:tcW w:w="3213" w:type="dxa"/>
            <w:tcBorders>
              <w:top w:val="single" w:sz="4" w:space="0" w:color="auto"/>
              <w:left w:val="single" w:sz="4" w:space="0" w:color="auto"/>
              <w:bottom w:val="single" w:sz="4" w:space="0" w:color="auto"/>
              <w:right w:val="single" w:sz="4" w:space="0" w:color="auto"/>
            </w:tcBorders>
            <w:vAlign w:val="center"/>
          </w:tcPr>
          <w:p w:rsidR="00C53555" w:rsidRPr="00290083" w:rsidRDefault="00C53555" w:rsidP="0001000E">
            <w:pPr>
              <w:pStyle w:val="Tablehead"/>
            </w:pPr>
            <w:r w:rsidRPr="00290083">
              <w:t>Service</w:t>
            </w:r>
          </w:p>
        </w:tc>
      </w:tr>
      <w:tr w:rsidR="00C53555" w:rsidRPr="00290083" w:rsidTr="0001000E">
        <w:trPr>
          <w:jc w:val="center"/>
        </w:trPr>
        <w:tc>
          <w:tcPr>
            <w:tcW w:w="3213" w:type="dxa"/>
            <w:tcBorders>
              <w:top w:val="single" w:sz="4" w:space="0" w:color="auto"/>
              <w:left w:val="single" w:sz="4" w:space="0" w:color="auto"/>
              <w:bottom w:val="single" w:sz="4" w:space="0" w:color="auto"/>
              <w:right w:val="single" w:sz="4" w:space="0" w:color="auto"/>
            </w:tcBorders>
          </w:tcPr>
          <w:p w:rsidR="00C53555" w:rsidRPr="00290083" w:rsidRDefault="00C53555" w:rsidP="0001000E">
            <w:pPr>
              <w:pStyle w:val="Tabletext"/>
              <w:jc w:val="center"/>
            </w:pPr>
            <w:r w:rsidRPr="00290083">
              <w:t>AL</w:t>
            </w:r>
          </w:p>
        </w:tc>
        <w:tc>
          <w:tcPr>
            <w:tcW w:w="3213" w:type="dxa"/>
            <w:tcBorders>
              <w:top w:val="single" w:sz="4" w:space="0" w:color="auto"/>
              <w:left w:val="single" w:sz="4" w:space="0" w:color="auto"/>
              <w:bottom w:val="single" w:sz="4" w:space="0" w:color="auto"/>
              <w:right w:val="single" w:sz="4" w:space="0" w:color="auto"/>
            </w:tcBorders>
          </w:tcPr>
          <w:p w:rsidR="00C53555" w:rsidRPr="00290083" w:rsidRDefault="00C53555" w:rsidP="0001000E">
            <w:pPr>
              <w:pStyle w:val="Tabletext"/>
              <w:jc w:val="center"/>
            </w:pPr>
            <w:r w:rsidRPr="00290083">
              <w:t>1.34</w:t>
            </w:r>
          </w:p>
        </w:tc>
        <w:tc>
          <w:tcPr>
            <w:tcW w:w="3213" w:type="dxa"/>
            <w:tcBorders>
              <w:top w:val="single" w:sz="4" w:space="0" w:color="auto"/>
              <w:left w:val="single" w:sz="4" w:space="0" w:color="auto"/>
              <w:bottom w:val="single" w:sz="4" w:space="0" w:color="auto"/>
              <w:right w:val="single" w:sz="4" w:space="0" w:color="auto"/>
            </w:tcBorders>
          </w:tcPr>
          <w:p w:rsidR="00C53555" w:rsidRPr="00290083" w:rsidRDefault="00C53555" w:rsidP="0001000E">
            <w:pPr>
              <w:pStyle w:val="Tabletext"/>
            </w:pPr>
            <w:r w:rsidRPr="00290083">
              <w:t>mobile aéronautique (OR)</w:t>
            </w:r>
          </w:p>
        </w:tc>
      </w:tr>
      <w:tr w:rsidR="00C53555" w:rsidRPr="00290083" w:rsidTr="0001000E">
        <w:trPr>
          <w:jc w:val="center"/>
        </w:trPr>
        <w:tc>
          <w:tcPr>
            <w:tcW w:w="3213" w:type="dxa"/>
            <w:tcBorders>
              <w:top w:val="single" w:sz="4" w:space="0" w:color="auto"/>
              <w:left w:val="single" w:sz="4" w:space="0" w:color="auto"/>
              <w:bottom w:val="single" w:sz="4" w:space="0" w:color="auto"/>
              <w:right w:val="single" w:sz="4" w:space="0" w:color="auto"/>
            </w:tcBorders>
          </w:tcPr>
          <w:p w:rsidR="00C53555" w:rsidRPr="00290083" w:rsidRDefault="00C53555" w:rsidP="0001000E">
            <w:pPr>
              <w:pStyle w:val="Tabletext"/>
              <w:jc w:val="center"/>
            </w:pPr>
            <w:r w:rsidRPr="00290083">
              <w:t>CA</w:t>
            </w:r>
          </w:p>
        </w:tc>
        <w:tc>
          <w:tcPr>
            <w:tcW w:w="3213" w:type="dxa"/>
            <w:tcBorders>
              <w:top w:val="single" w:sz="4" w:space="0" w:color="auto"/>
              <w:left w:val="single" w:sz="4" w:space="0" w:color="auto"/>
              <w:bottom w:val="single" w:sz="4" w:space="0" w:color="auto"/>
              <w:right w:val="single" w:sz="4" w:space="0" w:color="auto"/>
            </w:tcBorders>
          </w:tcPr>
          <w:p w:rsidR="00C53555" w:rsidRPr="00290083" w:rsidRDefault="00C53555" w:rsidP="0001000E">
            <w:pPr>
              <w:pStyle w:val="Tabletext"/>
              <w:jc w:val="center"/>
            </w:pPr>
            <w:r w:rsidRPr="00290083">
              <w:t>1.20</w:t>
            </w:r>
          </w:p>
        </w:tc>
        <w:tc>
          <w:tcPr>
            <w:tcW w:w="3213" w:type="dxa"/>
            <w:tcBorders>
              <w:top w:val="single" w:sz="4" w:space="0" w:color="auto"/>
              <w:left w:val="single" w:sz="4" w:space="0" w:color="auto"/>
              <w:bottom w:val="single" w:sz="4" w:space="0" w:color="auto"/>
              <w:right w:val="single" w:sz="4" w:space="0" w:color="auto"/>
            </w:tcBorders>
          </w:tcPr>
          <w:p w:rsidR="00C53555" w:rsidRPr="00290083" w:rsidRDefault="00C53555" w:rsidP="0001000E">
            <w:pPr>
              <w:pStyle w:val="Tabletext"/>
            </w:pPr>
            <w:r w:rsidRPr="00290083">
              <w:t>fixe</w:t>
            </w:r>
          </w:p>
        </w:tc>
      </w:tr>
      <w:tr w:rsidR="00C53555" w:rsidRPr="00290083" w:rsidTr="0001000E">
        <w:trPr>
          <w:jc w:val="center"/>
        </w:trPr>
        <w:tc>
          <w:tcPr>
            <w:tcW w:w="3213" w:type="dxa"/>
            <w:tcBorders>
              <w:top w:val="single" w:sz="4" w:space="0" w:color="auto"/>
              <w:left w:val="single" w:sz="4" w:space="0" w:color="auto"/>
              <w:bottom w:val="single" w:sz="4" w:space="0" w:color="auto"/>
              <w:right w:val="single" w:sz="4" w:space="0" w:color="auto"/>
            </w:tcBorders>
          </w:tcPr>
          <w:p w:rsidR="00C53555" w:rsidRPr="00290083" w:rsidRDefault="00C53555" w:rsidP="0001000E">
            <w:pPr>
              <w:pStyle w:val="Tabletext"/>
              <w:jc w:val="center"/>
            </w:pPr>
            <w:r w:rsidRPr="00290083">
              <w:t>DA</w:t>
            </w:r>
          </w:p>
        </w:tc>
        <w:tc>
          <w:tcPr>
            <w:tcW w:w="3213" w:type="dxa"/>
            <w:tcBorders>
              <w:top w:val="single" w:sz="4" w:space="0" w:color="auto"/>
              <w:left w:val="single" w:sz="4" w:space="0" w:color="auto"/>
              <w:bottom w:val="single" w:sz="4" w:space="0" w:color="auto"/>
              <w:right w:val="single" w:sz="4" w:space="0" w:color="auto"/>
            </w:tcBorders>
          </w:tcPr>
          <w:p w:rsidR="00C53555" w:rsidRPr="00290083" w:rsidRDefault="00C53555" w:rsidP="0001000E">
            <w:pPr>
              <w:pStyle w:val="Tabletext"/>
              <w:jc w:val="center"/>
            </w:pPr>
            <w:r w:rsidRPr="00290083">
              <w:t>1.34</w:t>
            </w:r>
          </w:p>
        </w:tc>
        <w:tc>
          <w:tcPr>
            <w:tcW w:w="3213" w:type="dxa"/>
            <w:tcBorders>
              <w:top w:val="single" w:sz="4" w:space="0" w:color="auto"/>
              <w:left w:val="single" w:sz="4" w:space="0" w:color="auto"/>
              <w:bottom w:val="single" w:sz="4" w:space="0" w:color="auto"/>
              <w:right w:val="single" w:sz="4" w:space="0" w:color="auto"/>
            </w:tcBorders>
          </w:tcPr>
          <w:p w:rsidR="00C53555" w:rsidRPr="00290083" w:rsidRDefault="00C53555" w:rsidP="0001000E">
            <w:pPr>
              <w:pStyle w:val="Tabletext"/>
            </w:pPr>
            <w:r w:rsidRPr="00290083">
              <w:t>mobile aéronautique (OR)</w:t>
            </w:r>
          </w:p>
        </w:tc>
      </w:tr>
      <w:tr w:rsidR="00C53555" w:rsidRPr="00290083" w:rsidTr="0001000E">
        <w:trPr>
          <w:jc w:val="center"/>
        </w:trPr>
        <w:tc>
          <w:tcPr>
            <w:tcW w:w="3213" w:type="dxa"/>
            <w:tcBorders>
              <w:top w:val="single" w:sz="4" w:space="0" w:color="auto"/>
              <w:left w:val="single" w:sz="4" w:space="0" w:color="auto"/>
              <w:bottom w:val="single" w:sz="4" w:space="0" w:color="auto"/>
              <w:right w:val="single" w:sz="4" w:space="0" w:color="auto"/>
            </w:tcBorders>
          </w:tcPr>
          <w:p w:rsidR="00C53555" w:rsidRPr="00290083" w:rsidRDefault="00C53555" w:rsidP="0001000E">
            <w:pPr>
              <w:pStyle w:val="Tabletext"/>
              <w:jc w:val="center"/>
            </w:pPr>
            <w:r w:rsidRPr="00290083">
              <w:t>DB</w:t>
            </w:r>
          </w:p>
        </w:tc>
        <w:tc>
          <w:tcPr>
            <w:tcW w:w="3213" w:type="dxa"/>
            <w:tcBorders>
              <w:top w:val="single" w:sz="4" w:space="0" w:color="auto"/>
              <w:left w:val="single" w:sz="4" w:space="0" w:color="auto"/>
              <w:bottom w:val="single" w:sz="4" w:space="0" w:color="auto"/>
              <w:right w:val="single" w:sz="4" w:space="0" w:color="auto"/>
            </w:tcBorders>
          </w:tcPr>
          <w:p w:rsidR="00C53555" w:rsidRPr="00290083" w:rsidRDefault="00C53555" w:rsidP="0001000E">
            <w:pPr>
              <w:pStyle w:val="Tabletext"/>
              <w:jc w:val="center"/>
            </w:pPr>
            <w:r w:rsidRPr="00290083">
              <w:t>1.34</w:t>
            </w:r>
          </w:p>
        </w:tc>
        <w:tc>
          <w:tcPr>
            <w:tcW w:w="3213" w:type="dxa"/>
            <w:tcBorders>
              <w:top w:val="single" w:sz="4" w:space="0" w:color="auto"/>
              <w:left w:val="single" w:sz="4" w:space="0" w:color="auto"/>
              <w:bottom w:val="single" w:sz="4" w:space="0" w:color="auto"/>
              <w:right w:val="single" w:sz="4" w:space="0" w:color="auto"/>
            </w:tcBorders>
          </w:tcPr>
          <w:p w:rsidR="00C53555" w:rsidRPr="00290083" w:rsidRDefault="00C53555" w:rsidP="0001000E">
            <w:pPr>
              <w:pStyle w:val="Tabletext"/>
            </w:pPr>
            <w:r w:rsidRPr="00290083">
              <w:t>mobile aéronautique (OR)</w:t>
            </w:r>
          </w:p>
        </w:tc>
      </w:tr>
      <w:tr w:rsidR="00C53555" w:rsidRPr="00290083" w:rsidTr="0001000E">
        <w:trPr>
          <w:jc w:val="center"/>
        </w:trPr>
        <w:tc>
          <w:tcPr>
            <w:tcW w:w="3213" w:type="dxa"/>
            <w:tcBorders>
              <w:top w:val="single" w:sz="4" w:space="0" w:color="auto"/>
              <w:left w:val="single" w:sz="4" w:space="0" w:color="auto"/>
              <w:bottom w:val="single" w:sz="4" w:space="0" w:color="auto"/>
              <w:right w:val="single" w:sz="4" w:space="0" w:color="auto"/>
            </w:tcBorders>
          </w:tcPr>
          <w:p w:rsidR="00C53555" w:rsidRPr="00290083" w:rsidRDefault="00C53555" w:rsidP="0001000E">
            <w:pPr>
              <w:pStyle w:val="Tabletext"/>
              <w:jc w:val="center"/>
            </w:pPr>
            <w:r w:rsidRPr="00290083">
              <w:t>IA</w:t>
            </w:r>
          </w:p>
        </w:tc>
        <w:tc>
          <w:tcPr>
            <w:tcW w:w="3213" w:type="dxa"/>
            <w:tcBorders>
              <w:top w:val="single" w:sz="4" w:space="0" w:color="auto"/>
              <w:left w:val="single" w:sz="4" w:space="0" w:color="auto"/>
              <w:bottom w:val="single" w:sz="4" w:space="0" w:color="auto"/>
              <w:right w:val="single" w:sz="4" w:space="0" w:color="auto"/>
            </w:tcBorders>
          </w:tcPr>
          <w:p w:rsidR="00C53555" w:rsidRPr="00290083" w:rsidRDefault="00C53555" w:rsidP="0001000E">
            <w:pPr>
              <w:pStyle w:val="Tabletext"/>
              <w:jc w:val="center"/>
            </w:pPr>
            <w:r w:rsidRPr="00290083">
              <w:t>1.20</w:t>
            </w:r>
          </w:p>
        </w:tc>
        <w:tc>
          <w:tcPr>
            <w:tcW w:w="3213" w:type="dxa"/>
            <w:tcBorders>
              <w:top w:val="single" w:sz="4" w:space="0" w:color="auto"/>
              <w:left w:val="single" w:sz="4" w:space="0" w:color="auto"/>
              <w:bottom w:val="single" w:sz="4" w:space="0" w:color="auto"/>
              <w:right w:val="single" w:sz="4" w:space="0" w:color="auto"/>
            </w:tcBorders>
          </w:tcPr>
          <w:p w:rsidR="00C53555" w:rsidRPr="00290083" w:rsidRDefault="00C53555" w:rsidP="0001000E">
            <w:pPr>
              <w:pStyle w:val="Tabletext"/>
            </w:pPr>
            <w:r w:rsidRPr="00290083">
              <w:t>fixe</w:t>
            </w:r>
          </w:p>
        </w:tc>
      </w:tr>
      <w:tr w:rsidR="00C53555" w:rsidRPr="00290083" w:rsidTr="0001000E">
        <w:trPr>
          <w:jc w:val="center"/>
        </w:trPr>
        <w:tc>
          <w:tcPr>
            <w:tcW w:w="3213" w:type="dxa"/>
            <w:tcBorders>
              <w:top w:val="single" w:sz="4" w:space="0" w:color="auto"/>
              <w:left w:val="single" w:sz="4" w:space="0" w:color="auto"/>
              <w:bottom w:val="single" w:sz="4" w:space="0" w:color="auto"/>
              <w:right w:val="single" w:sz="4" w:space="0" w:color="auto"/>
            </w:tcBorders>
          </w:tcPr>
          <w:p w:rsidR="00C53555" w:rsidRPr="00290083" w:rsidRDefault="00C53555" w:rsidP="0001000E">
            <w:pPr>
              <w:pStyle w:val="Tabletext"/>
              <w:jc w:val="center"/>
            </w:pPr>
            <w:r w:rsidRPr="00290083">
              <w:t>MA</w:t>
            </w:r>
          </w:p>
        </w:tc>
        <w:tc>
          <w:tcPr>
            <w:tcW w:w="3213" w:type="dxa"/>
            <w:tcBorders>
              <w:top w:val="single" w:sz="4" w:space="0" w:color="auto"/>
              <w:left w:val="single" w:sz="4" w:space="0" w:color="auto"/>
              <w:bottom w:val="single" w:sz="4" w:space="0" w:color="auto"/>
              <w:right w:val="single" w:sz="4" w:space="0" w:color="auto"/>
            </w:tcBorders>
          </w:tcPr>
          <w:p w:rsidR="00C53555" w:rsidRPr="00290083" w:rsidRDefault="00C53555" w:rsidP="0001000E">
            <w:pPr>
              <w:pStyle w:val="Tabletext"/>
              <w:jc w:val="center"/>
            </w:pPr>
            <w:r w:rsidRPr="00290083">
              <w:t>1.26</w:t>
            </w:r>
          </w:p>
        </w:tc>
        <w:tc>
          <w:tcPr>
            <w:tcW w:w="3213" w:type="dxa"/>
            <w:tcBorders>
              <w:top w:val="single" w:sz="4" w:space="0" w:color="auto"/>
              <w:left w:val="single" w:sz="4" w:space="0" w:color="auto"/>
              <w:bottom w:val="single" w:sz="4" w:space="0" w:color="auto"/>
              <w:right w:val="single" w:sz="4" w:space="0" w:color="auto"/>
            </w:tcBorders>
          </w:tcPr>
          <w:p w:rsidR="00C53555" w:rsidRPr="00290083" w:rsidRDefault="00C53555" w:rsidP="0001000E">
            <w:pPr>
              <w:pStyle w:val="Tabletext"/>
            </w:pPr>
            <w:r w:rsidRPr="00290083">
              <w:t>mobile terrestre</w:t>
            </w:r>
          </w:p>
        </w:tc>
      </w:tr>
      <w:tr w:rsidR="00C53555" w:rsidRPr="00290083" w:rsidTr="0001000E">
        <w:trPr>
          <w:jc w:val="center"/>
        </w:trPr>
        <w:tc>
          <w:tcPr>
            <w:tcW w:w="3213" w:type="dxa"/>
            <w:tcBorders>
              <w:top w:val="single" w:sz="4" w:space="0" w:color="auto"/>
              <w:left w:val="single" w:sz="4" w:space="0" w:color="auto"/>
              <w:bottom w:val="single" w:sz="4" w:space="0" w:color="auto"/>
              <w:right w:val="single" w:sz="4" w:space="0" w:color="auto"/>
            </w:tcBorders>
          </w:tcPr>
          <w:p w:rsidR="00C53555" w:rsidRPr="00290083" w:rsidRDefault="00C53555" w:rsidP="0001000E">
            <w:pPr>
              <w:pStyle w:val="Tabletext"/>
              <w:jc w:val="center"/>
            </w:pPr>
            <w:r w:rsidRPr="00290083">
              <w:t>ME</w:t>
            </w:r>
          </w:p>
        </w:tc>
        <w:tc>
          <w:tcPr>
            <w:tcW w:w="3213" w:type="dxa"/>
            <w:tcBorders>
              <w:top w:val="single" w:sz="4" w:space="0" w:color="auto"/>
              <w:left w:val="single" w:sz="4" w:space="0" w:color="auto"/>
              <w:bottom w:val="single" w:sz="4" w:space="0" w:color="auto"/>
              <w:right w:val="single" w:sz="4" w:space="0" w:color="auto"/>
            </w:tcBorders>
          </w:tcPr>
          <w:p w:rsidR="00C53555" w:rsidRPr="00290083" w:rsidRDefault="00C53555" w:rsidP="0001000E">
            <w:pPr>
              <w:pStyle w:val="Tabletext"/>
              <w:jc w:val="center"/>
            </w:pPr>
            <w:r w:rsidRPr="00290083">
              <w:t>1.34</w:t>
            </w:r>
          </w:p>
        </w:tc>
        <w:tc>
          <w:tcPr>
            <w:tcW w:w="3213" w:type="dxa"/>
            <w:tcBorders>
              <w:top w:val="single" w:sz="4" w:space="0" w:color="auto"/>
              <w:left w:val="single" w:sz="4" w:space="0" w:color="auto"/>
              <w:bottom w:val="single" w:sz="4" w:space="0" w:color="auto"/>
              <w:right w:val="single" w:sz="4" w:space="0" w:color="auto"/>
            </w:tcBorders>
          </w:tcPr>
          <w:p w:rsidR="00C53555" w:rsidRPr="00290083" w:rsidRDefault="00C53555" w:rsidP="0001000E">
            <w:pPr>
              <w:pStyle w:val="Tabletext"/>
            </w:pPr>
            <w:r w:rsidRPr="00290083">
              <w:t>mobile aéronautique (OR)</w:t>
            </w:r>
          </w:p>
        </w:tc>
      </w:tr>
      <w:tr w:rsidR="00C53555" w:rsidRPr="00290083" w:rsidTr="0001000E">
        <w:trPr>
          <w:jc w:val="center"/>
        </w:trPr>
        <w:tc>
          <w:tcPr>
            <w:tcW w:w="3213" w:type="dxa"/>
            <w:tcBorders>
              <w:top w:val="single" w:sz="4" w:space="0" w:color="auto"/>
              <w:left w:val="single" w:sz="4" w:space="0" w:color="auto"/>
              <w:bottom w:val="single" w:sz="4" w:space="0" w:color="auto"/>
              <w:right w:val="single" w:sz="4" w:space="0" w:color="auto"/>
            </w:tcBorders>
          </w:tcPr>
          <w:p w:rsidR="00C53555" w:rsidRPr="00290083" w:rsidRDefault="00C53555" w:rsidP="0001000E">
            <w:pPr>
              <w:pStyle w:val="Tabletext"/>
              <w:jc w:val="center"/>
            </w:pPr>
            <w:r w:rsidRPr="00290083">
              <w:t>MF</w:t>
            </w:r>
          </w:p>
        </w:tc>
        <w:tc>
          <w:tcPr>
            <w:tcW w:w="3213" w:type="dxa"/>
            <w:tcBorders>
              <w:top w:val="single" w:sz="4" w:space="0" w:color="auto"/>
              <w:left w:val="single" w:sz="4" w:space="0" w:color="auto"/>
              <w:bottom w:val="single" w:sz="4" w:space="0" w:color="auto"/>
              <w:right w:val="single" w:sz="4" w:space="0" w:color="auto"/>
            </w:tcBorders>
          </w:tcPr>
          <w:p w:rsidR="00C53555" w:rsidRPr="00290083" w:rsidRDefault="00C53555" w:rsidP="0001000E">
            <w:pPr>
              <w:pStyle w:val="Tabletext"/>
              <w:jc w:val="center"/>
            </w:pPr>
            <w:r w:rsidRPr="00290083">
              <w:t>1.34</w:t>
            </w:r>
          </w:p>
        </w:tc>
        <w:tc>
          <w:tcPr>
            <w:tcW w:w="3213" w:type="dxa"/>
            <w:tcBorders>
              <w:top w:val="single" w:sz="4" w:space="0" w:color="auto"/>
              <w:left w:val="single" w:sz="4" w:space="0" w:color="auto"/>
              <w:bottom w:val="single" w:sz="4" w:space="0" w:color="auto"/>
              <w:right w:val="single" w:sz="4" w:space="0" w:color="auto"/>
            </w:tcBorders>
          </w:tcPr>
          <w:p w:rsidR="00C53555" w:rsidRPr="00290083" w:rsidRDefault="00C53555" w:rsidP="0001000E">
            <w:pPr>
              <w:pStyle w:val="Tabletext"/>
            </w:pPr>
            <w:r w:rsidRPr="00290083">
              <w:t>mobile aéronautique (OR)</w:t>
            </w:r>
          </w:p>
        </w:tc>
      </w:tr>
      <w:tr w:rsidR="00C53555" w:rsidRPr="00290083" w:rsidTr="0001000E">
        <w:trPr>
          <w:jc w:val="center"/>
        </w:trPr>
        <w:tc>
          <w:tcPr>
            <w:tcW w:w="3213" w:type="dxa"/>
            <w:tcBorders>
              <w:top w:val="single" w:sz="4" w:space="0" w:color="auto"/>
              <w:left w:val="single" w:sz="4" w:space="0" w:color="auto"/>
              <w:bottom w:val="single" w:sz="4" w:space="0" w:color="auto"/>
              <w:right w:val="single" w:sz="4" w:space="0" w:color="auto"/>
            </w:tcBorders>
          </w:tcPr>
          <w:p w:rsidR="00C53555" w:rsidRPr="00290083" w:rsidRDefault="00C53555" w:rsidP="0001000E">
            <w:pPr>
              <w:pStyle w:val="Tabletext"/>
              <w:jc w:val="center"/>
            </w:pPr>
            <w:r w:rsidRPr="00290083">
              <w:t>MG</w:t>
            </w:r>
          </w:p>
        </w:tc>
        <w:tc>
          <w:tcPr>
            <w:tcW w:w="3213" w:type="dxa"/>
            <w:tcBorders>
              <w:top w:val="single" w:sz="4" w:space="0" w:color="auto"/>
              <w:left w:val="single" w:sz="4" w:space="0" w:color="auto"/>
              <w:bottom w:val="single" w:sz="4" w:space="0" w:color="auto"/>
              <w:right w:val="single" w:sz="4" w:space="0" w:color="auto"/>
            </w:tcBorders>
          </w:tcPr>
          <w:p w:rsidR="00C53555" w:rsidRPr="00290083" w:rsidRDefault="00C53555" w:rsidP="0001000E">
            <w:pPr>
              <w:pStyle w:val="Tabletext"/>
              <w:jc w:val="center"/>
            </w:pPr>
            <w:r w:rsidRPr="00290083">
              <w:t>1.34</w:t>
            </w:r>
          </w:p>
        </w:tc>
        <w:tc>
          <w:tcPr>
            <w:tcW w:w="3213" w:type="dxa"/>
            <w:tcBorders>
              <w:top w:val="single" w:sz="4" w:space="0" w:color="auto"/>
              <w:left w:val="single" w:sz="4" w:space="0" w:color="auto"/>
              <w:bottom w:val="single" w:sz="4" w:space="0" w:color="auto"/>
              <w:right w:val="single" w:sz="4" w:space="0" w:color="auto"/>
            </w:tcBorders>
          </w:tcPr>
          <w:p w:rsidR="00C53555" w:rsidRPr="00290083" w:rsidRDefault="00C53555" w:rsidP="0001000E">
            <w:pPr>
              <w:pStyle w:val="Tabletext"/>
            </w:pPr>
            <w:r w:rsidRPr="00290083">
              <w:t>mobile aéronautique (OR)</w:t>
            </w:r>
          </w:p>
        </w:tc>
      </w:tr>
      <w:tr w:rsidR="00C53555" w:rsidRPr="00290083" w:rsidTr="0001000E">
        <w:trPr>
          <w:jc w:val="center"/>
        </w:trPr>
        <w:tc>
          <w:tcPr>
            <w:tcW w:w="3213" w:type="dxa"/>
            <w:tcBorders>
              <w:top w:val="single" w:sz="4" w:space="0" w:color="auto"/>
              <w:left w:val="single" w:sz="4" w:space="0" w:color="auto"/>
              <w:bottom w:val="single" w:sz="4" w:space="0" w:color="auto"/>
              <w:right w:val="single" w:sz="4" w:space="0" w:color="auto"/>
            </w:tcBorders>
          </w:tcPr>
          <w:p w:rsidR="00C53555" w:rsidRPr="00290083" w:rsidRDefault="00C53555" w:rsidP="0001000E">
            <w:pPr>
              <w:pStyle w:val="Tabletext"/>
              <w:jc w:val="center"/>
            </w:pPr>
            <w:r w:rsidRPr="00290083">
              <w:t>MI</w:t>
            </w:r>
          </w:p>
        </w:tc>
        <w:tc>
          <w:tcPr>
            <w:tcW w:w="3213" w:type="dxa"/>
            <w:tcBorders>
              <w:top w:val="single" w:sz="4" w:space="0" w:color="auto"/>
              <w:left w:val="single" w:sz="4" w:space="0" w:color="auto"/>
              <w:bottom w:val="single" w:sz="4" w:space="0" w:color="auto"/>
              <w:right w:val="single" w:sz="4" w:space="0" w:color="auto"/>
            </w:tcBorders>
          </w:tcPr>
          <w:p w:rsidR="00C53555" w:rsidRPr="00290083" w:rsidRDefault="00C53555" w:rsidP="0001000E">
            <w:pPr>
              <w:pStyle w:val="Tabletext"/>
              <w:jc w:val="center"/>
            </w:pPr>
            <w:r w:rsidRPr="00290083">
              <w:t>1.28</w:t>
            </w:r>
          </w:p>
        </w:tc>
        <w:tc>
          <w:tcPr>
            <w:tcW w:w="3213" w:type="dxa"/>
            <w:tcBorders>
              <w:top w:val="single" w:sz="4" w:space="0" w:color="auto"/>
              <w:left w:val="single" w:sz="4" w:space="0" w:color="auto"/>
              <w:bottom w:val="single" w:sz="4" w:space="0" w:color="auto"/>
              <w:right w:val="single" w:sz="4" w:space="0" w:color="auto"/>
            </w:tcBorders>
          </w:tcPr>
          <w:p w:rsidR="00C53555" w:rsidRPr="00290083" w:rsidRDefault="00C53555" w:rsidP="0001000E">
            <w:pPr>
              <w:pStyle w:val="Tabletext"/>
            </w:pPr>
            <w:r w:rsidRPr="00290083">
              <w:t>mobile maritime</w:t>
            </w:r>
          </w:p>
        </w:tc>
      </w:tr>
      <w:tr w:rsidR="00C53555" w:rsidRPr="00290083" w:rsidTr="0001000E">
        <w:trPr>
          <w:jc w:val="center"/>
        </w:trPr>
        <w:tc>
          <w:tcPr>
            <w:tcW w:w="3213" w:type="dxa"/>
            <w:tcBorders>
              <w:top w:val="single" w:sz="4" w:space="0" w:color="auto"/>
              <w:left w:val="single" w:sz="4" w:space="0" w:color="auto"/>
              <w:bottom w:val="single" w:sz="4" w:space="0" w:color="auto"/>
              <w:right w:val="single" w:sz="4" w:space="0" w:color="auto"/>
            </w:tcBorders>
          </w:tcPr>
          <w:p w:rsidR="00C53555" w:rsidRPr="00290083" w:rsidRDefault="00C53555" w:rsidP="0001000E">
            <w:pPr>
              <w:pStyle w:val="Tabletext"/>
              <w:jc w:val="center"/>
            </w:pPr>
            <w:r w:rsidRPr="00290083">
              <w:t>MJ</w:t>
            </w:r>
          </w:p>
        </w:tc>
        <w:tc>
          <w:tcPr>
            <w:tcW w:w="3213" w:type="dxa"/>
            <w:tcBorders>
              <w:top w:val="single" w:sz="4" w:space="0" w:color="auto"/>
              <w:left w:val="single" w:sz="4" w:space="0" w:color="auto"/>
              <w:bottom w:val="single" w:sz="4" w:space="0" w:color="auto"/>
              <w:right w:val="single" w:sz="4" w:space="0" w:color="auto"/>
            </w:tcBorders>
          </w:tcPr>
          <w:p w:rsidR="00C53555" w:rsidRPr="00290083" w:rsidRDefault="00C53555" w:rsidP="0001000E">
            <w:pPr>
              <w:pStyle w:val="Tabletext"/>
              <w:jc w:val="center"/>
            </w:pPr>
            <w:r w:rsidRPr="00290083">
              <w:t>1.28</w:t>
            </w:r>
          </w:p>
        </w:tc>
        <w:tc>
          <w:tcPr>
            <w:tcW w:w="3213" w:type="dxa"/>
            <w:tcBorders>
              <w:top w:val="single" w:sz="4" w:space="0" w:color="auto"/>
              <w:left w:val="single" w:sz="4" w:space="0" w:color="auto"/>
              <w:bottom w:val="single" w:sz="4" w:space="0" w:color="auto"/>
              <w:right w:val="single" w:sz="4" w:space="0" w:color="auto"/>
            </w:tcBorders>
          </w:tcPr>
          <w:p w:rsidR="00C53555" w:rsidRPr="00290083" w:rsidRDefault="00C53555" w:rsidP="0001000E">
            <w:pPr>
              <w:pStyle w:val="Tabletext"/>
            </w:pPr>
            <w:r w:rsidRPr="00290083">
              <w:t>mobile maritime</w:t>
            </w:r>
          </w:p>
        </w:tc>
      </w:tr>
      <w:tr w:rsidR="00C53555" w:rsidRPr="00290083" w:rsidTr="0001000E">
        <w:trPr>
          <w:jc w:val="center"/>
        </w:trPr>
        <w:tc>
          <w:tcPr>
            <w:tcW w:w="3213" w:type="dxa"/>
            <w:tcBorders>
              <w:top w:val="single" w:sz="4" w:space="0" w:color="auto"/>
              <w:left w:val="single" w:sz="4" w:space="0" w:color="auto"/>
              <w:bottom w:val="single" w:sz="4" w:space="0" w:color="auto"/>
              <w:right w:val="single" w:sz="4" w:space="0" w:color="auto"/>
            </w:tcBorders>
          </w:tcPr>
          <w:p w:rsidR="00C53555" w:rsidRPr="00290083" w:rsidRDefault="00C53555" w:rsidP="0001000E">
            <w:pPr>
              <w:pStyle w:val="Tabletext"/>
              <w:jc w:val="center"/>
            </w:pPr>
            <w:r w:rsidRPr="00290083">
              <w:t>MK</w:t>
            </w:r>
          </w:p>
        </w:tc>
        <w:tc>
          <w:tcPr>
            <w:tcW w:w="3213" w:type="dxa"/>
            <w:tcBorders>
              <w:top w:val="single" w:sz="4" w:space="0" w:color="auto"/>
              <w:left w:val="single" w:sz="4" w:space="0" w:color="auto"/>
              <w:bottom w:val="single" w:sz="4" w:space="0" w:color="auto"/>
              <w:right w:val="single" w:sz="4" w:space="0" w:color="auto"/>
            </w:tcBorders>
          </w:tcPr>
          <w:p w:rsidR="00C53555" w:rsidRPr="00290083" w:rsidRDefault="00C53555" w:rsidP="0001000E">
            <w:pPr>
              <w:pStyle w:val="Tabletext"/>
              <w:jc w:val="center"/>
            </w:pPr>
            <w:r w:rsidRPr="00290083">
              <w:t>1.28</w:t>
            </w:r>
          </w:p>
        </w:tc>
        <w:tc>
          <w:tcPr>
            <w:tcW w:w="3213" w:type="dxa"/>
            <w:tcBorders>
              <w:top w:val="single" w:sz="4" w:space="0" w:color="auto"/>
              <w:left w:val="single" w:sz="4" w:space="0" w:color="auto"/>
              <w:bottom w:val="single" w:sz="4" w:space="0" w:color="auto"/>
              <w:right w:val="single" w:sz="4" w:space="0" w:color="auto"/>
            </w:tcBorders>
          </w:tcPr>
          <w:p w:rsidR="00C53555" w:rsidRPr="00290083" w:rsidRDefault="00C53555" w:rsidP="0001000E">
            <w:pPr>
              <w:pStyle w:val="Tabletext"/>
            </w:pPr>
            <w:r w:rsidRPr="00290083">
              <w:t>mobile maritime</w:t>
            </w:r>
          </w:p>
        </w:tc>
      </w:tr>
      <w:tr w:rsidR="00C53555" w:rsidRPr="00290083" w:rsidTr="0001000E">
        <w:trPr>
          <w:jc w:val="center"/>
        </w:trPr>
        <w:tc>
          <w:tcPr>
            <w:tcW w:w="3213" w:type="dxa"/>
            <w:tcBorders>
              <w:top w:val="single" w:sz="4" w:space="0" w:color="auto"/>
              <w:left w:val="single" w:sz="4" w:space="0" w:color="auto"/>
              <w:bottom w:val="single" w:sz="4" w:space="0" w:color="auto"/>
              <w:right w:val="single" w:sz="4" w:space="0" w:color="auto"/>
            </w:tcBorders>
          </w:tcPr>
          <w:p w:rsidR="00C53555" w:rsidRPr="00290083" w:rsidRDefault="00C53555" w:rsidP="0001000E">
            <w:pPr>
              <w:pStyle w:val="Tabletext"/>
              <w:jc w:val="center"/>
            </w:pPr>
            <w:r w:rsidRPr="00290083">
              <w:t>ML</w:t>
            </w:r>
          </w:p>
        </w:tc>
        <w:tc>
          <w:tcPr>
            <w:tcW w:w="3213" w:type="dxa"/>
            <w:tcBorders>
              <w:top w:val="single" w:sz="4" w:space="0" w:color="auto"/>
              <w:left w:val="single" w:sz="4" w:space="0" w:color="auto"/>
              <w:bottom w:val="single" w:sz="4" w:space="0" w:color="auto"/>
              <w:right w:val="single" w:sz="4" w:space="0" w:color="auto"/>
            </w:tcBorders>
          </w:tcPr>
          <w:p w:rsidR="00C53555" w:rsidRPr="00290083" w:rsidRDefault="00C53555" w:rsidP="0001000E">
            <w:pPr>
              <w:pStyle w:val="Tabletext"/>
              <w:jc w:val="center"/>
            </w:pPr>
            <w:r w:rsidRPr="00290083">
              <w:t>1.20</w:t>
            </w:r>
          </w:p>
        </w:tc>
        <w:tc>
          <w:tcPr>
            <w:tcW w:w="3213" w:type="dxa"/>
            <w:tcBorders>
              <w:top w:val="single" w:sz="4" w:space="0" w:color="auto"/>
              <w:left w:val="single" w:sz="4" w:space="0" w:color="auto"/>
              <w:bottom w:val="single" w:sz="4" w:space="0" w:color="auto"/>
              <w:right w:val="single" w:sz="4" w:space="0" w:color="auto"/>
            </w:tcBorders>
          </w:tcPr>
          <w:p w:rsidR="00C53555" w:rsidRPr="00290083" w:rsidRDefault="00C53555" w:rsidP="0001000E">
            <w:pPr>
              <w:pStyle w:val="Tabletext"/>
            </w:pPr>
            <w:r w:rsidRPr="00290083">
              <w:t>fixe</w:t>
            </w:r>
          </w:p>
        </w:tc>
      </w:tr>
      <w:tr w:rsidR="00C53555" w:rsidRPr="00290083" w:rsidTr="0001000E">
        <w:trPr>
          <w:jc w:val="center"/>
        </w:trPr>
        <w:tc>
          <w:tcPr>
            <w:tcW w:w="3213" w:type="dxa"/>
            <w:tcBorders>
              <w:top w:val="single" w:sz="4" w:space="0" w:color="auto"/>
              <w:left w:val="single" w:sz="4" w:space="0" w:color="auto"/>
              <w:bottom w:val="single" w:sz="4" w:space="0" w:color="auto"/>
              <w:right w:val="single" w:sz="4" w:space="0" w:color="auto"/>
            </w:tcBorders>
          </w:tcPr>
          <w:p w:rsidR="00C53555" w:rsidRPr="00290083" w:rsidRDefault="00C53555" w:rsidP="0001000E">
            <w:pPr>
              <w:pStyle w:val="Tabletext"/>
              <w:jc w:val="center"/>
            </w:pPr>
            <w:r w:rsidRPr="00290083">
              <w:t>MT</w:t>
            </w:r>
          </w:p>
        </w:tc>
        <w:tc>
          <w:tcPr>
            <w:tcW w:w="3213" w:type="dxa"/>
            <w:tcBorders>
              <w:top w:val="single" w:sz="4" w:space="0" w:color="auto"/>
              <w:left w:val="single" w:sz="4" w:space="0" w:color="auto"/>
              <w:bottom w:val="single" w:sz="4" w:space="0" w:color="auto"/>
              <w:right w:val="single" w:sz="4" w:space="0" w:color="auto"/>
            </w:tcBorders>
          </w:tcPr>
          <w:p w:rsidR="00C53555" w:rsidRPr="00290083" w:rsidRDefault="00C53555" w:rsidP="0001000E">
            <w:pPr>
              <w:pStyle w:val="Tabletext"/>
              <w:jc w:val="center"/>
            </w:pPr>
            <w:r w:rsidRPr="00290083">
              <w:t>1.20</w:t>
            </w:r>
          </w:p>
        </w:tc>
        <w:tc>
          <w:tcPr>
            <w:tcW w:w="3213" w:type="dxa"/>
            <w:tcBorders>
              <w:top w:val="single" w:sz="4" w:space="0" w:color="auto"/>
              <w:left w:val="single" w:sz="4" w:space="0" w:color="auto"/>
              <w:bottom w:val="single" w:sz="4" w:space="0" w:color="auto"/>
              <w:right w:val="single" w:sz="4" w:space="0" w:color="auto"/>
            </w:tcBorders>
          </w:tcPr>
          <w:p w:rsidR="00C53555" w:rsidRPr="00290083" w:rsidRDefault="00C53555" w:rsidP="0001000E">
            <w:pPr>
              <w:pStyle w:val="Tabletext"/>
            </w:pPr>
            <w:r w:rsidRPr="00290083">
              <w:t>fixe</w:t>
            </w:r>
          </w:p>
        </w:tc>
      </w:tr>
      <w:tr w:rsidR="00C53555" w:rsidRPr="00290083" w:rsidTr="0001000E">
        <w:trPr>
          <w:jc w:val="center"/>
        </w:trPr>
        <w:tc>
          <w:tcPr>
            <w:tcW w:w="3213" w:type="dxa"/>
            <w:tcBorders>
              <w:top w:val="single" w:sz="4" w:space="0" w:color="auto"/>
              <w:left w:val="single" w:sz="4" w:space="0" w:color="auto"/>
              <w:bottom w:val="single" w:sz="4" w:space="0" w:color="auto"/>
              <w:right w:val="single" w:sz="4" w:space="0" w:color="auto"/>
            </w:tcBorders>
          </w:tcPr>
          <w:p w:rsidR="00C53555" w:rsidRPr="00290083" w:rsidRDefault="00C53555" w:rsidP="0001000E">
            <w:pPr>
              <w:pStyle w:val="Tabletext"/>
              <w:jc w:val="center"/>
            </w:pPr>
            <w:r w:rsidRPr="00290083">
              <w:t>MU</w:t>
            </w:r>
          </w:p>
        </w:tc>
        <w:tc>
          <w:tcPr>
            <w:tcW w:w="3213" w:type="dxa"/>
            <w:tcBorders>
              <w:top w:val="single" w:sz="4" w:space="0" w:color="auto"/>
              <w:left w:val="single" w:sz="4" w:space="0" w:color="auto"/>
              <w:bottom w:val="single" w:sz="4" w:space="0" w:color="auto"/>
              <w:right w:val="single" w:sz="4" w:space="0" w:color="auto"/>
            </w:tcBorders>
          </w:tcPr>
          <w:p w:rsidR="00C53555" w:rsidRPr="00290083" w:rsidRDefault="00C53555" w:rsidP="0001000E">
            <w:pPr>
              <w:pStyle w:val="Tabletext"/>
              <w:jc w:val="center"/>
            </w:pPr>
            <w:r w:rsidRPr="00290083">
              <w:t>1.24</w:t>
            </w:r>
          </w:p>
        </w:tc>
        <w:tc>
          <w:tcPr>
            <w:tcW w:w="3213" w:type="dxa"/>
            <w:tcBorders>
              <w:top w:val="single" w:sz="4" w:space="0" w:color="auto"/>
              <w:left w:val="single" w:sz="4" w:space="0" w:color="auto"/>
              <w:bottom w:val="single" w:sz="4" w:space="0" w:color="auto"/>
              <w:right w:val="single" w:sz="4" w:space="0" w:color="auto"/>
            </w:tcBorders>
          </w:tcPr>
          <w:p w:rsidR="00C53555" w:rsidRPr="00290083" w:rsidRDefault="00C53555" w:rsidP="0001000E">
            <w:pPr>
              <w:pStyle w:val="Tabletext"/>
            </w:pPr>
            <w:r w:rsidRPr="00290083">
              <w:t>mobile</w:t>
            </w:r>
          </w:p>
        </w:tc>
      </w:tr>
      <w:tr w:rsidR="00C53555" w:rsidRPr="00290083" w:rsidTr="0001000E">
        <w:trPr>
          <w:jc w:val="center"/>
        </w:trPr>
        <w:tc>
          <w:tcPr>
            <w:tcW w:w="3213" w:type="dxa"/>
            <w:tcBorders>
              <w:top w:val="single" w:sz="4" w:space="0" w:color="auto"/>
              <w:left w:val="single" w:sz="4" w:space="0" w:color="auto"/>
              <w:bottom w:val="single" w:sz="4" w:space="0" w:color="auto"/>
              <w:right w:val="single" w:sz="4" w:space="0" w:color="auto"/>
            </w:tcBorders>
          </w:tcPr>
          <w:p w:rsidR="00C53555" w:rsidRPr="00290083" w:rsidRDefault="00C53555" w:rsidP="0001000E">
            <w:pPr>
              <w:pStyle w:val="Tabletext"/>
              <w:jc w:val="center"/>
            </w:pPr>
            <w:r w:rsidRPr="00290083">
              <w:t>M1</w:t>
            </w:r>
          </w:p>
        </w:tc>
        <w:tc>
          <w:tcPr>
            <w:tcW w:w="3213" w:type="dxa"/>
            <w:tcBorders>
              <w:top w:val="single" w:sz="4" w:space="0" w:color="auto"/>
              <w:left w:val="single" w:sz="4" w:space="0" w:color="auto"/>
              <w:bottom w:val="single" w:sz="4" w:space="0" w:color="auto"/>
              <w:right w:val="single" w:sz="4" w:space="0" w:color="auto"/>
            </w:tcBorders>
          </w:tcPr>
          <w:p w:rsidR="00C53555" w:rsidRPr="00290083" w:rsidRDefault="00C53555" w:rsidP="0001000E">
            <w:pPr>
              <w:pStyle w:val="Tabletext"/>
              <w:jc w:val="center"/>
            </w:pPr>
            <w:r w:rsidRPr="00290083">
              <w:t>1.24</w:t>
            </w:r>
          </w:p>
        </w:tc>
        <w:tc>
          <w:tcPr>
            <w:tcW w:w="3213" w:type="dxa"/>
            <w:tcBorders>
              <w:top w:val="single" w:sz="4" w:space="0" w:color="auto"/>
              <w:left w:val="single" w:sz="4" w:space="0" w:color="auto"/>
              <w:bottom w:val="single" w:sz="4" w:space="0" w:color="auto"/>
              <w:right w:val="single" w:sz="4" w:space="0" w:color="auto"/>
            </w:tcBorders>
          </w:tcPr>
          <w:p w:rsidR="00C53555" w:rsidRPr="00290083" w:rsidRDefault="00C53555" w:rsidP="0001000E">
            <w:pPr>
              <w:pStyle w:val="Tabletext"/>
            </w:pPr>
            <w:r w:rsidRPr="00290083">
              <w:t>mobile</w:t>
            </w:r>
          </w:p>
        </w:tc>
      </w:tr>
      <w:tr w:rsidR="00C53555" w:rsidRPr="00290083" w:rsidTr="0001000E">
        <w:trPr>
          <w:jc w:val="center"/>
        </w:trPr>
        <w:tc>
          <w:tcPr>
            <w:tcW w:w="3213" w:type="dxa"/>
            <w:tcBorders>
              <w:top w:val="single" w:sz="4" w:space="0" w:color="auto"/>
              <w:left w:val="single" w:sz="4" w:space="0" w:color="auto"/>
              <w:bottom w:val="single" w:sz="4" w:space="0" w:color="auto"/>
              <w:right w:val="single" w:sz="4" w:space="0" w:color="auto"/>
            </w:tcBorders>
          </w:tcPr>
          <w:p w:rsidR="00C53555" w:rsidRPr="00290083" w:rsidRDefault="00C53555" w:rsidP="0001000E">
            <w:pPr>
              <w:pStyle w:val="Tabletext"/>
              <w:jc w:val="center"/>
            </w:pPr>
            <w:r w:rsidRPr="00290083">
              <w:t>M2</w:t>
            </w:r>
          </w:p>
        </w:tc>
        <w:tc>
          <w:tcPr>
            <w:tcW w:w="3213" w:type="dxa"/>
            <w:tcBorders>
              <w:top w:val="single" w:sz="4" w:space="0" w:color="auto"/>
              <w:left w:val="single" w:sz="4" w:space="0" w:color="auto"/>
              <w:bottom w:val="single" w:sz="4" w:space="0" w:color="auto"/>
              <w:right w:val="single" w:sz="4" w:space="0" w:color="auto"/>
            </w:tcBorders>
          </w:tcPr>
          <w:p w:rsidR="00C53555" w:rsidRPr="00290083" w:rsidRDefault="00C53555" w:rsidP="0001000E">
            <w:pPr>
              <w:pStyle w:val="Tabletext"/>
              <w:jc w:val="center"/>
            </w:pPr>
            <w:r w:rsidRPr="00290083">
              <w:t>1.24</w:t>
            </w:r>
          </w:p>
        </w:tc>
        <w:tc>
          <w:tcPr>
            <w:tcW w:w="3213" w:type="dxa"/>
            <w:tcBorders>
              <w:top w:val="single" w:sz="4" w:space="0" w:color="auto"/>
              <w:left w:val="single" w:sz="4" w:space="0" w:color="auto"/>
              <w:bottom w:val="single" w:sz="4" w:space="0" w:color="auto"/>
              <w:right w:val="single" w:sz="4" w:space="0" w:color="auto"/>
            </w:tcBorders>
          </w:tcPr>
          <w:p w:rsidR="00C53555" w:rsidRPr="00290083" w:rsidRDefault="00C53555" w:rsidP="0001000E">
            <w:pPr>
              <w:pStyle w:val="Tabletext"/>
            </w:pPr>
            <w:r w:rsidRPr="00290083">
              <w:t>mobile</w:t>
            </w:r>
          </w:p>
        </w:tc>
      </w:tr>
      <w:tr w:rsidR="00C53555" w:rsidRPr="00290083" w:rsidTr="0001000E">
        <w:trPr>
          <w:jc w:val="center"/>
        </w:trPr>
        <w:tc>
          <w:tcPr>
            <w:tcW w:w="3213" w:type="dxa"/>
            <w:tcBorders>
              <w:top w:val="single" w:sz="4" w:space="0" w:color="auto"/>
              <w:left w:val="single" w:sz="4" w:space="0" w:color="auto"/>
              <w:bottom w:val="single" w:sz="4" w:space="0" w:color="auto"/>
              <w:right w:val="single" w:sz="4" w:space="0" w:color="auto"/>
            </w:tcBorders>
          </w:tcPr>
          <w:p w:rsidR="00C53555" w:rsidRPr="00290083" w:rsidRDefault="00C53555" w:rsidP="0001000E">
            <w:pPr>
              <w:pStyle w:val="Tabletext"/>
              <w:jc w:val="center"/>
            </w:pPr>
            <w:r w:rsidRPr="00290083">
              <w:t>RA</w:t>
            </w:r>
          </w:p>
        </w:tc>
        <w:tc>
          <w:tcPr>
            <w:tcW w:w="3213" w:type="dxa"/>
            <w:tcBorders>
              <w:top w:val="single" w:sz="4" w:space="0" w:color="auto"/>
              <w:left w:val="single" w:sz="4" w:space="0" w:color="auto"/>
              <w:bottom w:val="single" w:sz="4" w:space="0" w:color="auto"/>
              <w:right w:val="single" w:sz="4" w:space="0" w:color="auto"/>
            </w:tcBorders>
          </w:tcPr>
          <w:p w:rsidR="00C53555" w:rsidRPr="00290083" w:rsidRDefault="00C53555" w:rsidP="0001000E">
            <w:pPr>
              <w:pStyle w:val="Tabletext"/>
              <w:jc w:val="center"/>
            </w:pPr>
            <w:r w:rsidRPr="00290083">
              <w:t>1.24</w:t>
            </w:r>
          </w:p>
        </w:tc>
        <w:tc>
          <w:tcPr>
            <w:tcW w:w="3213" w:type="dxa"/>
            <w:tcBorders>
              <w:top w:val="single" w:sz="4" w:space="0" w:color="auto"/>
              <w:left w:val="single" w:sz="4" w:space="0" w:color="auto"/>
              <w:bottom w:val="single" w:sz="4" w:space="0" w:color="auto"/>
              <w:right w:val="single" w:sz="4" w:space="0" w:color="auto"/>
            </w:tcBorders>
          </w:tcPr>
          <w:p w:rsidR="00C53555" w:rsidRPr="00290083" w:rsidRDefault="00C53555" w:rsidP="0001000E">
            <w:pPr>
              <w:pStyle w:val="Tabletext"/>
            </w:pPr>
            <w:r w:rsidRPr="00290083">
              <w:t>mobile</w:t>
            </w:r>
          </w:p>
        </w:tc>
      </w:tr>
      <w:tr w:rsidR="00C53555" w:rsidRPr="00290083" w:rsidTr="0001000E">
        <w:trPr>
          <w:jc w:val="center"/>
        </w:trPr>
        <w:tc>
          <w:tcPr>
            <w:tcW w:w="3213" w:type="dxa"/>
            <w:tcBorders>
              <w:top w:val="single" w:sz="4" w:space="0" w:color="auto"/>
              <w:left w:val="single" w:sz="4" w:space="0" w:color="auto"/>
              <w:bottom w:val="single" w:sz="4" w:space="0" w:color="auto"/>
              <w:right w:val="single" w:sz="4" w:space="0" w:color="auto"/>
            </w:tcBorders>
          </w:tcPr>
          <w:p w:rsidR="00C53555" w:rsidRPr="00290083" w:rsidRDefault="00C53555" w:rsidP="0001000E">
            <w:pPr>
              <w:pStyle w:val="Tabletext"/>
              <w:jc w:val="center"/>
            </w:pPr>
            <w:r w:rsidRPr="00290083">
              <w:t>R1</w:t>
            </w:r>
          </w:p>
        </w:tc>
        <w:tc>
          <w:tcPr>
            <w:tcW w:w="3213" w:type="dxa"/>
            <w:tcBorders>
              <w:top w:val="single" w:sz="4" w:space="0" w:color="auto"/>
              <w:left w:val="single" w:sz="4" w:space="0" w:color="auto"/>
              <w:bottom w:val="single" w:sz="4" w:space="0" w:color="auto"/>
              <w:right w:val="single" w:sz="4" w:space="0" w:color="auto"/>
            </w:tcBorders>
          </w:tcPr>
          <w:p w:rsidR="00C53555" w:rsidRPr="00290083" w:rsidRDefault="00C53555" w:rsidP="0001000E">
            <w:pPr>
              <w:pStyle w:val="Tabletext"/>
              <w:jc w:val="center"/>
            </w:pPr>
            <w:r w:rsidRPr="00290083">
              <w:t>1.26</w:t>
            </w:r>
          </w:p>
        </w:tc>
        <w:tc>
          <w:tcPr>
            <w:tcW w:w="3213" w:type="dxa"/>
            <w:tcBorders>
              <w:top w:val="single" w:sz="4" w:space="0" w:color="auto"/>
              <w:left w:val="single" w:sz="4" w:space="0" w:color="auto"/>
              <w:bottom w:val="single" w:sz="4" w:space="0" w:color="auto"/>
              <w:right w:val="single" w:sz="4" w:space="0" w:color="auto"/>
            </w:tcBorders>
          </w:tcPr>
          <w:p w:rsidR="00C53555" w:rsidRPr="00290083" w:rsidRDefault="00C53555" w:rsidP="0001000E">
            <w:pPr>
              <w:pStyle w:val="Tabletext"/>
            </w:pPr>
            <w:r w:rsidRPr="00290083">
              <w:t>mobile terrestre</w:t>
            </w:r>
          </w:p>
        </w:tc>
      </w:tr>
      <w:tr w:rsidR="00C53555" w:rsidRPr="00290083" w:rsidTr="0001000E">
        <w:trPr>
          <w:jc w:val="center"/>
        </w:trPr>
        <w:tc>
          <w:tcPr>
            <w:tcW w:w="3213" w:type="dxa"/>
            <w:tcBorders>
              <w:top w:val="single" w:sz="4" w:space="0" w:color="auto"/>
              <w:left w:val="single" w:sz="4" w:space="0" w:color="auto"/>
              <w:bottom w:val="single" w:sz="4" w:space="0" w:color="auto"/>
              <w:right w:val="single" w:sz="4" w:space="0" w:color="auto"/>
            </w:tcBorders>
          </w:tcPr>
          <w:p w:rsidR="00C53555" w:rsidRPr="00290083" w:rsidRDefault="00C53555" w:rsidP="0001000E">
            <w:pPr>
              <w:pStyle w:val="Tabletext"/>
              <w:jc w:val="center"/>
            </w:pPr>
            <w:r w:rsidRPr="00290083">
              <w:t>R3</w:t>
            </w:r>
          </w:p>
        </w:tc>
        <w:tc>
          <w:tcPr>
            <w:tcW w:w="3213" w:type="dxa"/>
            <w:tcBorders>
              <w:top w:val="single" w:sz="4" w:space="0" w:color="auto"/>
              <w:left w:val="single" w:sz="4" w:space="0" w:color="auto"/>
              <w:bottom w:val="single" w:sz="4" w:space="0" w:color="auto"/>
              <w:right w:val="single" w:sz="4" w:space="0" w:color="auto"/>
            </w:tcBorders>
          </w:tcPr>
          <w:p w:rsidR="00C53555" w:rsidRPr="00290083" w:rsidRDefault="00C53555" w:rsidP="0001000E">
            <w:pPr>
              <w:pStyle w:val="Tabletext"/>
              <w:jc w:val="center"/>
            </w:pPr>
            <w:r w:rsidRPr="00290083">
              <w:t>1.24</w:t>
            </w:r>
          </w:p>
        </w:tc>
        <w:tc>
          <w:tcPr>
            <w:tcW w:w="3213" w:type="dxa"/>
            <w:tcBorders>
              <w:top w:val="single" w:sz="4" w:space="0" w:color="auto"/>
              <w:left w:val="single" w:sz="4" w:space="0" w:color="auto"/>
              <w:bottom w:val="single" w:sz="4" w:space="0" w:color="auto"/>
              <w:right w:val="single" w:sz="4" w:space="0" w:color="auto"/>
            </w:tcBorders>
          </w:tcPr>
          <w:p w:rsidR="00C53555" w:rsidRPr="00290083" w:rsidRDefault="00C53555" w:rsidP="0001000E">
            <w:pPr>
              <w:pStyle w:val="Tabletext"/>
            </w:pPr>
            <w:r w:rsidRPr="00290083">
              <w:t>mobile</w:t>
            </w:r>
          </w:p>
        </w:tc>
      </w:tr>
      <w:tr w:rsidR="00C53555" w:rsidRPr="00290083" w:rsidTr="0001000E">
        <w:trPr>
          <w:jc w:val="center"/>
        </w:trPr>
        <w:tc>
          <w:tcPr>
            <w:tcW w:w="3213" w:type="dxa"/>
            <w:tcBorders>
              <w:top w:val="single" w:sz="4" w:space="0" w:color="auto"/>
              <w:left w:val="single" w:sz="4" w:space="0" w:color="auto"/>
              <w:bottom w:val="single" w:sz="4" w:space="0" w:color="auto"/>
              <w:right w:val="single" w:sz="4" w:space="0" w:color="auto"/>
            </w:tcBorders>
          </w:tcPr>
          <w:p w:rsidR="00C53555" w:rsidRPr="00290083" w:rsidRDefault="00C53555" w:rsidP="0001000E">
            <w:pPr>
              <w:pStyle w:val="Tabletext"/>
              <w:jc w:val="center"/>
            </w:pPr>
            <w:r w:rsidRPr="00290083">
              <w:t>R4</w:t>
            </w:r>
          </w:p>
        </w:tc>
        <w:tc>
          <w:tcPr>
            <w:tcW w:w="3213" w:type="dxa"/>
            <w:tcBorders>
              <w:top w:val="single" w:sz="4" w:space="0" w:color="auto"/>
              <w:left w:val="single" w:sz="4" w:space="0" w:color="auto"/>
              <w:bottom w:val="single" w:sz="4" w:space="0" w:color="auto"/>
              <w:right w:val="single" w:sz="4" w:space="0" w:color="auto"/>
            </w:tcBorders>
          </w:tcPr>
          <w:p w:rsidR="00C53555" w:rsidRPr="00290083" w:rsidRDefault="00C53555" w:rsidP="0001000E">
            <w:pPr>
              <w:pStyle w:val="Tabletext"/>
              <w:jc w:val="center"/>
            </w:pPr>
            <w:r w:rsidRPr="00290083">
              <w:t>1.24</w:t>
            </w:r>
          </w:p>
        </w:tc>
        <w:tc>
          <w:tcPr>
            <w:tcW w:w="3213" w:type="dxa"/>
            <w:tcBorders>
              <w:top w:val="single" w:sz="4" w:space="0" w:color="auto"/>
              <w:left w:val="single" w:sz="4" w:space="0" w:color="auto"/>
              <w:bottom w:val="single" w:sz="4" w:space="0" w:color="auto"/>
              <w:right w:val="single" w:sz="4" w:space="0" w:color="auto"/>
            </w:tcBorders>
          </w:tcPr>
          <w:p w:rsidR="00C53555" w:rsidRPr="00290083" w:rsidRDefault="00C53555" w:rsidP="0001000E">
            <w:pPr>
              <w:pStyle w:val="Tabletext"/>
            </w:pPr>
            <w:r w:rsidRPr="00290083">
              <w:t>mobile</w:t>
            </w:r>
          </w:p>
        </w:tc>
      </w:tr>
      <w:tr w:rsidR="00C53555" w:rsidRPr="00290083" w:rsidTr="0001000E">
        <w:trPr>
          <w:jc w:val="center"/>
        </w:trPr>
        <w:tc>
          <w:tcPr>
            <w:tcW w:w="3213" w:type="dxa"/>
            <w:tcBorders>
              <w:top w:val="single" w:sz="4" w:space="0" w:color="auto"/>
              <w:left w:val="single" w:sz="4" w:space="0" w:color="auto"/>
              <w:bottom w:val="single" w:sz="4" w:space="0" w:color="auto"/>
              <w:right w:val="single" w:sz="4" w:space="0" w:color="auto"/>
            </w:tcBorders>
          </w:tcPr>
          <w:p w:rsidR="00C53555" w:rsidRPr="00290083" w:rsidRDefault="00C53555" w:rsidP="0001000E">
            <w:pPr>
              <w:pStyle w:val="Tabletext"/>
              <w:jc w:val="center"/>
            </w:pPr>
            <w:r w:rsidRPr="00290083">
              <w:t>XA</w:t>
            </w:r>
          </w:p>
        </w:tc>
        <w:tc>
          <w:tcPr>
            <w:tcW w:w="3213" w:type="dxa"/>
            <w:tcBorders>
              <w:top w:val="single" w:sz="4" w:space="0" w:color="auto"/>
              <w:left w:val="single" w:sz="4" w:space="0" w:color="auto"/>
              <w:bottom w:val="single" w:sz="4" w:space="0" w:color="auto"/>
              <w:right w:val="single" w:sz="4" w:space="0" w:color="auto"/>
            </w:tcBorders>
          </w:tcPr>
          <w:p w:rsidR="00C53555" w:rsidRPr="00290083" w:rsidRDefault="00C53555" w:rsidP="0001000E">
            <w:pPr>
              <w:pStyle w:val="Tabletext"/>
              <w:jc w:val="center"/>
            </w:pPr>
            <w:r w:rsidRPr="00290083">
              <w:t>1.26</w:t>
            </w:r>
          </w:p>
        </w:tc>
        <w:tc>
          <w:tcPr>
            <w:tcW w:w="3213" w:type="dxa"/>
            <w:tcBorders>
              <w:top w:val="single" w:sz="4" w:space="0" w:color="auto"/>
              <w:left w:val="single" w:sz="4" w:space="0" w:color="auto"/>
              <w:bottom w:val="single" w:sz="4" w:space="0" w:color="auto"/>
              <w:right w:val="single" w:sz="4" w:space="0" w:color="auto"/>
            </w:tcBorders>
          </w:tcPr>
          <w:p w:rsidR="00C53555" w:rsidRPr="00290083" w:rsidRDefault="00C53555" w:rsidP="0001000E">
            <w:pPr>
              <w:pStyle w:val="Tabletext"/>
            </w:pPr>
            <w:r w:rsidRPr="00290083">
              <w:t>mobile terrestre</w:t>
            </w:r>
          </w:p>
        </w:tc>
      </w:tr>
      <w:tr w:rsidR="00C53555" w:rsidRPr="00290083" w:rsidTr="0001000E">
        <w:trPr>
          <w:jc w:val="center"/>
        </w:trPr>
        <w:tc>
          <w:tcPr>
            <w:tcW w:w="3213" w:type="dxa"/>
            <w:tcBorders>
              <w:top w:val="single" w:sz="4" w:space="0" w:color="auto"/>
              <w:left w:val="single" w:sz="4" w:space="0" w:color="auto"/>
              <w:bottom w:val="single" w:sz="4" w:space="0" w:color="auto"/>
              <w:right w:val="single" w:sz="4" w:space="0" w:color="auto"/>
            </w:tcBorders>
          </w:tcPr>
          <w:p w:rsidR="00C53555" w:rsidRPr="00290083" w:rsidRDefault="00C53555" w:rsidP="0001000E">
            <w:pPr>
              <w:pStyle w:val="Tabletext"/>
              <w:jc w:val="center"/>
            </w:pPr>
            <w:r w:rsidRPr="00290083">
              <w:t>XB</w:t>
            </w:r>
          </w:p>
        </w:tc>
        <w:tc>
          <w:tcPr>
            <w:tcW w:w="3213" w:type="dxa"/>
            <w:tcBorders>
              <w:top w:val="single" w:sz="4" w:space="0" w:color="auto"/>
              <w:left w:val="single" w:sz="4" w:space="0" w:color="auto"/>
              <w:bottom w:val="single" w:sz="4" w:space="0" w:color="auto"/>
              <w:right w:val="single" w:sz="4" w:space="0" w:color="auto"/>
            </w:tcBorders>
          </w:tcPr>
          <w:p w:rsidR="00C53555" w:rsidRPr="00290083" w:rsidRDefault="00C53555" w:rsidP="0001000E">
            <w:pPr>
              <w:pStyle w:val="Tabletext"/>
              <w:jc w:val="center"/>
            </w:pPr>
            <w:r w:rsidRPr="00290083">
              <w:t>1.20</w:t>
            </w:r>
          </w:p>
        </w:tc>
        <w:tc>
          <w:tcPr>
            <w:tcW w:w="3213" w:type="dxa"/>
            <w:tcBorders>
              <w:top w:val="single" w:sz="4" w:space="0" w:color="auto"/>
              <w:left w:val="single" w:sz="4" w:space="0" w:color="auto"/>
              <w:bottom w:val="single" w:sz="4" w:space="0" w:color="auto"/>
              <w:right w:val="single" w:sz="4" w:space="0" w:color="auto"/>
            </w:tcBorders>
          </w:tcPr>
          <w:p w:rsidR="00C53555" w:rsidRPr="00290083" w:rsidRDefault="00C53555" w:rsidP="0001000E">
            <w:pPr>
              <w:pStyle w:val="Tabletext"/>
            </w:pPr>
            <w:r w:rsidRPr="00290083">
              <w:t>fixe</w:t>
            </w:r>
          </w:p>
        </w:tc>
      </w:tr>
      <w:tr w:rsidR="00C53555" w:rsidRPr="00290083" w:rsidTr="0001000E">
        <w:trPr>
          <w:jc w:val="center"/>
        </w:trPr>
        <w:tc>
          <w:tcPr>
            <w:tcW w:w="3213" w:type="dxa"/>
            <w:tcBorders>
              <w:top w:val="single" w:sz="4" w:space="0" w:color="auto"/>
              <w:left w:val="single" w:sz="4" w:space="0" w:color="auto"/>
              <w:bottom w:val="single" w:sz="4" w:space="0" w:color="auto"/>
              <w:right w:val="single" w:sz="4" w:space="0" w:color="auto"/>
            </w:tcBorders>
          </w:tcPr>
          <w:p w:rsidR="00C53555" w:rsidRPr="00290083" w:rsidRDefault="00C53555" w:rsidP="0001000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290083">
              <w:rPr>
                <w:sz w:val="22"/>
              </w:rPr>
              <w:t>XE</w:t>
            </w:r>
          </w:p>
        </w:tc>
        <w:tc>
          <w:tcPr>
            <w:tcW w:w="3213" w:type="dxa"/>
            <w:tcBorders>
              <w:top w:val="single" w:sz="4" w:space="0" w:color="auto"/>
              <w:left w:val="single" w:sz="4" w:space="0" w:color="auto"/>
              <w:bottom w:val="single" w:sz="4" w:space="0" w:color="auto"/>
              <w:right w:val="single" w:sz="4" w:space="0" w:color="auto"/>
            </w:tcBorders>
          </w:tcPr>
          <w:p w:rsidR="00C53555" w:rsidRPr="00290083" w:rsidRDefault="00C53555" w:rsidP="0001000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290083">
              <w:rPr>
                <w:sz w:val="22"/>
              </w:rPr>
              <w:t>1.34</w:t>
            </w:r>
          </w:p>
        </w:tc>
        <w:tc>
          <w:tcPr>
            <w:tcW w:w="3213" w:type="dxa"/>
            <w:tcBorders>
              <w:top w:val="single" w:sz="4" w:space="0" w:color="auto"/>
              <w:left w:val="single" w:sz="4" w:space="0" w:color="auto"/>
              <w:bottom w:val="single" w:sz="4" w:space="0" w:color="auto"/>
              <w:right w:val="single" w:sz="4" w:space="0" w:color="auto"/>
            </w:tcBorders>
          </w:tcPr>
          <w:p w:rsidR="00C53555" w:rsidRPr="00290083" w:rsidRDefault="00C53555" w:rsidP="0001000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sz w:val="22"/>
              </w:rPr>
            </w:pPr>
            <w:r w:rsidRPr="00290083">
              <w:rPr>
                <w:sz w:val="22"/>
              </w:rPr>
              <w:t>mobile aéronautique (OR)</w:t>
            </w:r>
          </w:p>
        </w:tc>
      </w:tr>
      <w:tr w:rsidR="00C53555" w:rsidRPr="00290083" w:rsidTr="0001000E">
        <w:trPr>
          <w:jc w:val="center"/>
        </w:trPr>
        <w:tc>
          <w:tcPr>
            <w:tcW w:w="3213" w:type="dxa"/>
            <w:tcBorders>
              <w:top w:val="single" w:sz="4" w:space="0" w:color="auto"/>
              <w:left w:val="single" w:sz="4" w:space="0" w:color="auto"/>
              <w:bottom w:val="single" w:sz="4" w:space="0" w:color="auto"/>
              <w:right w:val="single" w:sz="4" w:space="0" w:color="auto"/>
            </w:tcBorders>
          </w:tcPr>
          <w:p w:rsidR="00C53555" w:rsidRPr="00290083" w:rsidRDefault="00C53555" w:rsidP="0001000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290083">
              <w:rPr>
                <w:sz w:val="22"/>
              </w:rPr>
              <w:t>XM</w:t>
            </w:r>
          </w:p>
        </w:tc>
        <w:tc>
          <w:tcPr>
            <w:tcW w:w="3213" w:type="dxa"/>
            <w:tcBorders>
              <w:top w:val="single" w:sz="4" w:space="0" w:color="auto"/>
              <w:left w:val="single" w:sz="4" w:space="0" w:color="auto"/>
              <w:bottom w:val="single" w:sz="4" w:space="0" w:color="auto"/>
              <w:right w:val="single" w:sz="4" w:space="0" w:color="auto"/>
            </w:tcBorders>
          </w:tcPr>
          <w:p w:rsidR="00C53555" w:rsidRPr="00290083" w:rsidRDefault="00C53555" w:rsidP="0001000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290083">
              <w:rPr>
                <w:sz w:val="22"/>
              </w:rPr>
              <w:t>1.26</w:t>
            </w:r>
          </w:p>
        </w:tc>
        <w:tc>
          <w:tcPr>
            <w:tcW w:w="3213" w:type="dxa"/>
            <w:tcBorders>
              <w:top w:val="single" w:sz="4" w:space="0" w:color="auto"/>
              <w:left w:val="single" w:sz="4" w:space="0" w:color="auto"/>
              <w:bottom w:val="single" w:sz="4" w:space="0" w:color="auto"/>
              <w:right w:val="single" w:sz="4" w:space="0" w:color="auto"/>
            </w:tcBorders>
          </w:tcPr>
          <w:p w:rsidR="00C53555" w:rsidRPr="00290083" w:rsidRDefault="00C53555" w:rsidP="0001000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sz w:val="22"/>
              </w:rPr>
            </w:pPr>
            <w:r w:rsidRPr="00290083">
              <w:rPr>
                <w:sz w:val="22"/>
              </w:rPr>
              <w:t>mobile terrestre</w:t>
            </w:r>
          </w:p>
        </w:tc>
      </w:tr>
      <w:tr w:rsidR="00C53555" w:rsidRPr="00290083" w:rsidTr="0001000E">
        <w:trPr>
          <w:jc w:val="center"/>
        </w:trPr>
        <w:tc>
          <w:tcPr>
            <w:tcW w:w="3213" w:type="dxa"/>
            <w:tcBorders>
              <w:top w:val="single" w:sz="4" w:space="0" w:color="auto"/>
              <w:left w:val="single" w:sz="4" w:space="0" w:color="auto"/>
              <w:bottom w:val="single" w:sz="4" w:space="0" w:color="auto"/>
              <w:right w:val="single" w:sz="4" w:space="0" w:color="auto"/>
            </w:tcBorders>
          </w:tcPr>
          <w:p w:rsidR="00C53555" w:rsidRPr="00290083" w:rsidRDefault="00C53555" w:rsidP="0001000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290083">
              <w:rPr>
                <w:sz w:val="22"/>
              </w:rPr>
              <w:t>YB</w:t>
            </w:r>
          </w:p>
        </w:tc>
        <w:tc>
          <w:tcPr>
            <w:tcW w:w="3213" w:type="dxa"/>
            <w:tcBorders>
              <w:top w:val="single" w:sz="4" w:space="0" w:color="auto"/>
              <w:left w:val="single" w:sz="4" w:space="0" w:color="auto"/>
              <w:bottom w:val="single" w:sz="4" w:space="0" w:color="auto"/>
              <w:right w:val="single" w:sz="4" w:space="0" w:color="auto"/>
            </w:tcBorders>
          </w:tcPr>
          <w:p w:rsidR="00C53555" w:rsidRPr="00290083" w:rsidRDefault="00C53555" w:rsidP="0001000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290083">
              <w:rPr>
                <w:sz w:val="22"/>
              </w:rPr>
              <w:t>1.26</w:t>
            </w:r>
          </w:p>
        </w:tc>
        <w:tc>
          <w:tcPr>
            <w:tcW w:w="3213" w:type="dxa"/>
            <w:tcBorders>
              <w:top w:val="single" w:sz="4" w:space="0" w:color="auto"/>
              <w:left w:val="single" w:sz="4" w:space="0" w:color="auto"/>
              <w:bottom w:val="single" w:sz="4" w:space="0" w:color="auto"/>
              <w:right w:val="single" w:sz="4" w:space="0" w:color="auto"/>
            </w:tcBorders>
          </w:tcPr>
          <w:p w:rsidR="00C53555" w:rsidRPr="00290083" w:rsidRDefault="00C53555" w:rsidP="0001000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sz w:val="22"/>
              </w:rPr>
            </w:pPr>
            <w:r w:rsidRPr="00290083">
              <w:rPr>
                <w:sz w:val="22"/>
              </w:rPr>
              <w:t>mobile terrestre</w:t>
            </w:r>
          </w:p>
        </w:tc>
      </w:tr>
      <w:tr w:rsidR="00C53555" w:rsidRPr="00290083" w:rsidTr="0001000E">
        <w:trPr>
          <w:jc w:val="center"/>
        </w:trPr>
        <w:tc>
          <w:tcPr>
            <w:tcW w:w="3213" w:type="dxa"/>
            <w:tcBorders>
              <w:top w:val="single" w:sz="4" w:space="0" w:color="auto"/>
              <w:left w:val="single" w:sz="4" w:space="0" w:color="auto"/>
              <w:bottom w:val="single" w:sz="4" w:space="0" w:color="auto"/>
              <w:right w:val="single" w:sz="4" w:space="0" w:color="auto"/>
            </w:tcBorders>
          </w:tcPr>
          <w:p w:rsidR="00C53555" w:rsidRPr="00290083" w:rsidRDefault="00C53555" w:rsidP="0001000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290083">
              <w:rPr>
                <w:sz w:val="22"/>
              </w:rPr>
              <w:t>YC</w:t>
            </w:r>
          </w:p>
        </w:tc>
        <w:tc>
          <w:tcPr>
            <w:tcW w:w="3213" w:type="dxa"/>
            <w:tcBorders>
              <w:top w:val="single" w:sz="4" w:space="0" w:color="auto"/>
              <w:left w:val="single" w:sz="4" w:space="0" w:color="auto"/>
              <w:bottom w:val="single" w:sz="4" w:space="0" w:color="auto"/>
              <w:right w:val="single" w:sz="4" w:space="0" w:color="auto"/>
            </w:tcBorders>
          </w:tcPr>
          <w:p w:rsidR="00C53555" w:rsidRPr="00290083" w:rsidRDefault="00C53555" w:rsidP="0001000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290083">
              <w:rPr>
                <w:sz w:val="22"/>
              </w:rPr>
              <w:t>1.34</w:t>
            </w:r>
          </w:p>
        </w:tc>
        <w:tc>
          <w:tcPr>
            <w:tcW w:w="3213" w:type="dxa"/>
            <w:tcBorders>
              <w:top w:val="single" w:sz="4" w:space="0" w:color="auto"/>
              <w:left w:val="single" w:sz="4" w:space="0" w:color="auto"/>
              <w:bottom w:val="single" w:sz="4" w:space="0" w:color="auto"/>
              <w:right w:val="single" w:sz="4" w:space="0" w:color="auto"/>
            </w:tcBorders>
          </w:tcPr>
          <w:p w:rsidR="00C53555" w:rsidRPr="00290083" w:rsidRDefault="00C53555" w:rsidP="0001000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sz w:val="22"/>
              </w:rPr>
            </w:pPr>
            <w:r w:rsidRPr="00290083">
              <w:rPr>
                <w:sz w:val="22"/>
              </w:rPr>
              <w:t>mobile aéronautique (OR)</w:t>
            </w:r>
          </w:p>
        </w:tc>
      </w:tr>
      <w:tr w:rsidR="00C53555" w:rsidRPr="00290083" w:rsidTr="0001000E">
        <w:trPr>
          <w:jc w:val="center"/>
        </w:trPr>
        <w:tc>
          <w:tcPr>
            <w:tcW w:w="3213" w:type="dxa"/>
            <w:tcBorders>
              <w:top w:val="single" w:sz="4" w:space="0" w:color="auto"/>
              <w:left w:val="single" w:sz="4" w:space="0" w:color="auto"/>
              <w:bottom w:val="single" w:sz="4" w:space="0" w:color="auto"/>
              <w:right w:val="single" w:sz="4" w:space="0" w:color="auto"/>
            </w:tcBorders>
          </w:tcPr>
          <w:p w:rsidR="00C53555" w:rsidRPr="00290083" w:rsidRDefault="00C53555" w:rsidP="0001000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290083">
              <w:rPr>
                <w:sz w:val="22"/>
              </w:rPr>
              <w:t>YD</w:t>
            </w:r>
          </w:p>
        </w:tc>
        <w:tc>
          <w:tcPr>
            <w:tcW w:w="3213" w:type="dxa"/>
            <w:tcBorders>
              <w:top w:val="single" w:sz="4" w:space="0" w:color="auto"/>
              <w:left w:val="single" w:sz="4" w:space="0" w:color="auto"/>
              <w:bottom w:val="single" w:sz="4" w:space="0" w:color="auto"/>
              <w:right w:val="single" w:sz="4" w:space="0" w:color="auto"/>
            </w:tcBorders>
          </w:tcPr>
          <w:p w:rsidR="00C53555" w:rsidRPr="00290083" w:rsidRDefault="00C53555" w:rsidP="0001000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290083">
              <w:rPr>
                <w:sz w:val="22"/>
              </w:rPr>
              <w:t>1.34</w:t>
            </w:r>
          </w:p>
        </w:tc>
        <w:tc>
          <w:tcPr>
            <w:tcW w:w="3213" w:type="dxa"/>
            <w:tcBorders>
              <w:top w:val="single" w:sz="4" w:space="0" w:color="auto"/>
              <w:left w:val="single" w:sz="4" w:space="0" w:color="auto"/>
              <w:bottom w:val="single" w:sz="4" w:space="0" w:color="auto"/>
              <w:right w:val="single" w:sz="4" w:space="0" w:color="auto"/>
            </w:tcBorders>
          </w:tcPr>
          <w:p w:rsidR="00C53555" w:rsidRPr="00290083" w:rsidRDefault="00C53555" w:rsidP="0001000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sz w:val="22"/>
              </w:rPr>
            </w:pPr>
            <w:r w:rsidRPr="00290083">
              <w:rPr>
                <w:sz w:val="22"/>
              </w:rPr>
              <w:t>mobile aéronautique (OR)</w:t>
            </w:r>
          </w:p>
        </w:tc>
      </w:tr>
      <w:tr w:rsidR="00C53555" w:rsidRPr="00290083" w:rsidTr="0001000E">
        <w:trPr>
          <w:jc w:val="center"/>
        </w:trPr>
        <w:tc>
          <w:tcPr>
            <w:tcW w:w="3213" w:type="dxa"/>
            <w:tcBorders>
              <w:top w:val="single" w:sz="4" w:space="0" w:color="auto"/>
              <w:left w:val="single" w:sz="4" w:space="0" w:color="auto"/>
              <w:bottom w:val="single" w:sz="4" w:space="0" w:color="auto"/>
              <w:right w:val="single" w:sz="4" w:space="0" w:color="auto"/>
            </w:tcBorders>
          </w:tcPr>
          <w:p w:rsidR="00C53555" w:rsidRPr="00290083" w:rsidRDefault="00C53555" w:rsidP="0001000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290083">
              <w:rPr>
                <w:sz w:val="22"/>
              </w:rPr>
              <w:t>YE</w:t>
            </w:r>
          </w:p>
        </w:tc>
        <w:tc>
          <w:tcPr>
            <w:tcW w:w="3213" w:type="dxa"/>
            <w:tcBorders>
              <w:top w:val="single" w:sz="4" w:space="0" w:color="auto"/>
              <w:left w:val="single" w:sz="4" w:space="0" w:color="auto"/>
              <w:bottom w:val="single" w:sz="4" w:space="0" w:color="auto"/>
              <w:right w:val="single" w:sz="4" w:space="0" w:color="auto"/>
            </w:tcBorders>
          </w:tcPr>
          <w:p w:rsidR="00C53555" w:rsidRPr="00290083" w:rsidRDefault="00C53555" w:rsidP="0001000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290083">
              <w:rPr>
                <w:sz w:val="22"/>
              </w:rPr>
              <w:t>1.28</w:t>
            </w:r>
          </w:p>
        </w:tc>
        <w:tc>
          <w:tcPr>
            <w:tcW w:w="3213" w:type="dxa"/>
            <w:tcBorders>
              <w:top w:val="single" w:sz="4" w:space="0" w:color="auto"/>
              <w:left w:val="single" w:sz="4" w:space="0" w:color="auto"/>
              <w:bottom w:val="single" w:sz="4" w:space="0" w:color="auto"/>
              <w:right w:val="single" w:sz="4" w:space="0" w:color="auto"/>
            </w:tcBorders>
          </w:tcPr>
          <w:p w:rsidR="00C53555" w:rsidRPr="00290083" w:rsidRDefault="00C53555" w:rsidP="0001000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sz w:val="22"/>
              </w:rPr>
            </w:pPr>
            <w:r w:rsidRPr="00290083">
              <w:rPr>
                <w:sz w:val="22"/>
              </w:rPr>
              <w:t>mobile maritime</w:t>
            </w:r>
          </w:p>
        </w:tc>
      </w:tr>
      <w:tr w:rsidR="00C53555" w:rsidRPr="00290083" w:rsidTr="0001000E">
        <w:trPr>
          <w:jc w:val="center"/>
        </w:trPr>
        <w:tc>
          <w:tcPr>
            <w:tcW w:w="3213" w:type="dxa"/>
            <w:tcBorders>
              <w:top w:val="single" w:sz="4" w:space="0" w:color="auto"/>
              <w:left w:val="single" w:sz="4" w:space="0" w:color="auto"/>
              <w:bottom w:val="single" w:sz="4" w:space="0" w:color="auto"/>
              <w:right w:val="single" w:sz="4" w:space="0" w:color="auto"/>
            </w:tcBorders>
          </w:tcPr>
          <w:p w:rsidR="00C53555" w:rsidRPr="00290083" w:rsidRDefault="00C53555" w:rsidP="0001000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290083">
              <w:rPr>
                <w:sz w:val="22"/>
              </w:rPr>
              <w:t>YH</w:t>
            </w:r>
          </w:p>
        </w:tc>
        <w:tc>
          <w:tcPr>
            <w:tcW w:w="3213" w:type="dxa"/>
            <w:tcBorders>
              <w:top w:val="single" w:sz="4" w:space="0" w:color="auto"/>
              <w:left w:val="single" w:sz="4" w:space="0" w:color="auto"/>
              <w:bottom w:val="single" w:sz="4" w:space="0" w:color="auto"/>
              <w:right w:val="single" w:sz="4" w:space="0" w:color="auto"/>
            </w:tcBorders>
          </w:tcPr>
          <w:p w:rsidR="00C53555" w:rsidRPr="00290083" w:rsidRDefault="00C53555" w:rsidP="0001000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290083">
              <w:rPr>
                <w:sz w:val="22"/>
              </w:rPr>
              <w:t>1.26</w:t>
            </w:r>
          </w:p>
        </w:tc>
        <w:tc>
          <w:tcPr>
            <w:tcW w:w="3213" w:type="dxa"/>
            <w:tcBorders>
              <w:top w:val="single" w:sz="4" w:space="0" w:color="auto"/>
              <w:left w:val="single" w:sz="4" w:space="0" w:color="auto"/>
              <w:bottom w:val="single" w:sz="4" w:space="0" w:color="auto"/>
              <w:right w:val="single" w:sz="4" w:space="0" w:color="auto"/>
            </w:tcBorders>
          </w:tcPr>
          <w:p w:rsidR="00C53555" w:rsidRPr="00290083" w:rsidRDefault="00C53555" w:rsidP="0001000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sz w:val="22"/>
              </w:rPr>
            </w:pPr>
            <w:r w:rsidRPr="00290083">
              <w:rPr>
                <w:sz w:val="22"/>
              </w:rPr>
              <w:t>mobile terrestre</w:t>
            </w:r>
          </w:p>
        </w:tc>
      </w:tr>
      <w:tr w:rsidR="00C53555" w:rsidRPr="00290083" w:rsidTr="0001000E">
        <w:trPr>
          <w:jc w:val="center"/>
        </w:trPr>
        <w:tc>
          <w:tcPr>
            <w:tcW w:w="3213" w:type="dxa"/>
            <w:tcBorders>
              <w:top w:val="single" w:sz="4" w:space="0" w:color="auto"/>
              <w:left w:val="single" w:sz="4" w:space="0" w:color="auto"/>
              <w:bottom w:val="single" w:sz="4" w:space="0" w:color="auto"/>
              <w:right w:val="single" w:sz="4" w:space="0" w:color="auto"/>
            </w:tcBorders>
          </w:tcPr>
          <w:p w:rsidR="00C53555" w:rsidRPr="00290083" w:rsidRDefault="00C53555" w:rsidP="0001000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290083">
              <w:rPr>
                <w:sz w:val="22"/>
              </w:rPr>
              <w:t>YT</w:t>
            </w:r>
          </w:p>
        </w:tc>
        <w:tc>
          <w:tcPr>
            <w:tcW w:w="3213" w:type="dxa"/>
            <w:tcBorders>
              <w:top w:val="single" w:sz="4" w:space="0" w:color="auto"/>
              <w:left w:val="single" w:sz="4" w:space="0" w:color="auto"/>
              <w:bottom w:val="single" w:sz="4" w:space="0" w:color="auto"/>
              <w:right w:val="single" w:sz="4" w:space="0" w:color="auto"/>
            </w:tcBorders>
          </w:tcPr>
          <w:p w:rsidR="00C53555" w:rsidRPr="00290083" w:rsidRDefault="00C53555" w:rsidP="0001000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290083">
              <w:rPr>
                <w:sz w:val="22"/>
              </w:rPr>
              <w:t>1.34</w:t>
            </w:r>
          </w:p>
        </w:tc>
        <w:tc>
          <w:tcPr>
            <w:tcW w:w="3213" w:type="dxa"/>
            <w:tcBorders>
              <w:top w:val="single" w:sz="4" w:space="0" w:color="auto"/>
              <w:left w:val="single" w:sz="4" w:space="0" w:color="auto"/>
              <w:bottom w:val="single" w:sz="4" w:space="0" w:color="auto"/>
              <w:right w:val="single" w:sz="4" w:space="0" w:color="auto"/>
            </w:tcBorders>
          </w:tcPr>
          <w:p w:rsidR="00C53555" w:rsidRPr="00290083" w:rsidRDefault="00C53555" w:rsidP="0001000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sz w:val="22"/>
              </w:rPr>
            </w:pPr>
            <w:r w:rsidRPr="00290083">
              <w:rPr>
                <w:sz w:val="22"/>
              </w:rPr>
              <w:t>mobile aéronautique (OR)</w:t>
            </w:r>
          </w:p>
        </w:tc>
      </w:tr>
      <w:tr w:rsidR="00C53555" w:rsidRPr="00290083" w:rsidTr="0001000E">
        <w:trPr>
          <w:jc w:val="center"/>
        </w:trPr>
        <w:tc>
          <w:tcPr>
            <w:tcW w:w="3213" w:type="dxa"/>
            <w:tcBorders>
              <w:top w:val="single" w:sz="4" w:space="0" w:color="auto"/>
              <w:left w:val="single" w:sz="4" w:space="0" w:color="auto"/>
              <w:bottom w:val="single" w:sz="4" w:space="0" w:color="auto"/>
              <w:right w:val="single" w:sz="4" w:space="0" w:color="auto"/>
            </w:tcBorders>
          </w:tcPr>
          <w:p w:rsidR="00C53555" w:rsidRPr="00290083" w:rsidRDefault="00C53555" w:rsidP="0001000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290083">
              <w:rPr>
                <w:sz w:val="22"/>
              </w:rPr>
              <w:t>YW</w:t>
            </w:r>
          </w:p>
        </w:tc>
        <w:tc>
          <w:tcPr>
            <w:tcW w:w="3213" w:type="dxa"/>
            <w:tcBorders>
              <w:top w:val="single" w:sz="4" w:space="0" w:color="auto"/>
              <w:left w:val="single" w:sz="4" w:space="0" w:color="auto"/>
              <w:bottom w:val="single" w:sz="4" w:space="0" w:color="auto"/>
              <w:right w:val="single" w:sz="4" w:space="0" w:color="auto"/>
            </w:tcBorders>
          </w:tcPr>
          <w:p w:rsidR="00C53555" w:rsidRPr="00290083" w:rsidRDefault="00C53555" w:rsidP="0001000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290083">
              <w:rPr>
                <w:sz w:val="22"/>
              </w:rPr>
              <w:t>1.34</w:t>
            </w:r>
          </w:p>
        </w:tc>
        <w:tc>
          <w:tcPr>
            <w:tcW w:w="3213" w:type="dxa"/>
            <w:tcBorders>
              <w:top w:val="single" w:sz="4" w:space="0" w:color="auto"/>
              <w:left w:val="single" w:sz="4" w:space="0" w:color="auto"/>
              <w:bottom w:val="single" w:sz="4" w:space="0" w:color="auto"/>
              <w:right w:val="single" w:sz="4" w:space="0" w:color="auto"/>
            </w:tcBorders>
          </w:tcPr>
          <w:p w:rsidR="00C53555" w:rsidRPr="00290083" w:rsidRDefault="00C53555" w:rsidP="0001000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sz w:val="22"/>
              </w:rPr>
            </w:pPr>
            <w:r w:rsidRPr="00290083">
              <w:rPr>
                <w:sz w:val="22"/>
              </w:rPr>
              <w:t>mobile aéronautique (OR)</w:t>
            </w:r>
          </w:p>
        </w:tc>
      </w:tr>
    </w:tbl>
    <w:p w:rsidR="00C53555" w:rsidRPr="00290083" w:rsidRDefault="00C53555" w:rsidP="00C53555">
      <w:pPr>
        <w:pStyle w:val="Tablefin"/>
        <w:rPr>
          <w:lang w:val="fr-FR"/>
        </w:rPr>
      </w:pPr>
    </w:p>
    <w:tbl>
      <w:tblPr>
        <w:tblW w:w="9639" w:type="dxa"/>
        <w:jc w:val="center"/>
        <w:tblLayout w:type="fixed"/>
        <w:tblLook w:val="0000" w:firstRow="0" w:lastRow="0" w:firstColumn="0" w:lastColumn="0" w:noHBand="0" w:noVBand="0"/>
      </w:tblPr>
      <w:tblGrid>
        <w:gridCol w:w="1865"/>
        <w:gridCol w:w="4462"/>
        <w:gridCol w:w="3312"/>
      </w:tblGrid>
      <w:tr w:rsidR="00C53555" w:rsidRPr="00290083" w:rsidTr="0001000E">
        <w:trPr>
          <w:jc w:val="center"/>
        </w:trPr>
        <w:tc>
          <w:tcPr>
            <w:tcW w:w="9492" w:type="dxa"/>
            <w:gridSpan w:val="3"/>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head"/>
              <w:keepLines/>
            </w:pPr>
            <w:r w:rsidRPr="00290083">
              <w:lastRenderedPageBreak/>
              <w:t>Service aéronautique de sécurité 1</w:t>
            </w:r>
          </w:p>
        </w:tc>
      </w:tr>
      <w:tr w:rsidR="00C53555" w:rsidRPr="00290083" w:rsidTr="0001000E">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head"/>
              <w:keepLines/>
            </w:pPr>
            <w:r w:rsidRPr="00290083">
              <w:t>Identificateur du service</w:t>
            </w:r>
          </w:p>
        </w:tc>
        <w:tc>
          <w:tcPr>
            <w:tcW w:w="4394"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head"/>
              <w:keepLines/>
            </w:pPr>
            <w:r w:rsidRPr="00290083">
              <w:t>Champ à protéger pour la Bande III</w:t>
            </w:r>
            <w:r w:rsidRPr="00290083">
              <w:br/>
              <w:t>(dB(</w:t>
            </w:r>
            <w:r w:rsidRPr="00290083">
              <w:sym w:font="Symbol" w:char="F06D"/>
            </w:r>
            <w:r w:rsidRPr="00290083">
              <w:t>V/m))</w:t>
            </w:r>
          </w:p>
        </w:tc>
        <w:tc>
          <w:tcPr>
            <w:tcW w:w="3261"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head"/>
              <w:keepLines/>
            </w:pPr>
            <w:r w:rsidRPr="00290083">
              <w:t>Hauteur de l'antenne d'émission (m)</w:t>
            </w:r>
          </w:p>
        </w:tc>
      </w:tr>
      <w:tr w:rsidR="00C53555" w:rsidRPr="00290083" w:rsidTr="0001000E">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keepNext/>
              <w:keepLines/>
              <w:jc w:val="center"/>
            </w:pPr>
            <w:r w:rsidRPr="00290083">
              <w:t>AL</w:t>
            </w:r>
          </w:p>
        </w:tc>
        <w:tc>
          <w:tcPr>
            <w:tcW w:w="4394"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keepNext/>
              <w:keepLines/>
              <w:jc w:val="center"/>
            </w:pPr>
            <w:r w:rsidRPr="00290083">
              <w:t>58,0</w:t>
            </w:r>
          </w:p>
        </w:tc>
        <w:tc>
          <w:tcPr>
            <w:tcW w:w="3261"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keepNext/>
              <w:keepLines/>
              <w:jc w:val="center"/>
            </w:pPr>
            <w:r w:rsidRPr="00290083">
              <w:t>10 000</w:t>
            </w:r>
          </w:p>
        </w:tc>
      </w:tr>
    </w:tbl>
    <w:p w:rsidR="00C53555" w:rsidRPr="00290083" w:rsidRDefault="00C53555" w:rsidP="00C53555">
      <w:pPr>
        <w:pStyle w:val="Tablefin"/>
        <w:keepNext/>
        <w:keepLines/>
        <w:rPr>
          <w:lang w:val="fr-FR"/>
        </w:rPr>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387"/>
        <w:gridCol w:w="751"/>
        <w:gridCol w:w="751"/>
        <w:gridCol w:w="750"/>
        <w:gridCol w:w="750"/>
        <w:gridCol w:w="750"/>
        <w:gridCol w:w="750"/>
        <w:gridCol w:w="750"/>
        <w:gridCol w:w="750"/>
        <w:gridCol w:w="750"/>
        <w:gridCol w:w="750"/>
        <w:gridCol w:w="750"/>
      </w:tblGrid>
      <w:tr w:rsidR="00C53555" w:rsidRPr="00290083" w:rsidTr="0001000E">
        <w:trPr>
          <w:jc w:val="center"/>
        </w:trPr>
        <w:tc>
          <w:tcPr>
            <w:tcW w:w="1361"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keepNext/>
              <w:keepLines/>
            </w:pPr>
            <w:r w:rsidRPr="00290083">
              <w:sym w:font="Symbol" w:char="F044"/>
            </w:r>
            <w:r w:rsidRPr="00290083">
              <w:rPr>
                <w:i/>
                <w:iCs/>
              </w:rPr>
              <w:t>f</w:t>
            </w:r>
            <w:r w:rsidRPr="00290083">
              <w:t xml:space="preserve"> (MHz)</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keepNext/>
              <w:keepLines/>
              <w:jc w:val="right"/>
            </w:pPr>
            <w:r w:rsidRPr="00290083">
              <w:t>–0,9</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keepNext/>
              <w:keepLines/>
              <w:jc w:val="right"/>
            </w:pPr>
            <w:r w:rsidRPr="00290083">
              <w:t>–0,8</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keepNext/>
              <w:keepLines/>
              <w:jc w:val="right"/>
            </w:pPr>
            <w:r w:rsidRPr="00290083">
              <w:t>–0,6</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keepNext/>
              <w:keepLines/>
              <w:jc w:val="right"/>
            </w:pPr>
            <w:r w:rsidRPr="00290083">
              <w:t>–0,4</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keepNext/>
              <w:keepLines/>
              <w:jc w:val="right"/>
            </w:pPr>
            <w:r w:rsidRPr="00290083">
              <w:t>–0,2</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keepNext/>
              <w:keepLines/>
              <w:jc w:val="right"/>
            </w:pPr>
            <w:r w:rsidRPr="00290083">
              <w:t>0,0</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keepNext/>
              <w:keepLines/>
              <w:jc w:val="right"/>
            </w:pPr>
            <w:r w:rsidRPr="00290083">
              <w:t>0,2</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keepNext/>
              <w:keepLines/>
              <w:jc w:val="right"/>
            </w:pPr>
            <w:r w:rsidRPr="00290083">
              <w:t>0,4</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keepNext/>
              <w:keepLines/>
              <w:jc w:val="right"/>
            </w:pPr>
            <w:r w:rsidRPr="00290083">
              <w:t>0,6</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keepNext/>
              <w:keepLines/>
              <w:jc w:val="right"/>
            </w:pPr>
            <w:r w:rsidRPr="00290083">
              <w:t>0,8</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keepNext/>
              <w:keepLines/>
              <w:jc w:val="right"/>
            </w:pPr>
            <w:r w:rsidRPr="00290083">
              <w:t>0,9</w:t>
            </w:r>
          </w:p>
        </w:tc>
      </w:tr>
      <w:tr w:rsidR="00C53555" w:rsidRPr="00290083" w:rsidTr="0001000E">
        <w:trPr>
          <w:jc w:val="center"/>
        </w:trPr>
        <w:tc>
          <w:tcPr>
            <w:tcW w:w="1361"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keepNext/>
              <w:keepLines/>
            </w:pPr>
            <w:r w:rsidRPr="00290083">
              <w:rPr>
                <w:i/>
                <w:iCs/>
              </w:rPr>
              <w:t>PR</w:t>
            </w:r>
            <w:r w:rsidRPr="00290083">
              <w:t xml:space="preserve"> (dB)</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keepNext/>
              <w:keepLines/>
              <w:jc w:val="right"/>
            </w:pPr>
            <w:r w:rsidRPr="00290083">
              <w:t>–66,0</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keepNext/>
              <w:keepLines/>
              <w:jc w:val="right"/>
            </w:pPr>
            <w:r w:rsidRPr="00290083">
              <w:t>–6,6</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keepNext/>
              <w:keepLines/>
              <w:jc w:val="right"/>
            </w:pPr>
            <w:r w:rsidRPr="00290083">
              <w:t>2,7</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keepNext/>
              <w:keepLines/>
              <w:jc w:val="right"/>
            </w:pPr>
            <w:r w:rsidRPr="00290083">
              <w:t>3,2</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keepNext/>
              <w:keepLines/>
              <w:jc w:val="right"/>
            </w:pPr>
            <w:r w:rsidRPr="00290083">
              <w:t>4,1</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keepNext/>
              <w:keepLines/>
              <w:jc w:val="right"/>
            </w:pPr>
            <w:r w:rsidRPr="00290083">
              <w:t>6,5</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keepNext/>
              <w:keepLines/>
              <w:jc w:val="right"/>
            </w:pPr>
            <w:r w:rsidRPr="00290083">
              <w:t>4,1</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keepNext/>
              <w:keepLines/>
              <w:jc w:val="right"/>
            </w:pPr>
            <w:r w:rsidRPr="00290083">
              <w:t>3,2</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keepNext/>
              <w:keepLines/>
              <w:jc w:val="right"/>
            </w:pPr>
            <w:r w:rsidRPr="00290083">
              <w:t>2,7</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keepNext/>
              <w:keepLines/>
              <w:jc w:val="right"/>
            </w:pPr>
            <w:r w:rsidRPr="00290083">
              <w:t>–6,6</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keepNext/>
              <w:keepLines/>
              <w:jc w:val="right"/>
            </w:pPr>
            <w:r w:rsidRPr="00290083">
              <w:t>–66,0</w:t>
            </w:r>
          </w:p>
        </w:tc>
      </w:tr>
    </w:tbl>
    <w:p w:rsidR="00C53555" w:rsidRPr="00290083" w:rsidRDefault="00C53555" w:rsidP="00C53555">
      <w:pPr>
        <w:pStyle w:val="Tablefin"/>
        <w:rPr>
          <w:lang w:val="fr-FR"/>
        </w:rPr>
      </w:pPr>
    </w:p>
    <w:tbl>
      <w:tblPr>
        <w:tblW w:w="9639" w:type="dxa"/>
        <w:jc w:val="center"/>
        <w:tblLayout w:type="fixed"/>
        <w:tblLook w:val="0000" w:firstRow="0" w:lastRow="0" w:firstColumn="0" w:lastColumn="0" w:noHBand="0" w:noVBand="0"/>
      </w:tblPr>
      <w:tblGrid>
        <w:gridCol w:w="1865"/>
        <w:gridCol w:w="4462"/>
        <w:gridCol w:w="3312"/>
      </w:tblGrid>
      <w:tr w:rsidR="00C53555" w:rsidRPr="00290083" w:rsidTr="0001000E">
        <w:trPr>
          <w:jc w:val="center"/>
        </w:trPr>
        <w:tc>
          <w:tcPr>
            <w:tcW w:w="9492" w:type="dxa"/>
            <w:gridSpan w:val="3"/>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head"/>
            </w:pPr>
            <w:r w:rsidRPr="00290083">
              <w:t xml:space="preserve">Service de la République tchèque. Pas d'informations, données de brouillage </w:t>
            </w:r>
            <w:r w:rsidRPr="00290083">
              <w:br/>
              <w:t>en ondes entretenues utilisées</w:t>
            </w:r>
          </w:p>
        </w:tc>
      </w:tr>
      <w:tr w:rsidR="00C53555" w:rsidRPr="00290083" w:rsidTr="0001000E">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head"/>
            </w:pPr>
            <w:r w:rsidRPr="00290083">
              <w:t>Identificateur du service</w:t>
            </w:r>
          </w:p>
        </w:tc>
        <w:tc>
          <w:tcPr>
            <w:tcW w:w="4394"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head"/>
            </w:pPr>
            <w:r w:rsidRPr="00290083">
              <w:t>Champ à protéger pour la Bande III</w:t>
            </w:r>
            <w:r w:rsidRPr="00290083">
              <w:br/>
              <w:t>(dB(</w:t>
            </w:r>
            <w:r w:rsidRPr="00290083">
              <w:sym w:font="Symbol" w:char="F06D"/>
            </w:r>
            <w:r w:rsidRPr="00290083">
              <w:t>V/m))</w:t>
            </w:r>
          </w:p>
        </w:tc>
        <w:tc>
          <w:tcPr>
            <w:tcW w:w="3261"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head"/>
            </w:pPr>
            <w:r w:rsidRPr="00290083">
              <w:t>Hauteur de l'antenne d'émission (m)</w:t>
            </w:r>
          </w:p>
        </w:tc>
      </w:tr>
      <w:tr w:rsidR="00C53555" w:rsidRPr="00290083" w:rsidTr="0001000E">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center"/>
            </w:pPr>
            <w:r w:rsidRPr="00290083">
              <w:t>CA</w:t>
            </w:r>
          </w:p>
        </w:tc>
        <w:tc>
          <w:tcPr>
            <w:tcW w:w="4394"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center"/>
            </w:pPr>
            <w:r w:rsidRPr="00290083">
              <w:t>58,0</w:t>
            </w:r>
          </w:p>
        </w:tc>
        <w:tc>
          <w:tcPr>
            <w:tcW w:w="3261"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center"/>
            </w:pPr>
            <w:r w:rsidRPr="00290083">
              <w:t>10,0</w:t>
            </w:r>
          </w:p>
        </w:tc>
      </w:tr>
    </w:tbl>
    <w:p w:rsidR="00C53555" w:rsidRPr="00290083" w:rsidRDefault="00C53555" w:rsidP="00C53555">
      <w:pPr>
        <w:pStyle w:val="Tablefin"/>
        <w:rPr>
          <w:lang w:val="fr-FR"/>
        </w:rPr>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387"/>
        <w:gridCol w:w="751"/>
        <w:gridCol w:w="751"/>
        <w:gridCol w:w="750"/>
        <w:gridCol w:w="750"/>
        <w:gridCol w:w="750"/>
        <w:gridCol w:w="750"/>
        <w:gridCol w:w="750"/>
        <w:gridCol w:w="750"/>
        <w:gridCol w:w="750"/>
        <w:gridCol w:w="750"/>
        <w:gridCol w:w="750"/>
      </w:tblGrid>
      <w:tr w:rsidR="00C53555" w:rsidRPr="00290083" w:rsidTr="0001000E">
        <w:trPr>
          <w:jc w:val="center"/>
        </w:trPr>
        <w:tc>
          <w:tcPr>
            <w:tcW w:w="1361"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pPr>
            <w:r w:rsidRPr="00290083">
              <w:sym w:font="Symbol" w:char="F044"/>
            </w:r>
            <w:r w:rsidRPr="00290083">
              <w:rPr>
                <w:i/>
                <w:iCs/>
              </w:rPr>
              <w:t>f</w:t>
            </w:r>
            <w:r w:rsidRPr="00290083">
              <w:t xml:space="preserve"> (MHz)</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–0,9</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–0,8</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–0,6</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–0,4</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–0,2</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0,0</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0,2</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0,4</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0,6</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0,8</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0,9</w:t>
            </w:r>
          </w:p>
        </w:tc>
      </w:tr>
      <w:tr w:rsidR="00C53555" w:rsidRPr="00290083" w:rsidTr="0001000E">
        <w:trPr>
          <w:jc w:val="center"/>
        </w:trPr>
        <w:tc>
          <w:tcPr>
            <w:tcW w:w="1361"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pPr>
            <w:r w:rsidRPr="00290083">
              <w:rPr>
                <w:i/>
                <w:iCs/>
              </w:rPr>
              <w:t>PR</w:t>
            </w:r>
            <w:r w:rsidRPr="00290083">
              <w:t xml:space="preserve"> (dB)</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–60,0</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–6,6</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2,7</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3,2</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4,1</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6,5</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4,1</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3,2</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2,7</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–6,6</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–60,0</w:t>
            </w:r>
          </w:p>
        </w:tc>
      </w:tr>
    </w:tbl>
    <w:p w:rsidR="00C53555" w:rsidRPr="00290083" w:rsidRDefault="00C53555" w:rsidP="00C53555">
      <w:pPr>
        <w:pStyle w:val="Tablefin"/>
        <w:rPr>
          <w:lang w:val="fr-FR"/>
        </w:rPr>
      </w:pPr>
    </w:p>
    <w:tbl>
      <w:tblPr>
        <w:tblW w:w="9639" w:type="dxa"/>
        <w:jc w:val="center"/>
        <w:tblLayout w:type="fixed"/>
        <w:tblLook w:val="0000" w:firstRow="0" w:lastRow="0" w:firstColumn="0" w:lastColumn="0" w:noHBand="0" w:noVBand="0"/>
      </w:tblPr>
      <w:tblGrid>
        <w:gridCol w:w="1865"/>
        <w:gridCol w:w="4462"/>
        <w:gridCol w:w="3312"/>
      </w:tblGrid>
      <w:tr w:rsidR="00C53555" w:rsidRPr="00290083" w:rsidTr="0001000E">
        <w:trPr>
          <w:jc w:val="center"/>
        </w:trPr>
        <w:tc>
          <w:tcPr>
            <w:tcW w:w="9492" w:type="dxa"/>
            <w:gridSpan w:val="3"/>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head"/>
            </w:pPr>
            <w:r w:rsidRPr="00290083">
              <w:t>Service aéronautique de sécurité 2</w:t>
            </w:r>
          </w:p>
        </w:tc>
      </w:tr>
      <w:tr w:rsidR="00C53555" w:rsidRPr="00290083" w:rsidTr="0001000E">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head"/>
            </w:pPr>
            <w:r w:rsidRPr="00290083">
              <w:t>Identificateur du service</w:t>
            </w:r>
          </w:p>
        </w:tc>
        <w:tc>
          <w:tcPr>
            <w:tcW w:w="4394"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head"/>
            </w:pPr>
            <w:r w:rsidRPr="00290083">
              <w:t>Champ à protéger pour la Bande III</w:t>
            </w:r>
            <w:r w:rsidRPr="00290083">
              <w:br/>
              <w:t>(dB(</w:t>
            </w:r>
            <w:r w:rsidRPr="00290083">
              <w:sym w:font="Symbol" w:char="F06D"/>
            </w:r>
            <w:r w:rsidRPr="00290083">
              <w:t>V/m))</w:t>
            </w:r>
          </w:p>
        </w:tc>
        <w:tc>
          <w:tcPr>
            <w:tcW w:w="3261"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head"/>
            </w:pPr>
            <w:r w:rsidRPr="00290083">
              <w:t>Hauteur de l'antenne d'émission (m)</w:t>
            </w:r>
          </w:p>
        </w:tc>
      </w:tr>
      <w:tr w:rsidR="00C53555" w:rsidRPr="00290083" w:rsidTr="0001000E">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center"/>
            </w:pPr>
            <w:r w:rsidRPr="00290083">
              <w:t>DA</w:t>
            </w:r>
          </w:p>
        </w:tc>
        <w:tc>
          <w:tcPr>
            <w:tcW w:w="4394"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center"/>
            </w:pPr>
            <w:r w:rsidRPr="00290083">
              <w:t>58,0</w:t>
            </w:r>
          </w:p>
        </w:tc>
        <w:tc>
          <w:tcPr>
            <w:tcW w:w="3261"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center"/>
            </w:pPr>
            <w:r w:rsidRPr="00290083">
              <w:t>10 000</w:t>
            </w:r>
          </w:p>
        </w:tc>
      </w:tr>
    </w:tbl>
    <w:p w:rsidR="00C53555" w:rsidRPr="00290083" w:rsidRDefault="00C53555" w:rsidP="00C53555">
      <w:pPr>
        <w:pStyle w:val="Tablefin"/>
        <w:rPr>
          <w:lang w:val="fr-FR"/>
        </w:rPr>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387"/>
        <w:gridCol w:w="751"/>
        <w:gridCol w:w="751"/>
        <w:gridCol w:w="750"/>
        <w:gridCol w:w="750"/>
        <w:gridCol w:w="750"/>
        <w:gridCol w:w="750"/>
        <w:gridCol w:w="750"/>
        <w:gridCol w:w="750"/>
        <w:gridCol w:w="750"/>
        <w:gridCol w:w="750"/>
        <w:gridCol w:w="750"/>
      </w:tblGrid>
      <w:tr w:rsidR="00C53555" w:rsidRPr="00290083" w:rsidTr="0001000E">
        <w:trPr>
          <w:jc w:val="center"/>
        </w:trPr>
        <w:tc>
          <w:tcPr>
            <w:tcW w:w="1361"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pPr>
            <w:r w:rsidRPr="00290083">
              <w:sym w:font="Symbol" w:char="F044"/>
            </w:r>
            <w:r w:rsidRPr="00290083">
              <w:rPr>
                <w:i/>
                <w:iCs/>
              </w:rPr>
              <w:t>f</w:t>
            </w:r>
            <w:r w:rsidRPr="00290083">
              <w:t xml:space="preserve"> (MHz)</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–0,9</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–0,8</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–0,6</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–0,4</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–0,2</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0,0</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0,2</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0,4</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0,6</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0,8</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0,9</w:t>
            </w:r>
          </w:p>
        </w:tc>
      </w:tr>
      <w:tr w:rsidR="00C53555" w:rsidRPr="00290083" w:rsidTr="0001000E">
        <w:trPr>
          <w:jc w:val="center"/>
        </w:trPr>
        <w:tc>
          <w:tcPr>
            <w:tcW w:w="1361"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pPr>
            <w:r w:rsidRPr="00290083">
              <w:rPr>
                <w:i/>
                <w:iCs/>
              </w:rPr>
              <w:t>PR</w:t>
            </w:r>
            <w:r w:rsidRPr="00290083">
              <w:t xml:space="preserve"> (dB)</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–66,0</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–6,6</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2,7</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3,2</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4,1</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6,5</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4,1</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3,2</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2,7</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–6,6</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–66,0</w:t>
            </w:r>
          </w:p>
        </w:tc>
      </w:tr>
    </w:tbl>
    <w:p w:rsidR="00C53555" w:rsidRPr="00290083" w:rsidRDefault="00C53555" w:rsidP="00C53555">
      <w:pPr>
        <w:pStyle w:val="Tablefin"/>
        <w:rPr>
          <w:lang w:val="fr-FR"/>
        </w:rPr>
      </w:pPr>
    </w:p>
    <w:tbl>
      <w:tblPr>
        <w:tblW w:w="9639" w:type="dxa"/>
        <w:jc w:val="center"/>
        <w:tblLayout w:type="fixed"/>
        <w:tblLook w:val="0000" w:firstRow="0" w:lastRow="0" w:firstColumn="0" w:lastColumn="0" w:noHBand="0" w:noVBand="0"/>
      </w:tblPr>
      <w:tblGrid>
        <w:gridCol w:w="1865"/>
        <w:gridCol w:w="4462"/>
        <w:gridCol w:w="3312"/>
      </w:tblGrid>
      <w:tr w:rsidR="00C53555" w:rsidRPr="00290083" w:rsidTr="0001000E">
        <w:trPr>
          <w:jc w:val="center"/>
        </w:trPr>
        <w:tc>
          <w:tcPr>
            <w:tcW w:w="9492" w:type="dxa"/>
            <w:gridSpan w:val="3"/>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head"/>
            </w:pPr>
            <w:r w:rsidRPr="00290083">
              <w:t xml:space="preserve">Service aéronautique de sécurité (Allemagne), DB. La fréquence centrale est 235 MHz et le premier canal se trouve à 231 MHz. Les valeurs utilisées sont les mêmes </w:t>
            </w:r>
            <w:r w:rsidRPr="00290083">
              <w:br/>
              <w:t>que celles utilisées pour le service ME</w:t>
            </w:r>
          </w:p>
        </w:tc>
      </w:tr>
      <w:tr w:rsidR="00C53555" w:rsidRPr="00290083" w:rsidTr="0001000E">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head"/>
              <w:rPr>
                <w:bCs/>
              </w:rPr>
            </w:pPr>
            <w:r w:rsidRPr="00290083">
              <w:rPr>
                <w:bCs/>
              </w:rPr>
              <w:t>Identificateur du service</w:t>
            </w:r>
          </w:p>
        </w:tc>
        <w:tc>
          <w:tcPr>
            <w:tcW w:w="4394"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head"/>
              <w:rPr>
                <w:bCs/>
              </w:rPr>
            </w:pPr>
            <w:r w:rsidRPr="00290083">
              <w:rPr>
                <w:bCs/>
              </w:rPr>
              <w:t>Champ à protéger pour la Bande III</w:t>
            </w:r>
            <w:r w:rsidRPr="00290083">
              <w:rPr>
                <w:bCs/>
              </w:rPr>
              <w:br/>
              <w:t>(dB(</w:t>
            </w:r>
            <w:r w:rsidRPr="00290083">
              <w:rPr>
                <w:bCs/>
              </w:rPr>
              <w:sym w:font="Symbol" w:char="F06D"/>
            </w:r>
            <w:r w:rsidRPr="00290083">
              <w:rPr>
                <w:bCs/>
              </w:rPr>
              <w:t>V/m))</w:t>
            </w:r>
          </w:p>
        </w:tc>
        <w:tc>
          <w:tcPr>
            <w:tcW w:w="3261"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head"/>
              <w:rPr>
                <w:bCs/>
              </w:rPr>
            </w:pPr>
            <w:r w:rsidRPr="00290083">
              <w:rPr>
                <w:bCs/>
              </w:rPr>
              <w:t>Hauteur de l'antenne d'émission (m)</w:t>
            </w:r>
          </w:p>
        </w:tc>
      </w:tr>
      <w:tr w:rsidR="00C53555" w:rsidRPr="00290083" w:rsidTr="0001000E">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center"/>
            </w:pPr>
            <w:r w:rsidRPr="00290083">
              <w:t>DB</w:t>
            </w:r>
          </w:p>
        </w:tc>
        <w:tc>
          <w:tcPr>
            <w:tcW w:w="4394"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center"/>
            </w:pPr>
            <w:r w:rsidRPr="00290083">
              <w:t>58,0</w:t>
            </w:r>
          </w:p>
        </w:tc>
        <w:tc>
          <w:tcPr>
            <w:tcW w:w="3261"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center"/>
            </w:pPr>
            <w:r w:rsidRPr="00290083">
              <w:t>10 000</w:t>
            </w:r>
          </w:p>
        </w:tc>
      </w:tr>
    </w:tbl>
    <w:p w:rsidR="00C53555" w:rsidRPr="00290083" w:rsidRDefault="00C53555" w:rsidP="00C53555">
      <w:pPr>
        <w:pStyle w:val="Tablefin"/>
        <w:rPr>
          <w:lang w:val="fr-FR"/>
        </w:rPr>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387"/>
        <w:gridCol w:w="751"/>
        <w:gridCol w:w="751"/>
        <w:gridCol w:w="750"/>
        <w:gridCol w:w="750"/>
        <w:gridCol w:w="750"/>
        <w:gridCol w:w="750"/>
        <w:gridCol w:w="750"/>
        <w:gridCol w:w="750"/>
        <w:gridCol w:w="750"/>
        <w:gridCol w:w="750"/>
        <w:gridCol w:w="750"/>
      </w:tblGrid>
      <w:tr w:rsidR="00C53555" w:rsidRPr="00290083" w:rsidTr="0001000E">
        <w:trPr>
          <w:jc w:val="center"/>
        </w:trPr>
        <w:tc>
          <w:tcPr>
            <w:tcW w:w="1361"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pPr>
            <w:r w:rsidRPr="00290083">
              <w:sym w:font="Symbol" w:char="F044"/>
            </w:r>
            <w:r w:rsidRPr="00290083">
              <w:rPr>
                <w:i/>
                <w:iCs/>
              </w:rPr>
              <w:t>f</w:t>
            </w:r>
            <w:r w:rsidRPr="00290083">
              <w:t xml:space="preserve"> (MHz)</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–0,9</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–0,8</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–0,6</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–0,4</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–0,2</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0,0</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0,2</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0,4</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0,6</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0,8</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0,9</w:t>
            </w:r>
          </w:p>
        </w:tc>
      </w:tr>
      <w:tr w:rsidR="00C53555" w:rsidRPr="00290083" w:rsidTr="0001000E">
        <w:trPr>
          <w:jc w:val="center"/>
        </w:trPr>
        <w:tc>
          <w:tcPr>
            <w:tcW w:w="1361"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pPr>
            <w:r w:rsidRPr="00290083">
              <w:rPr>
                <w:i/>
                <w:iCs/>
              </w:rPr>
              <w:t>PR</w:t>
            </w:r>
            <w:r w:rsidRPr="00290083">
              <w:t xml:space="preserve"> (dB)</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–60,0</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–6,6</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2,7</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3,2</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4,1</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6,5</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4,1</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3,2</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2,7</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–6,6</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–60,0</w:t>
            </w:r>
          </w:p>
        </w:tc>
      </w:tr>
    </w:tbl>
    <w:p w:rsidR="00C53555" w:rsidRPr="00290083" w:rsidRDefault="00C53555" w:rsidP="00C53555">
      <w:pPr>
        <w:pStyle w:val="Tablefin"/>
        <w:rPr>
          <w:lang w:val="fr-FR"/>
        </w:rPr>
      </w:pPr>
    </w:p>
    <w:tbl>
      <w:tblPr>
        <w:tblW w:w="9639" w:type="dxa"/>
        <w:jc w:val="center"/>
        <w:tblLayout w:type="fixed"/>
        <w:tblLook w:val="0000" w:firstRow="0" w:lastRow="0" w:firstColumn="0" w:lastColumn="0" w:noHBand="0" w:noVBand="0"/>
      </w:tblPr>
      <w:tblGrid>
        <w:gridCol w:w="1865"/>
        <w:gridCol w:w="4462"/>
        <w:gridCol w:w="3312"/>
      </w:tblGrid>
      <w:tr w:rsidR="00C53555" w:rsidRPr="00290083" w:rsidTr="0001000E">
        <w:trPr>
          <w:jc w:val="center"/>
        </w:trPr>
        <w:tc>
          <w:tcPr>
            <w:tcW w:w="9492" w:type="dxa"/>
            <w:gridSpan w:val="3"/>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head"/>
            </w:pPr>
            <w:r w:rsidRPr="00290083">
              <w:t xml:space="preserve">Service italien. Pas d'informations, données de brouillage </w:t>
            </w:r>
            <w:r w:rsidRPr="00290083">
              <w:br/>
              <w:t>en ondes entretenues utilisées (224,25 MHz)</w:t>
            </w:r>
          </w:p>
        </w:tc>
      </w:tr>
      <w:tr w:rsidR="00C53555" w:rsidRPr="00290083" w:rsidTr="0001000E">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head"/>
            </w:pPr>
            <w:r w:rsidRPr="00290083">
              <w:t>Identificateur du service</w:t>
            </w:r>
          </w:p>
        </w:tc>
        <w:tc>
          <w:tcPr>
            <w:tcW w:w="4394"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head"/>
            </w:pPr>
            <w:r w:rsidRPr="00290083">
              <w:t>Champ à protéger pour la Bande III</w:t>
            </w:r>
            <w:r w:rsidRPr="00290083">
              <w:br/>
              <w:t>(dB(</w:t>
            </w:r>
            <w:r w:rsidRPr="00290083">
              <w:sym w:font="Symbol" w:char="F06D"/>
            </w:r>
            <w:r w:rsidRPr="00290083">
              <w:t>V/m))</w:t>
            </w:r>
          </w:p>
        </w:tc>
        <w:tc>
          <w:tcPr>
            <w:tcW w:w="3261"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head"/>
            </w:pPr>
            <w:r w:rsidRPr="00290083">
              <w:t>Hauteur de l'antenne d'émission (m)</w:t>
            </w:r>
          </w:p>
        </w:tc>
      </w:tr>
      <w:tr w:rsidR="00C53555" w:rsidRPr="00290083" w:rsidTr="0001000E">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center"/>
            </w:pPr>
            <w:r w:rsidRPr="00290083">
              <w:t>IA</w:t>
            </w:r>
          </w:p>
        </w:tc>
        <w:tc>
          <w:tcPr>
            <w:tcW w:w="4394"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center"/>
            </w:pPr>
            <w:r w:rsidRPr="00290083">
              <w:t>58,0</w:t>
            </w:r>
          </w:p>
        </w:tc>
        <w:tc>
          <w:tcPr>
            <w:tcW w:w="3261"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center"/>
            </w:pPr>
            <w:r w:rsidRPr="00290083">
              <w:t>10,0</w:t>
            </w:r>
          </w:p>
        </w:tc>
      </w:tr>
    </w:tbl>
    <w:p w:rsidR="00C53555" w:rsidRPr="00290083" w:rsidRDefault="00C53555" w:rsidP="00C53555">
      <w:pPr>
        <w:pStyle w:val="Tablefin"/>
        <w:rPr>
          <w:lang w:val="fr-FR"/>
        </w:rPr>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387"/>
        <w:gridCol w:w="751"/>
        <w:gridCol w:w="751"/>
        <w:gridCol w:w="750"/>
        <w:gridCol w:w="750"/>
        <w:gridCol w:w="750"/>
        <w:gridCol w:w="750"/>
        <w:gridCol w:w="750"/>
        <w:gridCol w:w="750"/>
        <w:gridCol w:w="750"/>
        <w:gridCol w:w="750"/>
        <w:gridCol w:w="750"/>
      </w:tblGrid>
      <w:tr w:rsidR="00C53555" w:rsidRPr="00290083" w:rsidTr="0001000E">
        <w:trPr>
          <w:jc w:val="center"/>
        </w:trPr>
        <w:tc>
          <w:tcPr>
            <w:tcW w:w="1361"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pPr>
            <w:r w:rsidRPr="00290083">
              <w:sym w:font="Symbol" w:char="F044"/>
            </w:r>
            <w:r w:rsidRPr="00290083">
              <w:rPr>
                <w:i/>
                <w:iCs/>
              </w:rPr>
              <w:t>f</w:t>
            </w:r>
            <w:r w:rsidRPr="00290083">
              <w:t xml:space="preserve"> (MHz)</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–0,9</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–0,8</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–0,6</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–0,4</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–0,2</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0,0</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0,2</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0,4</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0,6</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0,8</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0,9</w:t>
            </w:r>
          </w:p>
        </w:tc>
      </w:tr>
      <w:tr w:rsidR="00C53555" w:rsidRPr="00290083" w:rsidTr="0001000E">
        <w:trPr>
          <w:jc w:val="center"/>
        </w:trPr>
        <w:tc>
          <w:tcPr>
            <w:tcW w:w="1361"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pPr>
            <w:r w:rsidRPr="00290083">
              <w:rPr>
                <w:i/>
                <w:iCs/>
              </w:rPr>
              <w:t>PR</w:t>
            </w:r>
            <w:r w:rsidRPr="00290083">
              <w:t xml:space="preserve"> (dB)</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–60,0</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–6,6</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2,7</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3,2</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4,1</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6,5</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4,1</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3,2</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2,7</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–6,6</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–60,0</w:t>
            </w:r>
          </w:p>
        </w:tc>
      </w:tr>
    </w:tbl>
    <w:p w:rsidR="00C53555" w:rsidRPr="00290083" w:rsidRDefault="00C53555" w:rsidP="00C53555">
      <w:pPr>
        <w:spacing w:before="0"/>
        <w:rPr>
          <w:sz w:val="20"/>
        </w:rPr>
      </w:pPr>
    </w:p>
    <w:tbl>
      <w:tblPr>
        <w:tblW w:w="9639" w:type="dxa"/>
        <w:jc w:val="center"/>
        <w:tblLayout w:type="fixed"/>
        <w:tblLook w:val="0000" w:firstRow="0" w:lastRow="0" w:firstColumn="0" w:lastColumn="0" w:noHBand="0" w:noVBand="0"/>
      </w:tblPr>
      <w:tblGrid>
        <w:gridCol w:w="1865"/>
        <w:gridCol w:w="4462"/>
        <w:gridCol w:w="3312"/>
      </w:tblGrid>
      <w:tr w:rsidR="00C53555" w:rsidRPr="00290083" w:rsidTr="0001000E">
        <w:trPr>
          <w:jc w:val="center"/>
        </w:trPr>
        <w:tc>
          <w:tcPr>
            <w:tcW w:w="9492" w:type="dxa"/>
            <w:gridSpan w:val="3"/>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head"/>
            </w:pPr>
            <w:r w:rsidRPr="00290083">
              <w:t xml:space="preserve">Service mobile terrestre (173-174 MHz). Pas d'informations, données de brouillage </w:t>
            </w:r>
            <w:r w:rsidRPr="00290083">
              <w:br/>
              <w:t>en ondes entretenues utilisées</w:t>
            </w:r>
          </w:p>
        </w:tc>
      </w:tr>
      <w:tr w:rsidR="00C53555" w:rsidRPr="00290083" w:rsidTr="0001000E">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head"/>
            </w:pPr>
            <w:r w:rsidRPr="00290083">
              <w:t>Identificateur du service</w:t>
            </w:r>
          </w:p>
        </w:tc>
        <w:tc>
          <w:tcPr>
            <w:tcW w:w="4394"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head"/>
            </w:pPr>
            <w:r w:rsidRPr="00290083">
              <w:t>Champ à protéger pour la Bande III</w:t>
            </w:r>
            <w:r w:rsidRPr="00290083">
              <w:br/>
              <w:t>(dB(</w:t>
            </w:r>
            <w:r w:rsidRPr="00290083">
              <w:sym w:font="Symbol" w:char="F06D"/>
            </w:r>
            <w:r w:rsidRPr="00290083">
              <w:t>V/m))</w:t>
            </w:r>
          </w:p>
        </w:tc>
        <w:tc>
          <w:tcPr>
            <w:tcW w:w="3261"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head"/>
            </w:pPr>
            <w:r w:rsidRPr="00290083">
              <w:t>Hauteur de l'antenne d'émission (m)</w:t>
            </w:r>
          </w:p>
        </w:tc>
      </w:tr>
      <w:tr w:rsidR="00C53555" w:rsidRPr="00290083" w:rsidTr="0001000E">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center"/>
            </w:pPr>
            <w:r w:rsidRPr="00290083">
              <w:t>MA</w:t>
            </w:r>
          </w:p>
        </w:tc>
        <w:tc>
          <w:tcPr>
            <w:tcW w:w="4394"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center"/>
            </w:pPr>
            <w:r w:rsidRPr="00290083">
              <w:t>58,0</w:t>
            </w:r>
          </w:p>
        </w:tc>
        <w:tc>
          <w:tcPr>
            <w:tcW w:w="3261"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center"/>
            </w:pPr>
            <w:r w:rsidRPr="00290083">
              <w:t>10,0</w:t>
            </w:r>
          </w:p>
        </w:tc>
      </w:tr>
    </w:tbl>
    <w:p w:rsidR="00C53555" w:rsidRPr="00290083" w:rsidRDefault="00C53555" w:rsidP="00C53555">
      <w:pPr>
        <w:pStyle w:val="Tablefin"/>
        <w:rPr>
          <w:lang w:val="fr-FR"/>
        </w:rPr>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387"/>
        <w:gridCol w:w="751"/>
        <w:gridCol w:w="751"/>
        <w:gridCol w:w="750"/>
        <w:gridCol w:w="750"/>
        <w:gridCol w:w="750"/>
        <w:gridCol w:w="750"/>
        <w:gridCol w:w="750"/>
        <w:gridCol w:w="750"/>
        <w:gridCol w:w="750"/>
        <w:gridCol w:w="750"/>
        <w:gridCol w:w="750"/>
      </w:tblGrid>
      <w:tr w:rsidR="00C53555" w:rsidRPr="00290083" w:rsidTr="0001000E">
        <w:trPr>
          <w:jc w:val="center"/>
        </w:trPr>
        <w:tc>
          <w:tcPr>
            <w:tcW w:w="1361"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pPr>
            <w:r w:rsidRPr="00290083">
              <w:sym w:font="Symbol" w:char="F044"/>
            </w:r>
            <w:r w:rsidRPr="00290083">
              <w:rPr>
                <w:i/>
                <w:iCs/>
              </w:rPr>
              <w:t>f</w:t>
            </w:r>
            <w:r w:rsidRPr="00290083">
              <w:t xml:space="preserve"> (MHz)</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–0,9</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–0,8</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–0,6</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–0,4</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–0,2</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0,0</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0,2</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0,4</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0,6</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0,8</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0,9</w:t>
            </w:r>
          </w:p>
        </w:tc>
      </w:tr>
      <w:tr w:rsidR="00C53555" w:rsidRPr="00290083" w:rsidTr="0001000E">
        <w:trPr>
          <w:jc w:val="center"/>
        </w:trPr>
        <w:tc>
          <w:tcPr>
            <w:tcW w:w="1361"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pPr>
            <w:r w:rsidRPr="00290083">
              <w:rPr>
                <w:i/>
                <w:iCs/>
              </w:rPr>
              <w:t>PR</w:t>
            </w:r>
            <w:r w:rsidRPr="00290083">
              <w:t xml:space="preserve"> (dB)</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–60,0</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–6,6</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2,7</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3,2</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4,1</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6,5</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4,1</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3,2</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2,7</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–6,6</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–60,0</w:t>
            </w:r>
          </w:p>
        </w:tc>
      </w:tr>
    </w:tbl>
    <w:p w:rsidR="00C53555" w:rsidRPr="00290083" w:rsidRDefault="00C53555" w:rsidP="00C53555">
      <w:pPr>
        <w:pStyle w:val="Tablefin"/>
        <w:rPr>
          <w:lang w:val="fr-FR"/>
        </w:rPr>
      </w:pPr>
    </w:p>
    <w:tbl>
      <w:tblPr>
        <w:tblW w:w="9639" w:type="dxa"/>
        <w:jc w:val="center"/>
        <w:tblLayout w:type="fixed"/>
        <w:tblLook w:val="0000" w:firstRow="0" w:lastRow="0" w:firstColumn="0" w:lastColumn="0" w:noHBand="0" w:noVBand="0"/>
      </w:tblPr>
      <w:tblGrid>
        <w:gridCol w:w="1865"/>
        <w:gridCol w:w="4462"/>
        <w:gridCol w:w="3312"/>
      </w:tblGrid>
      <w:tr w:rsidR="00C53555" w:rsidRPr="00290083" w:rsidTr="0001000E">
        <w:trPr>
          <w:jc w:val="center"/>
        </w:trPr>
        <w:tc>
          <w:tcPr>
            <w:tcW w:w="9492" w:type="dxa"/>
            <w:gridSpan w:val="3"/>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head"/>
            </w:pPr>
            <w:r w:rsidRPr="00290083">
              <w:t xml:space="preserve">Système militaire air-sol-air, analogique, espacement géographique minimal: 1 km. La bande se trouve à 230 MHz, soit juste au-dessus de 240 MHz, mais les fréquences des canaux ne sont pas identiques dans tous les pays. Pas d'informations, données de brouillage </w:t>
            </w:r>
            <w:r w:rsidRPr="00290083">
              <w:br/>
              <w:t>en ondes entretenues utilisées</w:t>
            </w:r>
          </w:p>
        </w:tc>
      </w:tr>
      <w:tr w:rsidR="00C53555" w:rsidRPr="00290083" w:rsidTr="0001000E">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head"/>
            </w:pPr>
            <w:r w:rsidRPr="00290083">
              <w:t>Identificateur du service</w:t>
            </w:r>
          </w:p>
        </w:tc>
        <w:tc>
          <w:tcPr>
            <w:tcW w:w="4394"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head"/>
            </w:pPr>
            <w:r w:rsidRPr="00290083">
              <w:t>Champ à protéger pour la Bande III</w:t>
            </w:r>
            <w:r w:rsidRPr="00290083">
              <w:br/>
              <w:t>(dB(</w:t>
            </w:r>
            <w:r w:rsidRPr="00290083">
              <w:sym w:font="Symbol" w:char="F06D"/>
            </w:r>
            <w:r w:rsidRPr="00290083">
              <w:t>V/m))</w:t>
            </w:r>
          </w:p>
        </w:tc>
        <w:tc>
          <w:tcPr>
            <w:tcW w:w="3261"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head"/>
            </w:pPr>
            <w:r w:rsidRPr="00290083">
              <w:t>Hauteur de l'antenne d'émission (m)</w:t>
            </w:r>
          </w:p>
        </w:tc>
      </w:tr>
      <w:tr w:rsidR="00C53555" w:rsidRPr="00290083" w:rsidTr="0001000E">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center"/>
            </w:pPr>
            <w:r w:rsidRPr="00290083">
              <w:t>ME</w:t>
            </w:r>
          </w:p>
        </w:tc>
        <w:tc>
          <w:tcPr>
            <w:tcW w:w="4394"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center"/>
            </w:pPr>
            <w:r w:rsidRPr="00290083">
              <w:t>58,0</w:t>
            </w:r>
          </w:p>
        </w:tc>
        <w:tc>
          <w:tcPr>
            <w:tcW w:w="3261"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center"/>
            </w:pPr>
            <w:r w:rsidRPr="00290083">
              <w:t>10 000</w:t>
            </w:r>
          </w:p>
        </w:tc>
      </w:tr>
    </w:tbl>
    <w:p w:rsidR="00C53555" w:rsidRPr="00290083" w:rsidRDefault="00C53555" w:rsidP="00C53555">
      <w:pPr>
        <w:pStyle w:val="Tablefin"/>
        <w:rPr>
          <w:lang w:val="fr-FR"/>
        </w:rPr>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387"/>
        <w:gridCol w:w="751"/>
        <w:gridCol w:w="751"/>
        <w:gridCol w:w="750"/>
        <w:gridCol w:w="750"/>
        <w:gridCol w:w="750"/>
        <w:gridCol w:w="750"/>
        <w:gridCol w:w="750"/>
        <w:gridCol w:w="750"/>
        <w:gridCol w:w="750"/>
        <w:gridCol w:w="750"/>
        <w:gridCol w:w="750"/>
      </w:tblGrid>
      <w:tr w:rsidR="00C53555" w:rsidRPr="00290083" w:rsidTr="0001000E">
        <w:trPr>
          <w:jc w:val="center"/>
        </w:trPr>
        <w:tc>
          <w:tcPr>
            <w:tcW w:w="1361"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pPr>
            <w:r w:rsidRPr="00290083">
              <w:sym w:font="Symbol" w:char="F044"/>
            </w:r>
            <w:r w:rsidRPr="00290083">
              <w:rPr>
                <w:i/>
                <w:iCs/>
              </w:rPr>
              <w:t>f</w:t>
            </w:r>
            <w:r w:rsidRPr="00290083">
              <w:t xml:space="preserve"> (MHz)</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–0,9</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–0,8</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–0,6</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–0,4</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–0,2</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0,0</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0,2</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0,4</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0,6</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0,8</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0,9</w:t>
            </w:r>
          </w:p>
        </w:tc>
      </w:tr>
      <w:tr w:rsidR="00C53555" w:rsidRPr="00290083" w:rsidTr="0001000E">
        <w:trPr>
          <w:jc w:val="center"/>
        </w:trPr>
        <w:tc>
          <w:tcPr>
            <w:tcW w:w="1361"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pPr>
            <w:r w:rsidRPr="00290083">
              <w:rPr>
                <w:i/>
                <w:iCs/>
              </w:rPr>
              <w:t>PR</w:t>
            </w:r>
            <w:r w:rsidRPr="00290083">
              <w:t xml:space="preserve"> (dB)</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–60,0</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–6,6</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2,7</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3,2</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4,1</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6,5</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4,1</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3,2</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2,7</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–6,6</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–60,0</w:t>
            </w:r>
          </w:p>
        </w:tc>
      </w:tr>
    </w:tbl>
    <w:p w:rsidR="00C53555" w:rsidRPr="00290083" w:rsidRDefault="00C53555" w:rsidP="00C53555">
      <w:pPr>
        <w:pStyle w:val="Tablefin"/>
        <w:rPr>
          <w:lang w:val="fr-FR"/>
        </w:rPr>
      </w:pPr>
    </w:p>
    <w:tbl>
      <w:tblPr>
        <w:tblW w:w="9639" w:type="dxa"/>
        <w:jc w:val="center"/>
        <w:tblLayout w:type="fixed"/>
        <w:tblLook w:val="0000" w:firstRow="0" w:lastRow="0" w:firstColumn="0" w:lastColumn="0" w:noHBand="0" w:noVBand="0"/>
      </w:tblPr>
      <w:tblGrid>
        <w:gridCol w:w="1865"/>
        <w:gridCol w:w="4462"/>
        <w:gridCol w:w="3312"/>
      </w:tblGrid>
      <w:tr w:rsidR="00C53555" w:rsidRPr="00290083" w:rsidTr="0001000E">
        <w:trPr>
          <w:jc w:val="center"/>
        </w:trPr>
        <w:tc>
          <w:tcPr>
            <w:tcW w:w="9492" w:type="dxa"/>
            <w:gridSpan w:val="3"/>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head"/>
            </w:pPr>
            <w:r w:rsidRPr="00290083">
              <w:t xml:space="preserve">Système militaire air-sol-air, numérique (230-243 MHz). Pas d'informations, </w:t>
            </w:r>
            <w:r w:rsidRPr="00290083">
              <w:br/>
              <w:t>données de brouillage en ondes entretenues utilisées</w:t>
            </w:r>
          </w:p>
        </w:tc>
      </w:tr>
      <w:tr w:rsidR="00C53555" w:rsidRPr="00290083" w:rsidTr="0001000E">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head"/>
            </w:pPr>
            <w:r w:rsidRPr="00290083">
              <w:t>Identificateur du service</w:t>
            </w:r>
          </w:p>
        </w:tc>
        <w:tc>
          <w:tcPr>
            <w:tcW w:w="4394"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head"/>
            </w:pPr>
            <w:r w:rsidRPr="00290083">
              <w:t>Champ à protéger pour la Bande III</w:t>
            </w:r>
            <w:r w:rsidRPr="00290083">
              <w:br/>
              <w:t>(dB(</w:t>
            </w:r>
            <w:r w:rsidRPr="00290083">
              <w:sym w:font="Symbol" w:char="F06D"/>
            </w:r>
            <w:r w:rsidRPr="00290083">
              <w:t>V/m))</w:t>
            </w:r>
          </w:p>
        </w:tc>
        <w:tc>
          <w:tcPr>
            <w:tcW w:w="3261"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head"/>
            </w:pPr>
            <w:r w:rsidRPr="00290083">
              <w:t>Hauteur de l'antenne d'émission (m)</w:t>
            </w:r>
          </w:p>
        </w:tc>
      </w:tr>
      <w:tr w:rsidR="00C53555" w:rsidRPr="00290083" w:rsidTr="0001000E">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309"/>
          <w:jc w:val="center"/>
        </w:trPr>
        <w:tc>
          <w:tcPr>
            <w:tcW w:w="18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center"/>
            </w:pPr>
            <w:r w:rsidRPr="00290083">
              <w:t>MF</w:t>
            </w:r>
          </w:p>
        </w:tc>
        <w:tc>
          <w:tcPr>
            <w:tcW w:w="4394"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center"/>
            </w:pPr>
            <w:r w:rsidRPr="00290083">
              <w:t>58,0</w:t>
            </w:r>
          </w:p>
        </w:tc>
        <w:tc>
          <w:tcPr>
            <w:tcW w:w="3261"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center"/>
            </w:pPr>
            <w:r w:rsidRPr="00290083">
              <w:t>10 000</w:t>
            </w:r>
          </w:p>
        </w:tc>
      </w:tr>
    </w:tbl>
    <w:p w:rsidR="00C53555" w:rsidRPr="00290083" w:rsidRDefault="00C53555" w:rsidP="00C53555">
      <w:pPr>
        <w:pStyle w:val="Tablefin"/>
        <w:rPr>
          <w:lang w:val="fr-FR"/>
        </w:rPr>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387"/>
        <w:gridCol w:w="751"/>
        <w:gridCol w:w="751"/>
        <w:gridCol w:w="750"/>
        <w:gridCol w:w="750"/>
        <w:gridCol w:w="750"/>
        <w:gridCol w:w="750"/>
        <w:gridCol w:w="750"/>
        <w:gridCol w:w="750"/>
        <w:gridCol w:w="750"/>
        <w:gridCol w:w="750"/>
        <w:gridCol w:w="750"/>
      </w:tblGrid>
      <w:tr w:rsidR="00C53555" w:rsidRPr="00290083" w:rsidTr="0001000E">
        <w:trPr>
          <w:jc w:val="center"/>
        </w:trPr>
        <w:tc>
          <w:tcPr>
            <w:tcW w:w="1361"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pPr>
            <w:r w:rsidRPr="00290083">
              <w:sym w:font="Symbol" w:char="F044"/>
            </w:r>
            <w:r w:rsidRPr="00290083">
              <w:rPr>
                <w:i/>
                <w:iCs/>
              </w:rPr>
              <w:t>f</w:t>
            </w:r>
            <w:r w:rsidRPr="00290083">
              <w:t xml:space="preserve"> (MHz)</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–0,9</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–0,8</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–0,6</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–0,4</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–0,2</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0,0</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0,2</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0,4</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0,6</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0,8</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0,9</w:t>
            </w:r>
          </w:p>
        </w:tc>
      </w:tr>
      <w:tr w:rsidR="00C53555" w:rsidRPr="00290083" w:rsidTr="0001000E">
        <w:trPr>
          <w:jc w:val="center"/>
        </w:trPr>
        <w:tc>
          <w:tcPr>
            <w:tcW w:w="1361"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pPr>
            <w:r w:rsidRPr="00290083">
              <w:rPr>
                <w:i/>
                <w:iCs/>
              </w:rPr>
              <w:t>PR</w:t>
            </w:r>
            <w:r w:rsidRPr="00290083">
              <w:t xml:space="preserve"> (dB)</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–60,0</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–6,6</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2,7</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3,2</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4,1</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6,5</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4,1</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3,2</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2,7</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–6,6</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–60,0</w:t>
            </w:r>
          </w:p>
        </w:tc>
      </w:tr>
    </w:tbl>
    <w:p w:rsidR="00C53555" w:rsidRPr="00290083" w:rsidRDefault="00C53555" w:rsidP="00C53555">
      <w:pPr>
        <w:pStyle w:val="Tablefin"/>
        <w:rPr>
          <w:lang w:val="fr-FR"/>
        </w:rPr>
      </w:pPr>
    </w:p>
    <w:tbl>
      <w:tblPr>
        <w:tblW w:w="9639" w:type="dxa"/>
        <w:jc w:val="center"/>
        <w:tblLayout w:type="fixed"/>
        <w:tblLook w:val="0000" w:firstRow="0" w:lastRow="0" w:firstColumn="0" w:lastColumn="0" w:noHBand="0" w:noVBand="0"/>
      </w:tblPr>
      <w:tblGrid>
        <w:gridCol w:w="1865"/>
        <w:gridCol w:w="4462"/>
        <w:gridCol w:w="3312"/>
      </w:tblGrid>
      <w:tr w:rsidR="00C53555" w:rsidRPr="00290083" w:rsidTr="0001000E">
        <w:trPr>
          <w:jc w:val="center"/>
        </w:trPr>
        <w:tc>
          <w:tcPr>
            <w:tcW w:w="9492" w:type="dxa"/>
            <w:gridSpan w:val="3"/>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head"/>
            </w:pPr>
            <w:r w:rsidRPr="00290083">
              <w:t xml:space="preserve">Système militaire air-sol-air, saut de fréquence (230-243 MHz). Pas d'informations, </w:t>
            </w:r>
            <w:r w:rsidRPr="00290083">
              <w:br/>
              <w:t>données de brouillage en ondes entretenues utilisées</w:t>
            </w:r>
          </w:p>
        </w:tc>
      </w:tr>
      <w:tr w:rsidR="00C53555" w:rsidRPr="00290083" w:rsidTr="0001000E">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head"/>
            </w:pPr>
            <w:r w:rsidRPr="00290083">
              <w:t>Identificateur du service</w:t>
            </w:r>
          </w:p>
        </w:tc>
        <w:tc>
          <w:tcPr>
            <w:tcW w:w="4394"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head"/>
            </w:pPr>
            <w:r w:rsidRPr="00290083">
              <w:t>Champ à protéger pour la Bande III</w:t>
            </w:r>
            <w:r w:rsidRPr="00290083">
              <w:br/>
              <w:t>(dB(</w:t>
            </w:r>
            <w:r w:rsidRPr="00290083">
              <w:sym w:font="Symbol" w:char="F06D"/>
            </w:r>
            <w:r w:rsidRPr="00290083">
              <w:t>V/m))</w:t>
            </w:r>
          </w:p>
        </w:tc>
        <w:tc>
          <w:tcPr>
            <w:tcW w:w="3261"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head"/>
            </w:pPr>
            <w:r w:rsidRPr="00290083">
              <w:t>Hauteur de l'antenne d'émission (m)</w:t>
            </w:r>
          </w:p>
        </w:tc>
      </w:tr>
      <w:tr w:rsidR="00C53555" w:rsidRPr="00290083" w:rsidTr="0001000E">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center"/>
            </w:pPr>
            <w:r w:rsidRPr="00290083">
              <w:t>MG</w:t>
            </w:r>
          </w:p>
        </w:tc>
        <w:tc>
          <w:tcPr>
            <w:tcW w:w="4394"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center"/>
            </w:pPr>
            <w:r w:rsidRPr="00290083">
              <w:t>58,0</w:t>
            </w:r>
          </w:p>
        </w:tc>
        <w:tc>
          <w:tcPr>
            <w:tcW w:w="3261"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center"/>
            </w:pPr>
            <w:r w:rsidRPr="00290083">
              <w:t>10 000</w:t>
            </w:r>
          </w:p>
        </w:tc>
      </w:tr>
    </w:tbl>
    <w:p w:rsidR="00C53555" w:rsidRPr="00290083" w:rsidRDefault="00C53555" w:rsidP="00C53555">
      <w:pPr>
        <w:pStyle w:val="Tablefin"/>
        <w:rPr>
          <w:lang w:val="fr-FR"/>
        </w:rPr>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387"/>
        <w:gridCol w:w="751"/>
        <w:gridCol w:w="751"/>
        <w:gridCol w:w="750"/>
        <w:gridCol w:w="750"/>
        <w:gridCol w:w="750"/>
        <w:gridCol w:w="750"/>
        <w:gridCol w:w="750"/>
        <w:gridCol w:w="750"/>
        <w:gridCol w:w="750"/>
        <w:gridCol w:w="750"/>
        <w:gridCol w:w="750"/>
      </w:tblGrid>
      <w:tr w:rsidR="00C53555" w:rsidRPr="00290083" w:rsidTr="0001000E">
        <w:trPr>
          <w:jc w:val="center"/>
        </w:trPr>
        <w:tc>
          <w:tcPr>
            <w:tcW w:w="1361"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pPr>
            <w:r w:rsidRPr="00290083">
              <w:sym w:font="Symbol" w:char="F044"/>
            </w:r>
            <w:r w:rsidRPr="00290083">
              <w:rPr>
                <w:i/>
                <w:iCs/>
              </w:rPr>
              <w:t>f</w:t>
            </w:r>
            <w:r w:rsidRPr="00290083">
              <w:t xml:space="preserve"> (MHz)</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–0,9</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–0,8</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–0,6</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–0,4</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–0,2</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0,0</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0,2</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0,4</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0,6</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0,8</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0,9</w:t>
            </w:r>
          </w:p>
        </w:tc>
      </w:tr>
      <w:tr w:rsidR="00C53555" w:rsidRPr="00290083" w:rsidTr="0001000E">
        <w:trPr>
          <w:jc w:val="center"/>
        </w:trPr>
        <w:tc>
          <w:tcPr>
            <w:tcW w:w="1361"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pPr>
            <w:r w:rsidRPr="00290083">
              <w:rPr>
                <w:i/>
                <w:iCs/>
              </w:rPr>
              <w:t>PR</w:t>
            </w:r>
            <w:r w:rsidRPr="00290083">
              <w:t xml:space="preserve"> (dB)</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–60,0</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–6,6</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2,7</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3,2</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4,1</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6,5</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4,1</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3,2</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2,7</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–6,6</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–60,0</w:t>
            </w:r>
          </w:p>
        </w:tc>
      </w:tr>
    </w:tbl>
    <w:p w:rsidR="00C53555" w:rsidRPr="00290083" w:rsidRDefault="00C53555" w:rsidP="00C53555">
      <w:pPr>
        <w:pStyle w:val="Tablefin"/>
        <w:rPr>
          <w:lang w:val="fr-FR"/>
        </w:rPr>
      </w:pPr>
    </w:p>
    <w:tbl>
      <w:tblPr>
        <w:tblW w:w="9639" w:type="dxa"/>
        <w:jc w:val="center"/>
        <w:tblLayout w:type="fixed"/>
        <w:tblLook w:val="0000" w:firstRow="0" w:lastRow="0" w:firstColumn="0" w:lastColumn="0" w:noHBand="0" w:noVBand="0"/>
      </w:tblPr>
      <w:tblGrid>
        <w:gridCol w:w="1865"/>
        <w:gridCol w:w="4462"/>
        <w:gridCol w:w="3312"/>
      </w:tblGrid>
      <w:tr w:rsidR="00C53555" w:rsidRPr="00290083" w:rsidTr="0001000E">
        <w:trPr>
          <w:jc w:val="center"/>
        </w:trPr>
        <w:tc>
          <w:tcPr>
            <w:tcW w:w="9492" w:type="dxa"/>
            <w:gridSpan w:val="3"/>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head"/>
              <w:keepLines/>
            </w:pPr>
            <w:r w:rsidRPr="00290083">
              <w:lastRenderedPageBreak/>
              <w:t xml:space="preserve">Service mobile militaire de la marine, analogique (230-243 MHz). Pas d'informations, </w:t>
            </w:r>
            <w:r w:rsidRPr="00290083">
              <w:br/>
              <w:t>données de brouillage en ondes entretenues utilisées</w:t>
            </w:r>
          </w:p>
        </w:tc>
      </w:tr>
      <w:tr w:rsidR="00C53555" w:rsidRPr="00290083" w:rsidTr="0001000E">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head"/>
              <w:keepLines/>
            </w:pPr>
            <w:r w:rsidRPr="00290083">
              <w:t>Identificateur du service</w:t>
            </w:r>
          </w:p>
        </w:tc>
        <w:tc>
          <w:tcPr>
            <w:tcW w:w="4394"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head"/>
              <w:keepLines/>
            </w:pPr>
            <w:r w:rsidRPr="00290083">
              <w:t>Champ à protéger pour la Bande III</w:t>
            </w:r>
            <w:r w:rsidRPr="00290083">
              <w:br/>
              <w:t>(dB(</w:t>
            </w:r>
            <w:r w:rsidRPr="00290083">
              <w:sym w:font="Symbol" w:char="F06D"/>
            </w:r>
            <w:r w:rsidRPr="00290083">
              <w:t>V/m))</w:t>
            </w:r>
          </w:p>
        </w:tc>
        <w:tc>
          <w:tcPr>
            <w:tcW w:w="3261"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head"/>
              <w:keepLines/>
            </w:pPr>
            <w:r w:rsidRPr="00290083">
              <w:t>Hauteur de l'antenne d'émission (m)</w:t>
            </w:r>
          </w:p>
        </w:tc>
      </w:tr>
      <w:tr w:rsidR="00C53555" w:rsidRPr="00290083" w:rsidTr="0001000E">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keepNext/>
              <w:keepLines/>
              <w:jc w:val="center"/>
            </w:pPr>
            <w:r w:rsidRPr="00290083">
              <w:t>MI</w:t>
            </w:r>
          </w:p>
        </w:tc>
        <w:tc>
          <w:tcPr>
            <w:tcW w:w="4394"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keepNext/>
              <w:keepLines/>
              <w:jc w:val="center"/>
            </w:pPr>
            <w:r w:rsidRPr="00290083">
              <w:t>58,0</w:t>
            </w:r>
          </w:p>
        </w:tc>
        <w:tc>
          <w:tcPr>
            <w:tcW w:w="3261"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keepNext/>
              <w:keepLines/>
              <w:jc w:val="center"/>
            </w:pPr>
            <w:r w:rsidRPr="00290083">
              <w:t>10,0</w:t>
            </w:r>
          </w:p>
        </w:tc>
      </w:tr>
    </w:tbl>
    <w:p w:rsidR="00C53555" w:rsidRPr="00290083" w:rsidRDefault="00C53555" w:rsidP="00C53555">
      <w:pPr>
        <w:keepNext/>
        <w:keepLines/>
        <w:spacing w:before="0"/>
        <w:rPr>
          <w:sz w:val="20"/>
        </w:rPr>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387"/>
        <w:gridCol w:w="751"/>
        <w:gridCol w:w="751"/>
        <w:gridCol w:w="750"/>
        <w:gridCol w:w="750"/>
        <w:gridCol w:w="750"/>
        <w:gridCol w:w="750"/>
        <w:gridCol w:w="750"/>
        <w:gridCol w:w="750"/>
        <w:gridCol w:w="750"/>
        <w:gridCol w:w="750"/>
        <w:gridCol w:w="750"/>
      </w:tblGrid>
      <w:tr w:rsidR="00C53555" w:rsidRPr="00290083" w:rsidTr="0001000E">
        <w:trPr>
          <w:jc w:val="center"/>
        </w:trPr>
        <w:tc>
          <w:tcPr>
            <w:tcW w:w="1361"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keepNext/>
              <w:keepLines/>
            </w:pPr>
            <w:r w:rsidRPr="00290083">
              <w:sym w:font="Symbol" w:char="F044"/>
            </w:r>
            <w:r w:rsidRPr="00290083">
              <w:rPr>
                <w:i/>
                <w:iCs/>
              </w:rPr>
              <w:t>f</w:t>
            </w:r>
            <w:r w:rsidRPr="00290083">
              <w:t xml:space="preserve"> (MHz)</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keepNext/>
              <w:keepLines/>
              <w:jc w:val="right"/>
            </w:pPr>
            <w:r w:rsidRPr="00290083">
              <w:t>–0,9</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keepNext/>
              <w:keepLines/>
              <w:jc w:val="right"/>
            </w:pPr>
            <w:r w:rsidRPr="00290083">
              <w:t>–0,8</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keepNext/>
              <w:keepLines/>
              <w:jc w:val="right"/>
            </w:pPr>
            <w:r w:rsidRPr="00290083">
              <w:t>–0,6</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keepNext/>
              <w:keepLines/>
              <w:jc w:val="right"/>
            </w:pPr>
            <w:r w:rsidRPr="00290083">
              <w:t>–0,4</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keepNext/>
              <w:keepLines/>
              <w:jc w:val="right"/>
            </w:pPr>
            <w:r w:rsidRPr="00290083">
              <w:t>–0,2</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keepNext/>
              <w:keepLines/>
              <w:jc w:val="right"/>
            </w:pPr>
            <w:r w:rsidRPr="00290083">
              <w:t>0,0</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keepNext/>
              <w:keepLines/>
              <w:jc w:val="right"/>
            </w:pPr>
            <w:r w:rsidRPr="00290083">
              <w:t>0,2</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keepNext/>
              <w:keepLines/>
              <w:jc w:val="right"/>
            </w:pPr>
            <w:r w:rsidRPr="00290083">
              <w:t>0,4</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keepNext/>
              <w:keepLines/>
              <w:jc w:val="right"/>
            </w:pPr>
            <w:r w:rsidRPr="00290083">
              <w:t>0,6</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keepNext/>
              <w:keepLines/>
              <w:jc w:val="right"/>
            </w:pPr>
            <w:r w:rsidRPr="00290083">
              <w:t>0,8</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keepNext/>
              <w:keepLines/>
              <w:jc w:val="right"/>
            </w:pPr>
            <w:r w:rsidRPr="00290083">
              <w:t>0,9</w:t>
            </w:r>
          </w:p>
        </w:tc>
      </w:tr>
      <w:tr w:rsidR="00C53555" w:rsidRPr="00290083" w:rsidTr="0001000E">
        <w:trPr>
          <w:jc w:val="center"/>
        </w:trPr>
        <w:tc>
          <w:tcPr>
            <w:tcW w:w="1361"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pPr>
            <w:r w:rsidRPr="00290083">
              <w:rPr>
                <w:i/>
                <w:iCs/>
              </w:rPr>
              <w:t>PR</w:t>
            </w:r>
            <w:r w:rsidRPr="00290083">
              <w:t xml:space="preserve"> (dB)</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–60,0</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–6,6</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2,7</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3,2</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4,1</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6,5</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4,1</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3,2</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2,7</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–6,6</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–60,0</w:t>
            </w:r>
          </w:p>
        </w:tc>
      </w:tr>
    </w:tbl>
    <w:p w:rsidR="00C53555" w:rsidRPr="00290083" w:rsidRDefault="00C53555" w:rsidP="00C53555">
      <w:pPr>
        <w:pStyle w:val="Tablefin"/>
        <w:rPr>
          <w:lang w:val="fr-FR"/>
        </w:rPr>
      </w:pPr>
    </w:p>
    <w:tbl>
      <w:tblPr>
        <w:tblW w:w="9639" w:type="dxa"/>
        <w:jc w:val="center"/>
        <w:tblLayout w:type="fixed"/>
        <w:tblLook w:val="0000" w:firstRow="0" w:lastRow="0" w:firstColumn="0" w:lastColumn="0" w:noHBand="0" w:noVBand="0"/>
      </w:tblPr>
      <w:tblGrid>
        <w:gridCol w:w="1865"/>
        <w:gridCol w:w="4462"/>
        <w:gridCol w:w="3312"/>
      </w:tblGrid>
      <w:tr w:rsidR="00C53555" w:rsidRPr="00290083" w:rsidTr="0001000E">
        <w:trPr>
          <w:jc w:val="center"/>
        </w:trPr>
        <w:tc>
          <w:tcPr>
            <w:tcW w:w="9639" w:type="dxa"/>
            <w:gridSpan w:val="3"/>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head"/>
            </w:pPr>
            <w:r w:rsidRPr="00290083">
              <w:t xml:space="preserve">Service mobile militaire de la marine, numérique (230-243 MHz). Pas d'informations, </w:t>
            </w:r>
            <w:r w:rsidRPr="00290083">
              <w:br/>
              <w:t>données de brouillage en ondes entretenues utilisées</w:t>
            </w:r>
          </w:p>
        </w:tc>
      </w:tr>
      <w:tr w:rsidR="00C53555" w:rsidRPr="00290083" w:rsidTr="0001000E">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65"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head"/>
            </w:pPr>
            <w:r w:rsidRPr="00290083">
              <w:t>Identificateur du service</w:t>
            </w:r>
          </w:p>
        </w:tc>
        <w:tc>
          <w:tcPr>
            <w:tcW w:w="4462"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head"/>
            </w:pPr>
            <w:r w:rsidRPr="00290083">
              <w:t>Champ à protéger pour la Bande III</w:t>
            </w:r>
            <w:r w:rsidRPr="00290083">
              <w:br/>
              <w:t>(dB(</w:t>
            </w:r>
            <w:r w:rsidRPr="00290083">
              <w:sym w:font="Symbol" w:char="F06D"/>
            </w:r>
            <w:r w:rsidRPr="00290083">
              <w:t>V/m))</w:t>
            </w:r>
          </w:p>
        </w:tc>
        <w:tc>
          <w:tcPr>
            <w:tcW w:w="3312"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head"/>
            </w:pPr>
            <w:r w:rsidRPr="00290083">
              <w:t>Hauteur de l'antenne d'émission (m)</w:t>
            </w:r>
          </w:p>
        </w:tc>
      </w:tr>
      <w:tr w:rsidR="00C53555" w:rsidRPr="00290083" w:rsidTr="0001000E">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65"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center"/>
            </w:pPr>
            <w:r w:rsidRPr="00290083">
              <w:t>MJ</w:t>
            </w:r>
          </w:p>
        </w:tc>
        <w:tc>
          <w:tcPr>
            <w:tcW w:w="4462"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center"/>
            </w:pPr>
            <w:r w:rsidRPr="00290083">
              <w:t>58,0</w:t>
            </w:r>
          </w:p>
        </w:tc>
        <w:tc>
          <w:tcPr>
            <w:tcW w:w="3312"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center"/>
            </w:pPr>
            <w:r w:rsidRPr="00290083">
              <w:t>10,0</w:t>
            </w:r>
          </w:p>
        </w:tc>
      </w:tr>
    </w:tbl>
    <w:p w:rsidR="00C53555" w:rsidRPr="00290083" w:rsidRDefault="00C53555" w:rsidP="00C53555">
      <w:pPr>
        <w:pStyle w:val="Tablefin"/>
        <w:rPr>
          <w:lang w:val="fr-FR"/>
        </w:rPr>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387"/>
        <w:gridCol w:w="751"/>
        <w:gridCol w:w="751"/>
        <w:gridCol w:w="750"/>
        <w:gridCol w:w="750"/>
        <w:gridCol w:w="750"/>
        <w:gridCol w:w="750"/>
        <w:gridCol w:w="750"/>
        <w:gridCol w:w="750"/>
        <w:gridCol w:w="750"/>
        <w:gridCol w:w="750"/>
        <w:gridCol w:w="750"/>
      </w:tblGrid>
      <w:tr w:rsidR="00C53555" w:rsidRPr="00290083" w:rsidTr="0001000E">
        <w:trPr>
          <w:jc w:val="center"/>
        </w:trPr>
        <w:tc>
          <w:tcPr>
            <w:tcW w:w="1361"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pPr>
            <w:r w:rsidRPr="00290083">
              <w:sym w:font="Symbol" w:char="F044"/>
            </w:r>
            <w:r w:rsidRPr="00290083">
              <w:rPr>
                <w:i/>
                <w:iCs/>
              </w:rPr>
              <w:t>f</w:t>
            </w:r>
            <w:r w:rsidRPr="00290083">
              <w:t xml:space="preserve"> (MHz)</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–0,9</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–0,8</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–0,6</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–0,4</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–0,2</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0,0</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0,2</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0,4</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0,6</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0,8</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0,9</w:t>
            </w:r>
          </w:p>
        </w:tc>
      </w:tr>
      <w:tr w:rsidR="00C53555" w:rsidRPr="00290083" w:rsidTr="0001000E">
        <w:trPr>
          <w:jc w:val="center"/>
        </w:trPr>
        <w:tc>
          <w:tcPr>
            <w:tcW w:w="1361"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pPr>
            <w:r w:rsidRPr="00290083">
              <w:rPr>
                <w:i/>
                <w:iCs/>
              </w:rPr>
              <w:t xml:space="preserve">PR </w:t>
            </w:r>
            <w:r w:rsidRPr="00290083">
              <w:t>(dB)</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–60,0</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–6,6</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2,7</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3,2</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4,1</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6,5</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4,1</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3,2</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2,7</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–6,6</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–60,0</w:t>
            </w:r>
          </w:p>
        </w:tc>
      </w:tr>
    </w:tbl>
    <w:p w:rsidR="00C53555" w:rsidRPr="00290083" w:rsidRDefault="00C53555" w:rsidP="00C53555">
      <w:pPr>
        <w:pStyle w:val="Tablefin"/>
        <w:rPr>
          <w:lang w:val="fr-FR"/>
        </w:rPr>
      </w:pPr>
    </w:p>
    <w:tbl>
      <w:tblPr>
        <w:tblW w:w="9639" w:type="dxa"/>
        <w:jc w:val="center"/>
        <w:tblLayout w:type="fixed"/>
        <w:tblLook w:val="0000" w:firstRow="0" w:lastRow="0" w:firstColumn="0" w:lastColumn="0" w:noHBand="0" w:noVBand="0"/>
      </w:tblPr>
      <w:tblGrid>
        <w:gridCol w:w="1865"/>
        <w:gridCol w:w="4462"/>
        <w:gridCol w:w="3312"/>
      </w:tblGrid>
      <w:tr w:rsidR="00C53555" w:rsidRPr="00290083" w:rsidTr="0001000E">
        <w:trPr>
          <w:jc w:val="center"/>
        </w:trPr>
        <w:tc>
          <w:tcPr>
            <w:tcW w:w="9492" w:type="dxa"/>
            <w:gridSpan w:val="3"/>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head"/>
            </w:pPr>
            <w:r w:rsidRPr="00290083">
              <w:t>Service mobile militaire de la marine, saut de fréquence (230-243 MHz). Pas d'informations,</w:t>
            </w:r>
            <w:r w:rsidRPr="00290083">
              <w:br/>
              <w:t>données de brouillage en ondes entretenues utilisées</w:t>
            </w:r>
          </w:p>
        </w:tc>
      </w:tr>
      <w:tr w:rsidR="00C53555" w:rsidRPr="00290083" w:rsidTr="0001000E">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head"/>
            </w:pPr>
            <w:r w:rsidRPr="00290083">
              <w:t>Identificateur du service</w:t>
            </w:r>
          </w:p>
        </w:tc>
        <w:tc>
          <w:tcPr>
            <w:tcW w:w="4394"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head"/>
            </w:pPr>
            <w:r w:rsidRPr="00290083">
              <w:t>Champ à protéger pour la Bande III</w:t>
            </w:r>
            <w:r w:rsidRPr="00290083">
              <w:br/>
              <w:t>(dB(</w:t>
            </w:r>
            <w:r w:rsidRPr="00290083">
              <w:sym w:font="Symbol" w:char="F06D"/>
            </w:r>
            <w:r w:rsidRPr="00290083">
              <w:t>V/m))</w:t>
            </w:r>
          </w:p>
        </w:tc>
        <w:tc>
          <w:tcPr>
            <w:tcW w:w="3261"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head"/>
            </w:pPr>
            <w:r w:rsidRPr="00290083">
              <w:t>Hauteur de l'antenne d'émission (m)</w:t>
            </w:r>
          </w:p>
        </w:tc>
      </w:tr>
      <w:tr w:rsidR="00C53555" w:rsidRPr="00290083" w:rsidTr="0001000E">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center"/>
            </w:pPr>
            <w:r w:rsidRPr="00290083">
              <w:t>MK</w:t>
            </w:r>
          </w:p>
        </w:tc>
        <w:tc>
          <w:tcPr>
            <w:tcW w:w="4394"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center"/>
            </w:pPr>
            <w:r w:rsidRPr="00290083">
              <w:t>58,0</w:t>
            </w:r>
          </w:p>
        </w:tc>
        <w:tc>
          <w:tcPr>
            <w:tcW w:w="3261"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center"/>
            </w:pPr>
            <w:r w:rsidRPr="00290083">
              <w:t>10,0</w:t>
            </w:r>
          </w:p>
        </w:tc>
      </w:tr>
    </w:tbl>
    <w:p w:rsidR="00C53555" w:rsidRPr="00290083" w:rsidRDefault="00C53555" w:rsidP="00C53555">
      <w:pPr>
        <w:pStyle w:val="Tablefin"/>
        <w:rPr>
          <w:lang w:val="fr-FR"/>
        </w:rPr>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387"/>
        <w:gridCol w:w="751"/>
        <w:gridCol w:w="751"/>
        <w:gridCol w:w="750"/>
        <w:gridCol w:w="750"/>
        <w:gridCol w:w="750"/>
        <w:gridCol w:w="750"/>
        <w:gridCol w:w="750"/>
        <w:gridCol w:w="750"/>
        <w:gridCol w:w="750"/>
        <w:gridCol w:w="750"/>
        <w:gridCol w:w="750"/>
      </w:tblGrid>
      <w:tr w:rsidR="00C53555" w:rsidRPr="00290083" w:rsidTr="0001000E">
        <w:trPr>
          <w:jc w:val="center"/>
        </w:trPr>
        <w:tc>
          <w:tcPr>
            <w:tcW w:w="1361"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pPr>
            <w:r w:rsidRPr="00290083">
              <w:sym w:font="Symbol" w:char="F044"/>
            </w:r>
            <w:r w:rsidRPr="00290083">
              <w:rPr>
                <w:i/>
                <w:iCs/>
              </w:rPr>
              <w:t>f</w:t>
            </w:r>
            <w:r w:rsidRPr="00290083">
              <w:t xml:space="preserve"> (MHz)</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–0,9</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–0,8</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–0,6</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–0,4</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–0,2</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0,0</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0,2</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0,4</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0,6</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0,8</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0,9</w:t>
            </w:r>
          </w:p>
        </w:tc>
      </w:tr>
      <w:tr w:rsidR="00C53555" w:rsidRPr="00290083" w:rsidTr="0001000E">
        <w:trPr>
          <w:jc w:val="center"/>
        </w:trPr>
        <w:tc>
          <w:tcPr>
            <w:tcW w:w="1361"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pPr>
            <w:r w:rsidRPr="00290083">
              <w:rPr>
                <w:i/>
                <w:iCs/>
              </w:rPr>
              <w:t>PR</w:t>
            </w:r>
            <w:r w:rsidRPr="00290083">
              <w:t xml:space="preserve"> (dB)</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–60,0</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–6,6</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2,7</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3,2</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4,1</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6,5</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4,1</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3,2</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2,7</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–6,6</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–60,0</w:t>
            </w:r>
          </w:p>
        </w:tc>
      </w:tr>
    </w:tbl>
    <w:p w:rsidR="00C53555" w:rsidRPr="00290083" w:rsidRDefault="00C53555" w:rsidP="00C53555">
      <w:pPr>
        <w:pStyle w:val="Tablefin"/>
        <w:rPr>
          <w:lang w:val="fr-FR"/>
        </w:rPr>
      </w:pPr>
    </w:p>
    <w:tbl>
      <w:tblPr>
        <w:tblW w:w="9639" w:type="dxa"/>
        <w:jc w:val="center"/>
        <w:tblLayout w:type="fixed"/>
        <w:tblLook w:val="0000" w:firstRow="0" w:lastRow="0" w:firstColumn="0" w:lastColumn="0" w:noHBand="0" w:noVBand="0"/>
      </w:tblPr>
      <w:tblGrid>
        <w:gridCol w:w="1865"/>
        <w:gridCol w:w="4462"/>
        <w:gridCol w:w="3312"/>
      </w:tblGrid>
      <w:tr w:rsidR="00C53555" w:rsidRPr="00290083" w:rsidTr="0001000E">
        <w:trPr>
          <w:jc w:val="center"/>
        </w:trPr>
        <w:tc>
          <w:tcPr>
            <w:tcW w:w="9492" w:type="dxa"/>
            <w:gridSpan w:val="3"/>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head"/>
            </w:pPr>
            <w:r w:rsidRPr="00290083">
              <w:t xml:space="preserve">Services fixes militaires (230-243 MHz). Pas d'informations, données de brouillage </w:t>
            </w:r>
            <w:r w:rsidRPr="00290083">
              <w:br/>
              <w:t xml:space="preserve">en ondes entretenues utilisées </w:t>
            </w:r>
          </w:p>
        </w:tc>
      </w:tr>
      <w:tr w:rsidR="00C53555" w:rsidRPr="00290083" w:rsidTr="0001000E">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head"/>
            </w:pPr>
            <w:r w:rsidRPr="00290083">
              <w:t>Identificateur du service</w:t>
            </w:r>
          </w:p>
        </w:tc>
        <w:tc>
          <w:tcPr>
            <w:tcW w:w="4394"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head"/>
            </w:pPr>
            <w:r w:rsidRPr="00290083">
              <w:t>Champ à protéger pour la Bande III</w:t>
            </w:r>
            <w:r w:rsidRPr="00290083">
              <w:br/>
              <w:t>(dB(</w:t>
            </w:r>
            <w:r w:rsidRPr="00290083">
              <w:sym w:font="Symbol" w:char="F06D"/>
            </w:r>
            <w:r w:rsidRPr="00290083">
              <w:t>V/m))</w:t>
            </w:r>
          </w:p>
        </w:tc>
        <w:tc>
          <w:tcPr>
            <w:tcW w:w="3261"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head"/>
            </w:pPr>
            <w:r w:rsidRPr="00290083">
              <w:t>Hauteur de l'antenne d'émission (m)</w:t>
            </w:r>
          </w:p>
        </w:tc>
      </w:tr>
      <w:tr w:rsidR="00C53555" w:rsidRPr="00290083" w:rsidTr="0001000E">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center"/>
            </w:pPr>
            <w:r w:rsidRPr="00290083">
              <w:t>ML</w:t>
            </w:r>
          </w:p>
        </w:tc>
        <w:tc>
          <w:tcPr>
            <w:tcW w:w="4394"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center"/>
            </w:pPr>
            <w:r w:rsidRPr="00290083">
              <w:t>58,0</w:t>
            </w:r>
          </w:p>
        </w:tc>
        <w:tc>
          <w:tcPr>
            <w:tcW w:w="3261"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center"/>
            </w:pPr>
            <w:r w:rsidRPr="00290083">
              <w:t>10,0</w:t>
            </w:r>
          </w:p>
        </w:tc>
      </w:tr>
    </w:tbl>
    <w:p w:rsidR="00C53555" w:rsidRPr="00290083" w:rsidRDefault="00C53555" w:rsidP="00C53555">
      <w:pPr>
        <w:pStyle w:val="Tablefin"/>
        <w:rPr>
          <w:lang w:val="fr-FR"/>
        </w:rPr>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387"/>
        <w:gridCol w:w="751"/>
        <w:gridCol w:w="751"/>
        <w:gridCol w:w="750"/>
        <w:gridCol w:w="750"/>
        <w:gridCol w:w="750"/>
        <w:gridCol w:w="750"/>
        <w:gridCol w:w="750"/>
        <w:gridCol w:w="750"/>
        <w:gridCol w:w="750"/>
        <w:gridCol w:w="750"/>
        <w:gridCol w:w="750"/>
      </w:tblGrid>
      <w:tr w:rsidR="00C53555" w:rsidRPr="00290083" w:rsidTr="0001000E">
        <w:trPr>
          <w:jc w:val="center"/>
        </w:trPr>
        <w:tc>
          <w:tcPr>
            <w:tcW w:w="1361"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pPr>
            <w:r w:rsidRPr="00290083">
              <w:sym w:font="Symbol" w:char="F044"/>
            </w:r>
            <w:r w:rsidRPr="00290083">
              <w:rPr>
                <w:i/>
                <w:iCs/>
              </w:rPr>
              <w:t>f</w:t>
            </w:r>
            <w:r w:rsidRPr="00290083">
              <w:t xml:space="preserve"> (MHz)</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–0,9</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–0,8</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–0,6</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–0,4</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–0,2</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0,0</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0,2</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0,4</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0,6</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0,8</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0,9</w:t>
            </w:r>
          </w:p>
        </w:tc>
      </w:tr>
      <w:tr w:rsidR="00C53555" w:rsidRPr="00290083" w:rsidTr="0001000E">
        <w:trPr>
          <w:jc w:val="center"/>
        </w:trPr>
        <w:tc>
          <w:tcPr>
            <w:tcW w:w="1361"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pPr>
            <w:r w:rsidRPr="00290083">
              <w:rPr>
                <w:i/>
                <w:iCs/>
              </w:rPr>
              <w:t>PR</w:t>
            </w:r>
            <w:r w:rsidRPr="00290083">
              <w:t xml:space="preserve"> (dB)</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–60,0</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–6,6</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2,7</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3,2</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4,1</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6,5</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4,1</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3,2</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2,7</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–6,6</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–60,0</w:t>
            </w:r>
          </w:p>
        </w:tc>
      </w:tr>
    </w:tbl>
    <w:p w:rsidR="00C53555" w:rsidRPr="00290083" w:rsidRDefault="00C53555" w:rsidP="00C53555">
      <w:pPr>
        <w:pStyle w:val="Tablefin"/>
        <w:rPr>
          <w:lang w:val="fr-FR"/>
        </w:rPr>
      </w:pPr>
    </w:p>
    <w:tbl>
      <w:tblPr>
        <w:tblW w:w="9639" w:type="dxa"/>
        <w:jc w:val="center"/>
        <w:tblLayout w:type="fixed"/>
        <w:tblLook w:val="0000" w:firstRow="0" w:lastRow="0" w:firstColumn="0" w:lastColumn="0" w:noHBand="0" w:noVBand="0"/>
      </w:tblPr>
      <w:tblGrid>
        <w:gridCol w:w="1865"/>
        <w:gridCol w:w="4462"/>
        <w:gridCol w:w="3312"/>
      </w:tblGrid>
      <w:tr w:rsidR="00C53555" w:rsidRPr="00290083" w:rsidTr="0001000E">
        <w:trPr>
          <w:jc w:val="center"/>
        </w:trPr>
        <w:tc>
          <w:tcPr>
            <w:tcW w:w="9492" w:type="dxa"/>
            <w:gridSpan w:val="3"/>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head"/>
              <w:keepLines/>
            </w:pPr>
            <w:r w:rsidRPr="00290083">
              <w:lastRenderedPageBreak/>
              <w:t xml:space="preserve">Services (tactiques) mobiles et fixes militaires. Pas d'informations, données de brouillage </w:t>
            </w:r>
            <w:r w:rsidRPr="00290083">
              <w:br/>
              <w:t>en ondes entretenues utilisées</w:t>
            </w:r>
          </w:p>
        </w:tc>
      </w:tr>
      <w:tr w:rsidR="00C53555" w:rsidRPr="00290083" w:rsidTr="0001000E">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head"/>
              <w:keepLines/>
            </w:pPr>
            <w:r w:rsidRPr="00290083">
              <w:t>Identificateur du service</w:t>
            </w:r>
          </w:p>
        </w:tc>
        <w:tc>
          <w:tcPr>
            <w:tcW w:w="4394"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head"/>
              <w:keepLines/>
            </w:pPr>
            <w:r w:rsidRPr="00290083">
              <w:t>Champ à protéger pour la Bande III</w:t>
            </w:r>
            <w:r w:rsidRPr="00290083">
              <w:br/>
              <w:t>(dB(</w:t>
            </w:r>
            <w:r w:rsidRPr="00290083">
              <w:sym w:font="Symbol" w:char="F06D"/>
            </w:r>
            <w:r w:rsidRPr="00290083">
              <w:t>V/m))</w:t>
            </w:r>
          </w:p>
        </w:tc>
        <w:tc>
          <w:tcPr>
            <w:tcW w:w="3261"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head"/>
              <w:keepLines/>
            </w:pPr>
            <w:r w:rsidRPr="00290083">
              <w:t>Hauteur de l'antenne d'émission (m)</w:t>
            </w:r>
          </w:p>
        </w:tc>
      </w:tr>
      <w:tr w:rsidR="00C53555" w:rsidRPr="00290083" w:rsidTr="0001000E">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keepNext/>
              <w:keepLines/>
              <w:jc w:val="center"/>
            </w:pPr>
            <w:r w:rsidRPr="00290083">
              <w:t>MT</w:t>
            </w:r>
          </w:p>
        </w:tc>
        <w:tc>
          <w:tcPr>
            <w:tcW w:w="4394"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keepNext/>
              <w:keepLines/>
              <w:jc w:val="center"/>
            </w:pPr>
            <w:r w:rsidRPr="00290083">
              <w:t>58,0</w:t>
            </w:r>
          </w:p>
        </w:tc>
        <w:tc>
          <w:tcPr>
            <w:tcW w:w="3261"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keepNext/>
              <w:keepLines/>
              <w:jc w:val="center"/>
            </w:pPr>
            <w:r w:rsidRPr="00290083">
              <w:t>10,0</w:t>
            </w:r>
          </w:p>
        </w:tc>
      </w:tr>
    </w:tbl>
    <w:p w:rsidR="00C53555" w:rsidRPr="00290083" w:rsidRDefault="00C53555" w:rsidP="00C53555">
      <w:pPr>
        <w:pStyle w:val="Tablefin"/>
        <w:keepNext/>
        <w:keepLines/>
        <w:rPr>
          <w:lang w:val="fr-FR"/>
        </w:rPr>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387"/>
        <w:gridCol w:w="751"/>
        <w:gridCol w:w="751"/>
        <w:gridCol w:w="750"/>
        <w:gridCol w:w="750"/>
        <w:gridCol w:w="750"/>
        <w:gridCol w:w="750"/>
        <w:gridCol w:w="750"/>
        <w:gridCol w:w="750"/>
        <w:gridCol w:w="750"/>
        <w:gridCol w:w="750"/>
        <w:gridCol w:w="750"/>
      </w:tblGrid>
      <w:tr w:rsidR="00C53555" w:rsidRPr="00290083" w:rsidTr="0001000E">
        <w:trPr>
          <w:jc w:val="center"/>
        </w:trPr>
        <w:tc>
          <w:tcPr>
            <w:tcW w:w="1361"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keepNext/>
              <w:keepLines/>
            </w:pPr>
            <w:r w:rsidRPr="00290083">
              <w:sym w:font="Symbol" w:char="F044"/>
            </w:r>
            <w:r w:rsidRPr="00290083">
              <w:rPr>
                <w:i/>
                <w:iCs/>
              </w:rPr>
              <w:t>f</w:t>
            </w:r>
            <w:r w:rsidRPr="00290083">
              <w:t xml:space="preserve"> (MHz)</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keepNext/>
              <w:keepLines/>
              <w:jc w:val="right"/>
            </w:pPr>
            <w:r w:rsidRPr="00290083">
              <w:t>–0,9</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keepNext/>
              <w:keepLines/>
              <w:jc w:val="right"/>
            </w:pPr>
            <w:r w:rsidRPr="00290083">
              <w:t>–0,8</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keepNext/>
              <w:keepLines/>
              <w:jc w:val="right"/>
            </w:pPr>
            <w:r w:rsidRPr="00290083">
              <w:t>–0,6</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keepNext/>
              <w:keepLines/>
              <w:jc w:val="right"/>
            </w:pPr>
            <w:r w:rsidRPr="00290083">
              <w:t>–0,4</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keepNext/>
              <w:keepLines/>
              <w:jc w:val="right"/>
            </w:pPr>
            <w:r w:rsidRPr="00290083">
              <w:t>–0,2</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keepNext/>
              <w:keepLines/>
              <w:jc w:val="right"/>
            </w:pPr>
            <w:r w:rsidRPr="00290083">
              <w:t>0,0</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keepNext/>
              <w:keepLines/>
              <w:jc w:val="right"/>
            </w:pPr>
            <w:r w:rsidRPr="00290083">
              <w:t>0,2</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keepNext/>
              <w:keepLines/>
              <w:jc w:val="right"/>
            </w:pPr>
            <w:r w:rsidRPr="00290083">
              <w:t>0,4</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keepNext/>
              <w:keepLines/>
              <w:jc w:val="right"/>
            </w:pPr>
            <w:r w:rsidRPr="00290083">
              <w:t>0,6</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keepNext/>
              <w:keepLines/>
              <w:jc w:val="right"/>
            </w:pPr>
            <w:r w:rsidRPr="00290083">
              <w:t>0,8</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keepNext/>
              <w:keepLines/>
              <w:jc w:val="right"/>
            </w:pPr>
            <w:r w:rsidRPr="00290083">
              <w:t>0,9</w:t>
            </w:r>
          </w:p>
        </w:tc>
      </w:tr>
      <w:tr w:rsidR="00C53555" w:rsidRPr="00290083" w:rsidTr="0001000E">
        <w:trPr>
          <w:jc w:val="center"/>
        </w:trPr>
        <w:tc>
          <w:tcPr>
            <w:tcW w:w="1361"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keepNext/>
              <w:keepLines/>
            </w:pPr>
            <w:r w:rsidRPr="00290083">
              <w:rPr>
                <w:i/>
                <w:iCs/>
              </w:rPr>
              <w:t>PR</w:t>
            </w:r>
            <w:r w:rsidRPr="00290083">
              <w:t xml:space="preserve"> (dB)</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keepNext/>
              <w:keepLines/>
              <w:jc w:val="right"/>
            </w:pPr>
            <w:r w:rsidRPr="00290083">
              <w:t>–60,0</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keepNext/>
              <w:keepLines/>
              <w:jc w:val="right"/>
            </w:pPr>
            <w:r w:rsidRPr="00290083">
              <w:t>–6,6</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keepNext/>
              <w:keepLines/>
              <w:jc w:val="right"/>
            </w:pPr>
            <w:r w:rsidRPr="00290083">
              <w:t>2,7</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keepNext/>
              <w:keepLines/>
              <w:jc w:val="right"/>
            </w:pPr>
            <w:r w:rsidRPr="00290083">
              <w:t>3,2</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keepNext/>
              <w:keepLines/>
              <w:jc w:val="right"/>
            </w:pPr>
            <w:r w:rsidRPr="00290083">
              <w:t>4,1</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keepNext/>
              <w:keepLines/>
              <w:jc w:val="right"/>
            </w:pPr>
            <w:r w:rsidRPr="00290083">
              <w:t>6,5</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keepNext/>
              <w:keepLines/>
              <w:jc w:val="right"/>
            </w:pPr>
            <w:r w:rsidRPr="00290083">
              <w:t>4,1</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keepNext/>
              <w:keepLines/>
              <w:jc w:val="right"/>
            </w:pPr>
            <w:r w:rsidRPr="00290083">
              <w:t>3,2</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keepNext/>
              <w:keepLines/>
              <w:jc w:val="right"/>
            </w:pPr>
            <w:r w:rsidRPr="00290083">
              <w:t>2,7</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keepNext/>
              <w:keepLines/>
              <w:jc w:val="right"/>
            </w:pPr>
            <w:r w:rsidRPr="00290083">
              <w:t>–6,6</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keepNext/>
              <w:keepLines/>
              <w:jc w:val="right"/>
            </w:pPr>
            <w:r w:rsidRPr="00290083">
              <w:t>–60,0</w:t>
            </w:r>
          </w:p>
        </w:tc>
      </w:tr>
    </w:tbl>
    <w:p w:rsidR="00C53555" w:rsidRPr="00290083" w:rsidRDefault="00C53555" w:rsidP="00C53555">
      <w:pPr>
        <w:pStyle w:val="Tablefin"/>
        <w:rPr>
          <w:lang w:val="fr-FR"/>
        </w:rPr>
      </w:pPr>
    </w:p>
    <w:tbl>
      <w:tblPr>
        <w:tblW w:w="9639" w:type="dxa"/>
        <w:jc w:val="center"/>
        <w:tblLayout w:type="fixed"/>
        <w:tblLook w:val="0000" w:firstRow="0" w:lastRow="0" w:firstColumn="0" w:lastColumn="0" w:noHBand="0" w:noVBand="0"/>
      </w:tblPr>
      <w:tblGrid>
        <w:gridCol w:w="1865"/>
        <w:gridCol w:w="4462"/>
        <w:gridCol w:w="3312"/>
      </w:tblGrid>
      <w:tr w:rsidR="00C53555" w:rsidRPr="00290083" w:rsidTr="0001000E">
        <w:trPr>
          <w:jc w:val="center"/>
        </w:trPr>
        <w:tc>
          <w:tcPr>
            <w:tcW w:w="9492" w:type="dxa"/>
            <w:gridSpan w:val="3"/>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head"/>
            </w:pPr>
            <w:r w:rsidRPr="00290083">
              <w:t>Mobile radio – Faible puissance, données relatives au mode S2 utilisées</w:t>
            </w:r>
          </w:p>
        </w:tc>
      </w:tr>
      <w:tr w:rsidR="00C53555" w:rsidRPr="00290083" w:rsidTr="0001000E">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head"/>
            </w:pPr>
            <w:r w:rsidRPr="00290083">
              <w:t>Identificateur du service</w:t>
            </w:r>
          </w:p>
        </w:tc>
        <w:tc>
          <w:tcPr>
            <w:tcW w:w="4394"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head"/>
            </w:pPr>
            <w:r w:rsidRPr="00290083">
              <w:t>Champ à protéger pour la Bande III</w:t>
            </w:r>
            <w:r w:rsidRPr="00290083">
              <w:br/>
              <w:t>(dB(</w:t>
            </w:r>
            <w:r w:rsidRPr="00290083">
              <w:sym w:font="Symbol" w:char="F06D"/>
            </w:r>
            <w:r w:rsidRPr="00290083">
              <w:t>V/m))</w:t>
            </w:r>
          </w:p>
        </w:tc>
        <w:tc>
          <w:tcPr>
            <w:tcW w:w="3261"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head"/>
            </w:pPr>
            <w:r w:rsidRPr="00290083">
              <w:t>Hauteur de l'antenne d'émission (m)</w:t>
            </w:r>
          </w:p>
        </w:tc>
      </w:tr>
      <w:tr w:rsidR="00C53555" w:rsidRPr="00290083" w:rsidTr="0001000E">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center"/>
            </w:pPr>
            <w:r w:rsidRPr="00290083">
              <w:t>MU</w:t>
            </w:r>
          </w:p>
        </w:tc>
        <w:tc>
          <w:tcPr>
            <w:tcW w:w="4394"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center"/>
            </w:pPr>
            <w:r w:rsidRPr="00290083">
              <w:t>58,0</w:t>
            </w:r>
          </w:p>
        </w:tc>
        <w:tc>
          <w:tcPr>
            <w:tcW w:w="3261"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center"/>
            </w:pPr>
            <w:r w:rsidRPr="00290083">
              <w:t>10,0</w:t>
            </w:r>
          </w:p>
        </w:tc>
      </w:tr>
    </w:tbl>
    <w:p w:rsidR="00C53555" w:rsidRPr="00290083" w:rsidRDefault="00C53555" w:rsidP="00C53555">
      <w:pPr>
        <w:spacing w:before="0"/>
        <w:rPr>
          <w:sz w:val="20"/>
        </w:rPr>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387"/>
        <w:gridCol w:w="751"/>
        <w:gridCol w:w="751"/>
        <w:gridCol w:w="750"/>
        <w:gridCol w:w="750"/>
        <w:gridCol w:w="750"/>
        <w:gridCol w:w="750"/>
        <w:gridCol w:w="750"/>
        <w:gridCol w:w="750"/>
        <w:gridCol w:w="750"/>
        <w:gridCol w:w="750"/>
        <w:gridCol w:w="750"/>
      </w:tblGrid>
      <w:tr w:rsidR="00C53555" w:rsidRPr="00290083" w:rsidTr="0001000E">
        <w:trPr>
          <w:jc w:val="center"/>
        </w:trPr>
        <w:tc>
          <w:tcPr>
            <w:tcW w:w="1361"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left"/>
            </w:pPr>
            <w:r w:rsidRPr="00290083">
              <w:sym w:font="Symbol" w:char="F044"/>
            </w:r>
            <w:r w:rsidRPr="00290083">
              <w:rPr>
                <w:i/>
                <w:iCs/>
              </w:rPr>
              <w:t>f</w:t>
            </w:r>
            <w:r w:rsidRPr="00290083">
              <w:t xml:space="preserve"> (MHz)</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–2,0</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–1,9</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–1,8</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–1,7</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–1,6</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–1,5</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–1,4</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–1,3</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–1,2</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–1,1</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–1,0</w:t>
            </w:r>
          </w:p>
        </w:tc>
      </w:tr>
      <w:tr w:rsidR="00C53555" w:rsidRPr="00290083" w:rsidTr="0001000E">
        <w:trPr>
          <w:jc w:val="center"/>
        </w:trPr>
        <w:tc>
          <w:tcPr>
            <w:tcW w:w="1361"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left"/>
            </w:pPr>
            <w:r w:rsidRPr="00290083">
              <w:rPr>
                <w:i/>
                <w:iCs/>
              </w:rPr>
              <w:t>PR</w:t>
            </w:r>
            <w:r w:rsidRPr="00290083">
              <w:t xml:space="preserve"> (dB)</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–48,0</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–47,9</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–47,1</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–46,7</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–46,4</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–46,0</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–45,4</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–45,1</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–43,9</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–38,4</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–37,5</w:t>
            </w:r>
          </w:p>
        </w:tc>
      </w:tr>
      <w:tr w:rsidR="00C53555" w:rsidRPr="00290083" w:rsidTr="0001000E">
        <w:trPr>
          <w:jc w:val="center"/>
        </w:trPr>
        <w:tc>
          <w:tcPr>
            <w:tcW w:w="1361"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left"/>
            </w:pPr>
            <w:r w:rsidRPr="00290083">
              <w:sym w:font="Symbol" w:char="F044"/>
            </w:r>
            <w:r w:rsidRPr="00290083">
              <w:rPr>
                <w:i/>
                <w:iCs/>
              </w:rPr>
              <w:t>f</w:t>
            </w:r>
            <w:r w:rsidRPr="00290083">
              <w:t xml:space="preserve"> (MHz)</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–0,9</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–0,8</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–0,8</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–0,7</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–0,6</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–0,5</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–0,4</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–0,3</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–0,2</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–0,1</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0,0</w:t>
            </w:r>
          </w:p>
        </w:tc>
      </w:tr>
      <w:tr w:rsidR="00C53555" w:rsidRPr="00290083" w:rsidTr="0001000E">
        <w:trPr>
          <w:jc w:val="center"/>
        </w:trPr>
        <w:tc>
          <w:tcPr>
            <w:tcW w:w="1361"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left"/>
            </w:pPr>
            <w:r w:rsidRPr="00290083">
              <w:rPr>
                <w:i/>
                <w:iCs/>
              </w:rPr>
              <w:t>PR</w:t>
            </w:r>
            <w:r w:rsidRPr="00290083">
              <w:t xml:space="preserve"> (dB)</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–28,9</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–12,9</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–4,9</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–1,0</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2,1</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3,5</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4,3</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4,1</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4,4</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4,1</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4,0</w:t>
            </w:r>
          </w:p>
        </w:tc>
      </w:tr>
      <w:tr w:rsidR="00C53555" w:rsidRPr="00290083" w:rsidTr="0001000E">
        <w:trPr>
          <w:jc w:val="center"/>
        </w:trPr>
        <w:tc>
          <w:tcPr>
            <w:tcW w:w="1361"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left"/>
            </w:pPr>
            <w:r w:rsidRPr="00290083">
              <w:sym w:font="Symbol" w:char="F044"/>
            </w:r>
            <w:r w:rsidRPr="00290083">
              <w:rPr>
                <w:i/>
                <w:iCs/>
              </w:rPr>
              <w:t>f</w:t>
            </w:r>
            <w:r w:rsidRPr="00290083">
              <w:t xml:space="preserve"> (MHz)</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0,1</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0,2</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0,3</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0,4</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0,5</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0,6</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0,7</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0,8</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0,8</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0,9</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1,0</w:t>
            </w:r>
          </w:p>
        </w:tc>
      </w:tr>
      <w:tr w:rsidR="00C53555" w:rsidRPr="00290083" w:rsidTr="0001000E">
        <w:trPr>
          <w:jc w:val="center"/>
        </w:trPr>
        <w:tc>
          <w:tcPr>
            <w:tcW w:w="1361"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left"/>
            </w:pPr>
            <w:r w:rsidRPr="00290083">
              <w:rPr>
                <w:i/>
                <w:iCs/>
              </w:rPr>
              <w:t>PR</w:t>
            </w:r>
            <w:r w:rsidRPr="00290083">
              <w:t xml:space="preserve"> (dB)</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4,1</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4,4</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4,1</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4,3</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3,5</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2,1</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–1,0</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–4,9</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–12,9</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–28,9</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–37,5</w:t>
            </w:r>
          </w:p>
        </w:tc>
      </w:tr>
      <w:tr w:rsidR="00C53555" w:rsidRPr="00290083" w:rsidTr="0001000E">
        <w:trPr>
          <w:jc w:val="center"/>
        </w:trPr>
        <w:tc>
          <w:tcPr>
            <w:tcW w:w="1361"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left"/>
            </w:pPr>
            <w:r w:rsidRPr="00290083">
              <w:sym w:font="Symbol" w:char="F044"/>
            </w:r>
            <w:r w:rsidRPr="00290083">
              <w:rPr>
                <w:i/>
                <w:iCs/>
              </w:rPr>
              <w:t>f</w:t>
            </w:r>
            <w:r w:rsidRPr="00290083">
              <w:t xml:space="preserve"> (MHz)</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1,1</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1,2</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1,3</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1,4</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1,5</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1,6</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1,7</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1,8</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1,9</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2,0</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p>
        </w:tc>
      </w:tr>
      <w:tr w:rsidR="00C53555" w:rsidRPr="00290083" w:rsidTr="0001000E">
        <w:trPr>
          <w:jc w:val="center"/>
        </w:trPr>
        <w:tc>
          <w:tcPr>
            <w:tcW w:w="1361"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left"/>
            </w:pPr>
            <w:r w:rsidRPr="00290083">
              <w:rPr>
                <w:i/>
                <w:iCs/>
              </w:rPr>
              <w:t>PR</w:t>
            </w:r>
            <w:r w:rsidRPr="00290083">
              <w:t xml:space="preserve"> (dB)</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–38,4</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–43,9</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–45,1</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–45,4</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–46,0</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–46,4</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–46,7</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–47,1</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–47,9</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–48,0</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p>
        </w:tc>
      </w:tr>
    </w:tbl>
    <w:p w:rsidR="00C53555" w:rsidRPr="00290083" w:rsidRDefault="00C53555" w:rsidP="00C53555">
      <w:pPr>
        <w:spacing w:before="0"/>
        <w:rPr>
          <w:sz w:val="20"/>
        </w:rPr>
      </w:pPr>
    </w:p>
    <w:tbl>
      <w:tblPr>
        <w:tblW w:w="9639" w:type="dxa"/>
        <w:jc w:val="center"/>
        <w:tblLayout w:type="fixed"/>
        <w:tblLook w:val="0000" w:firstRow="0" w:lastRow="0" w:firstColumn="0" w:lastColumn="0" w:noHBand="0" w:noVBand="0"/>
      </w:tblPr>
      <w:tblGrid>
        <w:gridCol w:w="1865"/>
        <w:gridCol w:w="4462"/>
        <w:gridCol w:w="3312"/>
      </w:tblGrid>
      <w:tr w:rsidR="00C53555" w:rsidRPr="00290083" w:rsidTr="0001000E">
        <w:trPr>
          <w:jc w:val="center"/>
        </w:trPr>
        <w:tc>
          <w:tcPr>
            <w:tcW w:w="9492" w:type="dxa"/>
            <w:gridSpan w:val="3"/>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head"/>
            </w:pPr>
            <w:r w:rsidRPr="00290083">
              <w:t xml:space="preserve">Services mobiles – Système MF à bande étroite (12,5 kHz). Pas d'informations, </w:t>
            </w:r>
            <w:r w:rsidRPr="00290083">
              <w:br/>
              <w:t>données de brouillage en ondes entretenues utilisées</w:t>
            </w:r>
          </w:p>
        </w:tc>
      </w:tr>
      <w:tr w:rsidR="00C53555" w:rsidRPr="00290083" w:rsidTr="0001000E">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head"/>
            </w:pPr>
            <w:r w:rsidRPr="00290083">
              <w:t>Identificateur du service</w:t>
            </w:r>
          </w:p>
        </w:tc>
        <w:tc>
          <w:tcPr>
            <w:tcW w:w="4394"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head"/>
            </w:pPr>
            <w:r w:rsidRPr="00290083">
              <w:t>Champ à protéger pour la Bande III</w:t>
            </w:r>
            <w:r w:rsidRPr="00290083">
              <w:br/>
              <w:t>(dB(</w:t>
            </w:r>
            <w:r w:rsidRPr="00290083">
              <w:sym w:font="Symbol" w:char="F06D"/>
            </w:r>
            <w:r w:rsidRPr="00290083">
              <w:t>V/m))</w:t>
            </w:r>
          </w:p>
        </w:tc>
        <w:tc>
          <w:tcPr>
            <w:tcW w:w="3261"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head"/>
            </w:pPr>
            <w:r w:rsidRPr="00290083">
              <w:t>Hauteur de l'antenne d'émission (m)</w:t>
            </w:r>
          </w:p>
        </w:tc>
      </w:tr>
      <w:tr w:rsidR="00C53555" w:rsidRPr="00290083" w:rsidTr="0001000E">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center"/>
            </w:pPr>
            <w:r w:rsidRPr="00290083">
              <w:t>M1</w:t>
            </w:r>
          </w:p>
        </w:tc>
        <w:tc>
          <w:tcPr>
            <w:tcW w:w="4394"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center"/>
            </w:pPr>
            <w:r w:rsidRPr="00290083">
              <w:t>58,0</w:t>
            </w:r>
          </w:p>
        </w:tc>
        <w:tc>
          <w:tcPr>
            <w:tcW w:w="3261"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center"/>
            </w:pPr>
            <w:r w:rsidRPr="00290083">
              <w:t>10,0</w:t>
            </w:r>
          </w:p>
        </w:tc>
      </w:tr>
    </w:tbl>
    <w:p w:rsidR="00C53555" w:rsidRPr="00290083" w:rsidRDefault="00C53555" w:rsidP="00C53555">
      <w:pPr>
        <w:spacing w:before="0"/>
        <w:rPr>
          <w:sz w:val="20"/>
        </w:rPr>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387"/>
        <w:gridCol w:w="751"/>
        <w:gridCol w:w="751"/>
        <w:gridCol w:w="750"/>
        <w:gridCol w:w="750"/>
        <w:gridCol w:w="750"/>
        <w:gridCol w:w="750"/>
        <w:gridCol w:w="750"/>
        <w:gridCol w:w="750"/>
        <w:gridCol w:w="750"/>
        <w:gridCol w:w="750"/>
        <w:gridCol w:w="750"/>
      </w:tblGrid>
      <w:tr w:rsidR="00C53555" w:rsidRPr="00290083" w:rsidTr="0001000E">
        <w:trPr>
          <w:jc w:val="center"/>
        </w:trPr>
        <w:tc>
          <w:tcPr>
            <w:tcW w:w="1361"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left"/>
            </w:pPr>
            <w:r w:rsidRPr="00290083">
              <w:sym w:font="Symbol" w:char="F044"/>
            </w:r>
            <w:r w:rsidRPr="00290083">
              <w:rPr>
                <w:i/>
                <w:iCs/>
              </w:rPr>
              <w:t>f</w:t>
            </w:r>
            <w:r w:rsidRPr="00290083">
              <w:t xml:space="preserve"> (MHz)</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–0,9</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–0,8</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–0,6</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–0,4</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–0,2</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0,0</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0,2</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0,4</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0,6</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0,8</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0,9</w:t>
            </w:r>
          </w:p>
        </w:tc>
      </w:tr>
      <w:tr w:rsidR="00C53555" w:rsidRPr="00290083" w:rsidTr="0001000E">
        <w:trPr>
          <w:jc w:val="center"/>
        </w:trPr>
        <w:tc>
          <w:tcPr>
            <w:tcW w:w="1361"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left"/>
            </w:pPr>
            <w:r w:rsidRPr="00290083">
              <w:rPr>
                <w:i/>
                <w:iCs/>
              </w:rPr>
              <w:t>PR</w:t>
            </w:r>
            <w:r w:rsidRPr="00290083">
              <w:t xml:space="preserve"> (dB)</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–60,0</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–6,6</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2,7</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3,2</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4,1</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6,5</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4,1</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3,2</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2,7</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–6,6</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–60,0</w:t>
            </w:r>
          </w:p>
        </w:tc>
      </w:tr>
    </w:tbl>
    <w:p w:rsidR="00C53555" w:rsidRPr="00290083" w:rsidRDefault="00C53555" w:rsidP="00C53555">
      <w:pPr>
        <w:pStyle w:val="Tabletext"/>
        <w:jc w:val="right"/>
        <w:rPr>
          <w:sz w:val="20"/>
        </w:rPr>
      </w:pPr>
    </w:p>
    <w:tbl>
      <w:tblPr>
        <w:tblW w:w="9639" w:type="dxa"/>
        <w:jc w:val="center"/>
        <w:tblLayout w:type="fixed"/>
        <w:tblLook w:val="0000" w:firstRow="0" w:lastRow="0" w:firstColumn="0" w:lastColumn="0" w:noHBand="0" w:noVBand="0"/>
      </w:tblPr>
      <w:tblGrid>
        <w:gridCol w:w="1865"/>
        <w:gridCol w:w="4462"/>
        <w:gridCol w:w="3312"/>
      </w:tblGrid>
      <w:tr w:rsidR="00C53555" w:rsidRPr="00290083" w:rsidTr="0001000E">
        <w:trPr>
          <w:jc w:val="center"/>
        </w:trPr>
        <w:tc>
          <w:tcPr>
            <w:tcW w:w="9492" w:type="dxa"/>
            <w:gridSpan w:val="3"/>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head"/>
            </w:pPr>
            <w:r w:rsidRPr="00290083">
              <w:t xml:space="preserve">Services mobiles – Système MF à bande étroite (12,5 kHz). Pas d'informations, </w:t>
            </w:r>
            <w:r w:rsidRPr="00290083">
              <w:br/>
              <w:t>données de brouillage en ondes entretenues utilisées</w:t>
            </w:r>
          </w:p>
        </w:tc>
      </w:tr>
      <w:tr w:rsidR="00C53555" w:rsidRPr="00290083" w:rsidTr="0001000E">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head"/>
            </w:pPr>
            <w:r w:rsidRPr="00290083">
              <w:t>Identificateur du service</w:t>
            </w:r>
          </w:p>
        </w:tc>
        <w:tc>
          <w:tcPr>
            <w:tcW w:w="4394"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head"/>
            </w:pPr>
            <w:r w:rsidRPr="00290083">
              <w:t>Champ à protéger pour la Bande III</w:t>
            </w:r>
            <w:r w:rsidRPr="00290083">
              <w:br/>
              <w:t>(dB(</w:t>
            </w:r>
            <w:r w:rsidRPr="00290083">
              <w:sym w:font="Symbol" w:char="F06D"/>
            </w:r>
            <w:r w:rsidRPr="00290083">
              <w:t>V/m))</w:t>
            </w:r>
          </w:p>
        </w:tc>
        <w:tc>
          <w:tcPr>
            <w:tcW w:w="3261"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head"/>
            </w:pPr>
            <w:r w:rsidRPr="00290083">
              <w:t>Hauteur de l'antenne d'émission (m)</w:t>
            </w:r>
          </w:p>
        </w:tc>
      </w:tr>
      <w:tr w:rsidR="00C53555" w:rsidRPr="00290083" w:rsidTr="0001000E">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center"/>
            </w:pPr>
            <w:r w:rsidRPr="00290083">
              <w:t>M2</w:t>
            </w:r>
          </w:p>
        </w:tc>
        <w:tc>
          <w:tcPr>
            <w:tcW w:w="4394"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center"/>
            </w:pPr>
            <w:r w:rsidRPr="00290083">
              <w:t>58,0</w:t>
            </w:r>
          </w:p>
        </w:tc>
        <w:tc>
          <w:tcPr>
            <w:tcW w:w="3261"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center"/>
            </w:pPr>
            <w:r w:rsidRPr="00290083">
              <w:t>10,0</w:t>
            </w:r>
          </w:p>
        </w:tc>
      </w:tr>
    </w:tbl>
    <w:p w:rsidR="00C53555" w:rsidRPr="00290083" w:rsidRDefault="00C53555" w:rsidP="00C53555">
      <w:pPr>
        <w:spacing w:before="0"/>
        <w:rPr>
          <w:sz w:val="20"/>
        </w:rPr>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387"/>
        <w:gridCol w:w="751"/>
        <w:gridCol w:w="751"/>
        <w:gridCol w:w="750"/>
        <w:gridCol w:w="750"/>
        <w:gridCol w:w="750"/>
        <w:gridCol w:w="750"/>
        <w:gridCol w:w="750"/>
        <w:gridCol w:w="750"/>
        <w:gridCol w:w="750"/>
        <w:gridCol w:w="750"/>
        <w:gridCol w:w="750"/>
      </w:tblGrid>
      <w:tr w:rsidR="00C53555" w:rsidRPr="00290083" w:rsidTr="0001000E">
        <w:trPr>
          <w:jc w:val="center"/>
        </w:trPr>
        <w:tc>
          <w:tcPr>
            <w:tcW w:w="1361"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left"/>
            </w:pPr>
            <w:r w:rsidRPr="00290083">
              <w:sym w:font="Symbol" w:char="F044"/>
            </w:r>
            <w:r w:rsidRPr="00290083">
              <w:rPr>
                <w:i/>
                <w:iCs/>
              </w:rPr>
              <w:t>f</w:t>
            </w:r>
            <w:r w:rsidRPr="00290083">
              <w:t xml:space="preserve"> (MHz)</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–0,9</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–0,8</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–0,6</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–0,4</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–0,2</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0,0</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0,2</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0,4</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0,6</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0,8</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0,9</w:t>
            </w:r>
          </w:p>
        </w:tc>
      </w:tr>
      <w:tr w:rsidR="00C53555" w:rsidRPr="00290083" w:rsidTr="0001000E">
        <w:trPr>
          <w:jc w:val="center"/>
        </w:trPr>
        <w:tc>
          <w:tcPr>
            <w:tcW w:w="1361"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left"/>
            </w:pPr>
            <w:r w:rsidRPr="00290083">
              <w:rPr>
                <w:i/>
                <w:iCs/>
              </w:rPr>
              <w:t>PR</w:t>
            </w:r>
            <w:r w:rsidRPr="00290083">
              <w:t xml:space="preserve"> (dB)</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–60,0</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–6,6</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2,7</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3,2</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4,1</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6,5</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4,1</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3,2</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2,7</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–6,6</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–60,0</w:t>
            </w:r>
          </w:p>
        </w:tc>
      </w:tr>
    </w:tbl>
    <w:p w:rsidR="00C53555" w:rsidRPr="00290083" w:rsidRDefault="00C53555" w:rsidP="00C53555">
      <w:pPr>
        <w:spacing w:before="0"/>
        <w:rPr>
          <w:sz w:val="20"/>
        </w:rPr>
      </w:pPr>
    </w:p>
    <w:tbl>
      <w:tblPr>
        <w:tblW w:w="9639" w:type="dxa"/>
        <w:jc w:val="center"/>
        <w:tblLayout w:type="fixed"/>
        <w:tblLook w:val="0000" w:firstRow="0" w:lastRow="0" w:firstColumn="0" w:lastColumn="0" w:noHBand="0" w:noVBand="0"/>
      </w:tblPr>
      <w:tblGrid>
        <w:gridCol w:w="1865"/>
        <w:gridCol w:w="4462"/>
        <w:gridCol w:w="3312"/>
      </w:tblGrid>
      <w:tr w:rsidR="00C53555" w:rsidRPr="00290083" w:rsidTr="0001000E">
        <w:trPr>
          <w:jc w:val="center"/>
        </w:trPr>
        <w:tc>
          <w:tcPr>
            <w:tcW w:w="9492" w:type="dxa"/>
            <w:gridSpan w:val="3"/>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head"/>
            </w:pPr>
            <w:r w:rsidRPr="00290083">
              <w:lastRenderedPageBreak/>
              <w:t xml:space="preserve">Services mobiles – Système MF à bande étroite (12,5 kHz). Pas d'informations, </w:t>
            </w:r>
            <w:r w:rsidRPr="00290083">
              <w:br/>
              <w:t xml:space="preserve">données de brouillage en ondes entretenues utilisées </w:t>
            </w:r>
          </w:p>
        </w:tc>
      </w:tr>
      <w:tr w:rsidR="00C53555" w:rsidRPr="00290083" w:rsidTr="0001000E">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head"/>
            </w:pPr>
            <w:r w:rsidRPr="00290083">
              <w:t>Identificateur du</w:t>
            </w:r>
            <w:r w:rsidRPr="00290083">
              <w:br/>
              <w:t>service</w:t>
            </w:r>
          </w:p>
        </w:tc>
        <w:tc>
          <w:tcPr>
            <w:tcW w:w="4394"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head"/>
            </w:pPr>
            <w:r w:rsidRPr="00290083">
              <w:t>Champ à protéger pour la Bande III</w:t>
            </w:r>
            <w:r w:rsidRPr="00290083">
              <w:br/>
              <w:t>(dB(</w:t>
            </w:r>
            <w:r w:rsidRPr="00290083">
              <w:sym w:font="Symbol" w:char="F06D"/>
            </w:r>
            <w:r w:rsidRPr="00290083">
              <w:t>V/m))</w:t>
            </w:r>
          </w:p>
        </w:tc>
        <w:tc>
          <w:tcPr>
            <w:tcW w:w="3261"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head"/>
            </w:pPr>
            <w:r w:rsidRPr="00290083">
              <w:t>Hauteur de l'antenne d'émission (m)</w:t>
            </w:r>
          </w:p>
        </w:tc>
      </w:tr>
      <w:tr w:rsidR="00C53555" w:rsidRPr="00290083" w:rsidTr="0001000E">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center"/>
            </w:pPr>
            <w:r w:rsidRPr="00290083">
              <w:t>RA</w:t>
            </w:r>
          </w:p>
        </w:tc>
        <w:tc>
          <w:tcPr>
            <w:tcW w:w="4394"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center"/>
            </w:pPr>
            <w:r w:rsidRPr="00290083">
              <w:t>58,0</w:t>
            </w:r>
          </w:p>
        </w:tc>
        <w:tc>
          <w:tcPr>
            <w:tcW w:w="3261"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center"/>
            </w:pPr>
            <w:r w:rsidRPr="00290083">
              <w:t>10,0</w:t>
            </w:r>
          </w:p>
        </w:tc>
      </w:tr>
    </w:tbl>
    <w:p w:rsidR="00C53555" w:rsidRPr="00290083" w:rsidRDefault="00C53555" w:rsidP="00C53555">
      <w:pPr>
        <w:spacing w:before="0"/>
        <w:rPr>
          <w:sz w:val="20"/>
        </w:rPr>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387"/>
        <w:gridCol w:w="751"/>
        <w:gridCol w:w="751"/>
        <w:gridCol w:w="750"/>
        <w:gridCol w:w="750"/>
        <w:gridCol w:w="750"/>
        <w:gridCol w:w="750"/>
        <w:gridCol w:w="750"/>
        <w:gridCol w:w="750"/>
        <w:gridCol w:w="750"/>
        <w:gridCol w:w="750"/>
        <w:gridCol w:w="750"/>
      </w:tblGrid>
      <w:tr w:rsidR="00C53555" w:rsidRPr="00290083" w:rsidTr="0001000E">
        <w:trPr>
          <w:jc w:val="center"/>
        </w:trPr>
        <w:tc>
          <w:tcPr>
            <w:tcW w:w="1361"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keepNext/>
              <w:keepLines/>
              <w:jc w:val="left"/>
            </w:pPr>
            <w:r w:rsidRPr="00290083">
              <w:sym w:font="Symbol" w:char="F044"/>
            </w:r>
            <w:r w:rsidRPr="00290083">
              <w:rPr>
                <w:i/>
                <w:iCs/>
              </w:rPr>
              <w:t>f</w:t>
            </w:r>
            <w:r w:rsidRPr="00290083">
              <w:t xml:space="preserve"> (MHz)</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keepNext/>
              <w:keepLines/>
              <w:jc w:val="right"/>
            </w:pPr>
            <w:r w:rsidRPr="00290083">
              <w:t>–0,9</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keepNext/>
              <w:keepLines/>
              <w:jc w:val="right"/>
            </w:pPr>
            <w:r w:rsidRPr="00290083">
              <w:t>–0,8</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keepNext/>
              <w:keepLines/>
              <w:jc w:val="right"/>
            </w:pPr>
            <w:r w:rsidRPr="00290083">
              <w:t>–0,6</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keepNext/>
              <w:keepLines/>
              <w:jc w:val="right"/>
            </w:pPr>
            <w:r w:rsidRPr="00290083">
              <w:t>–0,4</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keepNext/>
              <w:keepLines/>
              <w:jc w:val="right"/>
            </w:pPr>
            <w:r w:rsidRPr="00290083">
              <w:t>–0,2</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keepNext/>
              <w:keepLines/>
              <w:jc w:val="right"/>
            </w:pPr>
            <w:r w:rsidRPr="00290083">
              <w:t>0,0</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keepNext/>
              <w:keepLines/>
              <w:jc w:val="right"/>
            </w:pPr>
            <w:r w:rsidRPr="00290083">
              <w:t>0,2</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keepNext/>
              <w:keepLines/>
              <w:jc w:val="right"/>
            </w:pPr>
            <w:r w:rsidRPr="00290083">
              <w:t>0,4</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keepNext/>
              <w:keepLines/>
              <w:jc w:val="right"/>
            </w:pPr>
            <w:r w:rsidRPr="00290083">
              <w:t>0,6</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keepNext/>
              <w:keepLines/>
              <w:jc w:val="right"/>
            </w:pPr>
            <w:r w:rsidRPr="00290083">
              <w:t>0,8</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keepNext/>
              <w:keepLines/>
              <w:jc w:val="right"/>
            </w:pPr>
            <w:r w:rsidRPr="00290083">
              <w:t>0,9</w:t>
            </w:r>
          </w:p>
        </w:tc>
      </w:tr>
      <w:tr w:rsidR="00C53555" w:rsidRPr="00290083" w:rsidTr="0001000E">
        <w:trPr>
          <w:jc w:val="center"/>
        </w:trPr>
        <w:tc>
          <w:tcPr>
            <w:tcW w:w="1361"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keepNext/>
              <w:keepLines/>
              <w:jc w:val="left"/>
            </w:pPr>
            <w:r w:rsidRPr="00290083">
              <w:rPr>
                <w:i/>
                <w:iCs/>
              </w:rPr>
              <w:t>PR</w:t>
            </w:r>
            <w:r w:rsidRPr="00290083">
              <w:t xml:space="preserve"> (dB)</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keepNext/>
              <w:keepLines/>
              <w:jc w:val="right"/>
            </w:pPr>
            <w:r w:rsidRPr="00290083">
              <w:t>–60,0</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keepNext/>
              <w:keepLines/>
              <w:jc w:val="right"/>
            </w:pPr>
            <w:r w:rsidRPr="00290083">
              <w:t>–6,6</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keepNext/>
              <w:keepLines/>
              <w:jc w:val="right"/>
            </w:pPr>
            <w:r w:rsidRPr="00290083">
              <w:t>2,7</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keepNext/>
              <w:keepLines/>
              <w:jc w:val="right"/>
            </w:pPr>
            <w:r w:rsidRPr="00290083">
              <w:t>3,2</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keepNext/>
              <w:keepLines/>
              <w:jc w:val="right"/>
            </w:pPr>
            <w:r w:rsidRPr="00290083">
              <w:t>4,1</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keepNext/>
              <w:keepLines/>
              <w:jc w:val="right"/>
            </w:pPr>
            <w:r w:rsidRPr="00290083">
              <w:t>6,5</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keepNext/>
              <w:keepLines/>
              <w:jc w:val="right"/>
            </w:pPr>
            <w:r w:rsidRPr="00290083">
              <w:t>4,1</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keepNext/>
              <w:keepLines/>
              <w:jc w:val="right"/>
            </w:pPr>
            <w:r w:rsidRPr="00290083">
              <w:t>3,2</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keepNext/>
              <w:keepLines/>
              <w:jc w:val="right"/>
            </w:pPr>
            <w:r w:rsidRPr="00290083">
              <w:t>2,7</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keepNext/>
              <w:keepLines/>
              <w:jc w:val="right"/>
            </w:pPr>
            <w:r w:rsidRPr="00290083">
              <w:t>–6,6</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keepNext/>
              <w:keepLines/>
              <w:jc w:val="right"/>
            </w:pPr>
            <w:r w:rsidRPr="00290083">
              <w:t>–60,0</w:t>
            </w:r>
          </w:p>
        </w:tc>
      </w:tr>
    </w:tbl>
    <w:p w:rsidR="00C53555" w:rsidRPr="00290083" w:rsidRDefault="00C53555" w:rsidP="00C53555">
      <w:pPr>
        <w:spacing w:before="0"/>
        <w:rPr>
          <w:sz w:val="20"/>
        </w:rPr>
      </w:pPr>
    </w:p>
    <w:tbl>
      <w:tblPr>
        <w:tblW w:w="9639" w:type="dxa"/>
        <w:jc w:val="center"/>
        <w:tblLayout w:type="fixed"/>
        <w:tblLook w:val="0000" w:firstRow="0" w:lastRow="0" w:firstColumn="0" w:lastColumn="0" w:noHBand="0" w:noVBand="0"/>
      </w:tblPr>
      <w:tblGrid>
        <w:gridCol w:w="1865"/>
        <w:gridCol w:w="4462"/>
        <w:gridCol w:w="3312"/>
      </w:tblGrid>
      <w:tr w:rsidR="00C53555" w:rsidRPr="00290083" w:rsidTr="0001000E">
        <w:trPr>
          <w:jc w:val="center"/>
        </w:trPr>
        <w:tc>
          <w:tcPr>
            <w:tcW w:w="9492" w:type="dxa"/>
            <w:gridSpan w:val="3"/>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head"/>
            </w:pPr>
            <w:r w:rsidRPr="00290083">
              <w:t>Télémesure médicale au Danemark (223-225 MHz). Pas de brouillage causé au T-DAB (p.a.r.: 10 mW)</w:t>
            </w:r>
          </w:p>
        </w:tc>
      </w:tr>
      <w:tr w:rsidR="00C53555" w:rsidRPr="00290083" w:rsidTr="0001000E">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head"/>
            </w:pPr>
            <w:r w:rsidRPr="00290083">
              <w:t>Identificateur du service</w:t>
            </w:r>
          </w:p>
        </w:tc>
        <w:tc>
          <w:tcPr>
            <w:tcW w:w="4394"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head"/>
            </w:pPr>
            <w:r w:rsidRPr="00290083">
              <w:t>Champ à protéger pour la Bande III</w:t>
            </w:r>
            <w:r w:rsidRPr="00290083">
              <w:br/>
              <w:t>(dB(</w:t>
            </w:r>
            <w:r w:rsidRPr="00290083">
              <w:sym w:font="Symbol" w:char="F06D"/>
            </w:r>
            <w:r w:rsidRPr="00290083">
              <w:t>V/m))</w:t>
            </w:r>
          </w:p>
        </w:tc>
        <w:tc>
          <w:tcPr>
            <w:tcW w:w="3261"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head"/>
            </w:pPr>
            <w:r w:rsidRPr="00290083">
              <w:t>Hauteur de l'antenne d'émission (m)</w:t>
            </w:r>
          </w:p>
        </w:tc>
      </w:tr>
      <w:tr w:rsidR="00C53555" w:rsidRPr="00290083" w:rsidTr="0001000E">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center"/>
            </w:pPr>
            <w:r w:rsidRPr="00290083">
              <w:t>R1</w:t>
            </w:r>
          </w:p>
        </w:tc>
        <w:tc>
          <w:tcPr>
            <w:tcW w:w="4394"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center"/>
            </w:pPr>
            <w:r w:rsidRPr="00290083">
              <w:t>58,0</w:t>
            </w:r>
          </w:p>
        </w:tc>
        <w:tc>
          <w:tcPr>
            <w:tcW w:w="3261"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center"/>
            </w:pPr>
            <w:r w:rsidRPr="00290083">
              <w:t>10,0</w:t>
            </w:r>
          </w:p>
        </w:tc>
      </w:tr>
    </w:tbl>
    <w:p w:rsidR="00C53555" w:rsidRPr="00290083" w:rsidRDefault="00C53555" w:rsidP="00C53555">
      <w:pPr>
        <w:spacing w:before="0"/>
        <w:rPr>
          <w:sz w:val="20"/>
        </w:rPr>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387"/>
        <w:gridCol w:w="751"/>
        <w:gridCol w:w="751"/>
        <w:gridCol w:w="750"/>
        <w:gridCol w:w="750"/>
        <w:gridCol w:w="750"/>
        <w:gridCol w:w="750"/>
        <w:gridCol w:w="750"/>
        <w:gridCol w:w="750"/>
        <w:gridCol w:w="750"/>
        <w:gridCol w:w="750"/>
        <w:gridCol w:w="750"/>
      </w:tblGrid>
      <w:tr w:rsidR="00C53555" w:rsidRPr="00290083" w:rsidTr="0001000E">
        <w:trPr>
          <w:jc w:val="center"/>
        </w:trPr>
        <w:tc>
          <w:tcPr>
            <w:tcW w:w="1361"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pPr>
            <w:r w:rsidRPr="00290083">
              <w:sym w:font="Symbol" w:char="F044"/>
            </w:r>
            <w:r w:rsidRPr="00290083">
              <w:rPr>
                <w:i/>
                <w:iCs/>
              </w:rPr>
              <w:t>f</w:t>
            </w:r>
            <w:r w:rsidRPr="00290083">
              <w:t xml:space="preserve"> (MHz)</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–0,8</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0,0</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0,8</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pP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tabs>
                <w:tab w:val="clear" w:pos="794"/>
                <w:tab w:val="clear" w:pos="1191"/>
                <w:tab w:val="clear" w:pos="1588"/>
                <w:tab w:val="clear" w:pos="1985"/>
              </w:tabs>
              <w:spacing w:before="40" w:after="40"/>
              <w:rPr>
                <w:sz w:val="22"/>
              </w:rPr>
            </w:pP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tabs>
                <w:tab w:val="clear" w:pos="794"/>
                <w:tab w:val="clear" w:pos="1191"/>
                <w:tab w:val="clear" w:pos="1588"/>
                <w:tab w:val="clear" w:pos="1985"/>
              </w:tabs>
              <w:spacing w:before="40" w:after="40"/>
              <w:rPr>
                <w:sz w:val="22"/>
              </w:rPr>
            </w:pP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tabs>
                <w:tab w:val="clear" w:pos="794"/>
                <w:tab w:val="clear" w:pos="1191"/>
                <w:tab w:val="clear" w:pos="1588"/>
                <w:tab w:val="clear" w:pos="1985"/>
              </w:tabs>
              <w:spacing w:before="40" w:after="40"/>
              <w:rPr>
                <w:sz w:val="22"/>
              </w:rPr>
            </w:pP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tabs>
                <w:tab w:val="clear" w:pos="794"/>
                <w:tab w:val="clear" w:pos="1191"/>
                <w:tab w:val="clear" w:pos="1588"/>
                <w:tab w:val="clear" w:pos="1985"/>
              </w:tabs>
              <w:spacing w:before="40" w:after="40"/>
              <w:rPr>
                <w:sz w:val="22"/>
              </w:rPr>
            </w:pP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tabs>
                <w:tab w:val="clear" w:pos="794"/>
                <w:tab w:val="clear" w:pos="1191"/>
                <w:tab w:val="clear" w:pos="1588"/>
                <w:tab w:val="clear" w:pos="1985"/>
              </w:tabs>
              <w:spacing w:before="40" w:after="40"/>
              <w:rPr>
                <w:sz w:val="22"/>
              </w:rPr>
            </w:pP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tabs>
                <w:tab w:val="clear" w:pos="794"/>
                <w:tab w:val="clear" w:pos="1191"/>
                <w:tab w:val="clear" w:pos="1588"/>
                <w:tab w:val="clear" w:pos="1985"/>
              </w:tabs>
              <w:spacing w:before="40" w:after="40"/>
              <w:rPr>
                <w:sz w:val="22"/>
              </w:rPr>
            </w:pP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tabs>
                <w:tab w:val="clear" w:pos="794"/>
                <w:tab w:val="clear" w:pos="1191"/>
                <w:tab w:val="clear" w:pos="1588"/>
                <w:tab w:val="clear" w:pos="1985"/>
              </w:tabs>
              <w:spacing w:before="40" w:after="40"/>
              <w:rPr>
                <w:sz w:val="22"/>
              </w:rPr>
            </w:pPr>
          </w:p>
        </w:tc>
      </w:tr>
      <w:tr w:rsidR="00C53555" w:rsidRPr="00290083" w:rsidTr="0001000E">
        <w:trPr>
          <w:jc w:val="center"/>
        </w:trPr>
        <w:tc>
          <w:tcPr>
            <w:tcW w:w="1361"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pPr>
            <w:r w:rsidRPr="00290083">
              <w:rPr>
                <w:i/>
                <w:iCs/>
              </w:rPr>
              <w:t>PR</w:t>
            </w:r>
            <w:r w:rsidRPr="00290083">
              <w:t xml:space="preserve"> (dB)</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–66,0</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–66,0</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–66,0</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pP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tabs>
                <w:tab w:val="clear" w:pos="794"/>
                <w:tab w:val="clear" w:pos="1191"/>
                <w:tab w:val="clear" w:pos="1588"/>
                <w:tab w:val="clear" w:pos="1985"/>
              </w:tabs>
              <w:spacing w:before="40" w:after="40"/>
              <w:rPr>
                <w:sz w:val="22"/>
              </w:rPr>
            </w:pP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tabs>
                <w:tab w:val="clear" w:pos="794"/>
                <w:tab w:val="clear" w:pos="1191"/>
                <w:tab w:val="clear" w:pos="1588"/>
                <w:tab w:val="clear" w:pos="1985"/>
              </w:tabs>
              <w:spacing w:before="40" w:after="40"/>
              <w:rPr>
                <w:sz w:val="22"/>
              </w:rPr>
            </w:pP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tabs>
                <w:tab w:val="clear" w:pos="794"/>
                <w:tab w:val="clear" w:pos="1191"/>
                <w:tab w:val="clear" w:pos="1588"/>
                <w:tab w:val="clear" w:pos="1985"/>
              </w:tabs>
              <w:spacing w:before="40" w:after="40"/>
              <w:rPr>
                <w:sz w:val="22"/>
              </w:rPr>
            </w:pP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tabs>
                <w:tab w:val="clear" w:pos="794"/>
                <w:tab w:val="clear" w:pos="1191"/>
                <w:tab w:val="clear" w:pos="1588"/>
                <w:tab w:val="clear" w:pos="1985"/>
              </w:tabs>
              <w:spacing w:before="40" w:after="40"/>
              <w:rPr>
                <w:sz w:val="22"/>
              </w:rPr>
            </w:pP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tabs>
                <w:tab w:val="clear" w:pos="794"/>
                <w:tab w:val="clear" w:pos="1191"/>
                <w:tab w:val="clear" w:pos="1588"/>
                <w:tab w:val="clear" w:pos="1985"/>
              </w:tabs>
              <w:spacing w:before="40" w:after="40"/>
              <w:rPr>
                <w:sz w:val="22"/>
              </w:rPr>
            </w:pP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tabs>
                <w:tab w:val="clear" w:pos="794"/>
                <w:tab w:val="clear" w:pos="1191"/>
                <w:tab w:val="clear" w:pos="1588"/>
                <w:tab w:val="clear" w:pos="1985"/>
              </w:tabs>
              <w:spacing w:before="40" w:after="40"/>
              <w:rPr>
                <w:sz w:val="22"/>
              </w:rPr>
            </w:pP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tabs>
                <w:tab w:val="clear" w:pos="794"/>
                <w:tab w:val="clear" w:pos="1191"/>
                <w:tab w:val="clear" w:pos="1588"/>
                <w:tab w:val="clear" w:pos="1985"/>
              </w:tabs>
              <w:spacing w:before="40" w:after="40"/>
              <w:rPr>
                <w:sz w:val="22"/>
              </w:rPr>
            </w:pPr>
          </w:p>
        </w:tc>
      </w:tr>
    </w:tbl>
    <w:p w:rsidR="00C53555" w:rsidRPr="00290083" w:rsidRDefault="00C53555" w:rsidP="00C53555">
      <w:pPr>
        <w:spacing w:before="0"/>
        <w:rPr>
          <w:sz w:val="20"/>
        </w:rPr>
      </w:pPr>
    </w:p>
    <w:tbl>
      <w:tblPr>
        <w:tblW w:w="9639" w:type="dxa"/>
        <w:jc w:val="center"/>
        <w:tblLayout w:type="fixed"/>
        <w:tblLook w:val="0000" w:firstRow="0" w:lastRow="0" w:firstColumn="0" w:lastColumn="0" w:noHBand="0" w:noVBand="0"/>
      </w:tblPr>
      <w:tblGrid>
        <w:gridCol w:w="1865"/>
        <w:gridCol w:w="4462"/>
        <w:gridCol w:w="3312"/>
      </w:tblGrid>
      <w:tr w:rsidR="00C53555" w:rsidRPr="00290083" w:rsidTr="0001000E">
        <w:trPr>
          <w:jc w:val="center"/>
        </w:trPr>
        <w:tc>
          <w:tcPr>
            <w:tcW w:w="9492" w:type="dxa"/>
            <w:gridSpan w:val="3"/>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head"/>
            </w:pPr>
            <w:r w:rsidRPr="00290083">
              <w:t xml:space="preserve">Service mobile – Télécommande (223-225 MHz). Pas d'informations, </w:t>
            </w:r>
            <w:r w:rsidRPr="00290083">
              <w:br/>
              <w:t>données de brouillage en ondes entretenues utilisées</w:t>
            </w:r>
          </w:p>
        </w:tc>
      </w:tr>
      <w:tr w:rsidR="00C53555" w:rsidRPr="00290083" w:rsidTr="0001000E">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head"/>
            </w:pPr>
            <w:r w:rsidRPr="00290083">
              <w:t>Identificateur du service</w:t>
            </w:r>
          </w:p>
        </w:tc>
        <w:tc>
          <w:tcPr>
            <w:tcW w:w="4394"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head"/>
            </w:pPr>
            <w:r w:rsidRPr="00290083">
              <w:t>Champ à protéger pour la Bande III</w:t>
            </w:r>
            <w:r w:rsidRPr="00290083">
              <w:br/>
              <w:t>(dB(</w:t>
            </w:r>
            <w:r w:rsidRPr="00290083">
              <w:sym w:font="Symbol" w:char="F06D"/>
            </w:r>
            <w:r w:rsidRPr="00290083">
              <w:t>V/m))</w:t>
            </w:r>
          </w:p>
        </w:tc>
        <w:tc>
          <w:tcPr>
            <w:tcW w:w="3261"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head"/>
            </w:pPr>
            <w:r w:rsidRPr="00290083">
              <w:t>Hauteur de l'antenne d'émission (m)</w:t>
            </w:r>
          </w:p>
        </w:tc>
      </w:tr>
      <w:tr w:rsidR="00C53555" w:rsidRPr="00290083" w:rsidTr="0001000E">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center"/>
            </w:pPr>
            <w:r w:rsidRPr="00290083">
              <w:t>R3</w:t>
            </w:r>
          </w:p>
        </w:tc>
        <w:tc>
          <w:tcPr>
            <w:tcW w:w="4394"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center"/>
            </w:pPr>
            <w:r w:rsidRPr="00290083">
              <w:t>58,0</w:t>
            </w:r>
          </w:p>
        </w:tc>
        <w:tc>
          <w:tcPr>
            <w:tcW w:w="3261"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center"/>
            </w:pPr>
            <w:r w:rsidRPr="00290083">
              <w:t>10,0</w:t>
            </w:r>
          </w:p>
        </w:tc>
      </w:tr>
    </w:tbl>
    <w:p w:rsidR="00C53555" w:rsidRPr="00290083" w:rsidRDefault="00C53555" w:rsidP="00C53555">
      <w:pPr>
        <w:keepNext/>
        <w:keepLines/>
        <w:spacing w:before="0"/>
        <w:rPr>
          <w:sz w:val="20"/>
        </w:rPr>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387"/>
        <w:gridCol w:w="751"/>
        <w:gridCol w:w="751"/>
        <w:gridCol w:w="750"/>
        <w:gridCol w:w="750"/>
        <w:gridCol w:w="750"/>
        <w:gridCol w:w="750"/>
        <w:gridCol w:w="750"/>
        <w:gridCol w:w="750"/>
        <w:gridCol w:w="750"/>
        <w:gridCol w:w="750"/>
        <w:gridCol w:w="750"/>
      </w:tblGrid>
      <w:tr w:rsidR="00C53555" w:rsidRPr="00290083" w:rsidTr="0001000E">
        <w:trPr>
          <w:jc w:val="center"/>
        </w:trPr>
        <w:tc>
          <w:tcPr>
            <w:tcW w:w="1361"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pPr>
            <w:r w:rsidRPr="00290083">
              <w:sym w:font="Symbol" w:char="F044"/>
            </w:r>
            <w:r w:rsidRPr="00290083">
              <w:rPr>
                <w:i/>
                <w:iCs/>
              </w:rPr>
              <w:t>f</w:t>
            </w:r>
            <w:r w:rsidRPr="00290083">
              <w:t xml:space="preserve"> (MHz)</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–0,9</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–0,8</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–0,6</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–0,4</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–0,2</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0,0</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0,2</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0,4</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0,6</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0,8</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0,94</w:t>
            </w:r>
          </w:p>
        </w:tc>
      </w:tr>
      <w:tr w:rsidR="00C53555" w:rsidRPr="00290083" w:rsidTr="0001000E">
        <w:trPr>
          <w:jc w:val="center"/>
        </w:trPr>
        <w:tc>
          <w:tcPr>
            <w:tcW w:w="1361"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pPr>
            <w:r w:rsidRPr="00290083">
              <w:rPr>
                <w:i/>
                <w:iCs/>
              </w:rPr>
              <w:t>PR</w:t>
            </w:r>
            <w:r w:rsidRPr="00290083">
              <w:t xml:space="preserve"> (dB)</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–60,0</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–6,6</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2,7</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3,2</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4,1</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6,5</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4,1</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3,2</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2,7</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–6,6</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–60,0</w:t>
            </w:r>
          </w:p>
        </w:tc>
      </w:tr>
    </w:tbl>
    <w:p w:rsidR="00C53555" w:rsidRPr="00290083" w:rsidRDefault="00C53555" w:rsidP="00C53555">
      <w:pPr>
        <w:spacing w:before="0"/>
        <w:rPr>
          <w:sz w:val="20"/>
        </w:rPr>
      </w:pPr>
    </w:p>
    <w:tbl>
      <w:tblPr>
        <w:tblW w:w="9639" w:type="dxa"/>
        <w:jc w:val="center"/>
        <w:tblLayout w:type="fixed"/>
        <w:tblLook w:val="0000" w:firstRow="0" w:lastRow="0" w:firstColumn="0" w:lastColumn="0" w:noHBand="0" w:noVBand="0"/>
      </w:tblPr>
      <w:tblGrid>
        <w:gridCol w:w="1865"/>
        <w:gridCol w:w="4462"/>
        <w:gridCol w:w="3312"/>
      </w:tblGrid>
      <w:tr w:rsidR="00C53555" w:rsidRPr="00290083" w:rsidTr="0001000E">
        <w:trPr>
          <w:jc w:val="center"/>
        </w:trPr>
        <w:tc>
          <w:tcPr>
            <w:tcW w:w="9492" w:type="dxa"/>
            <w:gridSpan w:val="3"/>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head"/>
            </w:pPr>
            <w:r w:rsidRPr="00290083">
              <w:t xml:space="preserve">Service mobile – Télécommande (223-225 MHz). Pas d'informations, </w:t>
            </w:r>
            <w:r w:rsidRPr="00290083">
              <w:br/>
              <w:t>données de brouillage en ondes entretenues utilisées</w:t>
            </w:r>
          </w:p>
        </w:tc>
      </w:tr>
      <w:tr w:rsidR="00C53555" w:rsidRPr="00290083" w:rsidTr="0001000E">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head"/>
            </w:pPr>
            <w:r w:rsidRPr="00290083">
              <w:t>Identificateur du service</w:t>
            </w:r>
          </w:p>
        </w:tc>
        <w:tc>
          <w:tcPr>
            <w:tcW w:w="4394"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head"/>
            </w:pPr>
            <w:r w:rsidRPr="00290083">
              <w:t>Champ à protéger pour la Bande III</w:t>
            </w:r>
            <w:r w:rsidRPr="00290083">
              <w:br/>
              <w:t>(dB(</w:t>
            </w:r>
            <w:r w:rsidRPr="00290083">
              <w:sym w:font="Symbol" w:char="F06D"/>
            </w:r>
            <w:r w:rsidRPr="00290083">
              <w:t>V/m))</w:t>
            </w:r>
          </w:p>
        </w:tc>
        <w:tc>
          <w:tcPr>
            <w:tcW w:w="3261"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head"/>
            </w:pPr>
            <w:r w:rsidRPr="00290083">
              <w:t>Hauteur de l'antenne d'émission (m)</w:t>
            </w:r>
          </w:p>
        </w:tc>
      </w:tr>
      <w:tr w:rsidR="00C53555" w:rsidRPr="00290083" w:rsidTr="0001000E">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center"/>
            </w:pPr>
            <w:r w:rsidRPr="00290083">
              <w:t>R4</w:t>
            </w:r>
          </w:p>
        </w:tc>
        <w:tc>
          <w:tcPr>
            <w:tcW w:w="4394"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center"/>
            </w:pPr>
            <w:r w:rsidRPr="00290083">
              <w:t>58,0</w:t>
            </w:r>
          </w:p>
        </w:tc>
        <w:tc>
          <w:tcPr>
            <w:tcW w:w="3261"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center"/>
            </w:pPr>
            <w:r w:rsidRPr="00290083">
              <w:t>10,0</w:t>
            </w:r>
          </w:p>
        </w:tc>
      </w:tr>
    </w:tbl>
    <w:p w:rsidR="00C53555" w:rsidRPr="00290083" w:rsidRDefault="00C53555" w:rsidP="00C53555">
      <w:pPr>
        <w:spacing w:before="0"/>
        <w:rPr>
          <w:sz w:val="20"/>
        </w:rPr>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387"/>
        <w:gridCol w:w="751"/>
        <w:gridCol w:w="751"/>
        <w:gridCol w:w="750"/>
        <w:gridCol w:w="750"/>
        <w:gridCol w:w="750"/>
        <w:gridCol w:w="750"/>
        <w:gridCol w:w="750"/>
        <w:gridCol w:w="750"/>
        <w:gridCol w:w="750"/>
        <w:gridCol w:w="750"/>
        <w:gridCol w:w="750"/>
      </w:tblGrid>
      <w:tr w:rsidR="00C53555" w:rsidRPr="00290083" w:rsidTr="0001000E">
        <w:trPr>
          <w:jc w:val="center"/>
        </w:trPr>
        <w:tc>
          <w:tcPr>
            <w:tcW w:w="1361"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pPr>
            <w:r w:rsidRPr="00290083">
              <w:sym w:font="Symbol" w:char="F044"/>
            </w:r>
            <w:r w:rsidRPr="00290083">
              <w:rPr>
                <w:i/>
                <w:iCs/>
              </w:rPr>
              <w:t>f</w:t>
            </w:r>
            <w:r w:rsidRPr="00290083">
              <w:t xml:space="preserve"> (MHz)</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–0,9</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–0,8</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–0,6</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–0,4</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–0,2</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0,0</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0,2</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0,4</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0,6</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0,8</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0,9</w:t>
            </w:r>
          </w:p>
        </w:tc>
      </w:tr>
      <w:tr w:rsidR="00C53555" w:rsidRPr="00290083" w:rsidTr="0001000E">
        <w:trPr>
          <w:jc w:val="center"/>
        </w:trPr>
        <w:tc>
          <w:tcPr>
            <w:tcW w:w="1361"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pPr>
            <w:r w:rsidRPr="00290083">
              <w:rPr>
                <w:i/>
                <w:iCs/>
              </w:rPr>
              <w:t>PR</w:t>
            </w:r>
            <w:r w:rsidRPr="00290083">
              <w:t xml:space="preserve"> (dB)</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–60,0</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–6,6</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2,7</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3,2</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4,1</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6,5</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4,1</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3,2</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2,7</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–6,6</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–60,0</w:t>
            </w:r>
          </w:p>
        </w:tc>
      </w:tr>
    </w:tbl>
    <w:p w:rsidR="00C53555" w:rsidRPr="00290083" w:rsidRDefault="00C53555" w:rsidP="00C53555">
      <w:pPr>
        <w:spacing w:before="0"/>
        <w:rPr>
          <w:sz w:val="20"/>
        </w:rPr>
      </w:pPr>
    </w:p>
    <w:tbl>
      <w:tblPr>
        <w:tblW w:w="9639" w:type="dxa"/>
        <w:jc w:val="center"/>
        <w:tblLayout w:type="fixed"/>
        <w:tblLook w:val="0000" w:firstRow="0" w:lastRow="0" w:firstColumn="0" w:lastColumn="0" w:noHBand="0" w:noVBand="0"/>
      </w:tblPr>
      <w:tblGrid>
        <w:gridCol w:w="1865"/>
        <w:gridCol w:w="4462"/>
        <w:gridCol w:w="3312"/>
      </w:tblGrid>
      <w:tr w:rsidR="00C53555" w:rsidRPr="00290083" w:rsidTr="0001000E">
        <w:trPr>
          <w:jc w:val="center"/>
        </w:trPr>
        <w:tc>
          <w:tcPr>
            <w:tcW w:w="9492" w:type="dxa"/>
            <w:gridSpan w:val="3"/>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head"/>
              <w:keepLines/>
            </w:pPr>
            <w:r w:rsidRPr="00290083">
              <w:lastRenderedPageBreak/>
              <w:t xml:space="preserve">Radiocommunications mobiles professionnelles (espacement entre canaux: 5 kHz). </w:t>
            </w:r>
            <w:r w:rsidRPr="00290083">
              <w:br/>
              <w:t>Pas d'informations, données de brouillage en ondes entretenues utilisées</w:t>
            </w:r>
          </w:p>
        </w:tc>
      </w:tr>
      <w:tr w:rsidR="00C53555" w:rsidRPr="00290083" w:rsidTr="0001000E">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head"/>
              <w:keepLines/>
            </w:pPr>
            <w:r w:rsidRPr="00290083">
              <w:t>Identificateur du service</w:t>
            </w:r>
          </w:p>
        </w:tc>
        <w:tc>
          <w:tcPr>
            <w:tcW w:w="4394"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head"/>
              <w:keepLines/>
            </w:pPr>
            <w:r w:rsidRPr="00290083">
              <w:t>Champ à protéger pour la Bande III</w:t>
            </w:r>
            <w:r w:rsidRPr="00290083">
              <w:br/>
              <w:t>(dB(</w:t>
            </w:r>
            <w:r w:rsidRPr="00290083">
              <w:sym w:font="Symbol" w:char="F06D"/>
            </w:r>
            <w:r w:rsidRPr="00290083">
              <w:t>V/m))</w:t>
            </w:r>
          </w:p>
        </w:tc>
        <w:tc>
          <w:tcPr>
            <w:tcW w:w="3261"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head"/>
              <w:keepLines/>
            </w:pPr>
            <w:r w:rsidRPr="00290083">
              <w:t>Hauteur de l'antenne d'émission (m)</w:t>
            </w:r>
          </w:p>
        </w:tc>
      </w:tr>
      <w:tr w:rsidR="00C53555" w:rsidRPr="00290083" w:rsidTr="0001000E">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keepNext/>
              <w:keepLines/>
              <w:jc w:val="center"/>
            </w:pPr>
            <w:r w:rsidRPr="00290083">
              <w:t>XA</w:t>
            </w:r>
          </w:p>
        </w:tc>
        <w:tc>
          <w:tcPr>
            <w:tcW w:w="4394"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keepNext/>
              <w:keepLines/>
              <w:jc w:val="center"/>
            </w:pPr>
            <w:r w:rsidRPr="00290083">
              <w:t>58,0</w:t>
            </w:r>
          </w:p>
        </w:tc>
        <w:tc>
          <w:tcPr>
            <w:tcW w:w="3261"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keepNext/>
              <w:keepLines/>
              <w:jc w:val="center"/>
            </w:pPr>
            <w:r w:rsidRPr="00290083">
              <w:t>10,0</w:t>
            </w:r>
          </w:p>
        </w:tc>
      </w:tr>
    </w:tbl>
    <w:p w:rsidR="00C53555" w:rsidRPr="00290083" w:rsidRDefault="00C53555" w:rsidP="00C53555">
      <w:pPr>
        <w:keepNext/>
        <w:keepLines/>
        <w:spacing w:before="0"/>
        <w:rPr>
          <w:sz w:val="20"/>
        </w:rPr>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387"/>
        <w:gridCol w:w="751"/>
        <w:gridCol w:w="751"/>
        <w:gridCol w:w="750"/>
        <w:gridCol w:w="750"/>
        <w:gridCol w:w="750"/>
        <w:gridCol w:w="750"/>
        <w:gridCol w:w="750"/>
        <w:gridCol w:w="750"/>
        <w:gridCol w:w="750"/>
        <w:gridCol w:w="750"/>
        <w:gridCol w:w="750"/>
      </w:tblGrid>
      <w:tr w:rsidR="00C53555" w:rsidRPr="00290083" w:rsidTr="0001000E">
        <w:trPr>
          <w:jc w:val="center"/>
        </w:trPr>
        <w:tc>
          <w:tcPr>
            <w:tcW w:w="1361"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keepNext/>
              <w:keepLines/>
            </w:pPr>
            <w:r w:rsidRPr="00290083">
              <w:sym w:font="Symbol" w:char="F044"/>
            </w:r>
            <w:r w:rsidRPr="00290083">
              <w:rPr>
                <w:i/>
                <w:iCs/>
              </w:rPr>
              <w:t>f</w:t>
            </w:r>
            <w:r w:rsidRPr="00290083">
              <w:t xml:space="preserve"> (MHz)</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keepNext/>
              <w:keepLines/>
              <w:jc w:val="right"/>
            </w:pPr>
            <w:r w:rsidRPr="00290083">
              <w:t>–0,9</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keepNext/>
              <w:keepLines/>
              <w:jc w:val="right"/>
            </w:pPr>
            <w:r w:rsidRPr="00290083">
              <w:t>–0,8</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keepNext/>
              <w:keepLines/>
              <w:jc w:val="right"/>
            </w:pPr>
            <w:r w:rsidRPr="00290083">
              <w:t>–0,6</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keepNext/>
              <w:keepLines/>
              <w:jc w:val="right"/>
            </w:pPr>
            <w:r w:rsidRPr="00290083">
              <w:t>–0,4</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keepNext/>
              <w:keepLines/>
              <w:jc w:val="right"/>
            </w:pPr>
            <w:r w:rsidRPr="00290083">
              <w:t>–0,2</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keepNext/>
              <w:keepLines/>
              <w:jc w:val="right"/>
            </w:pPr>
            <w:r w:rsidRPr="00290083">
              <w:t>0,0</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keepNext/>
              <w:keepLines/>
              <w:jc w:val="right"/>
            </w:pPr>
            <w:r w:rsidRPr="00290083">
              <w:t>0,2</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keepNext/>
              <w:keepLines/>
              <w:jc w:val="right"/>
            </w:pPr>
            <w:r w:rsidRPr="00290083">
              <w:t>0,4</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keepNext/>
              <w:keepLines/>
              <w:jc w:val="right"/>
            </w:pPr>
            <w:r w:rsidRPr="00290083">
              <w:t>0,6</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keepNext/>
              <w:keepLines/>
              <w:jc w:val="right"/>
            </w:pPr>
            <w:r w:rsidRPr="00290083">
              <w:t>0,8</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keepNext/>
              <w:keepLines/>
              <w:jc w:val="right"/>
            </w:pPr>
            <w:r w:rsidRPr="00290083">
              <w:t>0,9</w:t>
            </w:r>
          </w:p>
        </w:tc>
      </w:tr>
      <w:tr w:rsidR="00C53555" w:rsidRPr="00290083" w:rsidTr="0001000E">
        <w:trPr>
          <w:jc w:val="center"/>
        </w:trPr>
        <w:tc>
          <w:tcPr>
            <w:tcW w:w="1361"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keepNext/>
              <w:keepLines/>
            </w:pPr>
            <w:r w:rsidRPr="00290083">
              <w:rPr>
                <w:i/>
                <w:iCs/>
              </w:rPr>
              <w:t>PR</w:t>
            </w:r>
            <w:r w:rsidRPr="00290083">
              <w:t xml:space="preserve"> (dB)</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keepNext/>
              <w:keepLines/>
              <w:jc w:val="right"/>
            </w:pPr>
            <w:r w:rsidRPr="00290083">
              <w:t>–60,0</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keepNext/>
              <w:keepLines/>
              <w:jc w:val="right"/>
            </w:pPr>
            <w:r w:rsidRPr="00290083">
              <w:t>–6,6</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keepNext/>
              <w:keepLines/>
              <w:jc w:val="right"/>
            </w:pPr>
            <w:r w:rsidRPr="00290083">
              <w:t>2,7</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keepNext/>
              <w:keepLines/>
              <w:jc w:val="right"/>
            </w:pPr>
            <w:r w:rsidRPr="00290083">
              <w:t>3,2</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keepNext/>
              <w:keepLines/>
              <w:jc w:val="right"/>
            </w:pPr>
            <w:r w:rsidRPr="00290083">
              <w:t>4,1</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keepNext/>
              <w:keepLines/>
              <w:jc w:val="right"/>
            </w:pPr>
            <w:r w:rsidRPr="00290083">
              <w:t>6,5</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keepNext/>
              <w:keepLines/>
              <w:jc w:val="right"/>
            </w:pPr>
            <w:r w:rsidRPr="00290083">
              <w:t>4,1</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keepNext/>
              <w:keepLines/>
              <w:jc w:val="right"/>
            </w:pPr>
            <w:r w:rsidRPr="00290083">
              <w:t>3,2</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keepNext/>
              <w:keepLines/>
              <w:jc w:val="right"/>
            </w:pPr>
            <w:r w:rsidRPr="00290083">
              <w:t>2,7</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keepNext/>
              <w:keepLines/>
              <w:jc w:val="right"/>
            </w:pPr>
            <w:r w:rsidRPr="00290083">
              <w:t>–6,6</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keepNext/>
              <w:keepLines/>
              <w:jc w:val="right"/>
            </w:pPr>
            <w:r w:rsidRPr="00290083">
              <w:t>–60,0</w:t>
            </w:r>
          </w:p>
        </w:tc>
      </w:tr>
    </w:tbl>
    <w:p w:rsidR="00C53555" w:rsidRPr="00290083" w:rsidRDefault="00C53555" w:rsidP="00C53555">
      <w:pPr>
        <w:spacing w:before="0"/>
        <w:rPr>
          <w:sz w:val="20"/>
        </w:rPr>
      </w:pPr>
    </w:p>
    <w:tbl>
      <w:tblPr>
        <w:tblW w:w="9639" w:type="dxa"/>
        <w:jc w:val="center"/>
        <w:tblLayout w:type="fixed"/>
        <w:tblLook w:val="0000" w:firstRow="0" w:lastRow="0" w:firstColumn="0" w:lastColumn="0" w:noHBand="0" w:noVBand="0"/>
      </w:tblPr>
      <w:tblGrid>
        <w:gridCol w:w="1865"/>
        <w:gridCol w:w="4462"/>
        <w:gridCol w:w="3312"/>
      </w:tblGrid>
      <w:tr w:rsidR="00C53555" w:rsidRPr="00290083" w:rsidTr="0001000E">
        <w:trPr>
          <w:jc w:val="center"/>
        </w:trPr>
        <w:tc>
          <w:tcPr>
            <w:tcW w:w="9492" w:type="dxa"/>
            <w:gridSpan w:val="3"/>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head"/>
            </w:pPr>
            <w:r w:rsidRPr="00290083">
              <w:t>Système d'alarme finlandais (230</w:t>
            </w:r>
            <w:r w:rsidRPr="00290083">
              <w:noBreakHyphen/>
              <w:t xml:space="preserve">231 MHz). Pas d'informations, </w:t>
            </w:r>
            <w:r w:rsidRPr="00290083">
              <w:br/>
              <w:t>données de brouillage en ondes entretenues utilisées</w:t>
            </w:r>
          </w:p>
        </w:tc>
      </w:tr>
      <w:tr w:rsidR="00C53555" w:rsidRPr="00290083" w:rsidTr="0001000E">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head"/>
            </w:pPr>
            <w:r w:rsidRPr="00290083">
              <w:t>Identificateur du service</w:t>
            </w:r>
          </w:p>
        </w:tc>
        <w:tc>
          <w:tcPr>
            <w:tcW w:w="4394"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head"/>
            </w:pPr>
            <w:r w:rsidRPr="00290083">
              <w:t>Champ à protéger pour la Bande III</w:t>
            </w:r>
            <w:r w:rsidRPr="00290083">
              <w:br/>
              <w:t>(dB(</w:t>
            </w:r>
            <w:r w:rsidRPr="00290083">
              <w:sym w:font="Symbol" w:char="F06D"/>
            </w:r>
            <w:r w:rsidRPr="00290083">
              <w:t>V/m))</w:t>
            </w:r>
          </w:p>
        </w:tc>
        <w:tc>
          <w:tcPr>
            <w:tcW w:w="3261"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head"/>
            </w:pPr>
            <w:r w:rsidRPr="00290083">
              <w:t>Hauteur de l'antenne d'émission (m)</w:t>
            </w:r>
          </w:p>
        </w:tc>
      </w:tr>
      <w:tr w:rsidR="00C53555" w:rsidRPr="00290083" w:rsidTr="0001000E">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center"/>
            </w:pPr>
            <w:r w:rsidRPr="00290083">
              <w:t>XB</w:t>
            </w:r>
          </w:p>
        </w:tc>
        <w:tc>
          <w:tcPr>
            <w:tcW w:w="4394"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center"/>
            </w:pPr>
            <w:r w:rsidRPr="00290083">
              <w:t>58,0</w:t>
            </w:r>
          </w:p>
        </w:tc>
        <w:tc>
          <w:tcPr>
            <w:tcW w:w="3261"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center"/>
            </w:pPr>
            <w:r w:rsidRPr="00290083">
              <w:t>10,0</w:t>
            </w:r>
          </w:p>
        </w:tc>
      </w:tr>
    </w:tbl>
    <w:p w:rsidR="00C53555" w:rsidRPr="00290083" w:rsidRDefault="00C53555" w:rsidP="00C53555">
      <w:pPr>
        <w:spacing w:before="0"/>
        <w:rPr>
          <w:sz w:val="20"/>
        </w:rPr>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387"/>
        <w:gridCol w:w="751"/>
        <w:gridCol w:w="751"/>
        <w:gridCol w:w="750"/>
        <w:gridCol w:w="750"/>
        <w:gridCol w:w="750"/>
        <w:gridCol w:w="750"/>
        <w:gridCol w:w="750"/>
        <w:gridCol w:w="750"/>
        <w:gridCol w:w="750"/>
        <w:gridCol w:w="750"/>
        <w:gridCol w:w="750"/>
      </w:tblGrid>
      <w:tr w:rsidR="00C53555" w:rsidRPr="00290083" w:rsidTr="0001000E">
        <w:trPr>
          <w:jc w:val="center"/>
        </w:trPr>
        <w:tc>
          <w:tcPr>
            <w:tcW w:w="1361"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pPr>
            <w:r w:rsidRPr="00290083">
              <w:sym w:font="Symbol" w:char="F044"/>
            </w:r>
            <w:r w:rsidRPr="00290083">
              <w:rPr>
                <w:i/>
                <w:iCs/>
              </w:rPr>
              <w:t>f</w:t>
            </w:r>
            <w:r w:rsidRPr="00290083">
              <w:t xml:space="preserve"> (MHz)</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–0,9</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–0,8</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–0,6</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–0,4</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–0,2</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0,0</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0,2</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0,4</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0,6</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0,8</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0,9</w:t>
            </w:r>
          </w:p>
        </w:tc>
      </w:tr>
      <w:tr w:rsidR="00C53555" w:rsidRPr="00290083" w:rsidTr="0001000E">
        <w:trPr>
          <w:jc w:val="center"/>
        </w:trPr>
        <w:tc>
          <w:tcPr>
            <w:tcW w:w="1361"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pPr>
            <w:r w:rsidRPr="00290083">
              <w:rPr>
                <w:i/>
                <w:iCs/>
              </w:rPr>
              <w:t>PR</w:t>
            </w:r>
            <w:r w:rsidRPr="00290083">
              <w:t xml:space="preserve"> (dB)</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–60,0</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–6,6</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2,7</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3,2</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4,1</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6,5</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4,1</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3,2</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2,7</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–6,6</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–60,0</w:t>
            </w:r>
          </w:p>
        </w:tc>
      </w:tr>
    </w:tbl>
    <w:p w:rsidR="00C53555" w:rsidRPr="00290083" w:rsidRDefault="00C53555" w:rsidP="00C53555">
      <w:pPr>
        <w:spacing w:before="0"/>
        <w:rPr>
          <w:sz w:val="20"/>
        </w:rPr>
      </w:pPr>
    </w:p>
    <w:tbl>
      <w:tblPr>
        <w:tblW w:w="9639" w:type="dxa"/>
        <w:jc w:val="center"/>
        <w:tblLayout w:type="fixed"/>
        <w:tblLook w:val="0000" w:firstRow="0" w:lastRow="0" w:firstColumn="0" w:lastColumn="0" w:noHBand="0" w:noVBand="0"/>
      </w:tblPr>
      <w:tblGrid>
        <w:gridCol w:w="1865"/>
        <w:gridCol w:w="4462"/>
        <w:gridCol w:w="3312"/>
      </w:tblGrid>
      <w:tr w:rsidR="00C53555" w:rsidRPr="00290083" w:rsidTr="0001000E">
        <w:trPr>
          <w:jc w:val="center"/>
        </w:trPr>
        <w:tc>
          <w:tcPr>
            <w:tcW w:w="9492" w:type="dxa"/>
            <w:gridSpan w:val="3"/>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head"/>
            </w:pPr>
            <w:r w:rsidRPr="00290083">
              <w:t xml:space="preserve">Système militaire air-sol-air (fréquences aéronautiques). Pas d'informations </w:t>
            </w:r>
          </w:p>
        </w:tc>
      </w:tr>
      <w:tr w:rsidR="00C53555" w:rsidRPr="00290083" w:rsidTr="0001000E">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head"/>
            </w:pPr>
            <w:r w:rsidRPr="00290083">
              <w:t>Identificateur du service</w:t>
            </w:r>
          </w:p>
        </w:tc>
        <w:tc>
          <w:tcPr>
            <w:tcW w:w="4394"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head"/>
            </w:pPr>
            <w:r w:rsidRPr="00290083">
              <w:t>Champ à protéger pour la Bande III</w:t>
            </w:r>
            <w:r w:rsidRPr="00290083">
              <w:br/>
              <w:t>(dB(</w:t>
            </w:r>
            <w:r w:rsidRPr="00290083">
              <w:sym w:font="Symbol" w:char="F06D"/>
            </w:r>
            <w:r w:rsidRPr="00290083">
              <w:t>V/m))</w:t>
            </w:r>
          </w:p>
        </w:tc>
        <w:tc>
          <w:tcPr>
            <w:tcW w:w="3261"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head"/>
            </w:pPr>
            <w:r w:rsidRPr="00290083">
              <w:t>Hauteur de l'antenne d'émission (m)</w:t>
            </w:r>
          </w:p>
        </w:tc>
      </w:tr>
      <w:tr w:rsidR="00C53555" w:rsidRPr="00290083" w:rsidTr="0001000E">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center"/>
            </w:pPr>
            <w:r w:rsidRPr="00290083">
              <w:t>XE</w:t>
            </w:r>
          </w:p>
        </w:tc>
        <w:tc>
          <w:tcPr>
            <w:tcW w:w="4394"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center"/>
            </w:pPr>
            <w:r w:rsidRPr="00290083">
              <w:t>58,0</w:t>
            </w:r>
          </w:p>
        </w:tc>
        <w:tc>
          <w:tcPr>
            <w:tcW w:w="3261"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center"/>
            </w:pPr>
            <w:r w:rsidRPr="00290083">
              <w:t>10,0</w:t>
            </w:r>
          </w:p>
        </w:tc>
      </w:tr>
    </w:tbl>
    <w:p w:rsidR="00C53555" w:rsidRPr="00290083" w:rsidRDefault="00C53555" w:rsidP="00C53555">
      <w:pPr>
        <w:spacing w:before="0"/>
        <w:rPr>
          <w:sz w:val="20"/>
        </w:rPr>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387"/>
        <w:gridCol w:w="751"/>
        <w:gridCol w:w="751"/>
        <w:gridCol w:w="750"/>
        <w:gridCol w:w="750"/>
        <w:gridCol w:w="750"/>
        <w:gridCol w:w="750"/>
        <w:gridCol w:w="750"/>
        <w:gridCol w:w="750"/>
        <w:gridCol w:w="750"/>
        <w:gridCol w:w="750"/>
        <w:gridCol w:w="750"/>
      </w:tblGrid>
      <w:tr w:rsidR="00C53555" w:rsidRPr="00290083" w:rsidTr="0001000E">
        <w:trPr>
          <w:jc w:val="center"/>
        </w:trPr>
        <w:tc>
          <w:tcPr>
            <w:tcW w:w="138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pPr>
            <w:r w:rsidRPr="00290083">
              <w:sym w:font="Symbol" w:char="F044"/>
            </w:r>
            <w:r w:rsidRPr="00290083">
              <w:rPr>
                <w:i/>
                <w:iCs/>
              </w:rPr>
              <w:t>f</w:t>
            </w:r>
            <w:r w:rsidRPr="00290083">
              <w:t xml:space="preserve"> (MHz)</w:t>
            </w:r>
          </w:p>
        </w:tc>
        <w:tc>
          <w:tcPr>
            <w:tcW w:w="751"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–0,9</w:t>
            </w:r>
          </w:p>
        </w:tc>
        <w:tc>
          <w:tcPr>
            <w:tcW w:w="751"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–0,8</w:t>
            </w:r>
          </w:p>
        </w:tc>
        <w:tc>
          <w:tcPr>
            <w:tcW w:w="750"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–0,6</w:t>
            </w:r>
          </w:p>
        </w:tc>
        <w:tc>
          <w:tcPr>
            <w:tcW w:w="750"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–0,4</w:t>
            </w:r>
          </w:p>
        </w:tc>
        <w:tc>
          <w:tcPr>
            <w:tcW w:w="750"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–0,2</w:t>
            </w:r>
          </w:p>
        </w:tc>
        <w:tc>
          <w:tcPr>
            <w:tcW w:w="750"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0,0</w:t>
            </w:r>
          </w:p>
        </w:tc>
        <w:tc>
          <w:tcPr>
            <w:tcW w:w="750"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0,2</w:t>
            </w:r>
          </w:p>
        </w:tc>
        <w:tc>
          <w:tcPr>
            <w:tcW w:w="750"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0,4</w:t>
            </w:r>
          </w:p>
        </w:tc>
        <w:tc>
          <w:tcPr>
            <w:tcW w:w="750"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0,6</w:t>
            </w:r>
          </w:p>
        </w:tc>
        <w:tc>
          <w:tcPr>
            <w:tcW w:w="750"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0,8</w:t>
            </w:r>
          </w:p>
        </w:tc>
        <w:tc>
          <w:tcPr>
            <w:tcW w:w="750"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0,9</w:t>
            </w:r>
          </w:p>
        </w:tc>
      </w:tr>
      <w:tr w:rsidR="00C53555" w:rsidRPr="00290083" w:rsidTr="0001000E">
        <w:trPr>
          <w:jc w:val="center"/>
        </w:trPr>
        <w:tc>
          <w:tcPr>
            <w:tcW w:w="138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pPr>
            <w:r w:rsidRPr="00290083">
              <w:rPr>
                <w:i/>
                <w:iCs/>
              </w:rPr>
              <w:t>PR</w:t>
            </w:r>
            <w:r w:rsidRPr="00290083">
              <w:t xml:space="preserve"> (dB)</w:t>
            </w:r>
          </w:p>
        </w:tc>
        <w:tc>
          <w:tcPr>
            <w:tcW w:w="751"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–60,0</w:t>
            </w:r>
          </w:p>
        </w:tc>
        <w:tc>
          <w:tcPr>
            <w:tcW w:w="751"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–6,6</w:t>
            </w:r>
          </w:p>
        </w:tc>
        <w:tc>
          <w:tcPr>
            <w:tcW w:w="750"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2,7</w:t>
            </w:r>
          </w:p>
        </w:tc>
        <w:tc>
          <w:tcPr>
            <w:tcW w:w="750"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3,2</w:t>
            </w:r>
          </w:p>
        </w:tc>
        <w:tc>
          <w:tcPr>
            <w:tcW w:w="750"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4,1</w:t>
            </w:r>
          </w:p>
        </w:tc>
        <w:tc>
          <w:tcPr>
            <w:tcW w:w="750"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6,5</w:t>
            </w:r>
          </w:p>
        </w:tc>
        <w:tc>
          <w:tcPr>
            <w:tcW w:w="750"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4,1</w:t>
            </w:r>
          </w:p>
        </w:tc>
        <w:tc>
          <w:tcPr>
            <w:tcW w:w="750"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3,2</w:t>
            </w:r>
          </w:p>
        </w:tc>
        <w:tc>
          <w:tcPr>
            <w:tcW w:w="750"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2,7</w:t>
            </w:r>
          </w:p>
        </w:tc>
        <w:tc>
          <w:tcPr>
            <w:tcW w:w="750"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–6,6</w:t>
            </w:r>
          </w:p>
        </w:tc>
        <w:tc>
          <w:tcPr>
            <w:tcW w:w="750"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–60,0</w:t>
            </w:r>
          </w:p>
        </w:tc>
      </w:tr>
    </w:tbl>
    <w:p w:rsidR="00C53555" w:rsidRPr="00C90AF5" w:rsidRDefault="00C53555" w:rsidP="00C53555">
      <w:pPr>
        <w:spacing w:before="0"/>
        <w:rPr>
          <w:sz w:val="20"/>
        </w:rPr>
      </w:pPr>
    </w:p>
    <w:tbl>
      <w:tblPr>
        <w:tblW w:w="9639" w:type="dxa"/>
        <w:jc w:val="center"/>
        <w:tblLayout w:type="fixed"/>
        <w:tblLook w:val="0000" w:firstRow="0" w:lastRow="0" w:firstColumn="0" w:lastColumn="0" w:noHBand="0" w:noVBand="0"/>
      </w:tblPr>
      <w:tblGrid>
        <w:gridCol w:w="1865"/>
        <w:gridCol w:w="4462"/>
        <w:gridCol w:w="3312"/>
      </w:tblGrid>
      <w:tr w:rsidR="00C53555" w:rsidRPr="00290083" w:rsidTr="0001000E">
        <w:trPr>
          <w:jc w:val="center"/>
        </w:trPr>
        <w:tc>
          <w:tcPr>
            <w:tcW w:w="9639" w:type="dxa"/>
            <w:gridSpan w:val="3"/>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head"/>
            </w:pPr>
            <w:r w:rsidRPr="00290083">
              <w:t>Microphones radio (VHF). Pas d'informations, données de brouillage en ondes entretenues utilisées</w:t>
            </w:r>
          </w:p>
        </w:tc>
      </w:tr>
      <w:tr w:rsidR="00C53555" w:rsidRPr="00290083" w:rsidTr="0001000E">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65"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head"/>
            </w:pPr>
            <w:r w:rsidRPr="00290083">
              <w:t>Identificateur du service</w:t>
            </w:r>
          </w:p>
        </w:tc>
        <w:tc>
          <w:tcPr>
            <w:tcW w:w="4462"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head"/>
            </w:pPr>
            <w:r w:rsidRPr="00290083">
              <w:t>Champ à protéger pour la Bande III</w:t>
            </w:r>
            <w:r w:rsidRPr="00290083">
              <w:br/>
              <w:t>(dB(</w:t>
            </w:r>
            <w:r w:rsidRPr="00290083">
              <w:sym w:font="Symbol" w:char="F06D"/>
            </w:r>
            <w:r w:rsidRPr="00290083">
              <w:t>V/m))</w:t>
            </w:r>
          </w:p>
        </w:tc>
        <w:tc>
          <w:tcPr>
            <w:tcW w:w="3312"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head"/>
            </w:pPr>
            <w:r w:rsidRPr="00290083">
              <w:t>Hauteur de l'antenne d'émission (m)</w:t>
            </w:r>
          </w:p>
        </w:tc>
      </w:tr>
      <w:tr w:rsidR="00C53555" w:rsidRPr="00290083" w:rsidTr="0001000E">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65"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center"/>
            </w:pPr>
            <w:r w:rsidRPr="00290083">
              <w:t>XM</w:t>
            </w:r>
          </w:p>
        </w:tc>
        <w:tc>
          <w:tcPr>
            <w:tcW w:w="4462"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center"/>
            </w:pPr>
            <w:r w:rsidRPr="00290083">
              <w:t>58,0</w:t>
            </w:r>
          </w:p>
        </w:tc>
        <w:tc>
          <w:tcPr>
            <w:tcW w:w="3312"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center"/>
            </w:pPr>
            <w:r w:rsidRPr="00290083">
              <w:t>10,0</w:t>
            </w:r>
          </w:p>
        </w:tc>
      </w:tr>
    </w:tbl>
    <w:p w:rsidR="00C53555" w:rsidRPr="00290083" w:rsidRDefault="00C53555" w:rsidP="00C53555">
      <w:pPr>
        <w:spacing w:before="0"/>
        <w:rPr>
          <w:sz w:val="20"/>
        </w:rPr>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387"/>
        <w:gridCol w:w="751"/>
        <w:gridCol w:w="751"/>
        <w:gridCol w:w="750"/>
        <w:gridCol w:w="750"/>
        <w:gridCol w:w="750"/>
        <w:gridCol w:w="750"/>
        <w:gridCol w:w="750"/>
        <w:gridCol w:w="750"/>
        <w:gridCol w:w="750"/>
        <w:gridCol w:w="750"/>
        <w:gridCol w:w="750"/>
      </w:tblGrid>
      <w:tr w:rsidR="00C53555" w:rsidRPr="00290083" w:rsidTr="0001000E">
        <w:trPr>
          <w:jc w:val="center"/>
        </w:trPr>
        <w:tc>
          <w:tcPr>
            <w:tcW w:w="1361"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pPr>
            <w:r w:rsidRPr="00290083">
              <w:sym w:font="Symbol" w:char="F044"/>
            </w:r>
            <w:r w:rsidRPr="00290083">
              <w:rPr>
                <w:i/>
                <w:iCs/>
              </w:rPr>
              <w:t>f</w:t>
            </w:r>
            <w:r w:rsidRPr="00290083">
              <w:t xml:space="preserve"> (MHz)</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–0,9</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–0,8</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–0,6</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–0,4</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–0,2</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0,0</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0,2</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0,4</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0,6</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0,8</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0,9</w:t>
            </w:r>
          </w:p>
        </w:tc>
      </w:tr>
      <w:tr w:rsidR="00C53555" w:rsidRPr="00290083" w:rsidTr="0001000E">
        <w:trPr>
          <w:jc w:val="center"/>
        </w:trPr>
        <w:tc>
          <w:tcPr>
            <w:tcW w:w="1361"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pPr>
            <w:r w:rsidRPr="00290083">
              <w:rPr>
                <w:i/>
                <w:iCs/>
              </w:rPr>
              <w:t>PR</w:t>
            </w:r>
            <w:r w:rsidRPr="00290083">
              <w:t xml:space="preserve"> (dB)</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–60,0</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–6,6</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2,7</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3,2</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4,1</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6,5</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4,1</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3,2</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2,7</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–6,6</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–60,0</w:t>
            </w:r>
          </w:p>
        </w:tc>
      </w:tr>
    </w:tbl>
    <w:p w:rsidR="00C53555" w:rsidRPr="00290083" w:rsidRDefault="00C53555" w:rsidP="00C53555">
      <w:pPr>
        <w:spacing w:before="0"/>
        <w:rPr>
          <w:sz w:val="20"/>
        </w:rPr>
      </w:pPr>
    </w:p>
    <w:tbl>
      <w:tblPr>
        <w:tblW w:w="9639" w:type="dxa"/>
        <w:jc w:val="center"/>
        <w:tblLayout w:type="fixed"/>
        <w:tblLook w:val="0000" w:firstRow="0" w:lastRow="0" w:firstColumn="0" w:lastColumn="0" w:noHBand="0" w:noVBand="0"/>
      </w:tblPr>
      <w:tblGrid>
        <w:gridCol w:w="1865"/>
        <w:gridCol w:w="4462"/>
        <w:gridCol w:w="3312"/>
      </w:tblGrid>
      <w:tr w:rsidR="00C53555" w:rsidRPr="00290083" w:rsidTr="0001000E">
        <w:trPr>
          <w:jc w:val="center"/>
        </w:trPr>
        <w:tc>
          <w:tcPr>
            <w:tcW w:w="9492" w:type="dxa"/>
            <w:gridSpan w:val="3"/>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head"/>
              <w:keepLines/>
            </w:pPr>
            <w:r w:rsidRPr="00290083">
              <w:lastRenderedPageBreak/>
              <w:t>Liaison vidéo</w:t>
            </w:r>
          </w:p>
        </w:tc>
      </w:tr>
      <w:tr w:rsidR="00C53555" w:rsidRPr="00290083" w:rsidTr="0001000E">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head"/>
              <w:keepLines/>
            </w:pPr>
            <w:r w:rsidRPr="00290083">
              <w:t>Identificateur du service</w:t>
            </w:r>
          </w:p>
        </w:tc>
        <w:tc>
          <w:tcPr>
            <w:tcW w:w="4394"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head"/>
              <w:keepLines/>
            </w:pPr>
            <w:r w:rsidRPr="00290083">
              <w:t>Champ à protéger pour la Bande III</w:t>
            </w:r>
            <w:r w:rsidRPr="00290083">
              <w:br/>
              <w:t>(dB(</w:t>
            </w:r>
            <w:r w:rsidRPr="00290083">
              <w:sym w:font="Symbol" w:char="F06D"/>
            </w:r>
            <w:r w:rsidRPr="00290083">
              <w:t>V/m))</w:t>
            </w:r>
          </w:p>
        </w:tc>
        <w:tc>
          <w:tcPr>
            <w:tcW w:w="3261"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head"/>
              <w:keepLines/>
            </w:pPr>
            <w:r w:rsidRPr="00290083">
              <w:t>Hauteur de l'antenne d'émission (m)</w:t>
            </w:r>
          </w:p>
        </w:tc>
      </w:tr>
      <w:tr w:rsidR="00C53555" w:rsidRPr="00290083" w:rsidTr="0001000E">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keepNext/>
              <w:keepLines/>
              <w:jc w:val="center"/>
            </w:pPr>
            <w:r w:rsidRPr="00290083">
              <w:t>YB</w:t>
            </w:r>
          </w:p>
        </w:tc>
        <w:tc>
          <w:tcPr>
            <w:tcW w:w="4394"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keepNext/>
              <w:keepLines/>
              <w:jc w:val="center"/>
            </w:pPr>
            <w:r w:rsidRPr="00290083">
              <w:t>58,0</w:t>
            </w:r>
          </w:p>
        </w:tc>
        <w:tc>
          <w:tcPr>
            <w:tcW w:w="3261"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keepNext/>
              <w:keepLines/>
              <w:jc w:val="center"/>
            </w:pPr>
            <w:r w:rsidRPr="00290083">
              <w:t>10,0</w:t>
            </w:r>
          </w:p>
        </w:tc>
      </w:tr>
    </w:tbl>
    <w:p w:rsidR="00C53555" w:rsidRPr="00290083" w:rsidRDefault="00C53555" w:rsidP="00C53555">
      <w:pPr>
        <w:keepNext/>
        <w:keepLines/>
        <w:spacing w:before="0"/>
        <w:rPr>
          <w:sz w:val="20"/>
        </w:rPr>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387"/>
        <w:gridCol w:w="751"/>
        <w:gridCol w:w="751"/>
        <w:gridCol w:w="750"/>
        <w:gridCol w:w="750"/>
        <w:gridCol w:w="750"/>
        <w:gridCol w:w="750"/>
        <w:gridCol w:w="750"/>
        <w:gridCol w:w="750"/>
        <w:gridCol w:w="750"/>
        <w:gridCol w:w="750"/>
        <w:gridCol w:w="750"/>
      </w:tblGrid>
      <w:tr w:rsidR="00C53555" w:rsidRPr="00290083" w:rsidTr="0001000E">
        <w:trPr>
          <w:jc w:val="center"/>
        </w:trPr>
        <w:tc>
          <w:tcPr>
            <w:tcW w:w="1361"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keepNext/>
              <w:keepLines/>
            </w:pPr>
            <w:r w:rsidRPr="00290083">
              <w:sym w:font="Symbol" w:char="F044"/>
            </w:r>
            <w:r w:rsidRPr="00290083">
              <w:rPr>
                <w:i/>
                <w:iCs/>
              </w:rPr>
              <w:t>f</w:t>
            </w:r>
            <w:r w:rsidRPr="00290083">
              <w:t xml:space="preserve"> (MHz)</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keepNext/>
              <w:keepLines/>
              <w:jc w:val="right"/>
            </w:pPr>
            <w:r w:rsidRPr="00290083">
              <w:t>–8,0</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keepNext/>
              <w:keepLines/>
              <w:jc w:val="right"/>
            </w:pPr>
            <w:r w:rsidRPr="00290083">
              <w:t>–7,5</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keepNext/>
              <w:keepLines/>
              <w:jc w:val="right"/>
            </w:pPr>
            <w:r w:rsidRPr="00290083">
              <w:t>–7,0</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keepNext/>
              <w:keepLines/>
              <w:jc w:val="right"/>
            </w:pPr>
            <w:r w:rsidRPr="00290083">
              <w:t>–6,5</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keepNext/>
              <w:keepLines/>
              <w:jc w:val="right"/>
            </w:pPr>
            <w:r w:rsidRPr="00290083">
              <w:t>–6,0</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keepNext/>
              <w:keepLines/>
              <w:jc w:val="right"/>
            </w:pPr>
            <w:r w:rsidRPr="00290083">
              <w:t>–5,5</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keepNext/>
              <w:keepLines/>
              <w:jc w:val="right"/>
            </w:pPr>
            <w:r w:rsidRPr="00290083">
              <w:t>–5,0</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keepNext/>
              <w:keepLines/>
              <w:jc w:val="right"/>
            </w:pPr>
            <w:r w:rsidRPr="00290083">
              <w:t>–4,5</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keepNext/>
              <w:keepLines/>
              <w:jc w:val="right"/>
            </w:pPr>
            <w:r w:rsidRPr="00290083">
              <w:t>–4,0</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keepNext/>
              <w:keepLines/>
              <w:jc w:val="right"/>
            </w:pPr>
            <w:r w:rsidRPr="00290083">
              <w:t>–3,5</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keepNext/>
              <w:keepLines/>
              <w:jc w:val="right"/>
            </w:pPr>
            <w:r w:rsidRPr="00290083">
              <w:t>–3,0</w:t>
            </w:r>
          </w:p>
        </w:tc>
      </w:tr>
      <w:tr w:rsidR="00C53555" w:rsidRPr="00290083" w:rsidTr="0001000E">
        <w:trPr>
          <w:jc w:val="center"/>
        </w:trPr>
        <w:tc>
          <w:tcPr>
            <w:tcW w:w="1361"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keepNext/>
              <w:keepLines/>
            </w:pPr>
            <w:r w:rsidRPr="00290083">
              <w:rPr>
                <w:i/>
                <w:iCs/>
              </w:rPr>
              <w:t>PR</w:t>
            </w:r>
            <w:r w:rsidRPr="00290083">
              <w:t xml:space="preserve"> (dB)</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keepNext/>
              <w:keepLines/>
              <w:jc w:val="right"/>
            </w:pPr>
            <w:r w:rsidRPr="00290083">
              <w:t>–42,0</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keepNext/>
              <w:keepLines/>
              <w:jc w:val="right"/>
            </w:pPr>
            <w:r w:rsidRPr="00290083">
              <w:t>–23,5</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keepNext/>
              <w:keepLines/>
              <w:jc w:val="right"/>
            </w:pPr>
            <w:r w:rsidRPr="00290083">
              <w:t>–10,0</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keepNext/>
              <w:keepLines/>
              <w:jc w:val="right"/>
            </w:pPr>
            <w:r w:rsidRPr="00290083">
              <w:t>–3,0</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keepNext/>
              <w:keepLines/>
              <w:jc w:val="right"/>
            </w:pPr>
            <w:r w:rsidRPr="00290083">
              <w:t>–2,0</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keepNext/>
              <w:keepLines/>
              <w:jc w:val="right"/>
            </w:pPr>
            <w:r w:rsidRPr="00290083">
              <w:t>–3,0</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keepNext/>
              <w:keepLines/>
              <w:jc w:val="right"/>
            </w:pPr>
            <w:r w:rsidRPr="00290083">
              <w:t>–24,0</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keepNext/>
              <w:keepLines/>
              <w:jc w:val="right"/>
            </w:pPr>
            <w:r w:rsidRPr="00290083">
              <w:t>–21,0</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keepNext/>
              <w:keepLines/>
              <w:jc w:val="right"/>
            </w:pPr>
            <w:r w:rsidRPr="00290083">
              <w:t>–23,0</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keepNext/>
              <w:keepLines/>
              <w:jc w:val="right"/>
            </w:pPr>
            <w:r w:rsidRPr="00290083">
              <w:t>–31,0</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keepNext/>
              <w:keepLines/>
              <w:jc w:val="right"/>
            </w:pPr>
            <w:r w:rsidRPr="00290083">
              <w:t>–31,5</w:t>
            </w:r>
          </w:p>
        </w:tc>
      </w:tr>
      <w:tr w:rsidR="00C53555" w:rsidRPr="00290083" w:rsidTr="0001000E">
        <w:trPr>
          <w:jc w:val="center"/>
        </w:trPr>
        <w:tc>
          <w:tcPr>
            <w:tcW w:w="1361"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keepNext/>
              <w:keepLines/>
            </w:pPr>
            <w:r w:rsidRPr="00290083">
              <w:sym w:font="Symbol" w:char="F044"/>
            </w:r>
            <w:r w:rsidRPr="00290083">
              <w:rPr>
                <w:i/>
                <w:iCs/>
              </w:rPr>
              <w:t>f</w:t>
            </w:r>
            <w:r w:rsidRPr="00290083">
              <w:t xml:space="preserve"> (MHz)</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keepNext/>
              <w:keepLines/>
              <w:jc w:val="right"/>
            </w:pPr>
            <w:r w:rsidRPr="00290083">
              <w:t>–2,5</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keepNext/>
              <w:keepLines/>
              <w:jc w:val="right"/>
            </w:pPr>
            <w:r w:rsidRPr="00290083">
              <w:t>–2,0</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keepNext/>
              <w:keepLines/>
              <w:jc w:val="right"/>
            </w:pPr>
            <w:r w:rsidRPr="00290083">
              <w:t>–1,5</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keepNext/>
              <w:keepLines/>
              <w:jc w:val="right"/>
            </w:pPr>
            <w:r w:rsidRPr="00290083">
              <w:t>–1,0</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keepNext/>
              <w:keepLines/>
              <w:jc w:val="right"/>
            </w:pPr>
            <w:r w:rsidRPr="00290083">
              <w:t>–0,9</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keepNext/>
              <w:keepLines/>
              <w:jc w:val="right"/>
            </w:pPr>
            <w:r w:rsidRPr="00290083">
              <w:t>–0,8</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keepNext/>
              <w:keepLines/>
              <w:jc w:val="right"/>
            </w:pPr>
            <w:r w:rsidRPr="00290083">
              <w:t>–0,7</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keepNext/>
              <w:keepLines/>
              <w:jc w:val="right"/>
            </w:pPr>
            <w:r w:rsidRPr="00290083">
              <w:t>–0,6</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keepNext/>
              <w:keepLines/>
              <w:jc w:val="right"/>
            </w:pPr>
            <w:r w:rsidRPr="00290083">
              <w:t>0,0</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keepNext/>
              <w:keepLines/>
              <w:jc w:val="right"/>
            </w:pPr>
            <w:r w:rsidRPr="00290083">
              <w:t>0,6</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keepNext/>
              <w:keepLines/>
              <w:jc w:val="right"/>
            </w:pPr>
            <w:r w:rsidRPr="00290083">
              <w:t>0,7</w:t>
            </w:r>
          </w:p>
        </w:tc>
      </w:tr>
      <w:tr w:rsidR="00C53555" w:rsidRPr="00290083" w:rsidTr="0001000E">
        <w:trPr>
          <w:jc w:val="center"/>
        </w:trPr>
        <w:tc>
          <w:tcPr>
            <w:tcW w:w="1361"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keepNext/>
              <w:keepLines/>
            </w:pPr>
            <w:r w:rsidRPr="00290083">
              <w:rPr>
                <w:i/>
                <w:iCs/>
              </w:rPr>
              <w:t>PR</w:t>
            </w:r>
            <w:r w:rsidRPr="00290083">
              <w:t xml:space="preserve"> (dB)</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keepNext/>
              <w:keepLines/>
              <w:jc w:val="right"/>
            </w:pPr>
            <w:r w:rsidRPr="00290083">
              <w:t>–30,0</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keepNext/>
              <w:keepLines/>
              <w:jc w:val="right"/>
            </w:pPr>
            <w:r w:rsidRPr="00290083">
              <w:t>–28,5</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keepNext/>
              <w:keepLines/>
              <w:jc w:val="right"/>
            </w:pPr>
            <w:r w:rsidRPr="00290083">
              <w:t>–25,0</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keepNext/>
              <w:keepLines/>
              <w:jc w:val="right"/>
            </w:pPr>
            <w:r w:rsidRPr="00290083">
              <w:t>–19,5</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keepNext/>
              <w:keepLines/>
              <w:jc w:val="right"/>
            </w:pPr>
            <w:r w:rsidRPr="00290083">
              <w:t>–17,5</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keepNext/>
              <w:keepLines/>
              <w:jc w:val="right"/>
            </w:pPr>
            <w:r w:rsidRPr="00290083">
              <w:t>–11,0</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keepNext/>
              <w:keepLines/>
              <w:jc w:val="right"/>
            </w:pPr>
            <w:r w:rsidRPr="00290083">
              <w:t>–7,0</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keepNext/>
              <w:keepLines/>
              <w:jc w:val="right"/>
            </w:pPr>
            <w:r w:rsidRPr="00290083">
              <w:t>–1,5</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keepNext/>
              <w:keepLines/>
              <w:jc w:val="right"/>
            </w:pPr>
            <w:r w:rsidRPr="00290083">
              <w:t>–1,5</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keepNext/>
              <w:keepLines/>
              <w:jc w:val="right"/>
            </w:pPr>
            <w:r w:rsidRPr="00290083">
              <w:t>–4,0</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keepNext/>
              <w:keepLines/>
              <w:jc w:val="right"/>
            </w:pPr>
            <w:r w:rsidRPr="00290083">
              <w:t>–5,5</w:t>
            </w:r>
          </w:p>
        </w:tc>
      </w:tr>
      <w:tr w:rsidR="00C53555" w:rsidRPr="00290083" w:rsidTr="0001000E">
        <w:trPr>
          <w:jc w:val="center"/>
        </w:trPr>
        <w:tc>
          <w:tcPr>
            <w:tcW w:w="1361"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keepNext/>
              <w:keepLines/>
            </w:pPr>
            <w:r w:rsidRPr="00290083">
              <w:sym w:font="Symbol" w:char="F044"/>
            </w:r>
            <w:r w:rsidRPr="00290083">
              <w:rPr>
                <w:i/>
                <w:iCs/>
              </w:rPr>
              <w:t>f</w:t>
            </w:r>
            <w:r w:rsidRPr="00290083">
              <w:t xml:space="preserve"> (MHz)</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keepNext/>
              <w:keepLines/>
              <w:jc w:val="right"/>
            </w:pPr>
            <w:r w:rsidRPr="00290083">
              <w:t>0,8</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keepNext/>
              <w:keepLines/>
              <w:jc w:val="right"/>
            </w:pPr>
            <w:r w:rsidRPr="00290083">
              <w:t>0,9</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keepNext/>
              <w:keepLines/>
              <w:jc w:val="right"/>
            </w:pPr>
            <w:r w:rsidRPr="00290083">
              <w:t>1,0</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keepNext/>
              <w:keepLines/>
              <w:jc w:val="right"/>
            </w:pPr>
            <w:r w:rsidRPr="00290083">
              <w:t>2,0</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keepNext/>
              <w:keepLines/>
              <w:jc w:val="right"/>
            </w:pPr>
            <w:r w:rsidRPr="00290083">
              <w:t>3,0</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keepNext/>
              <w:keepLines/>
              <w:jc w:val="right"/>
            </w:pP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keepNext/>
              <w:keepLines/>
              <w:jc w:val="right"/>
            </w:pP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keepNext/>
              <w:keepLines/>
              <w:jc w:val="right"/>
            </w:pP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keepNext/>
              <w:keepLines/>
              <w:jc w:val="right"/>
            </w:pP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keepNext/>
              <w:keepLines/>
              <w:jc w:val="right"/>
            </w:pP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keepNext/>
              <w:keepLines/>
              <w:jc w:val="right"/>
            </w:pPr>
          </w:p>
        </w:tc>
      </w:tr>
      <w:tr w:rsidR="00C53555" w:rsidRPr="00290083" w:rsidTr="0001000E">
        <w:trPr>
          <w:jc w:val="center"/>
        </w:trPr>
        <w:tc>
          <w:tcPr>
            <w:tcW w:w="1361"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keepNext/>
              <w:keepLines/>
            </w:pPr>
            <w:r w:rsidRPr="00290083">
              <w:rPr>
                <w:i/>
                <w:iCs/>
              </w:rPr>
              <w:t>PR</w:t>
            </w:r>
            <w:r w:rsidRPr="00290083">
              <w:t xml:space="preserve"> (dB)</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keepNext/>
              <w:keepLines/>
              <w:jc w:val="right"/>
            </w:pPr>
            <w:r w:rsidRPr="00290083">
              <w:t>–13,5</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keepNext/>
              <w:keepLines/>
              <w:jc w:val="right"/>
            </w:pPr>
            <w:r w:rsidRPr="00290083">
              <w:t>–17,0</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keepNext/>
              <w:keepLines/>
              <w:jc w:val="right"/>
            </w:pPr>
            <w:r w:rsidRPr="00290083">
              <w:t>–20,0</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keepNext/>
              <w:keepLines/>
              <w:jc w:val="right"/>
            </w:pPr>
            <w:r w:rsidRPr="00290083">
              <w:t>–33,0</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keepNext/>
              <w:keepLines/>
              <w:jc w:val="right"/>
            </w:pPr>
            <w:r w:rsidRPr="00290083">
              <w:t>–47,5</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keepNext/>
              <w:keepLines/>
              <w:jc w:val="right"/>
            </w:pP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keepNext/>
              <w:keepLines/>
              <w:jc w:val="right"/>
            </w:pP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keepNext/>
              <w:keepLines/>
              <w:jc w:val="right"/>
            </w:pP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keepNext/>
              <w:keepLines/>
              <w:jc w:val="right"/>
            </w:pP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keepNext/>
              <w:keepLines/>
              <w:jc w:val="right"/>
            </w:pP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keepNext/>
              <w:keepLines/>
              <w:jc w:val="right"/>
            </w:pPr>
          </w:p>
        </w:tc>
      </w:tr>
    </w:tbl>
    <w:p w:rsidR="00C53555" w:rsidRPr="00290083" w:rsidRDefault="00C53555" w:rsidP="00C53555">
      <w:pPr>
        <w:spacing w:before="0"/>
        <w:rPr>
          <w:sz w:val="20"/>
        </w:rPr>
      </w:pPr>
    </w:p>
    <w:tbl>
      <w:tblPr>
        <w:tblW w:w="9639" w:type="dxa"/>
        <w:jc w:val="center"/>
        <w:tblLayout w:type="fixed"/>
        <w:tblLook w:val="0000" w:firstRow="0" w:lastRow="0" w:firstColumn="0" w:lastColumn="0" w:noHBand="0" w:noVBand="0"/>
      </w:tblPr>
      <w:tblGrid>
        <w:gridCol w:w="1865"/>
        <w:gridCol w:w="4462"/>
        <w:gridCol w:w="3312"/>
      </w:tblGrid>
      <w:tr w:rsidR="00C53555" w:rsidRPr="00290083" w:rsidTr="0001000E">
        <w:trPr>
          <w:jc w:val="center"/>
        </w:trPr>
        <w:tc>
          <w:tcPr>
            <w:tcW w:w="9492" w:type="dxa"/>
            <w:gridSpan w:val="3"/>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head"/>
            </w:pPr>
            <w:r w:rsidRPr="00290083">
              <w:t xml:space="preserve">Système militaire air-sol-air, saut de fréquence (230-243 MHz). Pas d'informations, </w:t>
            </w:r>
            <w:r w:rsidRPr="00290083">
              <w:br/>
              <w:t>données de brouillage en ondes entretenues utilisées</w:t>
            </w:r>
          </w:p>
        </w:tc>
      </w:tr>
      <w:tr w:rsidR="00C53555" w:rsidRPr="00290083" w:rsidTr="0001000E">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head"/>
            </w:pPr>
            <w:r w:rsidRPr="00290083">
              <w:t>Identificateur du service</w:t>
            </w:r>
          </w:p>
        </w:tc>
        <w:tc>
          <w:tcPr>
            <w:tcW w:w="4394"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head"/>
            </w:pPr>
            <w:r w:rsidRPr="00290083">
              <w:t>Champ à protéger pour la Bande III</w:t>
            </w:r>
            <w:r w:rsidRPr="00290083">
              <w:br/>
              <w:t>(dB(</w:t>
            </w:r>
            <w:r w:rsidRPr="00290083">
              <w:sym w:font="Symbol" w:char="F06D"/>
            </w:r>
            <w:r w:rsidRPr="00290083">
              <w:t>V/m))</w:t>
            </w:r>
          </w:p>
        </w:tc>
        <w:tc>
          <w:tcPr>
            <w:tcW w:w="3261"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head"/>
            </w:pPr>
            <w:r w:rsidRPr="00290083">
              <w:t>Hauteur de l'antenne d'émission (m)</w:t>
            </w:r>
          </w:p>
        </w:tc>
      </w:tr>
      <w:tr w:rsidR="00C53555" w:rsidRPr="00290083" w:rsidTr="0001000E">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center"/>
            </w:pPr>
            <w:r w:rsidRPr="00290083">
              <w:t>YC</w:t>
            </w:r>
          </w:p>
        </w:tc>
        <w:tc>
          <w:tcPr>
            <w:tcW w:w="4394"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center"/>
            </w:pPr>
            <w:r w:rsidRPr="00290083">
              <w:t>58,0</w:t>
            </w:r>
          </w:p>
        </w:tc>
        <w:tc>
          <w:tcPr>
            <w:tcW w:w="3261"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center"/>
            </w:pPr>
            <w:r w:rsidRPr="00290083">
              <w:t>10 000</w:t>
            </w:r>
          </w:p>
        </w:tc>
      </w:tr>
    </w:tbl>
    <w:p w:rsidR="00C53555" w:rsidRPr="00290083" w:rsidRDefault="00C53555" w:rsidP="00C53555">
      <w:pPr>
        <w:pStyle w:val="Tabletext"/>
        <w:jc w:val="center"/>
        <w:rPr>
          <w:sz w:val="20"/>
        </w:rPr>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387"/>
        <w:gridCol w:w="751"/>
        <w:gridCol w:w="751"/>
        <w:gridCol w:w="750"/>
        <w:gridCol w:w="750"/>
        <w:gridCol w:w="750"/>
        <w:gridCol w:w="750"/>
        <w:gridCol w:w="750"/>
        <w:gridCol w:w="750"/>
        <w:gridCol w:w="750"/>
        <w:gridCol w:w="750"/>
        <w:gridCol w:w="750"/>
      </w:tblGrid>
      <w:tr w:rsidR="00C53555" w:rsidRPr="00290083" w:rsidTr="0001000E">
        <w:trPr>
          <w:jc w:val="center"/>
        </w:trPr>
        <w:tc>
          <w:tcPr>
            <w:tcW w:w="1361"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pPr>
            <w:r w:rsidRPr="00290083">
              <w:sym w:font="Symbol" w:char="F044"/>
            </w:r>
            <w:r w:rsidRPr="00290083">
              <w:rPr>
                <w:i/>
                <w:iCs/>
              </w:rPr>
              <w:t>f</w:t>
            </w:r>
            <w:r w:rsidRPr="00290083">
              <w:t xml:space="preserve"> (MHz)</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–0,9</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–0,8</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–0,6</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–0,4</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–0,2</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0,0</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0,2</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0,4</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0,6</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0,8</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0,9</w:t>
            </w:r>
          </w:p>
        </w:tc>
      </w:tr>
      <w:tr w:rsidR="00C53555" w:rsidRPr="00290083" w:rsidTr="0001000E">
        <w:trPr>
          <w:jc w:val="center"/>
        </w:trPr>
        <w:tc>
          <w:tcPr>
            <w:tcW w:w="1361"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pPr>
            <w:r w:rsidRPr="00290083">
              <w:rPr>
                <w:i/>
                <w:iCs/>
              </w:rPr>
              <w:t>PR</w:t>
            </w:r>
            <w:r w:rsidRPr="00290083">
              <w:t xml:space="preserve"> (dB)</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–60,0</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–6,6</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2,7</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3,2</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4,1</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6,5</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4,1</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3,2</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2,7</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–6,6</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–60,0</w:t>
            </w:r>
          </w:p>
        </w:tc>
      </w:tr>
    </w:tbl>
    <w:p w:rsidR="00C53555" w:rsidRPr="00290083" w:rsidRDefault="00C53555" w:rsidP="00C53555">
      <w:pPr>
        <w:spacing w:before="0"/>
        <w:rPr>
          <w:sz w:val="20"/>
        </w:rPr>
      </w:pPr>
    </w:p>
    <w:tbl>
      <w:tblPr>
        <w:tblW w:w="9639" w:type="dxa"/>
        <w:jc w:val="center"/>
        <w:tblLayout w:type="fixed"/>
        <w:tblLook w:val="0000" w:firstRow="0" w:lastRow="0" w:firstColumn="0" w:lastColumn="0" w:noHBand="0" w:noVBand="0"/>
      </w:tblPr>
      <w:tblGrid>
        <w:gridCol w:w="1865"/>
        <w:gridCol w:w="4462"/>
        <w:gridCol w:w="3312"/>
      </w:tblGrid>
      <w:tr w:rsidR="00C53555" w:rsidRPr="00290083" w:rsidTr="0001000E">
        <w:trPr>
          <w:jc w:val="center"/>
        </w:trPr>
        <w:tc>
          <w:tcPr>
            <w:tcW w:w="9492" w:type="dxa"/>
            <w:gridSpan w:val="3"/>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head"/>
            </w:pPr>
            <w:r w:rsidRPr="00290083">
              <w:t xml:space="preserve">Système militaire air-sol-air, saut de fréquence (230-243 MHz). Pas d'informations, </w:t>
            </w:r>
            <w:r w:rsidRPr="00290083">
              <w:br/>
              <w:t>données de brouillage en ondes entretenues utilisées</w:t>
            </w:r>
          </w:p>
        </w:tc>
      </w:tr>
      <w:tr w:rsidR="00C53555" w:rsidRPr="00290083" w:rsidTr="0001000E">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head"/>
            </w:pPr>
            <w:r w:rsidRPr="00290083">
              <w:t>Identificateur du service</w:t>
            </w:r>
          </w:p>
        </w:tc>
        <w:tc>
          <w:tcPr>
            <w:tcW w:w="4394"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head"/>
            </w:pPr>
            <w:r w:rsidRPr="00290083">
              <w:t>Champ à protéger pour la Bande III</w:t>
            </w:r>
            <w:r w:rsidRPr="00290083">
              <w:br/>
              <w:t>(dB(</w:t>
            </w:r>
            <w:r w:rsidRPr="00290083">
              <w:sym w:font="Symbol" w:char="F06D"/>
            </w:r>
            <w:r w:rsidRPr="00290083">
              <w:t>V/m))</w:t>
            </w:r>
          </w:p>
        </w:tc>
        <w:tc>
          <w:tcPr>
            <w:tcW w:w="3261"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head"/>
            </w:pPr>
            <w:r w:rsidRPr="00290083">
              <w:t>Hauteur de l'antenne d'émission (m)</w:t>
            </w:r>
          </w:p>
        </w:tc>
      </w:tr>
      <w:tr w:rsidR="00C53555" w:rsidRPr="00290083" w:rsidTr="0001000E">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center"/>
            </w:pPr>
            <w:r w:rsidRPr="00290083">
              <w:t>YD</w:t>
            </w:r>
          </w:p>
        </w:tc>
        <w:tc>
          <w:tcPr>
            <w:tcW w:w="4394"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center"/>
            </w:pPr>
            <w:r w:rsidRPr="00290083">
              <w:t>58,0</w:t>
            </w:r>
          </w:p>
        </w:tc>
        <w:tc>
          <w:tcPr>
            <w:tcW w:w="3261"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center"/>
            </w:pPr>
            <w:r w:rsidRPr="00290083">
              <w:t>10 000</w:t>
            </w:r>
          </w:p>
        </w:tc>
      </w:tr>
    </w:tbl>
    <w:p w:rsidR="00C53555" w:rsidRPr="00290083" w:rsidRDefault="00C53555" w:rsidP="00C53555">
      <w:pPr>
        <w:spacing w:before="0"/>
        <w:rPr>
          <w:sz w:val="20"/>
        </w:rPr>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387"/>
        <w:gridCol w:w="751"/>
        <w:gridCol w:w="751"/>
        <w:gridCol w:w="750"/>
        <w:gridCol w:w="750"/>
        <w:gridCol w:w="750"/>
        <w:gridCol w:w="750"/>
        <w:gridCol w:w="750"/>
        <w:gridCol w:w="750"/>
        <w:gridCol w:w="750"/>
        <w:gridCol w:w="750"/>
        <w:gridCol w:w="750"/>
      </w:tblGrid>
      <w:tr w:rsidR="00C53555" w:rsidRPr="00290083" w:rsidTr="0001000E">
        <w:trPr>
          <w:jc w:val="center"/>
        </w:trPr>
        <w:tc>
          <w:tcPr>
            <w:tcW w:w="1361"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pPr>
            <w:r w:rsidRPr="00290083">
              <w:sym w:font="Symbol" w:char="F044"/>
            </w:r>
            <w:r w:rsidRPr="00290083">
              <w:rPr>
                <w:i/>
                <w:iCs/>
              </w:rPr>
              <w:t>f</w:t>
            </w:r>
            <w:r w:rsidRPr="00290083">
              <w:t xml:space="preserve"> (MHz)</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–0,9</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–0,8</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–0,6</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–0,4</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–0,2</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0,0</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0,2</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0,4</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0,6</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0,8</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0,9</w:t>
            </w:r>
          </w:p>
        </w:tc>
      </w:tr>
      <w:tr w:rsidR="00C53555" w:rsidRPr="00290083" w:rsidTr="0001000E">
        <w:trPr>
          <w:jc w:val="center"/>
        </w:trPr>
        <w:tc>
          <w:tcPr>
            <w:tcW w:w="1361"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pPr>
            <w:r w:rsidRPr="00290083">
              <w:rPr>
                <w:i/>
                <w:iCs/>
              </w:rPr>
              <w:t>PR</w:t>
            </w:r>
            <w:r w:rsidRPr="00290083">
              <w:t xml:space="preserve"> (dB)</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–60,0</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–6,6</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2,7</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3,2</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4,1</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6,5</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4,1</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3,2</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2,7</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–6,6</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–60,0</w:t>
            </w:r>
          </w:p>
        </w:tc>
      </w:tr>
    </w:tbl>
    <w:p w:rsidR="00C53555" w:rsidRPr="00290083" w:rsidRDefault="00C53555" w:rsidP="00C53555">
      <w:pPr>
        <w:spacing w:before="0"/>
        <w:rPr>
          <w:sz w:val="20"/>
        </w:rPr>
      </w:pPr>
    </w:p>
    <w:tbl>
      <w:tblPr>
        <w:tblW w:w="9639" w:type="dxa"/>
        <w:jc w:val="center"/>
        <w:tblLayout w:type="fixed"/>
        <w:tblLook w:val="0000" w:firstRow="0" w:lastRow="0" w:firstColumn="0" w:lastColumn="0" w:noHBand="0" w:noVBand="0"/>
      </w:tblPr>
      <w:tblGrid>
        <w:gridCol w:w="1865"/>
        <w:gridCol w:w="4462"/>
        <w:gridCol w:w="3312"/>
      </w:tblGrid>
      <w:tr w:rsidR="00C53555" w:rsidRPr="00290083" w:rsidTr="0001000E">
        <w:trPr>
          <w:jc w:val="center"/>
        </w:trPr>
        <w:tc>
          <w:tcPr>
            <w:tcW w:w="9492" w:type="dxa"/>
            <w:gridSpan w:val="3"/>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head"/>
            </w:pPr>
            <w:r w:rsidRPr="00290083">
              <w:t>Service mobile de la marine militaire (aéronef) (230-243 MHz). Nouveau type</w:t>
            </w:r>
          </w:p>
        </w:tc>
      </w:tr>
      <w:tr w:rsidR="00C53555" w:rsidRPr="00290083" w:rsidTr="0001000E">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head"/>
            </w:pPr>
            <w:r w:rsidRPr="00290083">
              <w:t>Identificateur du service</w:t>
            </w:r>
          </w:p>
        </w:tc>
        <w:tc>
          <w:tcPr>
            <w:tcW w:w="4394"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head"/>
            </w:pPr>
            <w:r w:rsidRPr="00290083">
              <w:t>Champ à protéger pour la Bande III</w:t>
            </w:r>
            <w:r w:rsidRPr="00290083">
              <w:br/>
              <w:t>(dB(</w:t>
            </w:r>
            <w:r w:rsidRPr="00290083">
              <w:sym w:font="Symbol" w:char="F06D"/>
            </w:r>
            <w:r w:rsidRPr="00290083">
              <w:t>V/m))</w:t>
            </w:r>
          </w:p>
        </w:tc>
        <w:tc>
          <w:tcPr>
            <w:tcW w:w="3261"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head"/>
            </w:pPr>
            <w:r w:rsidRPr="00290083">
              <w:t>Hauteur de l'antenne d'émission (m)</w:t>
            </w:r>
          </w:p>
        </w:tc>
      </w:tr>
      <w:tr w:rsidR="00C53555" w:rsidRPr="00290083" w:rsidTr="0001000E">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center"/>
            </w:pPr>
            <w:r w:rsidRPr="00290083">
              <w:t>YE</w:t>
            </w:r>
          </w:p>
        </w:tc>
        <w:tc>
          <w:tcPr>
            <w:tcW w:w="4394"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center"/>
            </w:pPr>
            <w:r w:rsidRPr="00290083">
              <w:t>58,0</w:t>
            </w:r>
          </w:p>
        </w:tc>
        <w:tc>
          <w:tcPr>
            <w:tcW w:w="3261"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center"/>
            </w:pPr>
            <w:r w:rsidRPr="00290083">
              <w:t>10 000</w:t>
            </w:r>
          </w:p>
        </w:tc>
      </w:tr>
    </w:tbl>
    <w:p w:rsidR="00C53555" w:rsidRPr="00290083" w:rsidRDefault="00C53555" w:rsidP="00C53555">
      <w:pPr>
        <w:keepNext/>
        <w:keepLines/>
        <w:spacing w:before="0"/>
        <w:rPr>
          <w:sz w:val="20"/>
        </w:rPr>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387"/>
        <w:gridCol w:w="751"/>
        <w:gridCol w:w="751"/>
        <w:gridCol w:w="750"/>
        <w:gridCol w:w="750"/>
        <w:gridCol w:w="750"/>
        <w:gridCol w:w="750"/>
        <w:gridCol w:w="750"/>
        <w:gridCol w:w="750"/>
        <w:gridCol w:w="750"/>
        <w:gridCol w:w="750"/>
        <w:gridCol w:w="750"/>
      </w:tblGrid>
      <w:tr w:rsidR="00C53555" w:rsidRPr="00290083" w:rsidTr="0001000E">
        <w:trPr>
          <w:jc w:val="center"/>
        </w:trPr>
        <w:tc>
          <w:tcPr>
            <w:tcW w:w="1361"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pPr>
            <w:r w:rsidRPr="00290083">
              <w:sym w:font="Symbol" w:char="F044"/>
            </w:r>
            <w:r w:rsidRPr="00290083">
              <w:rPr>
                <w:i/>
                <w:iCs/>
              </w:rPr>
              <w:t>f</w:t>
            </w:r>
            <w:r w:rsidRPr="00290083">
              <w:t xml:space="preserve"> (MHz)</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–0,9</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–0,8</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–0,6</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–0,4</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–0,2</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0,0</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0,2</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0,4</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0,6</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0,8</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0,9</w:t>
            </w:r>
          </w:p>
        </w:tc>
      </w:tr>
      <w:tr w:rsidR="00C53555" w:rsidRPr="00290083" w:rsidTr="0001000E">
        <w:trPr>
          <w:jc w:val="center"/>
        </w:trPr>
        <w:tc>
          <w:tcPr>
            <w:tcW w:w="1361"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pPr>
            <w:r w:rsidRPr="00290083">
              <w:rPr>
                <w:i/>
                <w:iCs/>
              </w:rPr>
              <w:t>PR</w:t>
            </w:r>
            <w:r w:rsidRPr="00290083">
              <w:t xml:space="preserve"> (dB)</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–66,0</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–6,6</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2,7</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3,2</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4,1</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6,5</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4,1</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3,2</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2,7</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–6,6</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–66,0</w:t>
            </w:r>
          </w:p>
        </w:tc>
      </w:tr>
    </w:tbl>
    <w:p w:rsidR="00C53555" w:rsidRPr="00290083" w:rsidRDefault="00C53555" w:rsidP="00C53555">
      <w:pPr>
        <w:spacing w:before="0"/>
        <w:rPr>
          <w:sz w:val="20"/>
        </w:rPr>
      </w:pPr>
    </w:p>
    <w:tbl>
      <w:tblPr>
        <w:tblW w:w="9639" w:type="dxa"/>
        <w:jc w:val="center"/>
        <w:tblLayout w:type="fixed"/>
        <w:tblLook w:val="0000" w:firstRow="0" w:lastRow="0" w:firstColumn="0" w:lastColumn="0" w:noHBand="0" w:noVBand="0"/>
      </w:tblPr>
      <w:tblGrid>
        <w:gridCol w:w="1865"/>
        <w:gridCol w:w="4462"/>
        <w:gridCol w:w="3312"/>
      </w:tblGrid>
      <w:tr w:rsidR="00C53555" w:rsidRPr="00290083" w:rsidTr="0001000E">
        <w:trPr>
          <w:jc w:val="center"/>
        </w:trPr>
        <w:tc>
          <w:tcPr>
            <w:tcW w:w="9492" w:type="dxa"/>
            <w:gridSpan w:val="3"/>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head"/>
              <w:keepLines/>
            </w:pPr>
            <w:r w:rsidRPr="00290083">
              <w:lastRenderedPageBreak/>
              <w:t xml:space="preserve">Liaison audio spéciale </w:t>
            </w:r>
          </w:p>
        </w:tc>
      </w:tr>
      <w:tr w:rsidR="00C53555" w:rsidRPr="00290083" w:rsidTr="0001000E">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head"/>
              <w:keepLines/>
            </w:pPr>
            <w:r w:rsidRPr="00290083">
              <w:t>Identificateur du service</w:t>
            </w:r>
          </w:p>
        </w:tc>
        <w:tc>
          <w:tcPr>
            <w:tcW w:w="4394"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head"/>
              <w:keepLines/>
            </w:pPr>
            <w:r w:rsidRPr="00290083">
              <w:t>Champ à protéger pour la Bande III</w:t>
            </w:r>
            <w:r w:rsidRPr="00290083">
              <w:br/>
              <w:t>(dB(</w:t>
            </w:r>
            <w:r w:rsidRPr="00290083">
              <w:sym w:font="Symbol" w:char="F06D"/>
            </w:r>
            <w:r w:rsidRPr="00290083">
              <w:t>V/m))</w:t>
            </w:r>
          </w:p>
        </w:tc>
        <w:tc>
          <w:tcPr>
            <w:tcW w:w="3261"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head"/>
              <w:keepLines/>
            </w:pPr>
            <w:r w:rsidRPr="00290083">
              <w:t>Hauteur de l'antenne d'émission (m)</w:t>
            </w:r>
          </w:p>
        </w:tc>
      </w:tr>
      <w:tr w:rsidR="00C53555" w:rsidRPr="00290083" w:rsidTr="0001000E">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keepNext/>
              <w:keepLines/>
              <w:jc w:val="center"/>
            </w:pPr>
            <w:r w:rsidRPr="00290083">
              <w:t>YH</w:t>
            </w:r>
          </w:p>
        </w:tc>
        <w:tc>
          <w:tcPr>
            <w:tcW w:w="4394"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keepNext/>
              <w:keepLines/>
              <w:jc w:val="center"/>
            </w:pPr>
            <w:r w:rsidRPr="00290083">
              <w:t>58,0</w:t>
            </w:r>
          </w:p>
        </w:tc>
        <w:tc>
          <w:tcPr>
            <w:tcW w:w="3261"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keepNext/>
              <w:keepLines/>
              <w:jc w:val="center"/>
            </w:pPr>
            <w:r w:rsidRPr="00290083">
              <w:t>10 000</w:t>
            </w:r>
          </w:p>
        </w:tc>
      </w:tr>
    </w:tbl>
    <w:p w:rsidR="00C53555" w:rsidRPr="00290083" w:rsidRDefault="00C53555" w:rsidP="00C53555">
      <w:pPr>
        <w:keepNext/>
        <w:keepLines/>
        <w:spacing w:before="0"/>
        <w:rPr>
          <w:sz w:val="20"/>
        </w:rPr>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387"/>
        <w:gridCol w:w="751"/>
        <w:gridCol w:w="751"/>
        <w:gridCol w:w="750"/>
        <w:gridCol w:w="750"/>
        <w:gridCol w:w="750"/>
        <w:gridCol w:w="750"/>
        <w:gridCol w:w="750"/>
        <w:gridCol w:w="750"/>
        <w:gridCol w:w="750"/>
        <w:gridCol w:w="750"/>
        <w:gridCol w:w="750"/>
      </w:tblGrid>
      <w:tr w:rsidR="00C53555" w:rsidRPr="00290083" w:rsidTr="0001000E">
        <w:trPr>
          <w:jc w:val="center"/>
        </w:trPr>
        <w:tc>
          <w:tcPr>
            <w:tcW w:w="1361"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keepNext/>
              <w:keepLines/>
            </w:pPr>
            <w:r w:rsidRPr="00290083">
              <w:sym w:font="Symbol" w:char="F044"/>
            </w:r>
            <w:r w:rsidRPr="00290083">
              <w:rPr>
                <w:i/>
                <w:iCs/>
              </w:rPr>
              <w:t>f</w:t>
            </w:r>
            <w:r w:rsidRPr="00290083">
              <w:t xml:space="preserve"> (MHz)</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keepNext/>
              <w:keepLines/>
              <w:jc w:val="right"/>
            </w:pPr>
            <w:r w:rsidRPr="00290083">
              <w:t>–0,9</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keepNext/>
              <w:keepLines/>
              <w:jc w:val="right"/>
            </w:pPr>
            <w:r w:rsidRPr="00290083">
              <w:t>–0,8</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keepNext/>
              <w:keepLines/>
              <w:jc w:val="right"/>
            </w:pPr>
            <w:r w:rsidRPr="00290083">
              <w:t>–0,6</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keepNext/>
              <w:keepLines/>
              <w:jc w:val="right"/>
            </w:pPr>
            <w:r w:rsidRPr="00290083">
              <w:t>–0,4</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keepNext/>
              <w:keepLines/>
              <w:jc w:val="right"/>
            </w:pPr>
            <w:r w:rsidRPr="00290083">
              <w:t>–0,2</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keepNext/>
              <w:keepLines/>
              <w:jc w:val="right"/>
            </w:pPr>
            <w:r w:rsidRPr="00290083">
              <w:t>0,0</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keepNext/>
              <w:keepLines/>
              <w:jc w:val="right"/>
            </w:pPr>
            <w:r w:rsidRPr="00290083">
              <w:t>0,2</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keepNext/>
              <w:keepLines/>
              <w:jc w:val="right"/>
            </w:pPr>
            <w:r w:rsidRPr="00290083">
              <w:t>0,4</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keepNext/>
              <w:keepLines/>
              <w:jc w:val="right"/>
            </w:pPr>
            <w:r w:rsidRPr="00290083">
              <w:t>0,6</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keepNext/>
              <w:keepLines/>
              <w:jc w:val="right"/>
            </w:pPr>
            <w:r w:rsidRPr="00290083">
              <w:t>0,8</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keepNext/>
              <w:keepLines/>
              <w:jc w:val="right"/>
            </w:pPr>
            <w:r w:rsidRPr="00290083">
              <w:t>0,9</w:t>
            </w:r>
          </w:p>
        </w:tc>
      </w:tr>
      <w:tr w:rsidR="00C53555" w:rsidRPr="00290083" w:rsidTr="0001000E">
        <w:trPr>
          <w:jc w:val="center"/>
        </w:trPr>
        <w:tc>
          <w:tcPr>
            <w:tcW w:w="1361"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keepNext/>
              <w:keepLines/>
            </w:pPr>
            <w:r w:rsidRPr="00290083">
              <w:rPr>
                <w:i/>
                <w:iCs/>
              </w:rPr>
              <w:t>PR</w:t>
            </w:r>
            <w:r w:rsidRPr="00290083">
              <w:t xml:space="preserve"> (dB)</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keepNext/>
              <w:keepLines/>
              <w:jc w:val="right"/>
            </w:pPr>
            <w:r w:rsidRPr="00290083">
              <w:t>–66,0</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keepNext/>
              <w:keepLines/>
              <w:jc w:val="right"/>
            </w:pPr>
            <w:r w:rsidRPr="00290083">
              <w:t>–6,6</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keepNext/>
              <w:keepLines/>
              <w:jc w:val="right"/>
            </w:pPr>
            <w:r w:rsidRPr="00290083">
              <w:t>2,7</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keepNext/>
              <w:keepLines/>
              <w:jc w:val="right"/>
            </w:pPr>
            <w:r w:rsidRPr="00290083">
              <w:t>3,2</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keepNext/>
              <w:keepLines/>
              <w:jc w:val="right"/>
            </w:pPr>
            <w:r w:rsidRPr="00290083">
              <w:t>4,1</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keepNext/>
              <w:keepLines/>
              <w:jc w:val="right"/>
            </w:pPr>
            <w:r w:rsidRPr="00290083">
              <w:t>6,5</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keepNext/>
              <w:keepLines/>
              <w:jc w:val="right"/>
            </w:pPr>
            <w:r w:rsidRPr="00290083">
              <w:t>4,1</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keepNext/>
              <w:keepLines/>
              <w:jc w:val="right"/>
            </w:pPr>
            <w:r w:rsidRPr="00290083">
              <w:t>3,2</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keepNext/>
              <w:keepLines/>
              <w:jc w:val="right"/>
            </w:pPr>
            <w:r w:rsidRPr="00290083">
              <w:t>2,7</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keepNext/>
              <w:keepLines/>
              <w:jc w:val="right"/>
            </w:pPr>
            <w:r w:rsidRPr="00290083">
              <w:t>–6,6</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keepNext/>
              <w:keepLines/>
              <w:jc w:val="right"/>
            </w:pPr>
            <w:r w:rsidRPr="00290083">
              <w:t>–66,0</w:t>
            </w:r>
          </w:p>
        </w:tc>
      </w:tr>
    </w:tbl>
    <w:p w:rsidR="00C53555" w:rsidRPr="00290083" w:rsidRDefault="00C53555" w:rsidP="00C53555">
      <w:pPr>
        <w:spacing w:before="0"/>
        <w:rPr>
          <w:sz w:val="20"/>
        </w:rPr>
      </w:pPr>
    </w:p>
    <w:tbl>
      <w:tblPr>
        <w:tblW w:w="9639" w:type="dxa"/>
        <w:jc w:val="center"/>
        <w:tblLayout w:type="fixed"/>
        <w:tblLook w:val="0000" w:firstRow="0" w:lastRow="0" w:firstColumn="0" w:lastColumn="0" w:noHBand="0" w:noVBand="0"/>
      </w:tblPr>
      <w:tblGrid>
        <w:gridCol w:w="1865"/>
        <w:gridCol w:w="4462"/>
        <w:gridCol w:w="3312"/>
      </w:tblGrid>
      <w:tr w:rsidR="00C53555" w:rsidRPr="00290083" w:rsidTr="0001000E">
        <w:trPr>
          <w:jc w:val="center"/>
        </w:trPr>
        <w:tc>
          <w:tcPr>
            <w:tcW w:w="9492" w:type="dxa"/>
            <w:gridSpan w:val="3"/>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head"/>
            </w:pPr>
            <w:r w:rsidRPr="00290083">
              <w:t xml:space="preserve">Système militaire air-sol-air, saut de fréquence (230-243 MHz). Pas d'informations, </w:t>
            </w:r>
            <w:r w:rsidRPr="00290083">
              <w:br/>
              <w:t>données de brouillage en ondes entretenues utilisées (comme YC)</w:t>
            </w:r>
          </w:p>
        </w:tc>
      </w:tr>
      <w:tr w:rsidR="00C53555" w:rsidRPr="00290083" w:rsidTr="0001000E">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head"/>
            </w:pPr>
            <w:r w:rsidRPr="00290083">
              <w:t>Identificateur du service</w:t>
            </w:r>
          </w:p>
        </w:tc>
        <w:tc>
          <w:tcPr>
            <w:tcW w:w="4394"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head"/>
            </w:pPr>
            <w:r w:rsidRPr="00290083">
              <w:t>Champ à protéger pour la Bande III</w:t>
            </w:r>
            <w:r w:rsidRPr="00290083">
              <w:br/>
              <w:t>(dB(</w:t>
            </w:r>
            <w:r w:rsidRPr="00290083">
              <w:sym w:font="Symbol" w:char="F06D"/>
            </w:r>
            <w:r w:rsidRPr="00290083">
              <w:t>V/m))</w:t>
            </w:r>
          </w:p>
        </w:tc>
        <w:tc>
          <w:tcPr>
            <w:tcW w:w="3261"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head"/>
            </w:pPr>
            <w:r w:rsidRPr="00290083">
              <w:t>Hauteur de l'antenne d'émission (m)</w:t>
            </w:r>
          </w:p>
        </w:tc>
      </w:tr>
      <w:tr w:rsidR="00C53555" w:rsidRPr="00290083" w:rsidTr="0001000E">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center"/>
            </w:pPr>
            <w:r w:rsidRPr="00290083">
              <w:t>YT</w:t>
            </w:r>
          </w:p>
        </w:tc>
        <w:tc>
          <w:tcPr>
            <w:tcW w:w="4394"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center"/>
            </w:pPr>
            <w:r w:rsidRPr="00290083">
              <w:t>58,0</w:t>
            </w:r>
          </w:p>
        </w:tc>
        <w:tc>
          <w:tcPr>
            <w:tcW w:w="3261"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center"/>
            </w:pPr>
            <w:r w:rsidRPr="00290083">
              <w:t>10 000</w:t>
            </w:r>
          </w:p>
        </w:tc>
      </w:tr>
    </w:tbl>
    <w:p w:rsidR="00C53555" w:rsidRPr="00290083" w:rsidRDefault="00C53555" w:rsidP="00C53555">
      <w:pPr>
        <w:spacing w:before="0"/>
        <w:rPr>
          <w:sz w:val="20"/>
        </w:rPr>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387"/>
        <w:gridCol w:w="751"/>
        <w:gridCol w:w="751"/>
        <w:gridCol w:w="750"/>
        <w:gridCol w:w="750"/>
        <w:gridCol w:w="750"/>
        <w:gridCol w:w="750"/>
        <w:gridCol w:w="750"/>
        <w:gridCol w:w="750"/>
        <w:gridCol w:w="750"/>
        <w:gridCol w:w="750"/>
        <w:gridCol w:w="750"/>
      </w:tblGrid>
      <w:tr w:rsidR="00C53555" w:rsidRPr="00290083" w:rsidTr="0001000E">
        <w:trPr>
          <w:jc w:val="center"/>
        </w:trPr>
        <w:tc>
          <w:tcPr>
            <w:tcW w:w="1361"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pPr>
            <w:r w:rsidRPr="00290083">
              <w:sym w:font="Symbol" w:char="F044"/>
            </w:r>
            <w:r w:rsidRPr="00290083">
              <w:rPr>
                <w:i/>
                <w:iCs/>
              </w:rPr>
              <w:t>f</w:t>
            </w:r>
            <w:r w:rsidRPr="00290083">
              <w:t xml:space="preserve"> (MHz)</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–0,9</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–0,8</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–0,6</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–0,4</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–0,2</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0,0</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0,2</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0,4</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0,6</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0,8</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0,9</w:t>
            </w:r>
          </w:p>
        </w:tc>
      </w:tr>
      <w:tr w:rsidR="00C53555" w:rsidRPr="00290083" w:rsidTr="0001000E">
        <w:trPr>
          <w:jc w:val="center"/>
        </w:trPr>
        <w:tc>
          <w:tcPr>
            <w:tcW w:w="1361"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pPr>
            <w:r w:rsidRPr="00290083">
              <w:rPr>
                <w:i/>
                <w:iCs/>
              </w:rPr>
              <w:t>PR</w:t>
            </w:r>
            <w:r w:rsidRPr="00290083">
              <w:t xml:space="preserve"> (dB)</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–60,0</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–6,6</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2,7</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3,2</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4,1</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6,5</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4,1</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3,2</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2,7</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–6,6</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–66,0</w:t>
            </w:r>
          </w:p>
        </w:tc>
      </w:tr>
    </w:tbl>
    <w:p w:rsidR="00C53555" w:rsidRPr="00290083" w:rsidRDefault="00C53555" w:rsidP="00C53555">
      <w:pPr>
        <w:spacing w:before="0"/>
        <w:rPr>
          <w:sz w:val="20"/>
        </w:rPr>
      </w:pPr>
    </w:p>
    <w:tbl>
      <w:tblPr>
        <w:tblW w:w="9639" w:type="dxa"/>
        <w:jc w:val="center"/>
        <w:tblLayout w:type="fixed"/>
        <w:tblLook w:val="0000" w:firstRow="0" w:lastRow="0" w:firstColumn="0" w:lastColumn="0" w:noHBand="0" w:noVBand="0"/>
      </w:tblPr>
      <w:tblGrid>
        <w:gridCol w:w="1865"/>
        <w:gridCol w:w="4462"/>
        <w:gridCol w:w="3312"/>
      </w:tblGrid>
      <w:tr w:rsidR="00C53555" w:rsidRPr="00290083" w:rsidTr="0001000E">
        <w:trPr>
          <w:jc w:val="center"/>
        </w:trPr>
        <w:tc>
          <w:tcPr>
            <w:tcW w:w="9492" w:type="dxa"/>
            <w:gridSpan w:val="3"/>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head"/>
            </w:pPr>
            <w:r w:rsidRPr="00290083">
              <w:t xml:space="preserve">Système militaire air-sol-air, saut de fréquence (230-243 MHz). Pas d'informations, </w:t>
            </w:r>
            <w:r w:rsidRPr="00290083">
              <w:br/>
              <w:t>données de brouillage en ondes entretenues utilisées (comme YC)</w:t>
            </w:r>
          </w:p>
        </w:tc>
      </w:tr>
      <w:tr w:rsidR="00C53555" w:rsidRPr="00290083" w:rsidTr="0001000E">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head"/>
            </w:pPr>
            <w:r w:rsidRPr="00290083">
              <w:t>Identificateur du service</w:t>
            </w:r>
          </w:p>
        </w:tc>
        <w:tc>
          <w:tcPr>
            <w:tcW w:w="4394"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head"/>
            </w:pPr>
            <w:r w:rsidRPr="00290083">
              <w:t>Champ à protéger pour la Bande III</w:t>
            </w:r>
            <w:r w:rsidRPr="00290083">
              <w:br/>
              <w:t>(dB(</w:t>
            </w:r>
            <w:r w:rsidRPr="00290083">
              <w:sym w:font="Symbol" w:char="F06D"/>
            </w:r>
            <w:r w:rsidRPr="00290083">
              <w:t>V/m))</w:t>
            </w:r>
          </w:p>
        </w:tc>
        <w:tc>
          <w:tcPr>
            <w:tcW w:w="3261"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head"/>
            </w:pPr>
            <w:r w:rsidRPr="00290083">
              <w:t>Hauteur de l'antenne d'émission (m)</w:t>
            </w:r>
          </w:p>
        </w:tc>
      </w:tr>
      <w:tr w:rsidR="00C53555" w:rsidRPr="00290083" w:rsidTr="0001000E">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center"/>
            </w:pPr>
            <w:r w:rsidRPr="00290083">
              <w:t>YW</w:t>
            </w:r>
          </w:p>
        </w:tc>
        <w:tc>
          <w:tcPr>
            <w:tcW w:w="4394"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center"/>
            </w:pPr>
            <w:r w:rsidRPr="00290083">
              <w:t>58,0</w:t>
            </w:r>
          </w:p>
        </w:tc>
        <w:tc>
          <w:tcPr>
            <w:tcW w:w="3261"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center"/>
            </w:pPr>
            <w:r w:rsidRPr="00290083">
              <w:t>10 000</w:t>
            </w:r>
          </w:p>
        </w:tc>
      </w:tr>
    </w:tbl>
    <w:p w:rsidR="00C53555" w:rsidRPr="00290083" w:rsidRDefault="00C53555" w:rsidP="00C53555">
      <w:pPr>
        <w:pStyle w:val="Tabletext"/>
        <w:rPr>
          <w:sz w:val="20"/>
        </w:rPr>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387"/>
        <w:gridCol w:w="751"/>
        <w:gridCol w:w="751"/>
        <w:gridCol w:w="750"/>
        <w:gridCol w:w="750"/>
        <w:gridCol w:w="750"/>
        <w:gridCol w:w="750"/>
        <w:gridCol w:w="750"/>
        <w:gridCol w:w="750"/>
        <w:gridCol w:w="750"/>
        <w:gridCol w:w="750"/>
        <w:gridCol w:w="750"/>
      </w:tblGrid>
      <w:tr w:rsidR="00C53555" w:rsidRPr="00290083" w:rsidTr="0001000E">
        <w:trPr>
          <w:jc w:val="center"/>
        </w:trPr>
        <w:tc>
          <w:tcPr>
            <w:tcW w:w="1361"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pPr>
            <w:r w:rsidRPr="00290083">
              <w:sym w:font="Symbol" w:char="F044"/>
            </w:r>
            <w:r w:rsidRPr="00290083">
              <w:rPr>
                <w:i/>
                <w:iCs/>
              </w:rPr>
              <w:t>f</w:t>
            </w:r>
            <w:r w:rsidRPr="00290083">
              <w:t xml:space="preserve"> (MHz)</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–0,9</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–0,8</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–0,6</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–0,4</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–0,2</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0,0</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0,2</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0,4</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0,6</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0,8</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0,9</w:t>
            </w:r>
          </w:p>
        </w:tc>
      </w:tr>
      <w:tr w:rsidR="00C53555" w:rsidRPr="00290083" w:rsidTr="0001000E">
        <w:trPr>
          <w:jc w:val="center"/>
        </w:trPr>
        <w:tc>
          <w:tcPr>
            <w:tcW w:w="1361"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pPr>
            <w:r w:rsidRPr="00290083">
              <w:rPr>
                <w:i/>
                <w:iCs/>
              </w:rPr>
              <w:t>PR</w:t>
            </w:r>
            <w:r w:rsidRPr="00290083">
              <w:t xml:space="preserve"> (dB)</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–60,0</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–6,6</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2,7</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3,2</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4,1</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6,5</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4,1</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3,2</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2,7</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–6,6</w:t>
            </w:r>
          </w:p>
        </w:tc>
        <w:tc>
          <w:tcPr>
            <w:tcW w:w="737" w:type="dxa"/>
            <w:tcBorders>
              <w:top w:val="single" w:sz="6" w:space="0" w:color="auto"/>
              <w:left w:val="single" w:sz="6" w:space="0" w:color="auto"/>
              <w:bottom w:val="single" w:sz="6" w:space="0" w:color="auto"/>
              <w:right w:val="single" w:sz="6" w:space="0" w:color="auto"/>
            </w:tcBorders>
          </w:tcPr>
          <w:p w:rsidR="00C53555" w:rsidRPr="00290083" w:rsidRDefault="00C53555" w:rsidP="0001000E">
            <w:pPr>
              <w:pStyle w:val="Tabletext"/>
              <w:jc w:val="right"/>
            </w:pPr>
            <w:r w:rsidRPr="00290083">
              <w:t>–60,0</w:t>
            </w:r>
          </w:p>
        </w:tc>
      </w:tr>
    </w:tbl>
    <w:p w:rsidR="00C53555" w:rsidRPr="00290083" w:rsidRDefault="00C53555" w:rsidP="00C53555">
      <w:pPr>
        <w:pStyle w:val="Tablefin"/>
        <w:rPr>
          <w:lang w:val="fr-FR"/>
        </w:rPr>
      </w:pPr>
    </w:p>
    <w:p w:rsidR="00C53555" w:rsidRPr="00290083" w:rsidRDefault="00C53555" w:rsidP="00C53555">
      <w:r w:rsidRPr="00290083">
        <w:t>Lorsque aucune donnée concernant les rapports de protection pour la T-DAB brouillée par d'autres services n'a été fournie à la réunion de planification, les administrations concernées devraient élaborer des critères de partage appropriés par accord réciproque ou utiliser les Recommandations UIT-R pertinentes lorsqu'elles existent.</w:t>
      </w:r>
    </w:p>
    <w:p w:rsidR="00C53555" w:rsidRPr="00290083" w:rsidRDefault="00C53555" w:rsidP="00C53555">
      <w:pPr>
        <w:tabs>
          <w:tab w:val="clear" w:pos="794"/>
          <w:tab w:val="clear" w:pos="1191"/>
          <w:tab w:val="clear" w:pos="1588"/>
          <w:tab w:val="clear" w:pos="1985"/>
        </w:tabs>
        <w:overflowPunct/>
        <w:autoSpaceDE/>
        <w:autoSpaceDN/>
        <w:adjustRightInd/>
        <w:spacing w:before="0"/>
        <w:jc w:val="left"/>
        <w:textAlignment w:val="auto"/>
        <w:rPr>
          <w:b/>
          <w:sz w:val="28"/>
        </w:rPr>
      </w:pPr>
      <w:bookmarkStart w:id="54" w:name="_Toc116101363"/>
      <w:bookmarkStart w:id="55" w:name="_Toc120335954"/>
      <w:r w:rsidRPr="00290083">
        <w:rPr>
          <w:b/>
          <w:sz w:val="28"/>
        </w:rPr>
        <w:br w:type="page"/>
      </w:r>
    </w:p>
    <w:p w:rsidR="00C53555" w:rsidRPr="00D53F09" w:rsidRDefault="00C53555" w:rsidP="00C53555">
      <w:pPr>
        <w:pStyle w:val="Reftitle"/>
        <w:rPr>
          <w:lang w:val="en-US"/>
        </w:rPr>
      </w:pPr>
      <w:r w:rsidRPr="00D53F09">
        <w:rPr>
          <w:lang w:val="en-US"/>
        </w:rPr>
        <w:lastRenderedPageBreak/>
        <w:t>Bibliographie</w:t>
      </w:r>
      <w:bookmarkEnd w:id="54"/>
      <w:bookmarkEnd w:id="55"/>
    </w:p>
    <w:p w:rsidR="00C53555" w:rsidRPr="00D53F09" w:rsidRDefault="00C53555" w:rsidP="00C53555">
      <w:pPr>
        <w:ind w:left="794" w:hanging="794"/>
        <w:rPr>
          <w:sz w:val="22"/>
          <w:lang w:val="en-US"/>
        </w:rPr>
      </w:pPr>
    </w:p>
    <w:p w:rsidR="00C53555" w:rsidRPr="00D53F09" w:rsidRDefault="00C53555" w:rsidP="00C53555">
      <w:pPr>
        <w:pStyle w:val="Reftext"/>
        <w:rPr>
          <w:lang w:val="en-US"/>
        </w:rPr>
      </w:pPr>
      <w:r w:rsidRPr="00D53F09">
        <w:rPr>
          <w:lang w:val="en-US"/>
        </w:rPr>
        <w:t>Spécification ETSI EN 300 401 – Radio broadcasting systems; Digital Audio Broadcasting (DAB) to mobile, portable and fixed receivers.</w:t>
      </w:r>
    </w:p>
    <w:p w:rsidR="00C53555" w:rsidRPr="00D53F09" w:rsidRDefault="00C53555" w:rsidP="00C53555">
      <w:pPr>
        <w:rPr>
          <w:lang w:val="en-US"/>
        </w:rPr>
      </w:pPr>
      <w:bookmarkStart w:id="56" w:name="_Toc116101364"/>
      <w:bookmarkStart w:id="57" w:name="_Toc120335955"/>
      <w:bookmarkStart w:id="58" w:name="_Toc493143190"/>
      <w:bookmarkStart w:id="59" w:name="_Toc493146999"/>
      <w:bookmarkStart w:id="60" w:name="_Toc493149655"/>
      <w:bookmarkStart w:id="61" w:name="_Toc493151959"/>
      <w:bookmarkStart w:id="62" w:name="_Toc493152286"/>
      <w:bookmarkStart w:id="63" w:name="_Toc493153900"/>
      <w:bookmarkStart w:id="64" w:name="_Toc493154022"/>
      <w:bookmarkStart w:id="65" w:name="_Toc493154144"/>
      <w:bookmarkStart w:id="66" w:name="_Toc493857055"/>
      <w:bookmarkStart w:id="67" w:name="_Toc493866360"/>
      <w:bookmarkStart w:id="68" w:name="_Toc494007104"/>
      <w:bookmarkStart w:id="69" w:name="_Toc494049084"/>
      <w:bookmarkStart w:id="70" w:name="_Toc3088736"/>
    </w:p>
    <w:p w:rsidR="00C53555" w:rsidRPr="00D53F09" w:rsidRDefault="00C53555" w:rsidP="00C53555">
      <w:pPr>
        <w:rPr>
          <w:lang w:val="en-US"/>
        </w:rPr>
      </w:pPr>
      <w:bookmarkStart w:id="71" w:name="_Toc151539351"/>
    </w:p>
    <w:p w:rsidR="00C53555" w:rsidRPr="00D53F09" w:rsidRDefault="00C53555" w:rsidP="00C53555">
      <w:pPr>
        <w:rPr>
          <w:lang w:val="en-US"/>
        </w:rPr>
      </w:pPr>
    </w:p>
    <w:p w:rsidR="00C53555" w:rsidRPr="00290083" w:rsidRDefault="00C53555" w:rsidP="007D11F6">
      <w:pPr>
        <w:pStyle w:val="AnnexNoTitle"/>
      </w:pPr>
      <w:r w:rsidRPr="00290083">
        <w:t>Annexe</w:t>
      </w:r>
      <w:r w:rsidRPr="00290083">
        <w:rPr>
          <w:lang w:eastAsia="ja-JP"/>
        </w:rPr>
        <w:t xml:space="preserve"> 2</w:t>
      </w:r>
      <w:bookmarkStart w:id="72" w:name="_Toc116101365"/>
      <w:bookmarkStart w:id="73" w:name="_Toc120335956"/>
      <w:bookmarkEnd w:id="56"/>
      <w:bookmarkEnd w:id="57"/>
      <w:r w:rsidRPr="00290083">
        <w:rPr>
          <w:lang w:eastAsia="ja-JP"/>
        </w:rPr>
        <w:br/>
      </w:r>
      <w:r w:rsidRPr="00290083">
        <w:rPr>
          <w:lang w:eastAsia="ja-JP"/>
        </w:rPr>
        <w:br/>
      </w:r>
      <w:r w:rsidRPr="00290083">
        <w:t xml:space="preserve">Bases techniques de la planification du Système F de radiodiffusion </w:t>
      </w:r>
      <w:r w:rsidRPr="00290083">
        <w:br/>
        <w:t>sonore numérique de Terre (ISDB-T</w:t>
      </w:r>
      <w:r w:rsidRPr="00290083">
        <w:rPr>
          <w:vertAlign w:val="subscript"/>
        </w:rPr>
        <w:t>SB</w:t>
      </w:r>
      <w:r w:rsidRPr="00290083">
        <w:t xml:space="preserve">) dans la bande </w:t>
      </w:r>
      <w:r w:rsidRPr="00290083">
        <w:br/>
        <w:t>des ondes métriques</w:t>
      </w:r>
      <w:bookmarkEnd w:id="71"/>
      <w:bookmarkEnd w:id="72"/>
      <w:bookmarkEnd w:id="73"/>
    </w:p>
    <w:p w:rsidR="00C53555" w:rsidRPr="00290083" w:rsidRDefault="00C53555" w:rsidP="00C53555">
      <w:pPr>
        <w:pStyle w:val="Heading1"/>
        <w:rPr>
          <w:lang w:eastAsia="ja-JP"/>
        </w:rPr>
      </w:pPr>
      <w:bookmarkStart w:id="74" w:name="_Toc116101366"/>
      <w:bookmarkStart w:id="75" w:name="_Toc120335957"/>
      <w:bookmarkStart w:id="76" w:name="_Toc151539352"/>
      <w:r w:rsidRPr="00290083">
        <w:rPr>
          <w:lang w:eastAsia="ja-JP"/>
        </w:rPr>
        <w:t>1</w:t>
      </w:r>
      <w:r w:rsidRPr="00290083">
        <w:rPr>
          <w:lang w:eastAsia="ja-JP"/>
        </w:rPr>
        <w:tab/>
        <w:t>Considérations générales</w:t>
      </w:r>
      <w:bookmarkEnd w:id="74"/>
      <w:bookmarkEnd w:id="75"/>
      <w:bookmarkEnd w:id="76"/>
    </w:p>
    <w:p w:rsidR="00C53555" w:rsidRPr="00290083" w:rsidRDefault="00C53555" w:rsidP="00C53555">
      <w:r w:rsidRPr="00290083">
        <w:rPr>
          <w:lang w:eastAsia="ja-JP"/>
        </w:rPr>
        <w:t>La présente Annexe décrit les critères de planification applicables au Système numérique F (ISDB</w:t>
      </w:r>
      <w:r w:rsidRPr="00290083">
        <w:rPr>
          <w:lang w:eastAsia="ja-JP"/>
        </w:rPr>
        <w:noBreakHyphen/>
        <w:t>T</w:t>
      </w:r>
      <w:r w:rsidRPr="00290083">
        <w:rPr>
          <w:vertAlign w:val="subscript"/>
          <w:lang w:eastAsia="ja-JP"/>
        </w:rPr>
        <w:t>SB</w:t>
      </w:r>
      <w:r w:rsidRPr="00290083">
        <w:rPr>
          <w:lang w:eastAsia="ja-JP"/>
        </w:rPr>
        <w:t>) dans la bande des ondes métriques. Ce système peut être utilisé avec une grille de canaux de télévision de</w:t>
      </w:r>
      <w:r w:rsidRPr="00290083">
        <w:t xml:space="preserve"> 6, 7</w:t>
      </w:r>
      <w:r w:rsidRPr="00290083">
        <w:rPr>
          <w:lang w:eastAsia="ja-JP"/>
        </w:rPr>
        <w:t xml:space="preserve"> ou </w:t>
      </w:r>
      <w:r w:rsidRPr="00290083">
        <w:t>8</w:t>
      </w:r>
      <w:r w:rsidRPr="00290083">
        <w:rPr>
          <w:lang w:eastAsia="ja-JP"/>
        </w:rPr>
        <w:t xml:space="preserve"> </w:t>
      </w:r>
      <w:r w:rsidRPr="00290083">
        <w:t>MHz</w:t>
      </w:r>
      <w:r w:rsidRPr="00290083">
        <w:rPr>
          <w:lang w:eastAsia="ja-JP"/>
        </w:rPr>
        <w:t>. La largeur de bande d'un segment est définie comme étant égale à un quatorzième de la largeur de bande de canal, c'est</w:t>
      </w:r>
      <w:r w:rsidRPr="00290083">
        <w:rPr>
          <w:lang w:eastAsia="ja-JP"/>
        </w:rPr>
        <w:noBreakHyphen/>
        <w:t>à</w:t>
      </w:r>
      <w:r w:rsidRPr="00290083">
        <w:rPr>
          <w:lang w:eastAsia="ja-JP"/>
        </w:rPr>
        <w:noBreakHyphen/>
        <w:t xml:space="preserve">dire </w:t>
      </w:r>
      <w:r w:rsidRPr="00290083">
        <w:t>429</w:t>
      </w:r>
      <w:r w:rsidRPr="00290083">
        <w:rPr>
          <w:lang w:eastAsia="ja-JP"/>
        </w:rPr>
        <w:t xml:space="preserve"> </w:t>
      </w:r>
      <w:r w:rsidRPr="00290083">
        <w:t>kHz (6/14</w:t>
      </w:r>
      <w:r w:rsidRPr="00290083">
        <w:rPr>
          <w:lang w:eastAsia="ja-JP"/>
        </w:rPr>
        <w:t xml:space="preserve"> </w:t>
      </w:r>
      <w:r w:rsidRPr="00290083">
        <w:t>MHz), 500</w:t>
      </w:r>
      <w:r w:rsidRPr="00290083">
        <w:rPr>
          <w:lang w:eastAsia="ja-JP"/>
        </w:rPr>
        <w:t xml:space="preserve"> </w:t>
      </w:r>
      <w:r w:rsidRPr="00290083">
        <w:t>kHz (7/14</w:t>
      </w:r>
      <w:r w:rsidRPr="00290083">
        <w:rPr>
          <w:lang w:eastAsia="ja-JP"/>
        </w:rPr>
        <w:t> </w:t>
      </w:r>
      <w:r w:rsidRPr="00290083">
        <w:t>MHz) ou 571</w:t>
      </w:r>
      <w:r w:rsidRPr="00290083">
        <w:rPr>
          <w:lang w:eastAsia="ja-JP"/>
        </w:rPr>
        <w:t xml:space="preserve"> </w:t>
      </w:r>
      <w:r w:rsidRPr="00290083">
        <w:t>kHz (8/14</w:t>
      </w:r>
      <w:r w:rsidRPr="00290083">
        <w:rPr>
          <w:lang w:eastAsia="ja-JP"/>
        </w:rPr>
        <w:t xml:space="preserve"> </w:t>
      </w:r>
      <w:r w:rsidRPr="00290083">
        <w:t>MHz). Toutefois, cette largeur de bande devrait être choisie en fonction de l'utilisation des fréquences dans chaque pays.</w:t>
      </w:r>
    </w:p>
    <w:p w:rsidR="00C53555" w:rsidRPr="00290083" w:rsidRDefault="00C53555" w:rsidP="00C53555">
      <w:pPr>
        <w:pStyle w:val="Heading1"/>
      </w:pPr>
      <w:bookmarkStart w:id="77" w:name="_Toc493143188"/>
      <w:bookmarkStart w:id="78" w:name="_Toc493146997"/>
      <w:bookmarkStart w:id="79" w:name="_Toc493149653"/>
      <w:bookmarkStart w:id="80" w:name="_Toc493151957"/>
      <w:bookmarkStart w:id="81" w:name="_Toc493152284"/>
      <w:bookmarkStart w:id="82" w:name="_Toc493153898"/>
      <w:bookmarkStart w:id="83" w:name="_Toc493154020"/>
      <w:bookmarkStart w:id="84" w:name="_Toc493154142"/>
      <w:bookmarkStart w:id="85" w:name="_Toc493857053"/>
      <w:bookmarkStart w:id="86" w:name="_Toc493866358"/>
      <w:bookmarkStart w:id="87" w:name="_Toc494007102"/>
      <w:bookmarkStart w:id="88" w:name="_Toc494049082"/>
      <w:bookmarkStart w:id="89" w:name="_Toc3088734"/>
      <w:bookmarkStart w:id="90" w:name="_Toc116101367"/>
      <w:bookmarkStart w:id="91" w:name="_Toc120335958"/>
      <w:bookmarkStart w:id="92" w:name="_Toc151539353"/>
      <w:r w:rsidRPr="00290083">
        <w:rPr>
          <w:lang w:eastAsia="ja-JP"/>
        </w:rPr>
        <w:t>2</w:t>
      </w:r>
      <w:bookmarkEnd w:id="77"/>
      <w:bookmarkEnd w:id="78"/>
      <w:bookmarkEnd w:id="79"/>
      <w:bookmarkEnd w:id="80"/>
      <w:bookmarkEnd w:id="81"/>
      <w:bookmarkEnd w:id="82"/>
      <w:bookmarkEnd w:id="83"/>
      <w:bookmarkEnd w:id="84"/>
      <w:bookmarkEnd w:id="85"/>
      <w:bookmarkEnd w:id="86"/>
      <w:bookmarkEnd w:id="87"/>
      <w:bookmarkEnd w:id="88"/>
      <w:bookmarkEnd w:id="89"/>
      <w:r w:rsidRPr="00290083">
        <w:rPr>
          <w:lang w:eastAsia="ja-JP"/>
        </w:rPr>
        <w:tab/>
      </w:r>
      <w:r w:rsidRPr="00290083">
        <w:t>Gabarits spectraux pour les émissions hors bande</w:t>
      </w:r>
      <w:bookmarkEnd w:id="90"/>
      <w:bookmarkEnd w:id="91"/>
      <w:bookmarkEnd w:id="92"/>
    </w:p>
    <w:p w:rsidR="00C53555" w:rsidRPr="00290083" w:rsidRDefault="00C53555" w:rsidP="00C53555">
      <w:r w:rsidRPr="00290083">
        <w:t xml:space="preserve">Le spectre rayonné devrait être limité par le gabarit spectral. Le Tableau 5 définit les points d'inflexion du gabarit spectral pour la transmission de </w:t>
      </w:r>
      <w:r w:rsidRPr="00290083">
        <w:rPr>
          <w:i/>
          <w:iCs/>
        </w:rPr>
        <w:t>n</w:t>
      </w:r>
      <w:r w:rsidRPr="00290083">
        <w:t xml:space="preserve"> segments dans le cas d'une largeur de bande de segment de 6/14</w:t>
      </w:r>
      <w:r w:rsidRPr="00290083">
        <w:rPr>
          <w:lang w:eastAsia="ja-JP"/>
        </w:rPr>
        <w:t xml:space="preserve"> </w:t>
      </w:r>
      <w:r w:rsidRPr="00290083">
        <w:t>MHz</w:t>
      </w:r>
      <w:r w:rsidRPr="00290083">
        <w:rPr>
          <w:lang w:eastAsia="ja-JP"/>
        </w:rPr>
        <w:t>, 7</w:t>
      </w:r>
      <w:r w:rsidRPr="00290083">
        <w:t>/14</w:t>
      </w:r>
      <w:r w:rsidRPr="00290083">
        <w:rPr>
          <w:lang w:eastAsia="ja-JP"/>
        </w:rPr>
        <w:t xml:space="preserve"> </w:t>
      </w:r>
      <w:r w:rsidRPr="00290083">
        <w:t>MHz</w:t>
      </w:r>
      <w:r w:rsidRPr="00290083">
        <w:rPr>
          <w:lang w:eastAsia="ja-JP"/>
        </w:rPr>
        <w:t xml:space="preserve"> et 8</w:t>
      </w:r>
      <w:r w:rsidRPr="00290083">
        <w:t>/14</w:t>
      </w:r>
      <w:r w:rsidRPr="00290083">
        <w:rPr>
          <w:lang w:eastAsia="ja-JP"/>
        </w:rPr>
        <w:t> </w:t>
      </w:r>
      <w:r w:rsidRPr="00290083">
        <w:t xml:space="preserve">MHz. Le gabarit spectral est défini comme étant la valeur relative de la puissance moyenne pour chaque fréquence. La Fig. </w:t>
      </w:r>
      <w:r w:rsidRPr="00290083">
        <w:rPr>
          <w:lang w:eastAsia="ja-JP"/>
        </w:rPr>
        <w:t>7</w:t>
      </w:r>
      <w:r w:rsidRPr="00290083">
        <w:t xml:space="preserve"> </w:t>
      </w:r>
      <w:r w:rsidRPr="00290083">
        <w:rPr>
          <w:lang w:eastAsia="ja-JP"/>
        </w:rPr>
        <w:t>donne le gabarit spectral pour la transmission de 3 segments pour une largeur de bande de segment de 6/14 MHz</w:t>
      </w:r>
      <w:r w:rsidRPr="00290083">
        <w:t>.</w:t>
      </w:r>
    </w:p>
    <w:p w:rsidR="00C53555" w:rsidRPr="00290083" w:rsidRDefault="00C53555" w:rsidP="00C53555">
      <w:pPr>
        <w:pStyle w:val="TableNo"/>
        <w:keepLines/>
        <w:rPr>
          <w:lang w:eastAsia="ja-JP"/>
        </w:rPr>
      </w:pPr>
      <w:r w:rsidRPr="00290083">
        <w:lastRenderedPageBreak/>
        <w:t>TABLEAU 5</w:t>
      </w:r>
    </w:p>
    <w:p w:rsidR="00C53555" w:rsidRPr="00290083" w:rsidRDefault="00C53555" w:rsidP="00C53555">
      <w:pPr>
        <w:pStyle w:val="Tabletitle"/>
        <w:keepLines/>
      </w:pPr>
      <w:r w:rsidRPr="00290083">
        <w:t>Points d'inflexion du gabarit spectral</w:t>
      </w:r>
      <w:r w:rsidRPr="00290083">
        <w:br/>
        <w:t>(largeur de bande d'un segment</w:t>
      </w:r>
      <w:r w:rsidRPr="00290083">
        <w:rPr>
          <w:lang w:eastAsia="ja-JP"/>
        </w:rPr>
        <w:t xml:space="preserve"> (BW) </w:t>
      </w:r>
      <w:r w:rsidRPr="00290083">
        <w:t>= 6</w:t>
      </w:r>
      <w:r w:rsidRPr="00290083">
        <w:rPr>
          <w:lang w:eastAsia="ja-JP"/>
        </w:rPr>
        <w:t>/14, 7/14 ou 8</w:t>
      </w:r>
      <w:r w:rsidRPr="00290083">
        <w:t>/14</w:t>
      </w:r>
      <w:r w:rsidRPr="00290083">
        <w:rPr>
          <w:lang w:eastAsia="ja-JP"/>
        </w:rPr>
        <w:t xml:space="preserve"> </w:t>
      </w:r>
      <w:r w:rsidRPr="00290083">
        <w:t>MHz)</w:t>
      </w:r>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44"/>
        <w:gridCol w:w="2687"/>
      </w:tblGrid>
      <w:tr w:rsidR="00C53555" w:rsidRPr="00290083" w:rsidTr="0001000E">
        <w:trPr>
          <w:jc w:val="center"/>
        </w:trPr>
        <w:tc>
          <w:tcPr>
            <w:tcW w:w="5344" w:type="dxa"/>
            <w:vAlign w:val="center"/>
          </w:tcPr>
          <w:p w:rsidR="00C53555" w:rsidRPr="00290083" w:rsidRDefault="00C53555" w:rsidP="0001000E">
            <w:pPr>
              <w:pStyle w:val="Tablehead"/>
              <w:keepLines/>
            </w:pPr>
            <w:r w:rsidRPr="00290083">
              <w:t xml:space="preserve">Ecart par rapport à la fréquence centrale du signal sonore numérique de Terre </w:t>
            </w:r>
          </w:p>
        </w:tc>
        <w:tc>
          <w:tcPr>
            <w:tcW w:w="2687" w:type="dxa"/>
            <w:vAlign w:val="center"/>
          </w:tcPr>
          <w:p w:rsidR="00C53555" w:rsidRPr="00290083" w:rsidRDefault="00C53555" w:rsidP="0001000E">
            <w:pPr>
              <w:pStyle w:val="Tablehead"/>
              <w:keepLines/>
            </w:pPr>
            <w:r w:rsidRPr="00290083">
              <w:t>Niveau relatif</w:t>
            </w:r>
            <w:r w:rsidRPr="00290083">
              <w:br/>
              <w:t>(dB)</w:t>
            </w:r>
          </w:p>
        </w:tc>
      </w:tr>
      <w:tr w:rsidR="00C53555" w:rsidRPr="00290083" w:rsidTr="0001000E">
        <w:trPr>
          <w:jc w:val="center"/>
        </w:trPr>
        <w:tc>
          <w:tcPr>
            <w:tcW w:w="5344" w:type="dxa"/>
            <w:vAlign w:val="center"/>
          </w:tcPr>
          <w:p w:rsidR="00C53555" w:rsidRPr="00290083" w:rsidRDefault="00C53555" w:rsidP="0001000E">
            <w:pPr>
              <w:pStyle w:val="Tabletext"/>
              <w:keepNext/>
              <w:keepLines/>
              <w:jc w:val="center"/>
              <w:rPr>
                <w:lang w:eastAsia="ja-JP"/>
              </w:rPr>
            </w:pPr>
            <w:r w:rsidRPr="00290083">
              <w:object w:dxaOrig="1980" w:dyaOrig="680">
                <v:shape id="_x0000_i1043" type="#_x0000_t75" style="width:94.45pt;height:31.7pt" o:ole="">
                  <v:imagedata r:id="rId45" o:title=""/>
                </v:shape>
                <o:OLEObject Type="Embed" ProgID="Equation.3" ShapeID="_x0000_i1043" DrawAspect="Content" ObjectID="_1554875767" r:id="rId46"/>
              </w:object>
            </w:r>
            <w:r>
              <w:tab/>
            </w:r>
            <w:r w:rsidRPr="00290083">
              <w:rPr>
                <w:szCs w:val="18"/>
                <w:lang w:eastAsia="ja-JP"/>
              </w:rPr>
              <w:t>MHz</w:t>
            </w:r>
          </w:p>
        </w:tc>
        <w:tc>
          <w:tcPr>
            <w:tcW w:w="2687" w:type="dxa"/>
            <w:vAlign w:val="center"/>
          </w:tcPr>
          <w:p w:rsidR="00C53555" w:rsidRPr="00290083" w:rsidRDefault="00C53555" w:rsidP="0001000E">
            <w:pPr>
              <w:pStyle w:val="Tabletext"/>
              <w:keepNext/>
              <w:keepLines/>
              <w:jc w:val="center"/>
            </w:pPr>
            <w:r w:rsidRPr="00290083">
              <w:t>0</w:t>
            </w:r>
          </w:p>
        </w:tc>
      </w:tr>
      <w:tr w:rsidR="00C53555" w:rsidRPr="00290083" w:rsidTr="0001000E">
        <w:trPr>
          <w:jc w:val="center"/>
        </w:trPr>
        <w:tc>
          <w:tcPr>
            <w:tcW w:w="5344" w:type="dxa"/>
            <w:vAlign w:val="center"/>
          </w:tcPr>
          <w:p w:rsidR="00C53555" w:rsidRPr="00290083" w:rsidRDefault="00C53555" w:rsidP="0001000E">
            <w:pPr>
              <w:pStyle w:val="Tabletext"/>
              <w:keepNext/>
              <w:keepLines/>
              <w:tabs>
                <w:tab w:val="clear" w:pos="3686"/>
                <w:tab w:val="left" w:pos="3766"/>
              </w:tabs>
              <w:jc w:val="center"/>
              <w:rPr>
                <w:lang w:eastAsia="ja-JP"/>
              </w:rPr>
            </w:pPr>
            <w:r w:rsidRPr="00290083">
              <w:object w:dxaOrig="2620" w:dyaOrig="680">
                <v:shape id="_x0000_i1044" type="#_x0000_t75" style="width:126.15pt;height:31.7pt" o:ole="">
                  <v:imagedata r:id="rId47" o:title=""/>
                </v:shape>
                <o:OLEObject Type="Embed" ProgID="Equation.3" ShapeID="_x0000_i1044" DrawAspect="Content" ObjectID="_1554875768" r:id="rId48"/>
              </w:object>
            </w:r>
            <w:r>
              <w:tab/>
              <w:t xml:space="preserve">  </w:t>
            </w:r>
            <w:r w:rsidRPr="00290083">
              <w:rPr>
                <w:szCs w:val="18"/>
                <w:lang w:eastAsia="ja-JP"/>
              </w:rPr>
              <w:t>MHz</w:t>
            </w:r>
          </w:p>
        </w:tc>
        <w:tc>
          <w:tcPr>
            <w:tcW w:w="2687" w:type="dxa"/>
            <w:vAlign w:val="center"/>
          </w:tcPr>
          <w:p w:rsidR="00C53555" w:rsidRPr="00290083" w:rsidRDefault="00C53555" w:rsidP="0001000E">
            <w:pPr>
              <w:pStyle w:val="Tabletext"/>
              <w:keepNext/>
              <w:keepLines/>
              <w:jc w:val="center"/>
            </w:pPr>
            <w:r w:rsidRPr="00290083">
              <w:t>–20</w:t>
            </w:r>
          </w:p>
        </w:tc>
      </w:tr>
      <w:tr w:rsidR="00C53555" w:rsidRPr="00290083" w:rsidTr="0001000E">
        <w:trPr>
          <w:jc w:val="center"/>
        </w:trPr>
        <w:tc>
          <w:tcPr>
            <w:tcW w:w="5344" w:type="dxa"/>
            <w:vAlign w:val="center"/>
          </w:tcPr>
          <w:p w:rsidR="00C53555" w:rsidRPr="00290083" w:rsidRDefault="00C53555" w:rsidP="0001000E">
            <w:pPr>
              <w:pStyle w:val="Tabletext"/>
              <w:keepNext/>
              <w:keepLines/>
              <w:jc w:val="center"/>
              <w:rPr>
                <w:lang w:eastAsia="ja-JP"/>
              </w:rPr>
            </w:pPr>
            <w:r w:rsidRPr="00290083">
              <w:object w:dxaOrig="2620" w:dyaOrig="680">
                <v:shape id="_x0000_i1045" type="#_x0000_t75" style="width:126.15pt;height:31.7pt" o:ole="">
                  <v:imagedata r:id="rId49" o:title=""/>
                </v:shape>
                <o:OLEObject Type="Embed" ProgID="Equation.3" ShapeID="_x0000_i1045" DrawAspect="Content" ObjectID="_1554875769" r:id="rId50"/>
              </w:object>
            </w:r>
            <w:r>
              <w:tab/>
              <w:t xml:space="preserve">  </w:t>
            </w:r>
            <w:r w:rsidRPr="00290083">
              <w:rPr>
                <w:szCs w:val="18"/>
                <w:lang w:eastAsia="ja-JP"/>
              </w:rPr>
              <w:t>MHz</w:t>
            </w:r>
          </w:p>
        </w:tc>
        <w:tc>
          <w:tcPr>
            <w:tcW w:w="2687" w:type="dxa"/>
            <w:vAlign w:val="center"/>
          </w:tcPr>
          <w:p w:rsidR="00C53555" w:rsidRPr="00290083" w:rsidRDefault="00C53555" w:rsidP="0001000E">
            <w:pPr>
              <w:pStyle w:val="Tabletext"/>
              <w:keepNext/>
              <w:keepLines/>
              <w:jc w:val="center"/>
            </w:pPr>
            <w:r w:rsidRPr="00290083">
              <w:t>–30</w:t>
            </w:r>
          </w:p>
        </w:tc>
      </w:tr>
      <w:tr w:rsidR="00C53555" w:rsidRPr="00290083" w:rsidTr="0001000E">
        <w:trPr>
          <w:jc w:val="center"/>
        </w:trPr>
        <w:tc>
          <w:tcPr>
            <w:tcW w:w="5344" w:type="dxa"/>
            <w:tcBorders>
              <w:bottom w:val="single" w:sz="4" w:space="0" w:color="auto"/>
            </w:tcBorders>
            <w:vAlign w:val="center"/>
          </w:tcPr>
          <w:p w:rsidR="00C53555" w:rsidRPr="00290083" w:rsidRDefault="00C53555" w:rsidP="0001000E">
            <w:pPr>
              <w:pStyle w:val="Tabletext"/>
              <w:keepNext/>
              <w:keepLines/>
              <w:ind w:left="284" w:hanging="284"/>
              <w:jc w:val="center"/>
              <w:rPr>
                <w:lang w:eastAsia="ja-JP"/>
              </w:rPr>
            </w:pPr>
            <w:r w:rsidRPr="00290083">
              <w:object w:dxaOrig="3200" w:dyaOrig="680">
                <v:shape id="_x0000_i1046" type="#_x0000_t75" style="width:154.35pt;height:31.7pt" o:ole="">
                  <v:imagedata r:id="rId51" o:title=""/>
                </v:shape>
                <o:OLEObject Type="Embed" ProgID="Equation.3" ShapeID="_x0000_i1046" DrawAspect="Content" ObjectID="_1554875770" r:id="rId52"/>
              </w:object>
            </w:r>
            <w:r>
              <w:tab/>
              <w:t xml:space="preserve">  </w:t>
            </w:r>
            <w:r w:rsidRPr="00290083">
              <w:rPr>
                <w:szCs w:val="18"/>
                <w:lang w:eastAsia="ja-JP"/>
              </w:rPr>
              <w:t>MHz</w:t>
            </w:r>
          </w:p>
        </w:tc>
        <w:tc>
          <w:tcPr>
            <w:tcW w:w="2687" w:type="dxa"/>
            <w:tcBorders>
              <w:bottom w:val="single" w:sz="4" w:space="0" w:color="auto"/>
            </w:tcBorders>
            <w:vAlign w:val="center"/>
          </w:tcPr>
          <w:p w:rsidR="00C53555" w:rsidRPr="00290083" w:rsidRDefault="00C53555" w:rsidP="0001000E">
            <w:pPr>
              <w:pStyle w:val="Tabletext"/>
              <w:keepNext/>
              <w:keepLines/>
              <w:jc w:val="center"/>
            </w:pPr>
            <w:r w:rsidRPr="00290083">
              <w:t>–50</w:t>
            </w:r>
          </w:p>
        </w:tc>
      </w:tr>
      <w:tr w:rsidR="00C53555" w:rsidRPr="00290083" w:rsidTr="0001000E">
        <w:trPr>
          <w:jc w:val="center"/>
        </w:trPr>
        <w:tc>
          <w:tcPr>
            <w:tcW w:w="8031" w:type="dxa"/>
            <w:gridSpan w:val="2"/>
            <w:tcBorders>
              <w:top w:val="single" w:sz="4" w:space="0" w:color="auto"/>
              <w:left w:val="nil"/>
              <w:bottom w:val="nil"/>
              <w:right w:val="nil"/>
            </w:tcBorders>
            <w:vAlign w:val="center"/>
          </w:tcPr>
          <w:p w:rsidR="00C53555" w:rsidRPr="00290083" w:rsidRDefault="00C53555" w:rsidP="0001000E">
            <w:pPr>
              <w:pStyle w:val="Tabletext"/>
              <w:keepNext/>
              <w:keepLines/>
            </w:pPr>
            <w:r w:rsidRPr="00290083">
              <w:rPr>
                <w:i/>
                <w:iCs/>
              </w:rPr>
              <w:t>n</w:t>
            </w:r>
            <w:r w:rsidRPr="00290083">
              <w:t>:</w:t>
            </w:r>
            <w:r w:rsidRPr="00290083">
              <w:tab/>
              <w:t xml:space="preserve">nombre de segments consécutifs. </w:t>
            </w:r>
          </w:p>
        </w:tc>
      </w:tr>
    </w:tbl>
    <w:p w:rsidR="00C53555" w:rsidRPr="00290083" w:rsidRDefault="00C53555" w:rsidP="00C53555">
      <w:pPr>
        <w:pStyle w:val="Tablefin"/>
        <w:rPr>
          <w:lang w:val="fr-FR"/>
        </w:rPr>
      </w:pPr>
    </w:p>
    <w:p w:rsidR="00C53555" w:rsidRPr="00290083" w:rsidRDefault="00C53555" w:rsidP="00C53555">
      <w:pPr>
        <w:pStyle w:val="FigureNo"/>
      </w:pPr>
      <w:r w:rsidRPr="00290083">
        <w:t>figure 7</w:t>
      </w:r>
    </w:p>
    <w:p w:rsidR="00C53555" w:rsidRPr="00290083" w:rsidRDefault="00C53555" w:rsidP="00C53555">
      <w:pPr>
        <w:pStyle w:val="Figuretitle"/>
        <w:rPr>
          <w:vertAlign w:val="subscript"/>
        </w:rPr>
      </w:pPr>
      <w:r w:rsidRPr="00290083">
        <w:t>Gabarit spectral pour la transmission du signal ISDB-T</w:t>
      </w:r>
      <w:r w:rsidRPr="00290083">
        <w:rPr>
          <w:vertAlign w:val="subscript"/>
        </w:rPr>
        <w:t>SB</w:t>
      </w:r>
    </w:p>
    <w:p w:rsidR="00C53555" w:rsidRPr="00290083" w:rsidRDefault="00C53555" w:rsidP="00C53555">
      <w:pPr>
        <w:pStyle w:val="Figuretitle"/>
      </w:pPr>
      <w:r w:rsidRPr="00290083">
        <w:t xml:space="preserve">(BW = 6/14 MHz, </w:t>
      </w:r>
      <w:r w:rsidRPr="00290083">
        <w:rPr>
          <w:i/>
          <w:iCs/>
        </w:rPr>
        <w:t>n</w:t>
      </w:r>
      <w:r w:rsidRPr="00290083">
        <w:t xml:space="preserve"> = 3)</w:t>
      </w:r>
    </w:p>
    <w:p w:rsidR="00C53555" w:rsidRPr="00290083" w:rsidRDefault="00C53555" w:rsidP="00C53555">
      <w:pPr>
        <w:pStyle w:val="Figure"/>
      </w:pPr>
      <w:r w:rsidRPr="00290083">
        <w:object w:dxaOrig="6425" w:dyaOrig="4252">
          <v:shape id="_x0000_i1047" type="#_x0000_t75" style="width:321.4pt;height:212.55pt" o:ole="">
            <v:imagedata r:id="rId53" o:title=""/>
          </v:shape>
          <o:OLEObject Type="Embed" ProgID="CorelDRAW.Graphic.14" ShapeID="_x0000_i1047" DrawAspect="Content" ObjectID="_1554875771" r:id="rId54"/>
        </w:object>
      </w:r>
    </w:p>
    <w:p w:rsidR="00C53555" w:rsidRPr="00290083" w:rsidRDefault="00C53555" w:rsidP="00C53555">
      <w:pPr>
        <w:pStyle w:val="Heading1"/>
        <w:rPr>
          <w:lang w:eastAsia="ja-JP"/>
        </w:rPr>
      </w:pPr>
      <w:bookmarkStart w:id="93" w:name="_Toc116101368"/>
      <w:bookmarkStart w:id="94" w:name="_Toc120335959"/>
      <w:bookmarkStart w:id="95" w:name="_Toc151539354"/>
      <w:bookmarkEnd w:id="58"/>
      <w:bookmarkEnd w:id="59"/>
      <w:bookmarkEnd w:id="60"/>
      <w:bookmarkEnd w:id="61"/>
      <w:bookmarkEnd w:id="62"/>
      <w:bookmarkEnd w:id="63"/>
      <w:bookmarkEnd w:id="64"/>
      <w:bookmarkEnd w:id="65"/>
      <w:bookmarkEnd w:id="66"/>
      <w:bookmarkEnd w:id="67"/>
      <w:bookmarkEnd w:id="68"/>
      <w:bookmarkEnd w:id="69"/>
      <w:bookmarkEnd w:id="70"/>
      <w:r w:rsidRPr="00290083">
        <w:rPr>
          <w:lang w:eastAsia="ja-JP"/>
        </w:rPr>
        <w:t>3</w:t>
      </w:r>
      <w:r w:rsidRPr="00290083">
        <w:rPr>
          <w:lang w:eastAsia="ja-JP"/>
        </w:rPr>
        <w:tab/>
        <w:t>Utilisation des fréquences</w:t>
      </w:r>
      <w:bookmarkEnd w:id="93"/>
      <w:bookmarkEnd w:id="94"/>
      <w:bookmarkEnd w:id="95"/>
    </w:p>
    <w:p w:rsidR="00C53555" w:rsidRPr="00290083" w:rsidRDefault="00C53555" w:rsidP="00C53555">
      <w:pPr>
        <w:pStyle w:val="Heading2"/>
      </w:pPr>
      <w:bookmarkStart w:id="96" w:name="_Toc116101369"/>
      <w:bookmarkStart w:id="97" w:name="_Toc120335960"/>
      <w:bookmarkStart w:id="98" w:name="_Toc151539355"/>
      <w:r w:rsidRPr="00290083">
        <w:rPr>
          <w:lang w:eastAsia="ja-JP"/>
        </w:rPr>
        <w:t>3.1</w:t>
      </w:r>
      <w:r w:rsidRPr="00290083">
        <w:rPr>
          <w:lang w:eastAsia="ja-JP"/>
        </w:rPr>
        <w:tab/>
      </w:r>
      <w:r w:rsidRPr="00290083">
        <w:t>Définition d'un sous-canal</w:t>
      </w:r>
      <w:bookmarkEnd w:id="96"/>
      <w:bookmarkEnd w:id="97"/>
      <w:bookmarkEnd w:id="98"/>
    </w:p>
    <w:p w:rsidR="00C53555" w:rsidRPr="00290083" w:rsidRDefault="00C53555" w:rsidP="00C53555">
      <w:r w:rsidRPr="00290083">
        <w:t>Pour indiquer la position de fréquence du signal ISDB-T</w:t>
      </w:r>
      <w:r w:rsidRPr="00290083">
        <w:rPr>
          <w:vertAlign w:val="subscript"/>
        </w:rPr>
        <w:t>SB</w:t>
      </w:r>
      <w:r w:rsidRPr="00290083">
        <w:t xml:space="preserve">, chaque segment est numéroté à l'aide d'un numéro de sous-canal compris entre 0 et </w:t>
      </w:r>
      <w:r w:rsidRPr="00290083">
        <w:rPr>
          <w:lang w:eastAsia="ja-JP"/>
        </w:rPr>
        <w:t>41. Le sous-canal est défini comme étant égal à un tiers de la largeur de bande (BW) (voir</w:t>
      </w:r>
      <w:r w:rsidRPr="00290083">
        <w:t xml:space="preserve"> la Fig. </w:t>
      </w:r>
      <w:r w:rsidRPr="00290083">
        <w:rPr>
          <w:lang w:eastAsia="ja-JP"/>
        </w:rPr>
        <w:t>8</w:t>
      </w:r>
      <w:r w:rsidRPr="00290083">
        <w:t>)</w:t>
      </w:r>
      <w:r w:rsidRPr="00290083">
        <w:rPr>
          <w:lang w:eastAsia="ja-JP"/>
        </w:rPr>
        <w:t>.</w:t>
      </w:r>
      <w:r w:rsidRPr="00290083">
        <w:t xml:space="preserve"> Par exemple, les positions de fréquence d'un signal occupant 1 segment et d'un signal occupant 3 segments (Fig. 8) sont définies comme étant respectivement le 9ème et le 27ème sous-canal du canal de télévision analogique.</w:t>
      </w:r>
    </w:p>
    <w:p w:rsidR="00C53555" w:rsidRPr="00290083" w:rsidRDefault="00C53555" w:rsidP="00C53555">
      <w:pPr>
        <w:pStyle w:val="FigureNo"/>
        <w:rPr>
          <w:lang w:eastAsia="ja-JP"/>
        </w:rPr>
      </w:pPr>
      <w:r w:rsidRPr="00290083">
        <w:rPr>
          <w:lang w:eastAsia="ja-JP"/>
        </w:rPr>
        <w:lastRenderedPageBreak/>
        <w:t>figure 8</w:t>
      </w:r>
    </w:p>
    <w:p w:rsidR="00C53555" w:rsidRPr="00290083" w:rsidRDefault="00C53555" w:rsidP="00C53555">
      <w:pPr>
        <w:pStyle w:val="Figuretitle"/>
        <w:rPr>
          <w:lang w:eastAsia="ja-JP"/>
        </w:rPr>
      </w:pPr>
      <w:r w:rsidRPr="00290083">
        <w:rPr>
          <w:lang w:eastAsia="ja-JP"/>
        </w:rPr>
        <w:t>Définition d'un sous-canal</w:t>
      </w:r>
    </w:p>
    <w:p w:rsidR="00C53555" w:rsidRPr="00290083" w:rsidRDefault="00C53555" w:rsidP="00C53555">
      <w:pPr>
        <w:pStyle w:val="Figure"/>
        <w:rPr>
          <w:lang w:eastAsia="ja-JP"/>
        </w:rPr>
      </w:pPr>
      <w:r w:rsidRPr="00290083">
        <w:rPr>
          <w:lang w:eastAsia="ja-JP"/>
        </w:rPr>
        <w:object w:dxaOrig="10167" w:dyaOrig="2310">
          <v:shape id="_x0000_i1048" type="#_x0000_t75" style="width:482.1pt;height:108.85pt" o:ole="">
            <v:imagedata r:id="rId55" o:title=""/>
          </v:shape>
          <o:OLEObject Type="Embed" ProgID="CorelDRAW.Graphic.14" ShapeID="_x0000_i1048" DrawAspect="Content" ObjectID="_1554875772" r:id="rId56"/>
        </w:object>
      </w:r>
    </w:p>
    <w:p w:rsidR="00C53555" w:rsidRPr="00290083" w:rsidRDefault="00C53555" w:rsidP="00C53555">
      <w:pPr>
        <w:pStyle w:val="Heading2"/>
      </w:pPr>
      <w:bookmarkStart w:id="99" w:name="_Toc493143191"/>
      <w:bookmarkStart w:id="100" w:name="_Toc493147000"/>
      <w:bookmarkStart w:id="101" w:name="_Toc493149656"/>
      <w:bookmarkStart w:id="102" w:name="_Toc493151960"/>
      <w:bookmarkStart w:id="103" w:name="_Toc493152287"/>
      <w:bookmarkStart w:id="104" w:name="_Toc493153901"/>
      <w:bookmarkStart w:id="105" w:name="_Toc493154023"/>
      <w:bookmarkStart w:id="106" w:name="_Toc493154145"/>
      <w:bookmarkStart w:id="107" w:name="_Toc493857056"/>
      <w:bookmarkStart w:id="108" w:name="_Toc493866361"/>
      <w:bookmarkStart w:id="109" w:name="_Toc494007105"/>
      <w:bookmarkStart w:id="110" w:name="_Toc494049085"/>
      <w:bookmarkStart w:id="111" w:name="_Toc3088737"/>
      <w:bookmarkStart w:id="112" w:name="_Toc116101370"/>
      <w:bookmarkStart w:id="113" w:name="_Toc120335961"/>
      <w:bookmarkStart w:id="114" w:name="_Toc151539356"/>
      <w:r w:rsidRPr="00290083">
        <w:rPr>
          <w:lang w:eastAsia="ja-JP"/>
        </w:rPr>
        <w:t>3.2</w:t>
      </w:r>
      <w:r w:rsidRPr="00290083">
        <w:rPr>
          <w:lang w:eastAsia="ja-JP"/>
        </w:rPr>
        <w:tab/>
      </w:r>
      <w:bookmarkEnd w:id="99"/>
      <w:bookmarkEnd w:id="100"/>
      <w:bookmarkEnd w:id="101"/>
      <w:bookmarkEnd w:id="102"/>
      <w:bookmarkEnd w:id="103"/>
      <w:bookmarkEnd w:id="104"/>
      <w:bookmarkEnd w:id="105"/>
      <w:bookmarkEnd w:id="106"/>
      <w:bookmarkEnd w:id="107"/>
      <w:bookmarkEnd w:id="108"/>
      <w:bookmarkEnd w:id="109"/>
      <w:bookmarkEnd w:id="110"/>
      <w:bookmarkEnd w:id="111"/>
      <w:r w:rsidRPr="00290083">
        <w:t>Bandes de garde</w:t>
      </w:r>
      <w:bookmarkEnd w:id="112"/>
      <w:bookmarkEnd w:id="113"/>
      <w:bookmarkEnd w:id="114"/>
    </w:p>
    <w:p w:rsidR="00C53555" w:rsidRPr="00290083" w:rsidRDefault="00C53555" w:rsidP="00C53555">
      <w:r w:rsidRPr="00290083">
        <w:t>A partir des résultats d'une évaluation subjective d'un signal NTSC brouillé par un signal</w:t>
      </w:r>
      <w:r w:rsidRPr="00290083">
        <w:rPr>
          <w:lang w:eastAsia="ja-JP"/>
        </w:rPr>
        <w:t xml:space="preserve"> </w:t>
      </w:r>
      <w:r w:rsidRPr="00290083">
        <w:t>ISDB-T</w:t>
      </w:r>
      <w:r w:rsidRPr="00290083">
        <w:rPr>
          <w:vertAlign w:val="subscript"/>
        </w:rPr>
        <w:t>SB</w:t>
      </w:r>
      <w:r w:rsidRPr="00290083">
        <w:t>, les bandes de garde sont déterminées aux deux extrémités du canal occupé par le signal NTSC. Comme le montre la Fig. 9, les bandes de garde sont de 500 kHz (= 7/14 MHz) à la limite inférieure du canal et de 71 kHz (</w:t>
      </w:r>
      <w:r w:rsidRPr="00290083">
        <w:sym w:font="Symbol" w:char="F03D"/>
      </w:r>
      <w:r w:rsidRPr="00290083">
        <w:t xml:space="preserve"> 1/14 MHz) à la limite supérieure. Par conséquent, les sous</w:t>
      </w:r>
      <w:r w:rsidRPr="00290083">
        <w:noBreakHyphen/>
        <w:t>canaux qui peuvent être utilisés pour la radiodiffusion sonore numérique sont les sous</w:t>
      </w:r>
      <w:r w:rsidRPr="00290083">
        <w:noBreakHyphen/>
        <w:t>canaux 4 à 41. Un canal de télévision de 6</w:t>
      </w:r>
      <w:r w:rsidRPr="00290083">
        <w:rPr>
          <w:lang w:eastAsia="ja-JP"/>
        </w:rPr>
        <w:t> </w:t>
      </w:r>
      <w:r w:rsidRPr="00290083">
        <w:t>MHz peut donc contenir au maximum 12 segments, bandes de garde exclues.</w:t>
      </w:r>
    </w:p>
    <w:p w:rsidR="00C53555" w:rsidRPr="00290083" w:rsidRDefault="00C53555" w:rsidP="00C53555">
      <w:pPr>
        <w:pStyle w:val="FigureNo"/>
      </w:pPr>
      <w:r w:rsidRPr="00290083">
        <w:t>figure 9</w:t>
      </w:r>
    </w:p>
    <w:p w:rsidR="00C53555" w:rsidRPr="00290083" w:rsidRDefault="00C53555" w:rsidP="00C53555">
      <w:pPr>
        <w:pStyle w:val="Figuretitle"/>
      </w:pPr>
      <w:r w:rsidRPr="00290083">
        <w:t>Bandes de garde pour une cœxistence avec un signal de télévision analogique adjacent</w:t>
      </w:r>
    </w:p>
    <w:p w:rsidR="00C53555" w:rsidRPr="00290083" w:rsidRDefault="00C53555" w:rsidP="00C53555">
      <w:pPr>
        <w:pStyle w:val="Figure"/>
      </w:pPr>
      <w:r w:rsidRPr="00290083">
        <w:object w:dxaOrig="9027" w:dyaOrig="3639">
          <v:shape id="_x0000_i1049" type="#_x0000_t75" style="width:449.85pt;height:182pt" o:ole="">
            <v:imagedata r:id="rId57" o:title=""/>
          </v:shape>
          <o:OLEObject Type="Embed" ProgID="CorelDRAW.Graphic.14" ShapeID="_x0000_i1049" DrawAspect="Content" ObjectID="_1554875773" r:id="rId58"/>
        </w:object>
      </w:r>
    </w:p>
    <w:p w:rsidR="00C53555" w:rsidRPr="00290083" w:rsidRDefault="00C53555" w:rsidP="00C53555">
      <w:pPr>
        <w:pStyle w:val="Heading1"/>
        <w:rPr>
          <w:lang w:eastAsia="ja-JP"/>
        </w:rPr>
      </w:pPr>
      <w:bookmarkStart w:id="115" w:name="_Toc151539357"/>
      <w:bookmarkStart w:id="116" w:name="_Toc116101371"/>
      <w:bookmarkStart w:id="117" w:name="_Toc120335962"/>
      <w:r w:rsidRPr="00290083">
        <w:rPr>
          <w:lang w:eastAsia="ja-JP"/>
        </w:rPr>
        <w:t>4</w:t>
      </w:r>
      <w:r w:rsidRPr="00290083">
        <w:rPr>
          <w:lang w:eastAsia="ja-JP"/>
        </w:rPr>
        <w:tab/>
        <w:t>Champ minimal utilisable</w:t>
      </w:r>
      <w:bookmarkEnd w:id="115"/>
      <w:r w:rsidRPr="00290083">
        <w:rPr>
          <w:lang w:eastAsia="ja-JP"/>
        </w:rPr>
        <w:t xml:space="preserve"> </w:t>
      </w:r>
      <w:bookmarkEnd w:id="116"/>
      <w:bookmarkEnd w:id="117"/>
    </w:p>
    <w:p w:rsidR="00C53555" w:rsidRPr="00290083" w:rsidRDefault="00C53555" w:rsidP="00C53555">
      <w:pPr>
        <w:rPr>
          <w:lang w:eastAsia="ja-JP"/>
        </w:rPr>
      </w:pPr>
      <w:r w:rsidRPr="00290083">
        <w:rPr>
          <w:lang w:eastAsia="ja-JP"/>
        </w:rPr>
        <w:t>Les bilans de liaison pour les trois cas de réception (terminal fixe, portatif ou mobile), à 100 et 200 MHz, sont donnés dans le Tableau 6. Les champs requis pour le signal occupant 1 segment et pour le signal occupant 3 segments sont donnés respectivement dans les rangées 22 et 24 du Tableau 6. Les valeurs correspondent à une largeur de bande de segment de 6/14 MHz et peuvent être converties pour une largeur de bande de segment de 7/14 MHz ou de 8/14 MHz en fonction de la largeur de bande.</w:t>
      </w:r>
    </w:p>
    <w:p w:rsidR="00C53555" w:rsidRPr="00290083" w:rsidRDefault="00C53555" w:rsidP="00C53555">
      <w:pPr>
        <w:pStyle w:val="TableNo"/>
        <w:rPr>
          <w:lang w:eastAsia="ja-JP"/>
        </w:rPr>
      </w:pPr>
      <w:r w:rsidRPr="00290083">
        <w:rPr>
          <w:lang w:eastAsia="ja-JP"/>
        </w:rPr>
        <w:lastRenderedPageBreak/>
        <w:t>TABLEAU 6</w:t>
      </w:r>
    </w:p>
    <w:p w:rsidR="00C53555" w:rsidRPr="00290083" w:rsidRDefault="00C53555" w:rsidP="00C53555">
      <w:pPr>
        <w:pStyle w:val="Tabletitle"/>
      </w:pPr>
      <w:r w:rsidRPr="00290083">
        <w:t>Bilans de liaison pour le système ISDB-T</w:t>
      </w:r>
      <w:r w:rsidRPr="00290083">
        <w:rPr>
          <w:vertAlign w:val="subscript"/>
        </w:rPr>
        <w:t>SB</w:t>
      </w:r>
      <w:r w:rsidRPr="00290083">
        <w:rPr>
          <w:vertAlign w:val="subscript"/>
        </w:rPr>
        <w:br/>
      </w:r>
      <w:r w:rsidRPr="00290083">
        <w:t>a) à 100 MHz</w:t>
      </w:r>
    </w:p>
    <w:tbl>
      <w:tblPr>
        <w:tblW w:w="96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6"/>
        <w:gridCol w:w="1467"/>
        <w:gridCol w:w="831"/>
        <w:gridCol w:w="850"/>
        <w:gridCol w:w="911"/>
        <w:gridCol w:w="790"/>
        <w:gridCol w:w="851"/>
        <w:gridCol w:w="951"/>
        <w:gridCol w:w="786"/>
        <w:gridCol w:w="850"/>
        <w:gridCol w:w="992"/>
      </w:tblGrid>
      <w:tr w:rsidR="00C53555" w:rsidRPr="00290083" w:rsidTr="0001000E">
        <w:trPr>
          <w:cantSplit/>
          <w:trHeight w:val="221"/>
          <w:jc w:val="center"/>
        </w:trPr>
        <w:tc>
          <w:tcPr>
            <w:tcW w:w="396" w:type="dxa"/>
          </w:tcPr>
          <w:p w:rsidR="00C53555" w:rsidRPr="00290083" w:rsidRDefault="00C53555" w:rsidP="0001000E">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rPr>
            </w:pPr>
          </w:p>
        </w:tc>
        <w:tc>
          <w:tcPr>
            <w:tcW w:w="1467" w:type="dxa"/>
          </w:tcPr>
          <w:p w:rsidR="00C53555" w:rsidRPr="00290083" w:rsidRDefault="00C53555" w:rsidP="0001000E">
            <w:pPr>
              <w:pStyle w:val="Tablehead"/>
            </w:pPr>
            <w:r w:rsidRPr="00290083">
              <w:t>Elément</w:t>
            </w:r>
          </w:p>
        </w:tc>
        <w:tc>
          <w:tcPr>
            <w:tcW w:w="2592" w:type="dxa"/>
            <w:gridSpan w:val="3"/>
          </w:tcPr>
          <w:p w:rsidR="00C53555" w:rsidRPr="00290083" w:rsidRDefault="00C53555" w:rsidP="0001000E">
            <w:pPr>
              <w:pStyle w:val="Tablehead"/>
              <w:rPr>
                <w:lang w:eastAsia="ja-JP"/>
              </w:rPr>
            </w:pPr>
            <w:r w:rsidRPr="00290083">
              <w:rPr>
                <w:lang w:eastAsia="ja-JP"/>
              </w:rPr>
              <w:t>Récepteur mobile</w:t>
            </w:r>
          </w:p>
        </w:tc>
        <w:tc>
          <w:tcPr>
            <w:tcW w:w="2592" w:type="dxa"/>
            <w:gridSpan w:val="3"/>
          </w:tcPr>
          <w:p w:rsidR="00C53555" w:rsidRPr="00290083" w:rsidRDefault="00C53555" w:rsidP="0001000E">
            <w:pPr>
              <w:pStyle w:val="Tablehead"/>
              <w:rPr>
                <w:lang w:eastAsia="ja-JP"/>
              </w:rPr>
            </w:pPr>
            <w:r w:rsidRPr="00290083">
              <w:t>Récepteur portatif</w:t>
            </w:r>
          </w:p>
        </w:tc>
        <w:tc>
          <w:tcPr>
            <w:tcW w:w="2628" w:type="dxa"/>
            <w:gridSpan w:val="3"/>
          </w:tcPr>
          <w:p w:rsidR="00C53555" w:rsidRPr="00290083" w:rsidRDefault="00C53555" w:rsidP="0001000E">
            <w:pPr>
              <w:pStyle w:val="Tablehead"/>
              <w:rPr>
                <w:lang w:eastAsia="ja-JP"/>
              </w:rPr>
            </w:pPr>
            <w:r w:rsidRPr="00290083">
              <w:rPr>
                <w:lang w:eastAsia="ja-JP"/>
              </w:rPr>
              <w:t>Récepteur fixe</w:t>
            </w:r>
          </w:p>
        </w:tc>
      </w:tr>
      <w:tr w:rsidR="00C53555" w:rsidRPr="00290083" w:rsidTr="0001000E">
        <w:trPr>
          <w:cantSplit/>
          <w:trHeight w:val="221"/>
          <w:jc w:val="center"/>
        </w:trPr>
        <w:tc>
          <w:tcPr>
            <w:tcW w:w="396" w:type="dxa"/>
          </w:tcPr>
          <w:p w:rsidR="00C53555" w:rsidRPr="00290083" w:rsidRDefault="00C53555" w:rsidP="0001000E">
            <w:pPr>
              <w:pStyle w:val="Tabletext"/>
              <w:rPr>
                <w:sz w:val="18"/>
                <w:szCs w:val="18"/>
              </w:rPr>
            </w:pPr>
          </w:p>
        </w:tc>
        <w:tc>
          <w:tcPr>
            <w:tcW w:w="1467" w:type="dxa"/>
          </w:tcPr>
          <w:p w:rsidR="00C53555" w:rsidRPr="00290083" w:rsidRDefault="00C53555" w:rsidP="0001000E">
            <w:pPr>
              <w:pStyle w:val="Tabletext"/>
              <w:jc w:val="left"/>
              <w:rPr>
                <w:sz w:val="18"/>
                <w:szCs w:val="18"/>
              </w:rPr>
            </w:pPr>
            <w:r w:rsidRPr="00290083">
              <w:rPr>
                <w:sz w:val="18"/>
                <w:szCs w:val="18"/>
              </w:rPr>
              <w:t xml:space="preserve">Fréquence (MHz) </w:t>
            </w:r>
          </w:p>
        </w:tc>
        <w:tc>
          <w:tcPr>
            <w:tcW w:w="2592" w:type="dxa"/>
            <w:gridSpan w:val="3"/>
            <w:vAlign w:val="center"/>
          </w:tcPr>
          <w:p w:rsidR="00C53555" w:rsidRPr="00290083" w:rsidRDefault="00C53555" w:rsidP="0001000E">
            <w:pPr>
              <w:pStyle w:val="Tabletext"/>
              <w:jc w:val="center"/>
              <w:rPr>
                <w:sz w:val="18"/>
                <w:szCs w:val="18"/>
                <w:lang w:eastAsia="ja-JP"/>
              </w:rPr>
            </w:pPr>
            <w:r w:rsidRPr="00290083">
              <w:rPr>
                <w:sz w:val="18"/>
                <w:szCs w:val="18"/>
              </w:rPr>
              <w:t>100</w:t>
            </w:r>
          </w:p>
        </w:tc>
        <w:tc>
          <w:tcPr>
            <w:tcW w:w="2592" w:type="dxa"/>
            <w:gridSpan w:val="3"/>
            <w:vAlign w:val="center"/>
          </w:tcPr>
          <w:p w:rsidR="00C53555" w:rsidRPr="00290083" w:rsidRDefault="00C53555" w:rsidP="0001000E">
            <w:pPr>
              <w:pStyle w:val="Tabletext"/>
              <w:jc w:val="center"/>
              <w:rPr>
                <w:sz w:val="18"/>
                <w:szCs w:val="18"/>
                <w:lang w:eastAsia="ja-JP"/>
              </w:rPr>
            </w:pPr>
            <w:r w:rsidRPr="00290083">
              <w:rPr>
                <w:sz w:val="18"/>
                <w:szCs w:val="18"/>
              </w:rPr>
              <w:t>100</w:t>
            </w:r>
          </w:p>
        </w:tc>
        <w:tc>
          <w:tcPr>
            <w:tcW w:w="2628" w:type="dxa"/>
            <w:gridSpan w:val="3"/>
            <w:vAlign w:val="center"/>
          </w:tcPr>
          <w:p w:rsidR="00C53555" w:rsidRPr="00290083" w:rsidRDefault="00C53555" w:rsidP="0001000E">
            <w:pPr>
              <w:pStyle w:val="Tabletext"/>
              <w:jc w:val="center"/>
              <w:rPr>
                <w:sz w:val="18"/>
                <w:szCs w:val="18"/>
                <w:lang w:eastAsia="ja-JP"/>
              </w:rPr>
            </w:pPr>
            <w:r w:rsidRPr="00290083">
              <w:rPr>
                <w:sz w:val="18"/>
                <w:szCs w:val="18"/>
              </w:rPr>
              <w:t>100</w:t>
            </w:r>
          </w:p>
        </w:tc>
      </w:tr>
      <w:tr w:rsidR="00C53555" w:rsidRPr="00290083" w:rsidTr="0001000E">
        <w:trPr>
          <w:cantSplit/>
          <w:trHeight w:val="221"/>
          <w:jc w:val="center"/>
        </w:trPr>
        <w:tc>
          <w:tcPr>
            <w:tcW w:w="396" w:type="dxa"/>
          </w:tcPr>
          <w:p w:rsidR="00C53555" w:rsidRPr="00290083" w:rsidRDefault="00C53555" w:rsidP="0001000E">
            <w:pPr>
              <w:pStyle w:val="Tabletext"/>
              <w:rPr>
                <w:sz w:val="18"/>
                <w:szCs w:val="18"/>
              </w:rPr>
            </w:pPr>
          </w:p>
        </w:tc>
        <w:tc>
          <w:tcPr>
            <w:tcW w:w="1467" w:type="dxa"/>
          </w:tcPr>
          <w:p w:rsidR="00C53555" w:rsidRPr="00290083" w:rsidRDefault="00C53555" w:rsidP="0001000E">
            <w:pPr>
              <w:pStyle w:val="Tabletext"/>
              <w:jc w:val="left"/>
              <w:rPr>
                <w:sz w:val="18"/>
                <w:szCs w:val="18"/>
              </w:rPr>
            </w:pPr>
            <w:r w:rsidRPr="00290083">
              <w:rPr>
                <w:sz w:val="18"/>
                <w:szCs w:val="18"/>
              </w:rPr>
              <w:t xml:space="preserve">Modulation </w:t>
            </w:r>
          </w:p>
        </w:tc>
        <w:tc>
          <w:tcPr>
            <w:tcW w:w="831" w:type="dxa"/>
          </w:tcPr>
          <w:p w:rsidR="00C53555" w:rsidRPr="00290083" w:rsidRDefault="00C53555" w:rsidP="0001000E">
            <w:pPr>
              <w:pStyle w:val="Tabletext"/>
              <w:rPr>
                <w:sz w:val="18"/>
                <w:szCs w:val="18"/>
              </w:rPr>
            </w:pPr>
            <w:r w:rsidRPr="00290083">
              <w:rPr>
                <w:sz w:val="18"/>
                <w:szCs w:val="18"/>
              </w:rPr>
              <w:t>MDP-4</w:t>
            </w:r>
          </w:p>
        </w:tc>
        <w:tc>
          <w:tcPr>
            <w:tcW w:w="850" w:type="dxa"/>
          </w:tcPr>
          <w:p w:rsidR="00C53555" w:rsidRPr="00290083" w:rsidRDefault="00C53555" w:rsidP="0001000E">
            <w:pPr>
              <w:pStyle w:val="Tabletext"/>
              <w:rPr>
                <w:sz w:val="18"/>
                <w:szCs w:val="18"/>
              </w:rPr>
            </w:pPr>
            <w:r w:rsidRPr="00290083">
              <w:rPr>
                <w:sz w:val="18"/>
                <w:szCs w:val="18"/>
              </w:rPr>
              <w:t>MDP-4</w:t>
            </w:r>
          </w:p>
        </w:tc>
        <w:tc>
          <w:tcPr>
            <w:tcW w:w="911" w:type="dxa"/>
          </w:tcPr>
          <w:p w:rsidR="00C53555" w:rsidRPr="00290083" w:rsidRDefault="00C53555" w:rsidP="0001000E">
            <w:pPr>
              <w:pStyle w:val="Tabletext"/>
              <w:rPr>
                <w:sz w:val="18"/>
                <w:szCs w:val="18"/>
              </w:rPr>
            </w:pPr>
            <w:r w:rsidRPr="00290083">
              <w:rPr>
                <w:sz w:val="18"/>
                <w:szCs w:val="18"/>
              </w:rPr>
              <w:t>MAQ-16</w:t>
            </w:r>
          </w:p>
        </w:tc>
        <w:tc>
          <w:tcPr>
            <w:tcW w:w="790" w:type="dxa"/>
          </w:tcPr>
          <w:p w:rsidR="00C53555" w:rsidRPr="00290083" w:rsidRDefault="00C53555" w:rsidP="0001000E">
            <w:pPr>
              <w:pStyle w:val="Tabletext"/>
              <w:rPr>
                <w:sz w:val="18"/>
                <w:szCs w:val="18"/>
              </w:rPr>
            </w:pPr>
            <w:r w:rsidRPr="00290083">
              <w:rPr>
                <w:sz w:val="18"/>
                <w:szCs w:val="18"/>
              </w:rPr>
              <w:t>MDP-4</w:t>
            </w:r>
          </w:p>
        </w:tc>
        <w:tc>
          <w:tcPr>
            <w:tcW w:w="851" w:type="dxa"/>
          </w:tcPr>
          <w:p w:rsidR="00C53555" w:rsidRPr="00290083" w:rsidRDefault="00C53555" w:rsidP="0001000E">
            <w:pPr>
              <w:pStyle w:val="Tabletext"/>
              <w:rPr>
                <w:sz w:val="18"/>
                <w:szCs w:val="18"/>
              </w:rPr>
            </w:pPr>
            <w:r w:rsidRPr="00290083">
              <w:rPr>
                <w:sz w:val="18"/>
                <w:szCs w:val="18"/>
              </w:rPr>
              <w:t>MDP-4</w:t>
            </w:r>
          </w:p>
        </w:tc>
        <w:tc>
          <w:tcPr>
            <w:tcW w:w="951" w:type="dxa"/>
          </w:tcPr>
          <w:p w:rsidR="00C53555" w:rsidRPr="00290083" w:rsidRDefault="00C53555" w:rsidP="0001000E">
            <w:pPr>
              <w:pStyle w:val="Tabletext"/>
              <w:rPr>
                <w:sz w:val="18"/>
                <w:szCs w:val="18"/>
              </w:rPr>
            </w:pPr>
            <w:r w:rsidRPr="00290083">
              <w:rPr>
                <w:sz w:val="18"/>
                <w:szCs w:val="18"/>
              </w:rPr>
              <w:t>MAQ</w:t>
            </w:r>
            <w:r w:rsidRPr="00290083">
              <w:rPr>
                <w:sz w:val="18"/>
                <w:szCs w:val="18"/>
              </w:rPr>
              <w:noBreakHyphen/>
              <w:t>16</w:t>
            </w:r>
          </w:p>
        </w:tc>
        <w:tc>
          <w:tcPr>
            <w:tcW w:w="786" w:type="dxa"/>
          </w:tcPr>
          <w:p w:rsidR="00C53555" w:rsidRPr="00290083" w:rsidRDefault="00C53555" w:rsidP="0001000E">
            <w:pPr>
              <w:pStyle w:val="Tabletext"/>
              <w:rPr>
                <w:sz w:val="18"/>
                <w:szCs w:val="18"/>
              </w:rPr>
            </w:pPr>
            <w:r w:rsidRPr="00290083">
              <w:rPr>
                <w:sz w:val="18"/>
                <w:szCs w:val="18"/>
              </w:rPr>
              <w:t>MDP-4</w:t>
            </w:r>
          </w:p>
        </w:tc>
        <w:tc>
          <w:tcPr>
            <w:tcW w:w="850" w:type="dxa"/>
          </w:tcPr>
          <w:p w:rsidR="00C53555" w:rsidRPr="00290083" w:rsidRDefault="00C53555" w:rsidP="0001000E">
            <w:pPr>
              <w:pStyle w:val="Tabletext"/>
              <w:rPr>
                <w:sz w:val="18"/>
                <w:szCs w:val="18"/>
              </w:rPr>
            </w:pPr>
            <w:r w:rsidRPr="00290083">
              <w:rPr>
                <w:sz w:val="18"/>
                <w:szCs w:val="18"/>
              </w:rPr>
              <w:t>MDP-4</w:t>
            </w:r>
          </w:p>
        </w:tc>
        <w:tc>
          <w:tcPr>
            <w:tcW w:w="992" w:type="dxa"/>
          </w:tcPr>
          <w:p w:rsidR="00C53555" w:rsidRPr="00290083" w:rsidRDefault="00C53555" w:rsidP="0001000E">
            <w:pPr>
              <w:pStyle w:val="Tabletext"/>
              <w:rPr>
                <w:sz w:val="18"/>
                <w:szCs w:val="18"/>
              </w:rPr>
            </w:pPr>
            <w:r w:rsidRPr="00290083">
              <w:rPr>
                <w:sz w:val="18"/>
                <w:szCs w:val="18"/>
              </w:rPr>
              <w:t>MAQ</w:t>
            </w:r>
            <w:r w:rsidRPr="00290083">
              <w:rPr>
                <w:sz w:val="18"/>
                <w:szCs w:val="18"/>
              </w:rPr>
              <w:noBreakHyphen/>
              <w:t>16</w:t>
            </w:r>
          </w:p>
        </w:tc>
      </w:tr>
      <w:tr w:rsidR="00C53555" w:rsidRPr="00290083" w:rsidTr="0001000E">
        <w:trPr>
          <w:cantSplit/>
          <w:trHeight w:val="221"/>
          <w:jc w:val="center"/>
        </w:trPr>
        <w:tc>
          <w:tcPr>
            <w:tcW w:w="396" w:type="dxa"/>
          </w:tcPr>
          <w:p w:rsidR="00C53555" w:rsidRPr="00290083" w:rsidRDefault="00C53555" w:rsidP="0001000E">
            <w:pPr>
              <w:pStyle w:val="Tabletext"/>
              <w:rPr>
                <w:sz w:val="18"/>
                <w:szCs w:val="18"/>
              </w:rPr>
            </w:pPr>
          </w:p>
        </w:tc>
        <w:tc>
          <w:tcPr>
            <w:tcW w:w="1467" w:type="dxa"/>
          </w:tcPr>
          <w:p w:rsidR="00C53555" w:rsidRPr="00290083" w:rsidRDefault="00C53555" w:rsidP="0001000E">
            <w:pPr>
              <w:pStyle w:val="Tabletext"/>
              <w:jc w:val="left"/>
              <w:rPr>
                <w:sz w:val="18"/>
                <w:szCs w:val="18"/>
              </w:rPr>
            </w:pPr>
            <w:r w:rsidRPr="00290083">
              <w:rPr>
                <w:sz w:val="18"/>
                <w:szCs w:val="18"/>
              </w:rPr>
              <w:t>Rendement de codage du code interne</w:t>
            </w:r>
          </w:p>
        </w:tc>
        <w:tc>
          <w:tcPr>
            <w:tcW w:w="831" w:type="dxa"/>
            <w:vAlign w:val="center"/>
          </w:tcPr>
          <w:p w:rsidR="00C53555" w:rsidRPr="00290083" w:rsidRDefault="00C53555" w:rsidP="0001000E">
            <w:pPr>
              <w:pStyle w:val="Tabletext"/>
              <w:jc w:val="center"/>
              <w:rPr>
                <w:sz w:val="18"/>
                <w:szCs w:val="18"/>
              </w:rPr>
            </w:pPr>
            <w:r w:rsidRPr="00290083">
              <w:rPr>
                <w:sz w:val="18"/>
                <w:szCs w:val="18"/>
              </w:rPr>
              <w:t>1/2</w:t>
            </w:r>
          </w:p>
        </w:tc>
        <w:tc>
          <w:tcPr>
            <w:tcW w:w="850" w:type="dxa"/>
            <w:vAlign w:val="center"/>
          </w:tcPr>
          <w:p w:rsidR="00C53555" w:rsidRPr="00290083" w:rsidRDefault="00C53555" w:rsidP="0001000E">
            <w:pPr>
              <w:pStyle w:val="Tabletext"/>
              <w:jc w:val="center"/>
              <w:rPr>
                <w:sz w:val="18"/>
                <w:szCs w:val="18"/>
              </w:rPr>
            </w:pPr>
            <w:r w:rsidRPr="00290083">
              <w:rPr>
                <w:sz w:val="18"/>
                <w:szCs w:val="18"/>
              </w:rPr>
              <w:t>2/3</w:t>
            </w:r>
          </w:p>
        </w:tc>
        <w:tc>
          <w:tcPr>
            <w:tcW w:w="911" w:type="dxa"/>
            <w:vAlign w:val="center"/>
          </w:tcPr>
          <w:p w:rsidR="00C53555" w:rsidRPr="00290083" w:rsidRDefault="00C53555" w:rsidP="0001000E">
            <w:pPr>
              <w:pStyle w:val="Tabletext"/>
              <w:jc w:val="center"/>
              <w:rPr>
                <w:sz w:val="18"/>
                <w:szCs w:val="18"/>
              </w:rPr>
            </w:pPr>
            <w:r w:rsidRPr="00290083">
              <w:rPr>
                <w:sz w:val="18"/>
                <w:szCs w:val="18"/>
              </w:rPr>
              <w:t>1/2</w:t>
            </w:r>
          </w:p>
        </w:tc>
        <w:tc>
          <w:tcPr>
            <w:tcW w:w="790" w:type="dxa"/>
            <w:vAlign w:val="center"/>
          </w:tcPr>
          <w:p w:rsidR="00C53555" w:rsidRPr="00290083" w:rsidRDefault="00C53555" w:rsidP="0001000E">
            <w:pPr>
              <w:pStyle w:val="Tabletext"/>
              <w:jc w:val="center"/>
              <w:rPr>
                <w:sz w:val="18"/>
                <w:szCs w:val="18"/>
              </w:rPr>
            </w:pPr>
            <w:r w:rsidRPr="00290083">
              <w:rPr>
                <w:sz w:val="18"/>
                <w:szCs w:val="18"/>
              </w:rPr>
              <w:t>1/2</w:t>
            </w:r>
          </w:p>
        </w:tc>
        <w:tc>
          <w:tcPr>
            <w:tcW w:w="851" w:type="dxa"/>
            <w:vAlign w:val="center"/>
          </w:tcPr>
          <w:p w:rsidR="00C53555" w:rsidRPr="00290083" w:rsidRDefault="00C53555" w:rsidP="0001000E">
            <w:pPr>
              <w:pStyle w:val="Tabletext"/>
              <w:jc w:val="center"/>
              <w:rPr>
                <w:sz w:val="18"/>
                <w:szCs w:val="18"/>
              </w:rPr>
            </w:pPr>
            <w:r w:rsidRPr="00290083">
              <w:rPr>
                <w:sz w:val="18"/>
                <w:szCs w:val="18"/>
              </w:rPr>
              <w:t>2/3</w:t>
            </w:r>
          </w:p>
        </w:tc>
        <w:tc>
          <w:tcPr>
            <w:tcW w:w="951" w:type="dxa"/>
            <w:vAlign w:val="center"/>
          </w:tcPr>
          <w:p w:rsidR="00C53555" w:rsidRPr="00290083" w:rsidRDefault="00C53555" w:rsidP="0001000E">
            <w:pPr>
              <w:pStyle w:val="Tabletext"/>
              <w:jc w:val="center"/>
              <w:rPr>
                <w:sz w:val="18"/>
                <w:szCs w:val="18"/>
              </w:rPr>
            </w:pPr>
            <w:r w:rsidRPr="00290083">
              <w:rPr>
                <w:sz w:val="18"/>
                <w:szCs w:val="18"/>
              </w:rPr>
              <w:t>1/2</w:t>
            </w:r>
          </w:p>
        </w:tc>
        <w:tc>
          <w:tcPr>
            <w:tcW w:w="786" w:type="dxa"/>
            <w:vAlign w:val="center"/>
          </w:tcPr>
          <w:p w:rsidR="00C53555" w:rsidRPr="00290083" w:rsidRDefault="00C53555" w:rsidP="0001000E">
            <w:pPr>
              <w:pStyle w:val="Tabletext"/>
              <w:jc w:val="center"/>
              <w:rPr>
                <w:sz w:val="18"/>
                <w:szCs w:val="18"/>
              </w:rPr>
            </w:pPr>
            <w:r w:rsidRPr="00290083">
              <w:rPr>
                <w:sz w:val="18"/>
                <w:szCs w:val="18"/>
              </w:rPr>
              <w:t>1/2</w:t>
            </w:r>
          </w:p>
        </w:tc>
        <w:tc>
          <w:tcPr>
            <w:tcW w:w="850" w:type="dxa"/>
            <w:vAlign w:val="center"/>
          </w:tcPr>
          <w:p w:rsidR="00C53555" w:rsidRPr="00290083" w:rsidRDefault="00C53555" w:rsidP="0001000E">
            <w:pPr>
              <w:pStyle w:val="Tabletext"/>
              <w:jc w:val="center"/>
              <w:rPr>
                <w:sz w:val="18"/>
                <w:szCs w:val="18"/>
              </w:rPr>
            </w:pPr>
            <w:r w:rsidRPr="00290083">
              <w:rPr>
                <w:sz w:val="18"/>
                <w:szCs w:val="18"/>
              </w:rPr>
              <w:t>2/3</w:t>
            </w:r>
          </w:p>
        </w:tc>
        <w:tc>
          <w:tcPr>
            <w:tcW w:w="992" w:type="dxa"/>
            <w:vAlign w:val="center"/>
          </w:tcPr>
          <w:p w:rsidR="00C53555" w:rsidRPr="00290083" w:rsidRDefault="00C53555" w:rsidP="0001000E">
            <w:pPr>
              <w:pStyle w:val="Tabletext"/>
              <w:jc w:val="center"/>
              <w:rPr>
                <w:sz w:val="18"/>
                <w:szCs w:val="18"/>
              </w:rPr>
            </w:pPr>
            <w:r w:rsidRPr="00290083">
              <w:rPr>
                <w:sz w:val="18"/>
                <w:szCs w:val="18"/>
              </w:rPr>
              <w:t>1/2</w:t>
            </w:r>
          </w:p>
        </w:tc>
      </w:tr>
      <w:tr w:rsidR="00C53555" w:rsidRPr="00290083" w:rsidTr="0001000E">
        <w:trPr>
          <w:cantSplit/>
          <w:trHeight w:val="221"/>
          <w:jc w:val="center"/>
        </w:trPr>
        <w:tc>
          <w:tcPr>
            <w:tcW w:w="396" w:type="dxa"/>
          </w:tcPr>
          <w:p w:rsidR="00C53555" w:rsidRPr="00290083" w:rsidRDefault="00C53555" w:rsidP="0001000E">
            <w:pPr>
              <w:pStyle w:val="Tabletext"/>
              <w:rPr>
                <w:sz w:val="18"/>
                <w:szCs w:val="18"/>
              </w:rPr>
            </w:pPr>
            <w:r w:rsidRPr="00290083">
              <w:rPr>
                <w:sz w:val="18"/>
                <w:szCs w:val="18"/>
              </w:rPr>
              <w:t>1</w:t>
            </w:r>
          </w:p>
        </w:tc>
        <w:tc>
          <w:tcPr>
            <w:tcW w:w="1467" w:type="dxa"/>
          </w:tcPr>
          <w:p w:rsidR="00C53555" w:rsidRPr="00290083" w:rsidRDefault="00C53555" w:rsidP="0001000E">
            <w:pPr>
              <w:pStyle w:val="Tabletext"/>
              <w:jc w:val="left"/>
              <w:rPr>
                <w:sz w:val="18"/>
                <w:szCs w:val="18"/>
              </w:rPr>
            </w:pPr>
            <w:r w:rsidRPr="00290083">
              <w:rPr>
                <w:sz w:val="18"/>
                <w:szCs w:val="18"/>
              </w:rPr>
              <w:t xml:space="preserve">Rapport </w:t>
            </w:r>
            <w:r w:rsidRPr="00290083">
              <w:rPr>
                <w:i/>
                <w:iCs/>
                <w:sz w:val="18"/>
                <w:szCs w:val="18"/>
              </w:rPr>
              <w:t>C</w:t>
            </w:r>
            <w:r w:rsidRPr="00290083">
              <w:rPr>
                <w:sz w:val="18"/>
                <w:szCs w:val="18"/>
              </w:rPr>
              <w:t>/</w:t>
            </w:r>
            <w:r w:rsidRPr="00290083">
              <w:rPr>
                <w:i/>
                <w:iCs/>
                <w:sz w:val="18"/>
                <w:szCs w:val="18"/>
              </w:rPr>
              <w:t>N</w:t>
            </w:r>
            <w:r w:rsidRPr="00290083">
              <w:rPr>
                <w:sz w:val="18"/>
                <w:szCs w:val="18"/>
              </w:rPr>
              <w:t xml:space="preserve"> requis (quasiment sans erreurs après correction d'erreur) </w:t>
            </w:r>
            <w:r w:rsidRPr="00290083">
              <w:rPr>
                <w:sz w:val="18"/>
                <w:szCs w:val="18"/>
                <w:lang w:eastAsia="ja-JP"/>
              </w:rPr>
              <w:t>(dB)</w:t>
            </w:r>
            <w:r w:rsidRPr="00290083">
              <w:rPr>
                <w:sz w:val="18"/>
                <w:szCs w:val="18"/>
              </w:rPr>
              <w:t xml:space="preserve"> </w:t>
            </w:r>
          </w:p>
        </w:tc>
        <w:tc>
          <w:tcPr>
            <w:tcW w:w="831" w:type="dxa"/>
            <w:vAlign w:val="center"/>
          </w:tcPr>
          <w:p w:rsidR="00C53555" w:rsidRPr="00290083" w:rsidRDefault="00C53555" w:rsidP="0001000E">
            <w:pPr>
              <w:pStyle w:val="Tabletext"/>
              <w:jc w:val="center"/>
              <w:rPr>
                <w:sz w:val="18"/>
                <w:szCs w:val="18"/>
              </w:rPr>
            </w:pPr>
            <w:r w:rsidRPr="00290083">
              <w:rPr>
                <w:sz w:val="18"/>
                <w:szCs w:val="18"/>
              </w:rPr>
              <w:t>4,9</w:t>
            </w:r>
          </w:p>
        </w:tc>
        <w:tc>
          <w:tcPr>
            <w:tcW w:w="850" w:type="dxa"/>
            <w:vAlign w:val="center"/>
          </w:tcPr>
          <w:p w:rsidR="00C53555" w:rsidRPr="00290083" w:rsidRDefault="00C53555" w:rsidP="0001000E">
            <w:pPr>
              <w:pStyle w:val="Tabletext"/>
              <w:jc w:val="center"/>
              <w:rPr>
                <w:sz w:val="18"/>
                <w:szCs w:val="18"/>
              </w:rPr>
            </w:pPr>
            <w:r w:rsidRPr="00290083">
              <w:rPr>
                <w:sz w:val="18"/>
                <w:szCs w:val="18"/>
              </w:rPr>
              <w:t>6,6</w:t>
            </w:r>
          </w:p>
        </w:tc>
        <w:tc>
          <w:tcPr>
            <w:tcW w:w="911" w:type="dxa"/>
            <w:vAlign w:val="center"/>
          </w:tcPr>
          <w:p w:rsidR="00C53555" w:rsidRPr="00290083" w:rsidRDefault="00C53555" w:rsidP="0001000E">
            <w:pPr>
              <w:pStyle w:val="Tabletext"/>
              <w:jc w:val="center"/>
              <w:rPr>
                <w:sz w:val="18"/>
                <w:szCs w:val="18"/>
              </w:rPr>
            </w:pPr>
            <w:r w:rsidRPr="00290083">
              <w:rPr>
                <w:sz w:val="18"/>
                <w:szCs w:val="18"/>
              </w:rPr>
              <w:t>11,5</w:t>
            </w:r>
          </w:p>
        </w:tc>
        <w:tc>
          <w:tcPr>
            <w:tcW w:w="790" w:type="dxa"/>
            <w:vAlign w:val="center"/>
          </w:tcPr>
          <w:p w:rsidR="00C53555" w:rsidRPr="00290083" w:rsidRDefault="00C53555" w:rsidP="0001000E">
            <w:pPr>
              <w:pStyle w:val="Tabletext"/>
              <w:jc w:val="center"/>
              <w:rPr>
                <w:sz w:val="18"/>
                <w:szCs w:val="18"/>
              </w:rPr>
            </w:pPr>
            <w:r w:rsidRPr="00290083">
              <w:rPr>
                <w:sz w:val="18"/>
                <w:szCs w:val="18"/>
              </w:rPr>
              <w:t>4,9</w:t>
            </w:r>
          </w:p>
        </w:tc>
        <w:tc>
          <w:tcPr>
            <w:tcW w:w="851" w:type="dxa"/>
            <w:vAlign w:val="center"/>
          </w:tcPr>
          <w:p w:rsidR="00C53555" w:rsidRPr="00290083" w:rsidRDefault="00C53555" w:rsidP="0001000E">
            <w:pPr>
              <w:pStyle w:val="Tabletext"/>
              <w:jc w:val="center"/>
              <w:rPr>
                <w:sz w:val="18"/>
                <w:szCs w:val="18"/>
              </w:rPr>
            </w:pPr>
            <w:r w:rsidRPr="00290083">
              <w:rPr>
                <w:sz w:val="18"/>
                <w:szCs w:val="18"/>
              </w:rPr>
              <w:t>6,6</w:t>
            </w:r>
          </w:p>
        </w:tc>
        <w:tc>
          <w:tcPr>
            <w:tcW w:w="951" w:type="dxa"/>
            <w:vAlign w:val="center"/>
          </w:tcPr>
          <w:p w:rsidR="00C53555" w:rsidRPr="00290083" w:rsidRDefault="00C53555" w:rsidP="0001000E">
            <w:pPr>
              <w:pStyle w:val="Tabletext"/>
              <w:jc w:val="center"/>
              <w:rPr>
                <w:sz w:val="18"/>
                <w:szCs w:val="18"/>
              </w:rPr>
            </w:pPr>
            <w:r w:rsidRPr="00290083">
              <w:rPr>
                <w:sz w:val="18"/>
                <w:szCs w:val="18"/>
              </w:rPr>
              <w:t>11,5</w:t>
            </w:r>
          </w:p>
        </w:tc>
        <w:tc>
          <w:tcPr>
            <w:tcW w:w="786" w:type="dxa"/>
            <w:vAlign w:val="center"/>
          </w:tcPr>
          <w:p w:rsidR="00C53555" w:rsidRPr="00290083" w:rsidRDefault="00C53555" w:rsidP="0001000E">
            <w:pPr>
              <w:pStyle w:val="Tabletext"/>
              <w:jc w:val="center"/>
              <w:rPr>
                <w:sz w:val="18"/>
                <w:szCs w:val="18"/>
              </w:rPr>
            </w:pPr>
            <w:r w:rsidRPr="00290083">
              <w:rPr>
                <w:sz w:val="18"/>
                <w:szCs w:val="18"/>
              </w:rPr>
              <w:t>4,9</w:t>
            </w:r>
          </w:p>
        </w:tc>
        <w:tc>
          <w:tcPr>
            <w:tcW w:w="850" w:type="dxa"/>
            <w:vAlign w:val="center"/>
          </w:tcPr>
          <w:p w:rsidR="00C53555" w:rsidRPr="00290083" w:rsidRDefault="00C53555" w:rsidP="0001000E">
            <w:pPr>
              <w:pStyle w:val="Tabletext"/>
              <w:jc w:val="center"/>
              <w:rPr>
                <w:sz w:val="18"/>
                <w:szCs w:val="18"/>
              </w:rPr>
            </w:pPr>
            <w:r w:rsidRPr="00290083">
              <w:rPr>
                <w:sz w:val="18"/>
                <w:szCs w:val="18"/>
              </w:rPr>
              <w:t>6,6</w:t>
            </w:r>
          </w:p>
        </w:tc>
        <w:tc>
          <w:tcPr>
            <w:tcW w:w="992" w:type="dxa"/>
            <w:vAlign w:val="center"/>
          </w:tcPr>
          <w:p w:rsidR="00C53555" w:rsidRPr="00290083" w:rsidRDefault="00C53555" w:rsidP="0001000E">
            <w:pPr>
              <w:pStyle w:val="Tabletext"/>
              <w:jc w:val="center"/>
              <w:rPr>
                <w:sz w:val="18"/>
                <w:szCs w:val="18"/>
              </w:rPr>
            </w:pPr>
            <w:r w:rsidRPr="00290083">
              <w:rPr>
                <w:sz w:val="18"/>
                <w:szCs w:val="18"/>
              </w:rPr>
              <w:t>11,5</w:t>
            </w:r>
          </w:p>
        </w:tc>
      </w:tr>
      <w:tr w:rsidR="00C53555" w:rsidRPr="00290083" w:rsidTr="0001000E">
        <w:trPr>
          <w:cantSplit/>
          <w:trHeight w:val="221"/>
          <w:jc w:val="center"/>
        </w:trPr>
        <w:tc>
          <w:tcPr>
            <w:tcW w:w="396" w:type="dxa"/>
          </w:tcPr>
          <w:p w:rsidR="00C53555" w:rsidRPr="00290083" w:rsidRDefault="00C53555" w:rsidP="0001000E">
            <w:pPr>
              <w:pStyle w:val="Tabletext"/>
              <w:rPr>
                <w:sz w:val="18"/>
                <w:szCs w:val="18"/>
              </w:rPr>
            </w:pPr>
            <w:r w:rsidRPr="00290083">
              <w:rPr>
                <w:sz w:val="18"/>
                <w:szCs w:val="18"/>
              </w:rPr>
              <w:t>2</w:t>
            </w:r>
          </w:p>
        </w:tc>
        <w:tc>
          <w:tcPr>
            <w:tcW w:w="1467" w:type="dxa"/>
          </w:tcPr>
          <w:p w:rsidR="00C53555" w:rsidRPr="00290083" w:rsidRDefault="00C53555" w:rsidP="0001000E">
            <w:pPr>
              <w:pStyle w:val="Tabletext"/>
              <w:jc w:val="left"/>
              <w:rPr>
                <w:sz w:val="18"/>
                <w:szCs w:val="18"/>
                <w:lang w:eastAsia="ja-JP"/>
              </w:rPr>
            </w:pPr>
            <w:r w:rsidRPr="00290083">
              <w:rPr>
                <w:sz w:val="18"/>
                <w:szCs w:val="18"/>
              </w:rPr>
              <w:t xml:space="preserve">Dégradation liée à la mise en œuvre </w:t>
            </w:r>
            <w:r w:rsidRPr="00290083">
              <w:rPr>
                <w:sz w:val="18"/>
                <w:szCs w:val="18"/>
                <w:lang w:eastAsia="ja-JP"/>
              </w:rPr>
              <w:t>(dB)</w:t>
            </w:r>
          </w:p>
        </w:tc>
        <w:tc>
          <w:tcPr>
            <w:tcW w:w="831" w:type="dxa"/>
            <w:vAlign w:val="center"/>
          </w:tcPr>
          <w:p w:rsidR="00C53555" w:rsidRPr="00290083" w:rsidRDefault="00C53555" w:rsidP="0001000E">
            <w:pPr>
              <w:pStyle w:val="Tabletext"/>
              <w:jc w:val="center"/>
              <w:rPr>
                <w:sz w:val="18"/>
                <w:szCs w:val="18"/>
              </w:rPr>
            </w:pPr>
            <w:r w:rsidRPr="00290083">
              <w:rPr>
                <w:sz w:val="18"/>
                <w:szCs w:val="18"/>
              </w:rPr>
              <w:t>2,0</w:t>
            </w:r>
          </w:p>
        </w:tc>
        <w:tc>
          <w:tcPr>
            <w:tcW w:w="850" w:type="dxa"/>
            <w:vAlign w:val="center"/>
          </w:tcPr>
          <w:p w:rsidR="00C53555" w:rsidRPr="00290083" w:rsidRDefault="00C53555" w:rsidP="0001000E">
            <w:pPr>
              <w:pStyle w:val="Tabletext"/>
              <w:jc w:val="center"/>
              <w:rPr>
                <w:sz w:val="18"/>
                <w:szCs w:val="18"/>
              </w:rPr>
            </w:pPr>
            <w:r w:rsidRPr="00290083">
              <w:rPr>
                <w:sz w:val="18"/>
                <w:szCs w:val="18"/>
              </w:rPr>
              <w:t>2,0</w:t>
            </w:r>
          </w:p>
        </w:tc>
        <w:tc>
          <w:tcPr>
            <w:tcW w:w="911" w:type="dxa"/>
            <w:vAlign w:val="center"/>
          </w:tcPr>
          <w:p w:rsidR="00C53555" w:rsidRPr="00290083" w:rsidRDefault="00C53555" w:rsidP="0001000E">
            <w:pPr>
              <w:pStyle w:val="Tabletext"/>
              <w:jc w:val="center"/>
              <w:rPr>
                <w:sz w:val="18"/>
                <w:szCs w:val="18"/>
              </w:rPr>
            </w:pPr>
            <w:r w:rsidRPr="00290083">
              <w:rPr>
                <w:sz w:val="18"/>
                <w:szCs w:val="18"/>
              </w:rPr>
              <w:t>2,0</w:t>
            </w:r>
          </w:p>
        </w:tc>
        <w:tc>
          <w:tcPr>
            <w:tcW w:w="790" w:type="dxa"/>
            <w:vAlign w:val="center"/>
          </w:tcPr>
          <w:p w:rsidR="00C53555" w:rsidRPr="00290083" w:rsidRDefault="00C53555" w:rsidP="0001000E">
            <w:pPr>
              <w:pStyle w:val="Tabletext"/>
              <w:jc w:val="center"/>
              <w:rPr>
                <w:sz w:val="18"/>
                <w:szCs w:val="18"/>
              </w:rPr>
            </w:pPr>
            <w:r w:rsidRPr="00290083">
              <w:rPr>
                <w:sz w:val="18"/>
                <w:szCs w:val="18"/>
              </w:rPr>
              <w:t>2,0</w:t>
            </w:r>
          </w:p>
        </w:tc>
        <w:tc>
          <w:tcPr>
            <w:tcW w:w="851" w:type="dxa"/>
            <w:vAlign w:val="center"/>
          </w:tcPr>
          <w:p w:rsidR="00C53555" w:rsidRPr="00290083" w:rsidRDefault="00C53555" w:rsidP="0001000E">
            <w:pPr>
              <w:pStyle w:val="Tabletext"/>
              <w:jc w:val="center"/>
              <w:rPr>
                <w:sz w:val="18"/>
                <w:szCs w:val="18"/>
              </w:rPr>
            </w:pPr>
            <w:r w:rsidRPr="00290083">
              <w:rPr>
                <w:sz w:val="18"/>
                <w:szCs w:val="18"/>
              </w:rPr>
              <w:t>2,0</w:t>
            </w:r>
          </w:p>
        </w:tc>
        <w:tc>
          <w:tcPr>
            <w:tcW w:w="951" w:type="dxa"/>
            <w:vAlign w:val="center"/>
          </w:tcPr>
          <w:p w:rsidR="00C53555" w:rsidRPr="00290083" w:rsidRDefault="00C53555" w:rsidP="0001000E">
            <w:pPr>
              <w:pStyle w:val="Tabletext"/>
              <w:jc w:val="center"/>
              <w:rPr>
                <w:sz w:val="18"/>
                <w:szCs w:val="18"/>
              </w:rPr>
            </w:pPr>
            <w:r w:rsidRPr="00290083">
              <w:rPr>
                <w:sz w:val="18"/>
                <w:szCs w:val="18"/>
              </w:rPr>
              <w:t>2,0</w:t>
            </w:r>
          </w:p>
        </w:tc>
        <w:tc>
          <w:tcPr>
            <w:tcW w:w="786" w:type="dxa"/>
            <w:vAlign w:val="center"/>
          </w:tcPr>
          <w:p w:rsidR="00C53555" w:rsidRPr="00290083" w:rsidRDefault="00C53555" w:rsidP="0001000E">
            <w:pPr>
              <w:pStyle w:val="Tabletext"/>
              <w:jc w:val="center"/>
              <w:rPr>
                <w:sz w:val="18"/>
                <w:szCs w:val="18"/>
              </w:rPr>
            </w:pPr>
            <w:r w:rsidRPr="00290083">
              <w:rPr>
                <w:sz w:val="18"/>
                <w:szCs w:val="18"/>
              </w:rPr>
              <w:t>2,0</w:t>
            </w:r>
          </w:p>
        </w:tc>
        <w:tc>
          <w:tcPr>
            <w:tcW w:w="850" w:type="dxa"/>
            <w:vAlign w:val="center"/>
          </w:tcPr>
          <w:p w:rsidR="00C53555" w:rsidRPr="00290083" w:rsidRDefault="00C53555" w:rsidP="0001000E">
            <w:pPr>
              <w:pStyle w:val="Tabletext"/>
              <w:jc w:val="center"/>
              <w:rPr>
                <w:sz w:val="18"/>
                <w:szCs w:val="18"/>
              </w:rPr>
            </w:pPr>
            <w:r w:rsidRPr="00290083">
              <w:rPr>
                <w:sz w:val="18"/>
                <w:szCs w:val="18"/>
              </w:rPr>
              <w:t>2,0</w:t>
            </w:r>
          </w:p>
        </w:tc>
        <w:tc>
          <w:tcPr>
            <w:tcW w:w="992" w:type="dxa"/>
            <w:vAlign w:val="center"/>
          </w:tcPr>
          <w:p w:rsidR="00C53555" w:rsidRPr="00290083" w:rsidRDefault="00C53555" w:rsidP="0001000E">
            <w:pPr>
              <w:pStyle w:val="Tabletext"/>
              <w:jc w:val="center"/>
              <w:rPr>
                <w:sz w:val="18"/>
                <w:szCs w:val="18"/>
              </w:rPr>
            </w:pPr>
            <w:r w:rsidRPr="00290083">
              <w:rPr>
                <w:sz w:val="18"/>
                <w:szCs w:val="18"/>
              </w:rPr>
              <w:t>2,0</w:t>
            </w:r>
          </w:p>
        </w:tc>
      </w:tr>
      <w:tr w:rsidR="00C53555" w:rsidRPr="00290083" w:rsidTr="0001000E">
        <w:trPr>
          <w:cantSplit/>
          <w:trHeight w:val="221"/>
          <w:jc w:val="center"/>
        </w:trPr>
        <w:tc>
          <w:tcPr>
            <w:tcW w:w="396" w:type="dxa"/>
          </w:tcPr>
          <w:p w:rsidR="00C53555" w:rsidRPr="00290083" w:rsidRDefault="00C53555" w:rsidP="0001000E">
            <w:pPr>
              <w:pStyle w:val="Tabletext"/>
              <w:rPr>
                <w:sz w:val="18"/>
                <w:szCs w:val="18"/>
              </w:rPr>
            </w:pPr>
            <w:r w:rsidRPr="00290083">
              <w:rPr>
                <w:sz w:val="18"/>
                <w:szCs w:val="18"/>
              </w:rPr>
              <w:t>3</w:t>
            </w:r>
          </w:p>
        </w:tc>
        <w:tc>
          <w:tcPr>
            <w:tcW w:w="1467" w:type="dxa"/>
          </w:tcPr>
          <w:p w:rsidR="00C53555" w:rsidRPr="00290083" w:rsidRDefault="00C53555" w:rsidP="0001000E">
            <w:pPr>
              <w:pStyle w:val="Tabletext"/>
              <w:jc w:val="left"/>
              <w:rPr>
                <w:sz w:val="18"/>
                <w:szCs w:val="18"/>
                <w:lang w:eastAsia="ja-JP"/>
              </w:rPr>
            </w:pPr>
            <w:r w:rsidRPr="00290083">
              <w:rPr>
                <w:sz w:val="18"/>
                <w:szCs w:val="18"/>
              </w:rPr>
              <w:t xml:space="preserve">Marge de protection contre les brouillages </w:t>
            </w:r>
            <w:r w:rsidRPr="00290083">
              <w:rPr>
                <w:sz w:val="18"/>
                <w:szCs w:val="18"/>
                <w:lang w:eastAsia="ja-JP"/>
              </w:rPr>
              <w:t>(dB)</w:t>
            </w:r>
          </w:p>
        </w:tc>
        <w:tc>
          <w:tcPr>
            <w:tcW w:w="831" w:type="dxa"/>
            <w:vAlign w:val="center"/>
          </w:tcPr>
          <w:p w:rsidR="00C53555" w:rsidRPr="00290083" w:rsidRDefault="00C53555" w:rsidP="0001000E">
            <w:pPr>
              <w:pStyle w:val="Tabletext"/>
              <w:jc w:val="center"/>
              <w:rPr>
                <w:sz w:val="18"/>
                <w:szCs w:val="18"/>
              </w:rPr>
            </w:pPr>
            <w:r w:rsidRPr="00290083">
              <w:rPr>
                <w:sz w:val="18"/>
                <w:szCs w:val="18"/>
              </w:rPr>
              <w:t>2,0</w:t>
            </w:r>
          </w:p>
        </w:tc>
        <w:tc>
          <w:tcPr>
            <w:tcW w:w="850" w:type="dxa"/>
            <w:vAlign w:val="center"/>
          </w:tcPr>
          <w:p w:rsidR="00C53555" w:rsidRPr="00290083" w:rsidRDefault="00C53555" w:rsidP="0001000E">
            <w:pPr>
              <w:pStyle w:val="Tabletext"/>
              <w:jc w:val="center"/>
              <w:rPr>
                <w:sz w:val="18"/>
                <w:szCs w:val="18"/>
              </w:rPr>
            </w:pPr>
            <w:r w:rsidRPr="00290083">
              <w:rPr>
                <w:sz w:val="18"/>
                <w:szCs w:val="18"/>
              </w:rPr>
              <w:t>2,0</w:t>
            </w:r>
          </w:p>
        </w:tc>
        <w:tc>
          <w:tcPr>
            <w:tcW w:w="911" w:type="dxa"/>
            <w:vAlign w:val="center"/>
          </w:tcPr>
          <w:p w:rsidR="00C53555" w:rsidRPr="00290083" w:rsidRDefault="00C53555" w:rsidP="0001000E">
            <w:pPr>
              <w:pStyle w:val="Tabletext"/>
              <w:jc w:val="center"/>
              <w:rPr>
                <w:sz w:val="18"/>
                <w:szCs w:val="18"/>
              </w:rPr>
            </w:pPr>
            <w:r w:rsidRPr="00290083">
              <w:rPr>
                <w:sz w:val="18"/>
                <w:szCs w:val="18"/>
              </w:rPr>
              <w:t>2,0</w:t>
            </w:r>
          </w:p>
        </w:tc>
        <w:tc>
          <w:tcPr>
            <w:tcW w:w="790" w:type="dxa"/>
            <w:vAlign w:val="center"/>
          </w:tcPr>
          <w:p w:rsidR="00C53555" w:rsidRPr="00290083" w:rsidRDefault="00C53555" w:rsidP="0001000E">
            <w:pPr>
              <w:pStyle w:val="Tabletext"/>
              <w:jc w:val="center"/>
              <w:rPr>
                <w:sz w:val="18"/>
                <w:szCs w:val="18"/>
              </w:rPr>
            </w:pPr>
            <w:r w:rsidRPr="00290083">
              <w:rPr>
                <w:sz w:val="18"/>
                <w:szCs w:val="18"/>
              </w:rPr>
              <w:t>2,0</w:t>
            </w:r>
          </w:p>
        </w:tc>
        <w:tc>
          <w:tcPr>
            <w:tcW w:w="851" w:type="dxa"/>
            <w:vAlign w:val="center"/>
          </w:tcPr>
          <w:p w:rsidR="00C53555" w:rsidRPr="00290083" w:rsidRDefault="00C53555" w:rsidP="0001000E">
            <w:pPr>
              <w:pStyle w:val="Tabletext"/>
              <w:jc w:val="center"/>
              <w:rPr>
                <w:sz w:val="18"/>
                <w:szCs w:val="18"/>
              </w:rPr>
            </w:pPr>
            <w:r w:rsidRPr="00290083">
              <w:rPr>
                <w:sz w:val="18"/>
                <w:szCs w:val="18"/>
              </w:rPr>
              <w:t>2,0</w:t>
            </w:r>
          </w:p>
        </w:tc>
        <w:tc>
          <w:tcPr>
            <w:tcW w:w="951" w:type="dxa"/>
            <w:vAlign w:val="center"/>
          </w:tcPr>
          <w:p w:rsidR="00C53555" w:rsidRPr="00290083" w:rsidRDefault="00C53555" w:rsidP="0001000E">
            <w:pPr>
              <w:pStyle w:val="Tabletext"/>
              <w:jc w:val="center"/>
              <w:rPr>
                <w:sz w:val="18"/>
                <w:szCs w:val="18"/>
              </w:rPr>
            </w:pPr>
            <w:r w:rsidRPr="00290083">
              <w:rPr>
                <w:sz w:val="18"/>
                <w:szCs w:val="18"/>
              </w:rPr>
              <w:t>2,0</w:t>
            </w:r>
          </w:p>
        </w:tc>
        <w:tc>
          <w:tcPr>
            <w:tcW w:w="786" w:type="dxa"/>
            <w:vAlign w:val="center"/>
          </w:tcPr>
          <w:p w:rsidR="00C53555" w:rsidRPr="00290083" w:rsidRDefault="00C53555" w:rsidP="0001000E">
            <w:pPr>
              <w:pStyle w:val="Tabletext"/>
              <w:jc w:val="center"/>
              <w:rPr>
                <w:sz w:val="18"/>
                <w:szCs w:val="18"/>
              </w:rPr>
            </w:pPr>
            <w:r w:rsidRPr="00290083">
              <w:rPr>
                <w:sz w:val="18"/>
                <w:szCs w:val="18"/>
              </w:rPr>
              <w:t>2,0</w:t>
            </w:r>
          </w:p>
        </w:tc>
        <w:tc>
          <w:tcPr>
            <w:tcW w:w="850" w:type="dxa"/>
            <w:vAlign w:val="center"/>
          </w:tcPr>
          <w:p w:rsidR="00C53555" w:rsidRPr="00290083" w:rsidRDefault="00C53555" w:rsidP="0001000E">
            <w:pPr>
              <w:pStyle w:val="Tabletext"/>
              <w:jc w:val="center"/>
              <w:rPr>
                <w:sz w:val="18"/>
                <w:szCs w:val="18"/>
              </w:rPr>
            </w:pPr>
            <w:r w:rsidRPr="00290083">
              <w:rPr>
                <w:sz w:val="18"/>
                <w:szCs w:val="18"/>
              </w:rPr>
              <w:t>2,0</w:t>
            </w:r>
          </w:p>
        </w:tc>
        <w:tc>
          <w:tcPr>
            <w:tcW w:w="992" w:type="dxa"/>
            <w:vAlign w:val="center"/>
          </w:tcPr>
          <w:p w:rsidR="00C53555" w:rsidRPr="00290083" w:rsidRDefault="00C53555" w:rsidP="0001000E">
            <w:pPr>
              <w:pStyle w:val="Tabletext"/>
              <w:jc w:val="center"/>
              <w:rPr>
                <w:sz w:val="18"/>
                <w:szCs w:val="18"/>
              </w:rPr>
            </w:pPr>
            <w:r w:rsidRPr="00290083">
              <w:rPr>
                <w:sz w:val="18"/>
                <w:szCs w:val="18"/>
              </w:rPr>
              <w:t>2,0</w:t>
            </w:r>
          </w:p>
        </w:tc>
      </w:tr>
      <w:tr w:rsidR="00C53555" w:rsidRPr="00290083" w:rsidTr="0001000E">
        <w:trPr>
          <w:cantSplit/>
          <w:trHeight w:val="221"/>
          <w:jc w:val="center"/>
        </w:trPr>
        <w:tc>
          <w:tcPr>
            <w:tcW w:w="396" w:type="dxa"/>
          </w:tcPr>
          <w:p w:rsidR="00C53555" w:rsidRPr="00290083" w:rsidRDefault="00C53555" w:rsidP="0001000E">
            <w:pPr>
              <w:pStyle w:val="Tabletext"/>
              <w:rPr>
                <w:sz w:val="18"/>
                <w:szCs w:val="18"/>
              </w:rPr>
            </w:pPr>
            <w:r w:rsidRPr="00290083">
              <w:rPr>
                <w:sz w:val="18"/>
                <w:szCs w:val="18"/>
              </w:rPr>
              <w:t>4</w:t>
            </w:r>
          </w:p>
        </w:tc>
        <w:tc>
          <w:tcPr>
            <w:tcW w:w="1467" w:type="dxa"/>
          </w:tcPr>
          <w:p w:rsidR="00C53555" w:rsidRPr="00290083" w:rsidRDefault="00C53555" w:rsidP="0001000E">
            <w:pPr>
              <w:pStyle w:val="Tabletext"/>
              <w:jc w:val="left"/>
              <w:rPr>
                <w:sz w:val="18"/>
                <w:szCs w:val="18"/>
                <w:lang w:eastAsia="ja-JP"/>
              </w:rPr>
            </w:pPr>
            <w:r w:rsidRPr="00290083">
              <w:rPr>
                <w:sz w:val="18"/>
                <w:szCs w:val="18"/>
              </w:rPr>
              <w:t xml:space="preserve">Marge de protection contre la propagation par trajets multiples </w:t>
            </w:r>
            <w:r w:rsidRPr="00290083">
              <w:rPr>
                <w:sz w:val="18"/>
                <w:szCs w:val="18"/>
                <w:lang w:eastAsia="ja-JP"/>
              </w:rPr>
              <w:t>(dB)</w:t>
            </w:r>
          </w:p>
        </w:tc>
        <w:tc>
          <w:tcPr>
            <w:tcW w:w="831" w:type="dxa"/>
            <w:vAlign w:val="center"/>
          </w:tcPr>
          <w:p w:rsidR="00C53555" w:rsidRPr="00290083" w:rsidRDefault="00C53555" w:rsidP="0001000E">
            <w:pPr>
              <w:pStyle w:val="Tabletext"/>
              <w:jc w:val="center"/>
              <w:rPr>
                <w:sz w:val="18"/>
                <w:szCs w:val="18"/>
              </w:rPr>
            </w:pPr>
            <w:r w:rsidRPr="00290083">
              <w:rPr>
                <w:sz w:val="18"/>
                <w:szCs w:val="18"/>
              </w:rPr>
              <w:t>–</w:t>
            </w:r>
          </w:p>
        </w:tc>
        <w:tc>
          <w:tcPr>
            <w:tcW w:w="850" w:type="dxa"/>
            <w:vAlign w:val="center"/>
          </w:tcPr>
          <w:p w:rsidR="00C53555" w:rsidRPr="00290083" w:rsidRDefault="00C53555" w:rsidP="0001000E">
            <w:pPr>
              <w:pStyle w:val="Tabletext"/>
              <w:jc w:val="center"/>
              <w:rPr>
                <w:sz w:val="18"/>
                <w:szCs w:val="18"/>
              </w:rPr>
            </w:pPr>
            <w:r w:rsidRPr="00290083">
              <w:rPr>
                <w:sz w:val="18"/>
                <w:szCs w:val="18"/>
              </w:rPr>
              <w:t>–</w:t>
            </w:r>
          </w:p>
        </w:tc>
        <w:tc>
          <w:tcPr>
            <w:tcW w:w="911" w:type="dxa"/>
            <w:vAlign w:val="center"/>
          </w:tcPr>
          <w:p w:rsidR="00C53555" w:rsidRPr="00290083" w:rsidRDefault="00C53555" w:rsidP="0001000E">
            <w:pPr>
              <w:pStyle w:val="Tabletext"/>
              <w:jc w:val="center"/>
              <w:rPr>
                <w:sz w:val="18"/>
                <w:szCs w:val="18"/>
              </w:rPr>
            </w:pPr>
            <w:r w:rsidRPr="00290083">
              <w:rPr>
                <w:sz w:val="18"/>
                <w:szCs w:val="18"/>
              </w:rPr>
              <w:t>–</w:t>
            </w:r>
          </w:p>
        </w:tc>
        <w:tc>
          <w:tcPr>
            <w:tcW w:w="790" w:type="dxa"/>
            <w:vAlign w:val="center"/>
          </w:tcPr>
          <w:p w:rsidR="00C53555" w:rsidRPr="00290083" w:rsidRDefault="00C53555" w:rsidP="0001000E">
            <w:pPr>
              <w:pStyle w:val="Tabletext"/>
              <w:jc w:val="center"/>
              <w:rPr>
                <w:sz w:val="18"/>
                <w:szCs w:val="18"/>
              </w:rPr>
            </w:pPr>
            <w:r w:rsidRPr="00290083">
              <w:rPr>
                <w:sz w:val="18"/>
                <w:szCs w:val="18"/>
              </w:rPr>
              <w:t>1,0</w:t>
            </w:r>
          </w:p>
        </w:tc>
        <w:tc>
          <w:tcPr>
            <w:tcW w:w="851" w:type="dxa"/>
            <w:vAlign w:val="center"/>
          </w:tcPr>
          <w:p w:rsidR="00C53555" w:rsidRPr="00290083" w:rsidRDefault="00C53555" w:rsidP="0001000E">
            <w:pPr>
              <w:pStyle w:val="Tabletext"/>
              <w:jc w:val="center"/>
              <w:rPr>
                <w:sz w:val="18"/>
                <w:szCs w:val="18"/>
              </w:rPr>
            </w:pPr>
            <w:r w:rsidRPr="00290083">
              <w:rPr>
                <w:sz w:val="18"/>
                <w:szCs w:val="18"/>
              </w:rPr>
              <w:t>1,0</w:t>
            </w:r>
          </w:p>
        </w:tc>
        <w:tc>
          <w:tcPr>
            <w:tcW w:w="951" w:type="dxa"/>
            <w:vAlign w:val="center"/>
          </w:tcPr>
          <w:p w:rsidR="00C53555" w:rsidRPr="00290083" w:rsidRDefault="00C53555" w:rsidP="0001000E">
            <w:pPr>
              <w:pStyle w:val="Tabletext"/>
              <w:jc w:val="center"/>
              <w:rPr>
                <w:sz w:val="18"/>
                <w:szCs w:val="18"/>
              </w:rPr>
            </w:pPr>
            <w:r w:rsidRPr="00290083">
              <w:rPr>
                <w:sz w:val="18"/>
                <w:szCs w:val="18"/>
              </w:rPr>
              <w:t>1,0</w:t>
            </w:r>
          </w:p>
        </w:tc>
        <w:tc>
          <w:tcPr>
            <w:tcW w:w="786" w:type="dxa"/>
            <w:vAlign w:val="center"/>
          </w:tcPr>
          <w:p w:rsidR="00C53555" w:rsidRPr="00290083" w:rsidRDefault="00C53555" w:rsidP="0001000E">
            <w:pPr>
              <w:pStyle w:val="Tabletext"/>
              <w:jc w:val="center"/>
              <w:rPr>
                <w:sz w:val="18"/>
                <w:szCs w:val="18"/>
              </w:rPr>
            </w:pPr>
            <w:r w:rsidRPr="00290083">
              <w:rPr>
                <w:sz w:val="18"/>
                <w:szCs w:val="18"/>
              </w:rPr>
              <w:t>1,0</w:t>
            </w:r>
          </w:p>
        </w:tc>
        <w:tc>
          <w:tcPr>
            <w:tcW w:w="850" w:type="dxa"/>
            <w:vAlign w:val="center"/>
          </w:tcPr>
          <w:p w:rsidR="00C53555" w:rsidRPr="00290083" w:rsidRDefault="00C53555" w:rsidP="0001000E">
            <w:pPr>
              <w:pStyle w:val="Tabletext"/>
              <w:jc w:val="center"/>
              <w:rPr>
                <w:sz w:val="18"/>
                <w:szCs w:val="18"/>
              </w:rPr>
            </w:pPr>
            <w:r w:rsidRPr="00290083">
              <w:rPr>
                <w:sz w:val="18"/>
                <w:szCs w:val="18"/>
              </w:rPr>
              <w:t>1,0</w:t>
            </w:r>
          </w:p>
        </w:tc>
        <w:tc>
          <w:tcPr>
            <w:tcW w:w="992" w:type="dxa"/>
            <w:vAlign w:val="center"/>
          </w:tcPr>
          <w:p w:rsidR="00C53555" w:rsidRPr="00290083" w:rsidRDefault="00C53555" w:rsidP="0001000E">
            <w:pPr>
              <w:pStyle w:val="Tabletext"/>
              <w:jc w:val="center"/>
              <w:rPr>
                <w:sz w:val="18"/>
                <w:szCs w:val="18"/>
              </w:rPr>
            </w:pPr>
            <w:r w:rsidRPr="00290083">
              <w:rPr>
                <w:sz w:val="18"/>
                <w:szCs w:val="18"/>
              </w:rPr>
              <w:t>1,0</w:t>
            </w:r>
          </w:p>
        </w:tc>
      </w:tr>
      <w:tr w:rsidR="00C53555" w:rsidRPr="00290083" w:rsidTr="0001000E">
        <w:trPr>
          <w:cantSplit/>
          <w:trHeight w:val="221"/>
          <w:jc w:val="center"/>
        </w:trPr>
        <w:tc>
          <w:tcPr>
            <w:tcW w:w="396" w:type="dxa"/>
          </w:tcPr>
          <w:p w:rsidR="00C53555" w:rsidRPr="00290083" w:rsidRDefault="00C53555" w:rsidP="0001000E">
            <w:pPr>
              <w:pStyle w:val="Tabletext"/>
              <w:rPr>
                <w:sz w:val="18"/>
                <w:szCs w:val="18"/>
              </w:rPr>
            </w:pPr>
            <w:r w:rsidRPr="00290083">
              <w:rPr>
                <w:sz w:val="18"/>
                <w:szCs w:val="18"/>
              </w:rPr>
              <w:t>5</w:t>
            </w:r>
          </w:p>
        </w:tc>
        <w:tc>
          <w:tcPr>
            <w:tcW w:w="1467" w:type="dxa"/>
          </w:tcPr>
          <w:p w:rsidR="00C53555" w:rsidRPr="00290083" w:rsidRDefault="00C53555" w:rsidP="0001000E">
            <w:pPr>
              <w:pStyle w:val="Tabletext"/>
              <w:jc w:val="left"/>
              <w:rPr>
                <w:sz w:val="18"/>
                <w:szCs w:val="18"/>
                <w:lang w:eastAsia="ja-JP"/>
              </w:rPr>
            </w:pPr>
            <w:r w:rsidRPr="00290083">
              <w:rPr>
                <w:sz w:val="18"/>
                <w:szCs w:val="18"/>
              </w:rPr>
              <w:t xml:space="preserve">Marge de protection contre les évanouissements (correction des fluctuations temporaires) </w:t>
            </w:r>
            <w:r w:rsidRPr="00290083">
              <w:rPr>
                <w:sz w:val="18"/>
                <w:szCs w:val="18"/>
                <w:lang w:eastAsia="ja-JP"/>
              </w:rPr>
              <w:t>(dB)</w:t>
            </w:r>
          </w:p>
        </w:tc>
        <w:tc>
          <w:tcPr>
            <w:tcW w:w="831" w:type="dxa"/>
            <w:vAlign w:val="center"/>
          </w:tcPr>
          <w:p w:rsidR="00C53555" w:rsidRPr="00290083" w:rsidRDefault="00C53555" w:rsidP="0001000E">
            <w:pPr>
              <w:pStyle w:val="Tabletext"/>
              <w:jc w:val="center"/>
              <w:rPr>
                <w:sz w:val="18"/>
                <w:szCs w:val="18"/>
              </w:rPr>
            </w:pPr>
            <w:r w:rsidRPr="00290083">
              <w:rPr>
                <w:sz w:val="18"/>
                <w:szCs w:val="18"/>
              </w:rPr>
              <w:t>9,4</w:t>
            </w:r>
          </w:p>
        </w:tc>
        <w:tc>
          <w:tcPr>
            <w:tcW w:w="850" w:type="dxa"/>
            <w:vAlign w:val="center"/>
          </w:tcPr>
          <w:p w:rsidR="00C53555" w:rsidRPr="00290083" w:rsidRDefault="00C53555" w:rsidP="0001000E">
            <w:pPr>
              <w:pStyle w:val="Tabletext"/>
              <w:jc w:val="center"/>
              <w:rPr>
                <w:sz w:val="18"/>
                <w:szCs w:val="18"/>
              </w:rPr>
            </w:pPr>
            <w:r w:rsidRPr="00290083">
              <w:rPr>
                <w:sz w:val="18"/>
                <w:szCs w:val="18"/>
              </w:rPr>
              <w:t>9,4</w:t>
            </w:r>
          </w:p>
        </w:tc>
        <w:tc>
          <w:tcPr>
            <w:tcW w:w="911" w:type="dxa"/>
            <w:vAlign w:val="center"/>
          </w:tcPr>
          <w:p w:rsidR="00C53555" w:rsidRPr="00290083" w:rsidRDefault="00C53555" w:rsidP="0001000E">
            <w:pPr>
              <w:pStyle w:val="Tabletext"/>
              <w:jc w:val="center"/>
              <w:rPr>
                <w:sz w:val="18"/>
                <w:szCs w:val="18"/>
              </w:rPr>
            </w:pPr>
            <w:r w:rsidRPr="00290083">
              <w:rPr>
                <w:sz w:val="18"/>
                <w:szCs w:val="18"/>
              </w:rPr>
              <w:t>8,1</w:t>
            </w:r>
          </w:p>
        </w:tc>
        <w:tc>
          <w:tcPr>
            <w:tcW w:w="790" w:type="dxa"/>
            <w:vAlign w:val="center"/>
          </w:tcPr>
          <w:p w:rsidR="00C53555" w:rsidRPr="00290083" w:rsidRDefault="00C53555" w:rsidP="0001000E">
            <w:pPr>
              <w:pStyle w:val="Tabletext"/>
              <w:jc w:val="center"/>
              <w:rPr>
                <w:sz w:val="18"/>
                <w:szCs w:val="18"/>
              </w:rPr>
            </w:pPr>
            <w:r w:rsidRPr="00290083">
              <w:rPr>
                <w:sz w:val="18"/>
                <w:szCs w:val="18"/>
              </w:rPr>
              <w:t>–</w:t>
            </w:r>
          </w:p>
        </w:tc>
        <w:tc>
          <w:tcPr>
            <w:tcW w:w="851" w:type="dxa"/>
            <w:vAlign w:val="center"/>
          </w:tcPr>
          <w:p w:rsidR="00C53555" w:rsidRPr="00290083" w:rsidRDefault="00C53555" w:rsidP="0001000E">
            <w:pPr>
              <w:pStyle w:val="Tabletext"/>
              <w:jc w:val="center"/>
              <w:rPr>
                <w:sz w:val="18"/>
                <w:szCs w:val="18"/>
              </w:rPr>
            </w:pPr>
            <w:r w:rsidRPr="00290083">
              <w:rPr>
                <w:sz w:val="18"/>
                <w:szCs w:val="18"/>
              </w:rPr>
              <w:t>–</w:t>
            </w:r>
          </w:p>
        </w:tc>
        <w:tc>
          <w:tcPr>
            <w:tcW w:w="951" w:type="dxa"/>
            <w:vAlign w:val="center"/>
          </w:tcPr>
          <w:p w:rsidR="00C53555" w:rsidRPr="00290083" w:rsidRDefault="00C53555" w:rsidP="0001000E">
            <w:pPr>
              <w:pStyle w:val="Tabletext"/>
              <w:jc w:val="center"/>
              <w:rPr>
                <w:sz w:val="18"/>
                <w:szCs w:val="18"/>
              </w:rPr>
            </w:pPr>
            <w:r w:rsidRPr="00290083">
              <w:rPr>
                <w:sz w:val="18"/>
                <w:szCs w:val="18"/>
              </w:rPr>
              <w:t>–</w:t>
            </w:r>
          </w:p>
        </w:tc>
        <w:tc>
          <w:tcPr>
            <w:tcW w:w="786" w:type="dxa"/>
            <w:vAlign w:val="center"/>
          </w:tcPr>
          <w:p w:rsidR="00C53555" w:rsidRPr="00290083" w:rsidRDefault="00C53555" w:rsidP="0001000E">
            <w:pPr>
              <w:pStyle w:val="Tabletext"/>
              <w:jc w:val="center"/>
              <w:rPr>
                <w:sz w:val="18"/>
                <w:szCs w:val="18"/>
              </w:rPr>
            </w:pPr>
            <w:r w:rsidRPr="00290083">
              <w:rPr>
                <w:sz w:val="18"/>
                <w:szCs w:val="18"/>
              </w:rPr>
              <w:t>–</w:t>
            </w:r>
          </w:p>
        </w:tc>
        <w:tc>
          <w:tcPr>
            <w:tcW w:w="850" w:type="dxa"/>
            <w:vAlign w:val="center"/>
          </w:tcPr>
          <w:p w:rsidR="00C53555" w:rsidRPr="00290083" w:rsidRDefault="00C53555" w:rsidP="0001000E">
            <w:pPr>
              <w:pStyle w:val="Tabletext"/>
              <w:jc w:val="center"/>
              <w:rPr>
                <w:sz w:val="18"/>
                <w:szCs w:val="18"/>
              </w:rPr>
            </w:pPr>
            <w:r w:rsidRPr="00290083">
              <w:rPr>
                <w:sz w:val="18"/>
                <w:szCs w:val="18"/>
              </w:rPr>
              <w:t>–</w:t>
            </w:r>
          </w:p>
        </w:tc>
        <w:tc>
          <w:tcPr>
            <w:tcW w:w="992" w:type="dxa"/>
            <w:vAlign w:val="center"/>
          </w:tcPr>
          <w:p w:rsidR="00C53555" w:rsidRPr="00290083" w:rsidRDefault="00C53555" w:rsidP="0001000E">
            <w:pPr>
              <w:pStyle w:val="Tabletext"/>
              <w:jc w:val="center"/>
              <w:rPr>
                <w:sz w:val="18"/>
                <w:szCs w:val="18"/>
              </w:rPr>
            </w:pPr>
            <w:r w:rsidRPr="00290083">
              <w:rPr>
                <w:sz w:val="18"/>
                <w:szCs w:val="18"/>
              </w:rPr>
              <w:t>–</w:t>
            </w:r>
          </w:p>
        </w:tc>
      </w:tr>
      <w:tr w:rsidR="00C53555" w:rsidRPr="00290083" w:rsidTr="0001000E">
        <w:trPr>
          <w:cantSplit/>
          <w:trHeight w:val="221"/>
          <w:jc w:val="center"/>
        </w:trPr>
        <w:tc>
          <w:tcPr>
            <w:tcW w:w="396" w:type="dxa"/>
          </w:tcPr>
          <w:p w:rsidR="00C53555" w:rsidRPr="00290083" w:rsidRDefault="00C53555" w:rsidP="0001000E">
            <w:pPr>
              <w:pStyle w:val="Tabletext"/>
              <w:rPr>
                <w:sz w:val="18"/>
                <w:szCs w:val="18"/>
              </w:rPr>
            </w:pPr>
            <w:r w:rsidRPr="00290083">
              <w:rPr>
                <w:sz w:val="18"/>
                <w:szCs w:val="18"/>
              </w:rPr>
              <w:t>6</w:t>
            </w:r>
          </w:p>
        </w:tc>
        <w:tc>
          <w:tcPr>
            <w:tcW w:w="1467" w:type="dxa"/>
          </w:tcPr>
          <w:p w:rsidR="00C53555" w:rsidRPr="00290083" w:rsidRDefault="00C53555" w:rsidP="0001000E">
            <w:pPr>
              <w:pStyle w:val="Tabletext"/>
              <w:jc w:val="left"/>
              <w:rPr>
                <w:sz w:val="18"/>
                <w:szCs w:val="18"/>
                <w:lang w:eastAsia="ja-JP"/>
              </w:rPr>
            </w:pPr>
            <w:r w:rsidRPr="00290083">
              <w:rPr>
                <w:sz w:val="18"/>
                <w:szCs w:val="18"/>
              </w:rPr>
              <w:t xml:space="preserve">Rapport </w:t>
            </w:r>
            <w:r w:rsidRPr="00290083">
              <w:rPr>
                <w:i/>
                <w:iCs/>
                <w:sz w:val="18"/>
                <w:szCs w:val="18"/>
              </w:rPr>
              <w:t>C</w:t>
            </w:r>
            <w:r w:rsidRPr="00290083">
              <w:rPr>
                <w:sz w:val="18"/>
                <w:szCs w:val="18"/>
              </w:rPr>
              <w:t>/</w:t>
            </w:r>
            <w:r w:rsidRPr="00290083">
              <w:rPr>
                <w:i/>
                <w:iCs/>
                <w:sz w:val="18"/>
                <w:szCs w:val="18"/>
              </w:rPr>
              <w:t>N</w:t>
            </w:r>
            <w:r w:rsidRPr="00290083">
              <w:rPr>
                <w:sz w:val="18"/>
                <w:szCs w:val="18"/>
              </w:rPr>
              <w:t xml:space="preserve"> requis au niveau du récepteur </w:t>
            </w:r>
            <w:r w:rsidRPr="00290083">
              <w:rPr>
                <w:sz w:val="18"/>
                <w:szCs w:val="18"/>
                <w:lang w:eastAsia="ja-JP"/>
              </w:rPr>
              <w:t>(dB)</w:t>
            </w:r>
          </w:p>
        </w:tc>
        <w:tc>
          <w:tcPr>
            <w:tcW w:w="831" w:type="dxa"/>
            <w:vAlign w:val="center"/>
          </w:tcPr>
          <w:p w:rsidR="00C53555" w:rsidRPr="00290083" w:rsidRDefault="00C53555" w:rsidP="0001000E">
            <w:pPr>
              <w:pStyle w:val="Tabletext"/>
              <w:jc w:val="center"/>
              <w:rPr>
                <w:sz w:val="18"/>
                <w:szCs w:val="18"/>
              </w:rPr>
            </w:pPr>
            <w:r w:rsidRPr="00290083">
              <w:rPr>
                <w:sz w:val="18"/>
                <w:szCs w:val="18"/>
              </w:rPr>
              <w:t>18,3</w:t>
            </w:r>
          </w:p>
        </w:tc>
        <w:tc>
          <w:tcPr>
            <w:tcW w:w="850" w:type="dxa"/>
            <w:vAlign w:val="center"/>
          </w:tcPr>
          <w:p w:rsidR="00C53555" w:rsidRPr="00290083" w:rsidRDefault="00C53555" w:rsidP="0001000E">
            <w:pPr>
              <w:pStyle w:val="Tabletext"/>
              <w:jc w:val="center"/>
              <w:rPr>
                <w:sz w:val="18"/>
                <w:szCs w:val="18"/>
              </w:rPr>
            </w:pPr>
            <w:r w:rsidRPr="00290083">
              <w:rPr>
                <w:sz w:val="18"/>
                <w:szCs w:val="18"/>
              </w:rPr>
              <w:t>20</w:t>
            </w:r>
          </w:p>
        </w:tc>
        <w:tc>
          <w:tcPr>
            <w:tcW w:w="911" w:type="dxa"/>
            <w:vAlign w:val="center"/>
          </w:tcPr>
          <w:p w:rsidR="00C53555" w:rsidRPr="00290083" w:rsidRDefault="00C53555" w:rsidP="0001000E">
            <w:pPr>
              <w:pStyle w:val="Tabletext"/>
              <w:jc w:val="center"/>
              <w:rPr>
                <w:sz w:val="18"/>
                <w:szCs w:val="18"/>
              </w:rPr>
            </w:pPr>
            <w:r w:rsidRPr="00290083">
              <w:rPr>
                <w:sz w:val="18"/>
                <w:szCs w:val="18"/>
              </w:rPr>
              <w:t>23,6</w:t>
            </w:r>
          </w:p>
        </w:tc>
        <w:tc>
          <w:tcPr>
            <w:tcW w:w="790" w:type="dxa"/>
            <w:vAlign w:val="center"/>
          </w:tcPr>
          <w:p w:rsidR="00C53555" w:rsidRPr="00290083" w:rsidRDefault="00C53555" w:rsidP="0001000E">
            <w:pPr>
              <w:pStyle w:val="Tabletext"/>
              <w:jc w:val="center"/>
              <w:rPr>
                <w:sz w:val="18"/>
                <w:szCs w:val="18"/>
              </w:rPr>
            </w:pPr>
            <w:r w:rsidRPr="00290083">
              <w:rPr>
                <w:sz w:val="18"/>
                <w:szCs w:val="18"/>
              </w:rPr>
              <w:t>9,9</w:t>
            </w:r>
          </w:p>
        </w:tc>
        <w:tc>
          <w:tcPr>
            <w:tcW w:w="851" w:type="dxa"/>
            <w:vAlign w:val="center"/>
          </w:tcPr>
          <w:p w:rsidR="00C53555" w:rsidRPr="00290083" w:rsidRDefault="00C53555" w:rsidP="0001000E">
            <w:pPr>
              <w:pStyle w:val="Tabletext"/>
              <w:jc w:val="center"/>
              <w:rPr>
                <w:sz w:val="18"/>
                <w:szCs w:val="18"/>
              </w:rPr>
            </w:pPr>
            <w:r w:rsidRPr="00290083">
              <w:rPr>
                <w:sz w:val="18"/>
                <w:szCs w:val="18"/>
              </w:rPr>
              <w:t>11,6</w:t>
            </w:r>
          </w:p>
        </w:tc>
        <w:tc>
          <w:tcPr>
            <w:tcW w:w="951" w:type="dxa"/>
            <w:vAlign w:val="center"/>
          </w:tcPr>
          <w:p w:rsidR="00C53555" w:rsidRPr="00290083" w:rsidRDefault="00C53555" w:rsidP="0001000E">
            <w:pPr>
              <w:pStyle w:val="Tabletext"/>
              <w:jc w:val="center"/>
              <w:rPr>
                <w:sz w:val="18"/>
                <w:szCs w:val="18"/>
              </w:rPr>
            </w:pPr>
            <w:r w:rsidRPr="00290083">
              <w:rPr>
                <w:sz w:val="18"/>
                <w:szCs w:val="18"/>
              </w:rPr>
              <w:t>16,5</w:t>
            </w:r>
          </w:p>
        </w:tc>
        <w:tc>
          <w:tcPr>
            <w:tcW w:w="786" w:type="dxa"/>
            <w:vAlign w:val="center"/>
          </w:tcPr>
          <w:p w:rsidR="00C53555" w:rsidRPr="00290083" w:rsidRDefault="00C53555" w:rsidP="0001000E">
            <w:pPr>
              <w:pStyle w:val="Tabletext"/>
              <w:jc w:val="center"/>
              <w:rPr>
                <w:sz w:val="18"/>
                <w:szCs w:val="18"/>
              </w:rPr>
            </w:pPr>
            <w:r w:rsidRPr="00290083">
              <w:rPr>
                <w:sz w:val="18"/>
                <w:szCs w:val="18"/>
              </w:rPr>
              <w:t>9,9</w:t>
            </w:r>
          </w:p>
        </w:tc>
        <w:tc>
          <w:tcPr>
            <w:tcW w:w="850" w:type="dxa"/>
            <w:vAlign w:val="center"/>
          </w:tcPr>
          <w:p w:rsidR="00C53555" w:rsidRPr="00290083" w:rsidRDefault="00C53555" w:rsidP="0001000E">
            <w:pPr>
              <w:pStyle w:val="Tabletext"/>
              <w:jc w:val="center"/>
              <w:rPr>
                <w:sz w:val="18"/>
                <w:szCs w:val="18"/>
              </w:rPr>
            </w:pPr>
            <w:r w:rsidRPr="00290083">
              <w:rPr>
                <w:sz w:val="18"/>
                <w:szCs w:val="18"/>
              </w:rPr>
              <w:t>11,6</w:t>
            </w:r>
          </w:p>
        </w:tc>
        <w:tc>
          <w:tcPr>
            <w:tcW w:w="992" w:type="dxa"/>
            <w:vAlign w:val="center"/>
          </w:tcPr>
          <w:p w:rsidR="00C53555" w:rsidRPr="00290083" w:rsidRDefault="00C53555" w:rsidP="0001000E">
            <w:pPr>
              <w:pStyle w:val="Tabletext"/>
              <w:jc w:val="center"/>
              <w:rPr>
                <w:sz w:val="18"/>
                <w:szCs w:val="18"/>
              </w:rPr>
            </w:pPr>
            <w:r w:rsidRPr="00290083">
              <w:rPr>
                <w:sz w:val="18"/>
                <w:szCs w:val="18"/>
              </w:rPr>
              <w:t>16,5</w:t>
            </w:r>
          </w:p>
        </w:tc>
      </w:tr>
      <w:tr w:rsidR="00C53555" w:rsidRPr="00290083" w:rsidTr="0001000E">
        <w:trPr>
          <w:cantSplit/>
          <w:trHeight w:val="221"/>
          <w:jc w:val="center"/>
        </w:trPr>
        <w:tc>
          <w:tcPr>
            <w:tcW w:w="396" w:type="dxa"/>
          </w:tcPr>
          <w:p w:rsidR="00C53555" w:rsidRPr="00290083" w:rsidRDefault="00C53555" w:rsidP="0001000E">
            <w:pPr>
              <w:pStyle w:val="Tabletext"/>
              <w:rPr>
                <w:sz w:val="18"/>
                <w:szCs w:val="18"/>
              </w:rPr>
            </w:pPr>
            <w:r w:rsidRPr="00290083">
              <w:rPr>
                <w:sz w:val="18"/>
                <w:szCs w:val="18"/>
              </w:rPr>
              <w:t>7</w:t>
            </w:r>
          </w:p>
        </w:tc>
        <w:tc>
          <w:tcPr>
            <w:tcW w:w="1467" w:type="dxa"/>
          </w:tcPr>
          <w:p w:rsidR="00C53555" w:rsidRPr="00290083" w:rsidRDefault="00C53555" w:rsidP="0001000E">
            <w:pPr>
              <w:pStyle w:val="Tabletext"/>
              <w:jc w:val="left"/>
              <w:rPr>
                <w:sz w:val="18"/>
                <w:szCs w:val="18"/>
              </w:rPr>
            </w:pPr>
            <w:r w:rsidRPr="00290083">
              <w:rPr>
                <w:sz w:val="18"/>
                <w:szCs w:val="18"/>
              </w:rPr>
              <w:t xml:space="preserve">Facteur de bruit du récepteur, </w:t>
            </w:r>
            <w:r w:rsidRPr="00290083">
              <w:rPr>
                <w:i/>
                <w:iCs/>
                <w:sz w:val="18"/>
                <w:szCs w:val="18"/>
              </w:rPr>
              <w:t>NF</w:t>
            </w:r>
            <w:r w:rsidRPr="00290083">
              <w:rPr>
                <w:sz w:val="18"/>
                <w:szCs w:val="18"/>
                <w:lang w:eastAsia="ja-JP"/>
              </w:rPr>
              <w:t xml:space="preserve"> (dB)</w:t>
            </w:r>
            <w:r w:rsidRPr="00290083">
              <w:rPr>
                <w:sz w:val="18"/>
                <w:szCs w:val="18"/>
              </w:rPr>
              <w:t xml:space="preserve"> </w:t>
            </w:r>
          </w:p>
        </w:tc>
        <w:tc>
          <w:tcPr>
            <w:tcW w:w="831" w:type="dxa"/>
            <w:vAlign w:val="center"/>
          </w:tcPr>
          <w:p w:rsidR="00C53555" w:rsidRPr="00290083" w:rsidRDefault="00C53555" w:rsidP="0001000E">
            <w:pPr>
              <w:pStyle w:val="Tabletext"/>
              <w:jc w:val="center"/>
              <w:rPr>
                <w:sz w:val="18"/>
                <w:szCs w:val="18"/>
              </w:rPr>
            </w:pPr>
            <w:r w:rsidRPr="00290083">
              <w:rPr>
                <w:sz w:val="18"/>
                <w:szCs w:val="18"/>
              </w:rPr>
              <w:t>5</w:t>
            </w:r>
          </w:p>
        </w:tc>
        <w:tc>
          <w:tcPr>
            <w:tcW w:w="850" w:type="dxa"/>
            <w:vAlign w:val="center"/>
          </w:tcPr>
          <w:p w:rsidR="00C53555" w:rsidRPr="00290083" w:rsidRDefault="00C53555" w:rsidP="0001000E">
            <w:pPr>
              <w:pStyle w:val="Tabletext"/>
              <w:jc w:val="center"/>
              <w:rPr>
                <w:sz w:val="18"/>
                <w:szCs w:val="18"/>
              </w:rPr>
            </w:pPr>
            <w:r w:rsidRPr="00290083">
              <w:rPr>
                <w:sz w:val="18"/>
                <w:szCs w:val="18"/>
              </w:rPr>
              <w:t>5</w:t>
            </w:r>
          </w:p>
        </w:tc>
        <w:tc>
          <w:tcPr>
            <w:tcW w:w="911" w:type="dxa"/>
            <w:vAlign w:val="center"/>
          </w:tcPr>
          <w:p w:rsidR="00C53555" w:rsidRPr="00290083" w:rsidRDefault="00C53555" w:rsidP="0001000E">
            <w:pPr>
              <w:pStyle w:val="Tabletext"/>
              <w:jc w:val="center"/>
              <w:rPr>
                <w:sz w:val="18"/>
                <w:szCs w:val="18"/>
              </w:rPr>
            </w:pPr>
            <w:r w:rsidRPr="00290083">
              <w:rPr>
                <w:sz w:val="18"/>
                <w:szCs w:val="18"/>
              </w:rPr>
              <w:t>5</w:t>
            </w:r>
          </w:p>
        </w:tc>
        <w:tc>
          <w:tcPr>
            <w:tcW w:w="790" w:type="dxa"/>
            <w:vAlign w:val="center"/>
          </w:tcPr>
          <w:p w:rsidR="00C53555" w:rsidRPr="00290083" w:rsidRDefault="00C53555" w:rsidP="0001000E">
            <w:pPr>
              <w:pStyle w:val="Tabletext"/>
              <w:jc w:val="center"/>
              <w:rPr>
                <w:sz w:val="18"/>
                <w:szCs w:val="18"/>
              </w:rPr>
            </w:pPr>
            <w:r w:rsidRPr="00290083">
              <w:rPr>
                <w:sz w:val="18"/>
                <w:szCs w:val="18"/>
              </w:rPr>
              <w:t>5</w:t>
            </w:r>
          </w:p>
        </w:tc>
        <w:tc>
          <w:tcPr>
            <w:tcW w:w="851" w:type="dxa"/>
            <w:vAlign w:val="center"/>
          </w:tcPr>
          <w:p w:rsidR="00C53555" w:rsidRPr="00290083" w:rsidRDefault="00C53555" w:rsidP="0001000E">
            <w:pPr>
              <w:pStyle w:val="Tabletext"/>
              <w:jc w:val="center"/>
              <w:rPr>
                <w:sz w:val="18"/>
                <w:szCs w:val="18"/>
              </w:rPr>
            </w:pPr>
            <w:r w:rsidRPr="00290083">
              <w:rPr>
                <w:sz w:val="18"/>
                <w:szCs w:val="18"/>
              </w:rPr>
              <w:t>5</w:t>
            </w:r>
          </w:p>
        </w:tc>
        <w:tc>
          <w:tcPr>
            <w:tcW w:w="951" w:type="dxa"/>
            <w:vAlign w:val="center"/>
          </w:tcPr>
          <w:p w:rsidR="00C53555" w:rsidRPr="00290083" w:rsidRDefault="00C53555" w:rsidP="0001000E">
            <w:pPr>
              <w:pStyle w:val="Tabletext"/>
              <w:jc w:val="center"/>
              <w:rPr>
                <w:sz w:val="18"/>
                <w:szCs w:val="18"/>
              </w:rPr>
            </w:pPr>
            <w:r w:rsidRPr="00290083">
              <w:rPr>
                <w:sz w:val="18"/>
                <w:szCs w:val="18"/>
              </w:rPr>
              <w:t>5</w:t>
            </w:r>
          </w:p>
        </w:tc>
        <w:tc>
          <w:tcPr>
            <w:tcW w:w="786" w:type="dxa"/>
            <w:vAlign w:val="center"/>
          </w:tcPr>
          <w:p w:rsidR="00C53555" w:rsidRPr="00290083" w:rsidRDefault="00C53555" w:rsidP="0001000E">
            <w:pPr>
              <w:pStyle w:val="Tabletext"/>
              <w:jc w:val="center"/>
              <w:rPr>
                <w:sz w:val="18"/>
                <w:szCs w:val="18"/>
              </w:rPr>
            </w:pPr>
            <w:r w:rsidRPr="00290083">
              <w:rPr>
                <w:sz w:val="18"/>
                <w:szCs w:val="18"/>
              </w:rPr>
              <w:t>5</w:t>
            </w:r>
          </w:p>
        </w:tc>
        <w:tc>
          <w:tcPr>
            <w:tcW w:w="850" w:type="dxa"/>
            <w:vAlign w:val="center"/>
          </w:tcPr>
          <w:p w:rsidR="00C53555" w:rsidRPr="00290083" w:rsidRDefault="00C53555" w:rsidP="0001000E">
            <w:pPr>
              <w:pStyle w:val="Tabletext"/>
              <w:jc w:val="center"/>
              <w:rPr>
                <w:sz w:val="18"/>
                <w:szCs w:val="18"/>
              </w:rPr>
            </w:pPr>
            <w:r w:rsidRPr="00290083">
              <w:rPr>
                <w:sz w:val="18"/>
                <w:szCs w:val="18"/>
              </w:rPr>
              <w:t>5</w:t>
            </w:r>
          </w:p>
        </w:tc>
        <w:tc>
          <w:tcPr>
            <w:tcW w:w="992" w:type="dxa"/>
            <w:vAlign w:val="center"/>
          </w:tcPr>
          <w:p w:rsidR="00C53555" w:rsidRPr="00290083" w:rsidRDefault="00C53555" w:rsidP="0001000E">
            <w:pPr>
              <w:pStyle w:val="Tabletext"/>
              <w:jc w:val="center"/>
              <w:rPr>
                <w:sz w:val="18"/>
                <w:szCs w:val="18"/>
              </w:rPr>
            </w:pPr>
            <w:r w:rsidRPr="00290083">
              <w:rPr>
                <w:sz w:val="18"/>
                <w:szCs w:val="18"/>
              </w:rPr>
              <w:t>5</w:t>
            </w:r>
          </w:p>
        </w:tc>
      </w:tr>
      <w:tr w:rsidR="00C53555" w:rsidRPr="00290083" w:rsidTr="0001000E">
        <w:trPr>
          <w:cantSplit/>
          <w:trHeight w:val="221"/>
          <w:jc w:val="center"/>
        </w:trPr>
        <w:tc>
          <w:tcPr>
            <w:tcW w:w="396" w:type="dxa"/>
          </w:tcPr>
          <w:p w:rsidR="00C53555" w:rsidRPr="00290083" w:rsidRDefault="00C53555" w:rsidP="0001000E">
            <w:pPr>
              <w:pStyle w:val="Tabletext"/>
              <w:rPr>
                <w:sz w:val="18"/>
                <w:szCs w:val="18"/>
              </w:rPr>
            </w:pPr>
            <w:r w:rsidRPr="00290083">
              <w:rPr>
                <w:sz w:val="18"/>
                <w:szCs w:val="18"/>
              </w:rPr>
              <w:t>8</w:t>
            </w:r>
          </w:p>
        </w:tc>
        <w:tc>
          <w:tcPr>
            <w:tcW w:w="1467" w:type="dxa"/>
          </w:tcPr>
          <w:p w:rsidR="00C53555" w:rsidRPr="00290083" w:rsidRDefault="00C53555" w:rsidP="0001000E">
            <w:pPr>
              <w:pStyle w:val="Tabletext"/>
              <w:jc w:val="left"/>
              <w:rPr>
                <w:sz w:val="18"/>
                <w:szCs w:val="18"/>
                <w:lang w:eastAsia="ja-JP"/>
              </w:rPr>
            </w:pPr>
            <w:r w:rsidRPr="00290083">
              <w:rPr>
                <w:sz w:val="18"/>
                <w:szCs w:val="18"/>
              </w:rPr>
              <w:t xml:space="preserve">Largeur de bande de bruit (signal occupant 1 segment), </w:t>
            </w:r>
            <w:r w:rsidRPr="00290083">
              <w:rPr>
                <w:i/>
                <w:iCs/>
                <w:sz w:val="18"/>
                <w:szCs w:val="18"/>
              </w:rPr>
              <w:t>B</w:t>
            </w:r>
            <w:r w:rsidRPr="00290083">
              <w:rPr>
                <w:sz w:val="18"/>
                <w:szCs w:val="18"/>
              </w:rPr>
              <w:t xml:space="preserve"> (kHz)</w:t>
            </w:r>
          </w:p>
        </w:tc>
        <w:tc>
          <w:tcPr>
            <w:tcW w:w="831" w:type="dxa"/>
            <w:vAlign w:val="center"/>
          </w:tcPr>
          <w:p w:rsidR="00C53555" w:rsidRPr="00290083" w:rsidRDefault="00C53555" w:rsidP="0001000E">
            <w:pPr>
              <w:pStyle w:val="Tabletext"/>
              <w:jc w:val="center"/>
              <w:rPr>
                <w:sz w:val="18"/>
                <w:szCs w:val="18"/>
              </w:rPr>
            </w:pPr>
            <w:r w:rsidRPr="00290083">
              <w:rPr>
                <w:sz w:val="18"/>
                <w:szCs w:val="18"/>
              </w:rPr>
              <w:t>429</w:t>
            </w:r>
          </w:p>
        </w:tc>
        <w:tc>
          <w:tcPr>
            <w:tcW w:w="850" w:type="dxa"/>
            <w:vAlign w:val="center"/>
          </w:tcPr>
          <w:p w:rsidR="00C53555" w:rsidRPr="00290083" w:rsidRDefault="00C53555" w:rsidP="0001000E">
            <w:pPr>
              <w:pStyle w:val="Tabletext"/>
              <w:jc w:val="center"/>
              <w:rPr>
                <w:sz w:val="18"/>
                <w:szCs w:val="18"/>
              </w:rPr>
            </w:pPr>
            <w:r w:rsidRPr="00290083">
              <w:rPr>
                <w:sz w:val="18"/>
                <w:szCs w:val="18"/>
              </w:rPr>
              <w:t>429</w:t>
            </w:r>
          </w:p>
        </w:tc>
        <w:tc>
          <w:tcPr>
            <w:tcW w:w="911" w:type="dxa"/>
            <w:vAlign w:val="center"/>
          </w:tcPr>
          <w:p w:rsidR="00C53555" w:rsidRPr="00290083" w:rsidRDefault="00C53555" w:rsidP="0001000E">
            <w:pPr>
              <w:pStyle w:val="Tabletext"/>
              <w:jc w:val="center"/>
              <w:rPr>
                <w:sz w:val="18"/>
                <w:szCs w:val="18"/>
              </w:rPr>
            </w:pPr>
            <w:r w:rsidRPr="00290083">
              <w:rPr>
                <w:sz w:val="18"/>
                <w:szCs w:val="18"/>
              </w:rPr>
              <w:t>429</w:t>
            </w:r>
          </w:p>
        </w:tc>
        <w:tc>
          <w:tcPr>
            <w:tcW w:w="790" w:type="dxa"/>
            <w:vAlign w:val="center"/>
          </w:tcPr>
          <w:p w:rsidR="00C53555" w:rsidRPr="00290083" w:rsidRDefault="00C53555" w:rsidP="0001000E">
            <w:pPr>
              <w:pStyle w:val="Tabletext"/>
              <w:jc w:val="center"/>
              <w:rPr>
                <w:sz w:val="18"/>
                <w:szCs w:val="18"/>
              </w:rPr>
            </w:pPr>
            <w:r w:rsidRPr="00290083">
              <w:rPr>
                <w:sz w:val="18"/>
                <w:szCs w:val="18"/>
              </w:rPr>
              <w:t>429</w:t>
            </w:r>
          </w:p>
        </w:tc>
        <w:tc>
          <w:tcPr>
            <w:tcW w:w="851" w:type="dxa"/>
            <w:vAlign w:val="center"/>
          </w:tcPr>
          <w:p w:rsidR="00C53555" w:rsidRPr="00290083" w:rsidRDefault="00C53555" w:rsidP="0001000E">
            <w:pPr>
              <w:pStyle w:val="Tabletext"/>
              <w:jc w:val="center"/>
              <w:rPr>
                <w:sz w:val="18"/>
                <w:szCs w:val="18"/>
              </w:rPr>
            </w:pPr>
            <w:r w:rsidRPr="00290083">
              <w:rPr>
                <w:sz w:val="18"/>
                <w:szCs w:val="18"/>
              </w:rPr>
              <w:t>429</w:t>
            </w:r>
          </w:p>
        </w:tc>
        <w:tc>
          <w:tcPr>
            <w:tcW w:w="951" w:type="dxa"/>
            <w:vAlign w:val="center"/>
          </w:tcPr>
          <w:p w:rsidR="00C53555" w:rsidRPr="00290083" w:rsidRDefault="00C53555" w:rsidP="0001000E">
            <w:pPr>
              <w:pStyle w:val="Tabletext"/>
              <w:jc w:val="center"/>
              <w:rPr>
                <w:sz w:val="18"/>
                <w:szCs w:val="18"/>
              </w:rPr>
            </w:pPr>
            <w:r w:rsidRPr="00290083">
              <w:rPr>
                <w:sz w:val="18"/>
                <w:szCs w:val="18"/>
              </w:rPr>
              <w:t>429</w:t>
            </w:r>
          </w:p>
        </w:tc>
        <w:tc>
          <w:tcPr>
            <w:tcW w:w="786" w:type="dxa"/>
            <w:vAlign w:val="center"/>
          </w:tcPr>
          <w:p w:rsidR="00C53555" w:rsidRPr="00290083" w:rsidRDefault="00C53555" w:rsidP="0001000E">
            <w:pPr>
              <w:pStyle w:val="Tabletext"/>
              <w:jc w:val="center"/>
              <w:rPr>
                <w:sz w:val="18"/>
                <w:szCs w:val="18"/>
              </w:rPr>
            </w:pPr>
            <w:r w:rsidRPr="00290083">
              <w:rPr>
                <w:sz w:val="18"/>
                <w:szCs w:val="18"/>
              </w:rPr>
              <w:t>429</w:t>
            </w:r>
          </w:p>
        </w:tc>
        <w:tc>
          <w:tcPr>
            <w:tcW w:w="850" w:type="dxa"/>
            <w:vAlign w:val="center"/>
          </w:tcPr>
          <w:p w:rsidR="00C53555" w:rsidRPr="00290083" w:rsidRDefault="00C53555" w:rsidP="0001000E">
            <w:pPr>
              <w:pStyle w:val="Tabletext"/>
              <w:jc w:val="center"/>
              <w:rPr>
                <w:sz w:val="18"/>
                <w:szCs w:val="18"/>
              </w:rPr>
            </w:pPr>
            <w:r w:rsidRPr="00290083">
              <w:rPr>
                <w:sz w:val="18"/>
                <w:szCs w:val="18"/>
              </w:rPr>
              <w:t>429</w:t>
            </w:r>
          </w:p>
        </w:tc>
        <w:tc>
          <w:tcPr>
            <w:tcW w:w="992" w:type="dxa"/>
            <w:vAlign w:val="center"/>
          </w:tcPr>
          <w:p w:rsidR="00C53555" w:rsidRPr="00290083" w:rsidRDefault="00C53555" w:rsidP="0001000E">
            <w:pPr>
              <w:pStyle w:val="Tabletext"/>
              <w:jc w:val="center"/>
              <w:rPr>
                <w:sz w:val="18"/>
                <w:szCs w:val="18"/>
              </w:rPr>
            </w:pPr>
            <w:r w:rsidRPr="00290083">
              <w:rPr>
                <w:sz w:val="18"/>
                <w:szCs w:val="18"/>
              </w:rPr>
              <w:t>429</w:t>
            </w:r>
          </w:p>
        </w:tc>
      </w:tr>
      <w:tr w:rsidR="00C53555" w:rsidRPr="00290083" w:rsidTr="0001000E">
        <w:trPr>
          <w:cantSplit/>
          <w:trHeight w:val="221"/>
          <w:jc w:val="center"/>
        </w:trPr>
        <w:tc>
          <w:tcPr>
            <w:tcW w:w="396" w:type="dxa"/>
          </w:tcPr>
          <w:p w:rsidR="00C53555" w:rsidRPr="00290083" w:rsidRDefault="00C53555" w:rsidP="0001000E">
            <w:pPr>
              <w:pStyle w:val="Tabletext"/>
              <w:rPr>
                <w:sz w:val="18"/>
                <w:szCs w:val="18"/>
              </w:rPr>
            </w:pPr>
            <w:r w:rsidRPr="00290083">
              <w:rPr>
                <w:sz w:val="18"/>
                <w:szCs w:val="18"/>
              </w:rPr>
              <w:t>9</w:t>
            </w:r>
          </w:p>
        </w:tc>
        <w:tc>
          <w:tcPr>
            <w:tcW w:w="1467" w:type="dxa"/>
          </w:tcPr>
          <w:p w:rsidR="00C53555" w:rsidRPr="00290083" w:rsidRDefault="00C53555" w:rsidP="0001000E">
            <w:pPr>
              <w:pStyle w:val="Tabletext"/>
              <w:jc w:val="left"/>
              <w:rPr>
                <w:sz w:val="18"/>
                <w:szCs w:val="18"/>
              </w:rPr>
            </w:pPr>
            <w:r w:rsidRPr="00290083">
              <w:rPr>
                <w:sz w:val="18"/>
                <w:szCs w:val="18"/>
              </w:rPr>
              <w:t>Puissance de bruit intrinsèque du récepteur</w:t>
            </w:r>
            <w:r w:rsidRPr="00290083">
              <w:rPr>
                <w:sz w:val="18"/>
                <w:szCs w:val="18"/>
                <w:lang w:eastAsia="ja-JP"/>
              </w:rPr>
              <w:t xml:space="preserve">, </w:t>
            </w:r>
            <w:r w:rsidRPr="00290083">
              <w:rPr>
                <w:i/>
                <w:iCs/>
                <w:sz w:val="18"/>
                <w:szCs w:val="18"/>
                <w:lang w:eastAsia="ja-JP"/>
              </w:rPr>
              <w:t>N</w:t>
            </w:r>
            <w:r w:rsidRPr="00290083">
              <w:rPr>
                <w:i/>
                <w:iCs/>
                <w:sz w:val="18"/>
                <w:szCs w:val="18"/>
                <w:vertAlign w:val="subscript"/>
              </w:rPr>
              <w:t>r</w:t>
            </w:r>
            <w:r w:rsidRPr="00290083">
              <w:rPr>
                <w:sz w:val="18"/>
                <w:szCs w:val="18"/>
                <w:lang w:eastAsia="ja-JP"/>
              </w:rPr>
              <w:t xml:space="preserve"> (dBm)</w:t>
            </w:r>
            <w:r w:rsidRPr="00290083">
              <w:rPr>
                <w:sz w:val="18"/>
                <w:szCs w:val="18"/>
              </w:rPr>
              <w:t xml:space="preserve"> </w:t>
            </w:r>
          </w:p>
        </w:tc>
        <w:tc>
          <w:tcPr>
            <w:tcW w:w="831" w:type="dxa"/>
            <w:vAlign w:val="center"/>
          </w:tcPr>
          <w:p w:rsidR="00C53555" w:rsidRPr="00290083" w:rsidRDefault="00C53555" w:rsidP="0001000E">
            <w:pPr>
              <w:pStyle w:val="Tabletext"/>
              <w:jc w:val="center"/>
              <w:rPr>
                <w:sz w:val="18"/>
                <w:szCs w:val="18"/>
              </w:rPr>
            </w:pPr>
            <w:r w:rsidRPr="00290083">
              <w:rPr>
                <w:sz w:val="18"/>
                <w:szCs w:val="18"/>
              </w:rPr>
              <w:t>–112,</w:t>
            </w:r>
            <w:r w:rsidRPr="00290083">
              <w:rPr>
                <w:sz w:val="18"/>
                <w:szCs w:val="18"/>
                <w:lang w:eastAsia="ja-JP"/>
              </w:rPr>
              <w:t>7</w:t>
            </w:r>
          </w:p>
        </w:tc>
        <w:tc>
          <w:tcPr>
            <w:tcW w:w="850" w:type="dxa"/>
            <w:vAlign w:val="center"/>
          </w:tcPr>
          <w:p w:rsidR="00C53555" w:rsidRPr="00290083" w:rsidRDefault="00C53555" w:rsidP="0001000E">
            <w:pPr>
              <w:pStyle w:val="Tabletext"/>
              <w:jc w:val="center"/>
              <w:rPr>
                <w:sz w:val="18"/>
                <w:szCs w:val="18"/>
              </w:rPr>
            </w:pPr>
            <w:r w:rsidRPr="00290083">
              <w:rPr>
                <w:sz w:val="18"/>
                <w:szCs w:val="18"/>
              </w:rPr>
              <w:t>–112,</w:t>
            </w:r>
            <w:r w:rsidRPr="00290083">
              <w:rPr>
                <w:sz w:val="18"/>
                <w:szCs w:val="18"/>
                <w:lang w:eastAsia="ja-JP"/>
              </w:rPr>
              <w:t>7</w:t>
            </w:r>
          </w:p>
        </w:tc>
        <w:tc>
          <w:tcPr>
            <w:tcW w:w="911" w:type="dxa"/>
            <w:vAlign w:val="center"/>
          </w:tcPr>
          <w:p w:rsidR="00C53555" w:rsidRPr="00290083" w:rsidRDefault="00C53555" w:rsidP="0001000E">
            <w:pPr>
              <w:pStyle w:val="Tabletext"/>
              <w:jc w:val="center"/>
              <w:rPr>
                <w:sz w:val="18"/>
                <w:szCs w:val="18"/>
              </w:rPr>
            </w:pPr>
            <w:r w:rsidRPr="00290083">
              <w:rPr>
                <w:sz w:val="18"/>
                <w:szCs w:val="18"/>
              </w:rPr>
              <w:t>–112,7</w:t>
            </w:r>
          </w:p>
        </w:tc>
        <w:tc>
          <w:tcPr>
            <w:tcW w:w="790" w:type="dxa"/>
            <w:vAlign w:val="center"/>
          </w:tcPr>
          <w:p w:rsidR="00C53555" w:rsidRPr="00290083" w:rsidRDefault="00C53555" w:rsidP="0001000E">
            <w:pPr>
              <w:pStyle w:val="Tabletext"/>
              <w:jc w:val="center"/>
              <w:rPr>
                <w:sz w:val="18"/>
                <w:szCs w:val="18"/>
              </w:rPr>
            </w:pPr>
            <w:r w:rsidRPr="00290083">
              <w:rPr>
                <w:sz w:val="18"/>
                <w:szCs w:val="18"/>
              </w:rPr>
              <w:t>–112,</w:t>
            </w:r>
            <w:r w:rsidRPr="00290083">
              <w:rPr>
                <w:sz w:val="18"/>
                <w:szCs w:val="18"/>
                <w:lang w:eastAsia="ja-JP"/>
              </w:rPr>
              <w:t>7</w:t>
            </w:r>
          </w:p>
        </w:tc>
        <w:tc>
          <w:tcPr>
            <w:tcW w:w="851" w:type="dxa"/>
            <w:vAlign w:val="center"/>
          </w:tcPr>
          <w:p w:rsidR="00C53555" w:rsidRPr="00290083" w:rsidRDefault="00C53555" w:rsidP="0001000E">
            <w:pPr>
              <w:pStyle w:val="Tabletext"/>
              <w:jc w:val="center"/>
              <w:rPr>
                <w:sz w:val="18"/>
                <w:szCs w:val="18"/>
              </w:rPr>
            </w:pPr>
            <w:r w:rsidRPr="00290083">
              <w:rPr>
                <w:sz w:val="18"/>
                <w:szCs w:val="18"/>
              </w:rPr>
              <w:t>–112,</w:t>
            </w:r>
            <w:r w:rsidRPr="00290083">
              <w:rPr>
                <w:sz w:val="18"/>
                <w:szCs w:val="18"/>
                <w:lang w:eastAsia="ja-JP"/>
              </w:rPr>
              <w:t>7</w:t>
            </w:r>
          </w:p>
        </w:tc>
        <w:tc>
          <w:tcPr>
            <w:tcW w:w="951" w:type="dxa"/>
            <w:vAlign w:val="center"/>
          </w:tcPr>
          <w:p w:rsidR="00C53555" w:rsidRPr="00290083" w:rsidRDefault="00C53555" w:rsidP="0001000E">
            <w:pPr>
              <w:pStyle w:val="Tabletext"/>
              <w:jc w:val="center"/>
              <w:rPr>
                <w:sz w:val="18"/>
                <w:szCs w:val="18"/>
              </w:rPr>
            </w:pPr>
            <w:r w:rsidRPr="00290083">
              <w:rPr>
                <w:sz w:val="18"/>
                <w:szCs w:val="18"/>
              </w:rPr>
              <w:t>–112,</w:t>
            </w:r>
            <w:r w:rsidRPr="00290083">
              <w:rPr>
                <w:sz w:val="18"/>
                <w:szCs w:val="18"/>
                <w:lang w:eastAsia="ja-JP"/>
              </w:rPr>
              <w:t>7</w:t>
            </w:r>
          </w:p>
        </w:tc>
        <w:tc>
          <w:tcPr>
            <w:tcW w:w="786" w:type="dxa"/>
            <w:vAlign w:val="center"/>
          </w:tcPr>
          <w:p w:rsidR="00C53555" w:rsidRPr="00290083" w:rsidRDefault="00C53555" w:rsidP="0001000E">
            <w:pPr>
              <w:pStyle w:val="Tabletext"/>
              <w:jc w:val="center"/>
              <w:rPr>
                <w:sz w:val="18"/>
                <w:szCs w:val="18"/>
              </w:rPr>
            </w:pPr>
            <w:r w:rsidRPr="00290083">
              <w:rPr>
                <w:sz w:val="18"/>
                <w:szCs w:val="18"/>
              </w:rPr>
              <w:t>–112,</w:t>
            </w:r>
            <w:r w:rsidRPr="00290083">
              <w:rPr>
                <w:sz w:val="18"/>
                <w:szCs w:val="18"/>
                <w:lang w:eastAsia="ja-JP"/>
              </w:rPr>
              <w:t>7</w:t>
            </w:r>
          </w:p>
        </w:tc>
        <w:tc>
          <w:tcPr>
            <w:tcW w:w="850" w:type="dxa"/>
            <w:vAlign w:val="center"/>
          </w:tcPr>
          <w:p w:rsidR="00C53555" w:rsidRPr="00290083" w:rsidRDefault="00C53555" w:rsidP="0001000E">
            <w:pPr>
              <w:pStyle w:val="Tabletext"/>
              <w:jc w:val="center"/>
              <w:rPr>
                <w:sz w:val="18"/>
                <w:szCs w:val="18"/>
              </w:rPr>
            </w:pPr>
            <w:r w:rsidRPr="00290083">
              <w:rPr>
                <w:sz w:val="18"/>
                <w:szCs w:val="18"/>
              </w:rPr>
              <w:t>–112,</w:t>
            </w:r>
            <w:r w:rsidRPr="00290083">
              <w:rPr>
                <w:sz w:val="18"/>
                <w:szCs w:val="18"/>
                <w:lang w:eastAsia="ja-JP"/>
              </w:rPr>
              <w:t>7</w:t>
            </w:r>
          </w:p>
        </w:tc>
        <w:tc>
          <w:tcPr>
            <w:tcW w:w="992" w:type="dxa"/>
            <w:vAlign w:val="center"/>
          </w:tcPr>
          <w:p w:rsidR="00C53555" w:rsidRPr="00290083" w:rsidRDefault="00C53555" w:rsidP="0001000E">
            <w:pPr>
              <w:pStyle w:val="Tabletext"/>
              <w:jc w:val="center"/>
              <w:rPr>
                <w:sz w:val="18"/>
                <w:szCs w:val="18"/>
              </w:rPr>
            </w:pPr>
            <w:r w:rsidRPr="00290083">
              <w:rPr>
                <w:sz w:val="18"/>
                <w:szCs w:val="18"/>
              </w:rPr>
              <w:t>–112,</w:t>
            </w:r>
            <w:r w:rsidRPr="00290083">
              <w:rPr>
                <w:sz w:val="18"/>
                <w:szCs w:val="18"/>
                <w:lang w:eastAsia="ja-JP"/>
              </w:rPr>
              <w:t>7</w:t>
            </w:r>
          </w:p>
        </w:tc>
      </w:tr>
      <w:tr w:rsidR="00C53555" w:rsidRPr="00290083" w:rsidTr="0001000E">
        <w:trPr>
          <w:cantSplit/>
          <w:trHeight w:val="221"/>
          <w:jc w:val="center"/>
        </w:trPr>
        <w:tc>
          <w:tcPr>
            <w:tcW w:w="396" w:type="dxa"/>
          </w:tcPr>
          <w:p w:rsidR="00C53555" w:rsidRPr="00290083" w:rsidRDefault="00C53555" w:rsidP="0001000E">
            <w:pPr>
              <w:pStyle w:val="Tabletext"/>
              <w:rPr>
                <w:sz w:val="18"/>
                <w:szCs w:val="18"/>
              </w:rPr>
            </w:pPr>
            <w:r w:rsidRPr="00290083">
              <w:rPr>
                <w:sz w:val="18"/>
                <w:szCs w:val="18"/>
              </w:rPr>
              <w:t>10</w:t>
            </w:r>
          </w:p>
        </w:tc>
        <w:tc>
          <w:tcPr>
            <w:tcW w:w="1467" w:type="dxa"/>
          </w:tcPr>
          <w:p w:rsidR="00C53555" w:rsidRPr="00290083" w:rsidRDefault="00C53555" w:rsidP="0001000E">
            <w:pPr>
              <w:pStyle w:val="Tabletext"/>
              <w:jc w:val="left"/>
              <w:rPr>
                <w:sz w:val="18"/>
                <w:szCs w:val="18"/>
                <w:lang w:eastAsia="ja-JP"/>
              </w:rPr>
            </w:pPr>
            <w:r w:rsidRPr="00290083">
              <w:rPr>
                <w:sz w:val="18"/>
                <w:szCs w:val="18"/>
                <w:lang w:eastAsia="ja-JP"/>
              </w:rPr>
              <w:t xml:space="preserve">Puissance de bruit externe à l'entrée du récepteur, </w:t>
            </w:r>
            <w:r w:rsidRPr="00290083">
              <w:rPr>
                <w:i/>
                <w:iCs/>
                <w:sz w:val="18"/>
                <w:szCs w:val="18"/>
              </w:rPr>
              <w:t>N</w:t>
            </w:r>
            <w:r w:rsidRPr="00290083">
              <w:rPr>
                <w:sz w:val="18"/>
                <w:szCs w:val="18"/>
                <w:vertAlign w:val="subscript"/>
              </w:rPr>
              <w:t>0</w:t>
            </w:r>
            <w:r w:rsidRPr="00290083">
              <w:rPr>
                <w:sz w:val="18"/>
                <w:szCs w:val="18"/>
              </w:rPr>
              <w:t xml:space="preserve"> (dBm)</w:t>
            </w:r>
          </w:p>
        </w:tc>
        <w:tc>
          <w:tcPr>
            <w:tcW w:w="831" w:type="dxa"/>
            <w:vAlign w:val="center"/>
          </w:tcPr>
          <w:p w:rsidR="00C53555" w:rsidRPr="00290083" w:rsidRDefault="00C53555" w:rsidP="0001000E">
            <w:pPr>
              <w:pStyle w:val="Tabletext"/>
              <w:jc w:val="center"/>
              <w:rPr>
                <w:sz w:val="18"/>
                <w:szCs w:val="18"/>
                <w:lang w:eastAsia="ja-JP"/>
              </w:rPr>
            </w:pPr>
            <w:r w:rsidRPr="00290083">
              <w:rPr>
                <w:sz w:val="18"/>
                <w:szCs w:val="18"/>
              </w:rPr>
              <w:t>–98,1</w:t>
            </w:r>
          </w:p>
        </w:tc>
        <w:tc>
          <w:tcPr>
            <w:tcW w:w="850" w:type="dxa"/>
            <w:vAlign w:val="center"/>
          </w:tcPr>
          <w:p w:rsidR="00C53555" w:rsidRPr="00290083" w:rsidRDefault="00C53555" w:rsidP="0001000E">
            <w:pPr>
              <w:pStyle w:val="Tabletext"/>
              <w:jc w:val="center"/>
              <w:rPr>
                <w:sz w:val="18"/>
                <w:szCs w:val="18"/>
              </w:rPr>
            </w:pPr>
            <w:r w:rsidRPr="00290083">
              <w:rPr>
                <w:sz w:val="18"/>
                <w:szCs w:val="18"/>
              </w:rPr>
              <w:t>–98,1</w:t>
            </w:r>
          </w:p>
        </w:tc>
        <w:tc>
          <w:tcPr>
            <w:tcW w:w="911" w:type="dxa"/>
            <w:vAlign w:val="center"/>
          </w:tcPr>
          <w:p w:rsidR="00C53555" w:rsidRPr="00290083" w:rsidRDefault="00C53555" w:rsidP="0001000E">
            <w:pPr>
              <w:pStyle w:val="Tabletext"/>
              <w:jc w:val="center"/>
              <w:rPr>
                <w:sz w:val="18"/>
                <w:szCs w:val="18"/>
              </w:rPr>
            </w:pPr>
            <w:r w:rsidRPr="00290083">
              <w:rPr>
                <w:sz w:val="18"/>
                <w:szCs w:val="18"/>
              </w:rPr>
              <w:t>–98,1</w:t>
            </w:r>
          </w:p>
        </w:tc>
        <w:tc>
          <w:tcPr>
            <w:tcW w:w="790" w:type="dxa"/>
            <w:vAlign w:val="center"/>
          </w:tcPr>
          <w:p w:rsidR="00C53555" w:rsidRPr="00290083" w:rsidRDefault="00C53555" w:rsidP="0001000E">
            <w:pPr>
              <w:pStyle w:val="Tabletext"/>
              <w:jc w:val="center"/>
              <w:rPr>
                <w:sz w:val="18"/>
                <w:szCs w:val="18"/>
              </w:rPr>
            </w:pPr>
            <w:r w:rsidRPr="00290083">
              <w:rPr>
                <w:sz w:val="18"/>
                <w:szCs w:val="18"/>
              </w:rPr>
              <w:t>–98,1</w:t>
            </w:r>
          </w:p>
        </w:tc>
        <w:tc>
          <w:tcPr>
            <w:tcW w:w="851" w:type="dxa"/>
            <w:vAlign w:val="center"/>
          </w:tcPr>
          <w:p w:rsidR="00C53555" w:rsidRPr="00290083" w:rsidRDefault="00C53555" w:rsidP="0001000E">
            <w:pPr>
              <w:pStyle w:val="Tabletext"/>
              <w:jc w:val="center"/>
              <w:rPr>
                <w:sz w:val="18"/>
                <w:szCs w:val="18"/>
              </w:rPr>
            </w:pPr>
            <w:r w:rsidRPr="00290083">
              <w:rPr>
                <w:sz w:val="18"/>
                <w:szCs w:val="18"/>
              </w:rPr>
              <w:t>–98,1</w:t>
            </w:r>
          </w:p>
        </w:tc>
        <w:tc>
          <w:tcPr>
            <w:tcW w:w="951" w:type="dxa"/>
            <w:vAlign w:val="center"/>
          </w:tcPr>
          <w:p w:rsidR="00C53555" w:rsidRPr="00290083" w:rsidRDefault="00C53555" w:rsidP="0001000E">
            <w:pPr>
              <w:pStyle w:val="Tabletext"/>
              <w:jc w:val="center"/>
              <w:rPr>
                <w:sz w:val="18"/>
                <w:szCs w:val="18"/>
              </w:rPr>
            </w:pPr>
            <w:r w:rsidRPr="00290083">
              <w:rPr>
                <w:sz w:val="18"/>
                <w:szCs w:val="18"/>
              </w:rPr>
              <w:t>–98,1</w:t>
            </w:r>
          </w:p>
        </w:tc>
        <w:tc>
          <w:tcPr>
            <w:tcW w:w="786" w:type="dxa"/>
            <w:vAlign w:val="center"/>
          </w:tcPr>
          <w:p w:rsidR="00C53555" w:rsidRPr="00290083" w:rsidRDefault="00C53555" w:rsidP="0001000E">
            <w:pPr>
              <w:pStyle w:val="Tabletext"/>
              <w:jc w:val="center"/>
              <w:rPr>
                <w:sz w:val="18"/>
                <w:szCs w:val="18"/>
              </w:rPr>
            </w:pPr>
            <w:r w:rsidRPr="00290083">
              <w:rPr>
                <w:sz w:val="18"/>
                <w:szCs w:val="18"/>
              </w:rPr>
              <w:t>–99,1</w:t>
            </w:r>
          </w:p>
        </w:tc>
        <w:tc>
          <w:tcPr>
            <w:tcW w:w="850" w:type="dxa"/>
            <w:vAlign w:val="center"/>
          </w:tcPr>
          <w:p w:rsidR="00C53555" w:rsidRPr="00290083" w:rsidRDefault="00C53555" w:rsidP="0001000E">
            <w:pPr>
              <w:pStyle w:val="Tabletext"/>
              <w:jc w:val="center"/>
              <w:rPr>
                <w:sz w:val="18"/>
                <w:szCs w:val="18"/>
              </w:rPr>
            </w:pPr>
            <w:r w:rsidRPr="00290083">
              <w:rPr>
                <w:sz w:val="18"/>
                <w:szCs w:val="18"/>
              </w:rPr>
              <w:t>–99,1</w:t>
            </w:r>
          </w:p>
        </w:tc>
        <w:tc>
          <w:tcPr>
            <w:tcW w:w="992" w:type="dxa"/>
            <w:vAlign w:val="center"/>
          </w:tcPr>
          <w:p w:rsidR="00C53555" w:rsidRPr="00290083" w:rsidRDefault="00C53555" w:rsidP="0001000E">
            <w:pPr>
              <w:pStyle w:val="Tabletext"/>
              <w:jc w:val="center"/>
              <w:rPr>
                <w:sz w:val="18"/>
                <w:szCs w:val="18"/>
              </w:rPr>
            </w:pPr>
            <w:r w:rsidRPr="00290083">
              <w:rPr>
                <w:sz w:val="18"/>
                <w:szCs w:val="18"/>
              </w:rPr>
              <w:t>–99,1</w:t>
            </w:r>
          </w:p>
        </w:tc>
      </w:tr>
    </w:tbl>
    <w:p w:rsidR="00C53555" w:rsidRPr="00290083" w:rsidRDefault="00C53555" w:rsidP="00C53555">
      <w:pPr>
        <w:spacing w:before="0"/>
        <w:rPr>
          <w:sz w:val="20"/>
        </w:rPr>
      </w:pPr>
    </w:p>
    <w:p w:rsidR="00C53555" w:rsidRPr="00290083" w:rsidRDefault="00C53555" w:rsidP="00C53555">
      <w:pPr>
        <w:pStyle w:val="TableNo"/>
        <w:rPr>
          <w:lang w:eastAsia="ja-JP"/>
        </w:rPr>
      </w:pPr>
      <w:r w:rsidRPr="00290083">
        <w:rPr>
          <w:lang w:eastAsia="ja-JP"/>
        </w:rPr>
        <w:lastRenderedPageBreak/>
        <w:t>TABLEAU 6 (</w:t>
      </w:r>
      <w:r w:rsidRPr="00290083">
        <w:rPr>
          <w:i/>
          <w:iCs/>
          <w:lang w:eastAsia="ja-JP"/>
        </w:rPr>
        <w:t>suite</w:t>
      </w:r>
      <w:r w:rsidRPr="00290083">
        <w:rPr>
          <w:lang w:eastAsia="ja-JP"/>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6"/>
        <w:gridCol w:w="1467"/>
        <w:gridCol w:w="864"/>
        <w:gridCol w:w="864"/>
        <w:gridCol w:w="864"/>
        <w:gridCol w:w="864"/>
        <w:gridCol w:w="864"/>
        <w:gridCol w:w="864"/>
        <w:gridCol w:w="864"/>
        <w:gridCol w:w="864"/>
        <w:gridCol w:w="864"/>
      </w:tblGrid>
      <w:tr w:rsidR="00C53555" w:rsidRPr="00290083" w:rsidTr="0001000E">
        <w:trPr>
          <w:cantSplit/>
          <w:trHeight w:val="221"/>
          <w:jc w:val="center"/>
        </w:trPr>
        <w:tc>
          <w:tcPr>
            <w:tcW w:w="396" w:type="dxa"/>
          </w:tcPr>
          <w:p w:rsidR="00C53555" w:rsidRPr="00290083" w:rsidRDefault="00C53555" w:rsidP="0001000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rPr>
            </w:pPr>
          </w:p>
        </w:tc>
        <w:tc>
          <w:tcPr>
            <w:tcW w:w="1467" w:type="dxa"/>
          </w:tcPr>
          <w:p w:rsidR="00C53555" w:rsidRPr="00290083" w:rsidRDefault="00C53555" w:rsidP="0001000E">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18"/>
              </w:rPr>
            </w:pPr>
            <w:r w:rsidRPr="00290083">
              <w:rPr>
                <w:b/>
                <w:sz w:val="18"/>
              </w:rPr>
              <w:t>Elément</w:t>
            </w:r>
          </w:p>
        </w:tc>
        <w:tc>
          <w:tcPr>
            <w:tcW w:w="2592" w:type="dxa"/>
            <w:gridSpan w:val="3"/>
          </w:tcPr>
          <w:p w:rsidR="00C53555" w:rsidRPr="00290083" w:rsidRDefault="00C53555" w:rsidP="0001000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18"/>
                <w:lang w:eastAsia="ja-JP"/>
              </w:rPr>
            </w:pPr>
            <w:r w:rsidRPr="00290083">
              <w:rPr>
                <w:b/>
                <w:sz w:val="18"/>
                <w:lang w:eastAsia="ja-JP"/>
              </w:rPr>
              <w:t>Récepteur mobile</w:t>
            </w:r>
          </w:p>
        </w:tc>
        <w:tc>
          <w:tcPr>
            <w:tcW w:w="2592" w:type="dxa"/>
            <w:gridSpan w:val="3"/>
          </w:tcPr>
          <w:p w:rsidR="00C53555" w:rsidRPr="00290083" w:rsidRDefault="00C53555" w:rsidP="0001000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18"/>
                <w:lang w:eastAsia="ja-JP"/>
              </w:rPr>
            </w:pPr>
            <w:r w:rsidRPr="00290083">
              <w:rPr>
                <w:b/>
                <w:sz w:val="18"/>
              </w:rPr>
              <w:t>Récepteur portatif</w:t>
            </w:r>
          </w:p>
        </w:tc>
        <w:tc>
          <w:tcPr>
            <w:tcW w:w="2592" w:type="dxa"/>
            <w:gridSpan w:val="3"/>
          </w:tcPr>
          <w:p w:rsidR="00C53555" w:rsidRPr="00290083" w:rsidRDefault="00C53555" w:rsidP="0001000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18"/>
                <w:lang w:eastAsia="ja-JP"/>
              </w:rPr>
            </w:pPr>
            <w:r w:rsidRPr="00290083">
              <w:rPr>
                <w:b/>
                <w:sz w:val="18"/>
                <w:lang w:eastAsia="ja-JP"/>
              </w:rPr>
              <w:t>Récepteur fixe</w:t>
            </w:r>
          </w:p>
        </w:tc>
      </w:tr>
      <w:tr w:rsidR="00C53555" w:rsidRPr="00290083" w:rsidTr="0001000E">
        <w:trPr>
          <w:cantSplit/>
          <w:trHeight w:val="221"/>
          <w:jc w:val="center"/>
        </w:trPr>
        <w:tc>
          <w:tcPr>
            <w:tcW w:w="396" w:type="dxa"/>
          </w:tcPr>
          <w:p w:rsidR="00C53555" w:rsidRPr="00290083" w:rsidRDefault="00C53555" w:rsidP="0001000E">
            <w:pPr>
              <w:pStyle w:val="Tabletext"/>
              <w:rPr>
                <w:sz w:val="18"/>
                <w:szCs w:val="18"/>
                <w:lang w:eastAsia="ja-JP"/>
              </w:rPr>
            </w:pPr>
            <w:r w:rsidRPr="00290083">
              <w:rPr>
                <w:sz w:val="18"/>
                <w:szCs w:val="18"/>
              </w:rPr>
              <w:t>11</w:t>
            </w:r>
          </w:p>
        </w:tc>
        <w:tc>
          <w:tcPr>
            <w:tcW w:w="1467" w:type="dxa"/>
          </w:tcPr>
          <w:p w:rsidR="00C53555" w:rsidRPr="00290083" w:rsidRDefault="00C53555" w:rsidP="0001000E">
            <w:pPr>
              <w:pStyle w:val="Tabletext"/>
              <w:jc w:val="left"/>
              <w:rPr>
                <w:sz w:val="18"/>
                <w:szCs w:val="18"/>
                <w:lang w:eastAsia="ja-JP"/>
              </w:rPr>
            </w:pPr>
            <w:r w:rsidRPr="00290083">
              <w:rPr>
                <w:sz w:val="18"/>
                <w:szCs w:val="18"/>
              </w:rPr>
              <w:t xml:space="preserve">Puissance de bruit totale du récepteur, </w:t>
            </w:r>
            <w:r w:rsidRPr="00290083">
              <w:rPr>
                <w:i/>
                <w:iCs/>
                <w:sz w:val="18"/>
                <w:szCs w:val="18"/>
              </w:rPr>
              <w:t>N</w:t>
            </w:r>
            <w:r w:rsidRPr="00290083">
              <w:rPr>
                <w:i/>
                <w:iCs/>
                <w:sz w:val="18"/>
                <w:szCs w:val="18"/>
                <w:vertAlign w:val="subscript"/>
              </w:rPr>
              <w:t>t</w:t>
            </w:r>
            <w:r w:rsidRPr="00290083">
              <w:rPr>
                <w:sz w:val="18"/>
                <w:szCs w:val="18"/>
                <w:vertAlign w:val="subscript"/>
              </w:rPr>
              <w:t xml:space="preserve"> </w:t>
            </w:r>
            <w:r w:rsidRPr="00290083">
              <w:rPr>
                <w:sz w:val="18"/>
                <w:szCs w:val="18"/>
              </w:rPr>
              <w:t>(dBm)</w:t>
            </w:r>
          </w:p>
        </w:tc>
        <w:tc>
          <w:tcPr>
            <w:tcW w:w="864" w:type="dxa"/>
            <w:vAlign w:val="center"/>
          </w:tcPr>
          <w:p w:rsidR="00C53555" w:rsidRPr="00290083" w:rsidRDefault="00C53555" w:rsidP="0001000E">
            <w:pPr>
              <w:pStyle w:val="Tabletext"/>
              <w:jc w:val="center"/>
              <w:rPr>
                <w:sz w:val="18"/>
                <w:szCs w:val="18"/>
              </w:rPr>
            </w:pPr>
            <w:r w:rsidRPr="00290083">
              <w:rPr>
                <w:sz w:val="18"/>
                <w:szCs w:val="18"/>
              </w:rPr>
              <w:t>–</w:t>
            </w:r>
            <w:r w:rsidRPr="00290083">
              <w:rPr>
                <w:sz w:val="18"/>
                <w:szCs w:val="18"/>
                <w:lang w:eastAsia="ja-JP"/>
              </w:rPr>
              <w:t>98,0</w:t>
            </w:r>
          </w:p>
        </w:tc>
        <w:tc>
          <w:tcPr>
            <w:tcW w:w="864" w:type="dxa"/>
            <w:vAlign w:val="center"/>
          </w:tcPr>
          <w:p w:rsidR="00C53555" w:rsidRPr="00290083" w:rsidRDefault="00C53555" w:rsidP="0001000E">
            <w:pPr>
              <w:pStyle w:val="Tabletext"/>
              <w:jc w:val="center"/>
              <w:rPr>
                <w:sz w:val="18"/>
                <w:szCs w:val="18"/>
              </w:rPr>
            </w:pPr>
            <w:r w:rsidRPr="00290083">
              <w:rPr>
                <w:sz w:val="18"/>
                <w:szCs w:val="18"/>
              </w:rPr>
              <w:t>–</w:t>
            </w:r>
            <w:r w:rsidRPr="00290083">
              <w:rPr>
                <w:sz w:val="18"/>
                <w:szCs w:val="18"/>
                <w:lang w:eastAsia="ja-JP"/>
              </w:rPr>
              <w:t>98,0</w:t>
            </w:r>
          </w:p>
        </w:tc>
        <w:tc>
          <w:tcPr>
            <w:tcW w:w="864" w:type="dxa"/>
            <w:vAlign w:val="center"/>
          </w:tcPr>
          <w:p w:rsidR="00C53555" w:rsidRPr="00290083" w:rsidRDefault="00C53555" w:rsidP="0001000E">
            <w:pPr>
              <w:pStyle w:val="Tabletext"/>
              <w:jc w:val="center"/>
              <w:rPr>
                <w:sz w:val="18"/>
                <w:szCs w:val="18"/>
              </w:rPr>
            </w:pPr>
            <w:r w:rsidRPr="00290083">
              <w:rPr>
                <w:sz w:val="18"/>
                <w:szCs w:val="18"/>
              </w:rPr>
              <w:t>–</w:t>
            </w:r>
            <w:r w:rsidRPr="00290083">
              <w:rPr>
                <w:sz w:val="18"/>
                <w:szCs w:val="18"/>
                <w:lang w:eastAsia="ja-JP"/>
              </w:rPr>
              <w:t>98,0</w:t>
            </w:r>
          </w:p>
        </w:tc>
        <w:tc>
          <w:tcPr>
            <w:tcW w:w="864" w:type="dxa"/>
            <w:vAlign w:val="center"/>
          </w:tcPr>
          <w:p w:rsidR="00C53555" w:rsidRPr="00290083" w:rsidRDefault="00C53555" w:rsidP="0001000E">
            <w:pPr>
              <w:pStyle w:val="Tabletext"/>
              <w:jc w:val="center"/>
              <w:rPr>
                <w:sz w:val="18"/>
                <w:szCs w:val="18"/>
              </w:rPr>
            </w:pPr>
            <w:r w:rsidRPr="00290083">
              <w:rPr>
                <w:sz w:val="18"/>
                <w:szCs w:val="18"/>
              </w:rPr>
              <w:t>–</w:t>
            </w:r>
            <w:r w:rsidRPr="00290083">
              <w:rPr>
                <w:sz w:val="18"/>
                <w:szCs w:val="18"/>
                <w:lang w:eastAsia="ja-JP"/>
              </w:rPr>
              <w:t>98,0</w:t>
            </w:r>
          </w:p>
        </w:tc>
        <w:tc>
          <w:tcPr>
            <w:tcW w:w="864" w:type="dxa"/>
            <w:vAlign w:val="center"/>
          </w:tcPr>
          <w:p w:rsidR="00C53555" w:rsidRPr="00290083" w:rsidRDefault="00C53555" w:rsidP="0001000E">
            <w:pPr>
              <w:pStyle w:val="Tabletext"/>
              <w:jc w:val="center"/>
              <w:rPr>
                <w:sz w:val="18"/>
                <w:szCs w:val="18"/>
              </w:rPr>
            </w:pPr>
            <w:r w:rsidRPr="00290083">
              <w:rPr>
                <w:sz w:val="18"/>
                <w:szCs w:val="18"/>
              </w:rPr>
              <w:t>–</w:t>
            </w:r>
            <w:r w:rsidRPr="00290083">
              <w:rPr>
                <w:sz w:val="18"/>
                <w:szCs w:val="18"/>
                <w:lang w:eastAsia="ja-JP"/>
              </w:rPr>
              <w:t>98,0</w:t>
            </w:r>
          </w:p>
        </w:tc>
        <w:tc>
          <w:tcPr>
            <w:tcW w:w="864" w:type="dxa"/>
            <w:vAlign w:val="center"/>
          </w:tcPr>
          <w:p w:rsidR="00C53555" w:rsidRPr="00290083" w:rsidRDefault="00C53555" w:rsidP="0001000E">
            <w:pPr>
              <w:pStyle w:val="Tabletext"/>
              <w:jc w:val="center"/>
              <w:rPr>
                <w:sz w:val="18"/>
                <w:szCs w:val="18"/>
              </w:rPr>
            </w:pPr>
            <w:r w:rsidRPr="00290083">
              <w:rPr>
                <w:sz w:val="18"/>
                <w:szCs w:val="18"/>
              </w:rPr>
              <w:t>–</w:t>
            </w:r>
            <w:r w:rsidRPr="00290083">
              <w:rPr>
                <w:sz w:val="18"/>
                <w:szCs w:val="18"/>
                <w:lang w:eastAsia="ja-JP"/>
              </w:rPr>
              <w:t>98,0</w:t>
            </w:r>
          </w:p>
        </w:tc>
        <w:tc>
          <w:tcPr>
            <w:tcW w:w="864" w:type="dxa"/>
            <w:vAlign w:val="center"/>
          </w:tcPr>
          <w:p w:rsidR="00C53555" w:rsidRPr="00290083" w:rsidRDefault="00C53555" w:rsidP="0001000E">
            <w:pPr>
              <w:pStyle w:val="Tabletext"/>
              <w:jc w:val="center"/>
              <w:rPr>
                <w:sz w:val="18"/>
                <w:szCs w:val="18"/>
              </w:rPr>
            </w:pPr>
            <w:r w:rsidRPr="00290083">
              <w:rPr>
                <w:sz w:val="18"/>
                <w:szCs w:val="18"/>
              </w:rPr>
              <w:t>–</w:t>
            </w:r>
            <w:r w:rsidRPr="00290083">
              <w:rPr>
                <w:sz w:val="18"/>
                <w:szCs w:val="18"/>
                <w:lang w:eastAsia="ja-JP"/>
              </w:rPr>
              <w:t>98,9</w:t>
            </w:r>
          </w:p>
        </w:tc>
        <w:tc>
          <w:tcPr>
            <w:tcW w:w="864" w:type="dxa"/>
            <w:vAlign w:val="center"/>
          </w:tcPr>
          <w:p w:rsidR="00C53555" w:rsidRPr="00290083" w:rsidRDefault="00C53555" w:rsidP="0001000E">
            <w:pPr>
              <w:pStyle w:val="Tabletext"/>
              <w:jc w:val="center"/>
              <w:rPr>
                <w:sz w:val="18"/>
                <w:szCs w:val="18"/>
              </w:rPr>
            </w:pPr>
            <w:r w:rsidRPr="00290083">
              <w:rPr>
                <w:sz w:val="18"/>
                <w:szCs w:val="18"/>
              </w:rPr>
              <w:t>–</w:t>
            </w:r>
            <w:r w:rsidRPr="00290083">
              <w:rPr>
                <w:sz w:val="18"/>
                <w:szCs w:val="18"/>
                <w:lang w:eastAsia="ja-JP"/>
              </w:rPr>
              <w:t>98,9</w:t>
            </w:r>
          </w:p>
        </w:tc>
        <w:tc>
          <w:tcPr>
            <w:tcW w:w="864" w:type="dxa"/>
            <w:vAlign w:val="center"/>
          </w:tcPr>
          <w:p w:rsidR="00C53555" w:rsidRPr="00290083" w:rsidRDefault="00C53555" w:rsidP="0001000E">
            <w:pPr>
              <w:pStyle w:val="Tabletext"/>
              <w:jc w:val="center"/>
              <w:rPr>
                <w:sz w:val="18"/>
                <w:szCs w:val="18"/>
              </w:rPr>
            </w:pPr>
            <w:r w:rsidRPr="00290083">
              <w:rPr>
                <w:sz w:val="18"/>
                <w:szCs w:val="18"/>
              </w:rPr>
              <w:t>–</w:t>
            </w:r>
            <w:r w:rsidRPr="00290083">
              <w:rPr>
                <w:sz w:val="18"/>
                <w:szCs w:val="18"/>
                <w:lang w:eastAsia="ja-JP"/>
              </w:rPr>
              <w:t>98,9</w:t>
            </w:r>
          </w:p>
        </w:tc>
      </w:tr>
      <w:tr w:rsidR="00C53555" w:rsidRPr="00290083" w:rsidTr="0001000E">
        <w:trPr>
          <w:cantSplit/>
          <w:trHeight w:val="221"/>
          <w:jc w:val="center"/>
        </w:trPr>
        <w:tc>
          <w:tcPr>
            <w:tcW w:w="396" w:type="dxa"/>
          </w:tcPr>
          <w:p w:rsidR="00C53555" w:rsidRPr="00290083" w:rsidRDefault="00C53555" w:rsidP="0001000E">
            <w:pPr>
              <w:pStyle w:val="Tabletext"/>
              <w:rPr>
                <w:sz w:val="18"/>
                <w:szCs w:val="18"/>
                <w:lang w:eastAsia="ja-JP"/>
              </w:rPr>
            </w:pPr>
            <w:r w:rsidRPr="00290083">
              <w:rPr>
                <w:sz w:val="18"/>
                <w:szCs w:val="18"/>
                <w:lang w:eastAsia="ja-JP"/>
              </w:rPr>
              <w:t>12</w:t>
            </w:r>
          </w:p>
        </w:tc>
        <w:tc>
          <w:tcPr>
            <w:tcW w:w="1467" w:type="dxa"/>
          </w:tcPr>
          <w:p w:rsidR="00C53555" w:rsidRPr="00290083" w:rsidRDefault="00C53555" w:rsidP="0001000E">
            <w:pPr>
              <w:pStyle w:val="Tabletext"/>
              <w:jc w:val="left"/>
              <w:rPr>
                <w:sz w:val="18"/>
                <w:szCs w:val="18"/>
              </w:rPr>
            </w:pPr>
            <w:r w:rsidRPr="00290083">
              <w:rPr>
                <w:sz w:val="18"/>
                <w:szCs w:val="18"/>
                <w:lang w:eastAsia="ja-JP"/>
              </w:rPr>
              <w:t xml:space="preserve">Affaiblissement d'alimentation, </w:t>
            </w:r>
            <w:r w:rsidRPr="00290083">
              <w:rPr>
                <w:i/>
                <w:iCs/>
                <w:sz w:val="18"/>
                <w:szCs w:val="18"/>
                <w:lang w:eastAsia="ja-JP"/>
              </w:rPr>
              <w:t>L</w:t>
            </w:r>
            <w:r w:rsidRPr="00290083">
              <w:rPr>
                <w:sz w:val="18"/>
                <w:szCs w:val="18"/>
                <w:lang w:eastAsia="ja-JP"/>
              </w:rPr>
              <w:t xml:space="preserve"> (dB)</w:t>
            </w:r>
          </w:p>
        </w:tc>
        <w:tc>
          <w:tcPr>
            <w:tcW w:w="864" w:type="dxa"/>
            <w:vAlign w:val="center"/>
          </w:tcPr>
          <w:p w:rsidR="00C53555" w:rsidRPr="00290083" w:rsidRDefault="00C53555" w:rsidP="0001000E">
            <w:pPr>
              <w:pStyle w:val="Tabletext"/>
              <w:jc w:val="center"/>
              <w:rPr>
                <w:sz w:val="18"/>
                <w:szCs w:val="18"/>
              </w:rPr>
            </w:pPr>
            <w:r w:rsidRPr="00290083">
              <w:rPr>
                <w:sz w:val="18"/>
                <w:szCs w:val="18"/>
              </w:rPr>
              <w:t>1,0</w:t>
            </w:r>
          </w:p>
        </w:tc>
        <w:tc>
          <w:tcPr>
            <w:tcW w:w="864" w:type="dxa"/>
            <w:vAlign w:val="center"/>
          </w:tcPr>
          <w:p w:rsidR="00C53555" w:rsidRPr="00290083" w:rsidRDefault="00C53555" w:rsidP="0001000E">
            <w:pPr>
              <w:pStyle w:val="Tabletext"/>
              <w:jc w:val="center"/>
              <w:rPr>
                <w:sz w:val="18"/>
                <w:szCs w:val="18"/>
              </w:rPr>
            </w:pPr>
            <w:r w:rsidRPr="00290083">
              <w:rPr>
                <w:sz w:val="18"/>
                <w:szCs w:val="18"/>
              </w:rPr>
              <w:t>1,0</w:t>
            </w:r>
          </w:p>
        </w:tc>
        <w:tc>
          <w:tcPr>
            <w:tcW w:w="864" w:type="dxa"/>
            <w:vAlign w:val="center"/>
          </w:tcPr>
          <w:p w:rsidR="00C53555" w:rsidRPr="00290083" w:rsidRDefault="00C53555" w:rsidP="0001000E">
            <w:pPr>
              <w:pStyle w:val="Tabletext"/>
              <w:jc w:val="center"/>
              <w:rPr>
                <w:sz w:val="18"/>
                <w:szCs w:val="18"/>
              </w:rPr>
            </w:pPr>
            <w:r w:rsidRPr="00290083">
              <w:rPr>
                <w:sz w:val="18"/>
                <w:szCs w:val="18"/>
              </w:rPr>
              <w:t>1,0</w:t>
            </w:r>
          </w:p>
        </w:tc>
        <w:tc>
          <w:tcPr>
            <w:tcW w:w="864" w:type="dxa"/>
            <w:vAlign w:val="center"/>
          </w:tcPr>
          <w:p w:rsidR="00C53555" w:rsidRPr="00290083" w:rsidRDefault="00C53555" w:rsidP="0001000E">
            <w:pPr>
              <w:pStyle w:val="Tabletext"/>
              <w:jc w:val="center"/>
              <w:rPr>
                <w:sz w:val="18"/>
                <w:szCs w:val="18"/>
              </w:rPr>
            </w:pPr>
            <w:r w:rsidRPr="00290083">
              <w:rPr>
                <w:sz w:val="18"/>
                <w:szCs w:val="18"/>
              </w:rPr>
              <w:t>1,0</w:t>
            </w:r>
          </w:p>
        </w:tc>
        <w:tc>
          <w:tcPr>
            <w:tcW w:w="864" w:type="dxa"/>
            <w:vAlign w:val="center"/>
          </w:tcPr>
          <w:p w:rsidR="00C53555" w:rsidRPr="00290083" w:rsidRDefault="00C53555" w:rsidP="0001000E">
            <w:pPr>
              <w:pStyle w:val="Tabletext"/>
              <w:jc w:val="center"/>
              <w:rPr>
                <w:sz w:val="18"/>
                <w:szCs w:val="18"/>
              </w:rPr>
            </w:pPr>
            <w:r w:rsidRPr="00290083">
              <w:rPr>
                <w:sz w:val="18"/>
                <w:szCs w:val="18"/>
              </w:rPr>
              <w:t>1,0</w:t>
            </w:r>
          </w:p>
        </w:tc>
        <w:tc>
          <w:tcPr>
            <w:tcW w:w="864" w:type="dxa"/>
            <w:vAlign w:val="center"/>
          </w:tcPr>
          <w:p w:rsidR="00C53555" w:rsidRPr="00290083" w:rsidRDefault="00C53555" w:rsidP="0001000E">
            <w:pPr>
              <w:pStyle w:val="Tabletext"/>
              <w:jc w:val="center"/>
              <w:rPr>
                <w:sz w:val="18"/>
                <w:szCs w:val="18"/>
              </w:rPr>
            </w:pPr>
            <w:r w:rsidRPr="00290083">
              <w:rPr>
                <w:sz w:val="18"/>
                <w:szCs w:val="18"/>
              </w:rPr>
              <w:t>1,0</w:t>
            </w:r>
          </w:p>
        </w:tc>
        <w:tc>
          <w:tcPr>
            <w:tcW w:w="864" w:type="dxa"/>
            <w:vAlign w:val="center"/>
          </w:tcPr>
          <w:p w:rsidR="00C53555" w:rsidRPr="00290083" w:rsidRDefault="00C53555" w:rsidP="0001000E">
            <w:pPr>
              <w:pStyle w:val="Tabletext"/>
              <w:jc w:val="center"/>
              <w:rPr>
                <w:sz w:val="18"/>
                <w:szCs w:val="18"/>
              </w:rPr>
            </w:pPr>
            <w:r w:rsidRPr="00290083">
              <w:rPr>
                <w:sz w:val="18"/>
                <w:szCs w:val="18"/>
              </w:rPr>
              <w:t>2,0</w:t>
            </w:r>
          </w:p>
        </w:tc>
        <w:tc>
          <w:tcPr>
            <w:tcW w:w="864" w:type="dxa"/>
            <w:vAlign w:val="center"/>
          </w:tcPr>
          <w:p w:rsidR="00C53555" w:rsidRPr="00290083" w:rsidRDefault="00C53555" w:rsidP="0001000E">
            <w:pPr>
              <w:pStyle w:val="Tabletext"/>
              <w:jc w:val="center"/>
              <w:rPr>
                <w:sz w:val="18"/>
                <w:szCs w:val="18"/>
              </w:rPr>
            </w:pPr>
            <w:r w:rsidRPr="00290083">
              <w:rPr>
                <w:sz w:val="18"/>
                <w:szCs w:val="18"/>
              </w:rPr>
              <w:t>2,0</w:t>
            </w:r>
          </w:p>
        </w:tc>
        <w:tc>
          <w:tcPr>
            <w:tcW w:w="864" w:type="dxa"/>
            <w:vAlign w:val="center"/>
          </w:tcPr>
          <w:p w:rsidR="00C53555" w:rsidRPr="00290083" w:rsidRDefault="00C53555" w:rsidP="0001000E">
            <w:pPr>
              <w:pStyle w:val="Tabletext"/>
              <w:jc w:val="center"/>
              <w:rPr>
                <w:sz w:val="18"/>
                <w:szCs w:val="18"/>
              </w:rPr>
            </w:pPr>
            <w:r w:rsidRPr="00290083">
              <w:rPr>
                <w:sz w:val="18"/>
                <w:szCs w:val="18"/>
              </w:rPr>
              <w:t>2,0</w:t>
            </w:r>
          </w:p>
        </w:tc>
      </w:tr>
      <w:tr w:rsidR="00C53555" w:rsidRPr="00290083" w:rsidTr="0001000E">
        <w:trPr>
          <w:cantSplit/>
          <w:trHeight w:val="221"/>
          <w:jc w:val="center"/>
        </w:trPr>
        <w:tc>
          <w:tcPr>
            <w:tcW w:w="396" w:type="dxa"/>
          </w:tcPr>
          <w:p w:rsidR="00C53555" w:rsidRPr="00290083" w:rsidRDefault="00C53555" w:rsidP="0001000E">
            <w:pPr>
              <w:pStyle w:val="Tabletext"/>
              <w:rPr>
                <w:sz w:val="18"/>
                <w:szCs w:val="18"/>
                <w:lang w:eastAsia="ja-JP"/>
              </w:rPr>
            </w:pPr>
            <w:r w:rsidRPr="00290083">
              <w:rPr>
                <w:sz w:val="18"/>
                <w:szCs w:val="18"/>
                <w:lang w:eastAsia="ja-JP"/>
              </w:rPr>
              <w:t>13</w:t>
            </w:r>
          </w:p>
        </w:tc>
        <w:tc>
          <w:tcPr>
            <w:tcW w:w="1467" w:type="dxa"/>
          </w:tcPr>
          <w:p w:rsidR="00C53555" w:rsidRPr="00290083" w:rsidRDefault="00C53555" w:rsidP="0001000E">
            <w:pPr>
              <w:pStyle w:val="Tabletext"/>
              <w:jc w:val="left"/>
              <w:rPr>
                <w:sz w:val="18"/>
                <w:szCs w:val="18"/>
                <w:lang w:eastAsia="ja-JP"/>
              </w:rPr>
            </w:pPr>
            <w:r w:rsidRPr="00290083">
              <w:rPr>
                <w:sz w:val="18"/>
                <w:szCs w:val="18"/>
                <w:lang w:eastAsia="ja-JP"/>
              </w:rPr>
              <w:t>Puissance minimale utilisable à l'entrée du récepteur (dBm)</w:t>
            </w:r>
          </w:p>
        </w:tc>
        <w:tc>
          <w:tcPr>
            <w:tcW w:w="864" w:type="dxa"/>
            <w:vAlign w:val="center"/>
          </w:tcPr>
          <w:p w:rsidR="00C53555" w:rsidRPr="00290083" w:rsidRDefault="00C53555" w:rsidP="0001000E">
            <w:pPr>
              <w:pStyle w:val="Tabletext"/>
              <w:jc w:val="center"/>
              <w:rPr>
                <w:sz w:val="18"/>
                <w:szCs w:val="18"/>
                <w:lang w:eastAsia="ja-JP"/>
              </w:rPr>
            </w:pPr>
            <w:r w:rsidRPr="00290083">
              <w:rPr>
                <w:sz w:val="18"/>
                <w:szCs w:val="18"/>
              </w:rPr>
              <w:t>–</w:t>
            </w:r>
            <w:r w:rsidRPr="00290083">
              <w:rPr>
                <w:sz w:val="18"/>
                <w:szCs w:val="18"/>
                <w:lang w:eastAsia="ja-JP"/>
              </w:rPr>
              <w:t>79,7</w:t>
            </w:r>
          </w:p>
        </w:tc>
        <w:tc>
          <w:tcPr>
            <w:tcW w:w="864" w:type="dxa"/>
            <w:vAlign w:val="center"/>
          </w:tcPr>
          <w:p w:rsidR="00C53555" w:rsidRPr="00290083" w:rsidRDefault="00C53555" w:rsidP="0001000E">
            <w:pPr>
              <w:pStyle w:val="Tabletext"/>
              <w:jc w:val="center"/>
              <w:rPr>
                <w:sz w:val="18"/>
                <w:szCs w:val="18"/>
                <w:lang w:eastAsia="ja-JP"/>
              </w:rPr>
            </w:pPr>
            <w:r w:rsidRPr="00290083">
              <w:rPr>
                <w:sz w:val="18"/>
                <w:szCs w:val="18"/>
              </w:rPr>
              <w:t>–78,0</w:t>
            </w:r>
          </w:p>
        </w:tc>
        <w:tc>
          <w:tcPr>
            <w:tcW w:w="864" w:type="dxa"/>
            <w:vAlign w:val="center"/>
          </w:tcPr>
          <w:p w:rsidR="00C53555" w:rsidRPr="00290083" w:rsidRDefault="00C53555" w:rsidP="0001000E">
            <w:pPr>
              <w:pStyle w:val="Tabletext"/>
              <w:jc w:val="center"/>
              <w:rPr>
                <w:sz w:val="18"/>
                <w:szCs w:val="18"/>
                <w:lang w:eastAsia="ja-JP"/>
              </w:rPr>
            </w:pPr>
            <w:r w:rsidRPr="00290083">
              <w:rPr>
                <w:sz w:val="18"/>
                <w:szCs w:val="18"/>
              </w:rPr>
              <w:t>–74,4</w:t>
            </w:r>
          </w:p>
        </w:tc>
        <w:tc>
          <w:tcPr>
            <w:tcW w:w="864" w:type="dxa"/>
            <w:vAlign w:val="center"/>
          </w:tcPr>
          <w:p w:rsidR="00C53555" w:rsidRPr="00290083" w:rsidRDefault="00C53555" w:rsidP="0001000E">
            <w:pPr>
              <w:pStyle w:val="Tabletext"/>
              <w:jc w:val="center"/>
              <w:rPr>
                <w:sz w:val="18"/>
                <w:szCs w:val="18"/>
                <w:lang w:eastAsia="ja-JP"/>
              </w:rPr>
            </w:pPr>
            <w:r w:rsidRPr="00290083">
              <w:rPr>
                <w:sz w:val="18"/>
                <w:szCs w:val="18"/>
              </w:rPr>
              <w:t>–88,1</w:t>
            </w:r>
          </w:p>
        </w:tc>
        <w:tc>
          <w:tcPr>
            <w:tcW w:w="864" w:type="dxa"/>
            <w:vAlign w:val="center"/>
          </w:tcPr>
          <w:p w:rsidR="00C53555" w:rsidRPr="00290083" w:rsidRDefault="00C53555" w:rsidP="0001000E">
            <w:pPr>
              <w:pStyle w:val="Tabletext"/>
              <w:jc w:val="center"/>
              <w:rPr>
                <w:sz w:val="18"/>
                <w:szCs w:val="18"/>
                <w:lang w:eastAsia="ja-JP"/>
              </w:rPr>
            </w:pPr>
            <w:r w:rsidRPr="00290083">
              <w:rPr>
                <w:sz w:val="18"/>
                <w:szCs w:val="18"/>
              </w:rPr>
              <w:t>–86,4</w:t>
            </w:r>
          </w:p>
        </w:tc>
        <w:tc>
          <w:tcPr>
            <w:tcW w:w="864" w:type="dxa"/>
            <w:vAlign w:val="center"/>
          </w:tcPr>
          <w:p w:rsidR="00C53555" w:rsidRPr="00290083" w:rsidRDefault="00C53555" w:rsidP="0001000E">
            <w:pPr>
              <w:pStyle w:val="Tabletext"/>
              <w:jc w:val="center"/>
              <w:rPr>
                <w:sz w:val="18"/>
                <w:szCs w:val="18"/>
                <w:lang w:eastAsia="ja-JP"/>
              </w:rPr>
            </w:pPr>
            <w:r w:rsidRPr="00290083">
              <w:rPr>
                <w:sz w:val="18"/>
                <w:szCs w:val="18"/>
              </w:rPr>
              <w:t>–81,5</w:t>
            </w:r>
          </w:p>
        </w:tc>
        <w:tc>
          <w:tcPr>
            <w:tcW w:w="864" w:type="dxa"/>
            <w:vAlign w:val="center"/>
          </w:tcPr>
          <w:p w:rsidR="00C53555" w:rsidRPr="00290083" w:rsidRDefault="00C53555" w:rsidP="0001000E">
            <w:pPr>
              <w:pStyle w:val="Tabletext"/>
              <w:jc w:val="center"/>
              <w:rPr>
                <w:sz w:val="18"/>
                <w:szCs w:val="18"/>
                <w:lang w:eastAsia="ja-JP"/>
              </w:rPr>
            </w:pPr>
            <w:r w:rsidRPr="00290083">
              <w:rPr>
                <w:sz w:val="18"/>
                <w:szCs w:val="18"/>
              </w:rPr>
              <w:t>–89,0</w:t>
            </w:r>
          </w:p>
        </w:tc>
        <w:tc>
          <w:tcPr>
            <w:tcW w:w="864" w:type="dxa"/>
            <w:vAlign w:val="center"/>
          </w:tcPr>
          <w:p w:rsidR="00C53555" w:rsidRPr="00290083" w:rsidRDefault="00C53555" w:rsidP="0001000E">
            <w:pPr>
              <w:pStyle w:val="Tabletext"/>
              <w:jc w:val="center"/>
              <w:rPr>
                <w:sz w:val="18"/>
                <w:szCs w:val="18"/>
                <w:lang w:eastAsia="ja-JP"/>
              </w:rPr>
            </w:pPr>
            <w:r w:rsidRPr="00290083">
              <w:rPr>
                <w:sz w:val="18"/>
                <w:szCs w:val="18"/>
              </w:rPr>
              <w:t>–87,3</w:t>
            </w:r>
          </w:p>
        </w:tc>
        <w:tc>
          <w:tcPr>
            <w:tcW w:w="864" w:type="dxa"/>
            <w:vAlign w:val="center"/>
          </w:tcPr>
          <w:p w:rsidR="00C53555" w:rsidRPr="00290083" w:rsidRDefault="00C53555" w:rsidP="0001000E">
            <w:pPr>
              <w:pStyle w:val="Tabletext"/>
              <w:jc w:val="center"/>
              <w:rPr>
                <w:sz w:val="18"/>
                <w:szCs w:val="18"/>
                <w:lang w:eastAsia="ja-JP"/>
              </w:rPr>
            </w:pPr>
            <w:r w:rsidRPr="00290083">
              <w:rPr>
                <w:sz w:val="18"/>
                <w:szCs w:val="18"/>
              </w:rPr>
              <w:t>–82,4</w:t>
            </w:r>
          </w:p>
        </w:tc>
      </w:tr>
      <w:tr w:rsidR="00C53555" w:rsidRPr="00290083" w:rsidTr="0001000E">
        <w:trPr>
          <w:cantSplit/>
          <w:trHeight w:val="221"/>
          <w:jc w:val="center"/>
        </w:trPr>
        <w:tc>
          <w:tcPr>
            <w:tcW w:w="396" w:type="dxa"/>
          </w:tcPr>
          <w:p w:rsidR="00C53555" w:rsidRPr="00290083" w:rsidRDefault="00C53555" w:rsidP="0001000E">
            <w:pPr>
              <w:pStyle w:val="Tabletext"/>
              <w:rPr>
                <w:sz w:val="18"/>
                <w:szCs w:val="18"/>
                <w:lang w:eastAsia="ja-JP"/>
              </w:rPr>
            </w:pPr>
            <w:r w:rsidRPr="00290083">
              <w:rPr>
                <w:sz w:val="18"/>
                <w:szCs w:val="18"/>
                <w:lang w:eastAsia="ja-JP"/>
              </w:rPr>
              <w:t>14</w:t>
            </w:r>
          </w:p>
        </w:tc>
        <w:tc>
          <w:tcPr>
            <w:tcW w:w="1467" w:type="dxa"/>
          </w:tcPr>
          <w:p w:rsidR="00C53555" w:rsidRPr="00290083" w:rsidRDefault="00C53555" w:rsidP="0001000E">
            <w:pPr>
              <w:pStyle w:val="Tabletext"/>
              <w:jc w:val="left"/>
              <w:rPr>
                <w:sz w:val="18"/>
                <w:szCs w:val="18"/>
                <w:lang w:eastAsia="ja-JP"/>
              </w:rPr>
            </w:pPr>
            <w:r w:rsidRPr="00290083">
              <w:rPr>
                <w:sz w:val="18"/>
                <w:szCs w:val="18"/>
                <w:lang w:eastAsia="ja-JP"/>
              </w:rPr>
              <w:t xml:space="preserve">Gain de l'antenne du récepteur, </w:t>
            </w:r>
            <w:r w:rsidRPr="00290083">
              <w:rPr>
                <w:i/>
                <w:iCs/>
                <w:sz w:val="18"/>
                <w:szCs w:val="18"/>
                <w:lang w:eastAsia="ja-JP"/>
              </w:rPr>
              <w:t>G</w:t>
            </w:r>
            <w:r w:rsidRPr="00290083">
              <w:rPr>
                <w:i/>
                <w:iCs/>
                <w:sz w:val="18"/>
                <w:szCs w:val="18"/>
                <w:vertAlign w:val="subscript"/>
                <w:lang w:eastAsia="ja-JP"/>
              </w:rPr>
              <w:t>r</w:t>
            </w:r>
            <w:r w:rsidRPr="00290083">
              <w:rPr>
                <w:sz w:val="18"/>
                <w:szCs w:val="18"/>
                <w:lang w:eastAsia="ja-JP"/>
              </w:rPr>
              <w:t xml:space="preserve"> (dBi)</w:t>
            </w:r>
          </w:p>
        </w:tc>
        <w:tc>
          <w:tcPr>
            <w:tcW w:w="864" w:type="dxa"/>
            <w:vAlign w:val="center"/>
          </w:tcPr>
          <w:p w:rsidR="00C53555" w:rsidRPr="00290083" w:rsidRDefault="00C53555" w:rsidP="0001000E">
            <w:pPr>
              <w:pStyle w:val="Tabletext"/>
              <w:jc w:val="center"/>
              <w:rPr>
                <w:sz w:val="18"/>
                <w:szCs w:val="18"/>
                <w:lang w:eastAsia="ja-JP"/>
              </w:rPr>
            </w:pPr>
            <w:r w:rsidRPr="00290083">
              <w:rPr>
                <w:sz w:val="18"/>
                <w:szCs w:val="18"/>
              </w:rPr>
              <w:t>–</w:t>
            </w:r>
            <w:r w:rsidRPr="00290083">
              <w:rPr>
                <w:sz w:val="18"/>
                <w:szCs w:val="18"/>
                <w:lang w:eastAsia="ja-JP"/>
              </w:rPr>
              <w:t>0,85</w:t>
            </w:r>
          </w:p>
        </w:tc>
        <w:tc>
          <w:tcPr>
            <w:tcW w:w="864" w:type="dxa"/>
            <w:vAlign w:val="center"/>
          </w:tcPr>
          <w:p w:rsidR="00C53555" w:rsidRPr="00290083" w:rsidRDefault="00C53555" w:rsidP="0001000E">
            <w:pPr>
              <w:pStyle w:val="Tabletext"/>
              <w:jc w:val="center"/>
              <w:rPr>
                <w:sz w:val="18"/>
                <w:szCs w:val="18"/>
                <w:lang w:eastAsia="ja-JP"/>
              </w:rPr>
            </w:pPr>
            <w:r w:rsidRPr="00290083">
              <w:rPr>
                <w:sz w:val="18"/>
                <w:szCs w:val="18"/>
              </w:rPr>
              <w:t>–</w:t>
            </w:r>
            <w:r w:rsidRPr="00290083">
              <w:rPr>
                <w:sz w:val="18"/>
                <w:szCs w:val="18"/>
                <w:lang w:eastAsia="ja-JP"/>
              </w:rPr>
              <w:t>0,85</w:t>
            </w:r>
          </w:p>
        </w:tc>
        <w:tc>
          <w:tcPr>
            <w:tcW w:w="864" w:type="dxa"/>
            <w:vAlign w:val="center"/>
          </w:tcPr>
          <w:p w:rsidR="00C53555" w:rsidRPr="00290083" w:rsidRDefault="00C53555" w:rsidP="0001000E">
            <w:pPr>
              <w:pStyle w:val="Tabletext"/>
              <w:jc w:val="center"/>
              <w:rPr>
                <w:sz w:val="18"/>
                <w:szCs w:val="18"/>
              </w:rPr>
            </w:pPr>
            <w:r w:rsidRPr="00290083">
              <w:rPr>
                <w:sz w:val="18"/>
                <w:szCs w:val="18"/>
              </w:rPr>
              <w:t>–</w:t>
            </w:r>
            <w:r w:rsidRPr="00290083">
              <w:rPr>
                <w:sz w:val="18"/>
                <w:szCs w:val="18"/>
                <w:lang w:eastAsia="ja-JP"/>
              </w:rPr>
              <w:t>0,85</w:t>
            </w:r>
          </w:p>
        </w:tc>
        <w:tc>
          <w:tcPr>
            <w:tcW w:w="864" w:type="dxa"/>
            <w:vAlign w:val="center"/>
          </w:tcPr>
          <w:p w:rsidR="00C53555" w:rsidRPr="00290083" w:rsidRDefault="00C53555" w:rsidP="0001000E">
            <w:pPr>
              <w:pStyle w:val="Tabletext"/>
              <w:jc w:val="center"/>
              <w:rPr>
                <w:sz w:val="18"/>
                <w:szCs w:val="18"/>
                <w:lang w:eastAsia="ja-JP"/>
              </w:rPr>
            </w:pPr>
            <w:r w:rsidRPr="00290083">
              <w:rPr>
                <w:sz w:val="18"/>
                <w:szCs w:val="18"/>
              </w:rPr>
              <w:t>–</w:t>
            </w:r>
            <w:r w:rsidRPr="00290083">
              <w:rPr>
                <w:sz w:val="18"/>
                <w:szCs w:val="18"/>
                <w:lang w:eastAsia="ja-JP"/>
              </w:rPr>
              <w:t>0,85</w:t>
            </w:r>
          </w:p>
        </w:tc>
        <w:tc>
          <w:tcPr>
            <w:tcW w:w="864" w:type="dxa"/>
            <w:vAlign w:val="center"/>
          </w:tcPr>
          <w:p w:rsidR="00C53555" w:rsidRPr="00290083" w:rsidRDefault="00C53555" w:rsidP="0001000E">
            <w:pPr>
              <w:pStyle w:val="Tabletext"/>
              <w:jc w:val="center"/>
              <w:rPr>
                <w:sz w:val="18"/>
                <w:szCs w:val="18"/>
                <w:lang w:eastAsia="ja-JP"/>
              </w:rPr>
            </w:pPr>
            <w:r w:rsidRPr="00290083">
              <w:rPr>
                <w:sz w:val="18"/>
                <w:szCs w:val="18"/>
              </w:rPr>
              <w:t>–</w:t>
            </w:r>
            <w:r w:rsidRPr="00290083">
              <w:rPr>
                <w:sz w:val="18"/>
                <w:szCs w:val="18"/>
                <w:lang w:eastAsia="ja-JP"/>
              </w:rPr>
              <w:t>0,85</w:t>
            </w:r>
          </w:p>
        </w:tc>
        <w:tc>
          <w:tcPr>
            <w:tcW w:w="864" w:type="dxa"/>
            <w:vAlign w:val="center"/>
          </w:tcPr>
          <w:p w:rsidR="00C53555" w:rsidRPr="00290083" w:rsidRDefault="00C53555" w:rsidP="0001000E">
            <w:pPr>
              <w:pStyle w:val="Tabletext"/>
              <w:jc w:val="center"/>
              <w:rPr>
                <w:sz w:val="18"/>
                <w:szCs w:val="18"/>
                <w:lang w:eastAsia="ja-JP"/>
              </w:rPr>
            </w:pPr>
            <w:r w:rsidRPr="00290083">
              <w:rPr>
                <w:sz w:val="18"/>
                <w:szCs w:val="18"/>
              </w:rPr>
              <w:t>–</w:t>
            </w:r>
            <w:r w:rsidRPr="00290083">
              <w:rPr>
                <w:sz w:val="18"/>
                <w:szCs w:val="18"/>
                <w:lang w:eastAsia="ja-JP"/>
              </w:rPr>
              <w:t>0,85</w:t>
            </w:r>
          </w:p>
        </w:tc>
        <w:tc>
          <w:tcPr>
            <w:tcW w:w="864" w:type="dxa"/>
            <w:vAlign w:val="center"/>
          </w:tcPr>
          <w:p w:rsidR="00C53555" w:rsidRPr="00290083" w:rsidRDefault="00C53555" w:rsidP="0001000E">
            <w:pPr>
              <w:pStyle w:val="Tabletext"/>
              <w:jc w:val="center"/>
              <w:rPr>
                <w:sz w:val="18"/>
                <w:szCs w:val="18"/>
                <w:lang w:eastAsia="ja-JP"/>
              </w:rPr>
            </w:pPr>
            <w:r w:rsidRPr="00290083">
              <w:rPr>
                <w:sz w:val="18"/>
                <w:szCs w:val="18"/>
              </w:rPr>
              <w:t>–</w:t>
            </w:r>
            <w:r w:rsidRPr="00290083">
              <w:rPr>
                <w:sz w:val="18"/>
                <w:szCs w:val="18"/>
                <w:lang w:eastAsia="ja-JP"/>
              </w:rPr>
              <w:t>0,85</w:t>
            </w:r>
          </w:p>
        </w:tc>
        <w:tc>
          <w:tcPr>
            <w:tcW w:w="864" w:type="dxa"/>
            <w:vAlign w:val="center"/>
          </w:tcPr>
          <w:p w:rsidR="00C53555" w:rsidRPr="00290083" w:rsidRDefault="00C53555" w:rsidP="0001000E">
            <w:pPr>
              <w:pStyle w:val="Tabletext"/>
              <w:jc w:val="center"/>
              <w:rPr>
                <w:sz w:val="18"/>
                <w:szCs w:val="18"/>
                <w:lang w:eastAsia="ja-JP"/>
              </w:rPr>
            </w:pPr>
            <w:r w:rsidRPr="00290083">
              <w:rPr>
                <w:sz w:val="18"/>
                <w:szCs w:val="18"/>
              </w:rPr>
              <w:t>–</w:t>
            </w:r>
            <w:r w:rsidRPr="00290083">
              <w:rPr>
                <w:sz w:val="18"/>
                <w:szCs w:val="18"/>
                <w:lang w:eastAsia="ja-JP"/>
              </w:rPr>
              <w:t>0,85</w:t>
            </w:r>
          </w:p>
        </w:tc>
        <w:tc>
          <w:tcPr>
            <w:tcW w:w="864" w:type="dxa"/>
            <w:vAlign w:val="center"/>
          </w:tcPr>
          <w:p w:rsidR="00C53555" w:rsidRPr="00290083" w:rsidRDefault="00C53555" w:rsidP="0001000E">
            <w:pPr>
              <w:pStyle w:val="Tabletext"/>
              <w:jc w:val="center"/>
              <w:rPr>
                <w:sz w:val="18"/>
                <w:szCs w:val="18"/>
                <w:lang w:eastAsia="ja-JP"/>
              </w:rPr>
            </w:pPr>
            <w:r w:rsidRPr="00290083">
              <w:rPr>
                <w:sz w:val="18"/>
                <w:szCs w:val="18"/>
              </w:rPr>
              <w:t>–</w:t>
            </w:r>
            <w:r w:rsidRPr="00290083">
              <w:rPr>
                <w:sz w:val="18"/>
                <w:szCs w:val="18"/>
                <w:lang w:eastAsia="ja-JP"/>
              </w:rPr>
              <w:t>0,85</w:t>
            </w:r>
          </w:p>
        </w:tc>
      </w:tr>
      <w:tr w:rsidR="00C53555" w:rsidRPr="00290083" w:rsidTr="0001000E">
        <w:trPr>
          <w:cantSplit/>
          <w:trHeight w:val="221"/>
          <w:jc w:val="center"/>
        </w:trPr>
        <w:tc>
          <w:tcPr>
            <w:tcW w:w="396" w:type="dxa"/>
          </w:tcPr>
          <w:p w:rsidR="00C53555" w:rsidRPr="00290083" w:rsidRDefault="00C53555" w:rsidP="0001000E">
            <w:pPr>
              <w:pStyle w:val="Tabletext"/>
              <w:rPr>
                <w:sz w:val="18"/>
                <w:szCs w:val="18"/>
                <w:lang w:eastAsia="ja-JP"/>
              </w:rPr>
            </w:pPr>
            <w:r w:rsidRPr="00290083">
              <w:rPr>
                <w:sz w:val="18"/>
                <w:szCs w:val="18"/>
                <w:lang w:eastAsia="ja-JP"/>
              </w:rPr>
              <w:t>15</w:t>
            </w:r>
          </w:p>
        </w:tc>
        <w:tc>
          <w:tcPr>
            <w:tcW w:w="1467" w:type="dxa"/>
          </w:tcPr>
          <w:p w:rsidR="00C53555" w:rsidRPr="00290083" w:rsidRDefault="00C53555" w:rsidP="0001000E">
            <w:pPr>
              <w:pStyle w:val="Tabletext"/>
              <w:jc w:val="left"/>
              <w:rPr>
                <w:sz w:val="18"/>
                <w:szCs w:val="18"/>
                <w:lang w:eastAsia="ja-JP"/>
              </w:rPr>
            </w:pPr>
            <w:r w:rsidRPr="00290083">
              <w:rPr>
                <w:sz w:val="18"/>
                <w:szCs w:val="18"/>
                <w:lang w:eastAsia="ja-JP"/>
              </w:rPr>
              <w:t>Ouverture équivalente de l'antenne (dB/m</w:t>
            </w:r>
            <w:r w:rsidRPr="00290083">
              <w:rPr>
                <w:sz w:val="18"/>
                <w:szCs w:val="18"/>
                <w:vertAlign w:val="superscript"/>
                <w:lang w:eastAsia="ja-JP"/>
              </w:rPr>
              <w:t>2</w:t>
            </w:r>
            <w:r w:rsidRPr="00290083">
              <w:rPr>
                <w:sz w:val="18"/>
                <w:szCs w:val="18"/>
                <w:lang w:eastAsia="ja-JP"/>
              </w:rPr>
              <w:t>)</w:t>
            </w:r>
          </w:p>
        </w:tc>
        <w:tc>
          <w:tcPr>
            <w:tcW w:w="864" w:type="dxa"/>
            <w:vAlign w:val="center"/>
          </w:tcPr>
          <w:p w:rsidR="00C53555" w:rsidRPr="00290083" w:rsidRDefault="00C53555" w:rsidP="0001000E">
            <w:pPr>
              <w:pStyle w:val="Tabletext"/>
              <w:jc w:val="center"/>
              <w:rPr>
                <w:sz w:val="18"/>
                <w:szCs w:val="18"/>
                <w:lang w:eastAsia="ja-JP"/>
              </w:rPr>
            </w:pPr>
            <w:r w:rsidRPr="00290083">
              <w:rPr>
                <w:sz w:val="18"/>
                <w:szCs w:val="18"/>
              </w:rPr>
              <w:t>–2,3</w:t>
            </w:r>
          </w:p>
        </w:tc>
        <w:tc>
          <w:tcPr>
            <w:tcW w:w="864" w:type="dxa"/>
            <w:vAlign w:val="center"/>
          </w:tcPr>
          <w:p w:rsidR="00C53555" w:rsidRPr="00290083" w:rsidRDefault="00C53555" w:rsidP="0001000E">
            <w:pPr>
              <w:pStyle w:val="Tabletext"/>
              <w:jc w:val="center"/>
              <w:rPr>
                <w:sz w:val="18"/>
                <w:szCs w:val="18"/>
                <w:lang w:eastAsia="ja-JP"/>
              </w:rPr>
            </w:pPr>
            <w:r w:rsidRPr="00290083">
              <w:rPr>
                <w:sz w:val="18"/>
                <w:szCs w:val="18"/>
              </w:rPr>
              <w:t>–2,3</w:t>
            </w:r>
          </w:p>
        </w:tc>
        <w:tc>
          <w:tcPr>
            <w:tcW w:w="864" w:type="dxa"/>
            <w:vAlign w:val="center"/>
          </w:tcPr>
          <w:p w:rsidR="00C53555" w:rsidRPr="00290083" w:rsidRDefault="00C53555" w:rsidP="0001000E">
            <w:pPr>
              <w:pStyle w:val="Tabletext"/>
              <w:jc w:val="center"/>
              <w:rPr>
                <w:sz w:val="18"/>
                <w:szCs w:val="18"/>
              </w:rPr>
            </w:pPr>
            <w:r w:rsidRPr="00290083">
              <w:rPr>
                <w:sz w:val="18"/>
                <w:szCs w:val="18"/>
              </w:rPr>
              <w:t>–2,3</w:t>
            </w:r>
          </w:p>
        </w:tc>
        <w:tc>
          <w:tcPr>
            <w:tcW w:w="864" w:type="dxa"/>
            <w:vAlign w:val="center"/>
          </w:tcPr>
          <w:p w:rsidR="00C53555" w:rsidRPr="00290083" w:rsidRDefault="00C53555" w:rsidP="0001000E">
            <w:pPr>
              <w:pStyle w:val="Tabletext"/>
              <w:jc w:val="center"/>
              <w:rPr>
                <w:sz w:val="18"/>
                <w:szCs w:val="18"/>
                <w:lang w:eastAsia="ja-JP"/>
              </w:rPr>
            </w:pPr>
            <w:r w:rsidRPr="00290083">
              <w:rPr>
                <w:sz w:val="18"/>
                <w:szCs w:val="18"/>
              </w:rPr>
              <w:t>–2,3</w:t>
            </w:r>
          </w:p>
        </w:tc>
        <w:tc>
          <w:tcPr>
            <w:tcW w:w="864" w:type="dxa"/>
            <w:vAlign w:val="center"/>
          </w:tcPr>
          <w:p w:rsidR="00C53555" w:rsidRPr="00290083" w:rsidRDefault="00C53555" w:rsidP="0001000E">
            <w:pPr>
              <w:pStyle w:val="Tabletext"/>
              <w:jc w:val="center"/>
              <w:rPr>
                <w:sz w:val="18"/>
                <w:szCs w:val="18"/>
              </w:rPr>
            </w:pPr>
            <w:r w:rsidRPr="00290083">
              <w:rPr>
                <w:sz w:val="18"/>
                <w:szCs w:val="18"/>
              </w:rPr>
              <w:t>–2,3</w:t>
            </w:r>
          </w:p>
        </w:tc>
        <w:tc>
          <w:tcPr>
            <w:tcW w:w="864" w:type="dxa"/>
            <w:vAlign w:val="center"/>
          </w:tcPr>
          <w:p w:rsidR="00C53555" w:rsidRPr="00290083" w:rsidRDefault="00C53555" w:rsidP="0001000E">
            <w:pPr>
              <w:pStyle w:val="Tabletext"/>
              <w:jc w:val="center"/>
              <w:rPr>
                <w:sz w:val="18"/>
                <w:szCs w:val="18"/>
              </w:rPr>
            </w:pPr>
            <w:r w:rsidRPr="00290083">
              <w:rPr>
                <w:sz w:val="18"/>
                <w:szCs w:val="18"/>
              </w:rPr>
              <w:t>–2,3</w:t>
            </w:r>
          </w:p>
        </w:tc>
        <w:tc>
          <w:tcPr>
            <w:tcW w:w="864" w:type="dxa"/>
            <w:vAlign w:val="center"/>
          </w:tcPr>
          <w:p w:rsidR="00C53555" w:rsidRPr="00290083" w:rsidRDefault="00C53555" w:rsidP="0001000E">
            <w:pPr>
              <w:pStyle w:val="Tabletext"/>
              <w:jc w:val="center"/>
              <w:rPr>
                <w:sz w:val="18"/>
                <w:szCs w:val="18"/>
              </w:rPr>
            </w:pPr>
            <w:r w:rsidRPr="00290083">
              <w:rPr>
                <w:sz w:val="18"/>
                <w:szCs w:val="18"/>
              </w:rPr>
              <w:t>–2,3</w:t>
            </w:r>
          </w:p>
        </w:tc>
        <w:tc>
          <w:tcPr>
            <w:tcW w:w="864" w:type="dxa"/>
            <w:vAlign w:val="center"/>
          </w:tcPr>
          <w:p w:rsidR="00C53555" w:rsidRPr="00290083" w:rsidRDefault="00C53555" w:rsidP="0001000E">
            <w:pPr>
              <w:pStyle w:val="Tabletext"/>
              <w:jc w:val="center"/>
              <w:rPr>
                <w:sz w:val="18"/>
                <w:szCs w:val="18"/>
              </w:rPr>
            </w:pPr>
            <w:r w:rsidRPr="00290083">
              <w:rPr>
                <w:sz w:val="18"/>
                <w:szCs w:val="18"/>
              </w:rPr>
              <w:t>–2,3</w:t>
            </w:r>
          </w:p>
        </w:tc>
        <w:tc>
          <w:tcPr>
            <w:tcW w:w="864" w:type="dxa"/>
            <w:vAlign w:val="center"/>
          </w:tcPr>
          <w:p w:rsidR="00C53555" w:rsidRPr="00290083" w:rsidRDefault="00C53555" w:rsidP="0001000E">
            <w:pPr>
              <w:pStyle w:val="Tabletext"/>
              <w:jc w:val="center"/>
              <w:rPr>
                <w:sz w:val="18"/>
                <w:szCs w:val="18"/>
              </w:rPr>
            </w:pPr>
            <w:r w:rsidRPr="00290083">
              <w:rPr>
                <w:sz w:val="18"/>
                <w:szCs w:val="18"/>
              </w:rPr>
              <w:t>–2,3</w:t>
            </w:r>
          </w:p>
        </w:tc>
      </w:tr>
      <w:tr w:rsidR="00C53555" w:rsidRPr="00290083" w:rsidTr="0001000E">
        <w:trPr>
          <w:cantSplit/>
          <w:trHeight w:val="221"/>
          <w:jc w:val="center"/>
        </w:trPr>
        <w:tc>
          <w:tcPr>
            <w:tcW w:w="396" w:type="dxa"/>
          </w:tcPr>
          <w:p w:rsidR="00C53555" w:rsidRPr="00290083" w:rsidRDefault="00C53555" w:rsidP="0001000E">
            <w:pPr>
              <w:pStyle w:val="Tabletext"/>
              <w:rPr>
                <w:sz w:val="18"/>
                <w:szCs w:val="18"/>
              </w:rPr>
            </w:pPr>
            <w:r w:rsidRPr="00290083">
              <w:rPr>
                <w:sz w:val="18"/>
                <w:szCs w:val="18"/>
              </w:rPr>
              <w:t>16</w:t>
            </w:r>
          </w:p>
        </w:tc>
        <w:tc>
          <w:tcPr>
            <w:tcW w:w="1467" w:type="dxa"/>
          </w:tcPr>
          <w:p w:rsidR="00C53555" w:rsidRPr="00290083" w:rsidRDefault="00C53555" w:rsidP="0001000E">
            <w:pPr>
              <w:pStyle w:val="Tabletext"/>
              <w:jc w:val="left"/>
              <w:rPr>
                <w:sz w:val="18"/>
                <w:szCs w:val="18"/>
                <w:lang w:eastAsia="ja-JP"/>
              </w:rPr>
            </w:pPr>
            <w:r w:rsidRPr="00290083">
              <w:rPr>
                <w:sz w:val="18"/>
                <w:szCs w:val="18"/>
              </w:rPr>
              <w:t xml:space="preserve">Champ minimal utilisable, </w:t>
            </w:r>
            <w:r w:rsidRPr="00290083">
              <w:rPr>
                <w:i/>
                <w:iCs/>
                <w:sz w:val="18"/>
                <w:szCs w:val="18"/>
              </w:rPr>
              <w:t>E</w:t>
            </w:r>
            <w:r w:rsidRPr="00290083">
              <w:rPr>
                <w:i/>
                <w:iCs/>
                <w:sz w:val="18"/>
                <w:szCs w:val="18"/>
                <w:vertAlign w:val="subscript"/>
              </w:rPr>
              <w:t>min</w:t>
            </w:r>
            <w:r w:rsidRPr="00290083">
              <w:rPr>
                <w:sz w:val="18"/>
                <w:szCs w:val="18"/>
              </w:rPr>
              <w:t xml:space="preserve"> (dB(μV/m</w:t>
            </w:r>
            <w:r w:rsidRPr="00290083">
              <w:rPr>
                <w:sz w:val="18"/>
                <w:szCs w:val="18"/>
                <w:lang w:eastAsia="ja-JP"/>
              </w:rPr>
              <w:t>))</w:t>
            </w:r>
          </w:p>
        </w:tc>
        <w:tc>
          <w:tcPr>
            <w:tcW w:w="864" w:type="dxa"/>
            <w:vAlign w:val="center"/>
          </w:tcPr>
          <w:p w:rsidR="00C53555" w:rsidRPr="00290083" w:rsidRDefault="00C53555" w:rsidP="0001000E">
            <w:pPr>
              <w:pStyle w:val="Tabletext"/>
              <w:jc w:val="center"/>
              <w:rPr>
                <w:sz w:val="18"/>
                <w:szCs w:val="18"/>
                <w:lang w:eastAsia="ja-JP"/>
              </w:rPr>
            </w:pPr>
            <w:r w:rsidRPr="00290083">
              <w:rPr>
                <w:sz w:val="18"/>
                <w:szCs w:val="18"/>
                <w:lang w:eastAsia="ja-JP"/>
              </w:rPr>
              <w:t>39,4</w:t>
            </w:r>
          </w:p>
        </w:tc>
        <w:tc>
          <w:tcPr>
            <w:tcW w:w="864" w:type="dxa"/>
            <w:vAlign w:val="center"/>
          </w:tcPr>
          <w:p w:rsidR="00C53555" w:rsidRPr="00290083" w:rsidRDefault="00C53555" w:rsidP="0001000E">
            <w:pPr>
              <w:pStyle w:val="Tabletext"/>
              <w:jc w:val="center"/>
              <w:rPr>
                <w:sz w:val="18"/>
                <w:szCs w:val="18"/>
                <w:lang w:eastAsia="ja-JP"/>
              </w:rPr>
            </w:pPr>
            <w:r w:rsidRPr="00290083">
              <w:rPr>
                <w:sz w:val="18"/>
                <w:szCs w:val="18"/>
                <w:lang w:eastAsia="ja-JP"/>
              </w:rPr>
              <w:t>41,1</w:t>
            </w:r>
          </w:p>
        </w:tc>
        <w:tc>
          <w:tcPr>
            <w:tcW w:w="864" w:type="dxa"/>
            <w:vAlign w:val="center"/>
          </w:tcPr>
          <w:p w:rsidR="00C53555" w:rsidRPr="00290083" w:rsidRDefault="00C53555" w:rsidP="0001000E">
            <w:pPr>
              <w:pStyle w:val="Tabletext"/>
              <w:jc w:val="center"/>
              <w:rPr>
                <w:sz w:val="18"/>
                <w:szCs w:val="18"/>
              </w:rPr>
            </w:pPr>
            <w:r w:rsidRPr="00290083">
              <w:rPr>
                <w:sz w:val="18"/>
                <w:szCs w:val="18"/>
              </w:rPr>
              <w:t>44,7</w:t>
            </w:r>
          </w:p>
        </w:tc>
        <w:tc>
          <w:tcPr>
            <w:tcW w:w="864" w:type="dxa"/>
            <w:vAlign w:val="center"/>
          </w:tcPr>
          <w:p w:rsidR="00C53555" w:rsidRPr="00290083" w:rsidRDefault="00C53555" w:rsidP="0001000E">
            <w:pPr>
              <w:pStyle w:val="Tabletext"/>
              <w:jc w:val="center"/>
              <w:rPr>
                <w:sz w:val="18"/>
                <w:szCs w:val="18"/>
                <w:lang w:eastAsia="ja-JP"/>
              </w:rPr>
            </w:pPr>
            <w:r w:rsidRPr="00290083">
              <w:rPr>
                <w:sz w:val="18"/>
                <w:szCs w:val="18"/>
                <w:lang w:eastAsia="ja-JP"/>
              </w:rPr>
              <w:t>31,0</w:t>
            </w:r>
          </w:p>
        </w:tc>
        <w:tc>
          <w:tcPr>
            <w:tcW w:w="864" w:type="dxa"/>
            <w:vAlign w:val="center"/>
          </w:tcPr>
          <w:p w:rsidR="00C53555" w:rsidRPr="00290083" w:rsidRDefault="00C53555" w:rsidP="0001000E">
            <w:pPr>
              <w:pStyle w:val="Tabletext"/>
              <w:jc w:val="center"/>
              <w:rPr>
                <w:sz w:val="18"/>
                <w:szCs w:val="18"/>
                <w:lang w:eastAsia="ja-JP"/>
              </w:rPr>
            </w:pPr>
            <w:r w:rsidRPr="00290083">
              <w:rPr>
                <w:sz w:val="18"/>
                <w:szCs w:val="18"/>
                <w:lang w:eastAsia="ja-JP"/>
              </w:rPr>
              <w:t>32,7</w:t>
            </w:r>
          </w:p>
        </w:tc>
        <w:tc>
          <w:tcPr>
            <w:tcW w:w="864" w:type="dxa"/>
            <w:vAlign w:val="center"/>
          </w:tcPr>
          <w:p w:rsidR="00C53555" w:rsidRPr="00290083" w:rsidRDefault="00C53555" w:rsidP="0001000E">
            <w:pPr>
              <w:pStyle w:val="Tabletext"/>
              <w:jc w:val="center"/>
              <w:rPr>
                <w:sz w:val="18"/>
                <w:szCs w:val="18"/>
                <w:lang w:eastAsia="ja-JP"/>
              </w:rPr>
            </w:pPr>
            <w:r w:rsidRPr="00290083">
              <w:rPr>
                <w:sz w:val="18"/>
                <w:szCs w:val="18"/>
                <w:lang w:eastAsia="ja-JP"/>
              </w:rPr>
              <w:t>37,6</w:t>
            </w:r>
          </w:p>
        </w:tc>
        <w:tc>
          <w:tcPr>
            <w:tcW w:w="864" w:type="dxa"/>
            <w:vAlign w:val="center"/>
          </w:tcPr>
          <w:p w:rsidR="00C53555" w:rsidRPr="00290083" w:rsidRDefault="00C53555" w:rsidP="0001000E">
            <w:pPr>
              <w:pStyle w:val="Tabletext"/>
              <w:jc w:val="center"/>
              <w:rPr>
                <w:sz w:val="18"/>
                <w:szCs w:val="18"/>
                <w:lang w:eastAsia="ja-JP"/>
              </w:rPr>
            </w:pPr>
            <w:r w:rsidRPr="00290083">
              <w:rPr>
                <w:sz w:val="18"/>
                <w:szCs w:val="18"/>
                <w:lang w:eastAsia="ja-JP"/>
              </w:rPr>
              <w:t>31,1</w:t>
            </w:r>
          </w:p>
        </w:tc>
        <w:tc>
          <w:tcPr>
            <w:tcW w:w="864" w:type="dxa"/>
            <w:vAlign w:val="center"/>
          </w:tcPr>
          <w:p w:rsidR="00C53555" w:rsidRPr="00290083" w:rsidRDefault="00C53555" w:rsidP="0001000E">
            <w:pPr>
              <w:pStyle w:val="Tabletext"/>
              <w:jc w:val="center"/>
              <w:rPr>
                <w:sz w:val="18"/>
                <w:szCs w:val="18"/>
                <w:lang w:eastAsia="ja-JP"/>
              </w:rPr>
            </w:pPr>
            <w:r w:rsidRPr="00290083">
              <w:rPr>
                <w:sz w:val="18"/>
                <w:szCs w:val="18"/>
                <w:lang w:eastAsia="ja-JP"/>
              </w:rPr>
              <w:t>32,8</w:t>
            </w:r>
          </w:p>
        </w:tc>
        <w:tc>
          <w:tcPr>
            <w:tcW w:w="864" w:type="dxa"/>
            <w:vAlign w:val="center"/>
          </w:tcPr>
          <w:p w:rsidR="00C53555" w:rsidRPr="00290083" w:rsidRDefault="00C53555" w:rsidP="0001000E">
            <w:pPr>
              <w:pStyle w:val="Tabletext"/>
              <w:jc w:val="center"/>
              <w:rPr>
                <w:sz w:val="18"/>
                <w:szCs w:val="18"/>
                <w:lang w:eastAsia="ja-JP"/>
              </w:rPr>
            </w:pPr>
            <w:r w:rsidRPr="00290083">
              <w:rPr>
                <w:sz w:val="18"/>
                <w:szCs w:val="18"/>
                <w:lang w:eastAsia="ja-JP"/>
              </w:rPr>
              <w:t>37,7</w:t>
            </w:r>
          </w:p>
        </w:tc>
      </w:tr>
      <w:tr w:rsidR="00C53555" w:rsidRPr="00290083" w:rsidTr="0001000E">
        <w:trPr>
          <w:cantSplit/>
          <w:trHeight w:val="221"/>
          <w:jc w:val="center"/>
        </w:trPr>
        <w:tc>
          <w:tcPr>
            <w:tcW w:w="396" w:type="dxa"/>
          </w:tcPr>
          <w:p w:rsidR="00C53555" w:rsidRPr="00290083" w:rsidRDefault="00C53555" w:rsidP="0001000E">
            <w:pPr>
              <w:pStyle w:val="Tabletext"/>
              <w:rPr>
                <w:sz w:val="18"/>
                <w:szCs w:val="18"/>
              </w:rPr>
            </w:pPr>
            <w:r w:rsidRPr="00290083">
              <w:rPr>
                <w:sz w:val="18"/>
                <w:szCs w:val="18"/>
              </w:rPr>
              <w:t>17</w:t>
            </w:r>
          </w:p>
        </w:tc>
        <w:tc>
          <w:tcPr>
            <w:tcW w:w="1467" w:type="dxa"/>
          </w:tcPr>
          <w:p w:rsidR="00C53555" w:rsidRPr="00290083" w:rsidRDefault="00C53555" w:rsidP="0001000E">
            <w:pPr>
              <w:pStyle w:val="Tabletext"/>
              <w:jc w:val="left"/>
              <w:rPr>
                <w:sz w:val="18"/>
                <w:szCs w:val="18"/>
                <w:lang w:eastAsia="ja-JP"/>
              </w:rPr>
            </w:pPr>
            <w:r w:rsidRPr="00290083">
              <w:rPr>
                <w:sz w:val="18"/>
                <w:szCs w:val="18"/>
              </w:rPr>
              <w:t>Correction pour les pourcentages de temps (dB)</w:t>
            </w:r>
          </w:p>
        </w:tc>
        <w:tc>
          <w:tcPr>
            <w:tcW w:w="864" w:type="dxa"/>
            <w:vAlign w:val="center"/>
          </w:tcPr>
          <w:p w:rsidR="00C53555" w:rsidRPr="00290083" w:rsidRDefault="00C53555" w:rsidP="0001000E">
            <w:pPr>
              <w:pStyle w:val="Tabletext"/>
              <w:jc w:val="center"/>
              <w:rPr>
                <w:sz w:val="18"/>
                <w:szCs w:val="18"/>
              </w:rPr>
            </w:pPr>
            <w:r w:rsidRPr="00290083">
              <w:rPr>
                <w:sz w:val="18"/>
                <w:szCs w:val="18"/>
              </w:rPr>
              <w:t>0,0</w:t>
            </w:r>
          </w:p>
        </w:tc>
        <w:tc>
          <w:tcPr>
            <w:tcW w:w="864" w:type="dxa"/>
            <w:vAlign w:val="center"/>
          </w:tcPr>
          <w:p w:rsidR="00C53555" w:rsidRPr="00290083" w:rsidRDefault="00C53555" w:rsidP="0001000E">
            <w:pPr>
              <w:pStyle w:val="Tabletext"/>
              <w:jc w:val="center"/>
              <w:rPr>
                <w:sz w:val="18"/>
                <w:szCs w:val="18"/>
              </w:rPr>
            </w:pPr>
            <w:r w:rsidRPr="00290083">
              <w:rPr>
                <w:sz w:val="18"/>
                <w:szCs w:val="18"/>
              </w:rPr>
              <w:t>0,0</w:t>
            </w:r>
          </w:p>
        </w:tc>
        <w:tc>
          <w:tcPr>
            <w:tcW w:w="864" w:type="dxa"/>
            <w:vAlign w:val="center"/>
          </w:tcPr>
          <w:p w:rsidR="00C53555" w:rsidRPr="00290083" w:rsidRDefault="00C53555" w:rsidP="0001000E">
            <w:pPr>
              <w:pStyle w:val="Tabletext"/>
              <w:jc w:val="center"/>
              <w:rPr>
                <w:sz w:val="18"/>
                <w:szCs w:val="18"/>
              </w:rPr>
            </w:pPr>
            <w:r w:rsidRPr="00290083">
              <w:rPr>
                <w:sz w:val="18"/>
                <w:szCs w:val="18"/>
              </w:rPr>
              <w:t>0,0</w:t>
            </w:r>
          </w:p>
        </w:tc>
        <w:tc>
          <w:tcPr>
            <w:tcW w:w="864" w:type="dxa"/>
            <w:vAlign w:val="center"/>
          </w:tcPr>
          <w:p w:rsidR="00C53555" w:rsidRPr="00290083" w:rsidRDefault="00C53555" w:rsidP="0001000E">
            <w:pPr>
              <w:pStyle w:val="Tabletext"/>
              <w:jc w:val="center"/>
              <w:rPr>
                <w:sz w:val="18"/>
                <w:szCs w:val="18"/>
              </w:rPr>
            </w:pPr>
            <w:r w:rsidRPr="00290083">
              <w:rPr>
                <w:sz w:val="18"/>
                <w:szCs w:val="18"/>
              </w:rPr>
              <w:t>0,0</w:t>
            </w:r>
          </w:p>
        </w:tc>
        <w:tc>
          <w:tcPr>
            <w:tcW w:w="864" w:type="dxa"/>
            <w:vAlign w:val="center"/>
          </w:tcPr>
          <w:p w:rsidR="00C53555" w:rsidRPr="00290083" w:rsidRDefault="00C53555" w:rsidP="0001000E">
            <w:pPr>
              <w:pStyle w:val="Tabletext"/>
              <w:jc w:val="center"/>
              <w:rPr>
                <w:sz w:val="18"/>
                <w:szCs w:val="18"/>
              </w:rPr>
            </w:pPr>
            <w:r w:rsidRPr="00290083">
              <w:rPr>
                <w:sz w:val="18"/>
                <w:szCs w:val="18"/>
              </w:rPr>
              <w:t>0,0</w:t>
            </w:r>
          </w:p>
        </w:tc>
        <w:tc>
          <w:tcPr>
            <w:tcW w:w="864" w:type="dxa"/>
            <w:vAlign w:val="center"/>
          </w:tcPr>
          <w:p w:rsidR="00C53555" w:rsidRPr="00290083" w:rsidRDefault="00C53555" w:rsidP="0001000E">
            <w:pPr>
              <w:pStyle w:val="Tabletext"/>
              <w:jc w:val="center"/>
              <w:rPr>
                <w:sz w:val="18"/>
                <w:szCs w:val="18"/>
              </w:rPr>
            </w:pPr>
            <w:r w:rsidRPr="00290083">
              <w:rPr>
                <w:sz w:val="18"/>
                <w:szCs w:val="18"/>
              </w:rPr>
              <w:t>0,0</w:t>
            </w:r>
          </w:p>
        </w:tc>
        <w:tc>
          <w:tcPr>
            <w:tcW w:w="864" w:type="dxa"/>
            <w:vAlign w:val="center"/>
          </w:tcPr>
          <w:p w:rsidR="00C53555" w:rsidRPr="00290083" w:rsidRDefault="00C53555" w:rsidP="0001000E">
            <w:pPr>
              <w:pStyle w:val="Tabletext"/>
              <w:jc w:val="center"/>
              <w:rPr>
                <w:sz w:val="18"/>
                <w:szCs w:val="18"/>
              </w:rPr>
            </w:pPr>
            <w:r w:rsidRPr="00290083">
              <w:rPr>
                <w:sz w:val="18"/>
                <w:szCs w:val="18"/>
              </w:rPr>
              <w:t>4,3</w:t>
            </w:r>
          </w:p>
        </w:tc>
        <w:tc>
          <w:tcPr>
            <w:tcW w:w="864" w:type="dxa"/>
            <w:vAlign w:val="center"/>
          </w:tcPr>
          <w:p w:rsidR="00C53555" w:rsidRPr="00290083" w:rsidRDefault="00C53555" w:rsidP="0001000E">
            <w:pPr>
              <w:pStyle w:val="Tabletext"/>
              <w:jc w:val="center"/>
              <w:rPr>
                <w:sz w:val="18"/>
                <w:szCs w:val="18"/>
              </w:rPr>
            </w:pPr>
            <w:r w:rsidRPr="00290083">
              <w:rPr>
                <w:sz w:val="18"/>
                <w:szCs w:val="18"/>
              </w:rPr>
              <w:t>4,3</w:t>
            </w:r>
          </w:p>
        </w:tc>
        <w:tc>
          <w:tcPr>
            <w:tcW w:w="864" w:type="dxa"/>
            <w:vAlign w:val="center"/>
          </w:tcPr>
          <w:p w:rsidR="00C53555" w:rsidRPr="00290083" w:rsidRDefault="00C53555" w:rsidP="0001000E">
            <w:pPr>
              <w:pStyle w:val="Tabletext"/>
              <w:jc w:val="center"/>
              <w:rPr>
                <w:sz w:val="18"/>
                <w:szCs w:val="18"/>
              </w:rPr>
            </w:pPr>
            <w:r w:rsidRPr="00290083">
              <w:rPr>
                <w:sz w:val="18"/>
                <w:szCs w:val="18"/>
              </w:rPr>
              <w:t>4,3</w:t>
            </w:r>
          </w:p>
        </w:tc>
      </w:tr>
      <w:tr w:rsidR="00C53555" w:rsidRPr="00290083" w:rsidTr="0001000E">
        <w:trPr>
          <w:cantSplit/>
          <w:trHeight w:val="221"/>
          <w:jc w:val="center"/>
        </w:trPr>
        <w:tc>
          <w:tcPr>
            <w:tcW w:w="396" w:type="dxa"/>
          </w:tcPr>
          <w:p w:rsidR="00C53555" w:rsidRPr="00290083" w:rsidRDefault="00C53555" w:rsidP="0001000E">
            <w:pPr>
              <w:pStyle w:val="Tabletext"/>
              <w:rPr>
                <w:sz w:val="18"/>
                <w:szCs w:val="18"/>
              </w:rPr>
            </w:pPr>
            <w:r w:rsidRPr="00290083">
              <w:rPr>
                <w:sz w:val="18"/>
                <w:szCs w:val="18"/>
              </w:rPr>
              <w:t>18</w:t>
            </w:r>
          </w:p>
        </w:tc>
        <w:tc>
          <w:tcPr>
            <w:tcW w:w="1467" w:type="dxa"/>
          </w:tcPr>
          <w:p w:rsidR="00C53555" w:rsidRPr="00290083" w:rsidRDefault="00C53555" w:rsidP="0001000E">
            <w:pPr>
              <w:pStyle w:val="Tabletext"/>
              <w:jc w:val="left"/>
              <w:rPr>
                <w:sz w:val="18"/>
                <w:szCs w:val="18"/>
              </w:rPr>
            </w:pPr>
            <w:r w:rsidRPr="00290083">
              <w:rPr>
                <w:sz w:val="18"/>
                <w:szCs w:val="18"/>
                <w:lang w:eastAsia="ja-JP"/>
              </w:rPr>
              <w:t>Correction pour les pourcentages de couverture des emplacements (dB)</w:t>
            </w:r>
            <w:r w:rsidRPr="00290083">
              <w:rPr>
                <w:sz w:val="18"/>
                <w:szCs w:val="18"/>
              </w:rPr>
              <w:t xml:space="preserve"> </w:t>
            </w:r>
          </w:p>
        </w:tc>
        <w:tc>
          <w:tcPr>
            <w:tcW w:w="864" w:type="dxa"/>
            <w:vAlign w:val="center"/>
          </w:tcPr>
          <w:p w:rsidR="00C53555" w:rsidRPr="00290083" w:rsidRDefault="00C53555" w:rsidP="0001000E">
            <w:pPr>
              <w:pStyle w:val="Tabletext"/>
              <w:jc w:val="center"/>
              <w:rPr>
                <w:sz w:val="18"/>
                <w:szCs w:val="18"/>
                <w:lang w:eastAsia="ja-JP"/>
              </w:rPr>
            </w:pPr>
            <w:r w:rsidRPr="00290083">
              <w:rPr>
                <w:sz w:val="18"/>
                <w:szCs w:val="18"/>
                <w:lang w:eastAsia="ja-JP"/>
              </w:rPr>
              <w:t>12,8</w:t>
            </w:r>
          </w:p>
        </w:tc>
        <w:tc>
          <w:tcPr>
            <w:tcW w:w="864" w:type="dxa"/>
            <w:vAlign w:val="center"/>
          </w:tcPr>
          <w:p w:rsidR="00C53555" w:rsidRPr="00290083" w:rsidRDefault="00C53555" w:rsidP="0001000E">
            <w:pPr>
              <w:pStyle w:val="Tabletext"/>
              <w:jc w:val="center"/>
              <w:rPr>
                <w:sz w:val="18"/>
                <w:szCs w:val="18"/>
                <w:lang w:eastAsia="ja-JP"/>
              </w:rPr>
            </w:pPr>
            <w:r w:rsidRPr="00290083">
              <w:rPr>
                <w:sz w:val="18"/>
                <w:szCs w:val="18"/>
                <w:lang w:eastAsia="ja-JP"/>
              </w:rPr>
              <w:t>12,8</w:t>
            </w:r>
          </w:p>
        </w:tc>
        <w:tc>
          <w:tcPr>
            <w:tcW w:w="864" w:type="dxa"/>
            <w:vAlign w:val="center"/>
          </w:tcPr>
          <w:p w:rsidR="00C53555" w:rsidRPr="00290083" w:rsidRDefault="00C53555" w:rsidP="0001000E">
            <w:pPr>
              <w:pStyle w:val="Tabletext"/>
              <w:jc w:val="center"/>
              <w:rPr>
                <w:sz w:val="18"/>
                <w:szCs w:val="18"/>
              </w:rPr>
            </w:pPr>
            <w:r w:rsidRPr="00290083">
              <w:rPr>
                <w:sz w:val="18"/>
                <w:szCs w:val="18"/>
                <w:lang w:eastAsia="ja-JP"/>
              </w:rPr>
              <w:t>12,8</w:t>
            </w:r>
          </w:p>
        </w:tc>
        <w:tc>
          <w:tcPr>
            <w:tcW w:w="864" w:type="dxa"/>
            <w:vAlign w:val="center"/>
          </w:tcPr>
          <w:p w:rsidR="00C53555" w:rsidRPr="00290083" w:rsidRDefault="00C53555" w:rsidP="0001000E">
            <w:pPr>
              <w:pStyle w:val="Tabletext"/>
              <w:jc w:val="center"/>
              <w:rPr>
                <w:sz w:val="18"/>
                <w:szCs w:val="18"/>
                <w:lang w:eastAsia="ja-JP"/>
              </w:rPr>
            </w:pPr>
            <w:r w:rsidRPr="00290083">
              <w:rPr>
                <w:sz w:val="18"/>
                <w:szCs w:val="18"/>
                <w:lang w:eastAsia="ja-JP"/>
              </w:rPr>
              <w:t>2,9</w:t>
            </w:r>
          </w:p>
        </w:tc>
        <w:tc>
          <w:tcPr>
            <w:tcW w:w="864" w:type="dxa"/>
            <w:vAlign w:val="center"/>
          </w:tcPr>
          <w:p w:rsidR="00C53555" w:rsidRPr="00290083" w:rsidRDefault="00C53555" w:rsidP="0001000E">
            <w:pPr>
              <w:pStyle w:val="Tabletext"/>
              <w:jc w:val="center"/>
              <w:rPr>
                <w:sz w:val="18"/>
                <w:szCs w:val="18"/>
                <w:lang w:eastAsia="ja-JP"/>
              </w:rPr>
            </w:pPr>
            <w:r w:rsidRPr="00290083">
              <w:rPr>
                <w:sz w:val="18"/>
                <w:szCs w:val="18"/>
                <w:lang w:eastAsia="ja-JP"/>
              </w:rPr>
              <w:t>2,9</w:t>
            </w:r>
          </w:p>
        </w:tc>
        <w:tc>
          <w:tcPr>
            <w:tcW w:w="864" w:type="dxa"/>
            <w:vAlign w:val="center"/>
          </w:tcPr>
          <w:p w:rsidR="00C53555" w:rsidRPr="00290083" w:rsidRDefault="00C53555" w:rsidP="0001000E">
            <w:pPr>
              <w:pStyle w:val="Tabletext"/>
              <w:jc w:val="center"/>
              <w:rPr>
                <w:sz w:val="18"/>
                <w:szCs w:val="18"/>
                <w:lang w:eastAsia="ja-JP"/>
              </w:rPr>
            </w:pPr>
            <w:r w:rsidRPr="00290083">
              <w:rPr>
                <w:sz w:val="18"/>
                <w:szCs w:val="18"/>
                <w:lang w:eastAsia="ja-JP"/>
              </w:rPr>
              <w:t>2,9</w:t>
            </w:r>
          </w:p>
        </w:tc>
        <w:tc>
          <w:tcPr>
            <w:tcW w:w="864" w:type="dxa"/>
            <w:vAlign w:val="center"/>
          </w:tcPr>
          <w:p w:rsidR="00C53555" w:rsidRPr="00290083" w:rsidRDefault="00C53555" w:rsidP="0001000E">
            <w:pPr>
              <w:pStyle w:val="Tabletext"/>
              <w:jc w:val="center"/>
              <w:rPr>
                <w:sz w:val="18"/>
                <w:szCs w:val="18"/>
              </w:rPr>
            </w:pPr>
            <w:r w:rsidRPr="00290083">
              <w:rPr>
                <w:sz w:val="18"/>
                <w:szCs w:val="18"/>
              </w:rPr>
              <w:t>–</w:t>
            </w:r>
          </w:p>
        </w:tc>
        <w:tc>
          <w:tcPr>
            <w:tcW w:w="864" w:type="dxa"/>
            <w:vAlign w:val="center"/>
          </w:tcPr>
          <w:p w:rsidR="00C53555" w:rsidRPr="00290083" w:rsidRDefault="00C53555" w:rsidP="0001000E">
            <w:pPr>
              <w:pStyle w:val="Tabletext"/>
              <w:jc w:val="center"/>
              <w:rPr>
                <w:sz w:val="18"/>
                <w:szCs w:val="18"/>
              </w:rPr>
            </w:pPr>
            <w:r w:rsidRPr="00290083">
              <w:rPr>
                <w:sz w:val="18"/>
                <w:szCs w:val="18"/>
              </w:rPr>
              <w:t>–</w:t>
            </w:r>
          </w:p>
        </w:tc>
        <w:tc>
          <w:tcPr>
            <w:tcW w:w="864" w:type="dxa"/>
            <w:vAlign w:val="center"/>
          </w:tcPr>
          <w:p w:rsidR="00C53555" w:rsidRPr="00290083" w:rsidRDefault="00C53555" w:rsidP="0001000E">
            <w:pPr>
              <w:pStyle w:val="Tabletext"/>
              <w:jc w:val="center"/>
              <w:rPr>
                <w:sz w:val="18"/>
                <w:szCs w:val="18"/>
              </w:rPr>
            </w:pPr>
            <w:r w:rsidRPr="00290083">
              <w:rPr>
                <w:sz w:val="18"/>
                <w:szCs w:val="18"/>
              </w:rPr>
              <w:t>–</w:t>
            </w:r>
          </w:p>
        </w:tc>
      </w:tr>
      <w:tr w:rsidR="00C53555" w:rsidRPr="00290083" w:rsidTr="0001000E">
        <w:trPr>
          <w:cantSplit/>
          <w:trHeight w:val="221"/>
          <w:jc w:val="center"/>
        </w:trPr>
        <w:tc>
          <w:tcPr>
            <w:tcW w:w="396" w:type="dxa"/>
          </w:tcPr>
          <w:p w:rsidR="00C53555" w:rsidRPr="00290083" w:rsidRDefault="00C53555" w:rsidP="0001000E">
            <w:pPr>
              <w:pStyle w:val="Tabletext"/>
              <w:rPr>
                <w:sz w:val="18"/>
                <w:szCs w:val="18"/>
              </w:rPr>
            </w:pPr>
            <w:r w:rsidRPr="00290083">
              <w:rPr>
                <w:sz w:val="18"/>
                <w:szCs w:val="18"/>
              </w:rPr>
              <w:t>19</w:t>
            </w:r>
          </w:p>
        </w:tc>
        <w:tc>
          <w:tcPr>
            <w:tcW w:w="1467" w:type="dxa"/>
          </w:tcPr>
          <w:p w:rsidR="00C53555" w:rsidRPr="00290083" w:rsidRDefault="00C53555" w:rsidP="0001000E">
            <w:pPr>
              <w:pStyle w:val="Tabletext"/>
              <w:jc w:val="left"/>
              <w:rPr>
                <w:sz w:val="18"/>
                <w:szCs w:val="18"/>
                <w:lang w:eastAsia="ja-JP"/>
              </w:rPr>
            </w:pPr>
            <w:r w:rsidRPr="00290083">
              <w:rPr>
                <w:sz w:val="18"/>
                <w:szCs w:val="18"/>
                <w:lang w:eastAsia="ja-JP"/>
              </w:rPr>
              <w:t>Valeur de l'affaiblissement dû à la pénétration dans les bâtiments (dB)</w:t>
            </w:r>
          </w:p>
        </w:tc>
        <w:tc>
          <w:tcPr>
            <w:tcW w:w="864" w:type="dxa"/>
            <w:vAlign w:val="center"/>
          </w:tcPr>
          <w:p w:rsidR="00C53555" w:rsidRPr="00290083" w:rsidRDefault="00C53555" w:rsidP="0001000E">
            <w:pPr>
              <w:pStyle w:val="Tabletext"/>
              <w:jc w:val="center"/>
              <w:rPr>
                <w:sz w:val="18"/>
                <w:szCs w:val="18"/>
              </w:rPr>
            </w:pPr>
            <w:r w:rsidRPr="00290083">
              <w:rPr>
                <w:sz w:val="18"/>
                <w:szCs w:val="18"/>
              </w:rPr>
              <w:t>–</w:t>
            </w:r>
          </w:p>
        </w:tc>
        <w:tc>
          <w:tcPr>
            <w:tcW w:w="864" w:type="dxa"/>
            <w:vAlign w:val="center"/>
          </w:tcPr>
          <w:p w:rsidR="00C53555" w:rsidRPr="00290083" w:rsidRDefault="00C53555" w:rsidP="0001000E">
            <w:pPr>
              <w:pStyle w:val="Tabletext"/>
              <w:jc w:val="center"/>
              <w:rPr>
                <w:sz w:val="18"/>
                <w:szCs w:val="18"/>
              </w:rPr>
            </w:pPr>
            <w:r w:rsidRPr="00290083">
              <w:rPr>
                <w:sz w:val="18"/>
                <w:szCs w:val="18"/>
              </w:rPr>
              <w:t>–</w:t>
            </w:r>
          </w:p>
        </w:tc>
        <w:tc>
          <w:tcPr>
            <w:tcW w:w="864" w:type="dxa"/>
            <w:vAlign w:val="center"/>
          </w:tcPr>
          <w:p w:rsidR="00C53555" w:rsidRPr="00290083" w:rsidRDefault="00C53555" w:rsidP="0001000E">
            <w:pPr>
              <w:pStyle w:val="Tabletext"/>
              <w:jc w:val="center"/>
              <w:rPr>
                <w:sz w:val="18"/>
                <w:szCs w:val="18"/>
              </w:rPr>
            </w:pPr>
            <w:r w:rsidRPr="00290083">
              <w:rPr>
                <w:sz w:val="18"/>
                <w:szCs w:val="18"/>
              </w:rPr>
              <w:t>–</w:t>
            </w:r>
          </w:p>
        </w:tc>
        <w:tc>
          <w:tcPr>
            <w:tcW w:w="864" w:type="dxa"/>
            <w:vAlign w:val="center"/>
          </w:tcPr>
          <w:p w:rsidR="00C53555" w:rsidRPr="00290083" w:rsidRDefault="00C53555" w:rsidP="0001000E">
            <w:pPr>
              <w:pStyle w:val="Tabletext"/>
              <w:jc w:val="center"/>
              <w:rPr>
                <w:sz w:val="18"/>
                <w:szCs w:val="18"/>
              </w:rPr>
            </w:pPr>
            <w:r w:rsidRPr="00290083">
              <w:rPr>
                <w:sz w:val="18"/>
                <w:szCs w:val="18"/>
              </w:rPr>
              <w:t>10,1</w:t>
            </w:r>
          </w:p>
        </w:tc>
        <w:tc>
          <w:tcPr>
            <w:tcW w:w="864" w:type="dxa"/>
            <w:vAlign w:val="center"/>
          </w:tcPr>
          <w:p w:rsidR="00C53555" w:rsidRPr="00290083" w:rsidRDefault="00C53555" w:rsidP="0001000E">
            <w:pPr>
              <w:pStyle w:val="Tabletext"/>
              <w:jc w:val="center"/>
              <w:rPr>
                <w:sz w:val="18"/>
                <w:szCs w:val="18"/>
              </w:rPr>
            </w:pPr>
            <w:r w:rsidRPr="00290083">
              <w:rPr>
                <w:sz w:val="18"/>
                <w:szCs w:val="18"/>
              </w:rPr>
              <w:t>10,1</w:t>
            </w:r>
          </w:p>
        </w:tc>
        <w:tc>
          <w:tcPr>
            <w:tcW w:w="864" w:type="dxa"/>
            <w:vAlign w:val="center"/>
          </w:tcPr>
          <w:p w:rsidR="00C53555" w:rsidRPr="00290083" w:rsidRDefault="00C53555" w:rsidP="0001000E">
            <w:pPr>
              <w:pStyle w:val="Tabletext"/>
              <w:jc w:val="center"/>
              <w:rPr>
                <w:sz w:val="18"/>
                <w:szCs w:val="18"/>
              </w:rPr>
            </w:pPr>
            <w:r w:rsidRPr="00290083">
              <w:rPr>
                <w:sz w:val="18"/>
                <w:szCs w:val="18"/>
              </w:rPr>
              <w:t>10,1</w:t>
            </w:r>
          </w:p>
        </w:tc>
        <w:tc>
          <w:tcPr>
            <w:tcW w:w="864" w:type="dxa"/>
            <w:vAlign w:val="center"/>
          </w:tcPr>
          <w:p w:rsidR="00C53555" w:rsidRPr="00290083" w:rsidRDefault="00C53555" w:rsidP="0001000E">
            <w:pPr>
              <w:pStyle w:val="Tabletext"/>
              <w:jc w:val="center"/>
              <w:rPr>
                <w:sz w:val="18"/>
                <w:szCs w:val="18"/>
              </w:rPr>
            </w:pPr>
            <w:r w:rsidRPr="00290083">
              <w:rPr>
                <w:sz w:val="18"/>
                <w:szCs w:val="18"/>
              </w:rPr>
              <w:t>–</w:t>
            </w:r>
          </w:p>
        </w:tc>
        <w:tc>
          <w:tcPr>
            <w:tcW w:w="864" w:type="dxa"/>
            <w:vAlign w:val="center"/>
          </w:tcPr>
          <w:p w:rsidR="00C53555" w:rsidRPr="00290083" w:rsidRDefault="00C53555" w:rsidP="0001000E">
            <w:pPr>
              <w:pStyle w:val="Tabletext"/>
              <w:jc w:val="center"/>
              <w:rPr>
                <w:sz w:val="18"/>
                <w:szCs w:val="18"/>
              </w:rPr>
            </w:pPr>
            <w:r w:rsidRPr="00290083">
              <w:rPr>
                <w:sz w:val="18"/>
                <w:szCs w:val="18"/>
              </w:rPr>
              <w:t>–</w:t>
            </w:r>
          </w:p>
        </w:tc>
        <w:tc>
          <w:tcPr>
            <w:tcW w:w="864" w:type="dxa"/>
            <w:vAlign w:val="center"/>
          </w:tcPr>
          <w:p w:rsidR="00C53555" w:rsidRPr="00290083" w:rsidRDefault="00C53555" w:rsidP="0001000E">
            <w:pPr>
              <w:pStyle w:val="Tabletext"/>
              <w:jc w:val="center"/>
              <w:rPr>
                <w:sz w:val="18"/>
                <w:szCs w:val="18"/>
              </w:rPr>
            </w:pPr>
            <w:r w:rsidRPr="00290083">
              <w:rPr>
                <w:sz w:val="18"/>
                <w:szCs w:val="18"/>
              </w:rPr>
              <w:t>–</w:t>
            </w:r>
          </w:p>
        </w:tc>
      </w:tr>
      <w:tr w:rsidR="00C53555" w:rsidRPr="00290083" w:rsidTr="0001000E">
        <w:trPr>
          <w:cantSplit/>
          <w:trHeight w:val="221"/>
          <w:jc w:val="center"/>
        </w:trPr>
        <w:tc>
          <w:tcPr>
            <w:tcW w:w="396" w:type="dxa"/>
          </w:tcPr>
          <w:p w:rsidR="00C53555" w:rsidRPr="00290083" w:rsidRDefault="00C53555" w:rsidP="0001000E">
            <w:pPr>
              <w:pStyle w:val="Tabletext"/>
              <w:rPr>
                <w:sz w:val="18"/>
                <w:szCs w:val="18"/>
              </w:rPr>
            </w:pPr>
            <w:r w:rsidRPr="00290083">
              <w:rPr>
                <w:sz w:val="18"/>
                <w:szCs w:val="18"/>
              </w:rPr>
              <w:t>20</w:t>
            </w:r>
          </w:p>
        </w:tc>
        <w:tc>
          <w:tcPr>
            <w:tcW w:w="1467" w:type="dxa"/>
          </w:tcPr>
          <w:p w:rsidR="00C53555" w:rsidRPr="00290083" w:rsidRDefault="00C53555" w:rsidP="0001000E">
            <w:pPr>
              <w:pStyle w:val="Tabletext"/>
              <w:jc w:val="left"/>
              <w:rPr>
                <w:sz w:val="18"/>
                <w:szCs w:val="18"/>
                <w:lang w:eastAsia="ja-JP"/>
              </w:rPr>
            </w:pPr>
            <w:r w:rsidRPr="00290083">
              <w:rPr>
                <w:sz w:val="18"/>
                <w:szCs w:val="18"/>
                <w:lang w:eastAsia="ja-JP"/>
              </w:rPr>
              <w:t>Champ requis (signal occupant 1 segment) au niveau de l'antenne</w:t>
            </w:r>
            <w:r w:rsidRPr="00290083">
              <w:rPr>
                <w:sz w:val="18"/>
                <w:szCs w:val="18"/>
              </w:rPr>
              <w:t xml:space="preserve">, </w:t>
            </w:r>
            <w:r w:rsidRPr="00290083">
              <w:rPr>
                <w:sz w:val="18"/>
                <w:szCs w:val="18"/>
              </w:rPr>
              <w:br/>
            </w:r>
            <w:r w:rsidRPr="00290083">
              <w:rPr>
                <w:i/>
                <w:iCs/>
                <w:sz w:val="18"/>
                <w:szCs w:val="18"/>
              </w:rPr>
              <w:t>E</w:t>
            </w:r>
            <w:r w:rsidRPr="00290083">
              <w:rPr>
                <w:sz w:val="18"/>
                <w:szCs w:val="18"/>
              </w:rPr>
              <w:t> (dB(μV/m)</w:t>
            </w:r>
            <w:r w:rsidRPr="00290083">
              <w:rPr>
                <w:sz w:val="18"/>
                <w:szCs w:val="18"/>
                <w:lang w:eastAsia="ja-JP"/>
              </w:rPr>
              <w:t>)</w:t>
            </w:r>
          </w:p>
        </w:tc>
        <w:tc>
          <w:tcPr>
            <w:tcW w:w="864" w:type="dxa"/>
            <w:vAlign w:val="center"/>
          </w:tcPr>
          <w:p w:rsidR="00C53555" w:rsidRPr="00290083" w:rsidRDefault="00C53555" w:rsidP="0001000E">
            <w:pPr>
              <w:pStyle w:val="Tabletext"/>
              <w:jc w:val="center"/>
              <w:rPr>
                <w:sz w:val="18"/>
                <w:szCs w:val="18"/>
                <w:lang w:eastAsia="ja-JP"/>
              </w:rPr>
            </w:pPr>
            <w:r w:rsidRPr="00290083">
              <w:rPr>
                <w:sz w:val="18"/>
                <w:szCs w:val="18"/>
                <w:lang w:eastAsia="ja-JP"/>
              </w:rPr>
              <w:t>52,2</w:t>
            </w:r>
          </w:p>
        </w:tc>
        <w:tc>
          <w:tcPr>
            <w:tcW w:w="864" w:type="dxa"/>
            <w:vAlign w:val="center"/>
          </w:tcPr>
          <w:p w:rsidR="00C53555" w:rsidRPr="00290083" w:rsidRDefault="00C53555" w:rsidP="0001000E">
            <w:pPr>
              <w:pStyle w:val="Tabletext"/>
              <w:jc w:val="center"/>
              <w:rPr>
                <w:sz w:val="18"/>
                <w:szCs w:val="18"/>
                <w:lang w:eastAsia="ja-JP"/>
              </w:rPr>
            </w:pPr>
            <w:r w:rsidRPr="00290083">
              <w:rPr>
                <w:sz w:val="18"/>
                <w:szCs w:val="18"/>
                <w:lang w:eastAsia="ja-JP"/>
              </w:rPr>
              <w:t>53,9</w:t>
            </w:r>
          </w:p>
        </w:tc>
        <w:tc>
          <w:tcPr>
            <w:tcW w:w="864" w:type="dxa"/>
            <w:vAlign w:val="center"/>
          </w:tcPr>
          <w:p w:rsidR="00C53555" w:rsidRPr="00290083" w:rsidRDefault="00C53555" w:rsidP="0001000E">
            <w:pPr>
              <w:pStyle w:val="Tabletext"/>
              <w:jc w:val="center"/>
              <w:rPr>
                <w:sz w:val="18"/>
                <w:szCs w:val="18"/>
              </w:rPr>
            </w:pPr>
            <w:r w:rsidRPr="00290083">
              <w:rPr>
                <w:sz w:val="18"/>
                <w:szCs w:val="18"/>
              </w:rPr>
              <w:t>57,5</w:t>
            </w:r>
          </w:p>
        </w:tc>
        <w:tc>
          <w:tcPr>
            <w:tcW w:w="864" w:type="dxa"/>
            <w:vAlign w:val="center"/>
          </w:tcPr>
          <w:p w:rsidR="00C53555" w:rsidRPr="00290083" w:rsidRDefault="00C53555" w:rsidP="0001000E">
            <w:pPr>
              <w:pStyle w:val="Tabletext"/>
              <w:jc w:val="center"/>
              <w:rPr>
                <w:sz w:val="18"/>
                <w:szCs w:val="18"/>
                <w:lang w:eastAsia="ja-JP"/>
              </w:rPr>
            </w:pPr>
            <w:r w:rsidRPr="00290083">
              <w:rPr>
                <w:sz w:val="18"/>
                <w:szCs w:val="18"/>
                <w:lang w:eastAsia="ja-JP"/>
              </w:rPr>
              <w:t>44,0</w:t>
            </w:r>
          </w:p>
        </w:tc>
        <w:tc>
          <w:tcPr>
            <w:tcW w:w="864" w:type="dxa"/>
            <w:vAlign w:val="center"/>
          </w:tcPr>
          <w:p w:rsidR="00C53555" w:rsidRPr="00290083" w:rsidRDefault="00C53555" w:rsidP="0001000E">
            <w:pPr>
              <w:pStyle w:val="Tabletext"/>
              <w:jc w:val="center"/>
              <w:rPr>
                <w:sz w:val="18"/>
                <w:szCs w:val="18"/>
                <w:lang w:eastAsia="ja-JP"/>
              </w:rPr>
            </w:pPr>
            <w:r w:rsidRPr="00290083">
              <w:rPr>
                <w:sz w:val="18"/>
                <w:szCs w:val="18"/>
                <w:lang w:eastAsia="ja-JP"/>
              </w:rPr>
              <w:t>45,7</w:t>
            </w:r>
          </w:p>
        </w:tc>
        <w:tc>
          <w:tcPr>
            <w:tcW w:w="864" w:type="dxa"/>
            <w:vAlign w:val="center"/>
          </w:tcPr>
          <w:p w:rsidR="00C53555" w:rsidRPr="00290083" w:rsidRDefault="00C53555" w:rsidP="0001000E">
            <w:pPr>
              <w:pStyle w:val="Tabletext"/>
              <w:jc w:val="center"/>
              <w:rPr>
                <w:sz w:val="18"/>
                <w:szCs w:val="18"/>
                <w:lang w:eastAsia="ja-JP"/>
              </w:rPr>
            </w:pPr>
            <w:r w:rsidRPr="00290083">
              <w:rPr>
                <w:sz w:val="18"/>
                <w:szCs w:val="18"/>
                <w:lang w:eastAsia="ja-JP"/>
              </w:rPr>
              <w:t>50,6</w:t>
            </w:r>
          </w:p>
        </w:tc>
        <w:tc>
          <w:tcPr>
            <w:tcW w:w="864" w:type="dxa"/>
            <w:vAlign w:val="center"/>
          </w:tcPr>
          <w:p w:rsidR="00C53555" w:rsidRPr="00290083" w:rsidRDefault="00C53555" w:rsidP="0001000E">
            <w:pPr>
              <w:pStyle w:val="Tabletext"/>
              <w:jc w:val="center"/>
              <w:rPr>
                <w:sz w:val="18"/>
                <w:szCs w:val="18"/>
                <w:lang w:eastAsia="ja-JP"/>
              </w:rPr>
            </w:pPr>
            <w:r w:rsidRPr="00290083">
              <w:rPr>
                <w:sz w:val="18"/>
                <w:szCs w:val="18"/>
                <w:lang w:eastAsia="ja-JP"/>
              </w:rPr>
              <w:t>35,4</w:t>
            </w:r>
          </w:p>
        </w:tc>
        <w:tc>
          <w:tcPr>
            <w:tcW w:w="864" w:type="dxa"/>
            <w:vAlign w:val="center"/>
          </w:tcPr>
          <w:p w:rsidR="00C53555" w:rsidRPr="00290083" w:rsidRDefault="00C53555" w:rsidP="0001000E">
            <w:pPr>
              <w:pStyle w:val="Tabletext"/>
              <w:jc w:val="center"/>
              <w:rPr>
                <w:sz w:val="18"/>
                <w:szCs w:val="18"/>
                <w:lang w:eastAsia="ja-JP"/>
              </w:rPr>
            </w:pPr>
            <w:r w:rsidRPr="00290083">
              <w:rPr>
                <w:sz w:val="18"/>
                <w:szCs w:val="18"/>
                <w:lang w:eastAsia="ja-JP"/>
              </w:rPr>
              <w:t>37,1</w:t>
            </w:r>
          </w:p>
        </w:tc>
        <w:tc>
          <w:tcPr>
            <w:tcW w:w="864" w:type="dxa"/>
            <w:vAlign w:val="center"/>
          </w:tcPr>
          <w:p w:rsidR="00C53555" w:rsidRPr="00290083" w:rsidRDefault="00C53555" w:rsidP="0001000E">
            <w:pPr>
              <w:pStyle w:val="Tabletext"/>
              <w:jc w:val="center"/>
              <w:rPr>
                <w:sz w:val="18"/>
                <w:szCs w:val="18"/>
                <w:lang w:eastAsia="ja-JP"/>
              </w:rPr>
            </w:pPr>
            <w:r w:rsidRPr="00290083">
              <w:rPr>
                <w:sz w:val="18"/>
                <w:szCs w:val="18"/>
                <w:lang w:eastAsia="ja-JP"/>
              </w:rPr>
              <w:t>42,0</w:t>
            </w:r>
          </w:p>
        </w:tc>
      </w:tr>
      <w:tr w:rsidR="00C53555" w:rsidRPr="00290083" w:rsidTr="0001000E">
        <w:trPr>
          <w:cantSplit/>
          <w:trHeight w:val="221"/>
          <w:jc w:val="center"/>
        </w:trPr>
        <w:tc>
          <w:tcPr>
            <w:tcW w:w="396" w:type="dxa"/>
          </w:tcPr>
          <w:p w:rsidR="00C53555" w:rsidRPr="00290083" w:rsidRDefault="00C53555" w:rsidP="0001000E">
            <w:pPr>
              <w:pStyle w:val="Tabletext"/>
              <w:rPr>
                <w:sz w:val="18"/>
                <w:szCs w:val="18"/>
              </w:rPr>
            </w:pPr>
          </w:p>
        </w:tc>
        <w:tc>
          <w:tcPr>
            <w:tcW w:w="1467" w:type="dxa"/>
          </w:tcPr>
          <w:p w:rsidR="00C53555" w:rsidRPr="00290083" w:rsidRDefault="00C53555" w:rsidP="0001000E">
            <w:pPr>
              <w:pStyle w:val="Tabletext"/>
              <w:jc w:val="left"/>
              <w:rPr>
                <w:sz w:val="18"/>
                <w:szCs w:val="18"/>
                <w:lang w:eastAsia="ja-JP"/>
              </w:rPr>
            </w:pPr>
            <w:r w:rsidRPr="00290083">
              <w:rPr>
                <w:sz w:val="18"/>
                <w:szCs w:val="18"/>
                <w:lang w:eastAsia="ja-JP"/>
              </w:rPr>
              <w:t xml:space="preserve">Hauteur d'antenne prise pour hypothèse, </w:t>
            </w:r>
            <w:r w:rsidRPr="00290083">
              <w:rPr>
                <w:i/>
                <w:iCs/>
                <w:sz w:val="18"/>
                <w:szCs w:val="18"/>
                <w:lang w:eastAsia="ja-JP"/>
              </w:rPr>
              <w:t>h</w:t>
            </w:r>
            <w:r w:rsidRPr="00290083">
              <w:rPr>
                <w:sz w:val="18"/>
                <w:szCs w:val="18"/>
                <w:vertAlign w:val="subscript"/>
              </w:rPr>
              <w:t>2</w:t>
            </w:r>
            <w:r w:rsidRPr="00290083">
              <w:rPr>
                <w:sz w:val="18"/>
                <w:szCs w:val="18"/>
                <w:lang w:eastAsia="ja-JP"/>
              </w:rPr>
              <w:t xml:space="preserve"> (m)</w:t>
            </w:r>
          </w:p>
        </w:tc>
        <w:tc>
          <w:tcPr>
            <w:tcW w:w="864" w:type="dxa"/>
            <w:vAlign w:val="center"/>
          </w:tcPr>
          <w:p w:rsidR="00C53555" w:rsidRPr="00290083" w:rsidRDefault="00C53555" w:rsidP="0001000E">
            <w:pPr>
              <w:pStyle w:val="Tabletext"/>
              <w:jc w:val="center"/>
              <w:rPr>
                <w:sz w:val="18"/>
                <w:szCs w:val="18"/>
                <w:lang w:eastAsia="ja-JP"/>
              </w:rPr>
            </w:pPr>
            <w:r w:rsidRPr="00290083">
              <w:rPr>
                <w:sz w:val="18"/>
                <w:szCs w:val="18"/>
                <w:lang w:eastAsia="ja-JP"/>
              </w:rPr>
              <w:t>1,5</w:t>
            </w:r>
          </w:p>
        </w:tc>
        <w:tc>
          <w:tcPr>
            <w:tcW w:w="864" w:type="dxa"/>
            <w:vAlign w:val="center"/>
          </w:tcPr>
          <w:p w:rsidR="00C53555" w:rsidRPr="00290083" w:rsidRDefault="00C53555" w:rsidP="0001000E">
            <w:pPr>
              <w:pStyle w:val="Tabletext"/>
              <w:jc w:val="center"/>
              <w:rPr>
                <w:sz w:val="18"/>
                <w:szCs w:val="18"/>
                <w:lang w:eastAsia="ja-JP"/>
              </w:rPr>
            </w:pPr>
            <w:r w:rsidRPr="00290083">
              <w:rPr>
                <w:sz w:val="18"/>
                <w:szCs w:val="18"/>
                <w:lang w:eastAsia="ja-JP"/>
              </w:rPr>
              <w:t>1,5</w:t>
            </w:r>
          </w:p>
        </w:tc>
        <w:tc>
          <w:tcPr>
            <w:tcW w:w="864" w:type="dxa"/>
            <w:vAlign w:val="center"/>
          </w:tcPr>
          <w:p w:rsidR="00C53555" w:rsidRPr="00290083" w:rsidRDefault="00C53555" w:rsidP="0001000E">
            <w:pPr>
              <w:pStyle w:val="Tabletext"/>
              <w:jc w:val="center"/>
              <w:rPr>
                <w:sz w:val="18"/>
                <w:szCs w:val="18"/>
              </w:rPr>
            </w:pPr>
            <w:r w:rsidRPr="00290083">
              <w:rPr>
                <w:sz w:val="18"/>
                <w:szCs w:val="18"/>
                <w:lang w:eastAsia="ja-JP"/>
              </w:rPr>
              <w:t>1,5</w:t>
            </w:r>
          </w:p>
        </w:tc>
        <w:tc>
          <w:tcPr>
            <w:tcW w:w="864" w:type="dxa"/>
            <w:vAlign w:val="center"/>
          </w:tcPr>
          <w:p w:rsidR="00C53555" w:rsidRPr="00290083" w:rsidRDefault="00C53555" w:rsidP="0001000E">
            <w:pPr>
              <w:pStyle w:val="Tabletext"/>
              <w:jc w:val="center"/>
              <w:rPr>
                <w:sz w:val="18"/>
                <w:szCs w:val="18"/>
                <w:lang w:eastAsia="ja-JP"/>
              </w:rPr>
            </w:pPr>
            <w:r w:rsidRPr="00290083">
              <w:rPr>
                <w:sz w:val="18"/>
                <w:szCs w:val="18"/>
                <w:lang w:eastAsia="ja-JP"/>
              </w:rPr>
              <w:t>1,5</w:t>
            </w:r>
          </w:p>
        </w:tc>
        <w:tc>
          <w:tcPr>
            <w:tcW w:w="864" w:type="dxa"/>
            <w:vAlign w:val="center"/>
          </w:tcPr>
          <w:p w:rsidR="00C53555" w:rsidRPr="00290083" w:rsidRDefault="00C53555" w:rsidP="0001000E">
            <w:pPr>
              <w:pStyle w:val="Tabletext"/>
              <w:jc w:val="center"/>
              <w:rPr>
                <w:sz w:val="18"/>
                <w:szCs w:val="18"/>
                <w:lang w:eastAsia="ja-JP"/>
              </w:rPr>
            </w:pPr>
            <w:r w:rsidRPr="00290083">
              <w:rPr>
                <w:sz w:val="18"/>
                <w:szCs w:val="18"/>
                <w:lang w:eastAsia="ja-JP"/>
              </w:rPr>
              <w:t>1,5</w:t>
            </w:r>
          </w:p>
        </w:tc>
        <w:tc>
          <w:tcPr>
            <w:tcW w:w="864" w:type="dxa"/>
            <w:vAlign w:val="center"/>
          </w:tcPr>
          <w:p w:rsidR="00C53555" w:rsidRPr="00290083" w:rsidRDefault="00C53555" w:rsidP="0001000E">
            <w:pPr>
              <w:pStyle w:val="Tabletext"/>
              <w:jc w:val="center"/>
              <w:rPr>
                <w:sz w:val="18"/>
                <w:szCs w:val="18"/>
                <w:lang w:eastAsia="ja-JP"/>
              </w:rPr>
            </w:pPr>
            <w:r w:rsidRPr="00290083">
              <w:rPr>
                <w:sz w:val="18"/>
                <w:szCs w:val="18"/>
                <w:lang w:eastAsia="ja-JP"/>
              </w:rPr>
              <w:t>1,5</w:t>
            </w:r>
          </w:p>
        </w:tc>
        <w:tc>
          <w:tcPr>
            <w:tcW w:w="864" w:type="dxa"/>
            <w:vAlign w:val="center"/>
          </w:tcPr>
          <w:p w:rsidR="00C53555" w:rsidRPr="00290083" w:rsidRDefault="00C53555" w:rsidP="0001000E">
            <w:pPr>
              <w:pStyle w:val="Tabletext"/>
              <w:jc w:val="center"/>
              <w:rPr>
                <w:sz w:val="18"/>
                <w:szCs w:val="18"/>
                <w:lang w:eastAsia="ja-JP"/>
              </w:rPr>
            </w:pPr>
            <w:r w:rsidRPr="00290083">
              <w:rPr>
                <w:sz w:val="18"/>
                <w:szCs w:val="18"/>
                <w:lang w:eastAsia="ja-JP"/>
              </w:rPr>
              <w:t>4</w:t>
            </w:r>
          </w:p>
        </w:tc>
        <w:tc>
          <w:tcPr>
            <w:tcW w:w="864" w:type="dxa"/>
            <w:vAlign w:val="center"/>
          </w:tcPr>
          <w:p w:rsidR="00C53555" w:rsidRPr="00290083" w:rsidRDefault="00C53555" w:rsidP="0001000E">
            <w:pPr>
              <w:pStyle w:val="Tabletext"/>
              <w:jc w:val="center"/>
              <w:rPr>
                <w:sz w:val="18"/>
                <w:szCs w:val="18"/>
                <w:lang w:eastAsia="ja-JP"/>
              </w:rPr>
            </w:pPr>
            <w:r w:rsidRPr="00290083">
              <w:rPr>
                <w:sz w:val="18"/>
                <w:szCs w:val="18"/>
                <w:lang w:eastAsia="ja-JP"/>
              </w:rPr>
              <w:t>4</w:t>
            </w:r>
          </w:p>
        </w:tc>
        <w:tc>
          <w:tcPr>
            <w:tcW w:w="864" w:type="dxa"/>
            <w:vAlign w:val="center"/>
          </w:tcPr>
          <w:p w:rsidR="00C53555" w:rsidRPr="00290083" w:rsidRDefault="00C53555" w:rsidP="0001000E">
            <w:pPr>
              <w:pStyle w:val="Tabletext"/>
              <w:jc w:val="center"/>
              <w:rPr>
                <w:sz w:val="18"/>
                <w:szCs w:val="18"/>
                <w:lang w:eastAsia="ja-JP"/>
              </w:rPr>
            </w:pPr>
            <w:r w:rsidRPr="00290083">
              <w:rPr>
                <w:sz w:val="18"/>
                <w:szCs w:val="18"/>
                <w:lang w:eastAsia="ja-JP"/>
              </w:rPr>
              <w:t>4</w:t>
            </w:r>
          </w:p>
        </w:tc>
      </w:tr>
      <w:tr w:rsidR="00C53555" w:rsidRPr="00290083" w:rsidTr="0001000E">
        <w:trPr>
          <w:cantSplit/>
          <w:trHeight w:val="221"/>
          <w:jc w:val="center"/>
        </w:trPr>
        <w:tc>
          <w:tcPr>
            <w:tcW w:w="396" w:type="dxa"/>
          </w:tcPr>
          <w:p w:rsidR="00C53555" w:rsidRPr="00290083" w:rsidRDefault="00C53555" w:rsidP="0001000E">
            <w:pPr>
              <w:pStyle w:val="Tabletext"/>
              <w:rPr>
                <w:sz w:val="18"/>
                <w:szCs w:val="18"/>
              </w:rPr>
            </w:pPr>
            <w:r w:rsidRPr="00290083">
              <w:rPr>
                <w:sz w:val="18"/>
                <w:szCs w:val="18"/>
              </w:rPr>
              <w:t>21</w:t>
            </w:r>
          </w:p>
        </w:tc>
        <w:tc>
          <w:tcPr>
            <w:tcW w:w="1467" w:type="dxa"/>
          </w:tcPr>
          <w:p w:rsidR="00C53555" w:rsidRPr="00290083" w:rsidRDefault="00C53555" w:rsidP="0001000E">
            <w:pPr>
              <w:pStyle w:val="Tabletext"/>
              <w:jc w:val="left"/>
              <w:rPr>
                <w:sz w:val="18"/>
                <w:szCs w:val="18"/>
                <w:lang w:eastAsia="ja-JP"/>
              </w:rPr>
            </w:pPr>
            <w:r w:rsidRPr="00290083">
              <w:rPr>
                <w:sz w:val="18"/>
                <w:szCs w:val="18"/>
                <w:lang w:eastAsia="ja-JP"/>
              </w:rPr>
              <w:t xml:space="preserve">Correction liée à la hauteur de l'antenne jusqu'à </w:t>
            </w:r>
            <w:r w:rsidRPr="00290083">
              <w:rPr>
                <w:sz w:val="18"/>
                <w:szCs w:val="18"/>
              </w:rPr>
              <w:t>10 m</w:t>
            </w:r>
            <w:r w:rsidRPr="00290083">
              <w:rPr>
                <w:sz w:val="18"/>
                <w:szCs w:val="18"/>
                <w:lang w:eastAsia="ja-JP"/>
              </w:rPr>
              <w:t xml:space="preserve"> (dB)</w:t>
            </w:r>
          </w:p>
        </w:tc>
        <w:tc>
          <w:tcPr>
            <w:tcW w:w="864" w:type="dxa"/>
            <w:vAlign w:val="center"/>
          </w:tcPr>
          <w:p w:rsidR="00C53555" w:rsidRPr="00290083" w:rsidRDefault="00C53555" w:rsidP="0001000E">
            <w:pPr>
              <w:pStyle w:val="Tabletext"/>
              <w:jc w:val="center"/>
              <w:rPr>
                <w:sz w:val="18"/>
                <w:szCs w:val="18"/>
                <w:lang w:eastAsia="ja-JP"/>
              </w:rPr>
            </w:pPr>
            <w:r w:rsidRPr="00290083">
              <w:rPr>
                <w:sz w:val="18"/>
                <w:szCs w:val="18"/>
                <w:lang w:eastAsia="ja-JP"/>
              </w:rPr>
              <w:t>10,0</w:t>
            </w:r>
          </w:p>
        </w:tc>
        <w:tc>
          <w:tcPr>
            <w:tcW w:w="864" w:type="dxa"/>
            <w:vAlign w:val="center"/>
          </w:tcPr>
          <w:p w:rsidR="00C53555" w:rsidRPr="00290083" w:rsidRDefault="00C53555" w:rsidP="0001000E">
            <w:pPr>
              <w:pStyle w:val="Tabletext"/>
              <w:jc w:val="center"/>
              <w:rPr>
                <w:sz w:val="18"/>
                <w:szCs w:val="18"/>
                <w:lang w:eastAsia="ja-JP"/>
              </w:rPr>
            </w:pPr>
            <w:r w:rsidRPr="00290083">
              <w:rPr>
                <w:sz w:val="18"/>
                <w:szCs w:val="18"/>
                <w:lang w:eastAsia="ja-JP"/>
              </w:rPr>
              <w:t>10,0</w:t>
            </w:r>
          </w:p>
        </w:tc>
        <w:tc>
          <w:tcPr>
            <w:tcW w:w="864" w:type="dxa"/>
            <w:vAlign w:val="center"/>
          </w:tcPr>
          <w:p w:rsidR="00C53555" w:rsidRPr="00290083" w:rsidRDefault="00C53555" w:rsidP="0001000E">
            <w:pPr>
              <w:pStyle w:val="Tabletext"/>
              <w:jc w:val="center"/>
              <w:rPr>
                <w:sz w:val="18"/>
                <w:szCs w:val="18"/>
              </w:rPr>
            </w:pPr>
            <w:r w:rsidRPr="00290083">
              <w:rPr>
                <w:sz w:val="18"/>
                <w:szCs w:val="18"/>
                <w:lang w:eastAsia="ja-JP"/>
              </w:rPr>
              <w:t>10,0</w:t>
            </w:r>
          </w:p>
        </w:tc>
        <w:tc>
          <w:tcPr>
            <w:tcW w:w="864" w:type="dxa"/>
            <w:vAlign w:val="center"/>
          </w:tcPr>
          <w:p w:rsidR="00C53555" w:rsidRPr="00290083" w:rsidRDefault="00C53555" w:rsidP="0001000E">
            <w:pPr>
              <w:pStyle w:val="Tabletext"/>
              <w:jc w:val="center"/>
              <w:rPr>
                <w:sz w:val="18"/>
                <w:szCs w:val="18"/>
                <w:lang w:eastAsia="ja-JP"/>
              </w:rPr>
            </w:pPr>
            <w:r w:rsidRPr="00290083">
              <w:rPr>
                <w:sz w:val="18"/>
                <w:szCs w:val="18"/>
                <w:lang w:eastAsia="ja-JP"/>
              </w:rPr>
              <w:t>10,0</w:t>
            </w:r>
          </w:p>
        </w:tc>
        <w:tc>
          <w:tcPr>
            <w:tcW w:w="864" w:type="dxa"/>
            <w:vAlign w:val="center"/>
          </w:tcPr>
          <w:p w:rsidR="00C53555" w:rsidRPr="00290083" w:rsidRDefault="00C53555" w:rsidP="0001000E">
            <w:pPr>
              <w:pStyle w:val="Tabletext"/>
              <w:jc w:val="center"/>
              <w:rPr>
                <w:sz w:val="18"/>
                <w:szCs w:val="18"/>
                <w:lang w:eastAsia="ja-JP"/>
              </w:rPr>
            </w:pPr>
            <w:r w:rsidRPr="00290083">
              <w:rPr>
                <w:sz w:val="18"/>
                <w:szCs w:val="18"/>
                <w:lang w:eastAsia="ja-JP"/>
              </w:rPr>
              <w:t>10,0</w:t>
            </w:r>
          </w:p>
        </w:tc>
        <w:tc>
          <w:tcPr>
            <w:tcW w:w="864" w:type="dxa"/>
            <w:vAlign w:val="center"/>
          </w:tcPr>
          <w:p w:rsidR="00C53555" w:rsidRPr="00290083" w:rsidRDefault="00C53555" w:rsidP="0001000E">
            <w:pPr>
              <w:pStyle w:val="Tabletext"/>
              <w:jc w:val="center"/>
              <w:rPr>
                <w:sz w:val="18"/>
                <w:szCs w:val="18"/>
                <w:lang w:eastAsia="ja-JP"/>
              </w:rPr>
            </w:pPr>
            <w:r w:rsidRPr="00290083">
              <w:rPr>
                <w:sz w:val="18"/>
                <w:szCs w:val="18"/>
                <w:lang w:eastAsia="ja-JP"/>
              </w:rPr>
              <w:t>10,0</w:t>
            </w:r>
          </w:p>
        </w:tc>
        <w:tc>
          <w:tcPr>
            <w:tcW w:w="864" w:type="dxa"/>
            <w:vAlign w:val="center"/>
          </w:tcPr>
          <w:p w:rsidR="00C53555" w:rsidRPr="00290083" w:rsidRDefault="00C53555" w:rsidP="0001000E">
            <w:pPr>
              <w:pStyle w:val="Tabletext"/>
              <w:jc w:val="center"/>
              <w:rPr>
                <w:sz w:val="18"/>
                <w:szCs w:val="18"/>
                <w:lang w:eastAsia="ja-JP"/>
              </w:rPr>
            </w:pPr>
            <w:r w:rsidRPr="00290083">
              <w:rPr>
                <w:sz w:val="18"/>
                <w:szCs w:val="18"/>
                <w:lang w:eastAsia="ja-JP"/>
              </w:rPr>
              <w:t>7,0</w:t>
            </w:r>
          </w:p>
        </w:tc>
        <w:tc>
          <w:tcPr>
            <w:tcW w:w="864" w:type="dxa"/>
            <w:vAlign w:val="center"/>
          </w:tcPr>
          <w:p w:rsidR="00C53555" w:rsidRPr="00290083" w:rsidRDefault="00C53555" w:rsidP="0001000E">
            <w:pPr>
              <w:pStyle w:val="Tabletext"/>
              <w:jc w:val="center"/>
              <w:rPr>
                <w:sz w:val="18"/>
                <w:szCs w:val="18"/>
                <w:lang w:eastAsia="ja-JP"/>
              </w:rPr>
            </w:pPr>
            <w:r w:rsidRPr="00290083">
              <w:rPr>
                <w:sz w:val="18"/>
                <w:szCs w:val="18"/>
                <w:lang w:eastAsia="ja-JP"/>
              </w:rPr>
              <w:t>7,0</w:t>
            </w:r>
          </w:p>
        </w:tc>
        <w:tc>
          <w:tcPr>
            <w:tcW w:w="864" w:type="dxa"/>
            <w:vAlign w:val="center"/>
          </w:tcPr>
          <w:p w:rsidR="00C53555" w:rsidRPr="00290083" w:rsidRDefault="00C53555" w:rsidP="0001000E">
            <w:pPr>
              <w:pStyle w:val="Tabletext"/>
              <w:jc w:val="center"/>
              <w:rPr>
                <w:sz w:val="18"/>
                <w:szCs w:val="18"/>
                <w:lang w:eastAsia="ja-JP"/>
              </w:rPr>
            </w:pPr>
            <w:r w:rsidRPr="00290083">
              <w:rPr>
                <w:sz w:val="18"/>
                <w:szCs w:val="18"/>
                <w:lang w:eastAsia="ja-JP"/>
              </w:rPr>
              <w:t>7,0</w:t>
            </w:r>
          </w:p>
        </w:tc>
      </w:tr>
      <w:tr w:rsidR="00C53555" w:rsidRPr="00290083" w:rsidTr="0001000E">
        <w:trPr>
          <w:cantSplit/>
          <w:trHeight w:val="221"/>
          <w:jc w:val="center"/>
        </w:trPr>
        <w:tc>
          <w:tcPr>
            <w:tcW w:w="396" w:type="dxa"/>
          </w:tcPr>
          <w:p w:rsidR="00C53555" w:rsidRPr="00290083" w:rsidRDefault="00C53555" w:rsidP="0001000E">
            <w:pPr>
              <w:pStyle w:val="Tabletext"/>
              <w:rPr>
                <w:sz w:val="18"/>
                <w:szCs w:val="18"/>
              </w:rPr>
            </w:pPr>
            <w:r w:rsidRPr="00290083">
              <w:rPr>
                <w:sz w:val="18"/>
                <w:szCs w:val="18"/>
              </w:rPr>
              <w:t>22</w:t>
            </w:r>
          </w:p>
        </w:tc>
        <w:tc>
          <w:tcPr>
            <w:tcW w:w="1467" w:type="dxa"/>
          </w:tcPr>
          <w:p w:rsidR="00C53555" w:rsidRPr="00290083" w:rsidRDefault="00C53555" w:rsidP="0001000E">
            <w:pPr>
              <w:pStyle w:val="Tabletext"/>
              <w:jc w:val="left"/>
              <w:rPr>
                <w:sz w:val="18"/>
                <w:szCs w:val="18"/>
                <w:lang w:eastAsia="ja-JP"/>
              </w:rPr>
            </w:pPr>
            <w:r w:rsidRPr="00290083">
              <w:rPr>
                <w:sz w:val="18"/>
                <w:szCs w:val="18"/>
                <w:lang w:eastAsia="ja-JP"/>
              </w:rPr>
              <w:t>Champ requis (signal occupant 1 segment</w:t>
            </w:r>
            <w:r w:rsidRPr="00290083">
              <w:rPr>
                <w:sz w:val="18"/>
                <w:szCs w:val="18"/>
              </w:rPr>
              <w:t xml:space="preserve">, </w:t>
            </w:r>
            <w:r w:rsidRPr="00290083">
              <w:rPr>
                <w:sz w:val="18"/>
                <w:szCs w:val="18"/>
              </w:rPr>
              <w:br/>
            </w:r>
            <w:r w:rsidRPr="00290083">
              <w:rPr>
                <w:i/>
                <w:iCs/>
                <w:sz w:val="18"/>
                <w:szCs w:val="18"/>
              </w:rPr>
              <w:t>h</w:t>
            </w:r>
            <w:r w:rsidRPr="00290083">
              <w:rPr>
                <w:sz w:val="18"/>
                <w:szCs w:val="18"/>
                <w:vertAlign w:val="subscript"/>
              </w:rPr>
              <w:t>2</w:t>
            </w:r>
            <w:r w:rsidRPr="00290083">
              <w:rPr>
                <w:sz w:val="18"/>
                <w:szCs w:val="18"/>
              </w:rPr>
              <w:t xml:space="preserve"> = 10 m), </w:t>
            </w:r>
            <w:r w:rsidRPr="00290083">
              <w:rPr>
                <w:i/>
                <w:iCs/>
                <w:sz w:val="18"/>
                <w:szCs w:val="18"/>
              </w:rPr>
              <w:t>E</w:t>
            </w:r>
            <w:r w:rsidRPr="00290083">
              <w:rPr>
                <w:sz w:val="18"/>
                <w:szCs w:val="18"/>
              </w:rPr>
              <w:t> (dB(μV/m)</w:t>
            </w:r>
            <w:r w:rsidRPr="00290083">
              <w:rPr>
                <w:sz w:val="18"/>
                <w:szCs w:val="18"/>
                <w:lang w:eastAsia="ja-JP"/>
              </w:rPr>
              <w:t>)</w:t>
            </w:r>
          </w:p>
        </w:tc>
        <w:tc>
          <w:tcPr>
            <w:tcW w:w="864" w:type="dxa"/>
            <w:vAlign w:val="center"/>
          </w:tcPr>
          <w:p w:rsidR="00C53555" w:rsidRPr="00290083" w:rsidRDefault="00C53555" w:rsidP="0001000E">
            <w:pPr>
              <w:pStyle w:val="Tabletext"/>
              <w:jc w:val="center"/>
              <w:rPr>
                <w:sz w:val="18"/>
                <w:szCs w:val="18"/>
                <w:lang w:eastAsia="ja-JP"/>
              </w:rPr>
            </w:pPr>
            <w:r w:rsidRPr="00290083">
              <w:rPr>
                <w:sz w:val="18"/>
                <w:szCs w:val="18"/>
                <w:lang w:eastAsia="ja-JP"/>
              </w:rPr>
              <w:t>62,2</w:t>
            </w:r>
          </w:p>
        </w:tc>
        <w:tc>
          <w:tcPr>
            <w:tcW w:w="864" w:type="dxa"/>
            <w:vAlign w:val="center"/>
          </w:tcPr>
          <w:p w:rsidR="00C53555" w:rsidRPr="00290083" w:rsidRDefault="00C53555" w:rsidP="0001000E">
            <w:pPr>
              <w:pStyle w:val="Tabletext"/>
              <w:jc w:val="center"/>
              <w:rPr>
                <w:sz w:val="18"/>
                <w:szCs w:val="18"/>
                <w:lang w:eastAsia="ja-JP"/>
              </w:rPr>
            </w:pPr>
            <w:r w:rsidRPr="00290083">
              <w:rPr>
                <w:sz w:val="18"/>
                <w:szCs w:val="18"/>
                <w:lang w:eastAsia="ja-JP"/>
              </w:rPr>
              <w:t>63,9</w:t>
            </w:r>
          </w:p>
        </w:tc>
        <w:tc>
          <w:tcPr>
            <w:tcW w:w="864" w:type="dxa"/>
            <w:vAlign w:val="center"/>
          </w:tcPr>
          <w:p w:rsidR="00C53555" w:rsidRPr="00290083" w:rsidRDefault="00C53555" w:rsidP="0001000E">
            <w:pPr>
              <w:pStyle w:val="Tabletext"/>
              <w:jc w:val="center"/>
              <w:rPr>
                <w:sz w:val="18"/>
                <w:szCs w:val="18"/>
                <w:lang w:eastAsia="ja-JP"/>
              </w:rPr>
            </w:pPr>
            <w:r w:rsidRPr="00290083">
              <w:rPr>
                <w:sz w:val="18"/>
                <w:szCs w:val="18"/>
              </w:rPr>
              <w:t>67,5</w:t>
            </w:r>
          </w:p>
        </w:tc>
        <w:tc>
          <w:tcPr>
            <w:tcW w:w="864" w:type="dxa"/>
            <w:vAlign w:val="center"/>
          </w:tcPr>
          <w:p w:rsidR="00C53555" w:rsidRPr="00290083" w:rsidRDefault="00C53555" w:rsidP="0001000E">
            <w:pPr>
              <w:pStyle w:val="Tabletext"/>
              <w:jc w:val="center"/>
              <w:rPr>
                <w:sz w:val="18"/>
                <w:szCs w:val="18"/>
                <w:lang w:eastAsia="ja-JP"/>
              </w:rPr>
            </w:pPr>
            <w:r w:rsidRPr="00290083">
              <w:rPr>
                <w:sz w:val="18"/>
                <w:szCs w:val="18"/>
                <w:lang w:eastAsia="ja-JP"/>
              </w:rPr>
              <w:t>54,0</w:t>
            </w:r>
          </w:p>
        </w:tc>
        <w:tc>
          <w:tcPr>
            <w:tcW w:w="864" w:type="dxa"/>
            <w:vAlign w:val="center"/>
          </w:tcPr>
          <w:p w:rsidR="00C53555" w:rsidRPr="00290083" w:rsidRDefault="00C53555" w:rsidP="0001000E">
            <w:pPr>
              <w:pStyle w:val="Tabletext"/>
              <w:jc w:val="center"/>
              <w:rPr>
                <w:sz w:val="18"/>
                <w:szCs w:val="18"/>
                <w:lang w:eastAsia="ja-JP"/>
              </w:rPr>
            </w:pPr>
            <w:r w:rsidRPr="00290083">
              <w:rPr>
                <w:sz w:val="18"/>
                <w:szCs w:val="18"/>
                <w:lang w:eastAsia="ja-JP"/>
              </w:rPr>
              <w:t>55,7</w:t>
            </w:r>
          </w:p>
        </w:tc>
        <w:tc>
          <w:tcPr>
            <w:tcW w:w="864" w:type="dxa"/>
            <w:vAlign w:val="center"/>
          </w:tcPr>
          <w:p w:rsidR="00C53555" w:rsidRPr="00290083" w:rsidRDefault="00C53555" w:rsidP="0001000E">
            <w:pPr>
              <w:pStyle w:val="Tabletext"/>
              <w:jc w:val="center"/>
              <w:rPr>
                <w:sz w:val="18"/>
                <w:szCs w:val="18"/>
                <w:lang w:eastAsia="ja-JP"/>
              </w:rPr>
            </w:pPr>
            <w:r w:rsidRPr="00290083">
              <w:rPr>
                <w:sz w:val="18"/>
                <w:szCs w:val="18"/>
                <w:lang w:eastAsia="ja-JP"/>
              </w:rPr>
              <w:t>60,6</w:t>
            </w:r>
          </w:p>
        </w:tc>
        <w:tc>
          <w:tcPr>
            <w:tcW w:w="864" w:type="dxa"/>
            <w:vAlign w:val="center"/>
          </w:tcPr>
          <w:p w:rsidR="00C53555" w:rsidRPr="00290083" w:rsidRDefault="00C53555" w:rsidP="0001000E">
            <w:pPr>
              <w:pStyle w:val="Tabletext"/>
              <w:jc w:val="center"/>
              <w:rPr>
                <w:sz w:val="18"/>
                <w:szCs w:val="18"/>
                <w:lang w:eastAsia="ja-JP"/>
              </w:rPr>
            </w:pPr>
            <w:r w:rsidRPr="00290083">
              <w:rPr>
                <w:sz w:val="18"/>
                <w:szCs w:val="18"/>
                <w:lang w:eastAsia="ja-JP"/>
              </w:rPr>
              <w:t>42,4</w:t>
            </w:r>
          </w:p>
        </w:tc>
        <w:tc>
          <w:tcPr>
            <w:tcW w:w="864" w:type="dxa"/>
            <w:vAlign w:val="center"/>
          </w:tcPr>
          <w:p w:rsidR="00C53555" w:rsidRPr="00290083" w:rsidRDefault="00C53555" w:rsidP="0001000E">
            <w:pPr>
              <w:pStyle w:val="Tabletext"/>
              <w:jc w:val="center"/>
              <w:rPr>
                <w:sz w:val="18"/>
                <w:szCs w:val="18"/>
                <w:lang w:eastAsia="ja-JP"/>
              </w:rPr>
            </w:pPr>
            <w:r w:rsidRPr="00290083">
              <w:rPr>
                <w:sz w:val="18"/>
                <w:szCs w:val="18"/>
                <w:lang w:eastAsia="ja-JP"/>
              </w:rPr>
              <w:t>44,1</w:t>
            </w:r>
          </w:p>
        </w:tc>
        <w:tc>
          <w:tcPr>
            <w:tcW w:w="864" w:type="dxa"/>
            <w:vAlign w:val="center"/>
          </w:tcPr>
          <w:p w:rsidR="00C53555" w:rsidRPr="00290083" w:rsidRDefault="00C53555" w:rsidP="0001000E">
            <w:pPr>
              <w:pStyle w:val="Tabletext"/>
              <w:jc w:val="center"/>
              <w:rPr>
                <w:sz w:val="18"/>
                <w:szCs w:val="18"/>
                <w:lang w:eastAsia="ja-JP"/>
              </w:rPr>
            </w:pPr>
            <w:r w:rsidRPr="00290083">
              <w:rPr>
                <w:sz w:val="18"/>
                <w:szCs w:val="18"/>
                <w:lang w:eastAsia="ja-JP"/>
              </w:rPr>
              <w:t>49,0</w:t>
            </w:r>
          </w:p>
        </w:tc>
      </w:tr>
    </w:tbl>
    <w:p w:rsidR="00C53555" w:rsidRPr="00290083" w:rsidRDefault="00C53555" w:rsidP="00C53555"/>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7"/>
        <w:gridCol w:w="1469"/>
        <w:gridCol w:w="865"/>
        <w:gridCol w:w="865"/>
        <w:gridCol w:w="864"/>
        <w:gridCol w:w="864"/>
        <w:gridCol w:w="864"/>
        <w:gridCol w:w="864"/>
        <w:gridCol w:w="864"/>
        <w:gridCol w:w="864"/>
        <w:gridCol w:w="864"/>
      </w:tblGrid>
      <w:tr w:rsidR="00C53555" w:rsidRPr="00290083" w:rsidTr="00BB3149">
        <w:trPr>
          <w:cantSplit/>
          <w:trHeight w:val="221"/>
          <w:jc w:val="center"/>
        </w:trPr>
        <w:tc>
          <w:tcPr>
            <w:tcW w:w="9639" w:type="dxa"/>
            <w:gridSpan w:val="11"/>
            <w:tcBorders>
              <w:top w:val="nil"/>
              <w:left w:val="nil"/>
              <w:bottom w:val="single" w:sz="4" w:space="0" w:color="auto"/>
              <w:right w:val="nil"/>
            </w:tcBorders>
          </w:tcPr>
          <w:p w:rsidR="00C53555" w:rsidRPr="00290083" w:rsidRDefault="00C53555" w:rsidP="0001000E">
            <w:pPr>
              <w:pStyle w:val="TableNo"/>
              <w:spacing w:before="0"/>
              <w:rPr>
                <w:sz w:val="18"/>
                <w:szCs w:val="18"/>
              </w:rPr>
            </w:pPr>
            <w:r w:rsidRPr="00290083">
              <w:rPr>
                <w:lang w:eastAsia="ja-JP"/>
              </w:rPr>
              <w:lastRenderedPageBreak/>
              <w:t>TABLEAU 6 (</w:t>
            </w:r>
            <w:r w:rsidRPr="00290083">
              <w:rPr>
                <w:i/>
                <w:iCs/>
                <w:lang w:eastAsia="ja-JP"/>
              </w:rPr>
              <w:t>suite</w:t>
            </w:r>
            <w:r w:rsidRPr="00290083">
              <w:rPr>
                <w:lang w:eastAsia="ja-JP"/>
              </w:rPr>
              <w:t>)</w:t>
            </w:r>
          </w:p>
        </w:tc>
      </w:tr>
      <w:tr w:rsidR="00BB3149" w:rsidRPr="00290083" w:rsidTr="00BB3149">
        <w:trPr>
          <w:cantSplit/>
          <w:trHeight w:val="221"/>
          <w:jc w:val="center"/>
        </w:trPr>
        <w:tc>
          <w:tcPr>
            <w:tcW w:w="396" w:type="dxa"/>
          </w:tcPr>
          <w:p w:rsidR="00BB3149" w:rsidRPr="00290083" w:rsidRDefault="00BB3149" w:rsidP="008C23F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rPr>
            </w:pPr>
          </w:p>
        </w:tc>
        <w:tc>
          <w:tcPr>
            <w:tcW w:w="1467" w:type="dxa"/>
          </w:tcPr>
          <w:p w:rsidR="00BB3149" w:rsidRPr="00290083" w:rsidRDefault="00BB3149" w:rsidP="008C23F0">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18"/>
              </w:rPr>
            </w:pPr>
            <w:r w:rsidRPr="00290083">
              <w:rPr>
                <w:b/>
                <w:sz w:val="18"/>
              </w:rPr>
              <w:t>Elément</w:t>
            </w:r>
          </w:p>
        </w:tc>
        <w:tc>
          <w:tcPr>
            <w:tcW w:w="2592" w:type="dxa"/>
            <w:gridSpan w:val="3"/>
          </w:tcPr>
          <w:p w:rsidR="00BB3149" w:rsidRPr="00290083" w:rsidRDefault="00BB3149" w:rsidP="008C23F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18"/>
                <w:lang w:eastAsia="ja-JP"/>
              </w:rPr>
            </w:pPr>
            <w:r w:rsidRPr="00290083">
              <w:rPr>
                <w:b/>
                <w:sz w:val="18"/>
                <w:lang w:eastAsia="ja-JP"/>
              </w:rPr>
              <w:t>Récepteur mobile</w:t>
            </w:r>
          </w:p>
        </w:tc>
        <w:tc>
          <w:tcPr>
            <w:tcW w:w="2592" w:type="dxa"/>
            <w:gridSpan w:val="3"/>
          </w:tcPr>
          <w:p w:rsidR="00BB3149" w:rsidRPr="00290083" w:rsidRDefault="00BB3149" w:rsidP="008C23F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18"/>
                <w:lang w:eastAsia="ja-JP"/>
              </w:rPr>
            </w:pPr>
            <w:r w:rsidRPr="00290083">
              <w:rPr>
                <w:b/>
                <w:sz w:val="18"/>
              </w:rPr>
              <w:t>Récepteur portatif</w:t>
            </w:r>
          </w:p>
        </w:tc>
        <w:tc>
          <w:tcPr>
            <w:tcW w:w="2592" w:type="dxa"/>
            <w:gridSpan w:val="3"/>
          </w:tcPr>
          <w:p w:rsidR="00BB3149" w:rsidRPr="00290083" w:rsidRDefault="00BB3149" w:rsidP="008C23F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18"/>
                <w:lang w:eastAsia="ja-JP"/>
              </w:rPr>
            </w:pPr>
            <w:r w:rsidRPr="00290083">
              <w:rPr>
                <w:b/>
                <w:sz w:val="18"/>
                <w:lang w:eastAsia="ja-JP"/>
              </w:rPr>
              <w:t>Récepteur fixe</w:t>
            </w:r>
          </w:p>
        </w:tc>
      </w:tr>
      <w:tr w:rsidR="00C53555" w:rsidRPr="00290083" w:rsidTr="00BB3149">
        <w:trPr>
          <w:cantSplit/>
          <w:trHeight w:val="221"/>
          <w:jc w:val="center"/>
        </w:trPr>
        <w:tc>
          <w:tcPr>
            <w:tcW w:w="396" w:type="dxa"/>
            <w:tcBorders>
              <w:top w:val="single" w:sz="4" w:space="0" w:color="auto"/>
            </w:tcBorders>
          </w:tcPr>
          <w:p w:rsidR="00C53555" w:rsidRPr="00290083" w:rsidRDefault="00C53555" w:rsidP="0001000E">
            <w:pPr>
              <w:pStyle w:val="Tabletext"/>
              <w:rPr>
                <w:sz w:val="18"/>
                <w:szCs w:val="18"/>
              </w:rPr>
            </w:pPr>
            <w:r w:rsidRPr="00290083">
              <w:rPr>
                <w:sz w:val="18"/>
                <w:szCs w:val="18"/>
              </w:rPr>
              <w:t>23</w:t>
            </w:r>
          </w:p>
        </w:tc>
        <w:tc>
          <w:tcPr>
            <w:tcW w:w="1467" w:type="dxa"/>
            <w:tcBorders>
              <w:top w:val="single" w:sz="4" w:space="0" w:color="auto"/>
            </w:tcBorders>
          </w:tcPr>
          <w:p w:rsidR="00C53555" w:rsidRPr="00290083" w:rsidRDefault="00C53555" w:rsidP="0001000E">
            <w:pPr>
              <w:pStyle w:val="Tabletext"/>
              <w:jc w:val="left"/>
              <w:rPr>
                <w:sz w:val="18"/>
                <w:szCs w:val="18"/>
                <w:lang w:eastAsia="ja-JP"/>
              </w:rPr>
            </w:pPr>
            <w:r w:rsidRPr="00290083">
              <w:rPr>
                <w:sz w:val="18"/>
                <w:szCs w:val="18"/>
              </w:rPr>
              <w:t>Conversion d'un signal occupant 1 segment à un signal occupant 3 segments</w:t>
            </w:r>
            <w:r w:rsidRPr="00290083">
              <w:rPr>
                <w:sz w:val="18"/>
                <w:szCs w:val="18"/>
                <w:lang w:eastAsia="ja-JP"/>
              </w:rPr>
              <w:t xml:space="preserve"> (dB)</w:t>
            </w:r>
          </w:p>
        </w:tc>
        <w:tc>
          <w:tcPr>
            <w:tcW w:w="864" w:type="dxa"/>
            <w:tcBorders>
              <w:top w:val="single" w:sz="4" w:space="0" w:color="auto"/>
            </w:tcBorders>
            <w:vAlign w:val="center"/>
          </w:tcPr>
          <w:p w:rsidR="00C53555" w:rsidRPr="00290083" w:rsidRDefault="00C53555" w:rsidP="0001000E">
            <w:pPr>
              <w:pStyle w:val="Tabletext"/>
              <w:jc w:val="center"/>
              <w:rPr>
                <w:sz w:val="18"/>
                <w:szCs w:val="18"/>
              </w:rPr>
            </w:pPr>
            <w:r w:rsidRPr="00290083">
              <w:rPr>
                <w:sz w:val="18"/>
                <w:szCs w:val="18"/>
              </w:rPr>
              <w:t>4,8</w:t>
            </w:r>
          </w:p>
        </w:tc>
        <w:tc>
          <w:tcPr>
            <w:tcW w:w="864" w:type="dxa"/>
            <w:tcBorders>
              <w:top w:val="single" w:sz="4" w:space="0" w:color="auto"/>
            </w:tcBorders>
            <w:vAlign w:val="center"/>
          </w:tcPr>
          <w:p w:rsidR="00C53555" w:rsidRPr="00290083" w:rsidRDefault="00C53555" w:rsidP="0001000E">
            <w:pPr>
              <w:pStyle w:val="Tabletext"/>
              <w:jc w:val="center"/>
              <w:rPr>
                <w:sz w:val="18"/>
                <w:szCs w:val="18"/>
              </w:rPr>
            </w:pPr>
            <w:r w:rsidRPr="00290083">
              <w:rPr>
                <w:sz w:val="18"/>
                <w:szCs w:val="18"/>
              </w:rPr>
              <w:t>4,8</w:t>
            </w:r>
          </w:p>
        </w:tc>
        <w:tc>
          <w:tcPr>
            <w:tcW w:w="864" w:type="dxa"/>
            <w:tcBorders>
              <w:top w:val="single" w:sz="4" w:space="0" w:color="auto"/>
            </w:tcBorders>
            <w:vAlign w:val="center"/>
          </w:tcPr>
          <w:p w:rsidR="00C53555" w:rsidRPr="00290083" w:rsidRDefault="00C53555" w:rsidP="0001000E">
            <w:pPr>
              <w:pStyle w:val="Tabletext"/>
              <w:jc w:val="center"/>
              <w:rPr>
                <w:sz w:val="18"/>
                <w:szCs w:val="18"/>
              </w:rPr>
            </w:pPr>
            <w:r w:rsidRPr="00290083">
              <w:rPr>
                <w:sz w:val="18"/>
                <w:szCs w:val="18"/>
              </w:rPr>
              <w:t>4,8</w:t>
            </w:r>
          </w:p>
        </w:tc>
        <w:tc>
          <w:tcPr>
            <w:tcW w:w="864" w:type="dxa"/>
            <w:tcBorders>
              <w:top w:val="single" w:sz="4" w:space="0" w:color="auto"/>
            </w:tcBorders>
            <w:vAlign w:val="center"/>
          </w:tcPr>
          <w:p w:rsidR="00C53555" w:rsidRPr="00290083" w:rsidRDefault="00C53555" w:rsidP="0001000E">
            <w:pPr>
              <w:pStyle w:val="Tabletext"/>
              <w:jc w:val="center"/>
              <w:rPr>
                <w:sz w:val="18"/>
                <w:szCs w:val="18"/>
              </w:rPr>
            </w:pPr>
            <w:r w:rsidRPr="00290083">
              <w:rPr>
                <w:sz w:val="18"/>
                <w:szCs w:val="18"/>
              </w:rPr>
              <w:t>4,8</w:t>
            </w:r>
          </w:p>
        </w:tc>
        <w:tc>
          <w:tcPr>
            <w:tcW w:w="864" w:type="dxa"/>
            <w:tcBorders>
              <w:top w:val="single" w:sz="4" w:space="0" w:color="auto"/>
            </w:tcBorders>
            <w:vAlign w:val="center"/>
          </w:tcPr>
          <w:p w:rsidR="00C53555" w:rsidRPr="00290083" w:rsidRDefault="00C53555" w:rsidP="0001000E">
            <w:pPr>
              <w:pStyle w:val="Tabletext"/>
              <w:jc w:val="center"/>
              <w:rPr>
                <w:sz w:val="18"/>
                <w:szCs w:val="18"/>
              </w:rPr>
            </w:pPr>
            <w:r w:rsidRPr="00290083">
              <w:rPr>
                <w:sz w:val="18"/>
                <w:szCs w:val="18"/>
              </w:rPr>
              <w:t>4,8</w:t>
            </w:r>
          </w:p>
        </w:tc>
        <w:tc>
          <w:tcPr>
            <w:tcW w:w="864" w:type="dxa"/>
            <w:tcBorders>
              <w:top w:val="single" w:sz="4" w:space="0" w:color="auto"/>
            </w:tcBorders>
            <w:vAlign w:val="center"/>
          </w:tcPr>
          <w:p w:rsidR="00C53555" w:rsidRPr="00290083" w:rsidRDefault="00C53555" w:rsidP="0001000E">
            <w:pPr>
              <w:pStyle w:val="Tabletext"/>
              <w:jc w:val="center"/>
              <w:rPr>
                <w:sz w:val="18"/>
                <w:szCs w:val="18"/>
              </w:rPr>
            </w:pPr>
            <w:r w:rsidRPr="00290083">
              <w:rPr>
                <w:sz w:val="18"/>
                <w:szCs w:val="18"/>
              </w:rPr>
              <w:t>4,8</w:t>
            </w:r>
          </w:p>
        </w:tc>
        <w:tc>
          <w:tcPr>
            <w:tcW w:w="864" w:type="dxa"/>
            <w:tcBorders>
              <w:top w:val="single" w:sz="4" w:space="0" w:color="auto"/>
            </w:tcBorders>
            <w:vAlign w:val="center"/>
          </w:tcPr>
          <w:p w:rsidR="00C53555" w:rsidRPr="00290083" w:rsidRDefault="00C53555" w:rsidP="0001000E">
            <w:pPr>
              <w:pStyle w:val="Tabletext"/>
              <w:jc w:val="center"/>
              <w:rPr>
                <w:sz w:val="18"/>
                <w:szCs w:val="18"/>
              </w:rPr>
            </w:pPr>
            <w:r w:rsidRPr="00290083">
              <w:rPr>
                <w:sz w:val="18"/>
                <w:szCs w:val="18"/>
              </w:rPr>
              <w:t>4,8</w:t>
            </w:r>
          </w:p>
        </w:tc>
        <w:tc>
          <w:tcPr>
            <w:tcW w:w="864" w:type="dxa"/>
            <w:tcBorders>
              <w:top w:val="single" w:sz="4" w:space="0" w:color="auto"/>
            </w:tcBorders>
            <w:vAlign w:val="center"/>
          </w:tcPr>
          <w:p w:rsidR="00C53555" w:rsidRPr="00290083" w:rsidRDefault="00C53555" w:rsidP="0001000E">
            <w:pPr>
              <w:pStyle w:val="Tabletext"/>
              <w:jc w:val="center"/>
              <w:rPr>
                <w:sz w:val="18"/>
                <w:szCs w:val="18"/>
              </w:rPr>
            </w:pPr>
            <w:r w:rsidRPr="00290083">
              <w:rPr>
                <w:sz w:val="18"/>
                <w:szCs w:val="18"/>
              </w:rPr>
              <w:t>4,8</w:t>
            </w:r>
          </w:p>
        </w:tc>
        <w:tc>
          <w:tcPr>
            <w:tcW w:w="864" w:type="dxa"/>
            <w:tcBorders>
              <w:top w:val="single" w:sz="4" w:space="0" w:color="auto"/>
            </w:tcBorders>
            <w:vAlign w:val="center"/>
          </w:tcPr>
          <w:p w:rsidR="00C53555" w:rsidRPr="00290083" w:rsidRDefault="00C53555" w:rsidP="0001000E">
            <w:pPr>
              <w:pStyle w:val="Tabletext"/>
              <w:jc w:val="center"/>
              <w:rPr>
                <w:sz w:val="18"/>
                <w:szCs w:val="18"/>
              </w:rPr>
            </w:pPr>
            <w:r w:rsidRPr="00290083">
              <w:rPr>
                <w:sz w:val="18"/>
                <w:szCs w:val="18"/>
              </w:rPr>
              <w:t>4,8</w:t>
            </w:r>
          </w:p>
        </w:tc>
      </w:tr>
      <w:tr w:rsidR="00C53555" w:rsidRPr="00290083" w:rsidTr="00BB3149">
        <w:trPr>
          <w:cantSplit/>
          <w:trHeight w:val="221"/>
          <w:jc w:val="center"/>
        </w:trPr>
        <w:tc>
          <w:tcPr>
            <w:tcW w:w="396" w:type="dxa"/>
            <w:tcBorders>
              <w:bottom w:val="single" w:sz="4" w:space="0" w:color="auto"/>
            </w:tcBorders>
          </w:tcPr>
          <w:p w:rsidR="00C53555" w:rsidRPr="00290083" w:rsidRDefault="00C53555" w:rsidP="0001000E">
            <w:pPr>
              <w:pStyle w:val="Tabletext"/>
              <w:rPr>
                <w:sz w:val="18"/>
                <w:szCs w:val="18"/>
              </w:rPr>
            </w:pPr>
            <w:r w:rsidRPr="00290083">
              <w:rPr>
                <w:sz w:val="18"/>
                <w:szCs w:val="18"/>
              </w:rPr>
              <w:t>24</w:t>
            </w:r>
          </w:p>
        </w:tc>
        <w:tc>
          <w:tcPr>
            <w:tcW w:w="1467" w:type="dxa"/>
            <w:tcBorders>
              <w:bottom w:val="single" w:sz="4" w:space="0" w:color="auto"/>
            </w:tcBorders>
          </w:tcPr>
          <w:p w:rsidR="00C53555" w:rsidRPr="00290083" w:rsidRDefault="00C53555" w:rsidP="0001000E">
            <w:pPr>
              <w:pStyle w:val="Tabletext"/>
              <w:jc w:val="left"/>
              <w:rPr>
                <w:sz w:val="18"/>
                <w:szCs w:val="18"/>
                <w:lang w:eastAsia="ja-JP"/>
              </w:rPr>
            </w:pPr>
            <w:r w:rsidRPr="00290083">
              <w:rPr>
                <w:sz w:val="18"/>
                <w:szCs w:val="18"/>
                <w:lang w:eastAsia="ja-JP"/>
              </w:rPr>
              <w:t>Champ requis (signal occupant 3 segments,</w:t>
            </w:r>
            <w:r w:rsidRPr="00290083">
              <w:rPr>
                <w:sz w:val="18"/>
                <w:szCs w:val="18"/>
                <w:lang w:eastAsia="ja-JP"/>
              </w:rPr>
              <w:br/>
            </w:r>
            <w:r w:rsidRPr="00290083">
              <w:rPr>
                <w:i/>
                <w:iCs/>
                <w:sz w:val="18"/>
                <w:szCs w:val="18"/>
              </w:rPr>
              <w:t>h</w:t>
            </w:r>
            <w:r w:rsidRPr="00290083">
              <w:rPr>
                <w:sz w:val="18"/>
                <w:szCs w:val="18"/>
                <w:vertAlign w:val="subscript"/>
              </w:rPr>
              <w:t>2</w:t>
            </w:r>
            <w:r w:rsidRPr="00290083">
              <w:rPr>
                <w:sz w:val="18"/>
                <w:szCs w:val="18"/>
              </w:rPr>
              <w:t xml:space="preserve"> = 10 m), </w:t>
            </w:r>
            <w:r w:rsidRPr="00290083">
              <w:rPr>
                <w:i/>
                <w:iCs/>
                <w:sz w:val="18"/>
                <w:szCs w:val="18"/>
              </w:rPr>
              <w:t>E</w:t>
            </w:r>
            <w:r w:rsidRPr="00290083">
              <w:rPr>
                <w:sz w:val="18"/>
                <w:szCs w:val="18"/>
              </w:rPr>
              <w:t xml:space="preserve"> (dB(μV/m)</w:t>
            </w:r>
            <w:r w:rsidRPr="00290083">
              <w:rPr>
                <w:sz w:val="18"/>
                <w:szCs w:val="18"/>
                <w:lang w:eastAsia="ja-JP"/>
              </w:rPr>
              <w:t>)</w:t>
            </w:r>
          </w:p>
        </w:tc>
        <w:tc>
          <w:tcPr>
            <w:tcW w:w="864" w:type="dxa"/>
            <w:tcBorders>
              <w:bottom w:val="single" w:sz="4" w:space="0" w:color="auto"/>
            </w:tcBorders>
            <w:vAlign w:val="center"/>
          </w:tcPr>
          <w:p w:rsidR="00C53555" w:rsidRPr="00290083" w:rsidRDefault="00C53555" w:rsidP="0001000E">
            <w:pPr>
              <w:pStyle w:val="Tabletext"/>
              <w:jc w:val="center"/>
              <w:rPr>
                <w:sz w:val="18"/>
                <w:szCs w:val="18"/>
                <w:lang w:eastAsia="ja-JP"/>
              </w:rPr>
            </w:pPr>
            <w:r w:rsidRPr="00290083">
              <w:rPr>
                <w:sz w:val="18"/>
                <w:szCs w:val="18"/>
                <w:lang w:eastAsia="ja-JP"/>
              </w:rPr>
              <w:t>67,0</w:t>
            </w:r>
          </w:p>
        </w:tc>
        <w:tc>
          <w:tcPr>
            <w:tcW w:w="864" w:type="dxa"/>
            <w:tcBorders>
              <w:bottom w:val="single" w:sz="4" w:space="0" w:color="auto"/>
            </w:tcBorders>
            <w:vAlign w:val="center"/>
          </w:tcPr>
          <w:p w:rsidR="00C53555" w:rsidRPr="00290083" w:rsidRDefault="00C53555" w:rsidP="0001000E">
            <w:pPr>
              <w:pStyle w:val="Tabletext"/>
              <w:jc w:val="center"/>
              <w:rPr>
                <w:sz w:val="18"/>
                <w:szCs w:val="18"/>
                <w:lang w:eastAsia="ja-JP"/>
              </w:rPr>
            </w:pPr>
            <w:r w:rsidRPr="00290083">
              <w:rPr>
                <w:sz w:val="18"/>
                <w:szCs w:val="18"/>
                <w:lang w:eastAsia="ja-JP"/>
              </w:rPr>
              <w:t>68,7</w:t>
            </w:r>
          </w:p>
        </w:tc>
        <w:tc>
          <w:tcPr>
            <w:tcW w:w="864" w:type="dxa"/>
            <w:tcBorders>
              <w:bottom w:val="single" w:sz="4" w:space="0" w:color="auto"/>
            </w:tcBorders>
            <w:vAlign w:val="center"/>
          </w:tcPr>
          <w:p w:rsidR="00C53555" w:rsidRPr="00290083" w:rsidRDefault="00C53555" w:rsidP="0001000E">
            <w:pPr>
              <w:pStyle w:val="Tabletext"/>
              <w:jc w:val="center"/>
              <w:rPr>
                <w:sz w:val="18"/>
                <w:szCs w:val="18"/>
              </w:rPr>
            </w:pPr>
            <w:r w:rsidRPr="00290083">
              <w:rPr>
                <w:sz w:val="18"/>
                <w:szCs w:val="18"/>
              </w:rPr>
              <w:t>72,3</w:t>
            </w:r>
          </w:p>
        </w:tc>
        <w:tc>
          <w:tcPr>
            <w:tcW w:w="864" w:type="dxa"/>
            <w:tcBorders>
              <w:bottom w:val="single" w:sz="4" w:space="0" w:color="auto"/>
            </w:tcBorders>
            <w:vAlign w:val="center"/>
          </w:tcPr>
          <w:p w:rsidR="00C53555" w:rsidRPr="00290083" w:rsidRDefault="00C53555" w:rsidP="0001000E">
            <w:pPr>
              <w:pStyle w:val="Tabletext"/>
              <w:jc w:val="center"/>
              <w:rPr>
                <w:sz w:val="18"/>
                <w:szCs w:val="18"/>
                <w:lang w:eastAsia="ja-JP"/>
              </w:rPr>
            </w:pPr>
            <w:r w:rsidRPr="00290083">
              <w:rPr>
                <w:sz w:val="18"/>
                <w:szCs w:val="18"/>
                <w:lang w:eastAsia="ja-JP"/>
              </w:rPr>
              <w:t>58,8</w:t>
            </w:r>
          </w:p>
        </w:tc>
        <w:tc>
          <w:tcPr>
            <w:tcW w:w="864" w:type="dxa"/>
            <w:tcBorders>
              <w:bottom w:val="single" w:sz="4" w:space="0" w:color="auto"/>
            </w:tcBorders>
            <w:vAlign w:val="center"/>
          </w:tcPr>
          <w:p w:rsidR="00C53555" w:rsidRPr="00290083" w:rsidRDefault="00C53555" w:rsidP="0001000E">
            <w:pPr>
              <w:pStyle w:val="Tabletext"/>
              <w:jc w:val="center"/>
              <w:rPr>
                <w:sz w:val="18"/>
                <w:szCs w:val="18"/>
                <w:lang w:eastAsia="ja-JP"/>
              </w:rPr>
            </w:pPr>
            <w:r w:rsidRPr="00290083">
              <w:rPr>
                <w:sz w:val="18"/>
                <w:szCs w:val="18"/>
                <w:lang w:eastAsia="ja-JP"/>
              </w:rPr>
              <w:t>60,5</w:t>
            </w:r>
          </w:p>
        </w:tc>
        <w:tc>
          <w:tcPr>
            <w:tcW w:w="864" w:type="dxa"/>
            <w:tcBorders>
              <w:bottom w:val="single" w:sz="4" w:space="0" w:color="auto"/>
            </w:tcBorders>
            <w:vAlign w:val="center"/>
          </w:tcPr>
          <w:p w:rsidR="00C53555" w:rsidRPr="00290083" w:rsidRDefault="00C53555" w:rsidP="0001000E">
            <w:pPr>
              <w:pStyle w:val="Tabletext"/>
              <w:jc w:val="center"/>
              <w:rPr>
                <w:sz w:val="18"/>
                <w:szCs w:val="18"/>
                <w:lang w:eastAsia="ja-JP"/>
              </w:rPr>
            </w:pPr>
            <w:r w:rsidRPr="00290083">
              <w:rPr>
                <w:sz w:val="18"/>
                <w:szCs w:val="18"/>
                <w:lang w:eastAsia="ja-JP"/>
              </w:rPr>
              <w:t>65,4</w:t>
            </w:r>
          </w:p>
        </w:tc>
        <w:tc>
          <w:tcPr>
            <w:tcW w:w="864" w:type="dxa"/>
            <w:tcBorders>
              <w:bottom w:val="single" w:sz="4" w:space="0" w:color="auto"/>
            </w:tcBorders>
            <w:vAlign w:val="center"/>
          </w:tcPr>
          <w:p w:rsidR="00C53555" w:rsidRPr="00290083" w:rsidRDefault="00C53555" w:rsidP="0001000E">
            <w:pPr>
              <w:pStyle w:val="Tabletext"/>
              <w:jc w:val="center"/>
              <w:rPr>
                <w:sz w:val="18"/>
                <w:szCs w:val="18"/>
                <w:lang w:eastAsia="ja-JP"/>
              </w:rPr>
            </w:pPr>
            <w:r w:rsidRPr="00290083">
              <w:rPr>
                <w:sz w:val="18"/>
                <w:szCs w:val="18"/>
                <w:lang w:eastAsia="ja-JP"/>
              </w:rPr>
              <w:t>47,2</w:t>
            </w:r>
          </w:p>
        </w:tc>
        <w:tc>
          <w:tcPr>
            <w:tcW w:w="864" w:type="dxa"/>
            <w:tcBorders>
              <w:bottom w:val="single" w:sz="4" w:space="0" w:color="auto"/>
            </w:tcBorders>
            <w:vAlign w:val="center"/>
          </w:tcPr>
          <w:p w:rsidR="00C53555" w:rsidRPr="00290083" w:rsidRDefault="00C53555" w:rsidP="0001000E">
            <w:pPr>
              <w:pStyle w:val="Tabletext"/>
              <w:jc w:val="center"/>
              <w:rPr>
                <w:sz w:val="18"/>
                <w:szCs w:val="18"/>
                <w:lang w:eastAsia="ja-JP"/>
              </w:rPr>
            </w:pPr>
            <w:r w:rsidRPr="00290083">
              <w:rPr>
                <w:sz w:val="18"/>
                <w:szCs w:val="18"/>
                <w:lang w:eastAsia="ja-JP"/>
              </w:rPr>
              <w:t>48,9</w:t>
            </w:r>
          </w:p>
        </w:tc>
        <w:tc>
          <w:tcPr>
            <w:tcW w:w="864" w:type="dxa"/>
            <w:tcBorders>
              <w:bottom w:val="single" w:sz="4" w:space="0" w:color="auto"/>
            </w:tcBorders>
            <w:vAlign w:val="center"/>
          </w:tcPr>
          <w:p w:rsidR="00C53555" w:rsidRPr="00290083" w:rsidRDefault="00C53555" w:rsidP="0001000E">
            <w:pPr>
              <w:pStyle w:val="Tabletext"/>
              <w:jc w:val="center"/>
              <w:rPr>
                <w:sz w:val="18"/>
                <w:szCs w:val="18"/>
                <w:lang w:eastAsia="ja-JP"/>
              </w:rPr>
            </w:pPr>
            <w:r w:rsidRPr="00290083">
              <w:rPr>
                <w:sz w:val="18"/>
                <w:szCs w:val="18"/>
                <w:lang w:eastAsia="ja-JP"/>
              </w:rPr>
              <w:t>53,8</w:t>
            </w:r>
          </w:p>
        </w:tc>
      </w:tr>
    </w:tbl>
    <w:p w:rsidR="00C53555" w:rsidRPr="00290083" w:rsidRDefault="00C53555" w:rsidP="00C53555"/>
    <w:p w:rsidR="00C53555" w:rsidRPr="00290083" w:rsidRDefault="00C53555" w:rsidP="00C53555">
      <w:pPr>
        <w:pStyle w:val="Tabletitle"/>
        <w:rPr>
          <w:lang w:eastAsia="ja-JP"/>
        </w:rPr>
      </w:pPr>
      <w:r w:rsidRPr="00290083">
        <w:t>b) à 200 MHz</w:t>
      </w:r>
    </w:p>
    <w:tbl>
      <w:tblPr>
        <w:tblW w:w="98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6"/>
        <w:gridCol w:w="1430"/>
        <w:gridCol w:w="851"/>
        <w:gridCol w:w="914"/>
        <w:gridCol w:w="945"/>
        <w:gridCol w:w="783"/>
        <w:gridCol w:w="918"/>
        <w:gridCol w:w="922"/>
        <w:gridCol w:w="763"/>
        <w:gridCol w:w="992"/>
        <w:gridCol w:w="974"/>
      </w:tblGrid>
      <w:tr w:rsidR="00C53555" w:rsidRPr="00290083" w:rsidTr="0001000E">
        <w:trPr>
          <w:trHeight w:val="221"/>
          <w:jc w:val="center"/>
        </w:trPr>
        <w:tc>
          <w:tcPr>
            <w:tcW w:w="396" w:type="dxa"/>
          </w:tcPr>
          <w:p w:rsidR="00C53555" w:rsidRPr="00290083" w:rsidRDefault="00C53555" w:rsidP="0001000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rPr>
            </w:pPr>
          </w:p>
        </w:tc>
        <w:tc>
          <w:tcPr>
            <w:tcW w:w="1430" w:type="dxa"/>
          </w:tcPr>
          <w:p w:rsidR="00C53555" w:rsidRPr="00290083" w:rsidRDefault="00C53555" w:rsidP="0001000E">
            <w:pPr>
              <w:pStyle w:val="Tablehead"/>
            </w:pPr>
            <w:r w:rsidRPr="00290083">
              <w:t>Elément</w:t>
            </w:r>
          </w:p>
        </w:tc>
        <w:tc>
          <w:tcPr>
            <w:tcW w:w="2710" w:type="dxa"/>
            <w:gridSpan w:val="3"/>
          </w:tcPr>
          <w:p w:rsidR="00C53555" w:rsidRPr="00290083" w:rsidRDefault="00C53555" w:rsidP="0001000E">
            <w:pPr>
              <w:pStyle w:val="Tablehead"/>
              <w:rPr>
                <w:lang w:eastAsia="ja-JP"/>
              </w:rPr>
            </w:pPr>
            <w:r w:rsidRPr="00290083">
              <w:rPr>
                <w:lang w:eastAsia="ja-JP"/>
              </w:rPr>
              <w:t>Récepteur mobile</w:t>
            </w:r>
          </w:p>
        </w:tc>
        <w:tc>
          <w:tcPr>
            <w:tcW w:w="2623" w:type="dxa"/>
            <w:gridSpan w:val="3"/>
          </w:tcPr>
          <w:p w:rsidR="00C53555" w:rsidRPr="00290083" w:rsidRDefault="00C53555" w:rsidP="0001000E">
            <w:pPr>
              <w:pStyle w:val="Tablehead"/>
              <w:rPr>
                <w:lang w:eastAsia="ja-JP"/>
              </w:rPr>
            </w:pPr>
            <w:r w:rsidRPr="00290083">
              <w:t>Récepteur portatif</w:t>
            </w:r>
          </w:p>
        </w:tc>
        <w:tc>
          <w:tcPr>
            <w:tcW w:w="2729" w:type="dxa"/>
            <w:gridSpan w:val="3"/>
          </w:tcPr>
          <w:p w:rsidR="00C53555" w:rsidRPr="00290083" w:rsidRDefault="00C53555" w:rsidP="0001000E">
            <w:pPr>
              <w:pStyle w:val="Tablehead"/>
              <w:rPr>
                <w:lang w:eastAsia="ja-JP"/>
              </w:rPr>
            </w:pPr>
            <w:r w:rsidRPr="00290083">
              <w:rPr>
                <w:lang w:eastAsia="ja-JP"/>
              </w:rPr>
              <w:t>Récepteur fixe</w:t>
            </w:r>
          </w:p>
        </w:tc>
      </w:tr>
      <w:tr w:rsidR="00C53555" w:rsidRPr="00290083" w:rsidTr="0001000E">
        <w:trPr>
          <w:trHeight w:val="221"/>
          <w:jc w:val="center"/>
        </w:trPr>
        <w:tc>
          <w:tcPr>
            <w:tcW w:w="396" w:type="dxa"/>
          </w:tcPr>
          <w:p w:rsidR="00C53555" w:rsidRPr="00290083" w:rsidRDefault="00C53555" w:rsidP="0001000E">
            <w:pPr>
              <w:pStyle w:val="Tabletext"/>
              <w:rPr>
                <w:sz w:val="18"/>
                <w:szCs w:val="18"/>
              </w:rPr>
            </w:pPr>
          </w:p>
        </w:tc>
        <w:tc>
          <w:tcPr>
            <w:tcW w:w="1430" w:type="dxa"/>
          </w:tcPr>
          <w:p w:rsidR="00C53555" w:rsidRPr="00290083" w:rsidRDefault="00C53555" w:rsidP="0001000E">
            <w:pPr>
              <w:pStyle w:val="Tabletext"/>
              <w:jc w:val="left"/>
              <w:rPr>
                <w:sz w:val="18"/>
                <w:szCs w:val="18"/>
              </w:rPr>
            </w:pPr>
            <w:r w:rsidRPr="00290083">
              <w:rPr>
                <w:sz w:val="18"/>
                <w:szCs w:val="18"/>
              </w:rPr>
              <w:t xml:space="preserve">Fréquence (MHz) </w:t>
            </w:r>
          </w:p>
        </w:tc>
        <w:tc>
          <w:tcPr>
            <w:tcW w:w="2710" w:type="dxa"/>
            <w:gridSpan w:val="3"/>
            <w:vAlign w:val="center"/>
          </w:tcPr>
          <w:p w:rsidR="00C53555" w:rsidRPr="00290083" w:rsidRDefault="00C53555" w:rsidP="0001000E">
            <w:pPr>
              <w:pStyle w:val="Tabletext"/>
              <w:jc w:val="center"/>
              <w:rPr>
                <w:sz w:val="18"/>
                <w:szCs w:val="18"/>
                <w:lang w:eastAsia="ja-JP"/>
              </w:rPr>
            </w:pPr>
            <w:r w:rsidRPr="00290083">
              <w:rPr>
                <w:sz w:val="18"/>
                <w:szCs w:val="18"/>
              </w:rPr>
              <w:t>200</w:t>
            </w:r>
          </w:p>
        </w:tc>
        <w:tc>
          <w:tcPr>
            <w:tcW w:w="2623" w:type="dxa"/>
            <w:gridSpan w:val="3"/>
            <w:vAlign w:val="center"/>
          </w:tcPr>
          <w:p w:rsidR="00C53555" w:rsidRPr="00290083" w:rsidRDefault="00C53555" w:rsidP="0001000E">
            <w:pPr>
              <w:pStyle w:val="Tabletext"/>
              <w:jc w:val="center"/>
              <w:rPr>
                <w:sz w:val="18"/>
                <w:szCs w:val="18"/>
                <w:lang w:eastAsia="ja-JP"/>
              </w:rPr>
            </w:pPr>
            <w:r w:rsidRPr="00290083">
              <w:rPr>
                <w:sz w:val="18"/>
                <w:szCs w:val="18"/>
              </w:rPr>
              <w:t>200</w:t>
            </w:r>
          </w:p>
        </w:tc>
        <w:tc>
          <w:tcPr>
            <w:tcW w:w="2729" w:type="dxa"/>
            <w:gridSpan w:val="3"/>
            <w:vAlign w:val="center"/>
          </w:tcPr>
          <w:p w:rsidR="00C53555" w:rsidRPr="00290083" w:rsidRDefault="00C53555" w:rsidP="0001000E">
            <w:pPr>
              <w:pStyle w:val="Tabletext"/>
              <w:jc w:val="center"/>
              <w:rPr>
                <w:sz w:val="18"/>
                <w:szCs w:val="18"/>
                <w:lang w:eastAsia="ja-JP"/>
              </w:rPr>
            </w:pPr>
            <w:r w:rsidRPr="00290083">
              <w:rPr>
                <w:sz w:val="18"/>
                <w:szCs w:val="18"/>
              </w:rPr>
              <w:t>200</w:t>
            </w:r>
          </w:p>
        </w:tc>
      </w:tr>
      <w:tr w:rsidR="00C53555" w:rsidRPr="00290083" w:rsidTr="0001000E">
        <w:trPr>
          <w:trHeight w:val="221"/>
          <w:jc w:val="center"/>
        </w:trPr>
        <w:tc>
          <w:tcPr>
            <w:tcW w:w="396" w:type="dxa"/>
          </w:tcPr>
          <w:p w:rsidR="00C53555" w:rsidRPr="00290083" w:rsidRDefault="00C53555" w:rsidP="0001000E">
            <w:pPr>
              <w:pStyle w:val="Tabletext"/>
              <w:rPr>
                <w:sz w:val="18"/>
                <w:szCs w:val="18"/>
              </w:rPr>
            </w:pPr>
          </w:p>
        </w:tc>
        <w:tc>
          <w:tcPr>
            <w:tcW w:w="1430" w:type="dxa"/>
          </w:tcPr>
          <w:p w:rsidR="00C53555" w:rsidRPr="00290083" w:rsidRDefault="00C53555" w:rsidP="0001000E">
            <w:pPr>
              <w:pStyle w:val="Tabletext"/>
              <w:jc w:val="left"/>
              <w:rPr>
                <w:sz w:val="18"/>
                <w:szCs w:val="18"/>
              </w:rPr>
            </w:pPr>
            <w:r w:rsidRPr="00290083">
              <w:rPr>
                <w:sz w:val="18"/>
                <w:szCs w:val="18"/>
              </w:rPr>
              <w:t xml:space="preserve">Modulation </w:t>
            </w:r>
          </w:p>
        </w:tc>
        <w:tc>
          <w:tcPr>
            <w:tcW w:w="851" w:type="dxa"/>
          </w:tcPr>
          <w:p w:rsidR="00C53555" w:rsidRPr="00290083" w:rsidRDefault="00C53555" w:rsidP="0001000E">
            <w:pPr>
              <w:pStyle w:val="Tabletext"/>
              <w:jc w:val="center"/>
              <w:rPr>
                <w:sz w:val="18"/>
                <w:szCs w:val="18"/>
              </w:rPr>
            </w:pPr>
            <w:r w:rsidRPr="00290083">
              <w:rPr>
                <w:sz w:val="18"/>
                <w:szCs w:val="18"/>
              </w:rPr>
              <w:t>MDP-4</w:t>
            </w:r>
          </w:p>
        </w:tc>
        <w:tc>
          <w:tcPr>
            <w:tcW w:w="914" w:type="dxa"/>
          </w:tcPr>
          <w:p w:rsidR="00C53555" w:rsidRPr="00290083" w:rsidRDefault="00C53555" w:rsidP="0001000E">
            <w:pPr>
              <w:pStyle w:val="Tabletext"/>
              <w:jc w:val="center"/>
              <w:rPr>
                <w:sz w:val="18"/>
                <w:szCs w:val="18"/>
              </w:rPr>
            </w:pPr>
            <w:r w:rsidRPr="00290083">
              <w:rPr>
                <w:sz w:val="18"/>
                <w:szCs w:val="18"/>
              </w:rPr>
              <w:t>MAQ</w:t>
            </w:r>
            <w:r w:rsidRPr="00290083">
              <w:rPr>
                <w:sz w:val="18"/>
                <w:szCs w:val="18"/>
              </w:rPr>
              <w:noBreakHyphen/>
              <w:t>16</w:t>
            </w:r>
          </w:p>
        </w:tc>
        <w:tc>
          <w:tcPr>
            <w:tcW w:w="945" w:type="dxa"/>
          </w:tcPr>
          <w:p w:rsidR="00C53555" w:rsidRPr="00290083" w:rsidRDefault="00C53555" w:rsidP="0001000E">
            <w:pPr>
              <w:pStyle w:val="Tabletext"/>
              <w:jc w:val="center"/>
              <w:rPr>
                <w:sz w:val="18"/>
                <w:szCs w:val="18"/>
              </w:rPr>
            </w:pPr>
            <w:r w:rsidRPr="00290083">
              <w:rPr>
                <w:sz w:val="18"/>
                <w:szCs w:val="18"/>
              </w:rPr>
              <w:t>MAQ</w:t>
            </w:r>
            <w:r w:rsidRPr="00290083">
              <w:rPr>
                <w:sz w:val="18"/>
                <w:szCs w:val="18"/>
              </w:rPr>
              <w:noBreakHyphen/>
              <w:t>64</w:t>
            </w:r>
          </w:p>
        </w:tc>
        <w:tc>
          <w:tcPr>
            <w:tcW w:w="783" w:type="dxa"/>
          </w:tcPr>
          <w:p w:rsidR="00C53555" w:rsidRPr="00290083" w:rsidRDefault="00C53555" w:rsidP="0001000E">
            <w:pPr>
              <w:pStyle w:val="Tabletext"/>
              <w:jc w:val="center"/>
              <w:rPr>
                <w:sz w:val="18"/>
                <w:szCs w:val="18"/>
              </w:rPr>
            </w:pPr>
            <w:r w:rsidRPr="00290083">
              <w:rPr>
                <w:sz w:val="18"/>
                <w:szCs w:val="18"/>
              </w:rPr>
              <w:t>MDP-4</w:t>
            </w:r>
          </w:p>
        </w:tc>
        <w:tc>
          <w:tcPr>
            <w:tcW w:w="918" w:type="dxa"/>
          </w:tcPr>
          <w:p w:rsidR="00C53555" w:rsidRPr="00290083" w:rsidRDefault="00C53555" w:rsidP="0001000E">
            <w:pPr>
              <w:pStyle w:val="Tabletext"/>
              <w:jc w:val="center"/>
              <w:rPr>
                <w:sz w:val="18"/>
                <w:szCs w:val="18"/>
              </w:rPr>
            </w:pPr>
            <w:r w:rsidRPr="00290083">
              <w:rPr>
                <w:sz w:val="18"/>
                <w:szCs w:val="18"/>
              </w:rPr>
              <w:t>MAQ</w:t>
            </w:r>
            <w:r w:rsidRPr="00290083">
              <w:rPr>
                <w:sz w:val="18"/>
                <w:szCs w:val="18"/>
              </w:rPr>
              <w:noBreakHyphen/>
              <w:t>16</w:t>
            </w:r>
          </w:p>
        </w:tc>
        <w:tc>
          <w:tcPr>
            <w:tcW w:w="922" w:type="dxa"/>
          </w:tcPr>
          <w:p w:rsidR="00C53555" w:rsidRPr="00290083" w:rsidRDefault="00C53555" w:rsidP="0001000E">
            <w:pPr>
              <w:pStyle w:val="Tabletext"/>
              <w:jc w:val="center"/>
              <w:rPr>
                <w:sz w:val="18"/>
                <w:szCs w:val="18"/>
              </w:rPr>
            </w:pPr>
            <w:r w:rsidRPr="00290083">
              <w:rPr>
                <w:sz w:val="18"/>
                <w:szCs w:val="18"/>
              </w:rPr>
              <w:t>MAQ</w:t>
            </w:r>
            <w:r w:rsidRPr="00290083">
              <w:rPr>
                <w:sz w:val="18"/>
                <w:szCs w:val="18"/>
              </w:rPr>
              <w:noBreakHyphen/>
              <w:t>64</w:t>
            </w:r>
          </w:p>
        </w:tc>
        <w:tc>
          <w:tcPr>
            <w:tcW w:w="763" w:type="dxa"/>
          </w:tcPr>
          <w:p w:rsidR="00C53555" w:rsidRPr="00290083" w:rsidRDefault="00C53555" w:rsidP="0001000E">
            <w:pPr>
              <w:pStyle w:val="Tabletext"/>
              <w:jc w:val="center"/>
              <w:rPr>
                <w:sz w:val="18"/>
                <w:szCs w:val="18"/>
              </w:rPr>
            </w:pPr>
            <w:r w:rsidRPr="00290083">
              <w:rPr>
                <w:sz w:val="18"/>
                <w:szCs w:val="18"/>
              </w:rPr>
              <w:t>MDP-4</w:t>
            </w:r>
          </w:p>
        </w:tc>
        <w:tc>
          <w:tcPr>
            <w:tcW w:w="992" w:type="dxa"/>
          </w:tcPr>
          <w:p w:rsidR="00C53555" w:rsidRPr="00290083" w:rsidRDefault="00C53555" w:rsidP="0001000E">
            <w:pPr>
              <w:pStyle w:val="Tabletext"/>
              <w:jc w:val="center"/>
              <w:rPr>
                <w:sz w:val="18"/>
                <w:szCs w:val="18"/>
              </w:rPr>
            </w:pPr>
            <w:r w:rsidRPr="00290083">
              <w:rPr>
                <w:sz w:val="18"/>
                <w:szCs w:val="18"/>
              </w:rPr>
              <w:t>MAQ</w:t>
            </w:r>
            <w:r w:rsidRPr="00290083">
              <w:rPr>
                <w:sz w:val="18"/>
                <w:szCs w:val="18"/>
              </w:rPr>
              <w:noBreakHyphen/>
              <w:t>16</w:t>
            </w:r>
          </w:p>
        </w:tc>
        <w:tc>
          <w:tcPr>
            <w:tcW w:w="974" w:type="dxa"/>
          </w:tcPr>
          <w:p w:rsidR="00C53555" w:rsidRPr="00290083" w:rsidRDefault="00C53555" w:rsidP="0001000E">
            <w:pPr>
              <w:pStyle w:val="Tabletext"/>
              <w:jc w:val="center"/>
              <w:rPr>
                <w:sz w:val="18"/>
                <w:szCs w:val="18"/>
              </w:rPr>
            </w:pPr>
            <w:r w:rsidRPr="00290083">
              <w:rPr>
                <w:sz w:val="18"/>
                <w:szCs w:val="18"/>
              </w:rPr>
              <w:t>MAQ</w:t>
            </w:r>
            <w:r w:rsidRPr="00290083">
              <w:rPr>
                <w:sz w:val="18"/>
                <w:szCs w:val="18"/>
              </w:rPr>
              <w:noBreakHyphen/>
              <w:t>64</w:t>
            </w:r>
          </w:p>
        </w:tc>
      </w:tr>
      <w:tr w:rsidR="00C53555" w:rsidRPr="00290083" w:rsidTr="0001000E">
        <w:trPr>
          <w:trHeight w:val="221"/>
          <w:jc w:val="center"/>
        </w:trPr>
        <w:tc>
          <w:tcPr>
            <w:tcW w:w="396" w:type="dxa"/>
          </w:tcPr>
          <w:p w:rsidR="00C53555" w:rsidRPr="00290083" w:rsidRDefault="00C53555" w:rsidP="0001000E">
            <w:pPr>
              <w:pStyle w:val="Tabletext"/>
              <w:rPr>
                <w:sz w:val="18"/>
                <w:szCs w:val="18"/>
              </w:rPr>
            </w:pPr>
          </w:p>
        </w:tc>
        <w:tc>
          <w:tcPr>
            <w:tcW w:w="1430" w:type="dxa"/>
          </w:tcPr>
          <w:p w:rsidR="00C53555" w:rsidRPr="00290083" w:rsidRDefault="00C53555" w:rsidP="0001000E">
            <w:pPr>
              <w:pStyle w:val="Tabletext"/>
              <w:jc w:val="left"/>
              <w:rPr>
                <w:sz w:val="18"/>
                <w:szCs w:val="18"/>
              </w:rPr>
            </w:pPr>
            <w:r w:rsidRPr="00290083">
              <w:rPr>
                <w:sz w:val="18"/>
                <w:szCs w:val="18"/>
              </w:rPr>
              <w:t>Rendement de codage du code interne</w:t>
            </w:r>
          </w:p>
        </w:tc>
        <w:tc>
          <w:tcPr>
            <w:tcW w:w="851" w:type="dxa"/>
            <w:vAlign w:val="center"/>
          </w:tcPr>
          <w:p w:rsidR="00C53555" w:rsidRPr="00290083" w:rsidRDefault="00C53555" w:rsidP="0001000E">
            <w:pPr>
              <w:pStyle w:val="Tabletext"/>
              <w:jc w:val="center"/>
              <w:rPr>
                <w:sz w:val="18"/>
                <w:szCs w:val="18"/>
              </w:rPr>
            </w:pPr>
            <w:r w:rsidRPr="00290083">
              <w:rPr>
                <w:sz w:val="18"/>
                <w:szCs w:val="18"/>
              </w:rPr>
              <w:t>1/2</w:t>
            </w:r>
          </w:p>
        </w:tc>
        <w:tc>
          <w:tcPr>
            <w:tcW w:w="914" w:type="dxa"/>
            <w:vAlign w:val="center"/>
          </w:tcPr>
          <w:p w:rsidR="00C53555" w:rsidRPr="00290083" w:rsidRDefault="00C53555" w:rsidP="0001000E">
            <w:pPr>
              <w:pStyle w:val="Tabletext"/>
              <w:jc w:val="center"/>
              <w:rPr>
                <w:sz w:val="18"/>
                <w:szCs w:val="18"/>
              </w:rPr>
            </w:pPr>
            <w:r w:rsidRPr="00290083">
              <w:rPr>
                <w:sz w:val="18"/>
                <w:szCs w:val="18"/>
              </w:rPr>
              <w:t>1/2</w:t>
            </w:r>
          </w:p>
        </w:tc>
        <w:tc>
          <w:tcPr>
            <w:tcW w:w="945" w:type="dxa"/>
            <w:vAlign w:val="center"/>
          </w:tcPr>
          <w:p w:rsidR="00C53555" w:rsidRPr="00290083" w:rsidRDefault="00C53555" w:rsidP="0001000E">
            <w:pPr>
              <w:pStyle w:val="Tabletext"/>
              <w:jc w:val="center"/>
              <w:rPr>
                <w:sz w:val="18"/>
                <w:szCs w:val="18"/>
              </w:rPr>
            </w:pPr>
            <w:r w:rsidRPr="00290083">
              <w:rPr>
                <w:sz w:val="18"/>
                <w:szCs w:val="18"/>
              </w:rPr>
              <w:t>7/8</w:t>
            </w:r>
          </w:p>
        </w:tc>
        <w:tc>
          <w:tcPr>
            <w:tcW w:w="783" w:type="dxa"/>
            <w:vAlign w:val="center"/>
          </w:tcPr>
          <w:p w:rsidR="00C53555" w:rsidRPr="00290083" w:rsidRDefault="00C53555" w:rsidP="0001000E">
            <w:pPr>
              <w:pStyle w:val="Tabletext"/>
              <w:jc w:val="center"/>
              <w:rPr>
                <w:sz w:val="18"/>
                <w:szCs w:val="18"/>
              </w:rPr>
            </w:pPr>
            <w:r w:rsidRPr="00290083">
              <w:rPr>
                <w:sz w:val="18"/>
                <w:szCs w:val="18"/>
              </w:rPr>
              <w:t>1/2</w:t>
            </w:r>
          </w:p>
        </w:tc>
        <w:tc>
          <w:tcPr>
            <w:tcW w:w="918" w:type="dxa"/>
            <w:vAlign w:val="center"/>
          </w:tcPr>
          <w:p w:rsidR="00C53555" w:rsidRPr="00290083" w:rsidRDefault="00C53555" w:rsidP="0001000E">
            <w:pPr>
              <w:pStyle w:val="Tabletext"/>
              <w:jc w:val="center"/>
              <w:rPr>
                <w:sz w:val="18"/>
                <w:szCs w:val="18"/>
              </w:rPr>
            </w:pPr>
            <w:r w:rsidRPr="00290083">
              <w:rPr>
                <w:sz w:val="18"/>
                <w:szCs w:val="18"/>
              </w:rPr>
              <w:t>1/2</w:t>
            </w:r>
          </w:p>
        </w:tc>
        <w:tc>
          <w:tcPr>
            <w:tcW w:w="922" w:type="dxa"/>
            <w:vAlign w:val="center"/>
          </w:tcPr>
          <w:p w:rsidR="00C53555" w:rsidRPr="00290083" w:rsidRDefault="00C53555" w:rsidP="0001000E">
            <w:pPr>
              <w:pStyle w:val="Tabletext"/>
              <w:jc w:val="center"/>
              <w:rPr>
                <w:sz w:val="18"/>
                <w:szCs w:val="18"/>
              </w:rPr>
            </w:pPr>
            <w:r w:rsidRPr="00290083">
              <w:rPr>
                <w:sz w:val="18"/>
                <w:szCs w:val="18"/>
              </w:rPr>
              <w:t>7/8</w:t>
            </w:r>
          </w:p>
        </w:tc>
        <w:tc>
          <w:tcPr>
            <w:tcW w:w="763" w:type="dxa"/>
            <w:vAlign w:val="center"/>
          </w:tcPr>
          <w:p w:rsidR="00C53555" w:rsidRPr="00290083" w:rsidRDefault="00C53555" w:rsidP="0001000E">
            <w:pPr>
              <w:pStyle w:val="Tabletext"/>
              <w:jc w:val="center"/>
              <w:rPr>
                <w:sz w:val="18"/>
                <w:szCs w:val="18"/>
              </w:rPr>
            </w:pPr>
            <w:r w:rsidRPr="00290083">
              <w:rPr>
                <w:sz w:val="18"/>
                <w:szCs w:val="18"/>
              </w:rPr>
              <w:t>1/2</w:t>
            </w:r>
          </w:p>
        </w:tc>
        <w:tc>
          <w:tcPr>
            <w:tcW w:w="992" w:type="dxa"/>
            <w:vAlign w:val="center"/>
          </w:tcPr>
          <w:p w:rsidR="00C53555" w:rsidRPr="00290083" w:rsidRDefault="00C53555" w:rsidP="0001000E">
            <w:pPr>
              <w:pStyle w:val="Tabletext"/>
              <w:jc w:val="center"/>
              <w:rPr>
                <w:sz w:val="18"/>
                <w:szCs w:val="18"/>
              </w:rPr>
            </w:pPr>
            <w:r w:rsidRPr="00290083">
              <w:rPr>
                <w:sz w:val="18"/>
                <w:szCs w:val="18"/>
              </w:rPr>
              <w:t>1/2</w:t>
            </w:r>
          </w:p>
        </w:tc>
        <w:tc>
          <w:tcPr>
            <w:tcW w:w="974" w:type="dxa"/>
            <w:vAlign w:val="center"/>
          </w:tcPr>
          <w:p w:rsidR="00C53555" w:rsidRPr="00290083" w:rsidRDefault="00C53555" w:rsidP="0001000E">
            <w:pPr>
              <w:pStyle w:val="Tabletext"/>
              <w:jc w:val="center"/>
              <w:rPr>
                <w:sz w:val="18"/>
                <w:szCs w:val="18"/>
              </w:rPr>
            </w:pPr>
            <w:r w:rsidRPr="00290083">
              <w:rPr>
                <w:sz w:val="18"/>
                <w:szCs w:val="18"/>
              </w:rPr>
              <w:t>7/8</w:t>
            </w:r>
          </w:p>
        </w:tc>
      </w:tr>
      <w:tr w:rsidR="00C53555" w:rsidRPr="00290083" w:rsidTr="0001000E">
        <w:trPr>
          <w:trHeight w:val="221"/>
          <w:jc w:val="center"/>
        </w:trPr>
        <w:tc>
          <w:tcPr>
            <w:tcW w:w="396" w:type="dxa"/>
          </w:tcPr>
          <w:p w:rsidR="00C53555" w:rsidRPr="00290083" w:rsidRDefault="00C53555" w:rsidP="0001000E">
            <w:pPr>
              <w:pStyle w:val="Tabletext"/>
              <w:rPr>
                <w:sz w:val="18"/>
                <w:szCs w:val="18"/>
              </w:rPr>
            </w:pPr>
            <w:r w:rsidRPr="00290083">
              <w:rPr>
                <w:sz w:val="18"/>
                <w:szCs w:val="18"/>
              </w:rPr>
              <w:t>1</w:t>
            </w:r>
          </w:p>
        </w:tc>
        <w:tc>
          <w:tcPr>
            <w:tcW w:w="1430" w:type="dxa"/>
          </w:tcPr>
          <w:p w:rsidR="00C53555" w:rsidRPr="00290083" w:rsidRDefault="00C53555" w:rsidP="0001000E">
            <w:pPr>
              <w:pStyle w:val="Tabletext"/>
              <w:jc w:val="left"/>
              <w:rPr>
                <w:sz w:val="18"/>
                <w:szCs w:val="18"/>
              </w:rPr>
            </w:pPr>
            <w:r w:rsidRPr="00290083">
              <w:rPr>
                <w:sz w:val="18"/>
                <w:szCs w:val="18"/>
              </w:rPr>
              <w:t xml:space="preserve">Rapport </w:t>
            </w:r>
            <w:r w:rsidRPr="00290083">
              <w:rPr>
                <w:i/>
                <w:iCs/>
                <w:sz w:val="18"/>
                <w:szCs w:val="18"/>
              </w:rPr>
              <w:t>C</w:t>
            </w:r>
            <w:r w:rsidRPr="00290083">
              <w:rPr>
                <w:sz w:val="18"/>
                <w:szCs w:val="18"/>
              </w:rPr>
              <w:t>/</w:t>
            </w:r>
            <w:r w:rsidRPr="00290083">
              <w:rPr>
                <w:i/>
                <w:iCs/>
                <w:sz w:val="18"/>
                <w:szCs w:val="18"/>
              </w:rPr>
              <w:t>N</w:t>
            </w:r>
            <w:r w:rsidRPr="00290083">
              <w:rPr>
                <w:sz w:val="18"/>
                <w:szCs w:val="18"/>
              </w:rPr>
              <w:t xml:space="preserve"> requis (quasiment sans erreurs après correction d'erreur) </w:t>
            </w:r>
            <w:r w:rsidRPr="00290083">
              <w:rPr>
                <w:sz w:val="18"/>
                <w:szCs w:val="18"/>
                <w:lang w:eastAsia="ja-JP"/>
              </w:rPr>
              <w:t>(dB)</w:t>
            </w:r>
            <w:r w:rsidRPr="00290083">
              <w:rPr>
                <w:sz w:val="18"/>
                <w:szCs w:val="18"/>
              </w:rPr>
              <w:t xml:space="preserve"> </w:t>
            </w:r>
          </w:p>
        </w:tc>
        <w:tc>
          <w:tcPr>
            <w:tcW w:w="851" w:type="dxa"/>
            <w:vAlign w:val="center"/>
          </w:tcPr>
          <w:p w:rsidR="00C53555" w:rsidRPr="00290083" w:rsidRDefault="00C53555" w:rsidP="0001000E">
            <w:pPr>
              <w:pStyle w:val="Tabletext"/>
              <w:jc w:val="center"/>
              <w:rPr>
                <w:sz w:val="18"/>
                <w:szCs w:val="18"/>
              </w:rPr>
            </w:pPr>
            <w:r w:rsidRPr="00290083">
              <w:rPr>
                <w:sz w:val="18"/>
                <w:szCs w:val="18"/>
              </w:rPr>
              <w:t>6,2</w:t>
            </w:r>
          </w:p>
        </w:tc>
        <w:tc>
          <w:tcPr>
            <w:tcW w:w="914" w:type="dxa"/>
            <w:vAlign w:val="center"/>
          </w:tcPr>
          <w:p w:rsidR="00C53555" w:rsidRPr="00290083" w:rsidRDefault="00C53555" w:rsidP="0001000E">
            <w:pPr>
              <w:pStyle w:val="Tabletext"/>
              <w:jc w:val="center"/>
              <w:rPr>
                <w:sz w:val="18"/>
                <w:szCs w:val="18"/>
              </w:rPr>
            </w:pPr>
            <w:r w:rsidRPr="00290083">
              <w:rPr>
                <w:sz w:val="18"/>
                <w:szCs w:val="18"/>
              </w:rPr>
              <w:t>11,5</w:t>
            </w:r>
          </w:p>
        </w:tc>
        <w:tc>
          <w:tcPr>
            <w:tcW w:w="945" w:type="dxa"/>
            <w:vAlign w:val="center"/>
          </w:tcPr>
          <w:p w:rsidR="00C53555" w:rsidRPr="00290083" w:rsidRDefault="00C53555" w:rsidP="0001000E">
            <w:pPr>
              <w:pStyle w:val="Tabletext"/>
              <w:jc w:val="center"/>
              <w:rPr>
                <w:sz w:val="18"/>
                <w:szCs w:val="18"/>
              </w:rPr>
            </w:pPr>
            <w:r w:rsidRPr="00290083">
              <w:rPr>
                <w:sz w:val="18"/>
                <w:szCs w:val="18"/>
              </w:rPr>
              <w:t>22,0</w:t>
            </w:r>
          </w:p>
        </w:tc>
        <w:tc>
          <w:tcPr>
            <w:tcW w:w="783" w:type="dxa"/>
            <w:vAlign w:val="center"/>
          </w:tcPr>
          <w:p w:rsidR="00C53555" w:rsidRPr="00290083" w:rsidRDefault="00C53555" w:rsidP="0001000E">
            <w:pPr>
              <w:pStyle w:val="Tabletext"/>
              <w:jc w:val="center"/>
              <w:rPr>
                <w:sz w:val="18"/>
                <w:szCs w:val="18"/>
              </w:rPr>
            </w:pPr>
            <w:r w:rsidRPr="00290083">
              <w:rPr>
                <w:sz w:val="18"/>
                <w:szCs w:val="18"/>
              </w:rPr>
              <w:t>6,2</w:t>
            </w:r>
          </w:p>
        </w:tc>
        <w:tc>
          <w:tcPr>
            <w:tcW w:w="918" w:type="dxa"/>
            <w:vAlign w:val="center"/>
          </w:tcPr>
          <w:p w:rsidR="00C53555" w:rsidRPr="00290083" w:rsidRDefault="00C53555" w:rsidP="0001000E">
            <w:pPr>
              <w:pStyle w:val="Tabletext"/>
              <w:jc w:val="center"/>
              <w:rPr>
                <w:sz w:val="18"/>
                <w:szCs w:val="18"/>
              </w:rPr>
            </w:pPr>
            <w:r w:rsidRPr="00290083">
              <w:rPr>
                <w:sz w:val="18"/>
                <w:szCs w:val="18"/>
              </w:rPr>
              <w:t>11,5</w:t>
            </w:r>
          </w:p>
        </w:tc>
        <w:tc>
          <w:tcPr>
            <w:tcW w:w="922" w:type="dxa"/>
            <w:vAlign w:val="center"/>
          </w:tcPr>
          <w:p w:rsidR="00C53555" w:rsidRPr="00290083" w:rsidRDefault="00C53555" w:rsidP="0001000E">
            <w:pPr>
              <w:pStyle w:val="Tabletext"/>
              <w:jc w:val="center"/>
              <w:rPr>
                <w:sz w:val="18"/>
                <w:szCs w:val="18"/>
              </w:rPr>
            </w:pPr>
            <w:r w:rsidRPr="00290083">
              <w:rPr>
                <w:sz w:val="18"/>
                <w:szCs w:val="18"/>
              </w:rPr>
              <w:t>22,0</w:t>
            </w:r>
          </w:p>
        </w:tc>
        <w:tc>
          <w:tcPr>
            <w:tcW w:w="763" w:type="dxa"/>
            <w:vAlign w:val="center"/>
          </w:tcPr>
          <w:p w:rsidR="00C53555" w:rsidRPr="00290083" w:rsidRDefault="00C53555" w:rsidP="0001000E">
            <w:pPr>
              <w:pStyle w:val="Tabletext"/>
              <w:jc w:val="center"/>
              <w:rPr>
                <w:sz w:val="18"/>
                <w:szCs w:val="18"/>
              </w:rPr>
            </w:pPr>
            <w:r w:rsidRPr="00290083">
              <w:rPr>
                <w:sz w:val="18"/>
                <w:szCs w:val="18"/>
              </w:rPr>
              <w:t>6,2</w:t>
            </w:r>
          </w:p>
        </w:tc>
        <w:tc>
          <w:tcPr>
            <w:tcW w:w="992" w:type="dxa"/>
            <w:vAlign w:val="center"/>
          </w:tcPr>
          <w:p w:rsidR="00C53555" w:rsidRPr="00290083" w:rsidRDefault="00C53555" w:rsidP="0001000E">
            <w:pPr>
              <w:pStyle w:val="Tabletext"/>
              <w:jc w:val="center"/>
              <w:rPr>
                <w:sz w:val="18"/>
                <w:szCs w:val="18"/>
              </w:rPr>
            </w:pPr>
            <w:r w:rsidRPr="00290083">
              <w:rPr>
                <w:sz w:val="18"/>
                <w:szCs w:val="18"/>
              </w:rPr>
              <w:t>11,5</w:t>
            </w:r>
          </w:p>
        </w:tc>
        <w:tc>
          <w:tcPr>
            <w:tcW w:w="974" w:type="dxa"/>
            <w:vAlign w:val="center"/>
          </w:tcPr>
          <w:p w:rsidR="00C53555" w:rsidRPr="00290083" w:rsidRDefault="00C53555" w:rsidP="0001000E">
            <w:pPr>
              <w:pStyle w:val="Tabletext"/>
              <w:jc w:val="center"/>
              <w:rPr>
                <w:sz w:val="18"/>
                <w:szCs w:val="18"/>
              </w:rPr>
            </w:pPr>
            <w:r w:rsidRPr="00290083">
              <w:rPr>
                <w:sz w:val="18"/>
                <w:szCs w:val="18"/>
              </w:rPr>
              <w:t>22,0</w:t>
            </w:r>
          </w:p>
        </w:tc>
      </w:tr>
      <w:tr w:rsidR="00C53555" w:rsidRPr="00290083" w:rsidTr="0001000E">
        <w:trPr>
          <w:trHeight w:val="221"/>
          <w:jc w:val="center"/>
        </w:trPr>
        <w:tc>
          <w:tcPr>
            <w:tcW w:w="396" w:type="dxa"/>
          </w:tcPr>
          <w:p w:rsidR="00C53555" w:rsidRPr="00290083" w:rsidRDefault="00C53555" w:rsidP="0001000E">
            <w:pPr>
              <w:pStyle w:val="Tabletext"/>
              <w:rPr>
                <w:sz w:val="18"/>
                <w:szCs w:val="18"/>
              </w:rPr>
            </w:pPr>
            <w:r w:rsidRPr="00290083">
              <w:rPr>
                <w:sz w:val="18"/>
                <w:szCs w:val="18"/>
              </w:rPr>
              <w:t>2</w:t>
            </w:r>
          </w:p>
        </w:tc>
        <w:tc>
          <w:tcPr>
            <w:tcW w:w="1430" w:type="dxa"/>
          </w:tcPr>
          <w:p w:rsidR="00C53555" w:rsidRPr="00290083" w:rsidRDefault="00C53555" w:rsidP="0001000E">
            <w:pPr>
              <w:pStyle w:val="Tabletext"/>
              <w:jc w:val="left"/>
              <w:rPr>
                <w:sz w:val="18"/>
                <w:szCs w:val="18"/>
                <w:lang w:eastAsia="ja-JP"/>
              </w:rPr>
            </w:pPr>
            <w:r w:rsidRPr="00290083">
              <w:rPr>
                <w:sz w:val="18"/>
                <w:szCs w:val="18"/>
              </w:rPr>
              <w:t xml:space="preserve">Dégradation liée à la mise en œuvre </w:t>
            </w:r>
            <w:r w:rsidRPr="00290083">
              <w:rPr>
                <w:sz w:val="18"/>
                <w:szCs w:val="18"/>
                <w:lang w:eastAsia="ja-JP"/>
              </w:rPr>
              <w:t>(dB)</w:t>
            </w:r>
          </w:p>
        </w:tc>
        <w:tc>
          <w:tcPr>
            <w:tcW w:w="851" w:type="dxa"/>
            <w:vAlign w:val="center"/>
          </w:tcPr>
          <w:p w:rsidR="00C53555" w:rsidRPr="00290083" w:rsidRDefault="00C53555" w:rsidP="0001000E">
            <w:pPr>
              <w:pStyle w:val="Tabletext"/>
              <w:jc w:val="center"/>
              <w:rPr>
                <w:sz w:val="18"/>
                <w:szCs w:val="18"/>
              </w:rPr>
            </w:pPr>
            <w:r w:rsidRPr="00290083">
              <w:rPr>
                <w:sz w:val="18"/>
                <w:szCs w:val="18"/>
              </w:rPr>
              <w:t>2,0</w:t>
            </w:r>
          </w:p>
        </w:tc>
        <w:tc>
          <w:tcPr>
            <w:tcW w:w="914" w:type="dxa"/>
            <w:vAlign w:val="center"/>
          </w:tcPr>
          <w:p w:rsidR="00C53555" w:rsidRPr="00290083" w:rsidRDefault="00C53555" w:rsidP="0001000E">
            <w:pPr>
              <w:pStyle w:val="Tabletext"/>
              <w:jc w:val="center"/>
              <w:rPr>
                <w:sz w:val="18"/>
                <w:szCs w:val="18"/>
              </w:rPr>
            </w:pPr>
            <w:r w:rsidRPr="00290083">
              <w:rPr>
                <w:sz w:val="18"/>
                <w:szCs w:val="18"/>
              </w:rPr>
              <w:t>2,0</w:t>
            </w:r>
          </w:p>
        </w:tc>
        <w:tc>
          <w:tcPr>
            <w:tcW w:w="945" w:type="dxa"/>
            <w:vAlign w:val="center"/>
          </w:tcPr>
          <w:p w:rsidR="00C53555" w:rsidRPr="00290083" w:rsidRDefault="00C53555" w:rsidP="0001000E">
            <w:pPr>
              <w:pStyle w:val="Tabletext"/>
              <w:jc w:val="center"/>
              <w:rPr>
                <w:sz w:val="18"/>
                <w:szCs w:val="18"/>
              </w:rPr>
            </w:pPr>
            <w:r w:rsidRPr="00290083">
              <w:rPr>
                <w:sz w:val="18"/>
                <w:szCs w:val="18"/>
              </w:rPr>
              <w:t>3,0</w:t>
            </w:r>
          </w:p>
        </w:tc>
        <w:tc>
          <w:tcPr>
            <w:tcW w:w="783" w:type="dxa"/>
            <w:vAlign w:val="center"/>
          </w:tcPr>
          <w:p w:rsidR="00C53555" w:rsidRPr="00290083" w:rsidRDefault="00C53555" w:rsidP="0001000E">
            <w:pPr>
              <w:pStyle w:val="Tabletext"/>
              <w:jc w:val="center"/>
              <w:rPr>
                <w:sz w:val="18"/>
                <w:szCs w:val="18"/>
              </w:rPr>
            </w:pPr>
            <w:r w:rsidRPr="00290083">
              <w:rPr>
                <w:sz w:val="18"/>
                <w:szCs w:val="18"/>
              </w:rPr>
              <w:t>2,0</w:t>
            </w:r>
          </w:p>
        </w:tc>
        <w:tc>
          <w:tcPr>
            <w:tcW w:w="918" w:type="dxa"/>
            <w:vAlign w:val="center"/>
          </w:tcPr>
          <w:p w:rsidR="00C53555" w:rsidRPr="00290083" w:rsidRDefault="00C53555" w:rsidP="0001000E">
            <w:pPr>
              <w:pStyle w:val="Tabletext"/>
              <w:jc w:val="center"/>
              <w:rPr>
                <w:sz w:val="18"/>
                <w:szCs w:val="18"/>
              </w:rPr>
            </w:pPr>
            <w:r w:rsidRPr="00290083">
              <w:rPr>
                <w:sz w:val="18"/>
                <w:szCs w:val="18"/>
              </w:rPr>
              <w:t>2,0</w:t>
            </w:r>
          </w:p>
        </w:tc>
        <w:tc>
          <w:tcPr>
            <w:tcW w:w="922" w:type="dxa"/>
            <w:vAlign w:val="center"/>
          </w:tcPr>
          <w:p w:rsidR="00C53555" w:rsidRPr="00290083" w:rsidRDefault="00C53555" w:rsidP="0001000E">
            <w:pPr>
              <w:pStyle w:val="Tabletext"/>
              <w:jc w:val="center"/>
              <w:rPr>
                <w:sz w:val="18"/>
                <w:szCs w:val="18"/>
              </w:rPr>
            </w:pPr>
            <w:r w:rsidRPr="00290083">
              <w:rPr>
                <w:sz w:val="18"/>
                <w:szCs w:val="18"/>
              </w:rPr>
              <w:t>3,0</w:t>
            </w:r>
          </w:p>
        </w:tc>
        <w:tc>
          <w:tcPr>
            <w:tcW w:w="763" w:type="dxa"/>
            <w:vAlign w:val="center"/>
          </w:tcPr>
          <w:p w:rsidR="00C53555" w:rsidRPr="00290083" w:rsidRDefault="00C53555" w:rsidP="0001000E">
            <w:pPr>
              <w:pStyle w:val="Tabletext"/>
              <w:jc w:val="center"/>
              <w:rPr>
                <w:sz w:val="18"/>
                <w:szCs w:val="18"/>
              </w:rPr>
            </w:pPr>
            <w:r w:rsidRPr="00290083">
              <w:rPr>
                <w:sz w:val="18"/>
                <w:szCs w:val="18"/>
              </w:rPr>
              <w:t>2,0</w:t>
            </w:r>
          </w:p>
        </w:tc>
        <w:tc>
          <w:tcPr>
            <w:tcW w:w="992" w:type="dxa"/>
            <w:vAlign w:val="center"/>
          </w:tcPr>
          <w:p w:rsidR="00C53555" w:rsidRPr="00290083" w:rsidRDefault="00C53555" w:rsidP="0001000E">
            <w:pPr>
              <w:pStyle w:val="Tabletext"/>
              <w:jc w:val="center"/>
              <w:rPr>
                <w:sz w:val="18"/>
                <w:szCs w:val="18"/>
              </w:rPr>
            </w:pPr>
            <w:r w:rsidRPr="00290083">
              <w:rPr>
                <w:sz w:val="18"/>
                <w:szCs w:val="18"/>
              </w:rPr>
              <w:t>2,0</w:t>
            </w:r>
          </w:p>
        </w:tc>
        <w:tc>
          <w:tcPr>
            <w:tcW w:w="974" w:type="dxa"/>
            <w:vAlign w:val="center"/>
          </w:tcPr>
          <w:p w:rsidR="00C53555" w:rsidRPr="00290083" w:rsidRDefault="00C53555" w:rsidP="0001000E">
            <w:pPr>
              <w:pStyle w:val="Tabletext"/>
              <w:jc w:val="center"/>
              <w:rPr>
                <w:sz w:val="18"/>
                <w:szCs w:val="18"/>
              </w:rPr>
            </w:pPr>
            <w:r w:rsidRPr="00290083">
              <w:rPr>
                <w:sz w:val="18"/>
                <w:szCs w:val="18"/>
              </w:rPr>
              <w:t>3,0</w:t>
            </w:r>
          </w:p>
        </w:tc>
      </w:tr>
      <w:tr w:rsidR="00C53555" w:rsidRPr="00290083" w:rsidTr="0001000E">
        <w:trPr>
          <w:trHeight w:val="221"/>
          <w:jc w:val="center"/>
        </w:trPr>
        <w:tc>
          <w:tcPr>
            <w:tcW w:w="396" w:type="dxa"/>
          </w:tcPr>
          <w:p w:rsidR="00C53555" w:rsidRPr="00290083" w:rsidRDefault="00C53555" w:rsidP="0001000E">
            <w:pPr>
              <w:pStyle w:val="Tabletext"/>
              <w:rPr>
                <w:sz w:val="18"/>
                <w:szCs w:val="18"/>
              </w:rPr>
            </w:pPr>
            <w:r w:rsidRPr="00290083">
              <w:rPr>
                <w:sz w:val="18"/>
                <w:szCs w:val="18"/>
              </w:rPr>
              <w:t>3</w:t>
            </w:r>
          </w:p>
        </w:tc>
        <w:tc>
          <w:tcPr>
            <w:tcW w:w="1430" w:type="dxa"/>
          </w:tcPr>
          <w:p w:rsidR="00C53555" w:rsidRPr="00290083" w:rsidRDefault="00C53555" w:rsidP="0001000E">
            <w:pPr>
              <w:pStyle w:val="Tabletext"/>
              <w:jc w:val="left"/>
              <w:rPr>
                <w:sz w:val="18"/>
                <w:szCs w:val="18"/>
                <w:lang w:eastAsia="ja-JP"/>
              </w:rPr>
            </w:pPr>
            <w:r w:rsidRPr="00290083">
              <w:rPr>
                <w:sz w:val="18"/>
                <w:szCs w:val="18"/>
              </w:rPr>
              <w:t xml:space="preserve">Marge de protection contre les brouillages </w:t>
            </w:r>
            <w:r w:rsidRPr="00290083">
              <w:rPr>
                <w:sz w:val="18"/>
                <w:szCs w:val="18"/>
                <w:lang w:eastAsia="ja-JP"/>
              </w:rPr>
              <w:t>(dB)</w:t>
            </w:r>
          </w:p>
        </w:tc>
        <w:tc>
          <w:tcPr>
            <w:tcW w:w="851" w:type="dxa"/>
            <w:vAlign w:val="center"/>
          </w:tcPr>
          <w:p w:rsidR="00C53555" w:rsidRPr="00290083" w:rsidRDefault="00C53555" w:rsidP="0001000E">
            <w:pPr>
              <w:pStyle w:val="Tabletext"/>
              <w:jc w:val="center"/>
              <w:rPr>
                <w:sz w:val="18"/>
                <w:szCs w:val="18"/>
              </w:rPr>
            </w:pPr>
            <w:r w:rsidRPr="00290083">
              <w:rPr>
                <w:sz w:val="18"/>
                <w:szCs w:val="18"/>
              </w:rPr>
              <w:t>2,0</w:t>
            </w:r>
          </w:p>
        </w:tc>
        <w:tc>
          <w:tcPr>
            <w:tcW w:w="914" w:type="dxa"/>
            <w:vAlign w:val="center"/>
          </w:tcPr>
          <w:p w:rsidR="00C53555" w:rsidRPr="00290083" w:rsidRDefault="00C53555" w:rsidP="0001000E">
            <w:pPr>
              <w:pStyle w:val="Tabletext"/>
              <w:jc w:val="center"/>
              <w:rPr>
                <w:sz w:val="18"/>
                <w:szCs w:val="18"/>
              </w:rPr>
            </w:pPr>
            <w:r w:rsidRPr="00290083">
              <w:rPr>
                <w:sz w:val="18"/>
                <w:szCs w:val="18"/>
              </w:rPr>
              <w:t>2,0</w:t>
            </w:r>
          </w:p>
        </w:tc>
        <w:tc>
          <w:tcPr>
            <w:tcW w:w="945" w:type="dxa"/>
            <w:vAlign w:val="center"/>
          </w:tcPr>
          <w:p w:rsidR="00C53555" w:rsidRPr="00290083" w:rsidRDefault="00C53555" w:rsidP="0001000E">
            <w:pPr>
              <w:pStyle w:val="Tabletext"/>
              <w:jc w:val="center"/>
              <w:rPr>
                <w:sz w:val="18"/>
                <w:szCs w:val="18"/>
              </w:rPr>
            </w:pPr>
            <w:r w:rsidRPr="00290083">
              <w:rPr>
                <w:sz w:val="18"/>
                <w:szCs w:val="18"/>
              </w:rPr>
              <w:t>2,0</w:t>
            </w:r>
          </w:p>
        </w:tc>
        <w:tc>
          <w:tcPr>
            <w:tcW w:w="783" w:type="dxa"/>
            <w:vAlign w:val="center"/>
          </w:tcPr>
          <w:p w:rsidR="00C53555" w:rsidRPr="00290083" w:rsidRDefault="00C53555" w:rsidP="0001000E">
            <w:pPr>
              <w:pStyle w:val="Tabletext"/>
              <w:jc w:val="center"/>
              <w:rPr>
                <w:sz w:val="18"/>
                <w:szCs w:val="18"/>
              </w:rPr>
            </w:pPr>
            <w:r w:rsidRPr="00290083">
              <w:rPr>
                <w:sz w:val="18"/>
                <w:szCs w:val="18"/>
              </w:rPr>
              <w:t>2,0</w:t>
            </w:r>
          </w:p>
        </w:tc>
        <w:tc>
          <w:tcPr>
            <w:tcW w:w="918" w:type="dxa"/>
            <w:vAlign w:val="center"/>
          </w:tcPr>
          <w:p w:rsidR="00C53555" w:rsidRPr="00290083" w:rsidRDefault="00C53555" w:rsidP="0001000E">
            <w:pPr>
              <w:pStyle w:val="Tabletext"/>
              <w:jc w:val="center"/>
              <w:rPr>
                <w:sz w:val="18"/>
                <w:szCs w:val="18"/>
              </w:rPr>
            </w:pPr>
            <w:r w:rsidRPr="00290083">
              <w:rPr>
                <w:sz w:val="18"/>
                <w:szCs w:val="18"/>
              </w:rPr>
              <w:t>2,0</w:t>
            </w:r>
          </w:p>
        </w:tc>
        <w:tc>
          <w:tcPr>
            <w:tcW w:w="922" w:type="dxa"/>
            <w:vAlign w:val="center"/>
          </w:tcPr>
          <w:p w:rsidR="00C53555" w:rsidRPr="00290083" w:rsidRDefault="00C53555" w:rsidP="0001000E">
            <w:pPr>
              <w:pStyle w:val="Tabletext"/>
              <w:jc w:val="center"/>
              <w:rPr>
                <w:sz w:val="18"/>
                <w:szCs w:val="18"/>
              </w:rPr>
            </w:pPr>
            <w:r w:rsidRPr="00290083">
              <w:rPr>
                <w:sz w:val="18"/>
                <w:szCs w:val="18"/>
              </w:rPr>
              <w:t>2,0</w:t>
            </w:r>
          </w:p>
        </w:tc>
        <w:tc>
          <w:tcPr>
            <w:tcW w:w="763" w:type="dxa"/>
            <w:vAlign w:val="center"/>
          </w:tcPr>
          <w:p w:rsidR="00C53555" w:rsidRPr="00290083" w:rsidRDefault="00C53555" w:rsidP="0001000E">
            <w:pPr>
              <w:pStyle w:val="Tabletext"/>
              <w:jc w:val="center"/>
              <w:rPr>
                <w:sz w:val="18"/>
                <w:szCs w:val="18"/>
              </w:rPr>
            </w:pPr>
            <w:r w:rsidRPr="00290083">
              <w:rPr>
                <w:sz w:val="18"/>
                <w:szCs w:val="18"/>
              </w:rPr>
              <w:t>2,0</w:t>
            </w:r>
          </w:p>
        </w:tc>
        <w:tc>
          <w:tcPr>
            <w:tcW w:w="992" w:type="dxa"/>
            <w:vAlign w:val="center"/>
          </w:tcPr>
          <w:p w:rsidR="00C53555" w:rsidRPr="00290083" w:rsidRDefault="00C53555" w:rsidP="0001000E">
            <w:pPr>
              <w:pStyle w:val="Tabletext"/>
              <w:jc w:val="center"/>
              <w:rPr>
                <w:sz w:val="18"/>
                <w:szCs w:val="18"/>
              </w:rPr>
            </w:pPr>
            <w:r w:rsidRPr="00290083">
              <w:rPr>
                <w:sz w:val="18"/>
                <w:szCs w:val="18"/>
              </w:rPr>
              <w:t>2,0</w:t>
            </w:r>
          </w:p>
        </w:tc>
        <w:tc>
          <w:tcPr>
            <w:tcW w:w="974" w:type="dxa"/>
            <w:vAlign w:val="center"/>
          </w:tcPr>
          <w:p w:rsidR="00C53555" w:rsidRPr="00290083" w:rsidRDefault="00C53555" w:rsidP="0001000E">
            <w:pPr>
              <w:pStyle w:val="Tabletext"/>
              <w:jc w:val="center"/>
              <w:rPr>
                <w:sz w:val="18"/>
                <w:szCs w:val="18"/>
              </w:rPr>
            </w:pPr>
            <w:r w:rsidRPr="00290083">
              <w:rPr>
                <w:sz w:val="18"/>
                <w:szCs w:val="18"/>
              </w:rPr>
              <w:t>2,0</w:t>
            </w:r>
          </w:p>
        </w:tc>
      </w:tr>
      <w:tr w:rsidR="00C53555" w:rsidRPr="00290083" w:rsidTr="0001000E">
        <w:trPr>
          <w:trHeight w:val="221"/>
          <w:jc w:val="center"/>
        </w:trPr>
        <w:tc>
          <w:tcPr>
            <w:tcW w:w="396" w:type="dxa"/>
          </w:tcPr>
          <w:p w:rsidR="00C53555" w:rsidRPr="00290083" w:rsidRDefault="00C53555" w:rsidP="0001000E">
            <w:pPr>
              <w:pStyle w:val="Tabletext"/>
              <w:rPr>
                <w:sz w:val="18"/>
                <w:szCs w:val="18"/>
              </w:rPr>
            </w:pPr>
            <w:r w:rsidRPr="00290083">
              <w:rPr>
                <w:sz w:val="18"/>
                <w:szCs w:val="18"/>
              </w:rPr>
              <w:t>4</w:t>
            </w:r>
          </w:p>
        </w:tc>
        <w:tc>
          <w:tcPr>
            <w:tcW w:w="1430" w:type="dxa"/>
          </w:tcPr>
          <w:p w:rsidR="00C53555" w:rsidRPr="00290083" w:rsidRDefault="00C53555" w:rsidP="0001000E">
            <w:pPr>
              <w:pStyle w:val="Tabletext"/>
              <w:jc w:val="left"/>
              <w:rPr>
                <w:sz w:val="18"/>
                <w:szCs w:val="18"/>
                <w:lang w:eastAsia="ja-JP"/>
              </w:rPr>
            </w:pPr>
            <w:r w:rsidRPr="00290083">
              <w:rPr>
                <w:sz w:val="18"/>
                <w:szCs w:val="18"/>
              </w:rPr>
              <w:t xml:space="preserve">Marge de protection contre la propagation par trajets multiples </w:t>
            </w:r>
            <w:r w:rsidRPr="00290083">
              <w:rPr>
                <w:sz w:val="18"/>
                <w:szCs w:val="18"/>
                <w:lang w:eastAsia="ja-JP"/>
              </w:rPr>
              <w:t>(dB)</w:t>
            </w:r>
          </w:p>
        </w:tc>
        <w:tc>
          <w:tcPr>
            <w:tcW w:w="851" w:type="dxa"/>
            <w:vAlign w:val="center"/>
          </w:tcPr>
          <w:p w:rsidR="00C53555" w:rsidRPr="00290083" w:rsidRDefault="00C53555" w:rsidP="0001000E">
            <w:pPr>
              <w:pStyle w:val="Tabletext"/>
              <w:jc w:val="center"/>
              <w:rPr>
                <w:sz w:val="18"/>
                <w:szCs w:val="18"/>
              </w:rPr>
            </w:pPr>
            <w:r w:rsidRPr="00290083">
              <w:rPr>
                <w:sz w:val="18"/>
                <w:szCs w:val="18"/>
              </w:rPr>
              <w:t>–</w:t>
            </w:r>
          </w:p>
        </w:tc>
        <w:tc>
          <w:tcPr>
            <w:tcW w:w="914" w:type="dxa"/>
            <w:vAlign w:val="center"/>
          </w:tcPr>
          <w:p w:rsidR="00C53555" w:rsidRPr="00290083" w:rsidRDefault="00C53555" w:rsidP="0001000E">
            <w:pPr>
              <w:pStyle w:val="Tabletext"/>
              <w:jc w:val="center"/>
              <w:rPr>
                <w:sz w:val="18"/>
                <w:szCs w:val="18"/>
              </w:rPr>
            </w:pPr>
            <w:r w:rsidRPr="00290083">
              <w:rPr>
                <w:sz w:val="18"/>
                <w:szCs w:val="18"/>
              </w:rPr>
              <w:t>–</w:t>
            </w:r>
          </w:p>
        </w:tc>
        <w:tc>
          <w:tcPr>
            <w:tcW w:w="945" w:type="dxa"/>
            <w:vAlign w:val="center"/>
          </w:tcPr>
          <w:p w:rsidR="00C53555" w:rsidRPr="00290083" w:rsidRDefault="00C53555" w:rsidP="0001000E">
            <w:pPr>
              <w:pStyle w:val="Tabletext"/>
              <w:jc w:val="center"/>
              <w:rPr>
                <w:sz w:val="18"/>
                <w:szCs w:val="18"/>
              </w:rPr>
            </w:pPr>
            <w:r w:rsidRPr="00290083">
              <w:rPr>
                <w:sz w:val="18"/>
                <w:szCs w:val="18"/>
              </w:rPr>
              <w:t>–</w:t>
            </w:r>
          </w:p>
        </w:tc>
        <w:tc>
          <w:tcPr>
            <w:tcW w:w="783" w:type="dxa"/>
            <w:vAlign w:val="center"/>
          </w:tcPr>
          <w:p w:rsidR="00C53555" w:rsidRPr="00290083" w:rsidRDefault="00C53555" w:rsidP="0001000E">
            <w:pPr>
              <w:pStyle w:val="Tabletext"/>
              <w:jc w:val="center"/>
              <w:rPr>
                <w:sz w:val="18"/>
                <w:szCs w:val="18"/>
              </w:rPr>
            </w:pPr>
            <w:r w:rsidRPr="00290083">
              <w:rPr>
                <w:sz w:val="18"/>
                <w:szCs w:val="18"/>
              </w:rPr>
              <w:t>1,0</w:t>
            </w:r>
          </w:p>
        </w:tc>
        <w:tc>
          <w:tcPr>
            <w:tcW w:w="918" w:type="dxa"/>
            <w:vAlign w:val="center"/>
          </w:tcPr>
          <w:p w:rsidR="00C53555" w:rsidRPr="00290083" w:rsidRDefault="00C53555" w:rsidP="0001000E">
            <w:pPr>
              <w:pStyle w:val="Tabletext"/>
              <w:jc w:val="center"/>
              <w:rPr>
                <w:sz w:val="18"/>
                <w:szCs w:val="18"/>
              </w:rPr>
            </w:pPr>
            <w:r w:rsidRPr="00290083">
              <w:rPr>
                <w:sz w:val="18"/>
                <w:szCs w:val="18"/>
              </w:rPr>
              <w:t>1,0</w:t>
            </w:r>
          </w:p>
        </w:tc>
        <w:tc>
          <w:tcPr>
            <w:tcW w:w="922" w:type="dxa"/>
            <w:vAlign w:val="center"/>
          </w:tcPr>
          <w:p w:rsidR="00C53555" w:rsidRPr="00290083" w:rsidRDefault="00C53555" w:rsidP="0001000E">
            <w:pPr>
              <w:pStyle w:val="Tabletext"/>
              <w:jc w:val="center"/>
              <w:rPr>
                <w:sz w:val="18"/>
                <w:szCs w:val="18"/>
              </w:rPr>
            </w:pPr>
            <w:r w:rsidRPr="00290083">
              <w:rPr>
                <w:sz w:val="18"/>
                <w:szCs w:val="18"/>
              </w:rPr>
              <w:t>1,0</w:t>
            </w:r>
          </w:p>
        </w:tc>
        <w:tc>
          <w:tcPr>
            <w:tcW w:w="763" w:type="dxa"/>
            <w:vAlign w:val="center"/>
          </w:tcPr>
          <w:p w:rsidR="00C53555" w:rsidRPr="00290083" w:rsidRDefault="00C53555" w:rsidP="0001000E">
            <w:pPr>
              <w:pStyle w:val="Tabletext"/>
              <w:jc w:val="center"/>
              <w:rPr>
                <w:sz w:val="18"/>
                <w:szCs w:val="18"/>
              </w:rPr>
            </w:pPr>
            <w:r w:rsidRPr="00290083">
              <w:rPr>
                <w:sz w:val="18"/>
                <w:szCs w:val="18"/>
              </w:rPr>
              <w:t>1,0</w:t>
            </w:r>
          </w:p>
        </w:tc>
        <w:tc>
          <w:tcPr>
            <w:tcW w:w="992" w:type="dxa"/>
            <w:vAlign w:val="center"/>
          </w:tcPr>
          <w:p w:rsidR="00C53555" w:rsidRPr="00290083" w:rsidRDefault="00C53555" w:rsidP="0001000E">
            <w:pPr>
              <w:pStyle w:val="Tabletext"/>
              <w:jc w:val="center"/>
              <w:rPr>
                <w:sz w:val="18"/>
                <w:szCs w:val="18"/>
              </w:rPr>
            </w:pPr>
            <w:r w:rsidRPr="00290083">
              <w:rPr>
                <w:sz w:val="18"/>
                <w:szCs w:val="18"/>
              </w:rPr>
              <w:t>1,0</w:t>
            </w:r>
          </w:p>
        </w:tc>
        <w:tc>
          <w:tcPr>
            <w:tcW w:w="974" w:type="dxa"/>
            <w:vAlign w:val="center"/>
          </w:tcPr>
          <w:p w:rsidR="00C53555" w:rsidRPr="00290083" w:rsidRDefault="00C53555" w:rsidP="0001000E">
            <w:pPr>
              <w:pStyle w:val="Tabletext"/>
              <w:jc w:val="center"/>
              <w:rPr>
                <w:sz w:val="18"/>
                <w:szCs w:val="18"/>
              </w:rPr>
            </w:pPr>
            <w:r w:rsidRPr="00290083">
              <w:rPr>
                <w:sz w:val="18"/>
                <w:szCs w:val="18"/>
              </w:rPr>
              <w:t>1,0</w:t>
            </w:r>
          </w:p>
        </w:tc>
      </w:tr>
      <w:tr w:rsidR="00C53555" w:rsidRPr="00290083" w:rsidTr="0001000E">
        <w:trPr>
          <w:trHeight w:val="221"/>
          <w:jc w:val="center"/>
        </w:trPr>
        <w:tc>
          <w:tcPr>
            <w:tcW w:w="396" w:type="dxa"/>
          </w:tcPr>
          <w:p w:rsidR="00C53555" w:rsidRPr="00290083" w:rsidRDefault="00C53555" w:rsidP="0001000E">
            <w:pPr>
              <w:pStyle w:val="Tabletext"/>
              <w:rPr>
                <w:sz w:val="18"/>
                <w:szCs w:val="18"/>
              </w:rPr>
            </w:pPr>
            <w:r w:rsidRPr="00290083">
              <w:rPr>
                <w:sz w:val="18"/>
                <w:szCs w:val="18"/>
              </w:rPr>
              <w:t>5</w:t>
            </w:r>
          </w:p>
        </w:tc>
        <w:tc>
          <w:tcPr>
            <w:tcW w:w="1430" w:type="dxa"/>
          </w:tcPr>
          <w:p w:rsidR="00C53555" w:rsidRPr="00290083" w:rsidRDefault="00C53555" w:rsidP="0001000E">
            <w:pPr>
              <w:pStyle w:val="Tabletext"/>
              <w:jc w:val="left"/>
              <w:rPr>
                <w:sz w:val="18"/>
                <w:szCs w:val="18"/>
                <w:lang w:eastAsia="ja-JP"/>
              </w:rPr>
            </w:pPr>
            <w:r w:rsidRPr="00290083">
              <w:rPr>
                <w:sz w:val="18"/>
                <w:szCs w:val="18"/>
              </w:rPr>
              <w:t xml:space="preserve">Marge de protection contre les évanouissements (correction des fluctuations temporaires) </w:t>
            </w:r>
            <w:r w:rsidRPr="00290083">
              <w:rPr>
                <w:sz w:val="18"/>
                <w:szCs w:val="18"/>
                <w:lang w:eastAsia="ja-JP"/>
              </w:rPr>
              <w:t>(dB)</w:t>
            </w:r>
          </w:p>
        </w:tc>
        <w:tc>
          <w:tcPr>
            <w:tcW w:w="851" w:type="dxa"/>
            <w:vAlign w:val="center"/>
          </w:tcPr>
          <w:p w:rsidR="00C53555" w:rsidRPr="00290083" w:rsidRDefault="00C53555" w:rsidP="0001000E">
            <w:pPr>
              <w:pStyle w:val="Tabletext"/>
              <w:jc w:val="center"/>
              <w:rPr>
                <w:sz w:val="18"/>
                <w:szCs w:val="18"/>
              </w:rPr>
            </w:pPr>
            <w:r w:rsidRPr="00290083">
              <w:rPr>
                <w:sz w:val="18"/>
                <w:szCs w:val="18"/>
              </w:rPr>
              <w:t>9,5</w:t>
            </w:r>
          </w:p>
        </w:tc>
        <w:tc>
          <w:tcPr>
            <w:tcW w:w="914" w:type="dxa"/>
            <w:vAlign w:val="center"/>
          </w:tcPr>
          <w:p w:rsidR="00C53555" w:rsidRPr="00290083" w:rsidRDefault="00C53555" w:rsidP="0001000E">
            <w:pPr>
              <w:pStyle w:val="Tabletext"/>
              <w:jc w:val="center"/>
              <w:rPr>
                <w:sz w:val="18"/>
                <w:szCs w:val="18"/>
              </w:rPr>
            </w:pPr>
            <w:r w:rsidRPr="00290083">
              <w:rPr>
                <w:sz w:val="18"/>
                <w:szCs w:val="18"/>
              </w:rPr>
              <w:t>8,1</w:t>
            </w:r>
          </w:p>
        </w:tc>
        <w:tc>
          <w:tcPr>
            <w:tcW w:w="945" w:type="dxa"/>
            <w:vAlign w:val="center"/>
          </w:tcPr>
          <w:p w:rsidR="00C53555" w:rsidRPr="00290083" w:rsidRDefault="00C53555" w:rsidP="0001000E">
            <w:pPr>
              <w:pStyle w:val="Tabletext"/>
              <w:jc w:val="center"/>
              <w:rPr>
                <w:sz w:val="18"/>
                <w:szCs w:val="18"/>
                <w:vertAlign w:val="superscript"/>
              </w:rPr>
            </w:pPr>
            <w:r w:rsidRPr="00290083">
              <w:rPr>
                <w:sz w:val="18"/>
                <w:szCs w:val="18"/>
                <w:vertAlign w:val="superscript"/>
                <w:lang w:eastAsia="ja-JP"/>
              </w:rPr>
              <w:t>(1)</w:t>
            </w:r>
          </w:p>
        </w:tc>
        <w:tc>
          <w:tcPr>
            <w:tcW w:w="783" w:type="dxa"/>
            <w:vAlign w:val="center"/>
          </w:tcPr>
          <w:p w:rsidR="00C53555" w:rsidRPr="00290083" w:rsidRDefault="00C53555" w:rsidP="0001000E">
            <w:pPr>
              <w:pStyle w:val="Tabletext"/>
              <w:jc w:val="center"/>
              <w:rPr>
                <w:sz w:val="18"/>
                <w:szCs w:val="18"/>
              </w:rPr>
            </w:pPr>
            <w:r w:rsidRPr="00290083">
              <w:rPr>
                <w:sz w:val="18"/>
                <w:szCs w:val="18"/>
              </w:rPr>
              <w:t>–</w:t>
            </w:r>
          </w:p>
        </w:tc>
        <w:tc>
          <w:tcPr>
            <w:tcW w:w="918" w:type="dxa"/>
            <w:vAlign w:val="center"/>
          </w:tcPr>
          <w:p w:rsidR="00C53555" w:rsidRPr="00290083" w:rsidRDefault="00C53555" w:rsidP="0001000E">
            <w:pPr>
              <w:pStyle w:val="Tabletext"/>
              <w:jc w:val="center"/>
              <w:rPr>
                <w:sz w:val="18"/>
                <w:szCs w:val="18"/>
              </w:rPr>
            </w:pPr>
            <w:r w:rsidRPr="00290083">
              <w:rPr>
                <w:sz w:val="18"/>
                <w:szCs w:val="18"/>
              </w:rPr>
              <w:t>–</w:t>
            </w:r>
          </w:p>
        </w:tc>
        <w:tc>
          <w:tcPr>
            <w:tcW w:w="922" w:type="dxa"/>
            <w:vAlign w:val="center"/>
          </w:tcPr>
          <w:p w:rsidR="00C53555" w:rsidRPr="00290083" w:rsidRDefault="00C53555" w:rsidP="0001000E">
            <w:pPr>
              <w:pStyle w:val="Tabletext"/>
              <w:jc w:val="center"/>
              <w:rPr>
                <w:sz w:val="18"/>
                <w:szCs w:val="18"/>
              </w:rPr>
            </w:pPr>
            <w:r w:rsidRPr="00290083">
              <w:rPr>
                <w:sz w:val="18"/>
                <w:szCs w:val="18"/>
              </w:rPr>
              <w:t>–</w:t>
            </w:r>
          </w:p>
        </w:tc>
        <w:tc>
          <w:tcPr>
            <w:tcW w:w="763" w:type="dxa"/>
            <w:vAlign w:val="center"/>
          </w:tcPr>
          <w:p w:rsidR="00C53555" w:rsidRPr="00290083" w:rsidRDefault="00C53555" w:rsidP="0001000E">
            <w:pPr>
              <w:pStyle w:val="Tabletext"/>
              <w:jc w:val="center"/>
              <w:rPr>
                <w:sz w:val="18"/>
                <w:szCs w:val="18"/>
              </w:rPr>
            </w:pPr>
            <w:r w:rsidRPr="00290083">
              <w:rPr>
                <w:sz w:val="18"/>
                <w:szCs w:val="18"/>
              </w:rPr>
              <w:t>–</w:t>
            </w:r>
          </w:p>
        </w:tc>
        <w:tc>
          <w:tcPr>
            <w:tcW w:w="992" w:type="dxa"/>
            <w:vAlign w:val="center"/>
          </w:tcPr>
          <w:p w:rsidR="00C53555" w:rsidRPr="00290083" w:rsidRDefault="00C53555" w:rsidP="0001000E">
            <w:pPr>
              <w:pStyle w:val="Tabletext"/>
              <w:jc w:val="center"/>
              <w:rPr>
                <w:sz w:val="18"/>
                <w:szCs w:val="18"/>
              </w:rPr>
            </w:pPr>
            <w:r w:rsidRPr="00290083">
              <w:rPr>
                <w:sz w:val="18"/>
                <w:szCs w:val="18"/>
              </w:rPr>
              <w:t>–</w:t>
            </w:r>
          </w:p>
        </w:tc>
        <w:tc>
          <w:tcPr>
            <w:tcW w:w="974" w:type="dxa"/>
            <w:vAlign w:val="center"/>
          </w:tcPr>
          <w:p w:rsidR="00C53555" w:rsidRPr="00290083" w:rsidRDefault="00C53555" w:rsidP="0001000E">
            <w:pPr>
              <w:pStyle w:val="Tabletext"/>
              <w:jc w:val="center"/>
              <w:rPr>
                <w:sz w:val="18"/>
                <w:szCs w:val="18"/>
              </w:rPr>
            </w:pPr>
            <w:r w:rsidRPr="00290083">
              <w:rPr>
                <w:sz w:val="18"/>
                <w:szCs w:val="18"/>
              </w:rPr>
              <w:t>–</w:t>
            </w:r>
          </w:p>
        </w:tc>
      </w:tr>
      <w:tr w:rsidR="00C53555" w:rsidRPr="00290083" w:rsidTr="0001000E">
        <w:trPr>
          <w:trHeight w:val="221"/>
          <w:jc w:val="center"/>
        </w:trPr>
        <w:tc>
          <w:tcPr>
            <w:tcW w:w="396" w:type="dxa"/>
          </w:tcPr>
          <w:p w:rsidR="00C53555" w:rsidRPr="00290083" w:rsidRDefault="00C53555" w:rsidP="0001000E">
            <w:pPr>
              <w:pStyle w:val="Tabletext"/>
              <w:rPr>
                <w:sz w:val="18"/>
                <w:szCs w:val="18"/>
              </w:rPr>
            </w:pPr>
            <w:r w:rsidRPr="00290083">
              <w:rPr>
                <w:sz w:val="18"/>
                <w:szCs w:val="18"/>
              </w:rPr>
              <w:t>6</w:t>
            </w:r>
          </w:p>
        </w:tc>
        <w:tc>
          <w:tcPr>
            <w:tcW w:w="1430" w:type="dxa"/>
          </w:tcPr>
          <w:p w:rsidR="00C53555" w:rsidRPr="00290083" w:rsidRDefault="00C53555" w:rsidP="0001000E">
            <w:pPr>
              <w:pStyle w:val="Tabletext"/>
              <w:jc w:val="left"/>
              <w:rPr>
                <w:sz w:val="18"/>
                <w:szCs w:val="18"/>
                <w:lang w:eastAsia="ja-JP"/>
              </w:rPr>
            </w:pPr>
            <w:r w:rsidRPr="00290083">
              <w:rPr>
                <w:sz w:val="18"/>
                <w:szCs w:val="18"/>
              </w:rPr>
              <w:t xml:space="preserve">Rapport </w:t>
            </w:r>
            <w:r w:rsidRPr="00290083">
              <w:rPr>
                <w:i/>
                <w:iCs/>
                <w:sz w:val="18"/>
                <w:szCs w:val="18"/>
              </w:rPr>
              <w:t>C</w:t>
            </w:r>
            <w:r w:rsidRPr="00290083">
              <w:rPr>
                <w:sz w:val="18"/>
                <w:szCs w:val="18"/>
              </w:rPr>
              <w:t>/</w:t>
            </w:r>
            <w:r w:rsidRPr="00290083">
              <w:rPr>
                <w:i/>
                <w:iCs/>
                <w:sz w:val="18"/>
                <w:szCs w:val="18"/>
              </w:rPr>
              <w:t>N</w:t>
            </w:r>
            <w:r w:rsidRPr="00290083">
              <w:rPr>
                <w:sz w:val="18"/>
                <w:szCs w:val="18"/>
              </w:rPr>
              <w:t xml:space="preserve"> requis au niveau du récepteur </w:t>
            </w:r>
            <w:r w:rsidRPr="00290083">
              <w:rPr>
                <w:sz w:val="18"/>
                <w:szCs w:val="18"/>
                <w:lang w:eastAsia="ja-JP"/>
              </w:rPr>
              <w:t>(dB)</w:t>
            </w:r>
          </w:p>
        </w:tc>
        <w:tc>
          <w:tcPr>
            <w:tcW w:w="851" w:type="dxa"/>
            <w:vAlign w:val="center"/>
          </w:tcPr>
          <w:p w:rsidR="00C53555" w:rsidRPr="00290083" w:rsidRDefault="00C53555" w:rsidP="0001000E">
            <w:pPr>
              <w:pStyle w:val="Tabletext"/>
              <w:jc w:val="center"/>
              <w:rPr>
                <w:sz w:val="18"/>
                <w:szCs w:val="18"/>
              </w:rPr>
            </w:pPr>
            <w:r w:rsidRPr="00290083">
              <w:rPr>
                <w:sz w:val="18"/>
                <w:szCs w:val="18"/>
              </w:rPr>
              <w:t>19,7</w:t>
            </w:r>
          </w:p>
        </w:tc>
        <w:tc>
          <w:tcPr>
            <w:tcW w:w="914" w:type="dxa"/>
            <w:vAlign w:val="center"/>
          </w:tcPr>
          <w:p w:rsidR="00C53555" w:rsidRPr="00290083" w:rsidRDefault="00C53555" w:rsidP="0001000E">
            <w:pPr>
              <w:pStyle w:val="Tabletext"/>
              <w:jc w:val="center"/>
              <w:rPr>
                <w:sz w:val="18"/>
                <w:szCs w:val="18"/>
              </w:rPr>
            </w:pPr>
            <w:r w:rsidRPr="00290083">
              <w:rPr>
                <w:sz w:val="18"/>
                <w:szCs w:val="18"/>
              </w:rPr>
              <w:t>23,6</w:t>
            </w:r>
          </w:p>
        </w:tc>
        <w:tc>
          <w:tcPr>
            <w:tcW w:w="945" w:type="dxa"/>
            <w:vAlign w:val="center"/>
          </w:tcPr>
          <w:p w:rsidR="00C53555" w:rsidRPr="00290083" w:rsidRDefault="00C53555" w:rsidP="0001000E">
            <w:pPr>
              <w:pStyle w:val="Tabletext"/>
              <w:jc w:val="center"/>
              <w:rPr>
                <w:sz w:val="18"/>
                <w:szCs w:val="18"/>
                <w:vertAlign w:val="superscript"/>
              </w:rPr>
            </w:pPr>
            <w:r w:rsidRPr="00290083">
              <w:rPr>
                <w:sz w:val="18"/>
                <w:szCs w:val="18"/>
                <w:vertAlign w:val="superscript"/>
                <w:lang w:eastAsia="ja-JP"/>
              </w:rPr>
              <w:t>(1)</w:t>
            </w:r>
          </w:p>
        </w:tc>
        <w:tc>
          <w:tcPr>
            <w:tcW w:w="783" w:type="dxa"/>
            <w:vAlign w:val="center"/>
          </w:tcPr>
          <w:p w:rsidR="00C53555" w:rsidRPr="00290083" w:rsidRDefault="00C53555" w:rsidP="0001000E">
            <w:pPr>
              <w:pStyle w:val="Tabletext"/>
              <w:jc w:val="center"/>
              <w:rPr>
                <w:sz w:val="18"/>
                <w:szCs w:val="18"/>
              </w:rPr>
            </w:pPr>
            <w:r w:rsidRPr="00290083">
              <w:rPr>
                <w:sz w:val="18"/>
                <w:szCs w:val="18"/>
              </w:rPr>
              <w:t>11,2</w:t>
            </w:r>
          </w:p>
        </w:tc>
        <w:tc>
          <w:tcPr>
            <w:tcW w:w="918" w:type="dxa"/>
            <w:vAlign w:val="center"/>
          </w:tcPr>
          <w:p w:rsidR="00C53555" w:rsidRPr="00290083" w:rsidRDefault="00C53555" w:rsidP="0001000E">
            <w:pPr>
              <w:pStyle w:val="Tabletext"/>
              <w:jc w:val="center"/>
              <w:rPr>
                <w:sz w:val="18"/>
                <w:szCs w:val="18"/>
              </w:rPr>
            </w:pPr>
            <w:r w:rsidRPr="00290083">
              <w:rPr>
                <w:sz w:val="18"/>
                <w:szCs w:val="18"/>
              </w:rPr>
              <w:t>16,5</w:t>
            </w:r>
          </w:p>
        </w:tc>
        <w:tc>
          <w:tcPr>
            <w:tcW w:w="922" w:type="dxa"/>
            <w:vAlign w:val="center"/>
          </w:tcPr>
          <w:p w:rsidR="00C53555" w:rsidRPr="00290083" w:rsidRDefault="00C53555" w:rsidP="0001000E">
            <w:pPr>
              <w:pStyle w:val="Tabletext"/>
              <w:jc w:val="center"/>
              <w:rPr>
                <w:sz w:val="18"/>
                <w:szCs w:val="18"/>
              </w:rPr>
            </w:pPr>
            <w:r w:rsidRPr="00290083">
              <w:rPr>
                <w:sz w:val="18"/>
                <w:szCs w:val="18"/>
              </w:rPr>
              <w:t>28,0</w:t>
            </w:r>
          </w:p>
        </w:tc>
        <w:tc>
          <w:tcPr>
            <w:tcW w:w="763" w:type="dxa"/>
            <w:vAlign w:val="center"/>
          </w:tcPr>
          <w:p w:rsidR="00C53555" w:rsidRPr="00290083" w:rsidRDefault="00C53555" w:rsidP="0001000E">
            <w:pPr>
              <w:pStyle w:val="Tabletext"/>
              <w:jc w:val="center"/>
              <w:rPr>
                <w:sz w:val="18"/>
                <w:szCs w:val="18"/>
              </w:rPr>
            </w:pPr>
            <w:r w:rsidRPr="00290083">
              <w:rPr>
                <w:sz w:val="18"/>
                <w:szCs w:val="18"/>
              </w:rPr>
              <w:t>11,2</w:t>
            </w:r>
          </w:p>
        </w:tc>
        <w:tc>
          <w:tcPr>
            <w:tcW w:w="992" w:type="dxa"/>
            <w:vAlign w:val="center"/>
          </w:tcPr>
          <w:p w:rsidR="00C53555" w:rsidRPr="00290083" w:rsidRDefault="00C53555" w:rsidP="0001000E">
            <w:pPr>
              <w:pStyle w:val="Tabletext"/>
              <w:jc w:val="center"/>
              <w:rPr>
                <w:sz w:val="18"/>
                <w:szCs w:val="18"/>
              </w:rPr>
            </w:pPr>
            <w:r w:rsidRPr="00290083">
              <w:rPr>
                <w:sz w:val="18"/>
                <w:szCs w:val="18"/>
              </w:rPr>
              <w:t>16,5</w:t>
            </w:r>
          </w:p>
        </w:tc>
        <w:tc>
          <w:tcPr>
            <w:tcW w:w="974" w:type="dxa"/>
            <w:vAlign w:val="center"/>
          </w:tcPr>
          <w:p w:rsidR="00C53555" w:rsidRPr="00290083" w:rsidRDefault="00C53555" w:rsidP="0001000E">
            <w:pPr>
              <w:pStyle w:val="Tabletext"/>
              <w:jc w:val="center"/>
              <w:rPr>
                <w:sz w:val="18"/>
                <w:szCs w:val="18"/>
              </w:rPr>
            </w:pPr>
            <w:r w:rsidRPr="00290083">
              <w:rPr>
                <w:sz w:val="18"/>
                <w:szCs w:val="18"/>
              </w:rPr>
              <w:t>28,0</w:t>
            </w:r>
          </w:p>
        </w:tc>
      </w:tr>
      <w:tr w:rsidR="00C53555" w:rsidRPr="00290083" w:rsidTr="0001000E">
        <w:trPr>
          <w:trHeight w:val="221"/>
          <w:jc w:val="center"/>
        </w:trPr>
        <w:tc>
          <w:tcPr>
            <w:tcW w:w="396" w:type="dxa"/>
          </w:tcPr>
          <w:p w:rsidR="00C53555" w:rsidRPr="00290083" w:rsidRDefault="00C53555" w:rsidP="0001000E">
            <w:pPr>
              <w:pStyle w:val="Tabletext"/>
              <w:rPr>
                <w:sz w:val="18"/>
                <w:szCs w:val="18"/>
              </w:rPr>
            </w:pPr>
            <w:r w:rsidRPr="00290083">
              <w:rPr>
                <w:sz w:val="18"/>
                <w:szCs w:val="18"/>
              </w:rPr>
              <w:t>7</w:t>
            </w:r>
          </w:p>
        </w:tc>
        <w:tc>
          <w:tcPr>
            <w:tcW w:w="1430" w:type="dxa"/>
          </w:tcPr>
          <w:p w:rsidR="00C53555" w:rsidRPr="00290083" w:rsidRDefault="00C53555" w:rsidP="0001000E">
            <w:pPr>
              <w:pStyle w:val="Tabletext"/>
              <w:jc w:val="left"/>
              <w:rPr>
                <w:sz w:val="18"/>
                <w:szCs w:val="18"/>
              </w:rPr>
            </w:pPr>
            <w:r w:rsidRPr="00290083">
              <w:rPr>
                <w:sz w:val="18"/>
                <w:szCs w:val="18"/>
              </w:rPr>
              <w:t xml:space="preserve">Facteur de bruit du récepteur, </w:t>
            </w:r>
            <w:r w:rsidRPr="00290083">
              <w:rPr>
                <w:i/>
                <w:iCs/>
                <w:sz w:val="18"/>
                <w:szCs w:val="18"/>
              </w:rPr>
              <w:t>NF</w:t>
            </w:r>
            <w:r w:rsidRPr="00290083">
              <w:rPr>
                <w:sz w:val="18"/>
                <w:szCs w:val="18"/>
                <w:lang w:eastAsia="ja-JP"/>
              </w:rPr>
              <w:t xml:space="preserve"> (dB)</w:t>
            </w:r>
            <w:r w:rsidRPr="00290083">
              <w:rPr>
                <w:sz w:val="18"/>
                <w:szCs w:val="18"/>
              </w:rPr>
              <w:t xml:space="preserve"> </w:t>
            </w:r>
          </w:p>
        </w:tc>
        <w:tc>
          <w:tcPr>
            <w:tcW w:w="851" w:type="dxa"/>
            <w:vAlign w:val="center"/>
          </w:tcPr>
          <w:p w:rsidR="00C53555" w:rsidRPr="00290083" w:rsidRDefault="00C53555" w:rsidP="0001000E">
            <w:pPr>
              <w:pStyle w:val="Tabletext"/>
              <w:jc w:val="center"/>
              <w:rPr>
                <w:sz w:val="18"/>
                <w:szCs w:val="18"/>
              </w:rPr>
            </w:pPr>
            <w:r w:rsidRPr="00290083">
              <w:rPr>
                <w:sz w:val="18"/>
                <w:szCs w:val="18"/>
              </w:rPr>
              <w:t>5</w:t>
            </w:r>
          </w:p>
        </w:tc>
        <w:tc>
          <w:tcPr>
            <w:tcW w:w="914" w:type="dxa"/>
            <w:vAlign w:val="center"/>
          </w:tcPr>
          <w:p w:rsidR="00C53555" w:rsidRPr="00290083" w:rsidRDefault="00C53555" w:rsidP="0001000E">
            <w:pPr>
              <w:pStyle w:val="Tabletext"/>
              <w:jc w:val="center"/>
              <w:rPr>
                <w:sz w:val="18"/>
                <w:szCs w:val="18"/>
              </w:rPr>
            </w:pPr>
            <w:r w:rsidRPr="00290083">
              <w:rPr>
                <w:sz w:val="18"/>
                <w:szCs w:val="18"/>
              </w:rPr>
              <w:t>5</w:t>
            </w:r>
          </w:p>
        </w:tc>
        <w:tc>
          <w:tcPr>
            <w:tcW w:w="945" w:type="dxa"/>
            <w:vAlign w:val="center"/>
          </w:tcPr>
          <w:p w:rsidR="00C53555" w:rsidRPr="00290083" w:rsidRDefault="00C53555" w:rsidP="0001000E">
            <w:pPr>
              <w:pStyle w:val="Tabletext"/>
              <w:jc w:val="center"/>
              <w:rPr>
                <w:sz w:val="18"/>
                <w:szCs w:val="18"/>
              </w:rPr>
            </w:pPr>
            <w:r w:rsidRPr="00290083">
              <w:rPr>
                <w:sz w:val="18"/>
                <w:szCs w:val="18"/>
              </w:rPr>
              <w:t>–</w:t>
            </w:r>
          </w:p>
        </w:tc>
        <w:tc>
          <w:tcPr>
            <w:tcW w:w="783" w:type="dxa"/>
            <w:vAlign w:val="center"/>
          </w:tcPr>
          <w:p w:rsidR="00C53555" w:rsidRPr="00290083" w:rsidRDefault="00C53555" w:rsidP="0001000E">
            <w:pPr>
              <w:pStyle w:val="Tabletext"/>
              <w:jc w:val="center"/>
              <w:rPr>
                <w:sz w:val="18"/>
                <w:szCs w:val="18"/>
              </w:rPr>
            </w:pPr>
            <w:r w:rsidRPr="00290083">
              <w:rPr>
                <w:sz w:val="18"/>
                <w:szCs w:val="18"/>
              </w:rPr>
              <w:t>5</w:t>
            </w:r>
          </w:p>
        </w:tc>
        <w:tc>
          <w:tcPr>
            <w:tcW w:w="918" w:type="dxa"/>
            <w:vAlign w:val="center"/>
          </w:tcPr>
          <w:p w:rsidR="00C53555" w:rsidRPr="00290083" w:rsidRDefault="00C53555" w:rsidP="0001000E">
            <w:pPr>
              <w:pStyle w:val="Tabletext"/>
              <w:jc w:val="center"/>
              <w:rPr>
                <w:sz w:val="18"/>
                <w:szCs w:val="18"/>
              </w:rPr>
            </w:pPr>
            <w:r w:rsidRPr="00290083">
              <w:rPr>
                <w:sz w:val="18"/>
                <w:szCs w:val="18"/>
              </w:rPr>
              <w:t>5</w:t>
            </w:r>
          </w:p>
        </w:tc>
        <w:tc>
          <w:tcPr>
            <w:tcW w:w="922" w:type="dxa"/>
            <w:vAlign w:val="center"/>
          </w:tcPr>
          <w:p w:rsidR="00C53555" w:rsidRPr="00290083" w:rsidRDefault="00C53555" w:rsidP="0001000E">
            <w:pPr>
              <w:pStyle w:val="Tabletext"/>
              <w:jc w:val="center"/>
              <w:rPr>
                <w:sz w:val="18"/>
                <w:szCs w:val="18"/>
              </w:rPr>
            </w:pPr>
            <w:r w:rsidRPr="00290083">
              <w:rPr>
                <w:sz w:val="18"/>
                <w:szCs w:val="18"/>
              </w:rPr>
              <w:t>5</w:t>
            </w:r>
          </w:p>
        </w:tc>
        <w:tc>
          <w:tcPr>
            <w:tcW w:w="763" w:type="dxa"/>
            <w:vAlign w:val="center"/>
          </w:tcPr>
          <w:p w:rsidR="00C53555" w:rsidRPr="00290083" w:rsidRDefault="00C53555" w:rsidP="0001000E">
            <w:pPr>
              <w:pStyle w:val="Tabletext"/>
              <w:jc w:val="center"/>
              <w:rPr>
                <w:sz w:val="18"/>
                <w:szCs w:val="18"/>
              </w:rPr>
            </w:pPr>
            <w:r w:rsidRPr="00290083">
              <w:rPr>
                <w:sz w:val="18"/>
                <w:szCs w:val="18"/>
              </w:rPr>
              <w:t>5</w:t>
            </w:r>
          </w:p>
        </w:tc>
        <w:tc>
          <w:tcPr>
            <w:tcW w:w="992" w:type="dxa"/>
            <w:vAlign w:val="center"/>
          </w:tcPr>
          <w:p w:rsidR="00C53555" w:rsidRPr="00290083" w:rsidRDefault="00C53555" w:rsidP="0001000E">
            <w:pPr>
              <w:pStyle w:val="Tabletext"/>
              <w:jc w:val="center"/>
              <w:rPr>
                <w:sz w:val="18"/>
                <w:szCs w:val="18"/>
              </w:rPr>
            </w:pPr>
            <w:r w:rsidRPr="00290083">
              <w:rPr>
                <w:sz w:val="18"/>
                <w:szCs w:val="18"/>
              </w:rPr>
              <w:t>5</w:t>
            </w:r>
          </w:p>
        </w:tc>
        <w:tc>
          <w:tcPr>
            <w:tcW w:w="974" w:type="dxa"/>
            <w:vAlign w:val="center"/>
          </w:tcPr>
          <w:p w:rsidR="00C53555" w:rsidRPr="00290083" w:rsidRDefault="00C53555" w:rsidP="0001000E">
            <w:pPr>
              <w:pStyle w:val="Tabletext"/>
              <w:jc w:val="center"/>
              <w:rPr>
                <w:sz w:val="18"/>
                <w:szCs w:val="18"/>
              </w:rPr>
            </w:pPr>
            <w:r w:rsidRPr="00290083">
              <w:rPr>
                <w:sz w:val="18"/>
                <w:szCs w:val="18"/>
              </w:rPr>
              <w:t>5</w:t>
            </w:r>
          </w:p>
        </w:tc>
      </w:tr>
    </w:tbl>
    <w:p w:rsidR="00C53555" w:rsidRDefault="00C53555" w:rsidP="00C53555"/>
    <w:p w:rsidR="00C53555" w:rsidRPr="00290083" w:rsidRDefault="00C53555" w:rsidP="00C53555"/>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6"/>
        <w:gridCol w:w="1467"/>
        <w:gridCol w:w="864"/>
        <w:gridCol w:w="864"/>
        <w:gridCol w:w="864"/>
        <w:gridCol w:w="864"/>
        <w:gridCol w:w="864"/>
        <w:gridCol w:w="864"/>
        <w:gridCol w:w="864"/>
        <w:gridCol w:w="864"/>
        <w:gridCol w:w="864"/>
      </w:tblGrid>
      <w:tr w:rsidR="00C53555" w:rsidRPr="00290083" w:rsidTr="0001000E">
        <w:trPr>
          <w:trHeight w:val="221"/>
          <w:jc w:val="center"/>
        </w:trPr>
        <w:tc>
          <w:tcPr>
            <w:tcW w:w="9639" w:type="dxa"/>
            <w:gridSpan w:val="11"/>
            <w:tcBorders>
              <w:top w:val="nil"/>
              <w:left w:val="nil"/>
              <w:bottom w:val="single" w:sz="4" w:space="0" w:color="auto"/>
              <w:right w:val="nil"/>
            </w:tcBorders>
          </w:tcPr>
          <w:p w:rsidR="00C53555" w:rsidRPr="00290083" w:rsidRDefault="00C53555" w:rsidP="0001000E">
            <w:pPr>
              <w:pStyle w:val="TableNo"/>
              <w:keepLines/>
              <w:spacing w:before="0"/>
              <w:rPr>
                <w:sz w:val="18"/>
                <w:szCs w:val="18"/>
              </w:rPr>
            </w:pPr>
            <w:r w:rsidRPr="00290083">
              <w:rPr>
                <w:lang w:eastAsia="ja-JP"/>
              </w:rPr>
              <w:lastRenderedPageBreak/>
              <w:t>TABLEAU 6 (</w:t>
            </w:r>
            <w:r w:rsidRPr="00290083">
              <w:rPr>
                <w:i/>
                <w:iCs/>
                <w:lang w:eastAsia="ja-JP"/>
              </w:rPr>
              <w:t>suite</w:t>
            </w:r>
            <w:r w:rsidRPr="00290083">
              <w:rPr>
                <w:lang w:eastAsia="ja-JP"/>
              </w:rPr>
              <w:t>)</w:t>
            </w:r>
          </w:p>
        </w:tc>
      </w:tr>
      <w:tr w:rsidR="00BB3149" w:rsidRPr="00290083" w:rsidTr="00007624">
        <w:trPr>
          <w:trHeight w:val="221"/>
          <w:jc w:val="center"/>
        </w:trPr>
        <w:tc>
          <w:tcPr>
            <w:tcW w:w="396" w:type="dxa"/>
            <w:tcBorders>
              <w:top w:val="single" w:sz="4" w:space="0" w:color="auto"/>
            </w:tcBorders>
          </w:tcPr>
          <w:p w:rsidR="00BB3149" w:rsidRPr="00290083" w:rsidRDefault="00BB3149" w:rsidP="00BB3149">
            <w:pPr>
              <w:pStyle w:val="Tablehead"/>
            </w:pPr>
          </w:p>
        </w:tc>
        <w:tc>
          <w:tcPr>
            <w:tcW w:w="1467" w:type="dxa"/>
            <w:tcBorders>
              <w:top w:val="single" w:sz="4" w:space="0" w:color="auto"/>
            </w:tcBorders>
          </w:tcPr>
          <w:p w:rsidR="00BB3149" w:rsidRPr="00290083" w:rsidRDefault="00BB3149" w:rsidP="00BB3149">
            <w:pPr>
              <w:pStyle w:val="Tablehead"/>
            </w:pPr>
            <w:r w:rsidRPr="00290083">
              <w:t>Elément</w:t>
            </w:r>
          </w:p>
        </w:tc>
        <w:tc>
          <w:tcPr>
            <w:tcW w:w="2592" w:type="dxa"/>
            <w:gridSpan w:val="3"/>
            <w:tcBorders>
              <w:top w:val="single" w:sz="4" w:space="0" w:color="auto"/>
            </w:tcBorders>
            <w:vAlign w:val="center"/>
          </w:tcPr>
          <w:p w:rsidR="00BB3149" w:rsidRPr="00290083" w:rsidRDefault="00BB3149" w:rsidP="00BB3149">
            <w:pPr>
              <w:pStyle w:val="Tablehead"/>
            </w:pPr>
            <w:r w:rsidRPr="00290083">
              <w:rPr>
                <w:lang w:eastAsia="ja-JP"/>
              </w:rPr>
              <w:t>Récepteur mobile</w:t>
            </w:r>
          </w:p>
        </w:tc>
        <w:tc>
          <w:tcPr>
            <w:tcW w:w="2592" w:type="dxa"/>
            <w:gridSpan w:val="3"/>
            <w:tcBorders>
              <w:top w:val="single" w:sz="4" w:space="0" w:color="auto"/>
            </w:tcBorders>
            <w:vAlign w:val="center"/>
          </w:tcPr>
          <w:p w:rsidR="00BB3149" w:rsidRPr="00290083" w:rsidRDefault="00BB3149" w:rsidP="00BB3149">
            <w:pPr>
              <w:pStyle w:val="Tablehead"/>
            </w:pPr>
            <w:r w:rsidRPr="00290083">
              <w:t>Récepteur portatif</w:t>
            </w:r>
          </w:p>
        </w:tc>
        <w:tc>
          <w:tcPr>
            <w:tcW w:w="2592" w:type="dxa"/>
            <w:gridSpan w:val="3"/>
            <w:tcBorders>
              <w:top w:val="single" w:sz="4" w:space="0" w:color="auto"/>
            </w:tcBorders>
            <w:vAlign w:val="center"/>
          </w:tcPr>
          <w:p w:rsidR="00BB3149" w:rsidRPr="00290083" w:rsidRDefault="00BB3149" w:rsidP="00BB3149">
            <w:pPr>
              <w:pStyle w:val="Tablehead"/>
            </w:pPr>
            <w:r w:rsidRPr="00290083">
              <w:t xml:space="preserve">Récepteur </w:t>
            </w:r>
            <w:r>
              <w:t>fixe</w:t>
            </w:r>
          </w:p>
        </w:tc>
      </w:tr>
      <w:tr w:rsidR="00C53555" w:rsidRPr="00290083" w:rsidTr="0001000E">
        <w:trPr>
          <w:trHeight w:val="221"/>
          <w:jc w:val="center"/>
        </w:trPr>
        <w:tc>
          <w:tcPr>
            <w:tcW w:w="396" w:type="dxa"/>
            <w:tcBorders>
              <w:top w:val="single" w:sz="4" w:space="0" w:color="auto"/>
            </w:tcBorders>
          </w:tcPr>
          <w:p w:rsidR="00C53555" w:rsidRPr="00290083" w:rsidRDefault="00C53555" w:rsidP="0001000E">
            <w:pPr>
              <w:pStyle w:val="Tabletext"/>
              <w:rPr>
                <w:sz w:val="18"/>
                <w:szCs w:val="18"/>
              </w:rPr>
            </w:pPr>
            <w:r w:rsidRPr="00290083">
              <w:rPr>
                <w:sz w:val="18"/>
                <w:szCs w:val="18"/>
              </w:rPr>
              <w:t>8</w:t>
            </w:r>
          </w:p>
        </w:tc>
        <w:tc>
          <w:tcPr>
            <w:tcW w:w="1467" w:type="dxa"/>
            <w:tcBorders>
              <w:top w:val="single" w:sz="4" w:space="0" w:color="auto"/>
            </w:tcBorders>
          </w:tcPr>
          <w:p w:rsidR="00C53555" w:rsidRPr="00290083" w:rsidRDefault="00C53555" w:rsidP="0001000E">
            <w:pPr>
              <w:pStyle w:val="Tabletext"/>
              <w:keepNext/>
              <w:keepLines/>
              <w:jc w:val="left"/>
              <w:rPr>
                <w:sz w:val="18"/>
                <w:szCs w:val="18"/>
                <w:lang w:eastAsia="ja-JP"/>
              </w:rPr>
            </w:pPr>
            <w:r w:rsidRPr="00290083">
              <w:rPr>
                <w:sz w:val="18"/>
                <w:szCs w:val="18"/>
              </w:rPr>
              <w:t xml:space="preserve">Largeur de bande de bruit (signal occupant 1 segment), </w:t>
            </w:r>
            <w:r w:rsidRPr="00290083">
              <w:rPr>
                <w:i/>
                <w:iCs/>
                <w:sz w:val="18"/>
                <w:szCs w:val="18"/>
              </w:rPr>
              <w:t>B</w:t>
            </w:r>
            <w:r w:rsidRPr="00290083">
              <w:rPr>
                <w:sz w:val="18"/>
                <w:szCs w:val="18"/>
              </w:rPr>
              <w:t xml:space="preserve"> (kHz)</w:t>
            </w:r>
          </w:p>
        </w:tc>
        <w:tc>
          <w:tcPr>
            <w:tcW w:w="864" w:type="dxa"/>
            <w:tcBorders>
              <w:top w:val="single" w:sz="4" w:space="0" w:color="auto"/>
            </w:tcBorders>
            <w:vAlign w:val="center"/>
          </w:tcPr>
          <w:p w:rsidR="00C53555" w:rsidRPr="00290083" w:rsidRDefault="00C53555" w:rsidP="0001000E">
            <w:pPr>
              <w:pStyle w:val="Tabletext"/>
              <w:keepNext/>
              <w:keepLines/>
              <w:jc w:val="center"/>
              <w:rPr>
                <w:sz w:val="18"/>
                <w:szCs w:val="18"/>
              </w:rPr>
            </w:pPr>
            <w:r w:rsidRPr="00290083">
              <w:rPr>
                <w:sz w:val="18"/>
                <w:szCs w:val="18"/>
              </w:rPr>
              <w:t>429</w:t>
            </w:r>
          </w:p>
        </w:tc>
        <w:tc>
          <w:tcPr>
            <w:tcW w:w="864" w:type="dxa"/>
            <w:tcBorders>
              <w:top w:val="single" w:sz="4" w:space="0" w:color="auto"/>
            </w:tcBorders>
            <w:vAlign w:val="center"/>
          </w:tcPr>
          <w:p w:rsidR="00C53555" w:rsidRPr="00290083" w:rsidRDefault="00C53555" w:rsidP="0001000E">
            <w:pPr>
              <w:pStyle w:val="Tabletext"/>
              <w:keepNext/>
              <w:keepLines/>
              <w:jc w:val="center"/>
              <w:rPr>
                <w:sz w:val="18"/>
                <w:szCs w:val="18"/>
              </w:rPr>
            </w:pPr>
            <w:r w:rsidRPr="00290083">
              <w:rPr>
                <w:sz w:val="18"/>
                <w:szCs w:val="18"/>
              </w:rPr>
              <w:t>429</w:t>
            </w:r>
          </w:p>
        </w:tc>
        <w:tc>
          <w:tcPr>
            <w:tcW w:w="864" w:type="dxa"/>
            <w:tcBorders>
              <w:top w:val="single" w:sz="4" w:space="0" w:color="auto"/>
            </w:tcBorders>
            <w:vAlign w:val="center"/>
          </w:tcPr>
          <w:p w:rsidR="00C53555" w:rsidRPr="00290083" w:rsidRDefault="00C53555" w:rsidP="0001000E">
            <w:pPr>
              <w:pStyle w:val="Tabletext"/>
              <w:keepNext/>
              <w:keepLines/>
              <w:jc w:val="center"/>
              <w:rPr>
                <w:sz w:val="18"/>
                <w:szCs w:val="18"/>
              </w:rPr>
            </w:pPr>
            <w:r w:rsidRPr="00290083">
              <w:rPr>
                <w:sz w:val="18"/>
                <w:szCs w:val="18"/>
              </w:rPr>
              <w:t>–</w:t>
            </w:r>
          </w:p>
        </w:tc>
        <w:tc>
          <w:tcPr>
            <w:tcW w:w="864" w:type="dxa"/>
            <w:tcBorders>
              <w:top w:val="single" w:sz="4" w:space="0" w:color="auto"/>
            </w:tcBorders>
            <w:vAlign w:val="center"/>
          </w:tcPr>
          <w:p w:rsidR="00C53555" w:rsidRPr="00290083" w:rsidRDefault="00C53555" w:rsidP="0001000E">
            <w:pPr>
              <w:pStyle w:val="Tabletext"/>
              <w:keepNext/>
              <w:keepLines/>
              <w:jc w:val="center"/>
              <w:rPr>
                <w:sz w:val="18"/>
                <w:szCs w:val="18"/>
              </w:rPr>
            </w:pPr>
            <w:r w:rsidRPr="00290083">
              <w:rPr>
                <w:sz w:val="18"/>
                <w:szCs w:val="18"/>
              </w:rPr>
              <w:t>429</w:t>
            </w:r>
          </w:p>
        </w:tc>
        <w:tc>
          <w:tcPr>
            <w:tcW w:w="864" w:type="dxa"/>
            <w:tcBorders>
              <w:top w:val="single" w:sz="4" w:space="0" w:color="auto"/>
            </w:tcBorders>
            <w:vAlign w:val="center"/>
          </w:tcPr>
          <w:p w:rsidR="00C53555" w:rsidRPr="00290083" w:rsidRDefault="00C53555" w:rsidP="0001000E">
            <w:pPr>
              <w:pStyle w:val="Tabletext"/>
              <w:keepNext/>
              <w:keepLines/>
              <w:jc w:val="center"/>
              <w:rPr>
                <w:sz w:val="18"/>
                <w:szCs w:val="18"/>
              </w:rPr>
            </w:pPr>
            <w:r w:rsidRPr="00290083">
              <w:rPr>
                <w:sz w:val="18"/>
                <w:szCs w:val="18"/>
              </w:rPr>
              <w:t>429</w:t>
            </w:r>
          </w:p>
        </w:tc>
        <w:tc>
          <w:tcPr>
            <w:tcW w:w="864" w:type="dxa"/>
            <w:tcBorders>
              <w:top w:val="single" w:sz="4" w:space="0" w:color="auto"/>
            </w:tcBorders>
            <w:vAlign w:val="center"/>
          </w:tcPr>
          <w:p w:rsidR="00C53555" w:rsidRPr="00290083" w:rsidRDefault="00C53555" w:rsidP="0001000E">
            <w:pPr>
              <w:pStyle w:val="Tabletext"/>
              <w:keepNext/>
              <w:keepLines/>
              <w:jc w:val="center"/>
              <w:rPr>
                <w:sz w:val="18"/>
                <w:szCs w:val="18"/>
              </w:rPr>
            </w:pPr>
            <w:r w:rsidRPr="00290083">
              <w:rPr>
                <w:sz w:val="18"/>
                <w:szCs w:val="18"/>
              </w:rPr>
              <w:t>429</w:t>
            </w:r>
          </w:p>
        </w:tc>
        <w:tc>
          <w:tcPr>
            <w:tcW w:w="864" w:type="dxa"/>
            <w:tcBorders>
              <w:top w:val="single" w:sz="4" w:space="0" w:color="auto"/>
            </w:tcBorders>
            <w:vAlign w:val="center"/>
          </w:tcPr>
          <w:p w:rsidR="00C53555" w:rsidRPr="00290083" w:rsidRDefault="00C53555" w:rsidP="0001000E">
            <w:pPr>
              <w:pStyle w:val="Tabletext"/>
              <w:keepNext/>
              <w:keepLines/>
              <w:jc w:val="center"/>
              <w:rPr>
                <w:sz w:val="18"/>
                <w:szCs w:val="18"/>
              </w:rPr>
            </w:pPr>
            <w:r w:rsidRPr="00290083">
              <w:rPr>
                <w:sz w:val="18"/>
                <w:szCs w:val="18"/>
              </w:rPr>
              <w:t>429</w:t>
            </w:r>
          </w:p>
        </w:tc>
        <w:tc>
          <w:tcPr>
            <w:tcW w:w="864" w:type="dxa"/>
            <w:tcBorders>
              <w:top w:val="single" w:sz="4" w:space="0" w:color="auto"/>
            </w:tcBorders>
            <w:vAlign w:val="center"/>
          </w:tcPr>
          <w:p w:rsidR="00C53555" w:rsidRPr="00290083" w:rsidRDefault="00C53555" w:rsidP="0001000E">
            <w:pPr>
              <w:pStyle w:val="Tabletext"/>
              <w:keepNext/>
              <w:keepLines/>
              <w:jc w:val="center"/>
              <w:rPr>
                <w:sz w:val="18"/>
                <w:szCs w:val="18"/>
              </w:rPr>
            </w:pPr>
            <w:r w:rsidRPr="00290083">
              <w:rPr>
                <w:sz w:val="18"/>
                <w:szCs w:val="18"/>
              </w:rPr>
              <w:t>429</w:t>
            </w:r>
          </w:p>
        </w:tc>
        <w:tc>
          <w:tcPr>
            <w:tcW w:w="864" w:type="dxa"/>
            <w:tcBorders>
              <w:top w:val="single" w:sz="4" w:space="0" w:color="auto"/>
            </w:tcBorders>
            <w:vAlign w:val="center"/>
          </w:tcPr>
          <w:p w:rsidR="00C53555" w:rsidRPr="00290083" w:rsidRDefault="00C53555" w:rsidP="0001000E">
            <w:pPr>
              <w:pStyle w:val="Tabletext"/>
              <w:keepNext/>
              <w:keepLines/>
              <w:jc w:val="center"/>
              <w:rPr>
                <w:sz w:val="18"/>
                <w:szCs w:val="18"/>
              </w:rPr>
            </w:pPr>
            <w:r w:rsidRPr="00290083">
              <w:rPr>
                <w:sz w:val="18"/>
                <w:szCs w:val="18"/>
              </w:rPr>
              <w:t>429</w:t>
            </w:r>
          </w:p>
        </w:tc>
      </w:tr>
      <w:tr w:rsidR="00C53555" w:rsidRPr="00290083" w:rsidTr="0001000E">
        <w:trPr>
          <w:trHeight w:val="221"/>
          <w:jc w:val="center"/>
        </w:trPr>
        <w:tc>
          <w:tcPr>
            <w:tcW w:w="396" w:type="dxa"/>
          </w:tcPr>
          <w:p w:rsidR="00C53555" w:rsidRPr="00290083" w:rsidRDefault="00C53555" w:rsidP="0001000E">
            <w:pPr>
              <w:pStyle w:val="Tabletext"/>
              <w:rPr>
                <w:sz w:val="18"/>
                <w:szCs w:val="18"/>
              </w:rPr>
            </w:pPr>
            <w:r w:rsidRPr="00290083">
              <w:rPr>
                <w:sz w:val="18"/>
                <w:szCs w:val="18"/>
              </w:rPr>
              <w:t>9</w:t>
            </w:r>
          </w:p>
        </w:tc>
        <w:tc>
          <w:tcPr>
            <w:tcW w:w="1467" w:type="dxa"/>
          </w:tcPr>
          <w:p w:rsidR="00C53555" w:rsidRPr="00290083" w:rsidRDefault="00C53555" w:rsidP="0001000E">
            <w:pPr>
              <w:pStyle w:val="Tabletext"/>
              <w:keepNext/>
              <w:keepLines/>
              <w:jc w:val="left"/>
              <w:rPr>
                <w:sz w:val="18"/>
                <w:szCs w:val="18"/>
              </w:rPr>
            </w:pPr>
            <w:r w:rsidRPr="00290083">
              <w:rPr>
                <w:sz w:val="18"/>
                <w:szCs w:val="18"/>
              </w:rPr>
              <w:t>Puissance de bruit intrinsèque du récepteur</w:t>
            </w:r>
            <w:r w:rsidRPr="00290083">
              <w:rPr>
                <w:sz w:val="18"/>
                <w:szCs w:val="18"/>
                <w:lang w:eastAsia="ja-JP"/>
              </w:rPr>
              <w:t xml:space="preserve">, </w:t>
            </w:r>
            <w:r w:rsidRPr="00290083">
              <w:rPr>
                <w:i/>
                <w:iCs/>
                <w:sz w:val="18"/>
                <w:szCs w:val="18"/>
                <w:lang w:eastAsia="ja-JP"/>
              </w:rPr>
              <w:t>N</w:t>
            </w:r>
            <w:r w:rsidRPr="00290083">
              <w:rPr>
                <w:i/>
                <w:iCs/>
                <w:sz w:val="18"/>
                <w:szCs w:val="18"/>
                <w:vertAlign w:val="subscript"/>
              </w:rPr>
              <w:t>r</w:t>
            </w:r>
            <w:r w:rsidRPr="00290083">
              <w:rPr>
                <w:sz w:val="18"/>
                <w:szCs w:val="18"/>
                <w:lang w:eastAsia="ja-JP"/>
              </w:rPr>
              <w:t xml:space="preserve"> (dBm)</w:t>
            </w:r>
            <w:r w:rsidRPr="00290083">
              <w:rPr>
                <w:sz w:val="18"/>
                <w:szCs w:val="18"/>
              </w:rPr>
              <w:t xml:space="preserve"> </w:t>
            </w:r>
          </w:p>
        </w:tc>
        <w:tc>
          <w:tcPr>
            <w:tcW w:w="864" w:type="dxa"/>
            <w:vAlign w:val="center"/>
          </w:tcPr>
          <w:p w:rsidR="00C53555" w:rsidRPr="00290083" w:rsidRDefault="00C53555" w:rsidP="0001000E">
            <w:pPr>
              <w:pStyle w:val="Tabletext"/>
              <w:keepNext/>
              <w:keepLines/>
              <w:jc w:val="center"/>
              <w:rPr>
                <w:sz w:val="18"/>
                <w:szCs w:val="18"/>
              </w:rPr>
            </w:pPr>
            <w:r w:rsidRPr="00290083">
              <w:rPr>
                <w:sz w:val="18"/>
                <w:szCs w:val="18"/>
              </w:rPr>
              <w:t>–112,</w:t>
            </w:r>
            <w:r w:rsidRPr="00290083">
              <w:rPr>
                <w:sz w:val="18"/>
                <w:szCs w:val="18"/>
                <w:lang w:eastAsia="ja-JP"/>
              </w:rPr>
              <w:t>7</w:t>
            </w:r>
          </w:p>
        </w:tc>
        <w:tc>
          <w:tcPr>
            <w:tcW w:w="864" w:type="dxa"/>
            <w:vAlign w:val="center"/>
          </w:tcPr>
          <w:p w:rsidR="00C53555" w:rsidRPr="00290083" w:rsidRDefault="00C53555" w:rsidP="0001000E">
            <w:pPr>
              <w:pStyle w:val="Tabletext"/>
              <w:keepNext/>
              <w:keepLines/>
              <w:jc w:val="center"/>
              <w:rPr>
                <w:sz w:val="18"/>
                <w:szCs w:val="18"/>
              </w:rPr>
            </w:pPr>
            <w:r w:rsidRPr="00290083">
              <w:rPr>
                <w:sz w:val="18"/>
                <w:szCs w:val="18"/>
              </w:rPr>
              <w:t>–112,</w:t>
            </w:r>
            <w:r w:rsidRPr="00290083">
              <w:rPr>
                <w:sz w:val="18"/>
                <w:szCs w:val="18"/>
                <w:lang w:eastAsia="ja-JP"/>
              </w:rPr>
              <w:t>7</w:t>
            </w:r>
          </w:p>
        </w:tc>
        <w:tc>
          <w:tcPr>
            <w:tcW w:w="864" w:type="dxa"/>
            <w:vAlign w:val="center"/>
          </w:tcPr>
          <w:p w:rsidR="00C53555" w:rsidRPr="00290083" w:rsidRDefault="00C53555" w:rsidP="0001000E">
            <w:pPr>
              <w:pStyle w:val="Tabletext"/>
              <w:keepNext/>
              <w:keepLines/>
              <w:jc w:val="center"/>
              <w:rPr>
                <w:sz w:val="18"/>
                <w:szCs w:val="18"/>
              </w:rPr>
            </w:pPr>
            <w:r w:rsidRPr="00290083">
              <w:rPr>
                <w:sz w:val="18"/>
                <w:szCs w:val="18"/>
              </w:rPr>
              <w:t>–</w:t>
            </w:r>
          </w:p>
        </w:tc>
        <w:tc>
          <w:tcPr>
            <w:tcW w:w="864" w:type="dxa"/>
            <w:vAlign w:val="center"/>
          </w:tcPr>
          <w:p w:rsidR="00C53555" w:rsidRPr="00290083" w:rsidRDefault="00C53555" w:rsidP="0001000E">
            <w:pPr>
              <w:pStyle w:val="Tabletext"/>
              <w:keepNext/>
              <w:keepLines/>
              <w:jc w:val="center"/>
              <w:rPr>
                <w:sz w:val="18"/>
                <w:szCs w:val="18"/>
              </w:rPr>
            </w:pPr>
            <w:r w:rsidRPr="00290083">
              <w:rPr>
                <w:sz w:val="18"/>
                <w:szCs w:val="18"/>
              </w:rPr>
              <w:t>–112,</w:t>
            </w:r>
            <w:r w:rsidRPr="00290083">
              <w:rPr>
                <w:sz w:val="18"/>
                <w:szCs w:val="18"/>
                <w:lang w:eastAsia="ja-JP"/>
              </w:rPr>
              <w:t>7</w:t>
            </w:r>
          </w:p>
        </w:tc>
        <w:tc>
          <w:tcPr>
            <w:tcW w:w="864" w:type="dxa"/>
            <w:vAlign w:val="center"/>
          </w:tcPr>
          <w:p w:rsidR="00C53555" w:rsidRPr="00290083" w:rsidRDefault="00C53555" w:rsidP="0001000E">
            <w:pPr>
              <w:pStyle w:val="Tabletext"/>
              <w:keepNext/>
              <w:keepLines/>
              <w:jc w:val="center"/>
              <w:rPr>
                <w:sz w:val="18"/>
                <w:szCs w:val="18"/>
              </w:rPr>
            </w:pPr>
            <w:r w:rsidRPr="00290083">
              <w:rPr>
                <w:sz w:val="18"/>
                <w:szCs w:val="18"/>
              </w:rPr>
              <w:t>–112,</w:t>
            </w:r>
            <w:r w:rsidRPr="00290083">
              <w:rPr>
                <w:sz w:val="18"/>
                <w:szCs w:val="18"/>
                <w:lang w:eastAsia="ja-JP"/>
              </w:rPr>
              <w:t>7</w:t>
            </w:r>
          </w:p>
        </w:tc>
        <w:tc>
          <w:tcPr>
            <w:tcW w:w="864" w:type="dxa"/>
            <w:vAlign w:val="center"/>
          </w:tcPr>
          <w:p w:rsidR="00C53555" w:rsidRPr="00290083" w:rsidRDefault="00C53555" w:rsidP="0001000E">
            <w:pPr>
              <w:pStyle w:val="Tabletext"/>
              <w:keepNext/>
              <w:keepLines/>
              <w:jc w:val="center"/>
              <w:rPr>
                <w:sz w:val="18"/>
                <w:szCs w:val="18"/>
              </w:rPr>
            </w:pPr>
            <w:r w:rsidRPr="00290083">
              <w:rPr>
                <w:sz w:val="18"/>
                <w:szCs w:val="18"/>
              </w:rPr>
              <w:t>–112,</w:t>
            </w:r>
            <w:r w:rsidRPr="00290083">
              <w:rPr>
                <w:sz w:val="18"/>
                <w:szCs w:val="18"/>
                <w:lang w:eastAsia="ja-JP"/>
              </w:rPr>
              <w:t>7</w:t>
            </w:r>
          </w:p>
        </w:tc>
        <w:tc>
          <w:tcPr>
            <w:tcW w:w="864" w:type="dxa"/>
            <w:vAlign w:val="center"/>
          </w:tcPr>
          <w:p w:rsidR="00C53555" w:rsidRPr="00290083" w:rsidRDefault="00C53555" w:rsidP="0001000E">
            <w:pPr>
              <w:pStyle w:val="Tabletext"/>
              <w:keepNext/>
              <w:keepLines/>
              <w:jc w:val="center"/>
              <w:rPr>
                <w:sz w:val="18"/>
                <w:szCs w:val="18"/>
              </w:rPr>
            </w:pPr>
            <w:r w:rsidRPr="00290083">
              <w:rPr>
                <w:sz w:val="18"/>
                <w:szCs w:val="18"/>
              </w:rPr>
              <w:t>–112,</w:t>
            </w:r>
            <w:r w:rsidRPr="00290083">
              <w:rPr>
                <w:sz w:val="18"/>
                <w:szCs w:val="18"/>
                <w:lang w:eastAsia="ja-JP"/>
              </w:rPr>
              <w:t>7</w:t>
            </w:r>
          </w:p>
        </w:tc>
        <w:tc>
          <w:tcPr>
            <w:tcW w:w="864" w:type="dxa"/>
            <w:vAlign w:val="center"/>
          </w:tcPr>
          <w:p w:rsidR="00C53555" w:rsidRPr="00290083" w:rsidRDefault="00C53555" w:rsidP="0001000E">
            <w:pPr>
              <w:pStyle w:val="Tabletext"/>
              <w:keepNext/>
              <w:keepLines/>
              <w:jc w:val="center"/>
              <w:rPr>
                <w:sz w:val="18"/>
                <w:szCs w:val="18"/>
              </w:rPr>
            </w:pPr>
            <w:r w:rsidRPr="00290083">
              <w:rPr>
                <w:sz w:val="18"/>
                <w:szCs w:val="18"/>
              </w:rPr>
              <w:t>–112,</w:t>
            </w:r>
            <w:r w:rsidRPr="00290083">
              <w:rPr>
                <w:sz w:val="18"/>
                <w:szCs w:val="18"/>
                <w:lang w:eastAsia="ja-JP"/>
              </w:rPr>
              <w:t>7</w:t>
            </w:r>
          </w:p>
        </w:tc>
        <w:tc>
          <w:tcPr>
            <w:tcW w:w="864" w:type="dxa"/>
            <w:vAlign w:val="center"/>
          </w:tcPr>
          <w:p w:rsidR="00C53555" w:rsidRPr="00290083" w:rsidRDefault="00C53555" w:rsidP="0001000E">
            <w:pPr>
              <w:pStyle w:val="Tabletext"/>
              <w:keepNext/>
              <w:keepLines/>
              <w:jc w:val="center"/>
              <w:rPr>
                <w:sz w:val="18"/>
                <w:szCs w:val="18"/>
              </w:rPr>
            </w:pPr>
            <w:r w:rsidRPr="00290083">
              <w:rPr>
                <w:sz w:val="18"/>
                <w:szCs w:val="18"/>
              </w:rPr>
              <w:t>–112,</w:t>
            </w:r>
            <w:r w:rsidRPr="00290083">
              <w:rPr>
                <w:sz w:val="18"/>
                <w:szCs w:val="18"/>
                <w:lang w:eastAsia="ja-JP"/>
              </w:rPr>
              <w:t>7</w:t>
            </w:r>
          </w:p>
        </w:tc>
      </w:tr>
      <w:tr w:rsidR="00C53555" w:rsidRPr="00290083" w:rsidTr="0001000E">
        <w:trPr>
          <w:trHeight w:val="221"/>
          <w:jc w:val="center"/>
        </w:trPr>
        <w:tc>
          <w:tcPr>
            <w:tcW w:w="396" w:type="dxa"/>
          </w:tcPr>
          <w:p w:rsidR="00C53555" w:rsidRPr="00290083" w:rsidRDefault="00C53555" w:rsidP="0001000E">
            <w:pPr>
              <w:pStyle w:val="Tabletext"/>
              <w:rPr>
                <w:sz w:val="18"/>
                <w:szCs w:val="18"/>
              </w:rPr>
            </w:pPr>
            <w:r w:rsidRPr="00290083">
              <w:rPr>
                <w:sz w:val="18"/>
                <w:szCs w:val="18"/>
              </w:rPr>
              <w:t>10</w:t>
            </w:r>
          </w:p>
        </w:tc>
        <w:tc>
          <w:tcPr>
            <w:tcW w:w="1467" w:type="dxa"/>
          </w:tcPr>
          <w:p w:rsidR="00C53555" w:rsidRPr="00290083" w:rsidRDefault="00C53555" w:rsidP="0001000E">
            <w:pPr>
              <w:pStyle w:val="Tabletext"/>
              <w:jc w:val="left"/>
              <w:rPr>
                <w:sz w:val="18"/>
                <w:szCs w:val="18"/>
                <w:lang w:eastAsia="ja-JP"/>
              </w:rPr>
            </w:pPr>
            <w:r w:rsidRPr="00290083">
              <w:rPr>
                <w:sz w:val="18"/>
                <w:szCs w:val="18"/>
                <w:lang w:eastAsia="ja-JP"/>
              </w:rPr>
              <w:t xml:space="preserve">Puissance de bruit externe à l'entrée du récepteur, </w:t>
            </w:r>
            <w:r w:rsidRPr="00290083">
              <w:rPr>
                <w:i/>
                <w:iCs/>
                <w:sz w:val="18"/>
                <w:szCs w:val="18"/>
              </w:rPr>
              <w:t>N</w:t>
            </w:r>
            <w:r w:rsidRPr="00290083">
              <w:rPr>
                <w:sz w:val="18"/>
                <w:szCs w:val="18"/>
                <w:vertAlign w:val="subscript"/>
              </w:rPr>
              <w:t>0</w:t>
            </w:r>
            <w:r w:rsidRPr="00290083">
              <w:rPr>
                <w:sz w:val="18"/>
                <w:szCs w:val="18"/>
              </w:rPr>
              <w:t xml:space="preserve"> (dBm)</w:t>
            </w:r>
          </w:p>
        </w:tc>
        <w:tc>
          <w:tcPr>
            <w:tcW w:w="864" w:type="dxa"/>
            <w:vAlign w:val="center"/>
          </w:tcPr>
          <w:p w:rsidR="00C53555" w:rsidRPr="00290083" w:rsidRDefault="00C53555" w:rsidP="0001000E">
            <w:pPr>
              <w:pStyle w:val="Tabletext"/>
              <w:jc w:val="center"/>
              <w:rPr>
                <w:sz w:val="18"/>
                <w:szCs w:val="18"/>
                <w:lang w:eastAsia="ja-JP"/>
              </w:rPr>
            </w:pPr>
            <w:r w:rsidRPr="00290083">
              <w:rPr>
                <w:sz w:val="18"/>
                <w:szCs w:val="18"/>
              </w:rPr>
              <w:t>–</w:t>
            </w:r>
            <w:r w:rsidRPr="00290083">
              <w:rPr>
                <w:sz w:val="18"/>
                <w:szCs w:val="18"/>
                <w:lang w:eastAsia="ja-JP"/>
              </w:rPr>
              <w:t>107,4</w:t>
            </w:r>
          </w:p>
        </w:tc>
        <w:tc>
          <w:tcPr>
            <w:tcW w:w="864" w:type="dxa"/>
            <w:vAlign w:val="center"/>
          </w:tcPr>
          <w:p w:rsidR="00C53555" w:rsidRPr="00290083" w:rsidRDefault="00C53555" w:rsidP="0001000E">
            <w:pPr>
              <w:pStyle w:val="Tabletext"/>
              <w:jc w:val="center"/>
              <w:rPr>
                <w:sz w:val="18"/>
                <w:szCs w:val="18"/>
              </w:rPr>
            </w:pPr>
            <w:r w:rsidRPr="00290083">
              <w:rPr>
                <w:sz w:val="18"/>
                <w:szCs w:val="18"/>
              </w:rPr>
              <w:t>–</w:t>
            </w:r>
            <w:r w:rsidRPr="00290083">
              <w:rPr>
                <w:sz w:val="18"/>
                <w:szCs w:val="18"/>
                <w:lang w:eastAsia="ja-JP"/>
              </w:rPr>
              <w:t>107,4</w:t>
            </w:r>
          </w:p>
        </w:tc>
        <w:tc>
          <w:tcPr>
            <w:tcW w:w="864" w:type="dxa"/>
            <w:vAlign w:val="center"/>
          </w:tcPr>
          <w:p w:rsidR="00C53555" w:rsidRPr="00290083" w:rsidRDefault="00C53555" w:rsidP="0001000E">
            <w:pPr>
              <w:pStyle w:val="Tabletext"/>
              <w:jc w:val="center"/>
              <w:rPr>
                <w:sz w:val="18"/>
                <w:szCs w:val="18"/>
              </w:rPr>
            </w:pPr>
            <w:r w:rsidRPr="00290083">
              <w:rPr>
                <w:sz w:val="18"/>
                <w:szCs w:val="18"/>
              </w:rPr>
              <w:t>–</w:t>
            </w:r>
          </w:p>
        </w:tc>
        <w:tc>
          <w:tcPr>
            <w:tcW w:w="864" w:type="dxa"/>
            <w:vAlign w:val="center"/>
          </w:tcPr>
          <w:p w:rsidR="00C53555" w:rsidRPr="00290083" w:rsidRDefault="00C53555" w:rsidP="0001000E">
            <w:pPr>
              <w:pStyle w:val="Tabletext"/>
              <w:jc w:val="center"/>
              <w:rPr>
                <w:sz w:val="18"/>
                <w:szCs w:val="18"/>
              </w:rPr>
            </w:pPr>
            <w:r w:rsidRPr="00290083">
              <w:rPr>
                <w:sz w:val="18"/>
                <w:szCs w:val="18"/>
              </w:rPr>
              <w:t>–</w:t>
            </w:r>
            <w:r w:rsidRPr="00290083">
              <w:rPr>
                <w:sz w:val="18"/>
                <w:szCs w:val="18"/>
                <w:lang w:eastAsia="ja-JP"/>
              </w:rPr>
              <w:t>107,4</w:t>
            </w:r>
          </w:p>
        </w:tc>
        <w:tc>
          <w:tcPr>
            <w:tcW w:w="864" w:type="dxa"/>
            <w:vAlign w:val="center"/>
          </w:tcPr>
          <w:p w:rsidR="00C53555" w:rsidRPr="00290083" w:rsidRDefault="00C53555" w:rsidP="0001000E">
            <w:pPr>
              <w:pStyle w:val="Tabletext"/>
              <w:jc w:val="center"/>
              <w:rPr>
                <w:sz w:val="18"/>
                <w:szCs w:val="18"/>
              </w:rPr>
            </w:pPr>
            <w:r w:rsidRPr="00290083">
              <w:rPr>
                <w:sz w:val="18"/>
                <w:szCs w:val="18"/>
              </w:rPr>
              <w:t>–</w:t>
            </w:r>
            <w:r w:rsidRPr="00290083">
              <w:rPr>
                <w:sz w:val="18"/>
                <w:szCs w:val="18"/>
                <w:lang w:eastAsia="ja-JP"/>
              </w:rPr>
              <w:t>107,4</w:t>
            </w:r>
          </w:p>
        </w:tc>
        <w:tc>
          <w:tcPr>
            <w:tcW w:w="864" w:type="dxa"/>
            <w:vAlign w:val="center"/>
          </w:tcPr>
          <w:p w:rsidR="00C53555" w:rsidRPr="00290083" w:rsidRDefault="00C53555" w:rsidP="0001000E">
            <w:pPr>
              <w:pStyle w:val="Tabletext"/>
              <w:jc w:val="center"/>
              <w:rPr>
                <w:sz w:val="18"/>
                <w:szCs w:val="18"/>
              </w:rPr>
            </w:pPr>
            <w:r w:rsidRPr="00290083">
              <w:rPr>
                <w:sz w:val="18"/>
                <w:szCs w:val="18"/>
              </w:rPr>
              <w:t>–</w:t>
            </w:r>
            <w:r w:rsidRPr="00290083">
              <w:rPr>
                <w:sz w:val="18"/>
                <w:szCs w:val="18"/>
                <w:lang w:eastAsia="ja-JP"/>
              </w:rPr>
              <w:t>107,4</w:t>
            </w:r>
          </w:p>
        </w:tc>
        <w:tc>
          <w:tcPr>
            <w:tcW w:w="864" w:type="dxa"/>
            <w:vAlign w:val="center"/>
          </w:tcPr>
          <w:p w:rsidR="00C53555" w:rsidRPr="00290083" w:rsidRDefault="00C53555" w:rsidP="0001000E">
            <w:pPr>
              <w:pStyle w:val="Tabletext"/>
              <w:jc w:val="center"/>
              <w:rPr>
                <w:sz w:val="18"/>
                <w:szCs w:val="18"/>
              </w:rPr>
            </w:pPr>
            <w:r w:rsidRPr="00290083">
              <w:rPr>
                <w:sz w:val="18"/>
                <w:szCs w:val="18"/>
              </w:rPr>
              <w:t>–</w:t>
            </w:r>
            <w:r w:rsidRPr="00290083">
              <w:rPr>
                <w:sz w:val="18"/>
                <w:szCs w:val="18"/>
                <w:lang w:eastAsia="ja-JP"/>
              </w:rPr>
              <w:t>107,4</w:t>
            </w:r>
          </w:p>
        </w:tc>
        <w:tc>
          <w:tcPr>
            <w:tcW w:w="864" w:type="dxa"/>
            <w:vAlign w:val="center"/>
          </w:tcPr>
          <w:p w:rsidR="00C53555" w:rsidRPr="00290083" w:rsidRDefault="00C53555" w:rsidP="0001000E">
            <w:pPr>
              <w:pStyle w:val="Tabletext"/>
              <w:jc w:val="center"/>
              <w:rPr>
                <w:sz w:val="18"/>
                <w:szCs w:val="18"/>
              </w:rPr>
            </w:pPr>
            <w:r w:rsidRPr="00290083">
              <w:rPr>
                <w:sz w:val="18"/>
                <w:szCs w:val="18"/>
              </w:rPr>
              <w:t>–</w:t>
            </w:r>
            <w:r w:rsidRPr="00290083">
              <w:rPr>
                <w:sz w:val="18"/>
                <w:szCs w:val="18"/>
                <w:lang w:eastAsia="ja-JP"/>
              </w:rPr>
              <w:t>107,4</w:t>
            </w:r>
          </w:p>
        </w:tc>
        <w:tc>
          <w:tcPr>
            <w:tcW w:w="864" w:type="dxa"/>
            <w:vAlign w:val="center"/>
          </w:tcPr>
          <w:p w:rsidR="00C53555" w:rsidRPr="00290083" w:rsidRDefault="00C53555" w:rsidP="0001000E">
            <w:pPr>
              <w:pStyle w:val="Tabletext"/>
              <w:jc w:val="center"/>
              <w:rPr>
                <w:sz w:val="18"/>
                <w:szCs w:val="18"/>
              </w:rPr>
            </w:pPr>
            <w:r w:rsidRPr="00290083">
              <w:rPr>
                <w:sz w:val="18"/>
                <w:szCs w:val="18"/>
              </w:rPr>
              <w:t>–</w:t>
            </w:r>
            <w:r w:rsidRPr="00290083">
              <w:rPr>
                <w:sz w:val="18"/>
                <w:szCs w:val="18"/>
                <w:lang w:eastAsia="ja-JP"/>
              </w:rPr>
              <w:t>107,4</w:t>
            </w:r>
          </w:p>
        </w:tc>
      </w:tr>
      <w:tr w:rsidR="00C53555" w:rsidRPr="00290083" w:rsidTr="0001000E">
        <w:trPr>
          <w:trHeight w:val="221"/>
          <w:jc w:val="center"/>
        </w:trPr>
        <w:tc>
          <w:tcPr>
            <w:tcW w:w="396" w:type="dxa"/>
          </w:tcPr>
          <w:p w:rsidR="00C53555" w:rsidRPr="00290083" w:rsidRDefault="00C53555" w:rsidP="0001000E">
            <w:pPr>
              <w:pStyle w:val="Tabletext"/>
              <w:rPr>
                <w:sz w:val="18"/>
                <w:szCs w:val="18"/>
              </w:rPr>
            </w:pPr>
            <w:r w:rsidRPr="00290083">
              <w:rPr>
                <w:sz w:val="18"/>
                <w:szCs w:val="18"/>
              </w:rPr>
              <w:t>11</w:t>
            </w:r>
          </w:p>
        </w:tc>
        <w:tc>
          <w:tcPr>
            <w:tcW w:w="1467" w:type="dxa"/>
          </w:tcPr>
          <w:p w:rsidR="00C53555" w:rsidRPr="00290083" w:rsidRDefault="00C53555" w:rsidP="0001000E">
            <w:pPr>
              <w:pStyle w:val="Tabletext"/>
              <w:jc w:val="left"/>
              <w:rPr>
                <w:sz w:val="18"/>
                <w:szCs w:val="18"/>
                <w:lang w:eastAsia="ja-JP"/>
              </w:rPr>
            </w:pPr>
            <w:r w:rsidRPr="00290083">
              <w:rPr>
                <w:sz w:val="18"/>
                <w:szCs w:val="18"/>
              </w:rPr>
              <w:t xml:space="preserve">Puissance de bruit totale du récepteur, </w:t>
            </w:r>
            <w:r w:rsidRPr="00290083">
              <w:rPr>
                <w:i/>
                <w:iCs/>
                <w:sz w:val="18"/>
                <w:szCs w:val="18"/>
              </w:rPr>
              <w:t>N</w:t>
            </w:r>
            <w:r w:rsidRPr="00290083">
              <w:rPr>
                <w:i/>
                <w:iCs/>
                <w:sz w:val="18"/>
                <w:szCs w:val="18"/>
                <w:vertAlign w:val="subscript"/>
              </w:rPr>
              <w:t>t</w:t>
            </w:r>
            <w:r w:rsidRPr="00290083">
              <w:rPr>
                <w:sz w:val="18"/>
                <w:szCs w:val="18"/>
                <w:vertAlign w:val="subscript"/>
              </w:rPr>
              <w:t xml:space="preserve"> </w:t>
            </w:r>
            <w:r w:rsidRPr="00290083">
              <w:rPr>
                <w:sz w:val="18"/>
                <w:szCs w:val="18"/>
              </w:rPr>
              <w:t>(dBm)</w:t>
            </w:r>
          </w:p>
        </w:tc>
        <w:tc>
          <w:tcPr>
            <w:tcW w:w="864" w:type="dxa"/>
            <w:vAlign w:val="center"/>
          </w:tcPr>
          <w:p w:rsidR="00C53555" w:rsidRPr="00290083" w:rsidRDefault="00C53555" w:rsidP="0001000E">
            <w:pPr>
              <w:pStyle w:val="Tabletext"/>
              <w:jc w:val="center"/>
              <w:rPr>
                <w:sz w:val="18"/>
                <w:szCs w:val="18"/>
                <w:lang w:eastAsia="ja-JP"/>
              </w:rPr>
            </w:pPr>
            <w:r w:rsidRPr="00290083">
              <w:rPr>
                <w:sz w:val="18"/>
                <w:szCs w:val="18"/>
              </w:rPr>
              <w:t>–</w:t>
            </w:r>
            <w:r w:rsidRPr="00290083">
              <w:rPr>
                <w:sz w:val="18"/>
                <w:szCs w:val="18"/>
                <w:lang w:eastAsia="ja-JP"/>
              </w:rPr>
              <w:t>106,3</w:t>
            </w:r>
          </w:p>
        </w:tc>
        <w:tc>
          <w:tcPr>
            <w:tcW w:w="864" w:type="dxa"/>
            <w:vAlign w:val="center"/>
          </w:tcPr>
          <w:p w:rsidR="00C53555" w:rsidRPr="00290083" w:rsidRDefault="00C53555" w:rsidP="0001000E">
            <w:pPr>
              <w:pStyle w:val="Tabletext"/>
              <w:jc w:val="center"/>
              <w:rPr>
                <w:sz w:val="18"/>
                <w:szCs w:val="18"/>
              </w:rPr>
            </w:pPr>
            <w:r w:rsidRPr="00290083">
              <w:rPr>
                <w:sz w:val="18"/>
                <w:szCs w:val="18"/>
              </w:rPr>
              <w:t>–</w:t>
            </w:r>
            <w:r w:rsidRPr="00290083">
              <w:rPr>
                <w:sz w:val="18"/>
                <w:szCs w:val="18"/>
                <w:lang w:eastAsia="ja-JP"/>
              </w:rPr>
              <w:t>106,3</w:t>
            </w:r>
          </w:p>
        </w:tc>
        <w:tc>
          <w:tcPr>
            <w:tcW w:w="864" w:type="dxa"/>
            <w:vAlign w:val="center"/>
          </w:tcPr>
          <w:p w:rsidR="00C53555" w:rsidRPr="00290083" w:rsidRDefault="00C53555" w:rsidP="0001000E">
            <w:pPr>
              <w:pStyle w:val="Tabletext"/>
              <w:jc w:val="center"/>
              <w:rPr>
                <w:sz w:val="18"/>
                <w:szCs w:val="18"/>
              </w:rPr>
            </w:pPr>
            <w:r w:rsidRPr="00290083">
              <w:rPr>
                <w:sz w:val="18"/>
                <w:szCs w:val="18"/>
              </w:rPr>
              <w:t>–</w:t>
            </w:r>
          </w:p>
        </w:tc>
        <w:tc>
          <w:tcPr>
            <w:tcW w:w="864" w:type="dxa"/>
            <w:vAlign w:val="center"/>
          </w:tcPr>
          <w:p w:rsidR="00C53555" w:rsidRPr="00290083" w:rsidRDefault="00C53555" w:rsidP="0001000E">
            <w:pPr>
              <w:pStyle w:val="Tabletext"/>
              <w:jc w:val="center"/>
              <w:rPr>
                <w:sz w:val="18"/>
                <w:szCs w:val="18"/>
              </w:rPr>
            </w:pPr>
            <w:r w:rsidRPr="00290083">
              <w:rPr>
                <w:sz w:val="18"/>
                <w:szCs w:val="18"/>
              </w:rPr>
              <w:t>–</w:t>
            </w:r>
            <w:r w:rsidRPr="00290083">
              <w:rPr>
                <w:sz w:val="18"/>
                <w:szCs w:val="18"/>
                <w:lang w:eastAsia="ja-JP"/>
              </w:rPr>
              <w:t>106,3</w:t>
            </w:r>
          </w:p>
        </w:tc>
        <w:tc>
          <w:tcPr>
            <w:tcW w:w="864" w:type="dxa"/>
            <w:vAlign w:val="center"/>
          </w:tcPr>
          <w:p w:rsidR="00C53555" w:rsidRPr="00290083" w:rsidRDefault="00C53555" w:rsidP="0001000E">
            <w:pPr>
              <w:pStyle w:val="Tabletext"/>
              <w:jc w:val="center"/>
              <w:rPr>
                <w:sz w:val="18"/>
                <w:szCs w:val="18"/>
              </w:rPr>
            </w:pPr>
            <w:r w:rsidRPr="00290083">
              <w:rPr>
                <w:sz w:val="18"/>
                <w:szCs w:val="18"/>
              </w:rPr>
              <w:t>–</w:t>
            </w:r>
            <w:r w:rsidRPr="00290083">
              <w:rPr>
                <w:sz w:val="18"/>
                <w:szCs w:val="18"/>
                <w:lang w:eastAsia="ja-JP"/>
              </w:rPr>
              <w:t>106,3</w:t>
            </w:r>
          </w:p>
        </w:tc>
        <w:tc>
          <w:tcPr>
            <w:tcW w:w="864" w:type="dxa"/>
            <w:vAlign w:val="center"/>
          </w:tcPr>
          <w:p w:rsidR="00C53555" w:rsidRPr="00290083" w:rsidRDefault="00C53555" w:rsidP="0001000E">
            <w:pPr>
              <w:pStyle w:val="Tabletext"/>
              <w:jc w:val="center"/>
              <w:rPr>
                <w:sz w:val="18"/>
                <w:szCs w:val="18"/>
              </w:rPr>
            </w:pPr>
            <w:r w:rsidRPr="00290083">
              <w:rPr>
                <w:sz w:val="18"/>
                <w:szCs w:val="18"/>
              </w:rPr>
              <w:t>–</w:t>
            </w:r>
            <w:r w:rsidRPr="00290083">
              <w:rPr>
                <w:sz w:val="18"/>
                <w:szCs w:val="18"/>
                <w:lang w:eastAsia="ja-JP"/>
              </w:rPr>
              <w:t>106,3</w:t>
            </w:r>
          </w:p>
        </w:tc>
        <w:tc>
          <w:tcPr>
            <w:tcW w:w="864" w:type="dxa"/>
            <w:vAlign w:val="center"/>
          </w:tcPr>
          <w:p w:rsidR="00C53555" w:rsidRPr="00290083" w:rsidRDefault="00C53555" w:rsidP="0001000E">
            <w:pPr>
              <w:pStyle w:val="Tabletext"/>
              <w:jc w:val="center"/>
              <w:rPr>
                <w:sz w:val="18"/>
                <w:szCs w:val="18"/>
              </w:rPr>
            </w:pPr>
            <w:r w:rsidRPr="00290083">
              <w:rPr>
                <w:sz w:val="18"/>
                <w:szCs w:val="18"/>
              </w:rPr>
              <w:t>–</w:t>
            </w:r>
            <w:r w:rsidRPr="00290083">
              <w:rPr>
                <w:sz w:val="18"/>
                <w:szCs w:val="18"/>
                <w:lang w:eastAsia="ja-JP"/>
              </w:rPr>
              <w:t>106,3</w:t>
            </w:r>
          </w:p>
        </w:tc>
        <w:tc>
          <w:tcPr>
            <w:tcW w:w="864" w:type="dxa"/>
            <w:vAlign w:val="center"/>
          </w:tcPr>
          <w:p w:rsidR="00C53555" w:rsidRPr="00290083" w:rsidRDefault="00C53555" w:rsidP="0001000E">
            <w:pPr>
              <w:pStyle w:val="Tabletext"/>
              <w:jc w:val="center"/>
              <w:rPr>
                <w:sz w:val="18"/>
                <w:szCs w:val="18"/>
              </w:rPr>
            </w:pPr>
            <w:r w:rsidRPr="00290083">
              <w:rPr>
                <w:sz w:val="18"/>
                <w:szCs w:val="18"/>
              </w:rPr>
              <w:t>–</w:t>
            </w:r>
            <w:r w:rsidRPr="00290083">
              <w:rPr>
                <w:sz w:val="18"/>
                <w:szCs w:val="18"/>
                <w:lang w:eastAsia="ja-JP"/>
              </w:rPr>
              <w:t>106,3</w:t>
            </w:r>
          </w:p>
        </w:tc>
        <w:tc>
          <w:tcPr>
            <w:tcW w:w="864" w:type="dxa"/>
            <w:vAlign w:val="center"/>
          </w:tcPr>
          <w:p w:rsidR="00C53555" w:rsidRPr="00290083" w:rsidRDefault="00C53555" w:rsidP="0001000E">
            <w:pPr>
              <w:pStyle w:val="Tabletext"/>
              <w:jc w:val="center"/>
              <w:rPr>
                <w:sz w:val="18"/>
                <w:szCs w:val="18"/>
              </w:rPr>
            </w:pPr>
            <w:r w:rsidRPr="00290083">
              <w:rPr>
                <w:sz w:val="18"/>
                <w:szCs w:val="18"/>
              </w:rPr>
              <w:t>–</w:t>
            </w:r>
            <w:r w:rsidRPr="00290083">
              <w:rPr>
                <w:sz w:val="18"/>
                <w:szCs w:val="18"/>
                <w:lang w:eastAsia="ja-JP"/>
              </w:rPr>
              <w:t>106,3</w:t>
            </w:r>
          </w:p>
        </w:tc>
      </w:tr>
      <w:tr w:rsidR="00C53555" w:rsidRPr="00290083" w:rsidTr="0001000E">
        <w:trPr>
          <w:cantSplit/>
          <w:trHeight w:val="221"/>
          <w:jc w:val="center"/>
        </w:trPr>
        <w:tc>
          <w:tcPr>
            <w:tcW w:w="396" w:type="dxa"/>
          </w:tcPr>
          <w:p w:rsidR="00C53555" w:rsidRPr="00290083" w:rsidRDefault="00C53555" w:rsidP="0001000E">
            <w:pPr>
              <w:pStyle w:val="Tabletext"/>
              <w:rPr>
                <w:sz w:val="18"/>
                <w:szCs w:val="18"/>
                <w:lang w:eastAsia="ja-JP"/>
              </w:rPr>
            </w:pPr>
            <w:r w:rsidRPr="00290083">
              <w:rPr>
                <w:sz w:val="18"/>
                <w:szCs w:val="18"/>
                <w:lang w:eastAsia="ja-JP"/>
              </w:rPr>
              <w:t>12</w:t>
            </w:r>
          </w:p>
        </w:tc>
        <w:tc>
          <w:tcPr>
            <w:tcW w:w="1467" w:type="dxa"/>
          </w:tcPr>
          <w:p w:rsidR="00C53555" w:rsidRPr="00290083" w:rsidRDefault="00C53555" w:rsidP="0001000E">
            <w:pPr>
              <w:pStyle w:val="Tabletext"/>
              <w:jc w:val="left"/>
              <w:rPr>
                <w:sz w:val="18"/>
                <w:szCs w:val="18"/>
              </w:rPr>
            </w:pPr>
            <w:r w:rsidRPr="00290083">
              <w:rPr>
                <w:sz w:val="18"/>
                <w:szCs w:val="18"/>
                <w:lang w:eastAsia="ja-JP"/>
              </w:rPr>
              <w:t xml:space="preserve">Affaiblissement d'alimentation, </w:t>
            </w:r>
            <w:r w:rsidRPr="00290083">
              <w:rPr>
                <w:i/>
                <w:iCs/>
                <w:sz w:val="18"/>
                <w:szCs w:val="18"/>
                <w:lang w:eastAsia="ja-JP"/>
              </w:rPr>
              <w:t>L</w:t>
            </w:r>
            <w:r w:rsidRPr="00290083">
              <w:rPr>
                <w:sz w:val="18"/>
                <w:szCs w:val="18"/>
                <w:lang w:eastAsia="ja-JP"/>
              </w:rPr>
              <w:t xml:space="preserve"> (dB)</w:t>
            </w:r>
          </w:p>
        </w:tc>
        <w:tc>
          <w:tcPr>
            <w:tcW w:w="864" w:type="dxa"/>
            <w:vAlign w:val="center"/>
          </w:tcPr>
          <w:p w:rsidR="00C53555" w:rsidRPr="00290083" w:rsidRDefault="00C53555" w:rsidP="0001000E">
            <w:pPr>
              <w:pStyle w:val="Tabletext"/>
              <w:jc w:val="center"/>
              <w:rPr>
                <w:sz w:val="18"/>
                <w:szCs w:val="18"/>
              </w:rPr>
            </w:pPr>
            <w:r w:rsidRPr="00290083">
              <w:rPr>
                <w:sz w:val="18"/>
                <w:szCs w:val="18"/>
              </w:rPr>
              <w:t>2,0</w:t>
            </w:r>
          </w:p>
        </w:tc>
        <w:tc>
          <w:tcPr>
            <w:tcW w:w="864" w:type="dxa"/>
            <w:vAlign w:val="center"/>
          </w:tcPr>
          <w:p w:rsidR="00C53555" w:rsidRPr="00290083" w:rsidRDefault="00C53555" w:rsidP="0001000E">
            <w:pPr>
              <w:pStyle w:val="Tabletext"/>
              <w:jc w:val="center"/>
              <w:rPr>
                <w:sz w:val="18"/>
                <w:szCs w:val="18"/>
              </w:rPr>
            </w:pPr>
            <w:r w:rsidRPr="00290083">
              <w:rPr>
                <w:sz w:val="18"/>
                <w:szCs w:val="18"/>
              </w:rPr>
              <w:t>2,0</w:t>
            </w:r>
          </w:p>
        </w:tc>
        <w:tc>
          <w:tcPr>
            <w:tcW w:w="864" w:type="dxa"/>
            <w:vAlign w:val="center"/>
          </w:tcPr>
          <w:p w:rsidR="00C53555" w:rsidRPr="00290083" w:rsidRDefault="00C53555" w:rsidP="0001000E">
            <w:pPr>
              <w:pStyle w:val="Tabletext"/>
              <w:jc w:val="center"/>
              <w:rPr>
                <w:sz w:val="18"/>
                <w:szCs w:val="18"/>
              </w:rPr>
            </w:pPr>
            <w:r w:rsidRPr="00290083">
              <w:rPr>
                <w:sz w:val="18"/>
                <w:szCs w:val="18"/>
              </w:rPr>
              <w:t>–</w:t>
            </w:r>
          </w:p>
        </w:tc>
        <w:tc>
          <w:tcPr>
            <w:tcW w:w="864" w:type="dxa"/>
            <w:vAlign w:val="center"/>
          </w:tcPr>
          <w:p w:rsidR="00C53555" w:rsidRPr="00290083" w:rsidRDefault="00C53555" w:rsidP="0001000E">
            <w:pPr>
              <w:pStyle w:val="Tabletext"/>
              <w:jc w:val="center"/>
              <w:rPr>
                <w:sz w:val="18"/>
                <w:szCs w:val="18"/>
              </w:rPr>
            </w:pPr>
            <w:r w:rsidRPr="00290083">
              <w:rPr>
                <w:sz w:val="18"/>
                <w:szCs w:val="18"/>
              </w:rPr>
              <w:t>2,0</w:t>
            </w:r>
          </w:p>
        </w:tc>
        <w:tc>
          <w:tcPr>
            <w:tcW w:w="864" w:type="dxa"/>
            <w:vAlign w:val="center"/>
          </w:tcPr>
          <w:p w:rsidR="00C53555" w:rsidRPr="00290083" w:rsidRDefault="00C53555" w:rsidP="0001000E">
            <w:pPr>
              <w:pStyle w:val="Tabletext"/>
              <w:jc w:val="center"/>
              <w:rPr>
                <w:sz w:val="18"/>
                <w:szCs w:val="18"/>
              </w:rPr>
            </w:pPr>
            <w:r w:rsidRPr="00290083">
              <w:rPr>
                <w:sz w:val="18"/>
                <w:szCs w:val="18"/>
              </w:rPr>
              <w:t>2,0</w:t>
            </w:r>
          </w:p>
        </w:tc>
        <w:tc>
          <w:tcPr>
            <w:tcW w:w="864" w:type="dxa"/>
            <w:vAlign w:val="center"/>
          </w:tcPr>
          <w:p w:rsidR="00C53555" w:rsidRPr="00290083" w:rsidRDefault="00C53555" w:rsidP="0001000E">
            <w:pPr>
              <w:pStyle w:val="Tabletext"/>
              <w:jc w:val="center"/>
              <w:rPr>
                <w:sz w:val="18"/>
                <w:szCs w:val="18"/>
              </w:rPr>
            </w:pPr>
            <w:r w:rsidRPr="00290083">
              <w:rPr>
                <w:sz w:val="18"/>
                <w:szCs w:val="18"/>
              </w:rPr>
              <w:t>2,0</w:t>
            </w:r>
          </w:p>
        </w:tc>
        <w:tc>
          <w:tcPr>
            <w:tcW w:w="864" w:type="dxa"/>
            <w:vAlign w:val="center"/>
          </w:tcPr>
          <w:p w:rsidR="00C53555" w:rsidRPr="00290083" w:rsidRDefault="00C53555" w:rsidP="0001000E">
            <w:pPr>
              <w:pStyle w:val="Tabletext"/>
              <w:jc w:val="center"/>
              <w:rPr>
                <w:sz w:val="18"/>
                <w:szCs w:val="18"/>
              </w:rPr>
            </w:pPr>
            <w:r w:rsidRPr="00290083">
              <w:rPr>
                <w:sz w:val="18"/>
                <w:szCs w:val="18"/>
              </w:rPr>
              <w:t>2,0</w:t>
            </w:r>
          </w:p>
        </w:tc>
        <w:tc>
          <w:tcPr>
            <w:tcW w:w="864" w:type="dxa"/>
            <w:vAlign w:val="center"/>
          </w:tcPr>
          <w:p w:rsidR="00C53555" w:rsidRPr="00290083" w:rsidRDefault="00C53555" w:rsidP="0001000E">
            <w:pPr>
              <w:pStyle w:val="Tabletext"/>
              <w:jc w:val="center"/>
              <w:rPr>
                <w:sz w:val="18"/>
                <w:szCs w:val="18"/>
              </w:rPr>
            </w:pPr>
            <w:r w:rsidRPr="00290083">
              <w:rPr>
                <w:sz w:val="18"/>
                <w:szCs w:val="18"/>
              </w:rPr>
              <w:t>2,0</w:t>
            </w:r>
          </w:p>
        </w:tc>
        <w:tc>
          <w:tcPr>
            <w:tcW w:w="864" w:type="dxa"/>
            <w:vAlign w:val="center"/>
          </w:tcPr>
          <w:p w:rsidR="00C53555" w:rsidRPr="00290083" w:rsidRDefault="00C53555" w:rsidP="0001000E">
            <w:pPr>
              <w:pStyle w:val="Tabletext"/>
              <w:jc w:val="center"/>
              <w:rPr>
                <w:sz w:val="18"/>
                <w:szCs w:val="18"/>
              </w:rPr>
            </w:pPr>
            <w:r w:rsidRPr="00290083">
              <w:rPr>
                <w:sz w:val="18"/>
                <w:szCs w:val="18"/>
              </w:rPr>
              <w:t>2,0</w:t>
            </w:r>
          </w:p>
        </w:tc>
      </w:tr>
      <w:tr w:rsidR="00C53555" w:rsidRPr="00290083" w:rsidTr="0001000E">
        <w:trPr>
          <w:trHeight w:val="221"/>
          <w:jc w:val="center"/>
        </w:trPr>
        <w:tc>
          <w:tcPr>
            <w:tcW w:w="396" w:type="dxa"/>
          </w:tcPr>
          <w:p w:rsidR="00C53555" w:rsidRPr="00290083" w:rsidRDefault="00C53555" w:rsidP="0001000E">
            <w:pPr>
              <w:pStyle w:val="Tabletext"/>
              <w:rPr>
                <w:sz w:val="18"/>
                <w:szCs w:val="18"/>
                <w:lang w:eastAsia="ja-JP"/>
              </w:rPr>
            </w:pPr>
            <w:r w:rsidRPr="00290083">
              <w:rPr>
                <w:sz w:val="18"/>
                <w:szCs w:val="18"/>
                <w:lang w:eastAsia="ja-JP"/>
              </w:rPr>
              <w:t>13</w:t>
            </w:r>
          </w:p>
        </w:tc>
        <w:tc>
          <w:tcPr>
            <w:tcW w:w="1467" w:type="dxa"/>
          </w:tcPr>
          <w:p w:rsidR="00C53555" w:rsidRPr="00290083" w:rsidRDefault="00C53555" w:rsidP="0001000E">
            <w:pPr>
              <w:pStyle w:val="Tabletext"/>
              <w:jc w:val="left"/>
              <w:rPr>
                <w:sz w:val="18"/>
                <w:szCs w:val="18"/>
                <w:lang w:eastAsia="ja-JP"/>
              </w:rPr>
            </w:pPr>
            <w:r w:rsidRPr="00290083">
              <w:rPr>
                <w:sz w:val="18"/>
                <w:szCs w:val="18"/>
                <w:lang w:eastAsia="ja-JP"/>
              </w:rPr>
              <w:t>Puissance minimale utilisable à l'entrée du récepteur (dBm)</w:t>
            </w:r>
          </w:p>
        </w:tc>
        <w:tc>
          <w:tcPr>
            <w:tcW w:w="864" w:type="dxa"/>
            <w:vAlign w:val="center"/>
          </w:tcPr>
          <w:p w:rsidR="00C53555" w:rsidRPr="00290083" w:rsidRDefault="00C53555" w:rsidP="0001000E">
            <w:pPr>
              <w:pStyle w:val="Tabletext"/>
              <w:jc w:val="center"/>
              <w:rPr>
                <w:sz w:val="18"/>
                <w:szCs w:val="18"/>
                <w:lang w:eastAsia="ja-JP"/>
              </w:rPr>
            </w:pPr>
            <w:r w:rsidRPr="00290083">
              <w:rPr>
                <w:sz w:val="18"/>
                <w:szCs w:val="18"/>
              </w:rPr>
              <w:t>–</w:t>
            </w:r>
            <w:r w:rsidRPr="00290083">
              <w:rPr>
                <w:sz w:val="18"/>
                <w:szCs w:val="18"/>
                <w:lang w:eastAsia="ja-JP"/>
              </w:rPr>
              <w:t>86,6</w:t>
            </w:r>
          </w:p>
        </w:tc>
        <w:tc>
          <w:tcPr>
            <w:tcW w:w="864" w:type="dxa"/>
            <w:vAlign w:val="center"/>
          </w:tcPr>
          <w:p w:rsidR="00C53555" w:rsidRPr="00290083" w:rsidRDefault="00C53555" w:rsidP="0001000E">
            <w:pPr>
              <w:pStyle w:val="Tabletext"/>
              <w:jc w:val="center"/>
              <w:rPr>
                <w:sz w:val="18"/>
                <w:szCs w:val="18"/>
                <w:lang w:eastAsia="ja-JP"/>
              </w:rPr>
            </w:pPr>
            <w:r w:rsidRPr="00290083">
              <w:rPr>
                <w:sz w:val="18"/>
                <w:szCs w:val="18"/>
              </w:rPr>
              <w:t>–</w:t>
            </w:r>
            <w:r w:rsidRPr="00290083">
              <w:rPr>
                <w:sz w:val="18"/>
                <w:szCs w:val="18"/>
                <w:lang w:eastAsia="ja-JP"/>
              </w:rPr>
              <w:t>82,7</w:t>
            </w:r>
          </w:p>
        </w:tc>
        <w:tc>
          <w:tcPr>
            <w:tcW w:w="864" w:type="dxa"/>
            <w:vAlign w:val="center"/>
          </w:tcPr>
          <w:p w:rsidR="00C53555" w:rsidRPr="00290083" w:rsidRDefault="00C53555" w:rsidP="0001000E">
            <w:pPr>
              <w:pStyle w:val="Tabletext"/>
              <w:jc w:val="center"/>
              <w:rPr>
                <w:sz w:val="18"/>
                <w:szCs w:val="18"/>
                <w:lang w:eastAsia="ja-JP"/>
              </w:rPr>
            </w:pPr>
            <w:r w:rsidRPr="00290083">
              <w:rPr>
                <w:sz w:val="18"/>
                <w:szCs w:val="18"/>
              </w:rPr>
              <w:t>–</w:t>
            </w:r>
          </w:p>
        </w:tc>
        <w:tc>
          <w:tcPr>
            <w:tcW w:w="864" w:type="dxa"/>
            <w:vAlign w:val="center"/>
          </w:tcPr>
          <w:p w:rsidR="00C53555" w:rsidRPr="00290083" w:rsidRDefault="00C53555" w:rsidP="0001000E">
            <w:pPr>
              <w:pStyle w:val="Tabletext"/>
              <w:jc w:val="center"/>
              <w:rPr>
                <w:sz w:val="18"/>
                <w:szCs w:val="18"/>
                <w:lang w:eastAsia="ja-JP"/>
              </w:rPr>
            </w:pPr>
            <w:r w:rsidRPr="00290083">
              <w:rPr>
                <w:sz w:val="18"/>
                <w:szCs w:val="18"/>
              </w:rPr>
              <w:t>–</w:t>
            </w:r>
            <w:r w:rsidRPr="00290083">
              <w:rPr>
                <w:sz w:val="18"/>
                <w:szCs w:val="18"/>
                <w:lang w:eastAsia="ja-JP"/>
              </w:rPr>
              <w:t>95,1</w:t>
            </w:r>
          </w:p>
        </w:tc>
        <w:tc>
          <w:tcPr>
            <w:tcW w:w="864" w:type="dxa"/>
            <w:vAlign w:val="center"/>
          </w:tcPr>
          <w:p w:rsidR="00C53555" w:rsidRPr="00290083" w:rsidRDefault="00C53555" w:rsidP="0001000E">
            <w:pPr>
              <w:pStyle w:val="Tabletext"/>
              <w:jc w:val="center"/>
              <w:rPr>
                <w:sz w:val="18"/>
                <w:szCs w:val="18"/>
                <w:lang w:eastAsia="ja-JP"/>
              </w:rPr>
            </w:pPr>
            <w:r w:rsidRPr="00290083">
              <w:rPr>
                <w:sz w:val="18"/>
                <w:szCs w:val="18"/>
              </w:rPr>
              <w:t>–</w:t>
            </w:r>
            <w:r w:rsidRPr="00290083">
              <w:rPr>
                <w:sz w:val="18"/>
                <w:szCs w:val="18"/>
                <w:lang w:eastAsia="ja-JP"/>
              </w:rPr>
              <w:t>89,8</w:t>
            </w:r>
          </w:p>
        </w:tc>
        <w:tc>
          <w:tcPr>
            <w:tcW w:w="864" w:type="dxa"/>
            <w:vAlign w:val="center"/>
          </w:tcPr>
          <w:p w:rsidR="00C53555" w:rsidRPr="00290083" w:rsidRDefault="00C53555" w:rsidP="0001000E">
            <w:pPr>
              <w:pStyle w:val="Tabletext"/>
              <w:jc w:val="center"/>
              <w:rPr>
                <w:sz w:val="18"/>
                <w:szCs w:val="18"/>
                <w:lang w:eastAsia="ja-JP"/>
              </w:rPr>
            </w:pPr>
            <w:r w:rsidRPr="00290083">
              <w:rPr>
                <w:sz w:val="18"/>
                <w:szCs w:val="18"/>
              </w:rPr>
              <w:t>–</w:t>
            </w:r>
            <w:r w:rsidRPr="00290083">
              <w:rPr>
                <w:sz w:val="18"/>
                <w:szCs w:val="18"/>
                <w:lang w:eastAsia="ja-JP"/>
              </w:rPr>
              <w:t>78,3</w:t>
            </w:r>
          </w:p>
        </w:tc>
        <w:tc>
          <w:tcPr>
            <w:tcW w:w="864" w:type="dxa"/>
            <w:vAlign w:val="center"/>
          </w:tcPr>
          <w:p w:rsidR="00C53555" w:rsidRPr="00290083" w:rsidRDefault="00C53555" w:rsidP="0001000E">
            <w:pPr>
              <w:pStyle w:val="Tabletext"/>
              <w:jc w:val="center"/>
              <w:rPr>
                <w:sz w:val="18"/>
                <w:szCs w:val="18"/>
                <w:lang w:eastAsia="ja-JP"/>
              </w:rPr>
            </w:pPr>
            <w:r w:rsidRPr="00290083">
              <w:rPr>
                <w:sz w:val="18"/>
                <w:szCs w:val="18"/>
              </w:rPr>
              <w:t>–</w:t>
            </w:r>
            <w:r w:rsidRPr="00290083">
              <w:rPr>
                <w:sz w:val="18"/>
                <w:szCs w:val="18"/>
                <w:lang w:eastAsia="ja-JP"/>
              </w:rPr>
              <w:t>95,1</w:t>
            </w:r>
          </w:p>
        </w:tc>
        <w:tc>
          <w:tcPr>
            <w:tcW w:w="864" w:type="dxa"/>
            <w:vAlign w:val="center"/>
          </w:tcPr>
          <w:p w:rsidR="00C53555" w:rsidRPr="00290083" w:rsidRDefault="00C53555" w:rsidP="0001000E">
            <w:pPr>
              <w:pStyle w:val="Tabletext"/>
              <w:jc w:val="center"/>
              <w:rPr>
                <w:sz w:val="18"/>
                <w:szCs w:val="18"/>
                <w:lang w:eastAsia="ja-JP"/>
              </w:rPr>
            </w:pPr>
            <w:r w:rsidRPr="00290083">
              <w:rPr>
                <w:sz w:val="18"/>
                <w:szCs w:val="18"/>
              </w:rPr>
              <w:t>–</w:t>
            </w:r>
            <w:r w:rsidRPr="00290083">
              <w:rPr>
                <w:sz w:val="18"/>
                <w:szCs w:val="18"/>
                <w:lang w:eastAsia="ja-JP"/>
              </w:rPr>
              <w:t>89,8</w:t>
            </w:r>
          </w:p>
        </w:tc>
        <w:tc>
          <w:tcPr>
            <w:tcW w:w="864" w:type="dxa"/>
            <w:vAlign w:val="center"/>
          </w:tcPr>
          <w:p w:rsidR="00C53555" w:rsidRPr="00290083" w:rsidRDefault="00C53555" w:rsidP="0001000E">
            <w:pPr>
              <w:pStyle w:val="Tabletext"/>
              <w:jc w:val="center"/>
              <w:rPr>
                <w:sz w:val="18"/>
                <w:szCs w:val="18"/>
                <w:lang w:eastAsia="ja-JP"/>
              </w:rPr>
            </w:pPr>
            <w:r w:rsidRPr="00290083">
              <w:rPr>
                <w:sz w:val="18"/>
                <w:szCs w:val="18"/>
              </w:rPr>
              <w:t>–</w:t>
            </w:r>
            <w:r w:rsidRPr="00290083">
              <w:rPr>
                <w:sz w:val="18"/>
                <w:szCs w:val="18"/>
                <w:lang w:eastAsia="ja-JP"/>
              </w:rPr>
              <w:t>78,3</w:t>
            </w:r>
          </w:p>
        </w:tc>
      </w:tr>
      <w:tr w:rsidR="00C53555" w:rsidRPr="00290083" w:rsidTr="0001000E">
        <w:trPr>
          <w:trHeight w:val="221"/>
          <w:jc w:val="center"/>
        </w:trPr>
        <w:tc>
          <w:tcPr>
            <w:tcW w:w="396" w:type="dxa"/>
          </w:tcPr>
          <w:p w:rsidR="00C53555" w:rsidRPr="00290083" w:rsidRDefault="00C53555" w:rsidP="0001000E">
            <w:pPr>
              <w:pStyle w:val="Tabletext"/>
              <w:rPr>
                <w:sz w:val="18"/>
                <w:szCs w:val="18"/>
                <w:lang w:eastAsia="ja-JP"/>
              </w:rPr>
            </w:pPr>
            <w:r w:rsidRPr="00290083">
              <w:rPr>
                <w:sz w:val="18"/>
                <w:szCs w:val="18"/>
                <w:lang w:eastAsia="ja-JP"/>
              </w:rPr>
              <w:t>14</w:t>
            </w:r>
          </w:p>
        </w:tc>
        <w:tc>
          <w:tcPr>
            <w:tcW w:w="1467" w:type="dxa"/>
          </w:tcPr>
          <w:p w:rsidR="00C53555" w:rsidRPr="00290083" w:rsidRDefault="00C53555" w:rsidP="0001000E">
            <w:pPr>
              <w:pStyle w:val="Tabletext"/>
              <w:jc w:val="left"/>
              <w:rPr>
                <w:sz w:val="18"/>
                <w:szCs w:val="18"/>
                <w:lang w:eastAsia="ja-JP"/>
              </w:rPr>
            </w:pPr>
            <w:r w:rsidRPr="00290083">
              <w:rPr>
                <w:sz w:val="18"/>
                <w:szCs w:val="18"/>
                <w:lang w:eastAsia="ja-JP"/>
              </w:rPr>
              <w:t xml:space="preserve">Gain de l'antenne du récepteur, </w:t>
            </w:r>
            <w:r w:rsidRPr="00290083">
              <w:rPr>
                <w:i/>
                <w:iCs/>
                <w:sz w:val="18"/>
                <w:szCs w:val="18"/>
                <w:lang w:eastAsia="ja-JP"/>
              </w:rPr>
              <w:t>G</w:t>
            </w:r>
            <w:r w:rsidRPr="00290083">
              <w:rPr>
                <w:i/>
                <w:iCs/>
                <w:sz w:val="18"/>
                <w:szCs w:val="18"/>
                <w:vertAlign w:val="subscript"/>
                <w:lang w:eastAsia="ja-JP"/>
              </w:rPr>
              <w:t>r</w:t>
            </w:r>
            <w:r w:rsidRPr="00290083">
              <w:rPr>
                <w:sz w:val="18"/>
                <w:szCs w:val="18"/>
                <w:lang w:eastAsia="ja-JP"/>
              </w:rPr>
              <w:t xml:space="preserve"> (dBi)</w:t>
            </w:r>
          </w:p>
        </w:tc>
        <w:tc>
          <w:tcPr>
            <w:tcW w:w="864" w:type="dxa"/>
            <w:vAlign w:val="center"/>
          </w:tcPr>
          <w:p w:rsidR="00C53555" w:rsidRPr="00290083" w:rsidRDefault="00C53555" w:rsidP="0001000E">
            <w:pPr>
              <w:pStyle w:val="Tabletext"/>
              <w:jc w:val="center"/>
              <w:rPr>
                <w:sz w:val="18"/>
                <w:szCs w:val="18"/>
                <w:lang w:eastAsia="ja-JP"/>
              </w:rPr>
            </w:pPr>
            <w:r w:rsidRPr="00290083">
              <w:rPr>
                <w:sz w:val="18"/>
                <w:szCs w:val="18"/>
              </w:rPr>
              <w:t>–</w:t>
            </w:r>
            <w:r w:rsidRPr="00290083">
              <w:rPr>
                <w:sz w:val="18"/>
                <w:szCs w:val="18"/>
                <w:lang w:eastAsia="ja-JP"/>
              </w:rPr>
              <w:t>0,85</w:t>
            </w:r>
          </w:p>
        </w:tc>
        <w:tc>
          <w:tcPr>
            <w:tcW w:w="864" w:type="dxa"/>
            <w:vAlign w:val="center"/>
          </w:tcPr>
          <w:p w:rsidR="00C53555" w:rsidRPr="00290083" w:rsidRDefault="00C53555" w:rsidP="0001000E">
            <w:pPr>
              <w:pStyle w:val="Tabletext"/>
              <w:jc w:val="center"/>
              <w:rPr>
                <w:sz w:val="18"/>
                <w:szCs w:val="18"/>
                <w:lang w:eastAsia="ja-JP"/>
              </w:rPr>
            </w:pPr>
            <w:r w:rsidRPr="00290083">
              <w:rPr>
                <w:sz w:val="18"/>
                <w:szCs w:val="18"/>
              </w:rPr>
              <w:t>–</w:t>
            </w:r>
            <w:r w:rsidRPr="00290083">
              <w:rPr>
                <w:sz w:val="18"/>
                <w:szCs w:val="18"/>
                <w:lang w:eastAsia="ja-JP"/>
              </w:rPr>
              <w:t>0,85</w:t>
            </w:r>
          </w:p>
        </w:tc>
        <w:tc>
          <w:tcPr>
            <w:tcW w:w="864" w:type="dxa"/>
            <w:vAlign w:val="center"/>
          </w:tcPr>
          <w:p w:rsidR="00C53555" w:rsidRPr="00290083" w:rsidRDefault="00C53555" w:rsidP="0001000E">
            <w:pPr>
              <w:pStyle w:val="Tabletext"/>
              <w:jc w:val="center"/>
              <w:rPr>
                <w:sz w:val="18"/>
                <w:szCs w:val="18"/>
              </w:rPr>
            </w:pPr>
            <w:r w:rsidRPr="00290083">
              <w:rPr>
                <w:sz w:val="18"/>
                <w:szCs w:val="18"/>
              </w:rPr>
              <w:t>–</w:t>
            </w:r>
          </w:p>
        </w:tc>
        <w:tc>
          <w:tcPr>
            <w:tcW w:w="864" w:type="dxa"/>
            <w:vAlign w:val="center"/>
          </w:tcPr>
          <w:p w:rsidR="00C53555" w:rsidRPr="00290083" w:rsidRDefault="00C53555" w:rsidP="0001000E">
            <w:pPr>
              <w:pStyle w:val="Tabletext"/>
              <w:jc w:val="center"/>
              <w:rPr>
                <w:sz w:val="18"/>
                <w:szCs w:val="18"/>
                <w:lang w:eastAsia="ja-JP"/>
              </w:rPr>
            </w:pPr>
            <w:r w:rsidRPr="00290083">
              <w:rPr>
                <w:sz w:val="18"/>
                <w:szCs w:val="18"/>
              </w:rPr>
              <w:t>–</w:t>
            </w:r>
            <w:r w:rsidRPr="00290083">
              <w:rPr>
                <w:sz w:val="18"/>
                <w:szCs w:val="18"/>
                <w:lang w:eastAsia="ja-JP"/>
              </w:rPr>
              <w:t>0,85</w:t>
            </w:r>
          </w:p>
        </w:tc>
        <w:tc>
          <w:tcPr>
            <w:tcW w:w="864" w:type="dxa"/>
            <w:vAlign w:val="center"/>
          </w:tcPr>
          <w:p w:rsidR="00C53555" w:rsidRPr="00290083" w:rsidRDefault="00C53555" w:rsidP="0001000E">
            <w:pPr>
              <w:pStyle w:val="Tabletext"/>
              <w:jc w:val="center"/>
              <w:rPr>
                <w:sz w:val="18"/>
                <w:szCs w:val="18"/>
                <w:lang w:eastAsia="ja-JP"/>
              </w:rPr>
            </w:pPr>
            <w:r w:rsidRPr="00290083">
              <w:rPr>
                <w:sz w:val="18"/>
                <w:szCs w:val="18"/>
              </w:rPr>
              <w:t>–</w:t>
            </w:r>
            <w:r w:rsidRPr="00290083">
              <w:rPr>
                <w:sz w:val="18"/>
                <w:szCs w:val="18"/>
                <w:lang w:eastAsia="ja-JP"/>
              </w:rPr>
              <w:t>0,85</w:t>
            </w:r>
          </w:p>
        </w:tc>
        <w:tc>
          <w:tcPr>
            <w:tcW w:w="864" w:type="dxa"/>
            <w:vAlign w:val="center"/>
          </w:tcPr>
          <w:p w:rsidR="00C53555" w:rsidRPr="00290083" w:rsidRDefault="00C53555" w:rsidP="0001000E">
            <w:pPr>
              <w:pStyle w:val="Tabletext"/>
              <w:jc w:val="center"/>
              <w:rPr>
                <w:sz w:val="18"/>
                <w:szCs w:val="18"/>
                <w:lang w:eastAsia="ja-JP"/>
              </w:rPr>
            </w:pPr>
            <w:r w:rsidRPr="00290083">
              <w:rPr>
                <w:sz w:val="18"/>
                <w:szCs w:val="18"/>
              </w:rPr>
              <w:t>–</w:t>
            </w:r>
            <w:r w:rsidRPr="00290083">
              <w:rPr>
                <w:sz w:val="18"/>
                <w:szCs w:val="18"/>
                <w:lang w:eastAsia="ja-JP"/>
              </w:rPr>
              <w:t>0,85</w:t>
            </w:r>
          </w:p>
        </w:tc>
        <w:tc>
          <w:tcPr>
            <w:tcW w:w="864" w:type="dxa"/>
            <w:vAlign w:val="center"/>
          </w:tcPr>
          <w:p w:rsidR="00C53555" w:rsidRPr="00290083" w:rsidRDefault="00C53555" w:rsidP="0001000E">
            <w:pPr>
              <w:pStyle w:val="Tabletext"/>
              <w:jc w:val="center"/>
              <w:rPr>
                <w:sz w:val="18"/>
                <w:szCs w:val="18"/>
                <w:lang w:eastAsia="ja-JP"/>
              </w:rPr>
            </w:pPr>
            <w:r w:rsidRPr="00290083">
              <w:rPr>
                <w:sz w:val="18"/>
                <w:szCs w:val="18"/>
              </w:rPr>
              <w:t>–</w:t>
            </w:r>
            <w:r w:rsidRPr="00290083">
              <w:rPr>
                <w:sz w:val="18"/>
                <w:szCs w:val="18"/>
                <w:lang w:eastAsia="ja-JP"/>
              </w:rPr>
              <w:t>0,85</w:t>
            </w:r>
          </w:p>
        </w:tc>
        <w:tc>
          <w:tcPr>
            <w:tcW w:w="864" w:type="dxa"/>
            <w:vAlign w:val="center"/>
          </w:tcPr>
          <w:p w:rsidR="00C53555" w:rsidRPr="00290083" w:rsidRDefault="00C53555" w:rsidP="0001000E">
            <w:pPr>
              <w:pStyle w:val="Tabletext"/>
              <w:jc w:val="center"/>
              <w:rPr>
                <w:sz w:val="18"/>
                <w:szCs w:val="18"/>
                <w:lang w:eastAsia="ja-JP"/>
              </w:rPr>
            </w:pPr>
            <w:r w:rsidRPr="00290083">
              <w:rPr>
                <w:sz w:val="18"/>
                <w:szCs w:val="18"/>
              </w:rPr>
              <w:t>–</w:t>
            </w:r>
            <w:r w:rsidRPr="00290083">
              <w:rPr>
                <w:sz w:val="18"/>
                <w:szCs w:val="18"/>
                <w:lang w:eastAsia="ja-JP"/>
              </w:rPr>
              <w:t>0,85</w:t>
            </w:r>
          </w:p>
        </w:tc>
        <w:tc>
          <w:tcPr>
            <w:tcW w:w="864" w:type="dxa"/>
            <w:vAlign w:val="center"/>
          </w:tcPr>
          <w:p w:rsidR="00C53555" w:rsidRPr="00290083" w:rsidRDefault="00C53555" w:rsidP="0001000E">
            <w:pPr>
              <w:pStyle w:val="Tabletext"/>
              <w:jc w:val="center"/>
              <w:rPr>
                <w:sz w:val="18"/>
                <w:szCs w:val="18"/>
                <w:lang w:eastAsia="ja-JP"/>
              </w:rPr>
            </w:pPr>
            <w:r w:rsidRPr="00290083">
              <w:rPr>
                <w:sz w:val="18"/>
                <w:szCs w:val="18"/>
              </w:rPr>
              <w:t>–</w:t>
            </w:r>
            <w:r w:rsidRPr="00290083">
              <w:rPr>
                <w:sz w:val="18"/>
                <w:szCs w:val="18"/>
                <w:lang w:eastAsia="ja-JP"/>
              </w:rPr>
              <w:t>0,85</w:t>
            </w:r>
          </w:p>
        </w:tc>
      </w:tr>
      <w:tr w:rsidR="00C53555" w:rsidRPr="00290083" w:rsidTr="0001000E">
        <w:trPr>
          <w:trHeight w:val="221"/>
          <w:jc w:val="center"/>
        </w:trPr>
        <w:tc>
          <w:tcPr>
            <w:tcW w:w="396" w:type="dxa"/>
          </w:tcPr>
          <w:p w:rsidR="00C53555" w:rsidRPr="00290083" w:rsidRDefault="00C53555" w:rsidP="0001000E">
            <w:pPr>
              <w:pStyle w:val="Tabletext"/>
              <w:rPr>
                <w:sz w:val="18"/>
                <w:szCs w:val="18"/>
                <w:lang w:eastAsia="ja-JP"/>
              </w:rPr>
            </w:pPr>
            <w:r w:rsidRPr="00290083">
              <w:rPr>
                <w:sz w:val="18"/>
                <w:szCs w:val="18"/>
                <w:lang w:eastAsia="ja-JP"/>
              </w:rPr>
              <w:t>15</w:t>
            </w:r>
          </w:p>
        </w:tc>
        <w:tc>
          <w:tcPr>
            <w:tcW w:w="1467" w:type="dxa"/>
          </w:tcPr>
          <w:p w:rsidR="00C53555" w:rsidRPr="00290083" w:rsidRDefault="00C53555" w:rsidP="0001000E">
            <w:pPr>
              <w:pStyle w:val="Tabletext"/>
              <w:jc w:val="left"/>
              <w:rPr>
                <w:sz w:val="18"/>
                <w:szCs w:val="18"/>
                <w:lang w:eastAsia="ja-JP"/>
              </w:rPr>
            </w:pPr>
            <w:r w:rsidRPr="00290083">
              <w:rPr>
                <w:sz w:val="18"/>
                <w:szCs w:val="18"/>
                <w:lang w:eastAsia="ja-JP"/>
              </w:rPr>
              <w:t>Ouverture équivalente de l'antenne (dB/m</w:t>
            </w:r>
            <w:r w:rsidRPr="00290083">
              <w:rPr>
                <w:sz w:val="18"/>
                <w:szCs w:val="18"/>
                <w:vertAlign w:val="superscript"/>
                <w:lang w:eastAsia="ja-JP"/>
              </w:rPr>
              <w:t>2</w:t>
            </w:r>
            <w:r w:rsidRPr="00290083">
              <w:rPr>
                <w:sz w:val="18"/>
                <w:szCs w:val="18"/>
                <w:lang w:eastAsia="ja-JP"/>
              </w:rPr>
              <w:t>)</w:t>
            </w:r>
          </w:p>
        </w:tc>
        <w:tc>
          <w:tcPr>
            <w:tcW w:w="864" w:type="dxa"/>
            <w:vAlign w:val="center"/>
          </w:tcPr>
          <w:p w:rsidR="00C53555" w:rsidRPr="00290083" w:rsidRDefault="00C53555" w:rsidP="0001000E">
            <w:pPr>
              <w:pStyle w:val="Tabletext"/>
              <w:jc w:val="center"/>
              <w:rPr>
                <w:sz w:val="18"/>
                <w:szCs w:val="18"/>
                <w:lang w:eastAsia="ja-JP"/>
              </w:rPr>
            </w:pPr>
            <w:r w:rsidRPr="00290083">
              <w:rPr>
                <w:sz w:val="18"/>
                <w:szCs w:val="18"/>
              </w:rPr>
              <w:t>–</w:t>
            </w:r>
            <w:r w:rsidRPr="00290083">
              <w:rPr>
                <w:sz w:val="18"/>
                <w:szCs w:val="18"/>
                <w:lang w:eastAsia="ja-JP"/>
              </w:rPr>
              <w:t>8,3</w:t>
            </w:r>
          </w:p>
        </w:tc>
        <w:tc>
          <w:tcPr>
            <w:tcW w:w="864" w:type="dxa"/>
            <w:vAlign w:val="center"/>
          </w:tcPr>
          <w:p w:rsidR="00C53555" w:rsidRPr="00290083" w:rsidRDefault="00C53555" w:rsidP="0001000E">
            <w:pPr>
              <w:pStyle w:val="Tabletext"/>
              <w:jc w:val="center"/>
              <w:rPr>
                <w:sz w:val="18"/>
                <w:szCs w:val="18"/>
                <w:lang w:eastAsia="ja-JP"/>
              </w:rPr>
            </w:pPr>
            <w:r w:rsidRPr="00290083">
              <w:rPr>
                <w:sz w:val="18"/>
                <w:szCs w:val="18"/>
              </w:rPr>
              <w:t>–</w:t>
            </w:r>
            <w:r w:rsidRPr="00290083">
              <w:rPr>
                <w:sz w:val="18"/>
                <w:szCs w:val="18"/>
                <w:lang w:eastAsia="ja-JP"/>
              </w:rPr>
              <w:t>8,3</w:t>
            </w:r>
          </w:p>
        </w:tc>
        <w:tc>
          <w:tcPr>
            <w:tcW w:w="864" w:type="dxa"/>
            <w:vAlign w:val="center"/>
          </w:tcPr>
          <w:p w:rsidR="00C53555" w:rsidRPr="00290083" w:rsidRDefault="00C53555" w:rsidP="0001000E">
            <w:pPr>
              <w:pStyle w:val="Tabletext"/>
              <w:jc w:val="center"/>
              <w:rPr>
                <w:sz w:val="18"/>
                <w:szCs w:val="18"/>
              </w:rPr>
            </w:pPr>
            <w:r w:rsidRPr="00290083">
              <w:rPr>
                <w:sz w:val="18"/>
                <w:szCs w:val="18"/>
              </w:rPr>
              <w:t>–</w:t>
            </w:r>
          </w:p>
        </w:tc>
        <w:tc>
          <w:tcPr>
            <w:tcW w:w="864" w:type="dxa"/>
            <w:vAlign w:val="center"/>
          </w:tcPr>
          <w:p w:rsidR="00C53555" w:rsidRPr="00290083" w:rsidRDefault="00C53555" w:rsidP="0001000E">
            <w:pPr>
              <w:pStyle w:val="Tabletext"/>
              <w:jc w:val="center"/>
              <w:rPr>
                <w:sz w:val="18"/>
                <w:szCs w:val="18"/>
                <w:lang w:eastAsia="ja-JP"/>
              </w:rPr>
            </w:pPr>
            <w:r w:rsidRPr="00290083">
              <w:rPr>
                <w:sz w:val="18"/>
                <w:szCs w:val="18"/>
              </w:rPr>
              <w:t>–</w:t>
            </w:r>
            <w:r w:rsidRPr="00290083">
              <w:rPr>
                <w:sz w:val="18"/>
                <w:szCs w:val="18"/>
                <w:lang w:eastAsia="ja-JP"/>
              </w:rPr>
              <w:t>8,3</w:t>
            </w:r>
          </w:p>
        </w:tc>
        <w:tc>
          <w:tcPr>
            <w:tcW w:w="864" w:type="dxa"/>
            <w:vAlign w:val="center"/>
          </w:tcPr>
          <w:p w:rsidR="00C53555" w:rsidRPr="00290083" w:rsidRDefault="00C53555" w:rsidP="0001000E">
            <w:pPr>
              <w:pStyle w:val="Tabletext"/>
              <w:jc w:val="center"/>
              <w:rPr>
                <w:sz w:val="18"/>
                <w:szCs w:val="18"/>
              </w:rPr>
            </w:pPr>
            <w:r w:rsidRPr="00290083">
              <w:rPr>
                <w:sz w:val="18"/>
                <w:szCs w:val="18"/>
              </w:rPr>
              <w:t>–</w:t>
            </w:r>
            <w:r w:rsidRPr="00290083">
              <w:rPr>
                <w:sz w:val="18"/>
                <w:szCs w:val="18"/>
                <w:lang w:eastAsia="ja-JP"/>
              </w:rPr>
              <w:t>8,3</w:t>
            </w:r>
          </w:p>
        </w:tc>
        <w:tc>
          <w:tcPr>
            <w:tcW w:w="864" w:type="dxa"/>
            <w:vAlign w:val="center"/>
          </w:tcPr>
          <w:p w:rsidR="00C53555" w:rsidRPr="00290083" w:rsidRDefault="00C53555" w:rsidP="0001000E">
            <w:pPr>
              <w:pStyle w:val="Tabletext"/>
              <w:jc w:val="center"/>
              <w:rPr>
                <w:sz w:val="18"/>
                <w:szCs w:val="18"/>
              </w:rPr>
            </w:pPr>
            <w:r w:rsidRPr="00290083">
              <w:rPr>
                <w:sz w:val="18"/>
                <w:szCs w:val="18"/>
              </w:rPr>
              <w:t>–</w:t>
            </w:r>
            <w:r w:rsidRPr="00290083">
              <w:rPr>
                <w:sz w:val="18"/>
                <w:szCs w:val="18"/>
                <w:lang w:eastAsia="ja-JP"/>
              </w:rPr>
              <w:t>8,3</w:t>
            </w:r>
          </w:p>
        </w:tc>
        <w:tc>
          <w:tcPr>
            <w:tcW w:w="864" w:type="dxa"/>
            <w:vAlign w:val="center"/>
          </w:tcPr>
          <w:p w:rsidR="00C53555" w:rsidRPr="00290083" w:rsidRDefault="00C53555" w:rsidP="0001000E">
            <w:pPr>
              <w:pStyle w:val="Tabletext"/>
              <w:jc w:val="center"/>
              <w:rPr>
                <w:sz w:val="18"/>
                <w:szCs w:val="18"/>
              </w:rPr>
            </w:pPr>
            <w:r w:rsidRPr="00290083">
              <w:rPr>
                <w:sz w:val="18"/>
                <w:szCs w:val="18"/>
              </w:rPr>
              <w:t>–</w:t>
            </w:r>
            <w:r w:rsidRPr="00290083">
              <w:rPr>
                <w:sz w:val="18"/>
                <w:szCs w:val="18"/>
                <w:lang w:eastAsia="ja-JP"/>
              </w:rPr>
              <w:t>8,3</w:t>
            </w:r>
          </w:p>
        </w:tc>
        <w:tc>
          <w:tcPr>
            <w:tcW w:w="864" w:type="dxa"/>
            <w:vAlign w:val="center"/>
          </w:tcPr>
          <w:p w:rsidR="00C53555" w:rsidRPr="00290083" w:rsidRDefault="00C53555" w:rsidP="0001000E">
            <w:pPr>
              <w:pStyle w:val="Tabletext"/>
              <w:jc w:val="center"/>
              <w:rPr>
                <w:sz w:val="18"/>
                <w:szCs w:val="18"/>
              </w:rPr>
            </w:pPr>
            <w:r w:rsidRPr="00290083">
              <w:rPr>
                <w:sz w:val="18"/>
                <w:szCs w:val="18"/>
              </w:rPr>
              <w:t>–</w:t>
            </w:r>
            <w:r w:rsidRPr="00290083">
              <w:rPr>
                <w:sz w:val="18"/>
                <w:szCs w:val="18"/>
                <w:lang w:eastAsia="ja-JP"/>
              </w:rPr>
              <w:t>8,3</w:t>
            </w:r>
          </w:p>
        </w:tc>
        <w:tc>
          <w:tcPr>
            <w:tcW w:w="864" w:type="dxa"/>
            <w:vAlign w:val="center"/>
          </w:tcPr>
          <w:p w:rsidR="00C53555" w:rsidRPr="00290083" w:rsidRDefault="00C53555" w:rsidP="0001000E">
            <w:pPr>
              <w:pStyle w:val="Tabletext"/>
              <w:jc w:val="center"/>
              <w:rPr>
                <w:sz w:val="18"/>
                <w:szCs w:val="18"/>
              </w:rPr>
            </w:pPr>
            <w:r w:rsidRPr="00290083">
              <w:rPr>
                <w:sz w:val="18"/>
                <w:szCs w:val="18"/>
              </w:rPr>
              <w:t>–</w:t>
            </w:r>
            <w:r w:rsidRPr="00290083">
              <w:rPr>
                <w:sz w:val="18"/>
                <w:szCs w:val="18"/>
                <w:lang w:eastAsia="ja-JP"/>
              </w:rPr>
              <w:t>8,3</w:t>
            </w:r>
          </w:p>
        </w:tc>
      </w:tr>
      <w:tr w:rsidR="00C53555" w:rsidRPr="00290083" w:rsidTr="0001000E">
        <w:trPr>
          <w:trHeight w:val="221"/>
          <w:jc w:val="center"/>
        </w:trPr>
        <w:tc>
          <w:tcPr>
            <w:tcW w:w="396" w:type="dxa"/>
          </w:tcPr>
          <w:p w:rsidR="00C53555" w:rsidRPr="00290083" w:rsidRDefault="00C53555" w:rsidP="0001000E">
            <w:pPr>
              <w:pStyle w:val="Tabletext"/>
              <w:rPr>
                <w:sz w:val="18"/>
                <w:szCs w:val="18"/>
              </w:rPr>
            </w:pPr>
            <w:r w:rsidRPr="00290083">
              <w:rPr>
                <w:sz w:val="18"/>
                <w:szCs w:val="18"/>
              </w:rPr>
              <w:t>16</w:t>
            </w:r>
          </w:p>
        </w:tc>
        <w:tc>
          <w:tcPr>
            <w:tcW w:w="1467" w:type="dxa"/>
          </w:tcPr>
          <w:p w:rsidR="00C53555" w:rsidRPr="00290083" w:rsidRDefault="00C53555" w:rsidP="0001000E">
            <w:pPr>
              <w:pStyle w:val="Tabletext"/>
              <w:jc w:val="left"/>
              <w:rPr>
                <w:sz w:val="18"/>
                <w:szCs w:val="18"/>
                <w:lang w:eastAsia="ja-JP"/>
              </w:rPr>
            </w:pPr>
            <w:r w:rsidRPr="00290083">
              <w:rPr>
                <w:sz w:val="18"/>
                <w:szCs w:val="18"/>
              </w:rPr>
              <w:t xml:space="preserve">Champ minimal utilisable, </w:t>
            </w:r>
            <w:r w:rsidRPr="00290083">
              <w:rPr>
                <w:i/>
                <w:iCs/>
                <w:sz w:val="18"/>
                <w:szCs w:val="18"/>
              </w:rPr>
              <w:t>E</w:t>
            </w:r>
            <w:r w:rsidRPr="00290083">
              <w:rPr>
                <w:i/>
                <w:iCs/>
                <w:sz w:val="18"/>
                <w:szCs w:val="18"/>
                <w:vertAlign w:val="subscript"/>
              </w:rPr>
              <w:t>min</w:t>
            </w:r>
            <w:r w:rsidRPr="00290083">
              <w:rPr>
                <w:sz w:val="18"/>
                <w:szCs w:val="18"/>
              </w:rPr>
              <w:t xml:space="preserve"> (dB(μV/m</w:t>
            </w:r>
            <w:r w:rsidRPr="00290083">
              <w:rPr>
                <w:sz w:val="18"/>
                <w:szCs w:val="18"/>
                <w:lang w:eastAsia="ja-JP"/>
              </w:rPr>
              <w:t>))</w:t>
            </w:r>
          </w:p>
        </w:tc>
        <w:tc>
          <w:tcPr>
            <w:tcW w:w="864" w:type="dxa"/>
            <w:vAlign w:val="center"/>
          </w:tcPr>
          <w:p w:rsidR="00C53555" w:rsidRPr="00290083" w:rsidRDefault="00C53555" w:rsidP="0001000E">
            <w:pPr>
              <w:pStyle w:val="Tabletext"/>
              <w:jc w:val="center"/>
              <w:rPr>
                <w:sz w:val="18"/>
                <w:szCs w:val="18"/>
                <w:lang w:eastAsia="ja-JP"/>
              </w:rPr>
            </w:pPr>
            <w:r w:rsidRPr="00290083">
              <w:rPr>
                <w:sz w:val="18"/>
                <w:szCs w:val="18"/>
                <w:lang w:eastAsia="ja-JP"/>
              </w:rPr>
              <w:t>39,5</w:t>
            </w:r>
          </w:p>
        </w:tc>
        <w:tc>
          <w:tcPr>
            <w:tcW w:w="864" w:type="dxa"/>
            <w:vAlign w:val="center"/>
          </w:tcPr>
          <w:p w:rsidR="00C53555" w:rsidRPr="00290083" w:rsidRDefault="00C53555" w:rsidP="0001000E">
            <w:pPr>
              <w:pStyle w:val="Tabletext"/>
              <w:jc w:val="center"/>
              <w:rPr>
                <w:sz w:val="18"/>
                <w:szCs w:val="18"/>
                <w:lang w:eastAsia="ja-JP"/>
              </w:rPr>
            </w:pPr>
            <w:r w:rsidRPr="00290083">
              <w:rPr>
                <w:sz w:val="18"/>
                <w:szCs w:val="18"/>
                <w:lang w:eastAsia="ja-JP"/>
              </w:rPr>
              <w:t>43,4</w:t>
            </w:r>
          </w:p>
        </w:tc>
        <w:tc>
          <w:tcPr>
            <w:tcW w:w="864" w:type="dxa"/>
            <w:vAlign w:val="center"/>
          </w:tcPr>
          <w:p w:rsidR="00C53555" w:rsidRPr="00290083" w:rsidRDefault="00C53555" w:rsidP="0001000E">
            <w:pPr>
              <w:pStyle w:val="Tabletext"/>
              <w:jc w:val="center"/>
              <w:rPr>
                <w:sz w:val="18"/>
                <w:szCs w:val="18"/>
              </w:rPr>
            </w:pPr>
          </w:p>
        </w:tc>
        <w:tc>
          <w:tcPr>
            <w:tcW w:w="864" w:type="dxa"/>
            <w:vAlign w:val="center"/>
          </w:tcPr>
          <w:p w:rsidR="00C53555" w:rsidRPr="00290083" w:rsidRDefault="00C53555" w:rsidP="0001000E">
            <w:pPr>
              <w:pStyle w:val="Tabletext"/>
              <w:jc w:val="center"/>
              <w:rPr>
                <w:sz w:val="18"/>
                <w:szCs w:val="18"/>
                <w:lang w:eastAsia="ja-JP"/>
              </w:rPr>
            </w:pPr>
            <w:r w:rsidRPr="00290083">
              <w:rPr>
                <w:sz w:val="18"/>
                <w:szCs w:val="18"/>
                <w:lang w:eastAsia="ja-JP"/>
              </w:rPr>
              <w:t>31,0</w:t>
            </w:r>
          </w:p>
        </w:tc>
        <w:tc>
          <w:tcPr>
            <w:tcW w:w="864" w:type="dxa"/>
            <w:vAlign w:val="center"/>
          </w:tcPr>
          <w:p w:rsidR="00C53555" w:rsidRPr="00290083" w:rsidRDefault="00C53555" w:rsidP="0001000E">
            <w:pPr>
              <w:pStyle w:val="Tabletext"/>
              <w:jc w:val="center"/>
              <w:rPr>
                <w:sz w:val="18"/>
                <w:szCs w:val="18"/>
                <w:lang w:eastAsia="ja-JP"/>
              </w:rPr>
            </w:pPr>
            <w:r w:rsidRPr="00290083">
              <w:rPr>
                <w:sz w:val="18"/>
                <w:szCs w:val="18"/>
                <w:lang w:eastAsia="ja-JP"/>
              </w:rPr>
              <w:t>36,3</w:t>
            </w:r>
          </w:p>
        </w:tc>
        <w:tc>
          <w:tcPr>
            <w:tcW w:w="864" w:type="dxa"/>
            <w:vAlign w:val="center"/>
          </w:tcPr>
          <w:p w:rsidR="00C53555" w:rsidRPr="00290083" w:rsidRDefault="00C53555" w:rsidP="0001000E">
            <w:pPr>
              <w:pStyle w:val="Tabletext"/>
              <w:jc w:val="center"/>
              <w:rPr>
                <w:sz w:val="18"/>
                <w:szCs w:val="18"/>
                <w:lang w:eastAsia="ja-JP"/>
              </w:rPr>
            </w:pPr>
            <w:r w:rsidRPr="00290083">
              <w:rPr>
                <w:sz w:val="18"/>
                <w:szCs w:val="18"/>
                <w:lang w:eastAsia="ja-JP"/>
              </w:rPr>
              <w:t>47,8</w:t>
            </w:r>
          </w:p>
        </w:tc>
        <w:tc>
          <w:tcPr>
            <w:tcW w:w="864" w:type="dxa"/>
            <w:vAlign w:val="center"/>
          </w:tcPr>
          <w:p w:rsidR="00C53555" w:rsidRPr="00290083" w:rsidRDefault="00C53555" w:rsidP="0001000E">
            <w:pPr>
              <w:pStyle w:val="Tabletext"/>
              <w:jc w:val="center"/>
              <w:rPr>
                <w:sz w:val="18"/>
                <w:szCs w:val="18"/>
                <w:lang w:eastAsia="ja-JP"/>
              </w:rPr>
            </w:pPr>
            <w:r w:rsidRPr="00290083">
              <w:rPr>
                <w:sz w:val="18"/>
                <w:szCs w:val="18"/>
                <w:lang w:eastAsia="ja-JP"/>
              </w:rPr>
              <w:t>31,0</w:t>
            </w:r>
          </w:p>
        </w:tc>
        <w:tc>
          <w:tcPr>
            <w:tcW w:w="864" w:type="dxa"/>
            <w:vAlign w:val="center"/>
          </w:tcPr>
          <w:p w:rsidR="00C53555" w:rsidRPr="00290083" w:rsidRDefault="00C53555" w:rsidP="0001000E">
            <w:pPr>
              <w:pStyle w:val="Tabletext"/>
              <w:jc w:val="center"/>
              <w:rPr>
                <w:sz w:val="18"/>
                <w:szCs w:val="18"/>
                <w:lang w:eastAsia="ja-JP"/>
              </w:rPr>
            </w:pPr>
            <w:r w:rsidRPr="00290083">
              <w:rPr>
                <w:sz w:val="18"/>
                <w:szCs w:val="18"/>
                <w:lang w:eastAsia="ja-JP"/>
              </w:rPr>
              <w:t>36,3</w:t>
            </w:r>
          </w:p>
        </w:tc>
        <w:tc>
          <w:tcPr>
            <w:tcW w:w="864" w:type="dxa"/>
            <w:vAlign w:val="center"/>
          </w:tcPr>
          <w:p w:rsidR="00C53555" w:rsidRPr="00290083" w:rsidRDefault="00C53555" w:rsidP="0001000E">
            <w:pPr>
              <w:pStyle w:val="Tabletext"/>
              <w:jc w:val="center"/>
              <w:rPr>
                <w:sz w:val="18"/>
                <w:szCs w:val="18"/>
                <w:lang w:eastAsia="ja-JP"/>
              </w:rPr>
            </w:pPr>
            <w:r w:rsidRPr="00290083">
              <w:rPr>
                <w:sz w:val="18"/>
                <w:szCs w:val="18"/>
                <w:lang w:eastAsia="ja-JP"/>
              </w:rPr>
              <w:t>47,8</w:t>
            </w:r>
          </w:p>
        </w:tc>
      </w:tr>
      <w:tr w:rsidR="00C53555" w:rsidRPr="00290083" w:rsidTr="0001000E">
        <w:trPr>
          <w:trHeight w:val="221"/>
          <w:jc w:val="center"/>
        </w:trPr>
        <w:tc>
          <w:tcPr>
            <w:tcW w:w="396" w:type="dxa"/>
          </w:tcPr>
          <w:p w:rsidR="00C53555" w:rsidRPr="00290083" w:rsidRDefault="00C53555" w:rsidP="0001000E">
            <w:pPr>
              <w:pStyle w:val="Tabletext"/>
              <w:rPr>
                <w:sz w:val="18"/>
                <w:szCs w:val="18"/>
              </w:rPr>
            </w:pPr>
            <w:r w:rsidRPr="00290083">
              <w:rPr>
                <w:sz w:val="18"/>
                <w:szCs w:val="18"/>
              </w:rPr>
              <w:t>17</w:t>
            </w:r>
          </w:p>
        </w:tc>
        <w:tc>
          <w:tcPr>
            <w:tcW w:w="1467" w:type="dxa"/>
          </w:tcPr>
          <w:p w:rsidR="00C53555" w:rsidRPr="00290083" w:rsidRDefault="00C53555" w:rsidP="0001000E">
            <w:pPr>
              <w:pStyle w:val="Tabletext"/>
              <w:jc w:val="left"/>
              <w:rPr>
                <w:sz w:val="18"/>
                <w:szCs w:val="18"/>
                <w:lang w:eastAsia="ja-JP"/>
              </w:rPr>
            </w:pPr>
            <w:r w:rsidRPr="00290083">
              <w:rPr>
                <w:sz w:val="18"/>
                <w:szCs w:val="18"/>
              </w:rPr>
              <w:t>Correction pour les pourcentages de temps (dB)</w:t>
            </w:r>
          </w:p>
        </w:tc>
        <w:tc>
          <w:tcPr>
            <w:tcW w:w="864" w:type="dxa"/>
            <w:vAlign w:val="center"/>
          </w:tcPr>
          <w:p w:rsidR="00C53555" w:rsidRPr="00290083" w:rsidRDefault="00C53555" w:rsidP="0001000E">
            <w:pPr>
              <w:pStyle w:val="Tabletext"/>
              <w:jc w:val="center"/>
              <w:rPr>
                <w:sz w:val="18"/>
                <w:szCs w:val="18"/>
              </w:rPr>
            </w:pPr>
            <w:r w:rsidRPr="00290083">
              <w:rPr>
                <w:sz w:val="18"/>
                <w:szCs w:val="18"/>
              </w:rPr>
              <w:t>0,0</w:t>
            </w:r>
          </w:p>
        </w:tc>
        <w:tc>
          <w:tcPr>
            <w:tcW w:w="864" w:type="dxa"/>
            <w:vAlign w:val="center"/>
          </w:tcPr>
          <w:p w:rsidR="00C53555" w:rsidRPr="00290083" w:rsidRDefault="00C53555" w:rsidP="0001000E">
            <w:pPr>
              <w:pStyle w:val="Tabletext"/>
              <w:jc w:val="center"/>
              <w:rPr>
                <w:sz w:val="18"/>
                <w:szCs w:val="18"/>
              </w:rPr>
            </w:pPr>
            <w:r w:rsidRPr="00290083">
              <w:rPr>
                <w:sz w:val="18"/>
                <w:szCs w:val="18"/>
              </w:rPr>
              <w:t>0,0</w:t>
            </w:r>
          </w:p>
        </w:tc>
        <w:tc>
          <w:tcPr>
            <w:tcW w:w="864" w:type="dxa"/>
            <w:vAlign w:val="center"/>
          </w:tcPr>
          <w:p w:rsidR="00C53555" w:rsidRPr="00290083" w:rsidRDefault="00C53555" w:rsidP="0001000E">
            <w:pPr>
              <w:pStyle w:val="Tabletext"/>
              <w:jc w:val="center"/>
              <w:rPr>
                <w:sz w:val="18"/>
                <w:szCs w:val="18"/>
              </w:rPr>
            </w:pPr>
            <w:r w:rsidRPr="00290083">
              <w:rPr>
                <w:sz w:val="18"/>
                <w:szCs w:val="18"/>
              </w:rPr>
              <w:t>–</w:t>
            </w:r>
          </w:p>
        </w:tc>
        <w:tc>
          <w:tcPr>
            <w:tcW w:w="864" w:type="dxa"/>
            <w:vAlign w:val="center"/>
          </w:tcPr>
          <w:p w:rsidR="00C53555" w:rsidRPr="00290083" w:rsidRDefault="00C53555" w:rsidP="0001000E">
            <w:pPr>
              <w:pStyle w:val="Tabletext"/>
              <w:jc w:val="center"/>
              <w:rPr>
                <w:sz w:val="18"/>
                <w:szCs w:val="18"/>
              </w:rPr>
            </w:pPr>
            <w:r w:rsidRPr="00290083">
              <w:rPr>
                <w:sz w:val="18"/>
                <w:szCs w:val="18"/>
              </w:rPr>
              <w:t>0,0</w:t>
            </w:r>
          </w:p>
        </w:tc>
        <w:tc>
          <w:tcPr>
            <w:tcW w:w="864" w:type="dxa"/>
            <w:vAlign w:val="center"/>
          </w:tcPr>
          <w:p w:rsidR="00C53555" w:rsidRPr="00290083" w:rsidRDefault="00C53555" w:rsidP="0001000E">
            <w:pPr>
              <w:pStyle w:val="Tabletext"/>
              <w:jc w:val="center"/>
              <w:rPr>
                <w:sz w:val="18"/>
                <w:szCs w:val="18"/>
              </w:rPr>
            </w:pPr>
            <w:r w:rsidRPr="00290083">
              <w:rPr>
                <w:sz w:val="18"/>
                <w:szCs w:val="18"/>
              </w:rPr>
              <w:t>0,0</w:t>
            </w:r>
          </w:p>
        </w:tc>
        <w:tc>
          <w:tcPr>
            <w:tcW w:w="864" w:type="dxa"/>
            <w:vAlign w:val="center"/>
          </w:tcPr>
          <w:p w:rsidR="00C53555" w:rsidRPr="00290083" w:rsidRDefault="00C53555" w:rsidP="0001000E">
            <w:pPr>
              <w:pStyle w:val="Tabletext"/>
              <w:jc w:val="center"/>
              <w:rPr>
                <w:sz w:val="18"/>
                <w:szCs w:val="18"/>
              </w:rPr>
            </w:pPr>
            <w:r w:rsidRPr="00290083">
              <w:rPr>
                <w:sz w:val="18"/>
                <w:szCs w:val="18"/>
              </w:rPr>
              <w:t>0,0</w:t>
            </w:r>
          </w:p>
        </w:tc>
        <w:tc>
          <w:tcPr>
            <w:tcW w:w="864" w:type="dxa"/>
            <w:vAlign w:val="center"/>
          </w:tcPr>
          <w:p w:rsidR="00C53555" w:rsidRPr="00290083" w:rsidRDefault="00C53555" w:rsidP="0001000E">
            <w:pPr>
              <w:pStyle w:val="Tabletext"/>
              <w:jc w:val="center"/>
              <w:rPr>
                <w:sz w:val="18"/>
                <w:szCs w:val="18"/>
              </w:rPr>
            </w:pPr>
            <w:r w:rsidRPr="00290083">
              <w:rPr>
                <w:sz w:val="18"/>
                <w:szCs w:val="18"/>
              </w:rPr>
              <w:t>6,</w:t>
            </w:r>
            <w:r w:rsidRPr="00290083">
              <w:rPr>
                <w:sz w:val="18"/>
                <w:szCs w:val="18"/>
                <w:lang w:eastAsia="ja-JP"/>
              </w:rPr>
              <w:t>2</w:t>
            </w:r>
          </w:p>
        </w:tc>
        <w:tc>
          <w:tcPr>
            <w:tcW w:w="864" w:type="dxa"/>
            <w:vAlign w:val="center"/>
          </w:tcPr>
          <w:p w:rsidR="00C53555" w:rsidRPr="00290083" w:rsidRDefault="00C53555" w:rsidP="0001000E">
            <w:pPr>
              <w:pStyle w:val="Tabletext"/>
              <w:jc w:val="center"/>
              <w:rPr>
                <w:sz w:val="18"/>
                <w:szCs w:val="18"/>
              </w:rPr>
            </w:pPr>
            <w:r w:rsidRPr="00290083">
              <w:rPr>
                <w:sz w:val="18"/>
                <w:szCs w:val="18"/>
              </w:rPr>
              <w:t>6,</w:t>
            </w:r>
            <w:r w:rsidRPr="00290083">
              <w:rPr>
                <w:sz w:val="18"/>
                <w:szCs w:val="18"/>
                <w:lang w:eastAsia="ja-JP"/>
              </w:rPr>
              <w:t>2</w:t>
            </w:r>
          </w:p>
        </w:tc>
        <w:tc>
          <w:tcPr>
            <w:tcW w:w="864" w:type="dxa"/>
            <w:vAlign w:val="center"/>
          </w:tcPr>
          <w:p w:rsidR="00C53555" w:rsidRPr="00290083" w:rsidRDefault="00C53555" w:rsidP="0001000E">
            <w:pPr>
              <w:pStyle w:val="Tabletext"/>
              <w:jc w:val="center"/>
              <w:rPr>
                <w:sz w:val="18"/>
                <w:szCs w:val="18"/>
              </w:rPr>
            </w:pPr>
            <w:r w:rsidRPr="00290083">
              <w:rPr>
                <w:sz w:val="18"/>
                <w:szCs w:val="18"/>
              </w:rPr>
              <w:t>6,</w:t>
            </w:r>
            <w:r w:rsidRPr="00290083">
              <w:rPr>
                <w:sz w:val="18"/>
                <w:szCs w:val="18"/>
                <w:lang w:eastAsia="ja-JP"/>
              </w:rPr>
              <w:t>2</w:t>
            </w:r>
          </w:p>
        </w:tc>
      </w:tr>
      <w:tr w:rsidR="00C53555" w:rsidRPr="00290083" w:rsidTr="0001000E">
        <w:trPr>
          <w:trHeight w:val="221"/>
          <w:jc w:val="center"/>
        </w:trPr>
        <w:tc>
          <w:tcPr>
            <w:tcW w:w="396" w:type="dxa"/>
          </w:tcPr>
          <w:p w:rsidR="00C53555" w:rsidRPr="00290083" w:rsidRDefault="00C53555" w:rsidP="0001000E">
            <w:pPr>
              <w:pStyle w:val="Tabletext"/>
              <w:rPr>
                <w:sz w:val="18"/>
                <w:szCs w:val="18"/>
              </w:rPr>
            </w:pPr>
            <w:r w:rsidRPr="00290083">
              <w:rPr>
                <w:sz w:val="18"/>
                <w:szCs w:val="18"/>
              </w:rPr>
              <w:t>18</w:t>
            </w:r>
          </w:p>
        </w:tc>
        <w:tc>
          <w:tcPr>
            <w:tcW w:w="1467" w:type="dxa"/>
          </w:tcPr>
          <w:p w:rsidR="00C53555" w:rsidRPr="00290083" w:rsidRDefault="00C53555" w:rsidP="0001000E">
            <w:pPr>
              <w:pStyle w:val="Tabletext"/>
              <w:jc w:val="left"/>
              <w:rPr>
                <w:sz w:val="18"/>
                <w:szCs w:val="18"/>
              </w:rPr>
            </w:pPr>
            <w:r w:rsidRPr="00290083">
              <w:rPr>
                <w:sz w:val="18"/>
                <w:szCs w:val="18"/>
                <w:lang w:eastAsia="ja-JP"/>
              </w:rPr>
              <w:t>Correction pour les pourcentages de couverture des emplacements (dB)</w:t>
            </w:r>
            <w:r w:rsidRPr="00290083">
              <w:rPr>
                <w:sz w:val="18"/>
                <w:szCs w:val="18"/>
              </w:rPr>
              <w:t xml:space="preserve"> </w:t>
            </w:r>
          </w:p>
        </w:tc>
        <w:tc>
          <w:tcPr>
            <w:tcW w:w="864" w:type="dxa"/>
            <w:vAlign w:val="center"/>
          </w:tcPr>
          <w:p w:rsidR="00C53555" w:rsidRPr="00290083" w:rsidRDefault="00C53555" w:rsidP="0001000E">
            <w:pPr>
              <w:pStyle w:val="Tabletext"/>
              <w:jc w:val="center"/>
              <w:rPr>
                <w:sz w:val="18"/>
                <w:szCs w:val="18"/>
                <w:lang w:eastAsia="ja-JP"/>
              </w:rPr>
            </w:pPr>
            <w:r w:rsidRPr="00290083">
              <w:rPr>
                <w:sz w:val="18"/>
                <w:szCs w:val="18"/>
                <w:lang w:eastAsia="ja-JP"/>
              </w:rPr>
              <w:t>12,8</w:t>
            </w:r>
          </w:p>
        </w:tc>
        <w:tc>
          <w:tcPr>
            <w:tcW w:w="864" w:type="dxa"/>
            <w:vAlign w:val="center"/>
          </w:tcPr>
          <w:p w:rsidR="00C53555" w:rsidRPr="00290083" w:rsidRDefault="00C53555" w:rsidP="0001000E">
            <w:pPr>
              <w:pStyle w:val="Tabletext"/>
              <w:jc w:val="center"/>
              <w:rPr>
                <w:sz w:val="18"/>
                <w:szCs w:val="18"/>
                <w:lang w:eastAsia="ja-JP"/>
              </w:rPr>
            </w:pPr>
            <w:r w:rsidRPr="00290083">
              <w:rPr>
                <w:sz w:val="18"/>
                <w:szCs w:val="18"/>
                <w:lang w:eastAsia="ja-JP"/>
              </w:rPr>
              <w:t>12,8</w:t>
            </w:r>
          </w:p>
        </w:tc>
        <w:tc>
          <w:tcPr>
            <w:tcW w:w="864" w:type="dxa"/>
            <w:vAlign w:val="center"/>
          </w:tcPr>
          <w:p w:rsidR="00C53555" w:rsidRPr="00290083" w:rsidRDefault="00C53555" w:rsidP="0001000E">
            <w:pPr>
              <w:pStyle w:val="Tabletext"/>
              <w:jc w:val="center"/>
              <w:rPr>
                <w:sz w:val="18"/>
                <w:szCs w:val="18"/>
              </w:rPr>
            </w:pPr>
            <w:r w:rsidRPr="00290083">
              <w:rPr>
                <w:sz w:val="18"/>
                <w:szCs w:val="18"/>
              </w:rPr>
              <w:t>–</w:t>
            </w:r>
          </w:p>
        </w:tc>
        <w:tc>
          <w:tcPr>
            <w:tcW w:w="864" w:type="dxa"/>
            <w:vAlign w:val="center"/>
          </w:tcPr>
          <w:p w:rsidR="00C53555" w:rsidRPr="00290083" w:rsidRDefault="00C53555" w:rsidP="0001000E">
            <w:pPr>
              <w:pStyle w:val="Tabletext"/>
              <w:jc w:val="center"/>
              <w:rPr>
                <w:sz w:val="18"/>
                <w:szCs w:val="18"/>
                <w:lang w:eastAsia="ja-JP"/>
              </w:rPr>
            </w:pPr>
            <w:r w:rsidRPr="00290083">
              <w:rPr>
                <w:sz w:val="18"/>
                <w:szCs w:val="18"/>
                <w:lang w:eastAsia="ja-JP"/>
              </w:rPr>
              <w:t>2,9</w:t>
            </w:r>
          </w:p>
        </w:tc>
        <w:tc>
          <w:tcPr>
            <w:tcW w:w="864" w:type="dxa"/>
            <w:vAlign w:val="center"/>
          </w:tcPr>
          <w:p w:rsidR="00C53555" w:rsidRPr="00290083" w:rsidRDefault="00C53555" w:rsidP="0001000E">
            <w:pPr>
              <w:pStyle w:val="Tabletext"/>
              <w:jc w:val="center"/>
              <w:rPr>
                <w:sz w:val="18"/>
                <w:szCs w:val="18"/>
                <w:lang w:eastAsia="ja-JP"/>
              </w:rPr>
            </w:pPr>
            <w:r w:rsidRPr="00290083">
              <w:rPr>
                <w:sz w:val="18"/>
                <w:szCs w:val="18"/>
                <w:lang w:eastAsia="ja-JP"/>
              </w:rPr>
              <w:t>2,9</w:t>
            </w:r>
          </w:p>
        </w:tc>
        <w:tc>
          <w:tcPr>
            <w:tcW w:w="864" w:type="dxa"/>
            <w:vAlign w:val="center"/>
          </w:tcPr>
          <w:p w:rsidR="00C53555" w:rsidRPr="00290083" w:rsidRDefault="00C53555" w:rsidP="0001000E">
            <w:pPr>
              <w:pStyle w:val="Tabletext"/>
              <w:jc w:val="center"/>
              <w:rPr>
                <w:sz w:val="18"/>
                <w:szCs w:val="18"/>
                <w:lang w:eastAsia="ja-JP"/>
              </w:rPr>
            </w:pPr>
            <w:r w:rsidRPr="00290083">
              <w:rPr>
                <w:sz w:val="18"/>
                <w:szCs w:val="18"/>
                <w:lang w:eastAsia="ja-JP"/>
              </w:rPr>
              <w:t>2,9</w:t>
            </w:r>
          </w:p>
        </w:tc>
        <w:tc>
          <w:tcPr>
            <w:tcW w:w="864" w:type="dxa"/>
            <w:vAlign w:val="center"/>
          </w:tcPr>
          <w:p w:rsidR="00C53555" w:rsidRPr="00290083" w:rsidRDefault="00C53555" w:rsidP="0001000E">
            <w:pPr>
              <w:pStyle w:val="Tabletext"/>
              <w:jc w:val="center"/>
              <w:rPr>
                <w:sz w:val="18"/>
                <w:szCs w:val="18"/>
              </w:rPr>
            </w:pPr>
            <w:r w:rsidRPr="00290083">
              <w:rPr>
                <w:sz w:val="18"/>
                <w:szCs w:val="18"/>
              </w:rPr>
              <w:t>–</w:t>
            </w:r>
          </w:p>
        </w:tc>
        <w:tc>
          <w:tcPr>
            <w:tcW w:w="864" w:type="dxa"/>
            <w:vAlign w:val="center"/>
          </w:tcPr>
          <w:p w:rsidR="00C53555" w:rsidRPr="00290083" w:rsidRDefault="00C53555" w:rsidP="0001000E">
            <w:pPr>
              <w:pStyle w:val="Tabletext"/>
              <w:jc w:val="center"/>
              <w:rPr>
                <w:sz w:val="18"/>
                <w:szCs w:val="18"/>
              </w:rPr>
            </w:pPr>
            <w:r w:rsidRPr="00290083">
              <w:rPr>
                <w:sz w:val="18"/>
                <w:szCs w:val="18"/>
              </w:rPr>
              <w:t>–</w:t>
            </w:r>
          </w:p>
        </w:tc>
        <w:tc>
          <w:tcPr>
            <w:tcW w:w="864" w:type="dxa"/>
            <w:vAlign w:val="center"/>
          </w:tcPr>
          <w:p w:rsidR="00C53555" w:rsidRPr="00290083" w:rsidRDefault="00C53555" w:rsidP="0001000E">
            <w:pPr>
              <w:pStyle w:val="Tabletext"/>
              <w:jc w:val="center"/>
              <w:rPr>
                <w:sz w:val="18"/>
                <w:szCs w:val="18"/>
              </w:rPr>
            </w:pPr>
            <w:r w:rsidRPr="00290083">
              <w:rPr>
                <w:sz w:val="18"/>
                <w:szCs w:val="18"/>
              </w:rPr>
              <w:t>–</w:t>
            </w:r>
          </w:p>
        </w:tc>
      </w:tr>
      <w:tr w:rsidR="00C53555" w:rsidRPr="00290083" w:rsidTr="0001000E">
        <w:trPr>
          <w:trHeight w:val="221"/>
          <w:jc w:val="center"/>
        </w:trPr>
        <w:tc>
          <w:tcPr>
            <w:tcW w:w="396" w:type="dxa"/>
          </w:tcPr>
          <w:p w:rsidR="00C53555" w:rsidRPr="00290083" w:rsidRDefault="00C53555" w:rsidP="0001000E">
            <w:pPr>
              <w:pStyle w:val="Tabletext"/>
              <w:rPr>
                <w:sz w:val="18"/>
                <w:szCs w:val="18"/>
              </w:rPr>
            </w:pPr>
            <w:r w:rsidRPr="00290083">
              <w:rPr>
                <w:sz w:val="18"/>
                <w:szCs w:val="18"/>
              </w:rPr>
              <w:t>19</w:t>
            </w:r>
          </w:p>
        </w:tc>
        <w:tc>
          <w:tcPr>
            <w:tcW w:w="1467" w:type="dxa"/>
          </w:tcPr>
          <w:p w:rsidR="00C53555" w:rsidRPr="00290083" w:rsidRDefault="00C53555" w:rsidP="0001000E">
            <w:pPr>
              <w:pStyle w:val="Tabletext"/>
              <w:jc w:val="left"/>
              <w:rPr>
                <w:sz w:val="18"/>
                <w:szCs w:val="18"/>
                <w:lang w:eastAsia="ja-JP"/>
              </w:rPr>
            </w:pPr>
            <w:r w:rsidRPr="00290083">
              <w:rPr>
                <w:sz w:val="18"/>
                <w:szCs w:val="18"/>
                <w:lang w:eastAsia="ja-JP"/>
              </w:rPr>
              <w:t>Valeur de l'affaiblissement dû à la pénétration dans les bâtiments (dB)</w:t>
            </w:r>
          </w:p>
        </w:tc>
        <w:tc>
          <w:tcPr>
            <w:tcW w:w="864" w:type="dxa"/>
            <w:vAlign w:val="center"/>
          </w:tcPr>
          <w:p w:rsidR="00C53555" w:rsidRPr="00290083" w:rsidRDefault="00C53555" w:rsidP="0001000E">
            <w:pPr>
              <w:pStyle w:val="Tabletext"/>
              <w:jc w:val="center"/>
              <w:rPr>
                <w:sz w:val="18"/>
                <w:szCs w:val="18"/>
              </w:rPr>
            </w:pPr>
            <w:r w:rsidRPr="00290083">
              <w:rPr>
                <w:sz w:val="18"/>
                <w:szCs w:val="18"/>
              </w:rPr>
              <w:t>–</w:t>
            </w:r>
          </w:p>
        </w:tc>
        <w:tc>
          <w:tcPr>
            <w:tcW w:w="864" w:type="dxa"/>
            <w:vAlign w:val="center"/>
          </w:tcPr>
          <w:p w:rsidR="00C53555" w:rsidRPr="00290083" w:rsidRDefault="00C53555" w:rsidP="0001000E">
            <w:pPr>
              <w:pStyle w:val="Tabletext"/>
              <w:jc w:val="center"/>
              <w:rPr>
                <w:sz w:val="18"/>
                <w:szCs w:val="18"/>
              </w:rPr>
            </w:pPr>
            <w:r w:rsidRPr="00290083">
              <w:rPr>
                <w:sz w:val="18"/>
                <w:szCs w:val="18"/>
              </w:rPr>
              <w:t>–</w:t>
            </w:r>
          </w:p>
        </w:tc>
        <w:tc>
          <w:tcPr>
            <w:tcW w:w="864" w:type="dxa"/>
            <w:vAlign w:val="center"/>
          </w:tcPr>
          <w:p w:rsidR="00C53555" w:rsidRPr="00290083" w:rsidRDefault="00C53555" w:rsidP="0001000E">
            <w:pPr>
              <w:pStyle w:val="Tabletext"/>
              <w:jc w:val="center"/>
              <w:rPr>
                <w:sz w:val="18"/>
                <w:szCs w:val="18"/>
              </w:rPr>
            </w:pPr>
            <w:r w:rsidRPr="00290083">
              <w:rPr>
                <w:sz w:val="18"/>
                <w:szCs w:val="18"/>
              </w:rPr>
              <w:t>–</w:t>
            </w:r>
          </w:p>
        </w:tc>
        <w:tc>
          <w:tcPr>
            <w:tcW w:w="864" w:type="dxa"/>
            <w:vAlign w:val="center"/>
          </w:tcPr>
          <w:p w:rsidR="00C53555" w:rsidRPr="00290083" w:rsidRDefault="00C53555" w:rsidP="0001000E">
            <w:pPr>
              <w:pStyle w:val="Tabletext"/>
              <w:jc w:val="center"/>
              <w:rPr>
                <w:sz w:val="18"/>
                <w:szCs w:val="18"/>
              </w:rPr>
            </w:pPr>
            <w:r w:rsidRPr="00290083">
              <w:rPr>
                <w:sz w:val="18"/>
                <w:szCs w:val="18"/>
              </w:rPr>
              <w:t>10,1</w:t>
            </w:r>
          </w:p>
        </w:tc>
        <w:tc>
          <w:tcPr>
            <w:tcW w:w="864" w:type="dxa"/>
            <w:vAlign w:val="center"/>
          </w:tcPr>
          <w:p w:rsidR="00C53555" w:rsidRPr="00290083" w:rsidRDefault="00C53555" w:rsidP="0001000E">
            <w:pPr>
              <w:pStyle w:val="Tabletext"/>
              <w:jc w:val="center"/>
              <w:rPr>
                <w:sz w:val="18"/>
                <w:szCs w:val="18"/>
              </w:rPr>
            </w:pPr>
            <w:r w:rsidRPr="00290083">
              <w:rPr>
                <w:sz w:val="18"/>
                <w:szCs w:val="18"/>
              </w:rPr>
              <w:t>10,1</w:t>
            </w:r>
          </w:p>
        </w:tc>
        <w:tc>
          <w:tcPr>
            <w:tcW w:w="864" w:type="dxa"/>
            <w:vAlign w:val="center"/>
          </w:tcPr>
          <w:p w:rsidR="00C53555" w:rsidRPr="00290083" w:rsidRDefault="00C53555" w:rsidP="0001000E">
            <w:pPr>
              <w:pStyle w:val="Tabletext"/>
              <w:jc w:val="center"/>
              <w:rPr>
                <w:sz w:val="18"/>
                <w:szCs w:val="18"/>
              </w:rPr>
            </w:pPr>
            <w:r w:rsidRPr="00290083">
              <w:rPr>
                <w:sz w:val="18"/>
                <w:szCs w:val="18"/>
              </w:rPr>
              <w:t>10,1</w:t>
            </w:r>
          </w:p>
        </w:tc>
        <w:tc>
          <w:tcPr>
            <w:tcW w:w="864" w:type="dxa"/>
            <w:vAlign w:val="center"/>
          </w:tcPr>
          <w:p w:rsidR="00C53555" w:rsidRPr="00290083" w:rsidRDefault="00C53555" w:rsidP="0001000E">
            <w:pPr>
              <w:pStyle w:val="Tabletext"/>
              <w:jc w:val="center"/>
              <w:rPr>
                <w:sz w:val="18"/>
                <w:szCs w:val="18"/>
              </w:rPr>
            </w:pPr>
            <w:r w:rsidRPr="00290083">
              <w:rPr>
                <w:sz w:val="18"/>
                <w:szCs w:val="18"/>
              </w:rPr>
              <w:t>–</w:t>
            </w:r>
          </w:p>
        </w:tc>
        <w:tc>
          <w:tcPr>
            <w:tcW w:w="864" w:type="dxa"/>
            <w:vAlign w:val="center"/>
          </w:tcPr>
          <w:p w:rsidR="00C53555" w:rsidRPr="00290083" w:rsidRDefault="00C53555" w:rsidP="0001000E">
            <w:pPr>
              <w:pStyle w:val="Tabletext"/>
              <w:jc w:val="center"/>
              <w:rPr>
                <w:sz w:val="18"/>
                <w:szCs w:val="18"/>
              </w:rPr>
            </w:pPr>
            <w:r w:rsidRPr="00290083">
              <w:rPr>
                <w:sz w:val="18"/>
                <w:szCs w:val="18"/>
              </w:rPr>
              <w:t>–</w:t>
            </w:r>
          </w:p>
        </w:tc>
        <w:tc>
          <w:tcPr>
            <w:tcW w:w="864" w:type="dxa"/>
            <w:vAlign w:val="center"/>
          </w:tcPr>
          <w:p w:rsidR="00C53555" w:rsidRPr="00290083" w:rsidRDefault="00C53555" w:rsidP="0001000E">
            <w:pPr>
              <w:pStyle w:val="Tabletext"/>
              <w:jc w:val="center"/>
              <w:rPr>
                <w:sz w:val="18"/>
                <w:szCs w:val="18"/>
              </w:rPr>
            </w:pPr>
            <w:r w:rsidRPr="00290083">
              <w:rPr>
                <w:sz w:val="18"/>
                <w:szCs w:val="18"/>
              </w:rPr>
              <w:t>–</w:t>
            </w:r>
          </w:p>
        </w:tc>
      </w:tr>
    </w:tbl>
    <w:p w:rsidR="00C53555" w:rsidRPr="00290083" w:rsidRDefault="00C53555" w:rsidP="00C53555"/>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6"/>
        <w:gridCol w:w="1467"/>
        <w:gridCol w:w="864"/>
        <w:gridCol w:w="864"/>
        <w:gridCol w:w="864"/>
        <w:gridCol w:w="864"/>
        <w:gridCol w:w="864"/>
        <w:gridCol w:w="864"/>
        <w:gridCol w:w="864"/>
        <w:gridCol w:w="864"/>
        <w:gridCol w:w="864"/>
      </w:tblGrid>
      <w:tr w:rsidR="00C53555" w:rsidRPr="00290083" w:rsidTr="0001000E">
        <w:trPr>
          <w:trHeight w:val="221"/>
          <w:jc w:val="center"/>
        </w:trPr>
        <w:tc>
          <w:tcPr>
            <w:tcW w:w="9639" w:type="dxa"/>
            <w:gridSpan w:val="11"/>
            <w:tcBorders>
              <w:top w:val="nil"/>
              <w:left w:val="nil"/>
              <w:bottom w:val="single" w:sz="4" w:space="0" w:color="auto"/>
              <w:right w:val="nil"/>
            </w:tcBorders>
          </w:tcPr>
          <w:p w:rsidR="00C53555" w:rsidRPr="00290083" w:rsidRDefault="00C53555" w:rsidP="0001000E">
            <w:pPr>
              <w:pStyle w:val="TableNo"/>
              <w:spacing w:before="0"/>
              <w:rPr>
                <w:sz w:val="18"/>
                <w:szCs w:val="18"/>
                <w:lang w:eastAsia="ja-JP"/>
              </w:rPr>
            </w:pPr>
            <w:r w:rsidRPr="00290083">
              <w:rPr>
                <w:lang w:eastAsia="ja-JP"/>
              </w:rPr>
              <w:lastRenderedPageBreak/>
              <w:t>TABLEAU 6 (</w:t>
            </w:r>
            <w:r w:rsidRPr="00290083">
              <w:rPr>
                <w:i/>
                <w:iCs/>
                <w:lang w:eastAsia="ja-JP"/>
              </w:rPr>
              <w:t>fin</w:t>
            </w:r>
            <w:r w:rsidRPr="00290083">
              <w:rPr>
                <w:lang w:eastAsia="ja-JP"/>
              </w:rPr>
              <w:t>)</w:t>
            </w:r>
          </w:p>
        </w:tc>
      </w:tr>
      <w:tr w:rsidR="00BB3149" w:rsidRPr="00290083" w:rsidTr="008C23F0">
        <w:trPr>
          <w:trHeight w:val="221"/>
          <w:jc w:val="center"/>
        </w:trPr>
        <w:tc>
          <w:tcPr>
            <w:tcW w:w="396" w:type="dxa"/>
            <w:tcBorders>
              <w:top w:val="single" w:sz="4" w:space="0" w:color="auto"/>
            </w:tcBorders>
          </w:tcPr>
          <w:p w:rsidR="00BB3149" w:rsidRPr="00290083" w:rsidRDefault="00BB3149" w:rsidP="008C23F0">
            <w:pPr>
              <w:pStyle w:val="Tablehead"/>
            </w:pPr>
          </w:p>
        </w:tc>
        <w:tc>
          <w:tcPr>
            <w:tcW w:w="1467" w:type="dxa"/>
            <w:tcBorders>
              <w:top w:val="single" w:sz="4" w:space="0" w:color="auto"/>
            </w:tcBorders>
          </w:tcPr>
          <w:p w:rsidR="00BB3149" w:rsidRPr="00290083" w:rsidRDefault="00BB3149" w:rsidP="008C23F0">
            <w:pPr>
              <w:pStyle w:val="Tablehead"/>
            </w:pPr>
            <w:r w:rsidRPr="00290083">
              <w:t>Elément</w:t>
            </w:r>
          </w:p>
        </w:tc>
        <w:tc>
          <w:tcPr>
            <w:tcW w:w="2592" w:type="dxa"/>
            <w:gridSpan w:val="3"/>
            <w:tcBorders>
              <w:top w:val="single" w:sz="4" w:space="0" w:color="auto"/>
            </w:tcBorders>
            <w:vAlign w:val="center"/>
          </w:tcPr>
          <w:p w:rsidR="00BB3149" w:rsidRPr="00290083" w:rsidRDefault="00BB3149" w:rsidP="008C23F0">
            <w:pPr>
              <w:pStyle w:val="Tablehead"/>
            </w:pPr>
            <w:r w:rsidRPr="00290083">
              <w:rPr>
                <w:lang w:eastAsia="ja-JP"/>
              </w:rPr>
              <w:t>Récepteur mobile</w:t>
            </w:r>
          </w:p>
        </w:tc>
        <w:tc>
          <w:tcPr>
            <w:tcW w:w="2592" w:type="dxa"/>
            <w:gridSpan w:val="3"/>
            <w:tcBorders>
              <w:top w:val="single" w:sz="4" w:space="0" w:color="auto"/>
            </w:tcBorders>
            <w:vAlign w:val="center"/>
          </w:tcPr>
          <w:p w:rsidR="00BB3149" w:rsidRPr="00290083" w:rsidRDefault="00BB3149" w:rsidP="008C23F0">
            <w:pPr>
              <w:pStyle w:val="Tablehead"/>
            </w:pPr>
            <w:r w:rsidRPr="00290083">
              <w:t>Récepteur portatif</w:t>
            </w:r>
          </w:p>
        </w:tc>
        <w:tc>
          <w:tcPr>
            <w:tcW w:w="2592" w:type="dxa"/>
            <w:gridSpan w:val="3"/>
            <w:tcBorders>
              <w:top w:val="single" w:sz="4" w:space="0" w:color="auto"/>
            </w:tcBorders>
            <w:vAlign w:val="center"/>
          </w:tcPr>
          <w:p w:rsidR="00BB3149" w:rsidRPr="00290083" w:rsidRDefault="00BB3149" w:rsidP="008C23F0">
            <w:pPr>
              <w:pStyle w:val="Tablehead"/>
            </w:pPr>
            <w:r w:rsidRPr="00290083">
              <w:t xml:space="preserve">Récepteur </w:t>
            </w:r>
            <w:r>
              <w:t>fixe</w:t>
            </w:r>
          </w:p>
        </w:tc>
      </w:tr>
      <w:tr w:rsidR="00C53555" w:rsidRPr="00290083" w:rsidTr="0001000E">
        <w:trPr>
          <w:trHeight w:val="221"/>
          <w:jc w:val="center"/>
        </w:trPr>
        <w:tc>
          <w:tcPr>
            <w:tcW w:w="396" w:type="dxa"/>
            <w:tcBorders>
              <w:top w:val="single" w:sz="4" w:space="0" w:color="auto"/>
            </w:tcBorders>
          </w:tcPr>
          <w:p w:rsidR="00C53555" w:rsidRPr="00290083" w:rsidRDefault="00C53555" w:rsidP="0001000E">
            <w:pPr>
              <w:pStyle w:val="Tabletext"/>
              <w:keepNext/>
              <w:keepLines/>
              <w:rPr>
                <w:sz w:val="18"/>
                <w:szCs w:val="18"/>
              </w:rPr>
            </w:pPr>
            <w:r w:rsidRPr="00290083">
              <w:rPr>
                <w:sz w:val="18"/>
                <w:szCs w:val="18"/>
              </w:rPr>
              <w:t>20</w:t>
            </w:r>
          </w:p>
        </w:tc>
        <w:tc>
          <w:tcPr>
            <w:tcW w:w="1467" w:type="dxa"/>
            <w:tcBorders>
              <w:top w:val="single" w:sz="4" w:space="0" w:color="auto"/>
            </w:tcBorders>
          </w:tcPr>
          <w:p w:rsidR="00C53555" w:rsidRPr="00290083" w:rsidRDefault="00C53555" w:rsidP="0001000E">
            <w:pPr>
              <w:pStyle w:val="Tabletext"/>
              <w:keepNext/>
              <w:keepLines/>
              <w:jc w:val="left"/>
              <w:rPr>
                <w:sz w:val="18"/>
                <w:szCs w:val="18"/>
                <w:lang w:eastAsia="ja-JP"/>
              </w:rPr>
            </w:pPr>
            <w:r w:rsidRPr="00290083">
              <w:rPr>
                <w:sz w:val="18"/>
                <w:szCs w:val="18"/>
                <w:lang w:eastAsia="ja-JP"/>
              </w:rPr>
              <w:t>Champ requis (signal occupant 1 segment) au niveau de l'antenne</w:t>
            </w:r>
            <w:r w:rsidRPr="00290083">
              <w:rPr>
                <w:sz w:val="18"/>
                <w:szCs w:val="18"/>
              </w:rPr>
              <w:t xml:space="preserve">, </w:t>
            </w:r>
            <w:r w:rsidRPr="00290083">
              <w:rPr>
                <w:sz w:val="18"/>
                <w:szCs w:val="18"/>
              </w:rPr>
              <w:br/>
            </w:r>
            <w:r w:rsidRPr="00290083">
              <w:rPr>
                <w:i/>
                <w:iCs/>
                <w:sz w:val="18"/>
                <w:szCs w:val="18"/>
              </w:rPr>
              <w:t>E</w:t>
            </w:r>
            <w:r w:rsidRPr="00290083">
              <w:rPr>
                <w:sz w:val="18"/>
                <w:szCs w:val="18"/>
              </w:rPr>
              <w:t> (dB(μV/m)</w:t>
            </w:r>
            <w:r w:rsidRPr="00290083">
              <w:rPr>
                <w:sz w:val="18"/>
                <w:szCs w:val="18"/>
                <w:lang w:eastAsia="ja-JP"/>
              </w:rPr>
              <w:t>)</w:t>
            </w:r>
          </w:p>
        </w:tc>
        <w:tc>
          <w:tcPr>
            <w:tcW w:w="864" w:type="dxa"/>
            <w:tcBorders>
              <w:top w:val="single" w:sz="4" w:space="0" w:color="auto"/>
            </w:tcBorders>
            <w:vAlign w:val="center"/>
          </w:tcPr>
          <w:p w:rsidR="00C53555" w:rsidRPr="00290083" w:rsidRDefault="00C53555" w:rsidP="0001000E">
            <w:pPr>
              <w:pStyle w:val="Tabletext"/>
              <w:keepNext/>
              <w:keepLines/>
              <w:jc w:val="center"/>
              <w:rPr>
                <w:sz w:val="18"/>
                <w:szCs w:val="18"/>
                <w:lang w:eastAsia="ja-JP"/>
              </w:rPr>
            </w:pPr>
            <w:r w:rsidRPr="00290083">
              <w:rPr>
                <w:sz w:val="18"/>
                <w:szCs w:val="18"/>
                <w:lang w:eastAsia="ja-JP"/>
              </w:rPr>
              <w:t>52,3</w:t>
            </w:r>
          </w:p>
        </w:tc>
        <w:tc>
          <w:tcPr>
            <w:tcW w:w="864" w:type="dxa"/>
            <w:tcBorders>
              <w:top w:val="single" w:sz="4" w:space="0" w:color="auto"/>
            </w:tcBorders>
            <w:vAlign w:val="center"/>
          </w:tcPr>
          <w:p w:rsidR="00C53555" w:rsidRPr="00290083" w:rsidRDefault="00C53555" w:rsidP="0001000E">
            <w:pPr>
              <w:pStyle w:val="Tabletext"/>
              <w:keepNext/>
              <w:keepLines/>
              <w:jc w:val="center"/>
              <w:rPr>
                <w:sz w:val="18"/>
                <w:szCs w:val="18"/>
                <w:lang w:eastAsia="ja-JP"/>
              </w:rPr>
            </w:pPr>
            <w:r w:rsidRPr="00290083">
              <w:rPr>
                <w:sz w:val="18"/>
                <w:szCs w:val="18"/>
                <w:lang w:eastAsia="ja-JP"/>
              </w:rPr>
              <w:t>56,2</w:t>
            </w:r>
          </w:p>
        </w:tc>
        <w:tc>
          <w:tcPr>
            <w:tcW w:w="864" w:type="dxa"/>
            <w:tcBorders>
              <w:top w:val="single" w:sz="4" w:space="0" w:color="auto"/>
            </w:tcBorders>
            <w:vAlign w:val="center"/>
          </w:tcPr>
          <w:p w:rsidR="00C53555" w:rsidRPr="00290083" w:rsidRDefault="00C53555" w:rsidP="0001000E">
            <w:pPr>
              <w:pStyle w:val="Tabletext"/>
              <w:keepNext/>
              <w:keepLines/>
              <w:jc w:val="center"/>
              <w:rPr>
                <w:sz w:val="18"/>
                <w:szCs w:val="18"/>
              </w:rPr>
            </w:pPr>
          </w:p>
        </w:tc>
        <w:tc>
          <w:tcPr>
            <w:tcW w:w="864" w:type="dxa"/>
            <w:tcBorders>
              <w:top w:val="single" w:sz="4" w:space="0" w:color="auto"/>
            </w:tcBorders>
            <w:vAlign w:val="center"/>
          </w:tcPr>
          <w:p w:rsidR="00C53555" w:rsidRPr="00290083" w:rsidRDefault="00C53555" w:rsidP="0001000E">
            <w:pPr>
              <w:pStyle w:val="Tabletext"/>
              <w:keepNext/>
              <w:keepLines/>
              <w:jc w:val="center"/>
              <w:rPr>
                <w:sz w:val="18"/>
                <w:szCs w:val="18"/>
                <w:lang w:eastAsia="ja-JP"/>
              </w:rPr>
            </w:pPr>
            <w:r w:rsidRPr="00290083">
              <w:rPr>
                <w:sz w:val="18"/>
                <w:szCs w:val="18"/>
                <w:lang w:eastAsia="ja-JP"/>
              </w:rPr>
              <w:t>44,0</w:t>
            </w:r>
          </w:p>
        </w:tc>
        <w:tc>
          <w:tcPr>
            <w:tcW w:w="864" w:type="dxa"/>
            <w:tcBorders>
              <w:top w:val="single" w:sz="4" w:space="0" w:color="auto"/>
            </w:tcBorders>
            <w:vAlign w:val="center"/>
          </w:tcPr>
          <w:p w:rsidR="00C53555" w:rsidRPr="00290083" w:rsidRDefault="00C53555" w:rsidP="0001000E">
            <w:pPr>
              <w:pStyle w:val="Tabletext"/>
              <w:keepNext/>
              <w:keepLines/>
              <w:jc w:val="center"/>
              <w:rPr>
                <w:sz w:val="18"/>
                <w:szCs w:val="18"/>
                <w:lang w:eastAsia="ja-JP"/>
              </w:rPr>
            </w:pPr>
            <w:r w:rsidRPr="00290083">
              <w:rPr>
                <w:sz w:val="18"/>
                <w:szCs w:val="18"/>
                <w:lang w:eastAsia="ja-JP"/>
              </w:rPr>
              <w:t>49,3</w:t>
            </w:r>
          </w:p>
        </w:tc>
        <w:tc>
          <w:tcPr>
            <w:tcW w:w="864" w:type="dxa"/>
            <w:tcBorders>
              <w:top w:val="single" w:sz="4" w:space="0" w:color="auto"/>
            </w:tcBorders>
            <w:vAlign w:val="center"/>
          </w:tcPr>
          <w:p w:rsidR="00C53555" w:rsidRPr="00290083" w:rsidRDefault="00C53555" w:rsidP="0001000E">
            <w:pPr>
              <w:pStyle w:val="Tabletext"/>
              <w:keepNext/>
              <w:keepLines/>
              <w:jc w:val="center"/>
              <w:rPr>
                <w:sz w:val="18"/>
                <w:szCs w:val="18"/>
                <w:lang w:eastAsia="ja-JP"/>
              </w:rPr>
            </w:pPr>
            <w:r w:rsidRPr="00290083">
              <w:rPr>
                <w:sz w:val="18"/>
                <w:szCs w:val="18"/>
                <w:lang w:eastAsia="ja-JP"/>
              </w:rPr>
              <w:t>60,8</w:t>
            </w:r>
          </w:p>
        </w:tc>
        <w:tc>
          <w:tcPr>
            <w:tcW w:w="864" w:type="dxa"/>
            <w:tcBorders>
              <w:top w:val="single" w:sz="4" w:space="0" w:color="auto"/>
            </w:tcBorders>
            <w:vAlign w:val="center"/>
          </w:tcPr>
          <w:p w:rsidR="00C53555" w:rsidRPr="00290083" w:rsidRDefault="00C53555" w:rsidP="0001000E">
            <w:pPr>
              <w:pStyle w:val="Tabletext"/>
              <w:keepNext/>
              <w:keepLines/>
              <w:jc w:val="center"/>
              <w:rPr>
                <w:sz w:val="18"/>
                <w:szCs w:val="18"/>
                <w:lang w:eastAsia="ja-JP"/>
              </w:rPr>
            </w:pPr>
            <w:r w:rsidRPr="00290083">
              <w:rPr>
                <w:sz w:val="18"/>
                <w:szCs w:val="18"/>
                <w:lang w:eastAsia="ja-JP"/>
              </w:rPr>
              <w:t>37,2</w:t>
            </w:r>
          </w:p>
        </w:tc>
        <w:tc>
          <w:tcPr>
            <w:tcW w:w="864" w:type="dxa"/>
            <w:tcBorders>
              <w:top w:val="single" w:sz="4" w:space="0" w:color="auto"/>
            </w:tcBorders>
            <w:vAlign w:val="center"/>
          </w:tcPr>
          <w:p w:rsidR="00C53555" w:rsidRPr="00290083" w:rsidRDefault="00C53555" w:rsidP="0001000E">
            <w:pPr>
              <w:pStyle w:val="Tabletext"/>
              <w:keepNext/>
              <w:keepLines/>
              <w:jc w:val="center"/>
              <w:rPr>
                <w:sz w:val="18"/>
                <w:szCs w:val="18"/>
                <w:lang w:eastAsia="ja-JP"/>
              </w:rPr>
            </w:pPr>
            <w:r w:rsidRPr="00290083">
              <w:rPr>
                <w:sz w:val="18"/>
                <w:szCs w:val="18"/>
                <w:lang w:eastAsia="ja-JP"/>
              </w:rPr>
              <w:t>42,5</w:t>
            </w:r>
          </w:p>
        </w:tc>
        <w:tc>
          <w:tcPr>
            <w:tcW w:w="864" w:type="dxa"/>
            <w:tcBorders>
              <w:top w:val="single" w:sz="4" w:space="0" w:color="auto"/>
            </w:tcBorders>
            <w:vAlign w:val="center"/>
          </w:tcPr>
          <w:p w:rsidR="00C53555" w:rsidRPr="00290083" w:rsidRDefault="00C53555" w:rsidP="0001000E">
            <w:pPr>
              <w:pStyle w:val="Tabletext"/>
              <w:keepNext/>
              <w:keepLines/>
              <w:jc w:val="center"/>
              <w:rPr>
                <w:sz w:val="18"/>
                <w:szCs w:val="18"/>
                <w:lang w:eastAsia="ja-JP"/>
              </w:rPr>
            </w:pPr>
            <w:r w:rsidRPr="00290083">
              <w:rPr>
                <w:sz w:val="18"/>
                <w:szCs w:val="18"/>
                <w:lang w:eastAsia="ja-JP"/>
              </w:rPr>
              <w:t>54,0</w:t>
            </w:r>
          </w:p>
        </w:tc>
      </w:tr>
      <w:tr w:rsidR="00C53555" w:rsidRPr="00290083" w:rsidTr="0001000E">
        <w:trPr>
          <w:trHeight w:val="221"/>
          <w:jc w:val="center"/>
        </w:trPr>
        <w:tc>
          <w:tcPr>
            <w:tcW w:w="396" w:type="dxa"/>
          </w:tcPr>
          <w:p w:rsidR="00C53555" w:rsidRPr="00290083" w:rsidRDefault="00C53555" w:rsidP="0001000E">
            <w:pPr>
              <w:pStyle w:val="Tabletext"/>
              <w:rPr>
                <w:sz w:val="18"/>
                <w:szCs w:val="18"/>
              </w:rPr>
            </w:pPr>
          </w:p>
        </w:tc>
        <w:tc>
          <w:tcPr>
            <w:tcW w:w="1467" w:type="dxa"/>
          </w:tcPr>
          <w:p w:rsidR="00C53555" w:rsidRPr="00290083" w:rsidRDefault="00C53555" w:rsidP="0001000E">
            <w:pPr>
              <w:pStyle w:val="Tabletext"/>
              <w:jc w:val="left"/>
              <w:rPr>
                <w:sz w:val="18"/>
                <w:szCs w:val="18"/>
                <w:lang w:eastAsia="ja-JP"/>
              </w:rPr>
            </w:pPr>
            <w:r w:rsidRPr="00290083">
              <w:rPr>
                <w:sz w:val="18"/>
                <w:szCs w:val="18"/>
                <w:lang w:eastAsia="ja-JP"/>
              </w:rPr>
              <w:t xml:space="preserve">Hauteur d'antenne prise pour hypothèse, </w:t>
            </w:r>
            <w:r w:rsidRPr="00290083">
              <w:rPr>
                <w:i/>
                <w:iCs/>
                <w:sz w:val="18"/>
                <w:szCs w:val="18"/>
                <w:lang w:eastAsia="ja-JP"/>
              </w:rPr>
              <w:t>h</w:t>
            </w:r>
            <w:r w:rsidRPr="00290083">
              <w:rPr>
                <w:sz w:val="18"/>
                <w:szCs w:val="18"/>
                <w:vertAlign w:val="subscript"/>
              </w:rPr>
              <w:t>2</w:t>
            </w:r>
            <w:r w:rsidRPr="00290083">
              <w:rPr>
                <w:sz w:val="18"/>
                <w:szCs w:val="18"/>
                <w:lang w:eastAsia="ja-JP"/>
              </w:rPr>
              <w:t xml:space="preserve"> (m)</w:t>
            </w:r>
          </w:p>
        </w:tc>
        <w:tc>
          <w:tcPr>
            <w:tcW w:w="864" w:type="dxa"/>
            <w:vAlign w:val="center"/>
          </w:tcPr>
          <w:p w:rsidR="00C53555" w:rsidRPr="00290083" w:rsidRDefault="00C53555" w:rsidP="0001000E">
            <w:pPr>
              <w:pStyle w:val="Tabletext"/>
              <w:jc w:val="center"/>
              <w:rPr>
                <w:sz w:val="18"/>
                <w:szCs w:val="18"/>
                <w:lang w:eastAsia="ja-JP"/>
              </w:rPr>
            </w:pPr>
            <w:r w:rsidRPr="00290083">
              <w:rPr>
                <w:sz w:val="18"/>
                <w:szCs w:val="18"/>
                <w:lang w:eastAsia="ja-JP"/>
              </w:rPr>
              <w:t>1,5</w:t>
            </w:r>
          </w:p>
        </w:tc>
        <w:tc>
          <w:tcPr>
            <w:tcW w:w="864" w:type="dxa"/>
            <w:vAlign w:val="center"/>
          </w:tcPr>
          <w:p w:rsidR="00C53555" w:rsidRPr="00290083" w:rsidRDefault="00C53555" w:rsidP="0001000E">
            <w:pPr>
              <w:pStyle w:val="Tabletext"/>
              <w:jc w:val="center"/>
              <w:rPr>
                <w:sz w:val="18"/>
                <w:szCs w:val="18"/>
                <w:lang w:eastAsia="ja-JP"/>
              </w:rPr>
            </w:pPr>
            <w:r w:rsidRPr="00290083">
              <w:rPr>
                <w:sz w:val="18"/>
                <w:szCs w:val="18"/>
                <w:lang w:eastAsia="ja-JP"/>
              </w:rPr>
              <w:t>1,5</w:t>
            </w:r>
          </w:p>
        </w:tc>
        <w:tc>
          <w:tcPr>
            <w:tcW w:w="864" w:type="dxa"/>
            <w:vAlign w:val="center"/>
          </w:tcPr>
          <w:p w:rsidR="00C53555" w:rsidRPr="00290083" w:rsidRDefault="00C53555" w:rsidP="0001000E">
            <w:pPr>
              <w:pStyle w:val="Tabletext"/>
              <w:jc w:val="center"/>
              <w:rPr>
                <w:sz w:val="18"/>
                <w:szCs w:val="18"/>
              </w:rPr>
            </w:pPr>
            <w:r w:rsidRPr="00290083">
              <w:rPr>
                <w:sz w:val="18"/>
                <w:szCs w:val="18"/>
              </w:rPr>
              <w:t>–</w:t>
            </w:r>
          </w:p>
        </w:tc>
        <w:tc>
          <w:tcPr>
            <w:tcW w:w="864" w:type="dxa"/>
            <w:vAlign w:val="center"/>
          </w:tcPr>
          <w:p w:rsidR="00C53555" w:rsidRPr="00290083" w:rsidRDefault="00C53555" w:rsidP="0001000E">
            <w:pPr>
              <w:pStyle w:val="Tabletext"/>
              <w:jc w:val="center"/>
              <w:rPr>
                <w:sz w:val="18"/>
                <w:szCs w:val="18"/>
                <w:lang w:eastAsia="ja-JP"/>
              </w:rPr>
            </w:pPr>
            <w:r w:rsidRPr="00290083">
              <w:rPr>
                <w:sz w:val="18"/>
                <w:szCs w:val="18"/>
                <w:lang w:eastAsia="ja-JP"/>
              </w:rPr>
              <w:t>1,5</w:t>
            </w:r>
          </w:p>
        </w:tc>
        <w:tc>
          <w:tcPr>
            <w:tcW w:w="864" w:type="dxa"/>
            <w:vAlign w:val="center"/>
          </w:tcPr>
          <w:p w:rsidR="00C53555" w:rsidRPr="00290083" w:rsidRDefault="00C53555" w:rsidP="0001000E">
            <w:pPr>
              <w:pStyle w:val="Tabletext"/>
              <w:jc w:val="center"/>
              <w:rPr>
                <w:sz w:val="18"/>
                <w:szCs w:val="18"/>
                <w:lang w:eastAsia="ja-JP"/>
              </w:rPr>
            </w:pPr>
            <w:r w:rsidRPr="00290083">
              <w:rPr>
                <w:sz w:val="18"/>
                <w:szCs w:val="18"/>
                <w:lang w:eastAsia="ja-JP"/>
              </w:rPr>
              <w:t>1,5</w:t>
            </w:r>
          </w:p>
        </w:tc>
        <w:tc>
          <w:tcPr>
            <w:tcW w:w="864" w:type="dxa"/>
            <w:vAlign w:val="center"/>
          </w:tcPr>
          <w:p w:rsidR="00C53555" w:rsidRPr="00290083" w:rsidRDefault="00C53555" w:rsidP="0001000E">
            <w:pPr>
              <w:pStyle w:val="Tabletext"/>
              <w:jc w:val="center"/>
              <w:rPr>
                <w:sz w:val="18"/>
                <w:szCs w:val="18"/>
                <w:lang w:eastAsia="ja-JP"/>
              </w:rPr>
            </w:pPr>
            <w:r w:rsidRPr="00290083">
              <w:rPr>
                <w:sz w:val="18"/>
                <w:szCs w:val="18"/>
                <w:lang w:eastAsia="ja-JP"/>
              </w:rPr>
              <w:t>1,5</w:t>
            </w:r>
          </w:p>
        </w:tc>
        <w:tc>
          <w:tcPr>
            <w:tcW w:w="864" w:type="dxa"/>
            <w:vAlign w:val="center"/>
          </w:tcPr>
          <w:p w:rsidR="00C53555" w:rsidRPr="00290083" w:rsidRDefault="00C53555" w:rsidP="0001000E">
            <w:pPr>
              <w:pStyle w:val="Tabletext"/>
              <w:jc w:val="center"/>
              <w:rPr>
                <w:sz w:val="18"/>
                <w:szCs w:val="18"/>
                <w:lang w:eastAsia="ja-JP"/>
              </w:rPr>
            </w:pPr>
            <w:r w:rsidRPr="00290083">
              <w:rPr>
                <w:sz w:val="18"/>
                <w:szCs w:val="18"/>
                <w:lang w:eastAsia="ja-JP"/>
              </w:rPr>
              <w:t>4</w:t>
            </w:r>
          </w:p>
        </w:tc>
        <w:tc>
          <w:tcPr>
            <w:tcW w:w="864" w:type="dxa"/>
            <w:vAlign w:val="center"/>
          </w:tcPr>
          <w:p w:rsidR="00C53555" w:rsidRPr="00290083" w:rsidRDefault="00C53555" w:rsidP="0001000E">
            <w:pPr>
              <w:pStyle w:val="Tabletext"/>
              <w:jc w:val="center"/>
              <w:rPr>
                <w:sz w:val="18"/>
                <w:szCs w:val="18"/>
                <w:lang w:eastAsia="ja-JP"/>
              </w:rPr>
            </w:pPr>
            <w:r w:rsidRPr="00290083">
              <w:rPr>
                <w:sz w:val="18"/>
                <w:szCs w:val="18"/>
                <w:lang w:eastAsia="ja-JP"/>
              </w:rPr>
              <w:t>4</w:t>
            </w:r>
          </w:p>
        </w:tc>
        <w:tc>
          <w:tcPr>
            <w:tcW w:w="864" w:type="dxa"/>
            <w:vAlign w:val="center"/>
          </w:tcPr>
          <w:p w:rsidR="00C53555" w:rsidRPr="00290083" w:rsidRDefault="00C53555" w:rsidP="0001000E">
            <w:pPr>
              <w:pStyle w:val="Tabletext"/>
              <w:jc w:val="center"/>
              <w:rPr>
                <w:sz w:val="18"/>
                <w:szCs w:val="18"/>
                <w:lang w:eastAsia="ja-JP"/>
              </w:rPr>
            </w:pPr>
            <w:r w:rsidRPr="00290083">
              <w:rPr>
                <w:sz w:val="18"/>
                <w:szCs w:val="18"/>
                <w:lang w:eastAsia="ja-JP"/>
              </w:rPr>
              <w:t>4</w:t>
            </w:r>
          </w:p>
        </w:tc>
      </w:tr>
      <w:tr w:rsidR="00C53555" w:rsidRPr="00290083" w:rsidTr="0001000E">
        <w:trPr>
          <w:trHeight w:val="221"/>
          <w:jc w:val="center"/>
        </w:trPr>
        <w:tc>
          <w:tcPr>
            <w:tcW w:w="396" w:type="dxa"/>
          </w:tcPr>
          <w:p w:rsidR="00C53555" w:rsidRPr="00290083" w:rsidRDefault="00C53555" w:rsidP="0001000E">
            <w:pPr>
              <w:pStyle w:val="Tabletext"/>
              <w:rPr>
                <w:sz w:val="18"/>
                <w:szCs w:val="18"/>
              </w:rPr>
            </w:pPr>
            <w:r w:rsidRPr="00290083">
              <w:rPr>
                <w:sz w:val="18"/>
                <w:szCs w:val="18"/>
              </w:rPr>
              <w:t>21</w:t>
            </w:r>
          </w:p>
        </w:tc>
        <w:tc>
          <w:tcPr>
            <w:tcW w:w="1467" w:type="dxa"/>
          </w:tcPr>
          <w:p w:rsidR="00C53555" w:rsidRPr="00290083" w:rsidRDefault="00C53555" w:rsidP="0001000E">
            <w:pPr>
              <w:pStyle w:val="Tabletext"/>
              <w:jc w:val="left"/>
              <w:rPr>
                <w:sz w:val="18"/>
                <w:szCs w:val="18"/>
                <w:lang w:eastAsia="ja-JP"/>
              </w:rPr>
            </w:pPr>
            <w:r w:rsidRPr="00290083">
              <w:rPr>
                <w:sz w:val="18"/>
                <w:szCs w:val="18"/>
                <w:lang w:eastAsia="ja-JP"/>
              </w:rPr>
              <w:t xml:space="preserve">Correction liée à la hauteur de l'antenne jusqu'à </w:t>
            </w:r>
            <w:r w:rsidRPr="00290083">
              <w:rPr>
                <w:sz w:val="18"/>
                <w:szCs w:val="18"/>
              </w:rPr>
              <w:t>10 m</w:t>
            </w:r>
            <w:r w:rsidRPr="00290083">
              <w:rPr>
                <w:sz w:val="18"/>
                <w:szCs w:val="18"/>
                <w:lang w:eastAsia="ja-JP"/>
              </w:rPr>
              <w:t xml:space="preserve"> (dB)</w:t>
            </w:r>
          </w:p>
        </w:tc>
        <w:tc>
          <w:tcPr>
            <w:tcW w:w="864" w:type="dxa"/>
            <w:vAlign w:val="center"/>
          </w:tcPr>
          <w:p w:rsidR="00C53555" w:rsidRPr="00290083" w:rsidRDefault="00C53555" w:rsidP="0001000E">
            <w:pPr>
              <w:pStyle w:val="Tabletext"/>
              <w:jc w:val="center"/>
              <w:rPr>
                <w:sz w:val="18"/>
                <w:szCs w:val="18"/>
                <w:lang w:eastAsia="ja-JP"/>
              </w:rPr>
            </w:pPr>
            <w:r w:rsidRPr="00290083">
              <w:rPr>
                <w:sz w:val="18"/>
                <w:szCs w:val="18"/>
                <w:lang w:eastAsia="ja-JP"/>
              </w:rPr>
              <w:t>12</w:t>
            </w:r>
          </w:p>
        </w:tc>
        <w:tc>
          <w:tcPr>
            <w:tcW w:w="864" w:type="dxa"/>
            <w:vAlign w:val="center"/>
          </w:tcPr>
          <w:p w:rsidR="00C53555" w:rsidRPr="00290083" w:rsidRDefault="00C53555" w:rsidP="0001000E">
            <w:pPr>
              <w:pStyle w:val="Tabletext"/>
              <w:jc w:val="center"/>
              <w:rPr>
                <w:sz w:val="18"/>
                <w:szCs w:val="18"/>
                <w:lang w:eastAsia="ja-JP"/>
              </w:rPr>
            </w:pPr>
            <w:r w:rsidRPr="00290083">
              <w:rPr>
                <w:sz w:val="18"/>
                <w:szCs w:val="18"/>
                <w:lang w:eastAsia="ja-JP"/>
              </w:rPr>
              <w:t>12</w:t>
            </w:r>
          </w:p>
        </w:tc>
        <w:tc>
          <w:tcPr>
            <w:tcW w:w="864" w:type="dxa"/>
            <w:vAlign w:val="center"/>
          </w:tcPr>
          <w:p w:rsidR="00C53555" w:rsidRPr="00290083" w:rsidRDefault="00C53555" w:rsidP="0001000E">
            <w:pPr>
              <w:pStyle w:val="Tabletext"/>
              <w:jc w:val="center"/>
              <w:rPr>
                <w:sz w:val="18"/>
                <w:szCs w:val="18"/>
              </w:rPr>
            </w:pPr>
            <w:r w:rsidRPr="00290083">
              <w:rPr>
                <w:sz w:val="18"/>
                <w:szCs w:val="18"/>
              </w:rPr>
              <w:t>–</w:t>
            </w:r>
          </w:p>
        </w:tc>
        <w:tc>
          <w:tcPr>
            <w:tcW w:w="864" w:type="dxa"/>
            <w:vAlign w:val="center"/>
          </w:tcPr>
          <w:p w:rsidR="00C53555" w:rsidRPr="00290083" w:rsidRDefault="00C53555" w:rsidP="0001000E">
            <w:pPr>
              <w:pStyle w:val="Tabletext"/>
              <w:jc w:val="center"/>
              <w:rPr>
                <w:sz w:val="18"/>
                <w:szCs w:val="18"/>
                <w:lang w:eastAsia="ja-JP"/>
              </w:rPr>
            </w:pPr>
            <w:r w:rsidRPr="00290083">
              <w:rPr>
                <w:sz w:val="18"/>
                <w:szCs w:val="18"/>
                <w:lang w:eastAsia="ja-JP"/>
              </w:rPr>
              <w:t>12</w:t>
            </w:r>
          </w:p>
        </w:tc>
        <w:tc>
          <w:tcPr>
            <w:tcW w:w="864" w:type="dxa"/>
            <w:vAlign w:val="center"/>
          </w:tcPr>
          <w:p w:rsidR="00C53555" w:rsidRPr="00290083" w:rsidRDefault="00C53555" w:rsidP="0001000E">
            <w:pPr>
              <w:pStyle w:val="Tabletext"/>
              <w:jc w:val="center"/>
              <w:rPr>
                <w:sz w:val="18"/>
                <w:szCs w:val="18"/>
                <w:lang w:eastAsia="ja-JP"/>
              </w:rPr>
            </w:pPr>
            <w:r w:rsidRPr="00290083">
              <w:rPr>
                <w:sz w:val="18"/>
                <w:szCs w:val="18"/>
                <w:lang w:eastAsia="ja-JP"/>
              </w:rPr>
              <w:t>12</w:t>
            </w:r>
          </w:p>
        </w:tc>
        <w:tc>
          <w:tcPr>
            <w:tcW w:w="864" w:type="dxa"/>
            <w:vAlign w:val="center"/>
          </w:tcPr>
          <w:p w:rsidR="00C53555" w:rsidRPr="00290083" w:rsidRDefault="00C53555" w:rsidP="0001000E">
            <w:pPr>
              <w:pStyle w:val="Tabletext"/>
              <w:jc w:val="center"/>
              <w:rPr>
                <w:sz w:val="18"/>
                <w:szCs w:val="18"/>
                <w:lang w:eastAsia="ja-JP"/>
              </w:rPr>
            </w:pPr>
            <w:r w:rsidRPr="00290083">
              <w:rPr>
                <w:sz w:val="18"/>
                <w:szCs w:val="18"/>
                <w:lang w:eastAsia="ja-JP"/>
              </w:rPr>
              <w:t>12</w:t>
            </w:r>
          </w:p>
        </w:tc>
        <w:tc>
          <w:tcPr>
            <w:tcW w:w="864" w:type="dxa"/>
            <w:vAlign w:val="center"/>
          </w:tcPr>
          <w:p w:rsidR="00C53555" w:rsidRPr="00290083" w:rsidRDefault="00C53555" w:rsidP="0001000E">
            <w:pPr>
              <w:pStyle w:val="Tabletext"/>
              <w:jc w:val="center"/>
              <w:rPr>
                <w:sz w:val="18"/>
                <w:szCs w:val="18"/>
                <w:lang w:eastAsia="ja-JP"/>
              </w:rPr>
            </w:pPr>
            <w:r w:rsidRPr="00290083">
              <w:rPr>
                <w:sz w:val="18"/>
                <w:szCs w:val="18"/>
                <w:lang w:eastAsia="ja-JP"/>
              </w:rPr>
              <w:t>10</w:t>
            </w:r>
          </w:p>
        </w:tc>
        <w:tc>
          <w:tcPr>
            <w:tcW w:w="864" w:type="dxa"/>
            <w:vAlign w:val="center"/>
          </w:tcPr>
          <w:p w:rsidR="00C53555" w:rsidRPr="00290083" w:rsidRDefault="00C53555" w:rsidP="0001000E">
            <w:pPr>
              <w:pStyle w:val="Tabletext"/>
              <w:jc w:val="center"/>
              <w:rPr>
                <w:sz w:val="18"/>
                <w:szCs w:val="18"/>
                <w:lang w:eastAsia="ja-JP"/>
              </w:rPr>
            </w:pPr>
            <w:r w:rsidRPr="00290083">
              <w:rPr>
                <w:sz w:val="18"/>
                <w:szCs w:val="18"/>
                <w:lang w:eastAsia="ja-JP"/>
              </w:rPr>
              <w:t>10</w:t>
            </w:r>
          </w:p>
        </w:tc>
        <w:tc>
          <w:tcPr>
            <w:tcW w:w="864" w:type="dxa"/>
            <w:vAlign w:val="center"/>
          </w:tcPr>
          <w:p w:rsidR="00C53555" w:rsidRPr="00290083" w:rsidRDefault="00C53555" w:rsidP="0001000E">
            <w:pPr>
              <w:pStyle w:val="Tabletext"/>
              <w:jc w:val="center"/>
              <w:rPr>
                <w:sz w:val="18"/>
                <w:szCs w:val="18"/>
                <w:lang w:eastAsia="ja-JP"/>
              </w:rPr>
            </w:pPr>
            <w:r w:rsidRPr="00290083">
              <w:rPr>
                <w:sz w:val="18"/>
                <w:szCs w:val="18"/>
                <w:lang w:eastAsia="ja-JP"/>
              </w:rPr>
              <w:t>10</w:t>
            </w:r>
          </w:p>
        </w:tc>
      </w:tr>
      <w:tr w:rsidR="00C53555" w:rsidRPr="00290083" w:rsidTr="0001000E">
        <w:trPr>
          <w:trHeight w:val="221"/>
          <w:jc w:val="center"/>
        </w:trPr>
        <w:tc>
          <w:tcPr>
            <w:tcW w:w="396" w:type="dxa"/>
          </w:tcPr>
          <w:p w:rsidR="00C53555" w:rsidRPr="00290083" w:rsidRDefault="00C53555" w:rsidP="0001000E">
            <w:pPr>
              <w:pStyle w:val="Tabletext"/>
              <w:rPr>
                <w:sz w:val="18"/>
                <w:szCs w:val="18"/>
              </w:rPr>
            </w:pPr>
            <w:r w:rsidRPr="00290083">
              <w:rPr>
                <w:sz w:val="18"/>
                <w:szCs w:val="18"/>
              </w:rPr>
              <w:t>22</w:t>
            </w:r>
          </w:p>
        </w:tc>
        <w:tc>
          <w:tcPr>
            <w:tcW w:w="1467" w:type="dxa"/>
          </w:tcPr>
          <w:p w:rsidR="00C53555" w:rsidRPr="00290083" w:rsidRDefault="00C53555" w:rsidP="0001000E">
            <w:pPr>
              <w:pStyle w:val="Tabletext"/>
              <w:jc w:val="left"/>
              <w:rPr>
                <w:sz w:val="18"/>
                <w:szCs w:val="18"/>
                <w:lang w:eastAsia="ja-JP"/>
              </w:rPr>
            </w:pPr>
            <w:r w:rsidRPr="00290083">
              <w:rPr>
                <w:sz w:val="18"/>
                <w:szCs w:val="18"/>
                <w:lang w:eastAsia="ja-JP"/>
              </w:rPr>
              <w:t>Champ requis (signal occupant 1 segment</w:t>
            </w:r>
            <w:r w:rsidRPr="00290083">
              <w:rPr>
                <w:sz w:val="18"/>
                <w:szCs w:val="18"/>
              </w:rPr>
              <w:t xml:space="preserve">, </w:t>
            </w:r>
            <w:r w:rsidRPr="00290083">
              <w:rPr>
                <w:sz w:val="18"/>
                <w:szCs w:val="18"/>
              </w:rPr>
              <w:br/>
            </w:r>
            <w:r w:rsidRPr="00290083">
              <w:rPr>
                <w:i/>
                <w:iCs/>
                <w:sz w:val="18"/>
                <w:szCs w:val="18"/>
              </w:rPr>
              <w:t>h</w:t>
            </w:r>
            <w:r w:rsidRPr="00290083">
              <w:rPr>
                <w:sz w:val="18"/>
                <w:szCs w:val="18"/>
                <w:vertAlign w:val="subscript"/>
              </w:rPr>
              <w:t>2</w:t>
            </w:r>
            <w:r w:rsidRPr="00290083">
              <w:rPr>
                <w:sz w:val="18"/>
                <w:szCs w:val="18"/>
              </w:rPr>
              <w:t xml:space="preserve"> = 10 m), </w:t>
            </w:r>
            <w:r w:rsidRPr="00290083">
              <w:rPr>
                <w:i/>
                <w:iCs/>
                <w:sz w:val="18"/>
                <w:szCs w:val="18"/>
              </w:rPr>
              <w:t>E</w:t>
            </w:r>
            <w:r w:rsidRPr="00290083">
              <w:rPr>
                <w:sz w:val="18"/>
                <w:szCs w:val="18"/>
              </w:rPr>
              <w:t> (dB(μV/m)</w:t>
            </w:r>
            <w:r w:rsidRPr="00290083">
              <w:rPr>
                <w:sz w:val="18"/>
                <w:szCs w:val="18"/>
                <w:lang w:eastAsia="ja-JP"/>
              </w:rPr>
              <w:t>)</w:t>
            </w:r>
          </w:p>
        </w:tc>
        <w:tc>
          <w:tcPr>
            <w:tcW w:w="864" w:type="dxa"/>
            <w:vAlign w:val="center"/>
          </w:tcPr>
          <w:p w:rsidR="00C53555" w:rsidRPr="00290083" w:rsidRDefault="00C53555" w:rsidP="0001000E">
            <w:pPr>
              <w:pStyle w:val="Tabletext"/>
              <w:jc w:val="center"/>
              <w:rPr>
                <w:sz w:val="18"/>
                <w:szCs w:val="18"/>
                <w:lang w:eastAsia="ja-JP"/>
              </w:rPr>
            </w:pPr>
            <w:r w:rsidRPr="00290083">
              <w:rPr>
                <w:sz w:val="18"/>
                <w:szCs w:val="18"/>
                <w:lang w:eastAsia="ja-JP"/>
              </w:rPr>
              <w:t>64,3</w:t>
            </w:r>
          </w:p>
        </w:tc>
        <w:tc>
          <w:tcPr>
            <w:tcW w:w="864" w:type="dxa"/>
            <w:vAlign w:val="center"/>
          </w:tcPr>
          <w:p w:rsidR="00C53555" w:rsidRPr="00290083" w:rsidRDefault="00C53555" w:rsidP="0001000E">
            <w:pPr>
              <w:pStyle w:val="Tabletext"/>
              <w:jc w:val="center"/>
              <w:rPr>
                <w:sz w:val="18"/>
                <w:szCs w:val="18"/>
                <w:lang w:eastAsia="ja-JP"/>
              </w:rPr>
            </w:pPr>
            <w:r w:rsidRPr="00290083">
              <w:rPr>
                <w:sz w:val="18"/>
                <w:szCs w:val="18"/>
                <w:lang w:eastAsia="ja-JP"/>
              </w:rPr>
              <w:t>68,2</w:t>
            </w:r>
          </w:p>
        </w:tc>
        <w:tc>
          <w:tcPr>
            <w:tcW w:w="864" w:type="dxa"/>
            <w:vAlign w:val="center"/>
          </w:tcPr>
          <w:p w:rsidR="00C53555" w:rsidRPr="00290083" w:rsidRDefault="00C53555" w:rsidP="0001000E">
            <w:pPr>
              <w:pStyle w:val="Tabletext"/>
              <w:jc w:val="center"/>
              <w:rPr>
                <w:sz w:val="18"/>
                <w:szCs w:val="18"/>
                <w:lang w:eastAsia="ja-JP"/>
              </w:rPr>
            </w:pPr>
            <w:r w:rsidRPr="00290083">
              <w:rPr>
                <w:sz w:val="18"/>
                <w:szCs w:val="18"/>
              </w:rPr>
              <w:t>–</w:t>
            </w:r>
          </w:p>
        </w:tc>
        <w:tc>
          <w:tcPr>
            <w:tcW w:w="864" w:type="dxa"/>
            <w:vAlign w:val="center"/>
          </w:tcPr>
          <w:p w:rsidR="00C53555" w:rsidRPr="00290083" w:rsidRDefault="00C53555" w:rsidP="0001000E">
            <w:pPr>
              <w:pStyle w:val="Tabletext"/>
              <w:jc w:val="center"/>
              <w:rPr>
                <w:sz w:val="18"/>
                <w:szCs w:val="18"/>
                <w:lang w:eastAsia="ja-JP"/>
              </w:rPr>
            </w:pPr>
            <w:r w:rsidRPr="00290083">
              <w:rPr>
                <w:sz w:val="18"/>
                <w:szCs w:val="18"/>
                <w:lang w:eastAsia="ja-JP"/>
              </w:rPr>
              <w:t>56,0</w:t>
            </w:r>
          </w:p>
        </w:tc>
        <w:tc>
          <w:tcPr>
            <w:tcW w:w="864" w:type="dxa"/>
            <w:vAlign w:val="center"/>
          </w:tcPr>
          <w:p w:rsidR="00C53555" w:rsidRPr="00290083" w:rsidRDefault="00C53555" w:rsidP="0001000E">
            <w:pPr>
              <w:pStyle w:val="Tabletext"/>
              <w:jc w:val="center"/>
              <w:rPr>
                <w:sz w:val="18"/>
                <w:szCs w:val="18"/>
                <w:lang w:eastAsia="ja-JP"/>
              </w:rPr>
            </w:pPr>
            <w:r w:rsidRPr="00290083">
              <w:rPr>
                <w:sz w:val="18"/>
                <w:szCs w:val="18"/>
                <w:lang w:eastAsia="ja-JP"/>
              </w:rPr>
              <w:t>61,3</w:t>
            </w:r>
          </w:p>
        </w:tc>
        <w:tc>
          <w:tcPr>
            <w:tcW w:w="864" w:type="dxa"/>
            <w:vAlign w:val="center"/>
          </w:tcPr>
          <w:p w:rsidR="00C53555" w:rsidRPr="00290083" w:rsidRDefault="00C53555" w:rsidP="0001000E">
            <w:pPr>
              <w:pStyle w:val="Tabletext"/>
              <w:jc w:val="center"/>
              <w:rPr>
                <w:sz w:val="18"/>
                <w:szCs w:val="18"/>
                <w:lang w:eastAsia="ja-JP"/>
              </w:rPr>
            </w:pPr>
            <w:r w:rsidRPr="00290083">
              <w:rPr>
                <w:sz w:val="18"/>
                <w:szCs w:val="18"/>
                <w:lang w:eastAsia="ja-JP"/>
              </w:rPr>
              <w:t>72,8</w:t>
            </w:r>
          </w:p>
        </w:tc>
        <w:tc>
          <w:tcPr>
            <w:tcW w:w="864" w:type="dxa"/>
            <w:vAlign w:val="center"/>
          </w:tcPr>
          <w:p w:rsidR="00C53555" w:rsidRPr="00290083" w:rsidRDefault="00C53555" w:rsidP="0001000E">
            <w:pPr>
              <w:pStyle w:val="Tabletext"/>
              <w:jc w:val="center"/>
              <w:rPr>
                <w:sz w:val="18"/>
                <w:szCs w:val="18"/>
                <w:lang w:eastAsia="ja-JP"/>
              </w:rPr>
            </w:pPr>
            <w:r w:rsidRPr="00290083">
              <w:rPr>
                <w:sz w:val="18"/>
                <w:szCs w:val="18"/>
                <w:lang w:eastAsia="ja-JP"/>
              </w:rPr>
              <w:t>47,2</w:t>
            </w:r>
          </w:p>
        </w:tc>
        <w:tc>
          <w:tcPr>
            <w:tcW w:w="864" w:type="dxa"/>
            <w:vAlign w:val="center"/>
          </w:tcPr>
          <w:p w:rsidR="00C53555" w:rsidRPr="00290083" w:rsidRDefault="00C53555" w:rsidP="0001000E">
            <w:pPr>
              <w:pStyle w:val="Tabletext"/>
              <w:jc w:val="center"/>
              <w:rPr>
                <w:sz w:val="18"/>
                <w:szCs w:val="18"/>
                <w:lang w:eastAsia="ja-JP"/>
              </w:rPr>
            </w:pPr>
            <w:r w:rsidRPr="00290083">
              <w:rPr>
                <w:sz w:val="18"/>
                <w:szCs w:val="18"/>
                <w:lang w:eastAsia="ja-JP"/>
              </w:rPr>
              <w:t>52,5</w:t>
            </w:r>
          </w:p>
        </w:tc>
        <w:tc>
          <w:tcPr>
            <w:tcW w:w="864" w:type="dxa"/>
            <w:vAlign w:val="center"/>
          </w:tcPr>
          <w:p w:rsidR="00C53555" w:rsidRPr="00290083" w:rsidRDefault="00C53555" w:rsidP="0001000E">
            <w:pPr>
              <w:pStyle w:val="Tabletext"/>
              <w:jc w:val="center"/>
              <w:rPr>
                <w:sz w:val="18"/>
                <w:szCs w:val="18"/>
                <w:lang w:eastAsia="ja-JP"/>
              </w:rPr>
            </w:pPr>
            <w:r w:rsidRPr="00290083">
              <w:rPr>
                <w:sz w:val="18"/>
                <w:szCs w:val="18"/>
                <w:lang w:eastAsia="ja-JP"/>
              </w:rPr>
              <w:t>64,0</w:t>
            </w:r>
          </w:p>
        </w:tc>
      </w:tr>
      <w:tr w:rsidR="00C53555" w:rsidRPr="00290083" w:rsidTr="0001000E">
        <w:trPr>
          <w:trHeight w:val="221"/>
          <w:jc w:val="center"/>
        </w:trPr>
        <w:tc>
          <w:tcPr>
            <w:tcW w:w="396" w:type="dxa"/>
          </w:tcPr>
          <w:p w:rsidR="00C53555" w:rsidRPr="00290083" w:rsidRDefault="00C53555" w:rsidP="0001000E">
            <w:pPr>
              <w:pStyle w:val="Tabletext"/>
              <w:rPr>
                <w:sz w:val="18"/>
                <w:szCs w:val="18"/>
              </w:rPr>
            </w:pPr>
            <w:r w:rsidRPr="00290083">
              <w:rPr>
                <w:sz w:val="18"/>
                <w:szCs w:val="18"/>
              </w:rPr>
              <w:t>23</w:t>
            </w:r>
          </w:p>
        </w:tc>
        <w:tc>
          <w:tcPr>
            <w:tcW w:w="1467" w:type="dxa"/>
          </w:tcPr>
          <w:p w:rsidR="00C53555" w:rsidRPr="00290083" w:rsidRDefault="00C53555" w:rsidP="0001000E">
            <w:pPr>
              <w:pStyle w:val="Tabletext"/>
              <w:jc w:val="left"/>
              <w:rPr>
                <w:sz w:val="18"/>
                <w:szCs w:val="18"/>
                <w:lang w:eastAsia="ja-JP"/>
              </w:rPr>
            </w:pPr>
            <w:r w:rsidRPr="00290083">
              <w:rPr>
                <w:sz w:val="18"/>
                <w:szCs w:val="18"/>
              </w:rPr>
              <w:t>Conversion d'un signal occupant 1 segment à un signal occupant 3 segments</w:t>
            </w:r>
            <w:r w:rsidRPr="00290083">
              <w:rPr>
                <w:sz w:val="18"/>
                <w:szCs w:val="18"/>
                <w:lang w:eastAsia="ja-JP"/>
              </w:rPr>
              <w:t xml:space="preserve"> (dB)</w:t>
            </w:r>
          </w:p>
        </w:tc>
        <w:tc>
          <w:tcPr>
            <w:tcW w:w="864" w:type="dxa"/>
            <w:vAlign w:val="center"/>
          </w:tcPr>
          <w:p w:rsidR="00C53555" w:rsidRPr="00290083" w:rsidRDefault="00C53555" w:rsidP="0001000E">
            <w:pPr>
              <w:pStyle w:val="Tabletext"/>
              <w:jc w:val="center"/>
              <w:rPr>
                <w:sz w:val="18"/>
                <w:szCs w:val="18"/>
              </w:rPr>
            </w:pPr>
            <w:r w:rsidRPr="00290083">
              <w:rPr>
                <w:sz w:val="18"/>
                <w:szCs w:val="18"/>
              </w:rPr>
              <w:t>4,8</w:t>
            </w:r>
          </w:p>
        </w:tc>
        <w:tc>
          <w:tcPr>
            <w:tcW w:w="864" w:type="dxa"/>
            <w:vAlign w:val="center"/>
          </w:tcPr>
          <w:p w:rsidR="00C53555" w:rsidRPr="00290083" w:rsidRDefault="00C53555" w:rsidP="0001000E">
            <w:pPr>
              <w:pStyle w:val="Tabletext"/>
              <w:jc w:val="center"/>
              <w:rPr>
                <w:sz w:val="18"/>
                <w:szCs w:val="18"/>
              </w:rPr>
            </w:pPr>
            <w:r w:rsidRPr="00290083">
              <w:rPr>
                <w:sz w:val="18"/>
                <w:szCs w:val="18"/>
              </w:rPr>
              <w:t>4,8</w:t>
            </w:r>
          </w:p>
        </w:tc>
        <w:tc>
          <w:tcPr>
            <w:tcW w:w="864" w:type="dxa"/>
            <w:vAlign w:val="center"/>
          </w:tcPr>
          <w:p w:rsidR="00C53555" w:rsidRPr="00290083" w:rsidRDefault="00C53555" w:rsidP="0001000E">
            <w:pPr>
              <w:pStyle w:val="Tabletext"/>
              <w:jc w:val="center"/>
              <w:rPr>
                <w:sz w:val="18"/>
                <w:szCs w:val="18"/>
              </w:rPr>
            </w:pPr>
            <w:r w:rsidRPr="00290083">
              <w:rPr>
                <w:sz w:val="18"/>
                <w:szCs w:val="18"/>
              </w:rPr>
              <w:t>–</w:t>
            </w:r>
          </w:p>
        </w:tc>
        <w:tc>
          <w:tcPr>
            <w:tcW w:w="864" w:type="dxa"/>
            <w:vAlign w:val="center"/>
          </w:tcPr>
          <w:p w:rsidR="00C53555" w:rsidRPr="00290083" w:rsidRDefault="00C53555" w:rsidP="0001000E">
            <w:pPr>
              <w:pStyle w:val="Tabletext"/>
              <w:jc w:val="center"/>
              <w:rPr>
                <w:sz w:val="18"/>
                <w:szCs w:val="18"/>
              </w:rPr>
            </w:pPr>
            <w:r w:rsidRPr="00290083">
              <w:rPr>
                <w:sz w:val="18"/>
                <w:szCs w:val="18"/>
              </w:rPr>
              <w:t>4,8</w:t>
            </w:r>
          </w:p>
        </w:tc>
        <w:tc>
          <w:tcPr>
            <w:tcW w:w="864" w:type="dxa"/>
            <w:vAlign w:val="center"/>
          </w:tcPr>
          <w:p w:rsidR="00C53555" w:rsidRPr="00290083" w:rsidRDefault="00C53555" w:rsidP="0001000E">
            <w:pPr>
              <w:pStyle w:val="Tabletext"/>
              <w:jc w:val="center"/>
              <w:rPr>
                <w:sz w:val="18"/>
                <w:szCs w:val="18"/>
              </w:rPr>
            </w:pPr>
            <w:r w:rsidRPr="00290083">
              <w:rPr>
                <w:sz w:val="18"/>
                <w:szCs w:val="18"/>
              </w:rPr>
              <w:t>4,8</w:t>
            </w:r>
          </w:p>
        </w:tc>
        <w:tc>
          <w:tcPr>
            <w:tcW w:w="864" w:type="dxa"/>
            <w:vAlign w:val="center"/>
          </w:tcPr>
          <w:p w:rsidR="00C53555" w:rsidRPr="00290083" w:rsidRDefault="00C53555" w:rsidP="0001000E">
            <w:pPr>
              <w:pStyle w:val="Tabletext"/>
              <w:jc w:val="center"/>
              <w:rPr>
                <w:sz w:val="18"/>
                <w:szCs w:val="18"/>
              </w:rPr>
            </w:pPr>
            <w:r w:rsidRPr="00290083">
              <w:rPr>
                <w:sz w:val="18"/>
                <w:szCs w:val="18"/>
              </w:rPr>
              <w:t>4,8</w:t>
            </w:r>
          </w:p>
        </w:tc>
        <w:tc>
          <w:tcPr>
            <w:tcW w:w="864" w:type="dxa"/>
            <w:vAlign w:val="center"/>
          </w:tcPr>
          <w:p w:rsidR="00C53555" w:rsidRPr="00290083" w:rsidRDefault="00C53555" w:rsidP="0001000E">
            <w:pPr>
              <w:pStyle w:val="Tabletext"/>
              <w:jc w:val="center"/>
              <w:rPr>
                <w:sz w:val="18"/>
                <w:szCs w:val="18"/>
              </w:rPr>
            </w:pPr>
            <w:r w:rsidRPr="00290083">
              <w:rPr>
                <w:sz w:val="18"/>
                <w:szCs w:val="18"/>
              </w:rPr>
              <w:t>4,8</w:t>
            </w:r>
          </w:p>
        </w:tc>
        <w:tc>
          <w:tcPr>
            <w:tcW w:w="864" w:type="dxa"/>
            <w:vAlign w:val="center"/>
          </w:tcPr>
          <w:p w:rsidR="00C53555" w:rsidRPr="00290083" w:rsidRDefault="00C53555" w:rsidP="0001000E">
            <w:pPr>
              <w:pStyle w:val="Tabletext"/>
              <w:jc w:val="center"/>
              <w:rPr>
                <w:sz w:val="18"/>
                <w:szCs w:val="18"/>
              </w:rPr>
            </w:pPr>
            <w:r w:rsidRPr="00290083">
              <w:rPr>
                <w:sz w:val="18"/>
                <w:szCs w:val="18"/>
              </w:rPr>
              <w:t>4,8</w:t>
            </w:r>
          </w:p>
        </w:tc>
        <w:tc>
          <w:tcPr>
            <w:tcW w:w="864" w:type="dxa"/>
            <w:vAlign w:val="center"/>
          </w:tcPr>
          <w:p w:rsidR="00C53555" w:rsidRPr="00290083" w:rsidRDefault="00C53555" w:rsidP="0001000E">
            <w:pPr>
              <w:pStyle w:val="Tabletext"/>
              <w:jc w:val="center"/>
              <w:rPr>
                <w:sz w:val="18"/>
                <w:szCs w:val="18"/>
              </w:rPr>
            </w:pPr>
            <w:r w:rsidRPr="00290083">
              <w:rPr>
                <w:sz w:val="18"/>
                <w:szCs w:val="18"/>
              </w:rPr>
              <w:t>4,8</w:t>
            </w:r>
          </w:p>
        </w:tc>
      </w:tr>
      <w:tr w:rsidR="00C53555" w:rsidRPr="00290083" w:rsidTr="0001000E">
        <w:trPr>
          <w:trHeight w:val="221"/>
          <w:jc w:val="center"/>
        </w:trPr>
        <w:tc>
          <w:tcPr>
            <w:tcW w:w="396" w:type="dxa"/>
            <w:tcBorders>
              <w:bottom w:val="single" w:sz="4" w:space="0" w:color="auto"/>
            </w:tcBorders>
          </w:tcPr>
          <w:p w:rsidR="00C53555" w:rsidRPr="00290083" w:rsidRDefault="00C53555" w:rsidP="0001000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8"/>
              </w:rPr>
            </w:pPr>
            <w:r w:rsidRPr="00290083">
              <w:rPr>
                <w:sz w:val="18"/>
              </w:rPr>
              <w:t>24</w:t>
            </w:r>
          </w:p>
        </w:tc>
        <w:tc>
          <w:tcPr>
            <w:tcW w:w="1467" w:type="dxa"/>
            <w:tcBorders>
              <w:bottom w:val="single" w:sz="4" w:space="0" w:color="auto"/>
            </w:tcBorders>
          </w:tcPr>
          <w:p w:rsidR="00C53555" w:rsidRPr="00290083" w:rsidRDefault="00C53555" w:rsidP="0001000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ind w:right="-57"/>
              <w:jc w:val="left"/>
              <w:rPr>
                <w:sz w:val="18"/>
                <w:lang w:eastAsia="ja-JP"/>
              </w:rPr>
            </w:pPr>
            <w:r w:rsidRPr="00290083">
              <w:rPr>
                <w:sz w:val="18"/>
                <w:lang w:eastAsia="ja-JP"/>
              </w:rPr>
              <w:t>Champ requis (signal occupant 3 segments,</w:t>
            </w:r>
            <w:r w:rsidRPr="00290083">
              <w:rPr>
                <w:sz w:val="18"/>
                <w:lang w:eastAsia="ja-JP"/>
              </w:rPr>
              <w:br/>
            </w:r>
            <w:r w:rsidRPr="00290083">
              <w:rPr>
                <w:i/>
                <w:iCs/>
                <w:sz w:val="18"/>
              </w:rPr>
              <w:t>h</w:t>
            </w:r>
            <w:r w:rsidRPr="00290083">
              <w:rPr>
                <w:sz w:val="18"/>
                <w:vertAlign w:val="subscript"/>
              </w:rPr>
              <w:t>2</w:t>
            </w:r>
            <w:r w:rsidRPr="00290083">
              <w:rPr>
                <w:sz w:val="18"/>
              </w:rPr>
              <w:t xml:space="preserve"> </w:t>
            </w:r>
            <w:r w:rsidRPr="00290083">
              <w:rPr>
                <w:sz w:val="18"/>
                <w:szCs w:val="18"/>
              </w:rPr>
              <w:t>=</w:t>
            </w:r>
            <w:r w:rsidRPr="00290083">
              <w:rPr>
                <w:sz w:val="18"/>
              </w:rPr>
              <w:t xml:space="preserve"> 10 m), </w:t>
            </w:r>
            <w:r w:rsidRPr="00290083">
              <w:rPr>
                <w:i/>
                <w:iCs/>
                <w:sz w:val="18"/>
              </w:rPr>
              <w:t>E</w:t>
            </w:r>
            <w:r w:rsidRPr="00290083">
              <w:rPr>
                <w:sz w:val="18"/>
              </w:rPr>
              <w:t xml:space="preserve"> (dB(μV/m)</w:t>
            </w:r>
            <w:r w:rsidRPr="00290083">
              <w:rPr>
                <w:sz w:val="18"/>
                <w:lang w:eastAsia="ja-JP"/>
              </w:rPr>
              <w:t>)</w:t>
            </w:r>
          </w:p>
        </w:tc>
        <w:tc>
          <w:tcPr>
            <w:tcW w:w="864" w:type="dxa"/>
            <w:tcBorders>
              <w:bottom w:val="single" w:sz="4" w:space="0" w:color="auto"/>
            </w:tcBorders>
            <w:vAlign w:val="center"/>
          </w:tcPr>
          <w:p w:rsidR="00C53555" w:rsidRPr="00290083" w:rsidRDefault="00C53555" w:rsidP="0001000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ind w:left="-57" w:right="-57"/>
              <w:jc w:val="center"/>
              <w:rPr>
                <w:sz w:val="18"/>
                <w:lang w:eastAsia="ja-JP"/>
              </w:rPr>
            </w:pPr>
            <w:r w:rsidRPr="00290083">
              <w:rPr>
                <w:sz w:val="18"/>
                <w:lang w:eastAsia="ja-JP"/>
              </w:rPr>
              <w:t>69,1</w:t>
            </w:r>
          </w:p>
        </w:tc>
        <w:tc>
          <w:tcPr>
            <w:tcW w:w="864" w:type="dxa"/>
            <w:tcBorders>
              <w:bottom w:val="single" w:sz="4" w:space="0" w:color="auto"/>
            </w:tcBorders>
            <w:vAlign w:val="center"/>
          </w:tcPr>
          <w:p w:rsidR="00C53555" w:rsidRPr="00290083" w:rsidRDefault="00C53555" w:rsidP="0001000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ind w:left="-57" w:right="-57"/>
              <w:jc w:val="center"/>
              <w:rPr>
                <w:sz w:val="18"/>
                <w:lang w:eastAsia="ja-JP"/>
              </w:rPr>
            </w:pPr>
            <w:r w:rsidRPr="00290083">
              <w:rPr>
                <w:sz w:val="18"/>
                <w:lang w:eastAsia="ja-JP"/>
              </w:rPr>
              <w:t>73,0</w:t>
            </w:r>
          </w:p>
        </w:tc>
        <w:tc>
          <w:tcPr>
            <w:tcW w:w="864" w:type="dxa"/>
            <w:tcBorders>
              <w:bottom w:val="single" w:sz="4" w:space="0" w:color="auto"/>
            </w:tcBorders>
            <w:vAlign w:val="center"/>
          </w:tcPr>
          <w:p w:rsidR="00C53555" w:rsidRPr="00290083" w:rsidRDefault="00C53555" w:rsidP="0001000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ind w:left="-57" w:right="-57"/>
              <w:jc w:val="center"/>
              <w:rPr>
                <w:sz w:val="18"/>
              </w:rPr>
            </w:pPr>
          </w:p>
        </w:tc>
        <w:tc>
          <w:tcPr>
            <w:tcW w:w="864" w:type="dxa"/>
            <w:tcBorders>
              <w:bottom w:val="single" w:sz="4" w:space="0" w:color="auto"/>
            </w:tcBorders>
            <w:vAlign w:val="center"/>
          </w:tcPr>
          <w:p w:rsidR="00C53555" w:rsidRPr="00290083" w:rsidRDefault="00C53555" w:rsidP="0001000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ind w:left="-57" w:right="-57"/>
              <w:jc w:val="center"/>
              <w:rPr>
                <w:sz w:val="18"/>
                <w:lang w:eastAsia="ja-JP"/>
              </w:rPr>
            </w:pPr>
            <w:r w:rsidRPr="00290083">
              <w:rPr>
                <w:sz w:val="18"/>
                <w:lang w:eastAsia="ja-JP"/>
              </w:rPr>
              <w:t>60,8</w:t>
            </w:r>
          </w:p>
        </w:tc>
        <w:tc>
          <w:tcPr>
            <w:tcW w:w="864" w:type="dxa"/>
            <w:tcBorders>
              <w:bottom w:val="single" w:sz="4" w:space="0" w:color="auto"/>
            </w:tcBorders>
            <w:vAlign w:val="center"/>
          </w:tcPr>
          <w:p w:rsidR="00C53555" w:rsidRPr="00290083" w:rsidRDefault="00C53555" w:rsidP="0001000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ind w:left="-57" w:right="-57"/>
              <w:jc w:val="center"/>
              <w:rPr>
                <w:sz w:val="18"/>
                <w:lang w:eastAsia="ja-JP"/>
              </w:rPr>
            </w:pPr>
            <w:r w:rsidRPr="00290083">
              <w:rPr>
                <w:sz w:val="18"/>
                <w:lang w:eastAsia="ja-JP"/>
              </w:rPr>
              <w:t>66,1</w:t>
            </w:r>
          </w:p>
        </w:tc>
        <w:tc>
          <w:tcPr>
            <w:tcW w:w="864" w:type="dxa"/>
            <w:tcBorders>
              <w:bottom w:val="single" w:sz="4" w:space="0" w:color="auto"/>
            </w:tcBorders>
            <w:vAlign w:val="center"/>
          </w:tcPr>
          <w:p w:rsidR="00C53555" w:rsidRPr="00290083" w:rsidRDefault="00C53555" w:rsidP="0001000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ind w:left="-57" w:right="-57"/>
              <w:jc w:val="center"/>
              <w:rPr>
                <w:sz w:val="18"/>
                <w:lang w:eastAsia="ja-JP"/>
              </w:rPr>
            </w:pPr>
            <w:r w:rsidRPr="00290083">
              <w:rPr>
                <w:sz w:val="18"/>
                <w:lang w:eastAsia="ja-JP"/>
              </w:rPr>
              <w:t>77,6</w:t>
            </w:r>
          </w:p>
        </w:tc>
        <w:tc>
          <w:tcPr>
            <w:tcW w:w="864" w:type="dxa"/>
            <w:tcBorders>
              <w:bottom w:val="single" w:sz="4" w:space="0" w:color="auto"/>
            </w:tcBorders>
            <w:vAlign w:val="center"/>
          </w:tcPr>
          <w:p w:rsidR="00C53555" w:rsidRPr="00290083" w:rsidRDefault="00C53555" w:rsidP="0001000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ind w:left="-57" w:right="-57"/>
              <w:jc w:val="center"/>
              <w:rPr>
                <w:sz w:val="18"/>
                <w:lang w:eastAsia="ja-JP"/>
              </w:rPr>
            </w:pPr>
            <w:r w:rsidRPr="00290083">
              <w:rPr>
                <w:sz w:val="18"/>
                <w:lang w:eastAsia="ja-JP"/>
              </w:rPr>
              <w:t>52,0</w:t>
            </w:r>
          </w:p>
        </w:tc>
        <w:tc>
          <w:tcPr>
            <w:tcW w:w="864" w:type="dxa"/>
            <w:tcBorders>
              <w:bottom w:val="single" w:sz="4" w:space="0" w:color="auto"/>
            </w:tcBorders>
            <w:vAlign w:val="center"/>
          </w:tcPr>
          <w:p w:rsidR="00C53555" w:rsidRPr="00290083" w:rsidRDefault="00C53555" w:rsidP="0001000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ind w:left="-57" w:right="-57"/>
              <w:jc w:val="center"/>
              <w:rPr>
                <w:sz w:val="18"/>
                <w:lang w:eastAsia="ja-JP"/>
              </w:rPr>
            </w:pPr>
            <w:r w:rsidRPr="00290083">
              <w:rPr>
                <w:sz w:val="18"/>
                <w:lang w:eastAsia="ja-JP"/>
              </w:rPr>
              <w:t>57,3</w:t>
            </w:r>
          </w:p>
        </w:tc>
        <w:tc>
          <w:tcPr>
            <w:tcW w:w="864" w:type="dxa"/>
            <w:tcBorders>
              <w:bottom w:val="single" w:sz="4" w:space="0" w:color="auto"/>
            </w:tcBorders>
            <w:vAlign w:val="center"/>
          </w:tcPr>
          <w:p w:rsidR="00C53555" w:rsidRPr="00290083" w:rsidRDefault="00C53555" w:rsidP="0001000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ind w:left="-57" w:right="-57"/>
              <w:jc w:val="center"/>
              <w:rPr>
                <w:sz w:val="18"/>
                <w:lang w:eastAsia="ja-JP"/>
              </w:rPr>
            </w:pPr>
            <w:r w:rsidRPr="00290083">
              <w:rPr>
                <w:sz w:val="18"/>
                <w:lang w:eastAsia="ja-JP"/>
              </w:rPr>
              <w:t>68,8</w:t>
            </w:r>
          </w:p>
        </w:tc>
      </w:tr>
      <w:tr w:rsidR="00C53555" w:rsidRPr="00290083" w:rsidTr="0001000E">
        <w:trPr>
          <w:trHeight w:val="221"/>
          <w:jc w:val="center"/>
        </w:trPr>
        <w:tc>
          <w:tcPr>
            <w:tcW w:w="9639" w:type="dxa"/>
            <w:gridSpan w:val="11"/>
            <w:tcBorders>
              <w:top w:val="single" w:sz="4" w:space="0" w:color="auto"/>
              <w:left w:val="nil"/>
              <w:bottom w:val="nil"/>
              <w:right w:val="nil"/>
            </w:tcBorders>
          </w:tcPr>
          <w:p w:rsidR="00C53555" w:rsidRPr="00290083" w:rsidRDefault="00C53555" w:rsidP="0001000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jc w:val="left"/>
              <w:rPr>
                <w:sz w:val="18"/>
                <w:lang w:eastAsia="ja-JP"/>
              </w:rPr>
            </w:pPr>
            <w:r w:rsidRPr="00290083">
              <w:rPr>
                <w:sz w:val="18"/>
                <w:vertAlign w:val="superscript"/>
              </w:rPr>
              <w:t>(1)</w:t>
            </w:r>
            <w:r w:rsidRPr="00290083">
              <w:rPr>
                <w:sz w:val="18"/>
              </w:rPr>
              <w:tab/>
              <w:t>Non utilisable en présence d'évanouissements.</w:t>
            </w:r>
          </w:p>
        </w:tc>
      </w:tr>
    </w:tbl>
    <w:p w:rsidR="00C53555" w:rsidRPr="00290083" w:rsidRDefault="00C53555" w:rsidP="00C53555">
      <w:pPr>
        <w:pStyle w:val="Tablefin"/>
        <w:rPr>
          <w:lang w:val="fr-FR"/>
        </w:rPr>
      </w:pPr>
    </w:p>
    <w:p w:rsidR="00C53555" w:rsidRPr="00290083" w:rsidRDefault="00C53555" w:rsidP="00C53555">
      <w:pPr>
        <w:pStyle w:val="Headingb"/>
      </w:pPr>
      <w:r w:rsidRPr="00290083">
        <w:t>1)</w:t>
      </w:r>
      <w:r w:rsidRPr="00290083">
        <w:tab/>
        <w:t xml:space="preserve">Rapport </w:t>
      </w:r>
      <w:r w:rsidRPr="00290083">
        <w:rPr>
          <w:i/>
          <w:iCs/>
        </w:rPr>
        <w:t>C</w:t>
      </w:r>
      <w:r w:rsidRPr="00290083">
        <w:t>/</w:t>
      </w:r>
      <w:r w:rsidRPr="00290083">
        <w:rPr>
          <w:i/>
          <w:iCs/>
        </w:rPr>
        <w:t>N</w:t>
      </w:r>
      <w:r w:rsidRPr="00290083">
        <w:t xml:space="preserve"> requis</w:t>
      </w:r>
    </w:p>
    <w:p w:rsidR="00C53555" w:rsidRPr="00290083" w:rsidRDefault="00C53555" w:rsidP="00C53555">
      <w:r w:rsidRPr="00290083">
        <w:t xml:space="preserve">Les valeurs du rapport </w:t>
      </w:r>
      <w:r w:rsidRPr="00290083">
        <w:rPr>
          <w:i/>
          <w:iCs/>
        </w:rPr>
        <w:t>C</w:t>
      </w:r>
      <w:r w:rsidRPr="00290083">
        <w:t>/</w:t>
      </w:r>
      <w:r w:rsidRPr="00290083">
        <w:rPr>
          <w:i/>
          <w:iCs/>
        </w:rPr>
        <w:t>N</w:t>
      </w:r>
      <w:r w:rsidRPr="00290083">
        <w:t xml:space="preserve"> requis pour les différents schémas de modulation et taux de codage sont indiquées dans le Tableau 7.</w:t>
      </w:r>
    </w:p>
    <w:p w:rsidR="00C53555" w:rsidRPr="00290083" w:rsidRDefault="00C53555" w:rsidP="00C53555">
      <w:pPr>
        <w:pStyle w:val="TableNo"/>
        <w:rPr>
          <w:lang w:eastAsia="ja-JP"/>
        </w:rPr>
      </w:pPr>
      <w:r w:rsidRPr="00290083">
        <w:t>TABLEAU 7</w:t>
      </w:r>
    </w:p>
    <w:p w:rsidR="00C53555" w:rsidRPr="00290083" w:rsidRDefault="00C53555" w:rsidP="00C53555">
      <w:pPr>
        <w:pStyle w:val="Tabletitle"/>
      </w:pPr>
      <w:r w:rsidRPr="00290083">
        <w:t xml:space="preserve">Rapport </w:t>
      </w:r>
      <w:r w:rsidRPr="00290083">
        <w:rPr>
          <w:i/>
          <w:iCs/>
        </w:rPr>
        <w:t>C</w:t>
      </w:r>
      <w:r w:rsidRPr="00290083">
        <w:t>/</w:t>
      </w:r>
      <w:r w:rsidRPr="00290083">
        <w:rPr>
          <w:i/>
          <w:iCs/>
        </w:rPr>
        <w:t>N</w:t>
      </w:r>
      <w:r w:rsidRPr="00290083">
        <w:t xml:space="preserve"> requis</w:t>
      </w:r>
    </w:p>
    <w:tbl>
      <w:tblPr>
        <w:tblW w:w="0" w:type="auto"/>
        <w:jc w:val="center"/>
        <w:tblBorders>
          <w:top w:val="double" w:sz="4" w:space="0" w:color="auto"/>
          <w:bottom w:val="double" w:sz="4" w:space="0" w:color="auto"/>
          <w:insideH w:val="single" w:sz="4" w:space="0" w:color="auto"/>
          <w:insideV w:val="single" w:sz="4" w:space="0" w:color="auto"/>
        </w:tblBorders>
        <w:tblLayout w:type="fixed"/>
        <w:tblLook w:val="0000" w:firstRow="0" w:lastRow="0" w:firstColumn="0" w:lastColumn="0" w:noHBand="0" w:noVBand="0"/>
      </w:tblPr>
      <w:tblGrid>
        <w:gridCol w:w="1736"/>
        <w:gridCol w:w="1190"/>
        <w:gridCol w:w="1223"/>
        <w:gridCol w:w="1203"/>
        <w:gridCol w:w="1157"/>
        <w:gridCol w:w="1204"/>
        <w:gridCol w:w="10"/>
      </w:tblGrid>
      <w:tr w:rsidR="00C53555" w:rsidRPr="00290083" w:rsidTr="0001000E">
        <w:trPr>
          <w:cantSplit/>
          <w:trHeight w:val="340"/>
          <w:jc w:val="center"/>
        </w:trPr>
        <w:tc>
          <w:tcPr>
            <w:tcW w:w="1736" w:type="dxa"/>
            <w:vMerge w:val="restart"/>
            <w:tcBorders>
              <w:top w:val="single" w:sz="4" w:space="0" w:color="auto"/>
              <w:left w:val="single" w:sz="4" w:space="0" w:color="auto"/>
              <w:right w:val="single" w:sz="4" w:space="0" w:color="auto"/>
            </w:tcBorders>
            <w:vAlign w:val="center"/>
          </w:tcPr>
          <w:p w:rsidR="00C53555" w:rsidRPr="00290083" w:rsidRDefault="00C53555" w:rsidP="0001000E">
            <w:pPr>
              <w:pStyle w:val="Tablehead"/>
            </w:pPr>
            <w:r w:rsidRPr="00290083">
              <w:t>Modulation</w:t>
            </w:r>
          </w:p>
        </w:tc>
        <w:tc>
          <w:tcPr>
            <w:tcW w:w="5980" w:type="dxa"/>
            <w:gridSpan w:val="6"/>
            <w:tcBorders>
              <w:top w:val="single" w:sz="4" w:space="0" w:color="auto"/>
              <w:left w:val="single" w:sz="4" w:space="0" w:color="auto"/>
              <w:bottom w:val="single" w:sz="4" w:space="0" w:color="auto"/>
              <w:right w:val="single" w:sz="4" w:space="0" w:color="auto"/>
            </w:tcBorders>
            <w:vAlign w:val="center"/>
          </w:tcPr>
          <w:p w:rsidR="00C53555" w:rsidRPr="00290083" w:rsidRDefault="00C53555" w:rsidP="0001000E">
            <w:pPr>
              <w:pStyle w:val="Tablehead"/>
              <w:rPr>
                <w:u w:val="single"/>
              </w:rPr>
            </w:pPr>
            <w:r w:rsidRPr="00290083">
              <w:t>Rendement de codage pour un codage convolutif</w:t>
            </w:r>
          </w:p>
        </w:tc>
      </w:tr>
      <w:tr w:rsidR="00C53555" w:rsidRPr="00290083" w:rsidTr="0001000E">
        <w:trPr>
          <w:cantSplit/>
          <w:trHeight w:val="340"/>
          <w:jc w:val="center"/>
        </w:trPr>
        <w:tc>
          <w:tcPr>
            <w:tcW w:w="1736" w:type="dxa"/>
            <w:vMerge/>
            <w:tcBorders>
              <w:left w:val="single" w:sz="4" w:space="0" w:color="auto"/>
              <w:bottom w:val="single" w:sz="4" w:space="0" w:color="auto"/>
              <w:right w:val="single" w:sz="4" w:space="0" w:color="auto"/>
            </w:tcBorders>
            <w:vAlign w:val="center"/>
          </w:tcPr>
          <w:p w:rsidR="00C53555" w:rsidRPr="00290083" w:rsidRDefault="00C53555" w:rsidP="0001000E">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p>
        </w:tc>
        <w:tc>
          <w:tcPr>
            <w:tcW w:w="1190" w:type="dxa"/>
            <w:tcBorders>
              <w:top w:val="single" w:sz="4" w:space="0" w:color="auto"/>
              <w:left w:val="single" w:sz="4" w:space="0" w:color="auto"/>
              <w:bottom w:val="single" w:sz="4" w:space="0" w:color="auto"/>
              <w:right w:val="single" w:sz="4" w:space="0" w:color="auto"/>
            </w:tcBorders>
            <w:vAlign w:val="center"/>
          </w:tcPr>
          <w:p w:rsidR="00C53555" w:rsidRPr="00290083" w:rsidRDefault="00C53555" w:rsidP="0001000E">
            <w:pPr>
              <w:pStyle w:val="Tabletext"/>
              <w:jc w:val="center"/>
            </w:pPr>
            <w:r w:rsidRPr="00290083">
              <w:t>1/2</w:t>
            </w:r>
          </w:p>
        </w:tc>
        <w:tc>
          <w:tcPr>
            <w:tcW w:w="1223" w:type="dxa"/>
            <w:tcBorders>
              <w:top w:val="single" w:sz="4" w:space="0" w:color="auto"/>
              <w:left w:val="single" w:sz="4" w:space="0" w:color="auto"/>
              <w:bottom w:val="single" w:sz="4" w:space="0" w:color="auto"/>
              <w:right w:val="single" w:sz="4" w:space="0" w:color="auto"/>
            </w:tcBorders>
            <w:vAlign w:val="center"/>
          </w:tcPr>
          <w:p w:rsidR="00C53555" w:rsidRPr="00290083" w:rsidRDefault="00C53555" w:rsidP="0001000E">
            <w:pPr>
              <w:pStyle w:val="Tabletext"/>
              <w:jc w:val="center"/>
            </w:pPr>
            <w:r w:rsidRPr="00290083">
              <w:t>2/3</w:t>
            </w:r>
          </w:p>
        </w:tc>
        <w:tc>
          <w:tcPr>
            <w:tcW w:w="1203" w:type="dxa"/>
            <w:tcBorders>
              <w:top w:val="single" w:sz="4" w:space="0" w:color="auto"/>
              <w:left w:val="single" w:sz="4" w:space="0" w:color="auto"/>
              <w:bottom w:val="single" w:sz="4" w:space="0" w:color="auto"/>
              <w:right w:val="single" w:sz="4" w:space="0" w:color="auto"/>
            </w:tcBorders>
            <w:vAlign w:val="center"/>
          </w:tcPr>
          <w:p w:rsidR="00C53555" w:rsidRPr="00290083" w:rsidRDefault="00C53555" w:rsidP="0001000E">
            <w:pPr>
              <w:pStyle w:val="Tabletext"/>
              <w:jc w:val="center"/>
            </w:pPr>
            <w:r w:rsidRPr="00290083">
              <w:t>3/4</w:t>
            </w:r>
          </w:p>
        </w:tc>
        <w:tc>
          <w:tcPr>
            <w:tcW w:w="1157" w:type="dxa"/>
            <w:tcBorders>
              <w:top w:val="single" w:sz="4" w:space="0" w:color="auto"/>
              <w:left w:val="single" w:sz="4" w:space="0" w:color="auto"/>
              <w:bottom w:val="single" w:sz="4" w:space="0" w:color="auto"/>
              <w:right w:val="single" w:sz="4" w:space="0" w:color="auto"/>
            </w:tcBorders>
            <w:vAlign w:val="center"/>
          </w:tcPr>
          <w:p w:rsidR="00C53555" w:rsidRPr="00290083" w:rsidRDefault="00C53555" w:rsidP="0001000E">
            <w:pPr>
              <w:pStyle w:val="Tabletext"/>
              <w:jc w:val="center"/>
            </w:pPr>
            <w:r w:rsidRPr="00290083">
              <w:t>5/6</w:t>
            </w:r>
          </w:p>
        </w:tc>
        <w:tc>
          <w:tcPr>
            <w:tcW w:w="1207" w:type="dxa"/>
            <w:gridSpan w:val="2"/>
            <w:tcBorders>
              <w:top w:val="single" w:sz="4" w:space="0" w:color="auto"/>
              <w:left w:val="single" w:sz="4" w:space="0" w:color="auto"/>
              <w:bottom w:val="single" w:sz="4" w:space="0" w:color="auto"/>
              <w:right w:val="single" w:sz="4" w:space="0" w:color="auto"/>
            </w:tcBorders>
            <w:vAlign w:val="center"/>
          </w:tcPr>
          <w:p w:rsidR="00C53555" w:rsidRPr="00290083" w:rsidRDefault="00C53555" w:rsidP="0001000E">
            <w:pPr>
              <w:pStyle w:val="Tabletext"/>
              <w:jc w:val="center"/>
            </w:pPr>
            <w:r w:rsidRPr="00290083">
              <w:t>7/8</w:t>
            </w:r>
          </w:p>
        </w:tc>
      </w:tr>
      <w:tr w:rsidR="00C53555" w:rsidRPr="00290083" w:rsidTr="0001000E">
        <w:trPr>
          <w:gridAfter w:val="1"/>
          <w:wAfter w:w="10" w:type="dxa"/>
          <w:cantSplit/>
          <w:trHeight w:val="340"/>
          <w:jc w:val="center"/>
        </w:trPr>
        <w:tc>
          <w:tcPr>
            <w:tcW w:w="1736" w:type="dxa"/>
            <w:tcBorders>
              <w:top w:val="single" w:sz="4" w:space="0" w:color="auto"/>
              <w:left w:val="single" w:sz="4" w:space="0" w:color="auto"/>
              <w:bottom w:val="single" w:sz="4" w:space="0" w:color="auto"/>
              <w:right w:val="single" w:sz="4" w:space="0" w:color="auto"/>
            </w:tcBorders>
            <w:vAlign w:val="center"/>
          </w:tcPr>
          <w:p w:rsidR="00C53555" w:rsidRPr="00290083" w:rsidRDefault="00C53555" w:rsidP="0001000E">
            <w:pPr>
              <w:pStyle w:val="Tabletext"/>
              <w:jc w:val="center"/>
            </w:pPr>
            <w:r w:rsidRPr="00290083">
              <w:t>MDP</w:t>
            </w:r>
            <w:r w:rsidRPr="00290083">
              <w:noBreakHyphen/>
              <w:t>4-D</w:t>
            </w:r>
          </w:p>
        </w:tc>
        <w:tc>
          <w:tcPr>
            <w:tcW w:w="1190" w:type="dxa"/>
            <w:tcBorders>
              <w:top w:val="single" w:sz="4" w:space="0" w:color="auto"/>
              <w:left w:val="single" w:sz="4" w:space="0" w:color="auto"/>
              <w:bottom w:val="single" w:sz="4" w:space="0" w:color="auto"/>
              <w:right w:val="single" w:sz="4" w:space="0" w:color="auto"/>
            </w:tcBorders>
            <w:vAlign w:val="center"/>
          </w:tcPr>
          <w:p w:rsidR="00C53555" w:rsidRPr="00290083" w:rsidRDefault="00C53555" w:rsidP="0001000E">
            <w:pPr>
              <w:pStyle w:val="Tabletext"/>
              <w:jc w:val="center"/>
            </w:pPr>
            <w:r w:rsidRPr="00290083">
              <w:t>6,2 dB</w:t>
            </w:r>
          </w:p>
        </w:tc>
        <w:tc>
          <w:tcPr>
            <w:tcW w:w="1218" w:type="dxa"/>
            <w:tcBorders>
              <w:top w:val="single" w:sz="4" w:space="0" w:color="auto"/>
              <w:left w:val="single" w:sz="4" w:space="0" w:color="auto"/>
              <w:bottom w:val="single" w:sz="4" w:space="0" w:color="auto"/>
              <w:right w:val="single" w:sz="4" w:space="0" w:color="auto"/>
            </w:tcBorders>
            <w:vAlign w:val="center"/>
          </w:tcPr>
          <w:p w:rsidR="00C53555" w:rsidRPr="00290083" w:rsidRDefault="00C53555" w:rsidP="0001000E">
            <w:pPr>
              <w:pStyle w:val="Tabletext"/>
              <w:jc w:val="center"/>
            </w:pPr>
            <w:r w:rsidRPr="00290083">
              <w:t>7,7 dB</w:t>
            </w:r>
          </w:p>
        </w:tc>
        <w:tc>
          <w:tcPr>
            <w:tcW w:w="1203" w:type="dxa"/>
            <w:tcBorders>
              <w:top w:val="single" w:sz="4" w:space="0" w:color="auto"/>
              <w:left w:val="single" w:sz="4" w:space="0" w:color="auto"/>
              <w:bottom w:val="single" w:sz="4" w:space="0" w:color="auto"/>
              <w:right w:val="single" w:sz="4" w:space="0" w:color="auto"/>
            </w:tcBorders>
            <w:vAlign w:val="center"/>
          </w:tcPr>
          <w:p w:rsidR="00C53555" w:rsidRPr="00290083" w:rsidRDefault="00C53555" w:rsidP="0001000E">
            <w:pPr>
              <w:pStyle w:val="Tabletext"/>
              <w:jc w:val="center"/>
            </w:pPr>
            <w:r w:rsidRPr="00290083">
              <w:t>8,7 dB</w:t>
            </w:r>
          </w:p>
        </w:tc>
        <w:tc>
          <w:tcPr>
            <w:tcW w:w="1155" w:type="dxa"/>
            <w:tcBorders>
              <w:top w:val="single" w:sz="4" w:space="0" w:color="auto"/>
              <w:left w:val="single" w:sz="4" w:space="0" w:color="auto"/>
              <w:bottom w:val="single" w:sz="4" w:space="0" w:color="auto"/>
              <w:right w:val="single" w:sz="4" w:space="0" w:color="auto"/>
            </w:tcBorders>
            <w:vAlign w:val="center"/>
          </w:tcPr>
          <w:p w:rsidR="00C53555" w:rsidRPr="00290083" w:rsidRDefault="00C53555" w:rsidP="0001000E">
            <w:pPr>
              <w:pStyle w:val="Tabletext"/>
              <w:jc w:val="center"/>
            </w:pPr>
            <w:r w:rsidRPr="00290083">
              <w:t>9,6 dB</w:t>
            </w:r>
          </w:p>
        </w:tc>
        <w:tc>
          <w:tcPr>
            <w:tcW w:w="1204" w:type="dxa"/>
            <w:tcBorders>
              <w:top w:val="single" w:sz="4" w:space="0" w:color="auto"/>
              <w:left w:val="single" w:sz="4" w:space="0" w:color="auto"/>
              <w:bottom w:val="single" w:sz="4" w:space="0" w:color="auto"/>
              <w:right w:val="single" w:sz="4" w:space="0" w:color="auto"/>
            </w:tcBorders>
            <w:vAlign w:val="center"/>
          </w:tcPr>
          <w:p w:rsidR="00C53555" w:rsidRPr="00290083" w:rsidRDefault="00C53555" w:rsidP="0001000E">
            <w:pPr>
              <w:pStyle w:val="Tabletext"/>
              <w:jc w:val="center"/>
            </w:pPr>
            <w:r w:rsidRPr="00290083">
              <w:t>10,4 dB</w:t>
            </w:r>
          </w:p>
        </w:tc>
      </w:tr>
      <w:tr w:rsidR="00C53555" w:rsidRPr="00290083" w:rsidTr="0001000E">
        <w:trPr>
          <w:gridAfter w:val="1"/>
          <w:wAfter w:w="10" w:type="dxa"/>
          <w:cantSplit/>
          <w:trHeight w:val="340"/>
          <w:jc w:val="center"/>
        </w:trPr>
        <w:tc>
          <w:tcPr>
            <w:tcW w:w="1736" w:type="dxa"/>
            <w:tcBorders>
              <w:top w:val="single" w:sz="4" w:space="0" w:color="auto"/>
              <w:left w:val="single" w:sz="4" w:space="0" w:color="auto"/>
              <w:bottom w:val="single" w:sz="4" w:space="0" w:color="auto"/>
              <w:right w:val="single" w:sz="4" w:space="0" w:color="auto"/>
            </w:tcBorders>
            <w:vAlign w:val="center"/>
          </w:tcPr>
          <w:p w:rsidR="00C53555" w:rsidRPr="00290083" w:rsidRDefault="00C53555" w:rsidP="0001000E">
            <w:pPr>
              <w:pStyle w:val="Tabletext"/>
              <w:jc w:val="center"/>
            </w:pPr>
            <w:r w:rsidRPr="00290083">
              <w:t>MDP</w:t>
            </w:r>
            <w:r w:rsidRPr="00290083">
              <w:noBreakHyphen/>
              <w:t>4</w:t>
            </w:r>
          </w:p>
        </w:tc>
        <w:tc>
          <w:tcPr>
            <w:tcW w:w="1190" w:type="dxa"/>
            <w:tcBorders>
              <w:top w:val="single" w:sz="4" w:space="0" w:color="auto"/>
              <w:left w:val="single" w:sz="4" w:space="0" w:color="auto"/>
              <w:bottom w:val="single" w:sz="4" w:space="0" w:color="auto"/>
              <w:right w:val="single" w:sz="4" w:space="0" w:color="auto"/>
            </w:tcBorders>
            <w:vAlign w:val="center"/>
          </w:tcPr>
          <w:p w:rsidR="00C53555" w:rsidRPr="00290083" w:rsidRDefault="00C53555" w:rsidP="0001000E">
            <w:pPr>
              <w:pStyle w:val="Tabletext"/>
              <w:jc w:val="center"/>
            </w:pPr>
            <w:r w:rsidRPr="00290083">
              <w:t>4,9 dB</w:t>
            </w:r>
          </w:p>
        </w:tc>
        <w:tc>
          <w:tcPr>
            <w:tcW w:w="1218" w:type="dxa"/>
            <w:tcBorders>
              <w:top w:val="single" w:sz="4" w:space="0" w:color="auto"/>
              <w:left w:val="single" w:sz="4" w:space="0" w:color="auto"/>
              <w:bottom w:val="single" w:sz="4" w:space="0" w:color="auto"/>
              <w:right w:val="single" w:sz="4" w:space="0" w:color="auto"/>
            </w:tcBorders>
            <w:vAlign w:val="center"/>
          </w:tcPr>
          <w:p w:rsidR="00C53555" w:rsidRPr="00290083" w:rsidRDefault="00C53555" w:rsidP="0001000E">
            <w:pPr>
              <w:pStyle w:val="Tabletext"/>
              <w:jc w:val="center"/>
            </w:pPr>
            <w:r w:rsidRPr="00290083">
              <w:t>6,6 dB</w:t>
            </w:r>
          </w:p>
        </w:tc>
        <w:tc>
          <w:tcPr>
            <w:tcW w:w="1203" w:type="dxa"/>
            <w:tcBorders>
              <w:top w:val="single" w:sz="4" w:space="0" w:color="auto"/>
              <w:left w:val="single" w:sz="4" w:space="0" w:color="auto"/>
              <w:bottom w:val="single" w:sz="4" w:space="0" w:color="auto"/>
              <w:right w:val="single" w:sz="4" w:space="0" w:color="auto"/>
            </w:tcBorders>
            <w:vAlign w:val="center"/>
          </w:tcPr>
          <w:p w:rsidR="00C53555" w:rsidRPr="00290083" w:rsidRDefault="00C53555" w:rsidP="0001000E">
            <w:pPr>
              <w:pStyle w:val="Tabletext"/>
              <w:jc w:val="center"/>
            </w:pPr>
            <w:r w:rsidRPr="00290083">
              <w:t>7,5 dB</w:t>
            </w:r>
          </w:p>
        </w:tc>
        <w:tc>
          <w:tcPr>
            <w:tcW w:w="1155" w:type="dxa"/>
            <w:tcBorders>
              <w:top w:val="single" w:sz="4" w:space="0" w:color="auto"/>
              <w:left w:val="single" w:sz="4" w:space="0" w:color="auto"/>
              <w:bottom w:val="single" w:sz="4" w:space="0" w:color="auto"/>
              <w:right w:val="single" w:sz="4" w:space="0" w:color="auto"/>
            </w:tcBorders>
            <w:vAlign w:val="center"/>
          </w:tcPr>
          <w:p w:rsidR="00C53555" w:rsidRPr="00290083" w:rsidRDefault="00C53555" w:rsidP="0001000E">
            <w:pPr>
              <w:pStyle w:val="Tabletext"/>
              <w:jc w:val="center"/>
            </w:pPr>
            <w:r w:rsidRPr="00290083">
              <w:t>8,5 dB</w:t>
            </w:r>
          </w:p>
        </w:tc>
        <w:tc>
          <w:tcPr>
            <w:tcW w:w="1204" w:type="dxa"/>
            <w:tcBorders>
              <w:top w:val="single" w:sz="4" w:space="0" w:color="auto"/>
              <w:left w:val="single" w:sz="4" w:space="0" w:color="auto"/>
              <w:bottom w:val="single" w:sz="4" w:space="0" w:color="auto"/>
              <w:right w:val="single" w:sz="4" w:space="0" w:color="auto"/>
            </w:tcBorders>
            <w:vAlign w:val="center"/>
          </w:tcPr>
          <w:p w:rsidR="00C53555" w:rsidRPr="00290083" w:rsidRDefault="00C53555" w:rsidP="0001000E">
            <w:pPr>
              <w:pStyle w:val="Tabletext"/>
              <w:jc w:val="center"/>
            </w:pPr>
            <w:r w:rsidRPr="00290083">
              <w:t>9,1 dB</w:t>
            </w:r>
          </w:p>
        </w:tc>
      </w:tr>
      <w:tr w:rsidR="00C53555" w:rsidRPr="00290083" w:rsidTr="0001000E">
        <w:trPr>
          <w:gridAfter w:val="1"/>
          <w:wAfter w:w="10" w:type="dxa"/>
          <w:cantSplit/>
          <w:trHeight w:val="340"/>
          <w:jc w:val="center"/>
        </w:trPr>
        <w:tc>
          <w:tcPr>
            <w:tcW w:w="1736" w:type="dxa"/>
            <w:tcBorders>
              <w:top w:val="single" w:sz="4" w:space="0" w:color="auto"/>
              <w:left w:val="single" w:sz="4" w:space="0" w:color="auto"/>
              <w:bottom w:val="single" w:sz="4" w:space="0" w:color="auto"/>
              <w:right w:val="single" w:sz="4" w:space="0" w:color="auto"/>
            </w:tcBorders>
            <w:vAlign w:val="center"/>
          </w:tcPr>
          <w:p w:rsidR="00C53555" w:rsidRPr="00290083" w:rsidRDefault="00C53555" w:rsidP="0001000E">
            <w:pPr>
              <w:pStyle w:val="Tabletext"/>
              <w:jc w:val="center"/>
            </w:pPr>
            <w:r w:rsidRPr="00290083">
              <w:t>MAQ</w:t>
            </w:r>
            <w:r w:rsidRPr="00290083">
              <w:noBreakHyphen/>
              <w:t>16</w:t>
            </w:r>
          </w:p>
        </w:tc>
        <w:tc>
          <w:tcPr>
            <w:tcW w:w="1190" w:type="dxa"/>
            <w:tcBorders>
              <w:top w:val="single" w:sz="4" w:space="0" w:color="auto"/>
              <w:left w:val="single" w:sz="4" w:space="0" w:color="auto"/>
              <w:bottom w:val="single" w:sz="4" w:space="0" w:color="auto"/>
              <w:right w:val="single" w:sz="4" w:space="0" w:color="auto"/>
            </w:tcBorders>
            <w:vAlign w:val="center"/>
          </w:tcPr>
          <w:p w:rsidR="00C53555" w:rsidRPr="00290083" w:rsidRDefault="00C53555" w:rsidP="0001000E">
            <w:pPr>
              <w:pStyle w:val="Tabletext"/>
              <w:jc w:val="center"/>
            </w:pPr>
            <w:r w:rsidRPr="00290083">
              <w:t>11,5 dB</w:t>
            </w:r>
          </w:p>
        </w:tc>
        <w:tc>
          <w:tcPr>
            <w:tcW w:w="1218" w:type="dxa"/>
            <w:tcBorders>
              <w:top w:val="single" w:sz="4" w:space="0" w:color="auto"/>
              <w:left w:val="single" w:sz="4" w:space="0" w:color="auto"/>
              <w:bottom w:val="single" w:sz="4" w:space="0" w:color="auto"/>
              <w:right w:val="single" w:sz="4" w:space="0" w:color="auto"/>
            </w:tcBorders>
            <w:vAlign w:val="center"/>
          </w:tcPr>
          <w:p w:rsidR="00C53555" w:rsidRPr="00290083" w:rsidRDefault="00C53555" w:rsidP="0001000E">
            <w:pPr>
              <w:pStyle w:val="Tabletext"/>
              <w:jc w:val="center"/>
            </w:pPr>
            <w:r w:rsidRPr="00290083">
              <w:t>13,5 dB</w:t>
            </w:r>
          </w:p>
        </w:tc>
        <w:tc>
          <w:tcPr>
            <w:tcW w:w="1203" w:type="dxa"/>
            <w:tcBorders>
              <w:top w:val="single" w:sz="4" w:space="0" w:color="auto"/>
              <w:left w:val="single" w:sz="4" w:space="0" w:color="auto"/>
              <w:bottom w:val="single" w:sz="4" w:space="0" w:color="auto"/>
              <w:right w:val="single" w:sz="4" w:space="0" w:color="auto"/>
            </w:tcBorders>
            <w:vAlign w:val="center"/>
          </w:tcPr>
          <w:p w:rsidR="00C53555" w:rsidRPr="00290083" w:rsidRDefault="00C53555" w:rsidP="0001000E">
            <w:pPr>
              <w:pStyle w:val="Tabletext"/>
              <w:jc w:val="center"/>
            </w:pPr>
            <w:r w:rsidRPr="00290083">
              <w:t>14,6 dB</w:t>
            </w:r>
          </w:p>
        </w:tc>
        <w:tc>
          <w:tcPr>
            <w:tcW w:w="1155" w:type="dxa"/>
            <w:tcBorders>
              <w:top w:val="single" w:sz="4" w:space="0" w:color="auto"/>
              <w:left w:val="single" w:sz="4" w:space="0" w:color="auto"/>
              <w:bottom w:val="single" w:sz="4" w:space="0" w:color="auto"/>
              <w:right w:val="single" w:sz="4" w:space="0" w:color="auto"/>
            </w:tcBorders>
            <w:vAlign w:val="center"/>
          </w:tcPr>
          <w:p w:rsidR="00C53555" w:rsidRPr="00290083" w:rsidRDefault="00C53555" w:rsidP="0001000E">
            <w:pPr>
              <w:pStyle w:val="Tabletext"/>
              <w:jc w:val="center"/>
            </w:pPr>
            <w:r w:rsidRPr="00290083">
              <w:t>15,6 dB</w:t>
            </w:r>
          </w:p>
        </w:tc>
        <w:tc>
          <w:tcPr>
            <w:tcW w:w="1204" w:type="dxa"/>
            <w:tcBorders>
              <w:top w:val="single" w:sz="4" w:space="0" w:color="auto"/>
              <w:left w:val="single" w:sz="4" w:space="0" w:color="auto"/>
              <w:bottom w:val="single" w:sz="4" w:space="0" w:color="auto"/>
              <w:right w:val="single" w:sz="4" w:space="0" w:color="auto"/>
            </w:tcBorders>
            <w:vAlign w:val="center"/>
          </w:tcPr>
          <w:p w:rsidR="00C53555" w:rsidRPr="00290083" w:rsidRDefault="00C53555" w:rsidP="0001000E">
            <w:pPr>
              <w:pStyle w:val="Tabletext"/>
              <w:jc w:val="center"/>
            </w:pPr>
            <w:r w:rsidRPr="00290083">
              <w:t>16,2 dB</w:t>
            </w:r>
          </w:p>
        </w:tc>
      </w:tr>
      <w:tr w:rsidR="00C53555" w:rsidRPr="00290083" w:rsidTr="0001000E">
        <w:trPr>
          <w:gridAfter w:val="1"/>
          <w:wAfter w:w="10" w:type="dxa"/>
          <w:cantSplit/>
          <w:trHeight w:val="340"/>
          <w:jc w:val="center"/>
        </w:trPr>
        <w:tc>
          <w:tcPr>
            <w:tcW w:w="1736" w:type="dxa"/>
            <w:tcBorders>
              <w:top w:val="single" w:sz="4" w:space="0" w:color="auto"/>
              <w:left w:val="single" w:sz="4" w:space="0" w:color="auto"/>
              <w:bottom w:val="single" w:sz="4" w:space="0" w:color="auto"/>
              <w:right w:val="single" w:sz="4" w:space="0" w:color="auto"/>
            </w:tcBorders>
            <w:vAlign w:val="center"/>
          </w:tcPr>
          <w:p w:rsidR="00C53555" w:rsidRPr="00290083" w:rsidRDefault="00C53555" w:rsidP="0001000E">
            <w:pPr>
              <w:pStyle w:val="Tabletext"/>
              <w:jc w:val="center"/>
            </w:pPr>
            <w:r w:rsidRPr="00290083">
              <w:t>MAQ</w:t>
            </w:r>
            <w:r w:rsidRPr="00290083">
              <w:noBreakHyphen/>
              <w:t>64</w:t>
            </w:r>
          </w:p>
        </w:tc>
        <w:tc>
          <w:tcPr>
            <w:tcW w:w="1190" w:type="dxa"/>
            <w:tcBorders>
              <w:top w:val="single" w:sz="4" w:space="0" w:color="auto"/>
              <w:left w:val="single" w:sz="4" w:space="0" w:color="auto"/>
              <w:bottom w:val="single" w:sz="4" w:space="0" w:color="auto"/>
              <w:right w:val="single" w:sz="4" w:space="0" w:color="auto"/>
            </w:tcBorders>
            <w:vAlign w:val="center"/>
          </w:tcPr>
          <w:p w:rsidR="00C53555" w:rsidRPr="00290083" w:rsidRDefault="00C53555" w:rsidP="0001000E">
            <w:pPr>
              <w:pStyle w:val="Tabletext"/>
              <w:jc w:val="center"/>
            </w:pPr>
            <w:r w:rsidRPr="00290083">
              <w:t>16,5 dB</w:t>
            </w:r>
          </w:p>
        </w:tc>
        <w:tc>
          <w:tcPr>
            <w:tcW w:w="1218" w:type="dxa"/>
            <w:tcBorders>
              <w:top w:val="single" w:sz="4" w:space="0" w:color="auto"/>
              <w:left w:val="single" w:sz="4" w:space="0" w:color="auto"/>
              <w:bottom w:val="single" w:sz="4" w:space="0" w:color="auto"/>
              <w:right w:val="single" w:sz="4" w:space="0" w:color="auto"/>
            </w:tcBorders>
            <w:vAlign w:val="center"/>
          </w:tcPr>
          <w:p w:rsidR="00C53555" w:rsidRPr="00290083" w:rsidRDefault="00C53555" w:rsidP="0001000E">
            <w:pPr>
              <w:pStyle w:val="Tabletext"/>
              <w:jc w:val="center"/>
            </w:pPr>
            <w:r w:rsidRPr="00290083">
              <w:t>18,7 dB</w:t>
            </w:r>
          </w:p>
        </w:tc>
        <w:tc>
          <w:tcPr>
            <w:tcW w:w="1203" w:type="dxa"/>
            <w:tcBorders>
              <w:top w:val="single" w:sz="4" w:space="0" w:color="auto"/>
              <w:left w:val="single" w:sz="4" w:space="0" w:color="auto"/>
              <w:bottom w:val="single" w:sz="4" w:space="0" w:color="auto"/>
              <w:right w:val="single" w:sz="4" w:space="0" w:color="auto"/>
            </w:tcBorders>
            <w:vAlign w:val="center"/>
          </w:tcPr>
          <w:p w:rsidR="00C53555" w:rsidRPr="00290083" w:rsidRDefault="00C53555" w:rsidP="0001000E">
            <w:pPr>
              <w:pStyle w:val="Tabletext"/>
              <w:jc w:val="center"/>
            </w:pPr>
            <w:r w:rsidRPr="00290083">
              <w:t>20,1 dB</w:t>
            </w:r>
          </w:p>
        </w:tc>
        <w:tc>
          <w:tcPr>
            <w:tcW w:w="1155" w:type="dxa"/>
            <w:tcBorders>
              <w:top w:val="single" w:sz="4" w:space="0" w:color="auto"/>
              <w:left w:val="single" w:sz="4" w:space="0" w:color="auto"/>
              <w:bottom w:val="single" w:sz="4" w:space="0" w:color="auto"/>
              <w:right w:val="single" w:sz="4" w:space="0" w:color="auto"/>
            </w:tcBorders>
            <w:vAlign w:val="center"/>
          </w:tcPr>
          <w:p w:rsidR="00C53555" w:rsidRPr="00290083" w:rsidRDefault="00C53555" w:rsidP="0001000E">
            <w:pPr>
              <w:pStyle w:val="Tabletext"/>
              <w:jc w:val="center"/>
            </w:pPr>
            <w:r w:rsidRPr="00290083">
              <w:t>21,3 dB</w:t>
            </w:r>
          </w:p>
        </w:tc>
        <w:tc>
          <w:tcPr>
            <w:tcW w:w="1204" w:type="dxa"/>
            <w:tcBorders>
              <w:top w:val="single" w:sz="4" w:space="0" w:color="auto"/>
              <w:left w:val="single" w:sz="4" w:space="0" w:color="auto"/>
              <w:bottom w:val="single" w:sz="4" w:space="0" w:color="auto"/>
              <w:right w:val="single" w:sz="4" w:space="0" w:color="auto"/>
            </w:tcBorders>
            <w:vAlign w:val="center"/>
          </w:tcPr>
          <w:p w:rsidR="00C53555" w:rsidRPr="00290083" w:rsidRDefault="00C53555" w:rsidP="0001000E">
            <w:pPr>
              <w:pStyle w:val="Tabletext"/>
              <w:jc w:val="center"/>
            </w:pPr>
            <w:r w:rsidRPr="00290083">
              <w:t>22,0 dB</w:t>
            </w:r>
          </w:p>
        </w:tc>
      </w:tr>
    </w:tbl>
    <w:p w:rsidR="00C53555" w:rsidRPr="00290083" w:rsidRDefault="00C53555" w:rsidP="00C53555">
      <w:pPr>
        <w:pStyle w:val="Tablefin"/>
        <w:rPr>
          <w:lang w:val="fr-FR"/>
        </w:rPr>
      </w:pPr>
    </w:p>
    <w:p w:rsidR="00C53555" w:rsidRPr="00290083" w:rsidRDefault="00C53555" w:rsidP="00C53555">
      <w:pPr>
        <w:pStyle w:val="Headingb"/>
      </w:pPr>
      <w:r w:rsidRPr="00290083">
        <w:rPr>
          <w:lang w:eastAsia="ja-JP"/>
        </w:rPr>
        <w:lastRenderedPageBreak/>
        <w:t>2)</w:t>
      </w:r>
      <w:r w:rsidRPr="00290083">
        <w:rPr>
          <w:lang w:eastAsia="ja-JP"/>
        </w:rPr>
        <w:tab/>
        <w:t>Dégradation liée à la mise en œuvre</w:t>
      </w:r>
    </w:p>
    <w:p w:rsidR="00C53555" w:rsidRPr="00290083" w:rsidRDefault="00C53555" w:rsidP="00C53555">
      <w:pPr>
        <w:keepNext/>
        <w:keepLines/>
      </w:pPr>
      <w:r w:rsidRPr="00290083">
        <w:t xml:space="preserve">Importance de la dégradation attendue du rapport </w:t>
      </w:r>
      <w:r w:rsidRPr="00290083">
        <w:rPr>
          <w:i/>
          <w:iCs/>
        </w:rPr>
        <w:t>C</w:t>
      </w:r>
      <w:r w:rsidRPr="00290083">
        <w:t>/</w:t>
      </w:r>
      <w:r w:rsidRPr="00290083">
        <w:rPr>
          <w:i/>
          <w:iCs/>
        </w:rPr>
        <w:t>N</w:t>
      </w:r>
      <w:r w:rsidRPr="00290083">
        <w:t xml:space="preserve"> équivalent lors de la mise en œuvre de l'équipement.</w:t>
      </w:r>
    </w:p>
    <w:p w:rsidR="00C53555" w:rsidRPr="00290083" w:rsidRDefault="00C53555" w:rsidP="00C53555">
      <w:pPr>
        <w:pStyle w:val="Headingb"/>
      </w:pPr>
      <w:r w:rsidRPr="00290083">
        <w:rPr>
          <w:lang w:eastAsia="ja-JP"/>
        </w:rPr>
        <w:t>3)</w:t>
      </w:r>
      <w:r w:rsidRPr="00290083">
        <w:rPr>
          <w:lang w:eastAsia="ja-JP"/>
        </w:rPr>
        <w:tab/>
        <w:t>Marge de protection contre les brouillages</w:t>
      </w:r>
    </w:p>
    <w:p w:rsidR="00C53555" w:rsidRPr="00290083" w:rsidRDefault="00C53555" w:rsidP="00C53555">
      <w:r w:rsidRPr="00290083">
        <w:t xml:space="preserve">Elle correspond à la dégradation équivalente du rapport </w:t>
      </w:r>
      <w:r w:rsidRPr="00290083">
        <w:rPr>
          <w:i/>
          <w:iCs/>
        </w:rPr>
        <w:t>C</w:t>
      </w:r>
      <w:r w:rsidRPr="00290083">
        <w:t>/</w:t>
      </w:r>
      <w:r w:rsidRPr="00290083">
        <w:rPr>
          <w:i/>
          <w:iCs/>
        </w:rPr>
        <w:t>N</w:t>
      </w:r>
      <w:r w:rsidRPr="00290083">
        <w:t xml:space="preserve"> causée par le brouillage d'un signal de radiodiffusion analogique, etc.</w:t>
      </w:r>
    </w:p>
    <w:p w:rsidR="00C53555" w:rsidRPr="00290083" w:rsidRDefault="00C53555" w:rsidP="00C53555">
      <w:pPr>
        <w:tabs>
          <w:tab w:val="clear" w:pos="794"/>
          <w:tab w:val="clear" w:pos="1191"/>
          <w:tab w:val="clear" w:pos="1588"/>
          <w:tab w:val="clear" w:pos="1985"/>
        </w:tabs>
        <w:spacing w:before="80"/>
        <w:rPr>
          <w:sz w:val="22"/>
        </w:rPr>
      </w:pPr>
      <w:r w:rsidRPr="00290083">
        <w:rPr>
          <w:sz w:val="22"/>
        </w:rPr>
        <w:t>NOTE 1 – Dans certains cas, une propagation sur de longues distances le long d'un trajet maritime ou dans d'autres environnements peut causer des brouillages. Bien qu'il ne soit pas possible de prendre en compte ces cas particuliers dans le calcul des bilans de liaison, il convient néanmoins de prêter attention à ce type de brouillages.</w:t>
      </w:r>
    </w:p>
    <w:p w:rsidR="00C53555" w:rsidRPr="00290083" w:rsidRDefault="00C53555" w:rsidP="00C53555">
      <w:pPr>
        <w:pStyle w:val="Headingb"/>
        <w:ind w:left="794" w:hanging="794"/>
        <w:rPr>
          <w:lang w:eastAsia="ja-JP"/>
        </w:rPr>
      </w:pPr>
      <w:r w:rsidRPr="00290083">
        <w:rPr>
          <w:lang w:eastAsia="ja-JP"/>
        </w:rPr>
        <w:t>4)</w:t>
      </w:r>
      <w:r w:rsidRPr="00290083">
        <w:rPr>
          <w:lang w:eastAsia="ja-JP"/>
        </w:rPr>
        <w:tab/>
        <w:t xml:space="preserve">Marge de protection contre la </w:t>
      </w:r>
      <w:r w:rsidRPr="00290083">
        <w:t>propagation par trajets multiples pour la réception fixe ou la réception portable</w:t>
      </w:r>
    </w:p>
    <w:p w:rsidR="00C53555" w:rsidRPr="00290083" w:rsidRDefault="00C53555" w:rsidP="00C53555">
      <w:r w:rsidRPr="00290083">
        <w:t xml:space="preserve">Elle correspond à la dégradation équivalente du rapport </w:t>
      </w:r>
      <w:r w:rsidRPr="00290083">
        <w:rPr>
          <w:i/>
          <w:iCs/>
        </w:rPr>
        <w:t>C</w:t>
      </w:r>
      <w:r w:rsidRPr="00290083">
        <w:t>/</w:t>
      </w:r>
      <w:r w:rsidRPr="00290083">
        <w:rPr>
          <w:i/>
          <w:iCs/>
        </w:rPr>
        <w:t>N</w:t>
      </w:r>
      <w:r w:rsidRPr="00290083">
        <w:t xml:space="preserve"> causée par un brouillage lié à la propagation par trajets multiples.</w:t>
      </w:r>
    </w:p>
    <w:p w:rsidR="00C53555" w:rsidRPr="00290083" w:rsidRDefault="00C53555" w:rsidP="00C53555">
      <w:pPr>
        <w:pStyle w:val="Headingb"/>
        <w:rPr>
          <w:lang w:eastAsia="ja-JP"/>
        </w:rPr>
      </w:pPr>
      <w:r w:rsidRPr="00290083">
        <w:rPr>
          <w:lang w:eastAsia="ja-JP"/>
        </w:rPr>
        <w:t>5)</w:t>
      </w:r>
      <w:r w:rsidRPr="00290083">
        <w:rPr>
          <w:lang w:eastAsia="ja-JP"/>
        </w:rPr>
        <w:tab/>
      </w:r>
      <w:r w:rsidRPr="00290083">
        <w:t>Marge de protection contre les évanouissements pour la réception mobile</w:t>
      </w:r>
    </w:p>
    <w:p w:rsidR="00C53555" w:rsidRPr="00290083" w:rsidRDefault="00C53555" w:rsidP="00C53555">
      <w:r w:rsidRPr="00290083">
        <w:t xml:space="preserve">Elle correspond à la dégradation équivalente du rapport </w:t>
      </w:r>
      <w:r w:rsidRPr="00290083">
        <w:rPr>
          <w:i/>
          <w:iCs/>
        </w:rPr>
        <w:t>C</w:t>
      </w:r>
      <w:r w:rsidRPr="00290083">
        <w:t>/</w:t>
      </w:r>
      <w:r w:rsidRPr="00290083">
        <w:rPr>
          <w:i/>
          <w:iCs/>
        </w:rPr>
        <w:t>N</w:t>
      </w:r>
      <w:r w:rsidRPr="00290083">
        <w:t xml:space="preserve"> causée par des variations temporaires de la valeur du champ.</w:t>
      </w:r>
    </w:p>
    <w:p w:rsidR="00C53555" w:rsidRPr="00290083" w:rsidRDefault="00C53555" w:rsidP="00C53555">
      <w:pPr>
        <w:rPr>
          <w:lang w:eastAsia="ja-JP"/>
        </w:rPr>
      </w:pPr>
      <w:r w:rsidRPr="00290083">
        <w:t xml:space="preserve">Les valeurs du rapport </w:t>
      </w:r>
      <w:r w:rsidRPr="00290083">
        <w:rPr>
          <w:i/>
          <w:iCs/>
        </w:rPr>
        <w:t>C</w:t>
      </w:r>
      <w:r w:rsidRPr="00290083">
        <w:t>/</w:t>
      </w:r>
      <w:r w:rsidRPr="00290083">
        <w:rPr>
          <w:i/>
          <w:iCs/>
        </w:rPr>
        <w:t>N</w:t>
      </w:r>
      <w:r w:rsidRPr="00290083">
        <w:t xml:space="preserve"> dans le canal subissant des évanouissements sont indiquées dans le Tableau 8. Les marges de protection contre les évanouissements sont indiquées dans le Tableau 9.</w:t>
      </w:r>
    </w:p>
    <w:p w:rsidR="00C53555" w:rsidRPr="00290083" w:rsidRDefault="00C53555" w:rsidP="00C53555">
      <w:pPr>
        <w:pStyle w:val="TableNo"/>
        <w:rPr>
          <w:lang w:eastAsia="ja-JP"/>
        </w:rPr>
      </w:pPr>
      <w:r w:rsidRPr="00290083">
        <w:t>TABLEAU 8</w:t>
      </w:r>
    </w:p>
    <w:p w:rsidR="00C53555" w:rsidRPr="00290083" w:rsidRDefault="00C53555" w:rsidP="00C53555">
      <w:pPr>
        <w:pStyle w:val="Tabletitle"/>
      </w:pPr>
      <w:r w:rsidRPr="00290083">
        <w:t xml:space="preserve">Rapport </w:t>
      </w:r>
      <w:r w:rsidRPr="00290083">
        <w:rPr>
          <w:i/>
          <w:iCs/>
        </w:rPr>
        <w:t>C</w:t>
      </w:r>
      <w:r w:rsidRPr="00290083">
        <w:t>/</w:t>
      </w:r>
      <w:r w:rsidRPr="00290083">
        <w:rPr>
          <w:i/>
          <w:iCs/>
        </w:rPr>
        <w:t>N</w:t>
      </w:r>
      <w:r w:rsidRPr="00290083">
        <w:t xml:space="preserve"> requis</w:t>
      </w:r>
      <w:r w:rsidRPr="00290083">
        <w:br/>
        <w:t>(mode 3, bande de garde 1/16 et modèle d'évanouissements en zone urbaine type GSM)</w:t>
      </w:r>
    </w:p>
    <w:tbl>
      <w:tblPr>
        <w:tblW w:w="0" w:type="auto"/>
        <w:jc w:val="center"/>
        <w:tblLayout w:type="fixed"/>
        <w:tblLook w:val="0000" w:firstRow="0" w:lastRow="0" w:firstColumn="0" w:lastColumn="0" w:noHBand="0" w:noVBand="0"/>
      </w:tblPr>
      <w:tblGrid>
        <w:gridCol w:w="1839"/>
        <w:gridCol w:w="1890"/>
        <w:gridCol w:w="1819"/>
        <w:gridCol w:w="1232"/>
        <w:gridCol w:w="1218"/>
        <w:gridCol w:w="1174"/>
      </w:tblGrid>
      <w:tr w:rsidR="00C53555" w:rsidRPr="00290083" w:rsidTr="0001000E">
        <w:trPr>
          <w:trHeight w:val="250"/>
          <w:jc w:val="center"/>
        </w:trPr>
        <w:tc>
          <w:tcPr>
            <w:tcW w:w="1839" w:type="dxa"/>
            <w:tcBorders>
              <w:top w:val="single" w:sz="4" w:space="0" w:color="auto"/>
              <w:left w:val="single" w:sz="4" w:space="0" w:color="auto"/>
              <w:bottom w:val="single" w:sz="4" w:space="0" w:color="auto"/>
              <w:right w:val="single" w:sz="4" w:space="0" w:color="auto"/>
            </w:tcBorders>
            <w:vAlign w:val="center"/>
          </w:tcPr>
          <w:p w:rsidR="00C53555" w:rsidRPr="00290083" w:rsidRDefault="00C53555" w:rsidP="0001000E">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22"/>
              </w:rPr>
            </w:pPr>
          </w:p>
        </w:tc>
        <w:tc>
          <w:tcPr>
            <w:tcW w:w="1890" w:type="dxa"/>
            <w:tcBorders>
              <w:top w:val="single" w:sz="4" w:space="0" w:color="auto"/>
              <w:left w:val="single" w:sz="4" w:space="0" w:color="auto"/>
              <w:bottom w:val="single" w:sz="4" w:space="0" w:color="auto"/>
              <w:right w:val="single" w:sz="4" w:space="0" w:color="auto"/>
            </w:tcBorders>
          </w:tcPr>
          <w:p w:rsidR="00C53555" w:rsidRPr="00290083" w:rsidRDefault="00C53555" w:rsidP="0001000E">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22"/>
              </w:rPr>
            </w:pPr>
          </w:p>
        </w:tc>
        <w:tc>
          <w:tcPr>
            <w:tcW w:w="1819" w:type="dxa"/>
            <w:tcBorders>
              <w:top w:val="single" w:sz="4" w:space="0" w:color="auto"/>
              <w:left w:val="single" w:sz="4" w:space="0" w:color="auto"/>
              <w:bottom w:val="single" w:sz="4" w:space="0" w:color="auto"/>
              <w:right w:val="single" w:sz="4" w:space="0" w:color="auto"/>
            </w:tcBorders>
            <w:vAlign w:val="center"/>
          </w:tcPr>
          <w:p w:rsidR="00C53555" w:rsidRPr="00290083" w:rsidRDefault="00C53555" w:rsidP="0001000E">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22"/>
              </w:rPr>
            </w:pPr>
          </w:p>
        </w:tc>
        <w:tc>
          <w:tcPr>
            <w:tcW w:w="3624" w:type="dxa"/>
            <w:gridSpan w:val="3"/>
            <w:tcBorders>
              <w:top w:val="single" w:sz="4" w:space="0" w:color="auto"/>
              <w:left w:val="single" w:sz="4" w:space="0" w:color="auto"/>
              <w:bottom w:val="single" w:sz="4" w:space="0" w:color="auto"/>
              <w:right w:val="single" w:sz="4" w:space="0" w:color="auto"/>
            </w:tcBorders>
            <w:vAlign w:val="center"/>
          </w:tcPr>
          <w:p w:rsidR="00C53555" w:rsidRPr="00290083" w:rsidRDefault="00C53555" w:rsidP="0001000E">
            <w:pPr>
              <w:pStyle w:val="Tablehead"/>
            </w:pPr>
            <w:r w:rsidRPr="00290083">
              <w:t>Fréquence Doppler maximale (</w:t>
            </w:r>
            <w:r w:rsidRPr="00290083">
              <w:rPr>
                <w:i/>
                <w:iCs/>
              </w:rPr>
              <w:t>f</w:t>
            </w:r>
            <w:r w:rsidRPr="00290083">
              <w:rPr>
                <w:i/>
                <w:iCs/>
                <w:vertAlign w:val="subscript"/>
              </w:rPr>
              <w:t>D</w:t>
            </w:r>
            <w:r w:rsidRPr="00290083">
              <w:t>)</w:t>
            </w:r>
            <w:r w:rsidRPr="00290083">
              <w:rPr>
                <w:vertAlign w:val="superscript"/>
              </w:rPr>
              <w:t>(1)</w:t>
            </w:r>
          </w:p>
        </w:tc>
      </w:tr>
      <w:tr w:rsidR="00C53555" w:rsidRPr="00290083" w:rsidTr="0001000E">
        <w:trPr>
          <w:trHeight w:val="250"/>
          <w:jc w:val="center"/>
        </w:trPr>
        <w:tc>
          <w:tcPr>
            <w:tcW w:w="1839" w:type="dxa"/>
            <w:tcBorders>
              <w:top w:val="single" w:sz="4" w:space="0" w:color="auto"/>
              <w:left w:val="single" w:sz="4" w:space="0" w:color="auto"/>
              <w:bottom w:val="single" w:sz="4" w:space="0" w:color="auto"/>
              <w:right w:val="single" w:sz="4" w:space="0" w:color="auto"/>
            </w:tcBorders>
            <w:vAlign w:val="center"/>
          </w:tcPr>
          <w:p w:rsidR="00C53555" w:rsidRPr="00290083" w:rsidRDefault="00C53555" w:rsidP="0001000E">
            <w:pPr>
              <w:pStyle w:val="Tablehead"/>
            </w:pPr>
            <w:r w:rsidRPr="00290083">
              <w:t>Modulation</w:t>
            </w:r>
          </w:p>
        </w:tc>
        <w:tc>
          <w:tcPr>
            <w:tcW w:w="1890" w:type="dxa"/>
            <w:tcBorders>
              <w:top w:val="single" w:sz="4" w:space="0" w:color="auto"/>
              <w:left w:val="single" w:sz="4" w:space="0" w:color="auto"/>
              <w:bottom w:val="single" w:sz="4" w:space="0" w:color="auto"/>
              <w:right w:val="single" w:sz="4" w:space="0" w:color="auto"/>
            </w:tcBorders>
            <w:vAlign w:val="center"/>
          </w:tcPr>
          <w:p w:rsidR="00C53555" w:rsidRPr="00290083" w:rsidRDefault="00C53555" w:rsidP="0001000E">
            <w:pPr>
              <w:pStyle w:val="Tablehead"/>
            </w:pPr>
            <w:r w:rsidRPr="00290083">
              <w:t>Rendement de codage</w:t>
            </w:r>
          </w:p>
        </w:tc>
        <w:tc>
          <w:tcPr>
            <w:tcW w:w="1819" w:type="dxa"/>
            <w:tcBorders>
              <w:top w:val="single" w:sz="4" w:space="0" w:color="auto"/>
              <w:left w:val="single" w:sz="4" w:space="0" w:color="auto"/>
              <w:bottom w:val="single" w:sz="4" w:space="0" w:color="auto"/>
              <w:right w:val="single" w:sz="4" w:space="0" w:color="auto"/>
            </w:tcBorders>
            <w:vAlign w:val="center"/>
          </w:tcPr>
          <w:p w:rsidR="00C53555" w:rsidRPr="00290083" w:rsidRDefault="00C53555" w:rsidP="0001000E">
            <w:pPr>
              <w:pStyle w:val="Tablehead"/>
            </w:pPr>
            <w:r w:rsidRPr="00290083">
              <w:t>Bruit gaussien</w:t>
            </w:r>
            <w:r w:rsidRPr="00290083">
              <w:br/>
              <w:t>(dB)</w:t>
            </w:r>
          </w:p>
        </w:tc>
        <w:tc>
          <w:tcPr>
            <w:tcW w:w="1232" w:type="dxa"/>
            <w:tcBorders>
              <w:top w:val="single" w:sz="4" w:space="0" w:color="auto"/>
              <w:left w:val="single" w:sz="4" w:space="0" w:color="auto"/>
              <w:bottom w:val="single" w:sz="4" w:space="0" w:color="auto"/>
              <w:right w:val="single" w:sz="4" w:space="0" w:color="auto"/>
            </w:tcBorders>
            <w:vAlign w:val="center"/>
          </w:tcPr>
          <w:p w:rsidR="00C53555" w:rsidRPr="00290083" w:rsidRDefault="00C53555" w:rsidP="0001000E">
            <w:pPr>
              <w:pStyle w:val="Tabletext"/>
              <w:jc w:val="center"/>
            </w:pPr>
            <w:r w:rsidRPr="00290083">
              <w:t>2 Hz</w:t>
            </w:r>
          </w:p>
        </w:tc>
        <w:tc>
          <w:tcPr>
            <w:tcW w:w="1218" w:type="dxa"/>
            <w:tcBorders>
              <w:top w:val="single" w:sz="4" w:space="0" w:color="auto"/>
              <w:left w:val="single" w:sz="4" w:space="0" w:color="auto"/>
              <w:bottom w:val="single" w:sz="4" w:space="0" w:color="auto"/>
              <w:right w:val="single" w:sz="4" w:space="0" w:color="auto"/>
            </w:tcBorders>
            <w:vAlign w:val="center"/>
          </w:tcPr>
          <w:p w:rsidR="00C53555" w:rsidRPr="00290083" w:rsidRDefault="00C53555" w:rsidP="0001000E">
            <w:pPr>
              <w:pStyle w:val="Tabletext"/>
              <w:jc w:val="center"/>
            </w:pPr>
            <w:r w:rsidRPr="00290083">
              <w:t>7 Hz</w:t>
            </w:r>
          </w:p>
        </w:tc>
        <w:tc>
          <w:tcPr>
            <w:tcW w:w="1174" w:type="dxa"/>
            <w:tcBorders>
              <w:top w:val="single" w:sz="4" w:space="0" w:color="auto"/>
              <w:left w:val="single" w:sz="4" w:space="0" w:color="auto"/>
              <w:bottom w:val="single" w:sz="4" w:space="0" w:color="auto"/>
              <w:right w:val="single" w:sz="4" w:space="0" w:color="auto"/>
            </w:tcBorders>
            <w:vAlign w:val="center"/>
          </w:tcPr>
          <w:p w:rsidR="00C53555" w:rsidRPr="00290083" w:rsidRDefault="00C53555" w:rsidP="0001000E">
            <w:pPr>
              <w:pStyle w:val="Tabletext"/>
              <w:jc w:val="center"/>
            </w:pPr>
            <w:r w:rsidRPr="00290083">
              <w:t>20 Hz</w:t>
            </w:r>
          </w:p>
        </w:tc>
      </w:tr>
      <w:tr w:rsidR="00C53555" w:rsidRPr="00290083" w:rsidTr="0001000E">
        <w:trPr>
          <w:trHeight w:val="250"/>
          <w:jc w:val="center"/>
        </w:trPr>
        <w:tc>
          <w:tcPr>
            <w:tcW w:w="1839" w:type="dxa"/>
            <w:tcBorders>
              <w:top w:val="single" w:sz="4" w:space="0" w:color="auto"/>
              <w:left w:val="single" w:sz="4" w:space="0" w:color="auto"/>
              <w:bottom w:val="single" w:sz="4" w:space="0" w:color="auto"/>
              <w:right w:val="single" w:sz="4" w:space="0" w:color="auto"/>
            </w:tcBorders>
            <w:vAlign w:val="center"/>
          </w:tcPr>
          <w:p w:rsidR="00C53555" w:rsidRPr="00290083" w:rsidRDefault="00C53555" w:rsidP="0001000E">
            <w:pPr>
              <w:pStyle w:val="Tabletext"/>
              <w:jc w:val="center"/>
              <w:rPr>
                <w:lang w:eastAsia="ja-JP"/>
              </w:rPr>
            </w:pPr>
            <w:r w:rsidRPr="00290083">
              <w:t>MDP</w:t>
            </w:r>
            <w:r w:rsidRPr="00290083">
              <w:noBreakHyphen/>
              <w:t>4-D</w:t>
            </w:r>
          </w:p>
        </w:tc>
        <w:tc>
          <w:tcPr>
            <w:tcW w:w="1890" w:type="dxa"/>
            <w:tcBorders>
              <w:top w:val="single" w:sz="4" w:space="0" w:color="auto"/>
              <w:left w:val="single" w:sz="4" w:space="0" w:color="auto"/>
              <w:bottom w:val="single" w:sz="4" w:space="0" w:color="auto"/>
              <w:right w:val="single" w:sz="4" w:space="0" w:color="auto"/>
            </w:tcBorders>
          </w:tcPr>
          <w:p w:rsidR="00C53555" w:rsidRPr="00290083" w:rsidRDefault="00C53555" w:rsidP="0001000E">
            <w:pPr>
              <w:pStyle w:val="Tabletext"/>
              <w:jc w:val="center"/>
              <w:rPr>
                <w:lang w:eastAsia="ja-JP"/>
              </w:rPr>
            </w:pPr>
            <w:r w:rsidRPr="00290083">
              <w:rPr>
                <w:lang w:eastAsia="ja-JP"/>
              </w:rPr>
              <w:t>1/2</w:t>
            </w:r>
          </w:p>
        </w:tc>
        <w:tc>
          <w:tcPr>
            <w:tcW w:w="1819" w:type="dxa"/>
            <w:tcBorders>
              <w:top w:val="single" w:sz="4" w:space="0" w:color="auto"/>
              <w:left w:val="single" w:sz="4" w:space="0" w:color="auto"/>
              <w:bottom w:val="single" w:sz="4" w:space="0" w:color="auto"/>
              <w:right w:val="single" w:sz="4" w:space="0" w:color="auto"/>
            </w:tcBorders>
            <w:vAlign w:val="center"/>
          </w:tcPr>
          <w:p w:rsidR="00C53555" w:rsidRPr="00290083" w:rsidRDefault="00C53555" w:rsidP="0001000E">
            <w:pPr>
              <w:pStyle w:val="Tabletext"/>
              <w:jc w:val="center"/>
            </w:pPr>
            <w:r w:rsidRPr="00290083">
              <w:t>6,2</w:t>
            </w:r>
          </w:p>
        </w:tc>
        <w:tc>
          <w:tcPr>
            <w:tcW w:w="1232" w:type="dxa"/>
            <w:tcBorders>
              <w:top w:val="single" w:sz="4" w:space="0" w:color="auto"/>
              <w:left w:val="single" w:sz="4" w:space="0" w:color="auto"/>
              <w:bottom w:val="single" w:sz="4" w:space="0" w:color="auto"/>
              <w:right w:val="single" w:sz="4" w:space="0" w:color="auto"/>
            </w:tcBorders>
            <w:vAlign w:val="center"/>
          </w:tcPr>
          <w:p w:rsidR="00C53555" w:rsidRPr="00290083" w:rsidRDefault="00C53555" w:rsidP="0001000E">
            <w:pPr>
              <w:pStyle w:val="Tabletext"/>
              <w:jc w:val="center"/>
            </w:pPr>
            <w:r w:rsidRPr="00290083">
              <w:t>15,7 dB</w:t>
            </w:r>
          </w:p>
        </w:tc>
        <w:tc>
          <w:tcPr>
            <w:tcW w:w="1218" w:type="dxa"/>
            <w:tcBorders>
              <w:top w:val="single" w:sz="4" w:space="0" w:color="auto"/>
              <w:left w:val="single" w:sz="4" w:space="0" w:color="auto"/>
              <w:bottom w:val="single" w:sz="4" w:space="0" w:color="auto"/>
              <w:right w:val="single" w:sz="4" w:space="0" w:color="auto"/>
            </w:tcBorders>
            <w:vAlign w:val="center"/>
          </w:tcPr>
          <w:p w:rsidR="00C53555" w:rsidRPr="00290083" w:rsidRDefault="00C53555" w:rsidP="0001000E">
            <w:pPr>
              <w:pStyle w:val="Tabletext"/>
              <w:jc w:val="center"/>
            </w:pPr>
            <w:r w:rsidRPr="00290083">
              <w:t>11,4 dB</w:t>
            </w:r>
          </w:p>
        </w:tc>
        <w:tc>
          <w:tcPr>
            <w:tcW w:w="1174" w:type="dxa"/>
            <w:tcBorders>
              <w:top w:val="single" w:sz="4" w:space="0" w:color="auto"/>
              <w:left w:val="single" w:sz="4" w:space="0" w:color="auto"/>
              <w:bottom w:val="single" w:sz="4" w:space="0" w:color="auto"/>
              <w:right w:val="single" w:sz="4" w:space="0" w:color="auto"/>
            </w:tcBorders>
            <w:vAlign w:val="center"/>
          </w:tcPr>
          <w:p w:rsidR="00C53555" w:rsidRPr="00290083" w:rsidRDefault="00C53555" w:rsidP="0001000E">
            <w:pPr>
              <w:pStyle w:val="Tabletext"/>
              <w:jc w:val="center"/>
            </w:pPr>
            <w:r w:rsidRPr="00290083">
              <w:t>9,9 dB</w:t>
            </w:r>
          </w:p>
        </w:tc>
      </w:tr>
      <w:tr w:rsidR="00C53555" w:rsidRPr="00290083" w:rsidTr="0001000E">
        <w:trPr>
          <w:trHeight w:val="250"/>
          <w:jc w:val="center"/>
        </w:trPr>
        <w:tc>
          <w:tcPr>
            <w:tcW w:w="1839" w:type="dxa"/>
            <w:tcBorders>
              <w:top w:val="single" w:sz="4" w:space="0" w:color="auto"/>
              <w:left w:val="single" w:sz="4" w:space="0" w:color="auto"/>
              <w:bottom w:val="single" w:sz="4" w:space="0" w:color="auto"/>
              <w:right w:val="single" w:sz="4" w:space="0" w:color="auto"/>
            </w:tcBorders>
            <w:vAlign w:val="center"/>
          </w:tcPr>
          <w:p w:rsidR="00C53555" w:rsidRPr="00290083" w:rsidRDefault="00C53555" w:rsidP="0001000E">
            <w:pPr>
              <w:pStyle w:val="Tabletext"/>
              <w:jc w:val="center"/>
              <w:rPr>
                <w:lang w:eastAsia="ja-JP"/>
              </w:rPr>
            </w:pPr>
            <w:r w:rsidRPr="00290083">
              <w:t>MDP-4</w:t>
            </w:r>
          </w:p>
        </w:tc>
        <w:tc>
          <w:tcPr>
            <w:tcW w:w="1890" w:type="dxa"/>
            <w:tcBorders>
              <w:top w:val="single" w:sz="4" w:space="0" w:color="auto"/>
              <w:left w:val="single" w:sz="4" w:space="0" w:color="auto"/>
              <w:bottom w:val="single" w:sz="4" w:space="0" w:color="auto"/>
              <w:right w:val="single" w:sz="4" w:space="0" w:color="auto"/>
            </w:tcBorders>
          </w:tcPr>
          <w:p w:rsidR="00C53555" w:rsidRPr="00290083" w:rsidRDefault="00C53555" w:rsidP="0001000E">
            <w:pPr>
              <w:pStyle w:val="Tabletext"/>
              <w:jc w:val="center"/>
              <w:rPr>
                <w:lang w:eastAsia="ja-JP"/>
              </w:rPr>
            </w:pPr>
            <w:r w:rsidRPr="00290083">
              <w:rPr>
                <w:lang w:eastAsia="ja-JP"/>
              </w:rPr>
              <w:t>1/2</w:t>
            </w:r>
          </w:p>
        </w:tc>
        <w:tc>
          <w:tcPr>
            <w:tcW w:w="1819" w:type="dxa"/>
            <w:tcBorders>
              <w:top w:val="single" w:sz="4" w:space="0" w:color="auto"/>
              <w:left w:val="single" w:sz="4" w:space="0" w:color="auto"/>
              <w:bottom w:val="single" w:sz="4" w:space="0" w:color="auto"/>
              <w:right w:val="single" w:sz="4" w:space="0" w:color="auto"/>
            </w:tcBorders>
            <w:vAlign w:val="center"/>
          </w:tcPr>
          <w:p w:rsidR="00C53555" w:rsidRPr="00290083" w:rsidRDefault="00C53555" w:rsidP="0001000E">
            <w:pPr>
              <w:pStyle w:val="Tabletext"/>
              <w:jc w:val="center"/>
            </w:pPr>
            <w:r w:rsidRPr="00290083">
              <w:t>4,9</w:t>
            </w:r>
          </w:p>
        </w:tc>
        <w:tc>
          <w:tcPr>
            <w:tcW w:w="1232" w:type="dxa"/>
            <w:tcBorders>
              <w:top w:val="single" w:sz="4" w:space="0" w:color="auto"/>
              <w:left w:val="single" w:sz="4" w:space="0" w:color="auto"/>
              <w:bottom w:val="single" w:sz="4" w:space="0" w:color="auto"/>
              <w:right w:val="single" w:sz="4" w:space="0" w:color="auto"/>
            </w:tcBorders>
            <w:vAlign w:val="center"/>
          </w:tcPr>
          <w:p w:rsidR="00C53555" w:rsidRPr="00290083" w:rsidRDefault="00C53555" w:rsidP="0001000E">
            <w:pPr>
              <w:pStyle w:val="Tabletext"/>
              <w:jc w:val="center"/>
            </w:pPr>
            <w:r w:rsidRPr="00290083">
              <w:t>14,3 dB</w:t>
            </w:r>
          </w:p>
        </w:tc>
        <w:tc>
          <w:tcPr>
            <w:tcW w:w="1218" w:type="dxa"/>
            <w:tcBorders>
              <w:top w:val="single" w:sz="4" w:space="0" w:color="auto"/>
              <w:left w:val="single" w:sz="4" w:space="0" w:color="auto"/>
              <w:bottom w:val="single" w:sz="4" w:space="0" w:color="auto"/>
              <w:right w:val="single" w:sz="4" w:space="0" w:color="auto"/>
            </w:tcBorders>
            <w:vAlign w:val="center"/>
          </w:tcPr>
          <w:p w:rsidR="00C53555" w:rsidRPr="00290083" w:rsidRDefault="00C53555" w:rsidP="0001000E">
            <w:pPr>
              <w:pStyle w:val="Tabletext"/>
              <w:jc w:val="center"/>
            </w:pPr>
            <w:r w:rsidRPr="00290083">
              <w:t>10,8 dB</w:t>
            </w:r>
          </w:p>
        </w:tc>
        <w:tc>
          <w:tcPr>
            <w:tcW w:w="1174" w:type="dxa"/>
            <w:tcBorders>
              <w:top w:val="single" w:sz="4" w:space="0" w:color="auto"/>
              <w:left w:val="single" w:sz="4" w:space="0" w:color="auto"/>
              <w:bottom w:val="single" w:sz="4" w:space="0" w:color="auto"/>
              <w:right w:val="single" w:sz="4" w:space="0" w:color="auto"/>
            </w:tcBorders>
            <w:vAlign w:val="center"/>
          </w:tcPr>
          <w:p w:rsidR="00C53555" w:rsidRPr="00290083" w:rsidRDefault="00C53555" w:rsidP="0001000E">
            <w:pPr>
              <w:pStyle w:val="Tabletext"/>
              <w:jc w:val="center"/>
            </w:pPr>
            <w:r w:rsidRPr="00290083">
              <w:t>10,4 dB</w:t>
            </w:r>
          </w:p>
        </w:tc>
      </w:tr>
      <w:tr w:rsidR="00C53555" w:rsidRPr="00290083" w:rsidTr="0001000E">
        <w:trPr>
          <w:trHeight w:val="250"/>
          <w:jc w:val="center"/>
        </w:trPr>
        <w:tc>
          <w:tcPr>
            <w:tcW w:w="1839" w:type="dxa"/>
            <w:tcBorders>
              <w:top w:val="single" w:sz="4" w:space="0" w:color="auto"/>
              <w:left w:val="single" w:sz="4" w:space="0" w:color="auto"/>
              <w:bottom w:val="single" w:sz="4" w:space="0" w:color="auto"/>
              <w:right w:val="single" w:sz="4" w:space="0" w:color="auto"/>
            </w:tcBorders>
            <w:vAlign w:val="center"/>
          </w:tcPr>
          <w:p w:rsidR="00C53555" w:rsidRPr="00290083" w:rsidRDefault="00C53555" w:rsidP="0001000E">
            <w:pPr>
              <w:pStyle w:val="Tabletext"/>
              <w:jc w:val="center"/>
              <w:rPr>
                <w:lang w:eastAsia="ja-JP"/>
              </w:rPr>
            </w:pPr>
            <w:r w:rsidRPr="00290083">
              <w:t>MAQ</w:t>
            </w:r>
            <w:r w:rsidRPr="00290083">
              <w:noBreakHyphen/>
              <w:t>16</w:t>
            </w:r>
          </w:p>
        </w:tc>
        <w:tc>
          <w:tcPr>
            <w:tcW w:w="1890" w:type="dxa"/>
            <w:tcBorders>
              <w:top w:val="single" w:sz="4" w:space="0" w:color="auto"/>
              <w:left w:val="single" w:sz="4" w:space="0" w:color="auto"/>
              <w:bottom w:val="single" w:sz="4" w:space="0" w:color="auto"/>
              <w:right w:val="single" w:sz="4" w:space="0" w:color="auto"/>
            </w:tcBorders>
          </w:tcPr>
          <w:p w:rsidR="00C53555" w:rsidRPr="00290083" w:rsidRDefault="00C53555" w:rsidP="0001000E">
            <w:pPr>
              <w:pStyle w:val="Tabletext"/>
              <w:jc w:val="center"/>
              <w:rPr>
                <w:lang w:eastAsia="ja-JP"/>
              </w:rPr>
            </w:pPr>
            <w:r w:rsidRPr="00290083">
              <w:rPr>
                <w:lang w:eastAsia="ja-JP"/>
              </w:rPr>
              <w:t>1/2</w:t>
            </w:r>
          </w:p>
        </w:tc>
        <w:tc>
          <w:tcPr>
            <w:tcW w:w="1819" w:type="dxa"/>
            <w:tcBorders>
              <w:top w:val="single" w:sz="4" w:space="0" w:color="auto"/>
              <w:left w:val="single" w:sz="4" w:space="0" w:color="auto"/>
              <w:bottom w:val="single" w:sz="4" w:space="0" w:color="auto"/>
              <w:right w:val="single" w:sz="4" w:space="0" w:color="auto"/>
            </w:tcBorders>
            <w:vAlign w:val="center"/>
          </w:tcPr>
          <w:p w:rsidR="00C53555" w:rsidRPr="00290083" w:rsidRDefault="00C53555" w:rsidP="0001000E">
            <w:pPr>
              <w:pStyle w:val="Tabletext"/>
              <w:jc w:val="center"/>
            </w:pPr>
            <w:r w:rsidRPr="00290083">
              <w:t>11,5</w:t>
            </w:r>
          </w:p>
        </w:tc>
        <w:tc>
          <w:tcPr>
            <w:tcW w:w="1232" w:type="dxa"/>
            <w:tcBorders>
              <w:top w:val="single" w:sz="4" w:space="0" w:color="auto"/>
              <w:left w:val="single" w:sz="4" w:space="0" w:color="auto"/>
              <w:bottom w:val="single" w:sz="4" w:space="0" w:color="auto"/>
              <w:right w:val="single" w:sz="4" w:space="0" w:color="auto"/>
            </w:tcBorders>
            <w:vAlign w:val="center"/>
          </w:tcPr>
          <w:p w:rsidR="00C53555" w:rsidRPr="00290083" w:rsidRDefault="00C53555" w:rsidP="0001000E">
            <w:pPr>
              <w:pStyle w:val="Tabletext"/>
              <w:jc w:val="center"/>
            </w:pPr>
            <w:r w:rsidRPr="00290083">
              <w:t>19,6 dB</w:t>
            </w:r>
          </w:p>
        </w:tc>
        <w:tc>
          <w:tcPr>
            <w:tcW w:w="1218" w:type="dxa"/>
            <w:tcBorders>
              <w:top w:val="single" w:sz="4" w:space="0" w:color="auto"/>
              <w:left w:val="single" w:sz="4" w:space="0" w:color="auto"/>
              <w:bottom w:val="single" w:sz="4" w:space="0" w:color="auto"/>
              <w:right w:val="single" w:sz="4" w:space="0" w:color="auto"/>
            </w:tcBorders>
            <w:vAlign w:val="center"/>
          </w:tcPr>
          <w:p w:rsidR="00C53555" w:rsidRPr="00290083" w:rsidRDefault="00C53555" w:rsidP="0001000E">
            <w:pPr>
              <w:pStyle w:val="Tabletext"/>
              <w:jc w:val="center"/>
            </w:pPr>
            <w:r w:rsidRPr="00290083">
              <w:t>17,4 dB</w:t>
            </w:r>
          </w:p>
        </w:tc>
        <w:tc>
          <w:tcPr>
            <w:tcW w:w="1174" w:type="dxa"/>
            <w:tcBorders>
              <w:top w:val="single" w:sz="4" w:space="0" w:color="auto"/>
              <w:left w:val="single" w:sz="4" w:space="0" w:color="auto"/>
              <w:bottom w:val="single" w:sz="4" w:space="0" w:color="auto"/>
              <w:right w:val="single" w:sz="4" w:space="0" w:color="auto"/>
            </w:tcBorders>
            <w:vAlign w:val="center"/>
          </w:tcPr>
          <w:p w:rsidR="00C53555" w:rsidRPr="00290083" w:rsidRDefault="00C53555" w:rsidP="0001000E">
            <w:pPr>
              <w:pStyle w:val="Tabletext"/>
              <w:jc w:val="center"/>
            </w:pPr>
            <w:r w:rsidRPr="00290083">
              <w:t>19,1 dB</w:t>
            </w:r>
          </w:p>
        </w:tc>
      </w:tr>
      <w:tr w:rsidR="00C53555" w:rsidRPr="00290083" w:rsidTr="0001000E">
        <w:trPr>
          <w:trHeight w:val="250"/>
          <w:jc w:val="center"/>
        </w:trPr>
        <w:tc>
          <w:tcPr>
            <w:tcW w:w="1839" w:type="dxa"/>
            <w:tcBorders>
              <w:top w:val="single" w:sz="4" w:space="0" w:color="auto"/>
              <w:left w:val="single" w:sz="4" w:space="0" w:color="auto"/>
              <w:bottom w:val="single" w:sz="4" w:space="0" w:color="auto"/>
              <w:right w:val="single" w:sz="4" w:space="0" w:color="auto"/>
            </w:tcBorders>
            <w:vAlign w:val="center"/>
          </w:tcPr>
          <w:p w:rsidR="00C53555" w:rsidRPr="00290083" w:rsidRDefault="00C53555" w:rsidP="0001000E">
            <w:pPr>
              <w:pStyle w:val="Tabletext"/>
              <w:jc w:val="center"/>
              <w:rPr>
                <w:lang w:eastAsia="ja-JP"/>
              </w:rPr>
            </w:pPr>
            <w:r w:rsidRPr="00290083">
              <w:t>MAQ</w:t>
            </w:r>
            <w:r w:rsidRPr="00290083">
              <w:noBreakHyphen/>
              <w:t>64</w:t>
            </w:r>
          </w:p>
        </w:tc>
        <w:tc>
          <w:tcPr>
            <w:tcW w:w="1890" w:type="dxa"/>
            <w:tcBorders>
              <w:top w:val="single" w:sz="4" w:space="0" w:color="auto"/>
              <w:left w:val="single" w:sz="4" w:space="0" w:color="auto"/>
              <w:bottom w:val="single" w:sz="4" w:space="0" w:color="auto"/>
              <w:right w:val="single" w:sz="4" w:space="0" w:color="auto"/>
            </w:tcBorders>
          </w:tcPr>
          <w:p w:rsidR="00C53555" w:rsidRPr="00290083" w:rsidRDefault="00C53555" w:rsidP="0001000E">
            <w:pPr>
              <w:pStyle w:val="Tabletext"/>
              <w:jc w:val="center"/>
              <w:rPr>
                <w:lang w:eastAsia="ja-JP"/>
              </w:rPr>
            </w:pPr>
            <w:r w:rsidRPr="00290083">
              <w:rPr>
                <w:lang w:eastAsia="ja-JP"/>
              </w:rPr>
              <w:t>1/2</w:t>
            </w:r>
          </w:p>
        </w:tc>
        <w:tc>
          <w:tcPr>
            <w:tcW w:w="1819" w:type="dxa"/>
            <w:tcBorders>
              <w:top w:val="single" w:sz="4" w:space="0" w:color="auto"/>
              <w:left w:val="single" w:sz="4" w:space="0" w:color="auto"/>
              <w:bottom w:val="single" w:sz="4" w:space="0" w:color="auto"/>
              <w:right w:val="single" w:sz="4" w:space="0" w:color="auto"/>
            </w:tcBorders>
            <w:vAlign w:val="center"/>
          </w:tcPr>
          <w:p w:rsidR="00C53555" w:rsidRPr="00290083" w:rsidRDefault="00C53555" w:rsidP="0001000E">
            <w:pPr>
              <w:pStyle w:val="Tabletext"/>
              <w:jc w:val="center"/>
            </w:pPr>
            <w:r w:rsidRPr="00290083">
              <w:t>16,5</w:t>
            </w:r>
          </w:p>
        </w:tc>
        <w:tc>
          <w:tcPr>
            <w:tcW w:w="1232" w:type="dxa"/>
            <w:tcBorders>
              <w:top w:val="single" w:sz="4" w:space="0" w:color="auto"/>
              <w:left w:val="single" w:sz="4" w:space="0" w:color="auto"/>
              <w:bottom w:val="single" w:sz="4" w:space="0" w:color="auto"/>
              <w:right w:val="single" w:sz="4" w:space="0" w:color="auto"/>
            </w:tcBorders>
            <w:vAlign w:val="center"/>
          </w:tcPr>
          <w:p w:rsidR="00C53555" w:rsidRPr="00290083" w:rsidRDefault="00C53555" w:rsidP="0001000E">
            <w:pPr>
              <w:pStyle w:val="Tabletext"/>
              <w:jc w:val="center"/>
            </w:pPr>
            <w:r w:rsidRPr="00290083">
              <w:t>24,9 dB</w:t>
            </w:r>
          </w:p>
        </w:tc>
        <w:tc>
          <w:tcPr>
            <w:tcW w:w="1218" w:type="dxa"/>
            <w:tcBorders>
              <w:top w:val="single" w:sz="4" w:space="0" w:color="auto"/>
              <w:left w:val="single" w:sz="4" w:space="0" w:color="auto"/>
              <w:bottom w:val="single" w:sz="4" w:space="0" w:color="auto"/>
              <w:right w:val="single" w:sz="4" w:space="0" w:color="auto"/>
            </w:tcBorders>
            <w:vAlign w:val="center"/>
          </w:tcPr>
          <w:p w:rsidR="00C53555" w:rsidRPr="00290083" w:rsidRDefault="00C53555" w:rsidP="0001000E">
            <w:pPr>
              <w:pStyle w:val="Tabletext"/>
              <w:jc w:val="center"/>
            </w:pPr>
            <w:r w:rsidRPr="00290083">
              <w:t>22,9 dB</w:t>
            </w:r>
          </w:p>
        </w:tc>
        <w:tc>
          <w:tcPr>
            <w:tcW w:w="1174" w:type="dxa"/>
            <w:tcBorders>
              <w:top w:val="single" w:sz="4" w:space="0" w:color="auto"/>
              <w:left w:val="single" w:sz="4" w:space="0" w:color="auto"/>
              <w:bottom w:val="single" w:sz="4" w:space="0" w:color="auto"/>
              <w:right w:val="single" w:sz="4" w:space="0" w:color="auto"/>
            </w:tcBorders>
            <w:vAlign w:val="center"/>
          </w:tcPr>
          <w:p w:rsidR="00C53555" w:rsidRPr="00290083" w:rsidRDefault="00C53555" w:rsidP="0001000E">
            <w:pPr>
              <w:pStyle w:val="Tabletext"/>
              <w:jc w:val="center"/>
            </w:pPr>
            <w:r w:rsidRPr="00290083">
              <w:t>&gt;35 dB</w:t>
            </w:r>
          </w:p>
        </w:tc>
      </w:tr>
      <w:tr w:rsidR="00C53555" w:rsidRPr="00290083" w:rsidTr="0001000E">
        <w:trPr>
          <w:trHeight w:val="250"/>
          <w:jc w:val="center"/>
        </w:trPr>
        <w:tc>
          <w:tcPr>
            <w:tcW w:w="9172" w:type="dxa"/>
            <w:gridSpan w:val="6"/>
            <w:tcBorders>
              <w:top w:val="single" w:sz="4" w:space="0" w:color="auto"/>
            </w:tcBorders>
            <w:vAlign w:val="center"/>
          </w:tcPr>
          <w:p w:rsidR="00C53555" w:rsidRPr="00290083" w:rsidRDefault="00C53555" w:rsidP="0001000E">
            <w:pPr>
              <w:pStyle w:val="Tabletext"/>
              <w:ind w:left="284" w:hanging="284"/>
            </w:pPr>
            <w:r w:rsidRPr="00290083">
              <w:rPr>
                <w:vertAlign w:val="superscript"/>
              </w:rPr>
              <w:t>(1)</w:t>
            </w:r>
            <w:r w:rsidRPr="00290083">
              <w:tab/>
              <w:t xml:space="preserve">Lorsque la vitesse du véhicule est de 100 km/h, la fréquence </w:t>
            </w:r>
            <w:r w:rsidRPr="00290083">
              <w:rPr>
                <w:color w:val="000000"/>
              </w:rPr>
              <w:t xml:space="preserve">Doppler maximale peut aller jusqu'à </w:t>
            </w:r>
            <w:r w:rsidRPr="00290083">
              <w:t>20 Hz dans le canal supérieur de la bande des ondes métriques (170</w:t>
            </w:r>
            <w:r w:rsidRPr="00290083">
              <w:noBreakHyphen/>
              <w:t>220 MHz).</w:t>
            </w:r>
          </w:p>
        </w:tc>
      </w:tr>
    </w:tbl>
    <w:p w:rsidR="00C53555" w:rsidRPr="00290083" w:rsidRDefault="00C53555" w:rsidP="00C53555">
      <w:pPr>
        <w:pStyle w:val="Tablefin"/>
        <w:rPr>
          <w:lang w:val="fr-FR"/>
        </w:rPr>
      </w:pPr>
    </w:p>
    <w:p w:rsidR="00C53555" w:rsidRPr="00290083" w:rsidRDefault="00C53555" w:rsidP="00C53555">
      <w:pPr>
        <w:pStyle w:val="TableNo"/>
        <w:keepLines/>
        <w:rPr>
          <w:lang w:eastAsia="ja-JP"/>
        </w:rPr>
      </w:pPr>
      <w:r w:rsidRPr="00290083">
        <w:lastRenderedPageBreak/>
        <w:t>TABLEAU 9</w:t>
      </w:r>
    </w:p>
    <w:p w:rsidR="00C53555" w:rsidRPr="00290083" w:rsidRDefault="00C53555" w:rsidP="00C53555">
      <w:pPr>
        <w:pStyle w:val="Tabletitle"/>
        <w:keepLines/>
      </w:pPr>
      <w:r w:rsidRPr="00290083">
        <w:t>Marges de protection contre les évanouissements</w:t>
      </w:r>
      <w:r w:rsidRPr="00290083">
        <w:br/>
        <w:t>(variations temporaires du champ)</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75"/>
        <w:gridCol w:w="1726"/>
        <w:gridCol w:w="3322"/>
      </w:tblGrid>
      <w:tr w:rsidR="00C53555" w:rsidRPr="00290083" w:rsidTr="0001000E">
        <w:trPr>
          <w:jc w:val="center"/>
        </w:trPr>
        <w:tc>
          <w:tcPr>
            <w:tcW w:w="1475" w:type="dxa"/>
            <w:vAlign w:val="center"/>
          </w:tcPr>
          <w:p w:rsidR="00C53555" w:rsidRPr="00290083" w:rsidRDefault="00C53555" w:rsidP="0001000E">
            <w:pPr>
              <w:pStyle w:val="Tabletitle"/>
              <w:keepLines/>
              <w:rPr>
                <w:lang w:eastAsia="ja-JP"/>
              </w:rPr>
            </w:pPr>
            <w:r w:rsidRPr="00290083">
              <w:rPr>
                <w:lang w:eastAsia="ja-JP"/>
              </w:rPr>
              <w:t>Modulation</w:t>
            </w:r>
          </w:p>
        </w:tc>
        <w:tc>
          <w:tcPr>
            <w:tcW w:w="1726" w:type="dxa"/>
            <w:vAlign w:val="center"/>
          </w:tcPr>
          <w:p w:rsidR="00C53555" w:rsidRPr="00290083" w:rsidRDefault="00C53555" w:rsidP="0001000E">
            <w:pPr>
              <w:pStyle w:val="Tabletitle"/>
              <w:keepLines/>
              <w:rPr>
                <w:lang w:eastAsia="ja-JP"/>
              </w:rPr>
            </w:pPr>
            <w:r w:rsidRPr="00290083">
              <w:t>Rendement</w:t>
            </w:r>
            <w:r w:rsidRPr="00290083">
              <w:rPr>
                <w:lang w:eastAsia="ja-JP"/>
              </w:rPr>
              <w:t xml:space="preserve"> de codage</w:t>
            </w:r>
          </w:p>
        </w:tc>
        <w:tc>
          <w:tcPr>
            <w:tcW w:w="3322" w:type="dxa"/>
            <w:vAlign w:val="center"/>
          </w:tcPr>
          <w:p w:rsidR="00C53555" w:rsidRPr="00290083" w:rsidRDefault="00C53555" w:rsidP="0001000E">
            <w:pPr>
              <w:pStyle w:val="Tabletitle"/>
              <w:keepLines/>
            </w:pPr>
            <w:r w:rsidRPr="00290083">
              <w:t>Bande des ondes métriques</w:t>
            </w:r>
            <w:r w:rsidRPr="00290083">
              <w:br/>
              <w:t xml:space="preserve">(jusqu'à </w:t>
            </w:r>
            <w:r w:rsidRPr="00290083">
              <w:rPr>
                <w:i/>
                <w:iCs/>
              </w:rPr>
              <w:t>f</w:t>
            </w:r>
            <w:r w:rsidRPr="00290083">
              <w:rPr>
                <w:i/>
                <w:iCs/>
                <w:vertAlign w:val="subscript"/>
              </w:rPr>
              <w:t>D</w:t>
            </w:r>
            <w:r w:rsidRPr="00290083">
              <w:t> = 20 Hz)</w:t>
            </w:r>
            <w:r w:rsidRPr="00290083">
              <w:br/>
              <w:t>(dB)</w:t>
            </w:r>
          </w:p>
        </w:tc>
      </w:tr>
      <w:tr w:rsidR="00C53555" w:rsidRPr="00290083" w:rsidTr="0001000E">
        <w:trPr>
          <w:jc w:val="center"/>
        </w:trPr>
        <w:tc>
          <w:tcPr>
            <w:tcW w:w="1475" w:type="dxa"/>
            <w:vAlign w:val="center"/>
          </w:tcPr>
          <w:p w:rsidR="00C53555" w:rsidRPr="00290083" w:rsidRDefault="00C53555" w:rsidP="0001000E">
            <w:pPr>
              <w:pStyle w:val="Tabletext"/>
              <w:keepNext/>
              <w:keepLines/>
              <w:jc w:val="center"/>
              <w:rPr>
                <w:lang w:eastAsia="ja-JP"/>
              </w:rPr>
            </w:pPr>
            <w:r w:rsidRPr="00290083">
              <w:t>MDP-4-D</w:t>
            </w:r>
          </w:p>
        </w:tc>
        <w:tc>
          <w:tcPr>
            <w:tcW w:w="1726" w:type="dxa"/>
          </w:tcPr>
          <w:p w:rsidR="00C53555" w:rsidRPr="00290083" w:rsidRDefault="00C53555" w:rsidP="0001000E">
            <w:pPr>
              <w:pStyle w:val="Tabletext"/>
              <w:keepNext/>
              <w:keepLines/>
              <w:jc w:val="center"/>
              <w:rPr>
                <w:lang w:eastAsia="ja-JP"/>
              </w:rPr>
            </w:pPr>
            <w:r w:rsidRPr="00290083">
              <w:rPr>
                <w:lang w:eastAsia="ja-JP"/>
              </w:rPr>
              <w:t>1/2</w:t>
            </w:r>
          </w:p>
        </w:tc>
        <w:tc>
          <w:tcPr>
            <w:tcW w:w="3322" w:type="dxa"/>
            <w:vAlign w:val="center"/>
          </w:tcPr>
          <w:p w:rsidR="00C53555" w:rsidRPr="00290083" w:rsidRDefault="00C53555" w:rsidP="0001000E">
            <w:pPr>
              <w:pStyle w:val="Tabletext"/>
              <w:keepNext/>
              <w:keepLines/>
              <w:jc w:val="center"/>
            </w:pPr>
            <w:r w:rsidRPr="00290083">
              <w:t>9,5</w:t>
            </w:r>
          </w:p>
        </w:tc>
      </w:tr>
      <w:tr w:rsidR="00C53555" w:rsidRPr="00290083" w:rsidTr="0001000E">
        <w:trPr>
          <w:jc w:val="center"/>
        </w:trPr>
        <w:tc>
          <w:tcPr>
            <w:tcW w:w="1475" w:type="dxa"/>
            <w:vAlign w:val="center"/>
          </w:tcPr>
          <w:p w:rsidR="00C53555" w:rsidRPr="00290083" w:rsidRDefault="00C53555" w:rsidP="0001000E">
            <w:pPr>
              <w:pStyle w:val="Tabletext"/>
              <w:keepNext/>
              <w:keepLines/>
              <w:jc w:val="center"/>
              <w:rPr>
                <w:lang w:eastAsia="ja-JP"/>
              </w:rPr>
            </w:pPr>
            <w:r w:rsidRPr="00290083">
              <w:t>MDP-4</w:t>
            </w:r>
          </w:p>
        </w:tc>
        <w:tc>
          <w:tcPr>
            <w:tcW w:w="1726" w:type="dxa"/>
          </w:tcPr>
          <w:p w:rsidR="00C53555" w:rsidRPr="00290083" w:rsidRDefault="00C53555" w:rsidP="0001000E">
            <w:pPr>
              <w:pStyle w:val="Tabletext"/>
              <w:keepNext/>
              <w:keepLines/>
              <w:jc w:val="center"/>
              <w:rPr>
                <w:lang w:eastAsia="ja-JP"/>
              </w:rPr>
            </w:pPr>
            <w:r w:rsidRPr="00290083">
              <w:rPr>
                <w:lang w:eastAsia="ja-JP"/>
              </w:rPr>
              <w:t>1/2</w:t>
            </w:r>
          </w:p>
        </w:tc>
        <w:tc>
          <w:tcPr>
            <w:tcW w:w="3322" w:type="dxa"/>
            <w:vAlign w:val="center"/>
          </w:tcPr>
          <w:p w:rsidR="00C53555" w:rsidRPr="00290083" w:rsidRDefault="00C53555" w:rsidP="0001000E">
            <w:pPr>
              <w:pStyle w:val="Tabletext"/>
              <w:keepNext/>
              <w:keepLines/>
              <w:jc w:val="center"/>
            </w:pPr>
            <w:r w:rsidRPr="00290083">
              <w:t>9,4</w:t>
            </w:r>
          </w:p>
        </w:tc>
      </w:tr>
      <w:tr w:rsidR="00C53555" w:rsidRPr="00290083" w:rsidTr="0001000E">
        <w:trPr>
          <w:jc w:val="center"/>
        </w:trPr>
        <w:tc>
          <w:tcPr>
            <w:tcW w:w="1475" w:type="dxa"/>
            <w:vAlign w:val="center"/>
          </w:tcPr>
          <w:p w:rsidR="00C53555" w:rsidRPr="00290083" w:rsidRDefault="00C53555" w:rsidP="0001000E">
            <w:pPr>
              <w:pStyle w:val="Tabletext"/>
              <w:keepNext/>
              <w:keepLines/>
              <w:jc w:val="center"/>
              <w:rPr>
                <w:lang w:eastAsia="ja-JP"/>
              </w:rPr>
            </w:pPr>
            <w:r w:rsidRPr="00290083">
              <w:t>MAQ</w:t>
            </w:r>
            <w:r w:rsidRPr="00290083">
              <w:noBreakHyphen/>
              <w:t>16</w:t>
            </w:r>
          </w:p>
        </w:tc>
        <w:tc>
          <w:tcPr>
            <w:tcW w:w="1726" w:type="dxa"/>
          </w:tcPr>
          <w:p w:rsidR="00C53555" w:rsidRPr="00290083" w:rsidRDefault="00C53555" w:rsidP="0001000E">
            <w:pPr>
              <w:pStyle w:val="Tabletext"/>
              <w:keepNext/>
              <w:keepLines/>
              <w:jc w:val="center"/>
              <w:rPr>
                <w:lang w:eastAsia="ja-JP"/>
              </w:rPr>
            </w:pPr>
            <w:r w:rsidRPr="00290083">
              <w:rPr>
                <w:lang w:eastAsia="ja-JP"/>
              </w:rPr>
              <w:t>1/2</w:t>
            </w:r>
          </w:p>
        </w:tc>
        <w:tc>
          <w:tcPr>
            <w:tcW w:w="3322" w:type="dxa"/>
            <w:vAlign w:val="center"/>
          </w:tcPr>
          <w:p w:rsidR="00C53555" w:rsidRPr="00290083" w:rsidRDefault="00C53555" w:rsidP="0001000E">
            <w:pPr>
              <w:pStyle w:val="Tabletext"/>
              <w:keepNext/>
              <w:keepLines/>
              <w:jc w:val="center"/>
            </w:pPr>
            <w:r w:rsidRPr="00290083">
              <w:t>8,1</w:t>
            </w:r>
          </w:p>
        </w:tc>
      </w:tr>
      <w:tr w:rsidR="00C53555" w:rsidRPr="00290083" w:rsidTr="0001000E">
        <w:trPr>
          <w:jc w:val="center"/>
        </w:trPr>
        <w:tc>
          <w:tcPr>
            <w:tcW w:w="1475" w:type="dxa"/>
            <w:vAlign w:val="center"/>
          </w:tcPr>
          <w:p w:rsidR="00C53555" w:rsidRPr="00290083" w:rsidRDefault="00C53555" w:rsidP="0001000E">
            <w:pPr>
              <w:pStyle w:val="Tabletext"/>
              <w:keepNext/>
              <w:keepLines/>
              <w:jc w:val="center"/>
              <w:rPr>
                <w:lang w:eastAsia="ja-JP"/>
              </w:rPr>
            </w:pPr>
            <w:r w:rsidRPr="00290083">
              <w:t>MAQ</w:t>
            </w:r>
            <w:r w:rsidRPr="00290083">
              <w:noBreakHyphen/>
              <w:t>64</w:t>
            </w:r>
          </w:p>
        </w:tc>
        <w:tc>
          <w:tcPr>
            <w:tcW w:w="1726" w:type="dxa"/>
          </w:tcPr>
          <w:p w:rsidR="00C53555" w:rsidRPr="00290083" w:rsidRDefault="00C53555" w:rsidP="0001000E">
            <w:pPr>
              <w:pStyle w:val="Tabletext"/>
              <w:keepNext/>
              <w:keepLines/>
              <w:jc w:val="center"/>
              <w:rPr>
                <w:lang w:eastAsia="ja-JP"/>
              </w:rPr>
            </w:pPr>
            <w:r w:rsidRPr="00290083">
              <w:rPr>
                <w:lang w:eastAsia="ja-JP"/>
              </w:rPr>
              <w:t>1/2</w:t>
            </w:r>
          </w:p>
        </w:tc>
        <w:tc>
          <w:tcPr>
            <w:tcW w:w="3322" w:type="dxa"/>
            <w:vAlign w:val="center"/>
          </w:tcPr>
          <w:p w:rsidR="00C53555" w:rsidRPr="00290083" w:rsidRDefault="00C53555" w:rsidP="0001000E">
            <w:pPr>
              <w:pStyle w:val="Tabletext"/>
              <w:keepNext/>
              <w:keepLines/>
              <w:jc w:val="center"/>
            </w:pPr>
            <w:r w:rsidRPr="00290083">
              <w:t>–</w:t>
            </w:r>
          </w:p>
        </w:tc>
      </w:tr>
    </w:tbl>
    <w:p w:rsidR="00C53555" w:rsidRPr="00290083" w:rsidRDefault="00C53555" w:rsidP="00C53555">
      <w:pPr>
        <w:pStyle w:val="Tablefin"/>
        <w:rPr>
          <w:lang w:val="fr-FR"/>
        </w:rPr>
      </w:pPr>
    </w:p>
    <w:p w:rsidR="00C53555" w:rsidRPr="00290083" w:rsidRDefault="00C53555" w:rsidP="00C53555">
      <w:pPr>
        <w:pStyle w:val="Headingb"/>
        <w:rPr>
          <w:lang w:eastAsia="ja-JP"/>
        </w:rPr>
      </w:pPr>
      <w:r w:rsidRPr="00290083">
        <w:rPr>
          <w:lang w:eastAsia="ja-JP"/>
        </w:rPr>
        <w:t>6)</w:t>
      </w:r>
      <w:r w:rsidRPr="00290083">
        <w:rPr>
          <w:lang w:eastAsia="ja-JP"/>
        </w:rPr>
        <w:tab/>
        <w:t xml:space="preserve">Rapport </w:t>
      </w:r>
      <w:r w:rsidRPr="00290083">
        <w:rPr>
          <w:i/>
          <w:iCs/>
          <w:lang w:eastAsia="ja-JP"/>
        </w:rPr>
        <w:t>C</w:t>
      </w:r>
      <w:r w:rsidRPr="00290083">
        <w:rPr>
          <w:lang w:eastAsia="ja-JP"/>
        </w:rPr>
        <w:t>/</w:t>
      </w:r>
      <w:r w:rsidRPr="00290083">
        <w:rPr>
          <w:i/>
          <w:iCs/>
          <w:lang w:eastAsia="ja-JP"/>
        </w:rPr>
        <w:t>N</w:t>
      </w:r>
      <w:r w:rsidRPr="00290083">
        <w:rPr>
          <w:lang w:eastAsia="ja-JP"/>
        </w:rPr>
        <w:t xml:space="preserve"> requis du récepteur</w:t>
      </w:r>
    </w:p>
    <w:p w:rsidR="00C53555" w:rsidRPr="00290083" w:rsidRDefault="00C53555" w:rsidP="00C53555">
      <w:pPr>
        <w:tabs>
          <w:tab w:val="left" w:pos="266"/>
        </w:tabs>
        <w:ind w:left="266" w:hanging="266"/>
        <w:rPr>
          <w:lang w:eastAsia="ja-JP"/>
        </w:rPr>
      </w:pPr>
      <w:r w:rsidRPr="00290083">
        <w:t>=</w:t>
      </w:r>
      <w:r w:rsidRPr="00290083">
        <w:tab/>
        <w:t xml:space="preserve">(1: rapport </w:t>
      </w:r>
      <w:r w:rsidRPr="00290083">
        <w:rPr>
          <w:i/>
          <w:iCs/>
        </w:rPr>
        <w:t>C</w:t>
      </w:r>
      <w:r w:rsidRPr="00290083">
        <w:t>/</w:t>
      </w:r>
      <w:r w:rsidRPr="00290083">
        <w:rPr>
          <w:i/>
          <w:iCs/>
        </w:rPr>
        <w:t>N</w:t>
      </w:r>
      <w:r w:rsidRPr="00290083">
        <w:t xml:space="preserve"> requis) + (2: dégradation liée à la mise en œuvre</w:t>
      </w:r>
      <w:r w:rsidRPr="00290083">
        <w:rPr>
          <w:lang w:eastAsia="ja-JP"/>
        </w:rPr>
        <w:t>)</w:t>
      </w:r>
      <w:r w:rsidRPr="00290083">
        <w:t xml:space="preserve"> + (3: marge de protection contre les brouillages</w:t>
      </w:r>
      <w:r w:rsidRPr="00290083">
        <w:rPr>
          <w:lang w:eastAsia="ja-JP"/>
        </w:rPr>
        <w:t>)</w:t>
      </w:r>
      <w:r w:rsidRPr="00290083">
        <w:t xml:space="preserve"> + (4: marge de protection contre la propagation par trajets multiples</w:t>
      </w:r>
      <w:r w:rsidRPr="00290083">
        <w:rPr>
          <w:lang w:eastAsia="ja-JP"/>
        </w:rPr>
        <w:t>)</w:t>
      </w:r>
      <w:r w:rsidRPr="00290083">
        <w:t xml:space="preserve"> + (5: marge de protection contre les évanouissements</w:t>
      </w:r>
      <w:r w:rsidRPr="00290083">
        <w:rPr>
          <w:lang w:eastAsia="ja-JP"/>
        </w:rPr>
        <w:t>).</w:t>
      </w:r>
    </w:p>
    <w:p w:rsidR="00C53555" w:rsidRPr="00290083" w:rsidRDefault="00C53555" w:rsidP="00C53555">
      <w:pPr>
        <w:pStyle w:val="Headingb"/>
      </w:pPr>
      <w:r w:rsidRPr="00290083">
        <w:rPr>
          <w:lang w:eastAsia="ja-JP"/>
        </w:rPr>
        <w:t>7)</w:t>
      </w:r>
      <w:r w:rsidRPr="00290083">
        <w:rPr>
          <w:lang w:eastAsia="ja-JP"/>
        </w:rPr>
        <w:tab/>
        <w:t>Facteur de bruit du récepteur</w:t>
      </w:r>
      <w:r w:rsidRPr="00290083">
        <w:t xml:space="preserve">, </w:t>
      </w:r>
      <w:r w:rsidRPr="00290083">
        <w:rPr>
          <w:i/>
          <w:iCs/>
        </w:rPr>
        <w:t>NF</w:t>
      </w:r>
    </w:p>
    <w:p w:rsidR="00C53555" w:rsidRPr="00290083" w:rsidRDefault="00C53555" w:rsidP="00C53555">
      <w:pPr>
        <w:rPr>
          <w:lang w:eastAsia="ja-JP"/>
        </w:rPr>
      </w:pPr>
      <w:r w:rsidRPr="00290083">
        <w:t>= 5 dB.</w:t>
      </w:r>
    </w:p>
    <w:p w:rsidR="00C53555" w:rsidRPr="00290083" w:rsidRDefault="00C53555" w:rsidP="00C53555">
      <w:pPr>
        <w:pStyle w:val="Headingb"/>
      </w:pPr>
      <w:r w:rsidRPr="00290083">
        <w:rPr>
          <w:lang w:eastAsia="ja-JP"/>
        </w:rPr>
        <w:t>8)</w:t>
      </w:r>
      <w:r w:rsidRPr="00290083">
        <w:rPr>
          <w:lang w:eastAsia="ja-JP"/>
        </w:rPr>
        <w:tab/>
      </w:r>
      <w:r w:rsidRPr="00290083">
        <w:t xml:space="preserve">Largeur de bande de bruit, </w:t>
      </w:r>
      <w:r w:rsidRPr="00290083">
        <w:rPr>
          <w:i/>
          <w:iCs/>
        </w:rPr>
        <w:t>B</w:t>
      </w:r>
    </w:p>
    <w:p w:rsidR="00C53555" w:rsidRPr="00290083" w:rsidRDefault="00C53555" w:rsidP="00C53555">
      <w:pPr>
        <w:rPr>
          <w:lang w:eastAsia="ja-JP"/>
        </w:rPr>
      </w:pPr>
      <w:r w:rsidRPr="00290083">
        <w:t>= largeur de bande de transmission du signal occupant 1 segment</w:t>
      </w:r>
      <w:r w:rsidRPr="00290083">
        <w:rPr>
          <w:lang w:eastAsia="ja-JP"/>
        </w:rPr>
        <w:t>.</w:t>
      </w:r>
    </w:p>
    <w:p w:rsidR="00C53555" w:rsidRPr="00290083" w:rsidRDefault="00C53555" w:rsidP="00C53555">
      <w:pPr>
        <w:pStyle w:val="Headingb"/>
      </w:pPr>
      <w:r w:rsidRPr="00290083">
        <w:rPr>
          <w:lang w:eastAsia="ja-JP"/>
        </w:rPr>
        <w:t>9)</w:t>
      </w:r>
      <w:r w:rsidRPr="00290083">
        <w:rPr>
          <w:lang w:eastAsia="ja-JP"/>
        </w:rPr>
        <w:tab/>
      </w:r>
      <w:r w:rsidRPr="00290083">
        <w:t>Puissance de bruit thermique du récepteur</w:t>
      </w:r>
      <w:r w:rsidRPr="00290083">
        <w:rPr>
          <w:lang w:eastAsia="ja-JP"/>
        </w:rPr>
        <w:t>,</w:t>
      </w:r>
      <w:r w:rsidRPr="00290083">
        <w:t xml:space="preserve"> </w:t>
      </w:r>
      <w:r w:rsidRPr="00290083">
        <w:rPr>
          <w:i/>
          <w:iCs/>
        </w:rPr>
        <w:t>N</w:t>
      </w:r>
      <w:r w:rsidRPr="00290083">
        <w:rPr>
          <w:i/>
          <w:iCs/>
          <w:vertAlign w:val="subscript"/>
        </w:rPr>
        <w:t>r</w:t>
      </w:r>
    </w:p>
    <w:p w:rsidR="00C53555" w:rsidRPr="00290083" w:rsidRDefault="00C53555" w:rsidP="00C53555">
      <w:pPr>
        <w:rPr>
          <w:lang w:eastAsia="ja-JP"/>
        </w:rPr>
      </w:pPr>
      <w:r w:rsidRPr="00290083">
        <w:t xml:space="preserve">= 10 </w:t>
      </w:r>
      <w:r w:rsidRPr="00290083">
        <w:sym w:font="Symbol" w:char="F0B4"/>
      </w:r>
      <w:r w:rsidRPr="00290083">
        <w:t xml:space="preserve"> log (</w:t>
      </w:r>
      <w:r w:rsidRPr="00290083">
        <w:rPr>
          <w:i/>
          <w:iCs/>
        </w:rPr>
        <w:t>k T B</w:t>
      </w:r>
      <w:r w:rsidRPr="00290083">
        <w:t xml:space="preserve">) + </w:t>
      </w:r>
      <w:r w:rsidRPr="00290083">
        <w:rPr>
          <w:i/>
          <w:iCs/>
        </w:rPr>
        <w:t>NF</w:t>
      </w:r>
    </w:p>
    <w:p w:rsidR="00C53555" w:rsidRPr="00290083" w:rsidRDefault="00C53555" w:rsidP="00C53555">
      <w:r w:rsidRPr="00290083">
        <w:rPr>
          <w:i/>
          <w:iCs/>
        </w:rPr>
        <w:t>k</w:t>
      </w:r>
      <w:r w:rsidRPr="00290083">
        <w:rPr>
          <w:lang w:eastAsia="ja-JP"/>
        </w:rPr>
        <w:t xml:space="preserve"> </w:t>
      </w:r>
      <w:r w:rsidRPr="00290083">
        <w:t xml:space="preserve">= 1,38 </w:t>
      </w:r>
      <w:r w:rsidRPr="00290083">
        <w:sym w:font="Symbol" w:char="F0B4"/>
      </w:r>
      <w:r w:rsidRPr="00290083">
        <w:t xml:space="preserve"> 10</w:t>
      </w:r>
      <w:r w:rsidRPr="00290083">
        <w:rPr>
          <w:vertAlign w:val="superscript"/>
        </w:rPr>
        <w:t>–23</w:t>
      </w:r>
      <w:r w:rsidRPr="00290083">
        <w:t xml:space="preserve"> (constante de Boltzma</w:t>
      </w:r>
      <w:r w:rsidRPr="00290083">
        <w:rPr>
          <w:lang w:eastAsia="ja-JP"/>
        </w:rPr>
        <w:t>n</w:t>
      </w:r>
      <w:r w:rsidRPr="00290083">
        <w:t>n)</w:t>
      </w:r>
      <w:r w:rsidRPr="00290083">
        <w:rPr>
          <w:lang w:eastAsia="ja-JP"/>
        </w:rPr>
        <w:t xml:space="preserve">, </w:t>
      </w:r>
      <w:r w:rsidRPr="00290083">
        <w:rPr>
          <w:i/>
          <w:iCs/>
        </w:rPr>
        <w:t>T</w:t>
      </w:r>
      <w:r w:rsidRPr="00290083">
        <w:rPr>
          <w:lang w:eastAsia="ja-JP"/>
        </w:rPr>
        <w:t xml:space="preserve"> </w:t>
      </w:r>
      <w:r w:rsidRPr="00290083">
        <w:t>= 290 K.</w:t>
      </w:r>
    </w:p>
    <w:p w:rsidR="00C53555" w:rsidRPr="00290083" w:rsidRDefault="00C53555" w:rsidP="00C53555">
      <w:pPr>
        <w:pStyle w:val="Headingb"/>
      </w:pPr>
      <w:r w:rsidRPr="00290083">
        <w:rPr>
          <w:lang w:eastAsia="ja-JP"/>
        </w:rPr>
        <w:t>10)</w:t>
      </w:r>
      <w:r w:rsidRPr="00290083">
        <w:rPr>
          <w:lang w:eastAsia="ja-JP"/>
        </w:rPr>
        <w:tab/>
      </w:r>
      <w:r w:rsidRPr="00290083">
        <w:t>Puissance de bruit externe</w:t>
      </w:r>
      <w:r w:rsidRPr="00290083">
        <w:rPr>
          <w:lang w:eastAsia="ja-JP"/>
        </w:rPr>
        <w:t>,</w:t>
      </w:r>
      <w:r w:rsidRPr="00290083">
        <w:t xml:space="preserve"> </w:t>
      </w:r>
      <w:r w:rsidRPr="00290083">
        <w:rPr>
          <w:i/>
          <w:iCs/>
        </w:rPr>
        <w:t>N</w:t>
      </w:r>
      <w:r w:rsidRPr="00290083">
        <w:rPr>
          <w:vertAlign w:val="subscript"/>
        </w:rPr>
        <w:t>0</w:t>
      </w:r>
    </w:p>
    <w:p w:rsidR="00C53555" w:rsidRPr="00290083" w:rsidRDefault="00C53555" w:rsidP="00C53555">
      <w:pPr>
        <w:keepNext/>
        <w:keepLines/>
      </w:pPr>
      <w:r w:rsidRPr="00290083">
        <w:t>La puissance de bruit externe (antenne sans perte) dans la largeur de bande du signal occupant 1 segment</w:t>
      </w:r>
      <w:r w:rsidRPr="00290083">
        <w:rPr>
          <w:lang w:eastAsia="ja-JP"/>
        </w:rPr>
        <w:t xml:space="preserve">, sur la base des valeurs médianes de la puissance de bruit artificiel pour un quartier d'affaires (courbe A), </w:t>
      </w:r>
      <w:r w:rsidRPr="00290083">
        <w:t>Recommandation UIT</w:t>
      </w:r>
      <w:r w:rsidRPr="00290083">
        <w:noBreakHyphen/>
        <w:t>R P.372, à 100 et 200 MHz, respectivement, est la suivante:</w:t>
      </w:r>
    </w:p>
    <w:p w:rsidR="00C53555" w:rsidRPr="00290083" w:rsidRDefault="00C53555" w:rsidP="00C53555">
      <w:r w:rsidRPr="00290083">
        <w:rPr>
          <w:i/>
          <w:iCs/>
        </w:rPr>
        <w:tab/>
        <w:t>N</w:t>
      </w:r>
      <w:r w:rsidRPr="00290083">
        <w:rPr>
          <w:vertAlign w:val="subscript"/>
        </w:rPr>
        <w:t>0</w:t>
      </w:r>
      <w:r w:rsidRPr="00290083">
        <w:t xml:space="preserve"> = –</w:t>
      </w:r>
      <w:r w:rsidRPr="00290083">
        <w:rPr>
          <w:lang w:eastAsia="ja-JP"/>
        </w:rPr>
        <w:t>96,3 dBm</w:t>
      </w:r>
      <w:r w:rsidRPr="00290083">
        <w:t xml:space="preserve"> – (</w:t>
      </w:r>
      <w:r w:rsidRPr="00290083">
        <w:rPr>
          <w:lang w:eastAsia="ja-JP"/>
        </w:rPr>
        <w:t>12</w:t>
      </w:r>
      <w:r w:rsidRPr="00290083">
        <w:t xml:space="preserve">: affaiblissement d'alimentation) + </w:t>
      </w:r>
      <w:r w:rsidRPr="00290083">
        <w:rPr>
          <w:i/>
          <w:iCs/>
        </w:rPr>
        <w:t>G</w:t>
      </w:r>
      <w:r w:rsidRPr="00290083">
        <w:rPr>
          <w:i/>
          <w:iCs/>
          <w:vertAlign w:val="subscript"/>
        </w:rPr>
        <w:t>cor</w:t>
      </w:r>
      <w:r w:rsidRPr="00290083">
        <w:t xml:space="preserve"> à 100 MHz,</w:t>
      </w:r>
    </w:p>
    <w:p w:rsidR="00C53555" w:rsidRPr="00290083" w:rsidRDefault="00C53555" w:rsidP="00C53555">
      <w:r w:rsidRPr="00290083">
        <w:tab/>
      </w:r>
      <w:r w:rsidRPr="00290083">
        <w:rPr>
          <w:i/>
          <w:iCs/>
        </w:rPr>
        <w:t>N</w:t>
      </w:r>
      <w:r w:rsidRPr="00290083">
        <w:rPr>
          <w:vertAlign w:val="subscript"/>
        </w:rPr>
        <w:t>0</w:t>
      </w:r>
      <w:r w:rsidRPr="00290083">
        <w:t xml:space="preserve"> = –</w:t>
      </w:r>
      <w:r w:rsidRPr="00290083">
        <w:rPr>
          <w:lang w:eastAsia="ja-JP"/>
        </w:rPr>
        <w:t>104,6 dBm</w:t>
      </w:r>
      <w:r w:rsidRPr="00290083">
        <w:t xml:space="preserve"> – (</w:t>
      </w:r>
      <w:r w:rsidRPr="00290083">
        <w:rPr>
          <w:lang w:eastAsia="ja-JP"/>
        </w:rPr>
        <w:t>12</w:t>
      </w:r>
      <w:r w:rsidRPr="00290083">
        <w:t xml:space="preserve">: affaiblissement d'alimentation) + </w:t>
      </w:r>
      <w:r w:rsidRPr="00290083">
        <w:rPr>
          <w:i/>
          <w:iCs/>
        </w:rPr>
        <w:t>G</w:t>
      </w:r>
      <w:r w:rsidRPr="00290083">
        <w:rPr>
          <w:i/>
          <w:iCs/>
          <w:vertAlign w:val="subscript"/>
        </w:rPr>
        <w:t>cor</w:t>
      </w:r>
      <w:r w:rsidRPr="00290083">
        <w:t xml:space="preserve"> à 200 MHz,</w:t>
      </w:r>
    </w:p>
    <w:p w:rsidR="00C53555" w:rsidRPr="00290083" w:rsidRDefault="00C53555" w:rsidP="00C53555">
      <w:pPr>
        <w:rPr>
          <w:i/>
          <w:iCs/>
        </w:rPr>
      </w:pPr>
      <w:r w:rsidRPr="00290083">
        <w:tab/>
      </w:r>
      <w:r w:rsidRPr="00290083">
        <w:rPr>
          <w:i/>
          <w:iCs/>
        </w:rPr>
        <w:t>G</w:t>
      </w:r>
      <w:r w:rsidRPr="00290083">
        <w:rPr>
          <w:i/>
          <w:iCs/>
          <w:vertAlign w:val="subscript"/>
        </w:rPr>
        <w:t>cor</w:t>
      </w:r>
      <w:r w:rsidRPr="00290083">
        <w:rPr>
          <w:i/>
          <w:iCs/>
        </w:rPr>
        <w:t xml:space="preserve"> </w:t>
      </w:r>
      <w:r w:rsidRPr="00290083">
        <w:t>=</w:t>
      </w:r>
      <w:r w:rsidRPr="00290083">
        <w:rPr>
          <w:i/>
          <w:iCs/>
        </w:rPr>
        <w:t xml:space="preserve"> Gr (Gr &lt; 0), 0 (Gr &gt; 0).</w:t>
      </w:r>
    </w:p>
    <w:p w:rsidR="00C53555" w:rsidRPr="00290083" w:rsidRDefault="00C53555" w:rsidP="00C53555">
      <w:pPr>
        <w:pStyle w:val="Note"/>
      </w:pPr>
      <w:r w:rsidRPr="00290083">
        <w:t xml:space="preserve">NOTE 1 – </w:t>
      </w:r>
      <w:r w:rsidRPr="00290083">
        <w:rPr>
          <w:i/>
          <w:iCs/>
        </w:rPr>
        <w:t>G</w:t>
      </w:r>
      <w:r w:rsidRPr="00290083">
        <w:rPr>
          <w:i/>
          <w:iCs/>
          <w:vertAlign w:val="subscript"/>
        </w:rPr>
        <w:t>cor</w:t>
      </w:r>
      <w:r w:rsidRPr="00290083">
        <w:t xml:space="preserve"> est un facteur de correction du bruit externe reçu par une antenne de réception. Une antenne de réception avec un gain négatif (</w:t>
      </w:r>
      <w:r w:rsidRPr="00290083">
        <w:rPr>
          <w:i/>
          <w:iCs/>
        </w:rPr>
        <w:t>G</w:t>
      </w:r>
      <w:r w:rsidRPr="00290083">
        <w:rPr>
          <w:i/>
          <w:iCs/>
          <w:vertAlign w:val="subscript"/>
        </w:rPr>
        <w:t>r</w:t>
      </w:r>
      <w:r w:rsidRPr="00290083">
        <w:rPr>
          <w:i/>
          <w:iCs/>
        </w:rPr>
        <w:t> </w:t>
      </w:r>
      <w:r w:rsidRPr="00290083">
        <w:t>&lt; 0) reçoit les signaux utiles et le bruit externe avec un gain négatif (</w:t>
      </w:r>
      <w:r w:rsidRPr="00290083">
        <w:rPr>
          <w:i/>
          <w:iCs/>
        </w:rPr>
        <w:t>G</w:t>
      </w:r>
      <w:r w:rsidRPr="00290083">
        <w:rPr>
          <w:i/>
          <w:iCs/>
          <w:vertAlign w:val="subscript"/>
        </w:rPr>
        <w:t>cor</w:t>
      </w:r>
      <w:r w:rsidRPr="00290083">
        <w:rPr>
          <w:i/>
          <w:iCs/>
        </w:rPr>
        <w:t xml:space="preserve"> = G</w:t>
      </w:r>
      <w:r w:rsidRPr="00290083">
        <w:rPr>
          <w:i/>
          <w:iCs/>
          <w:vertAlign w:val="subscript"/>
        </w:rPr>
        <w:t>r</w:t>
      </w:r>
      <w:r w:rsidRPr="00290083">
        <w:t>). En revanche, une antenne de réception avec un gain positif (</w:t>
      </w:r>
      <w:r w:rsidRPr="00290083">
        <w:rPr>
          <w:i/>
          <w:iCs/>
        </w:rPr>
        <w:t>G</w:t>
      </w:r>
      <w:r w:rsidRPr="00290083">
        <w:rPr>
          <w:i/>
          <w:iCs/>
          <w:vertAlign w:val="subscript"/>
        </w:rPr>
        <w:t>r</w:t>
      </w:r>
      <w:r w:rsidRPr="00290083">
        <w:rPr>
          <w:i/>
          <w:iCs/>
        </w:rPr>
        <w:t> &gt;</w:t>
      </w:r>
      <w:r w:rsidRPr="00290083">
        <w:t> 0) reçoit les signaux utiles dans la direction du faisceau principal avec un gain positif, tandis qu'elle reçoit le bruit externe de manière équidirective et sans gain (</w:t>
      </w:r>
      <w:r w:rsidRPr="00290083">
        <w:rPr>
          <w:i/>
          <w:iCs/>
        </w:rPr>
        <w:t>G</w:t>
      </w:r>
      <w:r w:rsidRPr="00290083">
        <w:rPr>
          <w:i/>
          <w:iCs/>
          <w:vertAlign w:val="subscript"/>
        </w:rPr>
        <w:t>cor</w:t>
      </w:r>
      <w:r w:rsidRPr="00290083">
        <w:rPr>
          <w:i/>
          <w:iCs/>
        </w:rPr>
        <w:t> </w:t>
      </w:r>
      <w:r w:rsidRPr="00290083">
        <w:t>= 0).</w:t>
      </w:r>
    </w:p>
    <w:p w:rsidR="00C53555" w:rsidRPr="00290083" w:rsidRDefault="00C53555" w:rsidP="00C53555">
      <w:pPr>
        <w:pStyle w:val="Headingb"/>
      </w:pPr>
      <w:r w:rsidRPr="00290083">
        <w:rPr>
          <w:lang w:eastAsia="ja-JP"/>
        </w:rPr>
        <w:t>11)</w:t>
      </w:r>
      <w:r w:rsidRPr="00290083">
        <w:rPr>
          <w:lang w:eastAsia="ja-JP"/>
        </w:rPr>
        <w:tab/>
      </w:r>
      <w:r w:rsidRPr="00290083">
        <w:t>Puissance de bruit totale reçue</w:t>
      </w:r>
      <w:r w:rsidRPr="00290083">
        <w:rPr>
          <w:lang w:eastAsia="ja-JP"/>
        </w:rPr>
        <w:t>,</w:t>
      </w:r>
      <w:r w:rsidRPr="00290083">
        <w:t xml:space="preserve"> </w:t>
      </w:r>
      <w:r w:rsidRPr="00290083">
        <w:rPr>
          <w:i/>
          <w:iCs/>
        </w:rPr>
        <w:t>N</w:t>
      </w:r>
      <w:r w:rsidRPr="00290083">
        <w:rPr>
          <w:i/>
          <w:iCs/>
          <w:vertAlign w:val="subscript"/>
        </w:rPr>
        <w:t>t</w:t>
      </w:r>
    </w:p>
    <w:p w:rsidR="00C53555" w:rsidRPr="00290083" w:rsidRDefault="00C53555" w:rsidP="00C53555">
      <w:pPr>
        <w:tabs>
          <w:tab w:val="left" w:pos="266"/>
        </w:tabs>
        <w:ind w:left="266" w:hanging="266"/>
        <w:rPr>
          <w:lang w:eastAsia="ja-JP"/>
        </w:rPr>
      </w:pPr>
      <w:r w:rsidRPr="00290083">
        <w:t>=</w:t>
      </w:r>
      <w:r w:rsidRPr="00290083">
        <w:tab/>
        <w:t>somme des puissances de (9: puissance de bruit intrinsèque du récepteur</w:t>
      </w:r>
      <w:r w:rsidRPr="00290083">
        <w:rPr>
          <w:lang w:eastAsia="ja-JP"/>
        </w:rPr>
        <w:t>)</w:t>
      </w:r>
      <w:r w:rsidRPr="00290083">
        <w:t xml:space="preserve"> et (10: puissance de bruit externe à l'entrée du récepteur</w:t>
      </w:r>
      <w:r w:rsidRPr="00290083">
        <w:rPr>
          <w:lang w:eastAsia="ja-JP"/>
        </w:rPr>
        <w:t xml:space="preserve">) </w:t>
      </w:r>
    </w:p>
    <w:p w:rsidR="00C53555" w:rsidRPr="00290083" w:rsidRDefault="00C53555" w:rsidP="00C53555">
      <w:pPr>
        <w:tabs>
          <w:tab w:val="left" w:pos="266"/>
        </w:tabs>
        <w:ind w:left="266" w:hanging="266"/>
        <w:rPr>
          <w:lang w:eastAsia="ja-JP"/>
        </w:rPr>
      </w:pPr>
      <w:r w:rsidRPr="00290083">
        <w:t>=</w:t>
      </w:r>
      <w:r w:rsidRPr="00290083">
        <w:tab/>
        <w:t xml:space="preserve">10 </w:t>
      </w:r>
      <w:r w:rsidRPr="00290083">
        <w:sym w:font="Symbol" w:char="F0B4"/>
      </w:r>
      <w:r w:rsidRPr="00290083">
        <w:t xml:space="preserve"> log (10</w:t>
      </w:r>
      <w:r w:rsidRPr="00290083">
        <w:rPr>
          <w:vertAlign w:val="superscript"/>
        </w:rPr>
        <w:t>(</w:t>
      </w:r>
      <w:r w:rsidRPr="00290083">
        <w:rPr>
          <w:i/>
          <w:iCs/>
          <w:vertAlign w:val="superscript"/>
        </w:rPr>
        <w:t>N</w:t>
      </w:r>
      <w:r w:rsidRPr="00290083">
        <w:rPr>
          <w:i/>
          <w:iCs/>
          <w:position w:val="-6"/>
          <w:vertAlign w:val="superscript"/>
        </w:rPr>
        <w:t>r</w:t>
      </w:r>
      <w:r w:rsidRPr="00290083">
        <w:rPr>
          <w:vertAlign w:val="superscript"/>
        </w:rPr>
        <w:t>/10)</w:t>
      </w:r>
      <w:r w:rsidRPr="00290083">
        <w:t xml:space="preserve"> + 10</w:t>
      </w:r>
      <w:r w:rsidRPr="00290083">
        <w:rPr>
          <w:vertAlign w:val="superscript"/>
        </w:rPr>
        <w:t>(</w:t>
      </w:r>
      <w:r w:rsidRPr="00290083">
        <w:rPr>
          <w:i/>
          <w:iCs/>
          <w:vertAlign w:val="superscript"/>
        </w:rPr>
        <w:t>N</w:t>
      </w:r>
      <w:r w:rsidRPr="00290083">
        <w:rPr>
          <w:position w:val="-6"/>
          <w:vertAlign w:val="superscript"/>
        </w:rPr>
        <w:t>0</w:t>
      </w:r>
      <w:r w:rsidRPr="00290083">
        <w:rPr>
          <w:vertAlign w:val="superscript"/>
        </w:rPr>
        <w:t>/10)</w:t>
      </w:r>
      <w:r w:rsidRPr="00290083">
        <w:t>)</w:t>
      </w:r>
      <w:r>
        <w:rPr>
          <w:lang w:eastAsia="ja-JP"/>
        </w:rPr>
        <w:t>.</w:t>
      </w:r>
    </w:p>
    <w:p w:rsidR="00C53555" w:rsidRPr="00290083" w:rsidRDefault="00C53555" w:rsidP="00C53555">
      <w:pPr>
        <w:pStyle w:val="Headingb"/>
      </w:pPr>
      <w:r w:rsidRPr="00290083">
        <w:rPr>
          <w:lang w:eastAsia="ja-JP"/>
        </w:rPr>
        <w:lastRenderedPageBreak/>
        <w:t>12)</w:t>
      </w:r>
      <w:r w:rsidRPr="00290083">
        <w:rPr>
          <w:lang w:eastAsia="ja-JP"/>
        </w:rPr>
        <w:tab/>
      </w:r>
      <w:r w:rsidRPr="00290083">
        <w:t>Affaiblissement d'alimentation</w:t>
      </w:r>
      <w:r w:rsidRPr="00290083">
        <w:rPr>
          <w:lang w:eastAsia="ja-JP"/>
        </w:rPr>
        <w:t>,</w:t>
      </w:r>
      <w:r w:rsidRPr="00290083">
        <w:t xml:space="preserve"> </w:t>
      </w:r>
      <w:r w:rsidRPr="00290083">
        <w:rPr>
          <w:i/>
          <w:iCs/>
        </w:rPr>
        <w:t>L</w:t>
      </w:r>
    </w:p>
    <w:p w:rsidR="00C53555" w:rsidRPr="00290083" w:rsidRDefault="00C53555" w:rsidP="00C53555">
      <w:r w:rsidRPr="00290083">
        <w:rPr>
          <w:rFonts w:asciiTheme="majorBidi" w:hAnsiTheme="majorBidi" w:cstheme="majorBidi"/>
          <w:i/>
          <w:iCs/>
        </w:rPr>
        <w:t xml:space="preserve">L </w:t>
      </w:r>
      <w:r w:rsidRPr="00290083">
        <w:t>= 1 dB à 100 MHz en réception avec un terminal mobile ou portatif</w:t>
      </w:r>
    </w:p>
    <w:p w:rsidR="00C53555" w:rsidRPr="00290083" w:rsidRDefault="00C53555" w:rsidP="00C53555">
      <w:r w:rsidRPr="00290083">
        <w:rPr>
          <w:i/>
          <w:iCs/>
        </w:rPr>
        <w:t xml:space="preserve">L </w:t>
      </w:r>
      <w:r w:rsidRPr="00290083">
        <w:t>= 2 dB à 100 MHz en réception avec un terminal fixe</w:t>
      </w:r>
    </w:p>
    <w:p w:rsidR="00C53555" w:rsidRPr="00290083" w:rsidRDefault="00C53555" w:rsidP="00C53555">
      <w:pPr>
        <w:rPr>
          <w:lang w:eastAsia="ja-JP"/>
        </w:rPr>
      </w:pPr>
      <w:r w:rsidRPr="00290083">
        <w:rPr>
          <w:i/>
          <w:iCs/>
        </w:rPr>
        <w:t xml:space="preserve">L </w:t>
      </w:r>
      <w:r w:rsidRPr="00290083">
        <w:t>= 2 dB à 100 MHz en réception avec un terminal mobile, portatif ou fixe.</w:t>
      </w:r>
    </w:p>
    <w:p w:rsidR="00C53555" w:rsidRPr="00290083" w:rsidRDefault="00C53555" w:rsidP="00C53555">
      <w:pPr>
        <w:pStyle w:val="Headingb"/>
        <w:rPr>
          <w:lang w:eastAsia="ja-JP"/>
        </w:rPr>
      </w:pPr>
      <w:r w:rsidRPr="00290083">
        <w:rPr>
          <w:lang w:eastAsia="ja-JP"/>
        </w:rPr>
        <w:t>13)</w:t>
      </w:r>
      <w:r w:rsidRPr="00290083">
        <w:rPr>
          <w:lang w:eastAsia="ja-JP"/>
        </w:rPr>
        <w:tab/>
        <w:t>Puissance minimale utilisable à l'entrée du récepteur</w:t>
      </w:r>
    </w:p>
    <w:p w:rsidR="00C53555" w:rsidRPr="00290083" w:rsidRDefault="00C53555" w:rsidP="00C53555">
      <w:pPr>
        <w:rPr>
          <w:lang w:eastAsia="ja-JP"/>
        </w:rPr>
      </w:pPr>
      <w:r w:rsidRPr="00290083">
        <w:t>=</w:t>
      </w:r>
      <w:r w:rsidRPr="00290083">
        <w:rPr>
          <w:lang w:eastAsia="ja-JP"/>
        </w:rPr>
        <w:t xml:space="preserve"> (6: rapport </w:t>
      </w:r>
      <w:r w:rsidRPr="00290083">
        <w:rPr>
          <w:i/>
          <w:iCs/>
          <w:lang w:eastAsia="ja-JP"/>
        </w:rPr>
        <w:t>C</w:t>
      </w:r>
      <w:r w:rsidRPr="00290083">
        <w:rPr>
          <w:lang w:eastAsia="ja-JP"/>
        </w:rPr>
        <w:t>/</w:t>
      </w:r>
      <w:r w:rsidRPr="00290083">
        <w:rPr>
          <w:i/>
          <w:iCs/>
          <w:lang w:eastAsia="ja-JP"/>
        </w:rPr>
        <w:t>N</w:t>
      </w:r>
      <w:r w:rsidRPr="00290083">
        <w:rPr>
          <w:lang w:eastAsia="ja-JP"/>
        </w:rPr>
        <w:t xml:space="preserve"> requis au niveau du récepteur) </w:t>
      </w:r>
      <w:r w:rsidRPr="00290083">
        <w:t>+</w:t>
      </w:r>
      <w:r w:rsidRPr="00290083">
        <w:rPr>
          <w:lang w:eastAsia="ja-JP"/>
        </w:rPr>
        <w:t xml:space="preserve"> (11:</w:t>
      </w:r>
      <w:r w:rsidRPr="00290083">
        <w:t xml:space="preserve"> puissance de bruit </w:t>
      </w:r>
      <w:r w:rsidRPr="00290083">
        <w:rPr>
          <w:lang w:eastAsia="ja-JP"/>
        </w:rPr>
        <w:t>t</w:t>
      </w:r>
      <w:r w:rsidRPr="00290083">
        <w:t>otale du récepteur</w:t>
      </w:r>
      <w:r w:rsidRPr="00290083">
        <w:rPr>
          <w:lang w:eastAsia="ja-JP"/>
        </w:rPr>
        <w:t xml:space="preserve">) </w:t>
      </w:r>
    </w:p>
    <w:p w:rsidR="00C53555" w:rsidRPr="00290083" w:rsidRDefault="00C53555" w:rsidP="00C53555">
      <w:pPr>
        <w:rPr>
          <w:lang w:eastAsia="ja-JP"/>
        </w:rPr>
      </w:pPr>
      <w:r w:rsidRPr="00290083">
        <w:t>=</w:t>
      </w:r>
      <w:r w:rsidRPr="00290083">
        <w:rPr>
          <w:lang w:eastAsia="ja-JP"/>
        </w:rPr>
        <w:t xml:space="preserve"> </w:t>
      </w:r>
      <w:r w:rsidRPr="00290083">
        <w:rPr>
          <w:i/>
          <w:iCs/>
          <w:lang w:eastAsia="ja-JP"/>
        </w:rPr>
        <w:t>C</w:t>
      </w:r>
      <w:r w:rsidRPr="00290083">
        <w:rPr>
          <w:lang w:eastAsia="ja-JP"/>
        </w:rPr>
        <w:t>/</w:t>
      </w:r>
      <w:r w:rsidRPr="00290083">
        <w:rPr>
          <w:i/>
          <w:iCs/>
          <w:lang w:eastAsia="ja-JP"/>
        </w:rPr>
        <w:t>N</w:t>
      </w:r>
      <w:r w:rsidRPr="00290083">
        <w:rPr>
          <w:lang w:eastAsia="ja-JP"/>
        </w:rPr>
        <w:t xml:space="preserve"> </w:t>
      </w:r>
      <w:r w:rsidRPr="00290083">
        <w:t>+</w:t>
      </w:r>
      <w:r w:rsidRPr="00290083">
        <w:rPr>
          <w:lang w:eastAsia="ja-JP"/>
        </w:rPr>
        <w:t xml:space="preserve"> </w:t>
      </w:r>
      <w:r w:rsidRPr="00290083">
        <w:rPr>
          <w:i/>
          <w:iCs/>
          <w:lang w:eastAsia="ja-JP"/>
        </w:rPr>
        <w:t>N</w:t>
      </w:r>
      <w:r w:rsidRPr="00290083">
        <w:rPr>
          <w:i/>
          <w:iCs/>
          <w:vertAlign w:val="subscript"/>
          <w:lang w:eastAsia="ja-JP"/>
        </w:rPr>
        <w:t>t</w:t>
      </w:r>
      <w:r w:rsidRPr="00290083">
        <w:t>.</w:t>
      </w:r>
    </w:p>
    <w:p w:rsidR="00C53555" w:rsidRPr="00290083" w:rsidRDefault="00C53555" w:rsidP="00C53555">
      <w:pPr>
        <w:pStyle w:val="Headingb"/>
        <w:rPr>
          <w:lang w:eastAsia="ja-JP"/>
        </w:rPr>
      </w:pPr>
      <w:r w:rsidRPr="00290083">
        <w:rPr>
          <w:lang w:eastAsia="ja-JP"/>
        </w:rPr>
        <w:t>14)</w:t>
      </w:r>
      <w:r w:rsidRPr="00290083">
        <w:rPr>
          <w:lang w:eastAsia="ja-JP"/>
        </w:rPr>
        <w:tab/>
        <w:t>Gain de l'antenne du récepteur,</w:t>
      </w:r>
      <w:r w:rsidRPr="00290083">
        <w:t xml:space="preserve"> </w:t>
      </w:r>
      <w:r w:rsidRPr="00290083">
        <w:rPr>
          <w:i/>
          <w:iCs/>
        </w:rPr>
        <w:t>G</w:t>
      </w:r>
      <w:r w:rsidRPr="00290083">
        <w:rPr>
          <w:i/>
          <w:iCs/>
          <w:vertAlign w:val="subscript"/>
          <w:lang w:eastAsia="ja-JP"/>
        </w:rPr>
        <w:t>r</w:t>
      </w:r>
    </w:p>
    <w:p w:rsidR="00C53555" w:rsidRPr="00290083" w:rsidRDefault="00C53555" w:rsidP="00C53555">
      <w:r w:rsidRPr="00290083">
        <w:t xml:space="preserve">= – </w:t>
      </w:r>
      <w:r w:rsidRPr="00290083">
        <w:rPr>
          <w:lang w:eastAsia="ja-JP"/>
        </w:rPr>
        <w:t>0,85</w:t>
      </w:r>
      <w:r w:rsidRPr="00290083">
        <w:t xml:space="preserve"> dB</w:t>
      </w:r>
      <w:r w:rsidRPr="00290083">
        <w:rPr>
          <w:lang w:eastAsia="ja-JP"/>
        </w:rPr>
        <w:t>i</w:t>
      </w:r>
      <w:r w:rsidRPr="00290083">
        <w:t xml:space="preserve">, dans l'hypothèse d'une antenne unipolaire </w:t>
      </w:r>
      <w:r w:rsidRPr="00290083">
        <w:sym w:font="Symbol" w:char="F06C"/>
      </w:r>
      <w:r w:rsidRPr="00290083">
        <w:t>/</w:t>
      </w:r>
      <w:r w:rsidRPr="00290083">
        <w:rPr>
          <w:lang w:eastAsia="ja-JP"/>
        </w:rPr>
        <w:t>4</w:t>
      </w:r>
      <w:r w:rsidRPr="00290083">
        <w:t xml:space="preserve">. </w:t>
      </w:r>
    </w:p>
    <w:p w:rsidR="00C53555" w:rsidRPr="00290083" w:rsidRDefault="00C53555" w:rsidP="00C53555">
      <w:pPr>
        <w:pStyle w:val="Headingb"/>
        <w:rPr>
          <w:lang w:eastAsia="ja-JP"/>
        </w:rPr>
      </w:pPr>
      <w:r w:rsidRPr="00290083">
        <w:rPr>
          <w:lang w:eastAsia="ja-JP"/>
        </w:rPr>
        <w:t>15)</w:t>
      </w:r>
      <w:r w:rsidRPr="00290083">
        <w:rPr>
          <w:lang w:eastAsia="ja-JP"/>
        </w:rPr>
        <w:tab/>
        <w:t>Ouverture d'antenne équivalente</w:t>
      </w:r>
    </w:p>
    <w:p w:rsidR="00C53555" w:rsidRPr="00290083" w:rsidRDefault="00C53555" w:rsidP="00C53555">
      <w:pPr>
        <w:rPr>
          <w:lang w:eastAsia="ja-JP"/>
        </w:rPr>
      </w:pPr>
      <w:r w:rsidRPr="00290083">
        <w:t xml:space="preserve">= </w:t>
      </w:r>
      <w:r w:rsidRPr="00290083">
        <w:rPr>
          <w:lang w:eastAsia="ja-JP"/>
        </w:rPr>
        <w:t>1</w:t>
      </w:r>
      <w:r w:rsidRPr="00290083">
        <w:t xml:space="preserve">0 </w:t>
      </w:r>
      <w:r w:rsidRPr="00290083">
        <w:sym w:font="Symbol" w:char="F0B4"/>
      </w:r>
      <w:r w:rsidRPr="00290083">
        <w:t xml:space="preserve"> log (</w:t>
      </w:r>
      <w:r w:rsidRPr="00290083">
        <w:sym w:font="Symbol" w:char="F06C"/>
      </w:r>
      <w:r w:rsidRPr="00290083">
        <w:rPr>
          <w:szCs w:val="24"/>
          <w:vertAlign w:val="superscript"/>
          <w:lang w:eastAsia="ja-JP"/>
        </w:rPr>
        <w:t>2</w:t>
      </w:r>
      <w:r w:rsidRPr="00290083">
        <w:t>/</w:t>
      </w:r>
      <w:r w:rsidRPr="00290083">
        <w:rPr>
          <w:lang w:eastAsia="ja-JP"/>
        </w:rPr>
        <w:t>4</w:t>
      </w:r>
      <w:r w:rsidRPr="00290083">
        <w:sym w:font="Symbol" w:char="F070"/>
      </w:r>
      <w:r w:rsidRPr="00290083">
        <w:t>) + (1</w:t>
      </w:r>
      <w:r w:rsidRPr="00290083">
        <w:rPr>
          <w:lang w:eastAsia="ja-JP"/>
        </w:rPr>
        <w:t>4: gain de l'antenne du récepteur) (dBi).</w:t>
      </w:r>
    </w:p>
    <w:p w:rsidR="00C53555" w:rsidRPr="00290083" w:rsidRDefault="00C53555" w:rsidP="00C53555">
      <w:pPr>
        <w:pStyle w:val="Headingb"/>
      </w:pPr>
      <w:r w:rsidRPr="00290083">
        <w:rPr>
          <w:lang w:eastAsia="ja-JP"/>
        </w:rPr>
        <w:t>16)</w:t>
      </w:r>
      <w:r w:rsidRPr="00290083">
        <w:rPr>
          <w:lang w:eastAsia="ja-JP"/>
        </w:rPr>
        <w:tab/>
      </w:r>
      <w:r w:rsidRPr="00290083">
        <w:t>Champ minimal utilisable</w:t>
      </w:r>
      <w:r w:rsidRPr="00290083">
        <w:rPr>
          <w:lang w:eastAsia="ja-JP"/>
        </w:rPr>
        <w:t>,</w:t>
      </w:r>
      <w:r w:rsidRPr="00290083">
        <w:t xml:space="preserve"> </w:t>
      </w:r>
      <w:r w:rsidRPr="00290083">
        <w:rPr>
          <w:i/>
          <w:iCs/>
        </w:rPr>
        <w:t>E</w:t>
      </w:r>
      <w:r w:rsidRPr="00290083">
        <w:rPr>
          <w:i/>
          <w:iCs/>
          <w:vertAlign w:val="subscript"/>
        </w:rPr>
        <w:t>min</w:t>
      </w:r>
    </w:p>
    <w:p w:rsidR="00C53555" w:rsidRPr="00290083" w:rsidRDefault="00C53555" w:rsidP="00C53555">
      <w:pPr>
        <w:tabs>
          <w:tab w:val="left" w:pos="266"/>
        </w:tabs>
        <w:ind w:left="266" w:hanging="266"/>
        <w:rPr>
          <w:lang w:eastAsia="ja-JP"/>
        </w:rPr>
      </w:pPr>
      <w:r w:rsidRPr="00290083">
        <w:t>=</w:t>
      </w:r>
      <w:r w:rsidRPr="00290083">
        <w:tab/>
      </w:r>
      <w:r w:rsidRPr="00290083">
        <w:rPr>
          <w:lang w:eastAsia="ja-JP"/>
        </w:rPr>
        <w:t>(12: affaiblissement d'alimentation)</w:t>
      </w:r>
      <w:r w:rsidRPr="00290083">
        <w:t xml:space="preserve"> + (1</w:t>
      </w:r>
      <w:r w:rsidRPr="00290083">
        <w:rPr>
          <w:lang w:eastAsia="ja-JP"/>
        </w:rPr>
        <w:t>3</w:t>
      </w:r>
      <w:r w:rsidRPr="00290083">
        <w:t xml:space="preserve">: puissance minimale à l'entrée du récepteur) </w:t>
      </w:r>
      <w:r w:rsidRPr="00290083">
        <w:br/>
        <w:t>(1</w:t>
      </w:r>
      <w:r w:rsidRPr="00290083">
        <w:rPr>
          <w:lang w:eastAsia="ja-JP"/>
        </w:rPr>
        <w:t>5</w:t>
      </w:r>
      <w:r w:rsidRPr="00290083">
        <w:t>: </w:t>
      </w:r>
      <w:r w:rsidRPr="00290083">
        <w:rPr>
          <w:lang w:eastAsia="ja-JP"/>
        </w:rPr>
        <w:t>ouverture équivalente de l'antenne</w:t>
      </w:r>
      <w:r w:rsidRPr="00290083">
        <w:t xml:space="preserve">) + </w:t>
      </w:r>
      <w:r w:rsidRPr="00290083">
        <w:rPr>
          <w:lang w:eastAsia="ja-JP"/>
        </w:rPr>
        <w:t>115,8 (conversion puissance surfacique (dBm/m</w:t>
      </w:r>
      <w:r w:rsidRPr="00290083">
        <w:rPr>
          <w:szCs w:val="24"/>
          <w:vertAlign w:val="superscript"/>
          <w:lang w:eastAsia="ja-JP"/>
        </w:rPr>
        <w:t>2</w:t>
      </w:r>
      <w:r w:rsidRPr="00290083">
        <w:rPr>
          <w:lang w:eastAsia="ja-JP"/>
        </w:rPr>
        <w:t>) en champ (</w:t>
      </w:r>
      <w:r w:rsidRPr="00290083">
        <w:t>dB(</w:t>
      </w:r>
      <w:r w:rsidRPr="00290083">
        <w:sym w:font="Symbol" w:char="F06D"/>
      </w:r>
      <w:r w:rsidRPr="00290083">
        <w:rPr>
          <w:lang w:eastAsia="ja-JP"/>
        </w:rPr>
        <w:t>V/m)</w:t>
      </w:r>
      <w:r w:rsidRPr="00290083">
        <w:t>)).</w:t>
      </w:r>
      <w:r w:rsidRPr="00290083">
        <w:rPr>
          <w:lang w:eastAsia="ja-JP"/>
        </w:rPr>
        <w:t xml:space="preserve"> </w:t>
      </w:r>
    </w:p>
    <w:p w:rsidR="00C53555" w:rsidRPr="00290083" w:rsidRDefault="00C53555" w:rsidP="00C53555">
      <w:pPr>
        <w:pStyle w:val="Headingb"/>
        <w:rPr>
          <w:lang w:eastAsia="ja-JP"/>
        </w:rPr>
      </w:pPr>
      <w:r w:rsidRPr="00290083">
        <w:rPr>
          <w:lang w:eastAsia="ja-JP"/>
        </w:rPr>
        <w:t>17)</w:t>
      </w:r>
      <w:r w:rsidRPr="00290083">
        <w:rPr>
          <w:lang w:eastAsia="ja-JP"/>
        </w:rPr>
        <w:tab/>
        <w:t xml:space="preserve">Correction pour les pourcentages de temps </w:t>
      </w:r>
    </w:p>
    <w:p w:rsidR="00C53555" w:rsidRPr="00290083" w:rsidRDefault="00C53555" w:rsidP="00C53555">
      <w:pPr>
        <w:keepNext/>
        <w:keepLines/>
        <w:rPr>
          <w:lang w:eastAsia="ja-JP"/>
        </w:rPr>
      </w:pPr>
      <w:r w:rsidRPr="00290083">
        <w:rPr>
          <w:lang w:eastAsia="ja-JP"/>
        </w:rPr>
        <w:t xml:space="preserve">Pour la réception fixe, la valeur de la correction pour les pourcentages de temps est déterminée dans la </w:t>
      </w:r>
      <w:r w:rsidRPr="00290083">
        <w:t>Recommandation UIT</w:t>
      </w:r>
      <w:r w:rsidRPr="00290083">
        <w:noBreakHyphen/>
        <w:t>R P.</w:t>
      </w:r>
      <w:r w:rsidRPr="00290083">
        <w:rPr>
          <w:lang w:eastAsia="ja-JP"/>
        </w:rPr>
        <w:t>1546. La valeur correspondant à un pourcentage de temps compris entre 50% et 1% est de 4,3 dB à 100 MHz et de 6,2 dB à 200 MHz. Les conditions de propagation sont les suivantes:</w:t>
      </w:r>
    </w:p>
    <w:p w:rsidR="00C53555" w:rsidRPr="00290083" w:rsidRDefault="00C53555" w:rsidP="00C53555">
      <w:pPr>
        <w:keepNext/>
        <w:keepLines/>
        <w:rPr>
          <w:lang w:eastAsia="ja-JP"/>
        </w:rPr>
      </w:pPr>
      <w:r w:rsidRPr="00290083">
        <w:rPr>
          <w:lang w:eastAsia="ja-JP"/>
        </w:rPr>
        <w:tab/>
      </w:r>
      <w:r w:rsidRPr="00290083">
        <w:rPr>
          <w:lang w:eastAsia="ja-JP"/>
        </w:rPr>
        <w:tab/>
      </w:r>
      <w:r w:rsidRPr="00290083">
        <w:rPr>
          <w:lang w:eastAsia="ja-JP"/>
        </w:rPr>
        <w:tab/>
        <w:t>Trajet:</w:t>
      </w:r>
      <w:r w:rsidRPr="00290083">
        <w:rPr>
          <w:lang w:eastAsia="ja-JP"/>
        </w:rPr>
        <w:tab/>
      </w:r>
      <w:r w:rsidRPr="00290083">
        <w:rPr>
          <w:lang w:eastAsia="ja-JP"/>
        </w:rPr>
        <w:tab/>
      </w:r>
      <w:r w:rsidRPr="00290083">
        <w:rPr>
          <w:lang w:eastAsia="ja-JP"/>
        </w:rPr>
        <w:tab/>
      </w:r>
      <w:r w:rsidRPr="00290083">
        <w:rPr>
          <w:lang w:eastAsia="ja-JP"/>
        </w:rPr>
        <w:tab/>
      </w:r>
      <w:r w:rsidRPr="00290083">
        <w:rPr>
          <w:lang w:eastAsia="ja-JP"/>
        </w:rPr>
        <w:tab/>
        <w:t>Trajets terrestres</w:t>
      </w:r>
    </w:p>
    <w:p w:rsidR="00C53555" w:rsidRPr="00290083" w:rsidRDefault="00C53555" w:rsidP="00C53555">
      <w:pPr>
        <w:keepNext/>
        <w:keepLines/>
        <w:rPr>
          <w:lang w:eastAsia="ja-JP"/>
        </w:rPr>
      </w:pPr>
      <w:r w:rsidRPr="00290083">
        <w:rPr>
          <w:lang w:eastAsia="ja-JP"/>
        </w:rPr>
        <w:tab/>
      </w:r>
      <w:r w:rsidRPr="00290083">
        <w:rPr>
          <w:lang w:eastAsia="ja-JP"/>
        </w:rPr>
        <w:tab/>
      </w:r>
      <w:r w:rsidRPr="00290083">
        <w:rPr>
          <w:lang w:eastAsia="ja-JP"/>
        </w:rPr>
        <w:tab/>
        <w:t xml:space="preserve">Hauteur de l'antenne d'émission/de base: </w:t>
      </w:r>
      <w:r w:rsidRPr="00290083">
        <w:rPr>
          <w:lang w:eastAsia="ja-JP"/>
        </w:rPr>
        <w:tab/>
        <w:t>250 m</w:t>
      </w:r>
    </w:p>
    <w:p w:rsidR="00C53555" w:rsidRPr="00290083" w:rsidRDefault="00C53555" w:rsidP="00C53555">
      <w:pPr>
        <w:ind w:left="540" w:firstLine="4"/>
        <w:rPr>
          <w:lang w:eastAsia="ja-JP"/>
        </w:rPr>
      </w:pPr>
      <w:r w:rsidRPr="00290083">
        <w:rPr>
          <w:lang w:eastAsia="ja-JP"/>
        </w:rPr>
        <w:tab/>
      </w:r>
      <w:r w:rsidRPr="00290083">
        <w:rPr>
          <w:lang w:eastAsia="ja-JP"/>
        </w:rPr>
        <w:tab/>
      </w:r>
      <w:r w:rsidRPr="00290083">
        <w:rPr>
          <w:lang w:eastAsia="ja-JP"/>
        </w:rPr>
        <w:tab/>
        <w:t>Distance:</w:t>
      </w:r>
      <w:r w:rsidRPr="00290083">
        <w:rPr>
          <w:lang w:eastAsia="ja-JP"/>
        </w:rPr>
        <w:tab/>
      </w:r>
      <w:r w:rsidRPr="00290083">
        <w:rPr>
          <w:lang w:eastAsia="ja-JP"/>
        </w:rPr>
        <w:tab/>
      </w:r>
      <w:r w:rsidRPr="00290083">
        <w:rPr>
          <w:lang w:eastAsia="ja-JP"/>
        </w:rPr>
        <w:tab/>
      </w:r>
      <w:r w:rsidRPr="00290083">
        <w:rPr>
          <w:lang w:eastAsia="ja-JP"/>
        </w:rPr>
        <w:tab/>
      </w:r>
      <w:r w:rsidRPr="00290083">
        <w:rPr>
          <w:lang w:eastAsia="ja-JP"/>
        </w:rPr>
        <w:tab/>
        <w:t>70 km</w:t>
      </w:r>
      <w:r>
        <w:rPr>
          <w:lang w:eastAsia="ja-JP"/>
        </w:rPr>
        <w:t>.</w:t>
      </w:r>
    </w:p>
    <w:p w:rsidR="00C53555" w:rsidRPr="00290083" w:rsidRDefault="00C53555" w:rsidP="00C53555">
      <w:pPr>
        <w:pStyle w:val="Headingb"/>
      </w:pPr>
      <w:r w:rsidRPr="00290083">
        <w:rPr>
          <w:lang w:eastAsia="ja-JP"/>
        </w:rPr>
        <w:t>18)</w:t>
      </w:r>
      <w:r w:rsidRPr="00290083">
        <w:rPr>
          <w:lang w:eastAsia="ja-JP"/>
        </w:rPr>
        <w:tab/>
        <w:t>Correction pour les pourcentages de couverture des emplacements</w:t>
      </w:r>
    </w:p>
    <w:p w:rsidR="00C53555" w:rsidRPr="00290083" w:rsidRDefault="00C53555" w:rsidP="00C53555">
      <w:pPr>
        <w:rPr>
          <w:lang w:eastAsia="ja-JP"/>
        </w:rPr>
      </w:pPr>
      <w:r w:rsidRPr="00290083">
        <w:rPr>
          <w:lang w:eastAsia="ja-JP"/>
        </w:rPr>
        <w:t xml:space="preserve">Conformément à la Recommandation UIT-R P.1546, l'écart type de la variation en fonction de l'emplacement </w:t>
      </w:r>
      <w:r w:rsidRPr="00290083">
        <w:sym w:font="Symbol" w:char="F073"/>
      </w:r>
      <w:r w:rsidRPr="00290083">
        <w:rPr>
          <w:lang w:eastAsia="ja-JP"/>
        </w:rPr>
        <w:t xml:space="preserve"> est de 5,5 dB pour la radiodiffusion numérique.</w:t>
      </w:r>
    </w:p>
    <w:p w:rsidR="00C53555" w:rsidRPr="00290083" w:rsidRDefault="00C53555" w:rsidP="00C53555">
      <w:r w:rsidRPr="00290083">
        <w:rPr>
          <w:lang w:eastAsia="ja-JP"/>
        </w:rPr>
        <w:t xml:space="preserve">Dans le cas de la </w:t>
      </w:r>
      <w:r w:rsidRPr="00290083">
        <w:t xml:space="preserve">réception mobile, la valeur du facteur de </w:t>
      </w:r>
      <w:r w:rsidRPr="00290083">
        <w:rPr>
          <w:lang w:eastAsia="ja-JP"/>
        </w:rPr>
        <w:t>correction pour les pourcentages de couverture des emplacements compris entre 50% et 99%</w:t>
      </w:r>
      <w:r>
        <w:rPr>
          <w:rStyle w:val="FootnoteReference"/>
          <w:lang w:eastAsia="ja-JP"/>
        </w:rPr>
        <w:footnoteReference w:id="2"/>
      </w:r>
      <w:r w:rsidRPr="00290083">
        <w:rPr>
          <w:lang w:eastAsia="ja-JP"/>
        </w:rPr>
        <w:t xml:space="preserve"> est de 12,9 dB (2,33</w:t>
      </w:r>
      <w:r w:rsidRPr="00290083">
        <w:sym w:font="Symbol" w:char="F073"/>
      </w:r>
      <w:r w:rsidRPr="00290083">
        <w:t>)</w:t>
      </w:r>
      <w:r w:rsidRPr="00290083">
        <w:rPr>
          <w:lang w:eastAsia="ja-JP"/>
        </w:rPr>
        <w:t>.</w:t>
      </w:r>
    </w:p>
    <w:p w:rsidR="00C53555" w:rsidRPr="00290083" w:rsidRDefault="00C53555" w:rsidP="00C53555">
      <w:r w:rsidRPr="00290083">
        <w:t xml:space="preserve">Dans le cas de la réception portable, la valeur du facteur de correction pour les pourcentages de couverture des emplacements compris entre </w:t>
      </w:r>
      <w:r w:rsidRPr="00290083">
        <w:rPr>
          <w:lang w:eastAsia="ja-JP"/>
        </w:rPr>
        <w:t>50% et 70%</w:t>
      </w:r>
      <w:r w:rsidRPr="00290083">
        <w:rPr>
          <w:position w:val="6"/>
          <w:sz w:val="18"/>
        </w:rPr>
        <w:t>1</w:t>
      </w:r>
      <w:r w:rsidRPr="00290083">
        <w:rPr>
          <w:lang w:eastAsia="ja-JP"/>
        </w:rPr>
        <w:t xml:space="preserve"> est de 2,9 dB (</w:t>
      </w:r>
      <w:r w:rsidRPr="00290083">
        <w:t>0,</w:t>
      </w:r>
      <w:r w:rsidRPr="00290083">
        <w:rPr>
          <w:lang w:eastAsia="ja-JP"/>
        </w:rPr>
        <w:t>53</w:t>
      </w:r>
      <w:r w:rsidRPr="00290083">
        <w:sym w:font="Symbol" w:char="F073"/>
      </w:r>
      <w:r w:rsidRPr="00290083">
        <w:t>)</w:t>
      </w:r>
      <w:r w:rsidRPr="00290083">
        <w:rPr>
          <w:lang w:eastAsia="ja-JP"/>
        </w:rPr>
        <w:t>.</w:t>
      </w:r>
    </w:p>
    <w:p w:rsidR="00C53555" w:rsidRPr="00290083" w:rsidRDefault="00C53555" w:rsidP="00C53555">
      <w:pPr>
        <w:pStyle w:val="Headingb"/>
      </w:pPr>
      <w:r w:rsidRPr="00290083">
        <w:rPr>
          <w:lang w:eastAsia="ja-JP"/>
        </w:rPr>
        <w:t>19)</w:t>
      </w:r>
      <w:r w:rsidRPr="00290083">
        <w:rPr>
          <w:lang w:eastAsia="ja-JP"/>
        </w:rPr>
        <w:tab/>
        <w:t>Affaiblissement dû à la pénétration dans les bâtiments</w:t>
      </w:r>
    </w:p>
    <w:p w:rsidR="00C53555" w:rsidRPr="00290083" w:rsidRDefault="00C53555" w:rsidP="00C53555">
      <w:r w:rsidRPr="00290083">
        <w:t>Pour la réception en intérieur, il est tenu compte de l'affaiblissement du signal dû à la pénétration dans les bâtiments. L'affaiblissement moyen dû à la pénétration est de 8 dB, avec un écart type de 4 dB. Dans l'hypothèse d'un taux de couverture des emplacements de 70% (0,53</w:t>
      </w:r>
      <w:r w:rsidRPr="00290083">
        <w:sym w:font="Symbol" w:char="F073"/>
      </w:r>
      <w:r w:rsidRPr="00290083">
        <w:t>) pour les récepteurs portables, on obtient la valeur suivante.</w:t>
      </w:r>
    </w:p>
    <w:p w:rsidR="00C53555" w:rsidRPr="00290083" w:rsidRDefault="00C53555" w:rsidP="00C53555">
      <w:pPr>
        <w:rPr>
          <w:lang w:eastAsia="ja-JP"/>
        </w:rPr>
      </w:pPr>
      <w:r w:rsidRPr="00290083">
        <w:t>= 8 dB + 0,53 × 4 dB = 10,1 dB.</w:t>
      </w:r>
    </w:p>
    <w:p w:rsidR="00C53555" w:rsidRPr="00290083" w:rsidRDefault="00C53555" w:rsidP="00C53555">
      <w:pPr>
        <w:pStyle w:val="Headingb"/>
        <w:rPr>
          <w:lang w:eastAsia="ja-JP"/>
        </w:rPr>
      </w:pPr>
      <w:r w:rsidRPr="00290083">
        <w:rPr>
          <w:lang w:eastAsia="ja-JP"/>
        </w:rPr>
        <w:lastRenderedPageBreak/>
        <w:t>20)</w:t>
      </w:r>
      <w:r w:rsidRPr="00290083">
        <w:rPr>
          <w:lang w:eastAsia="ja-JP"/>
        </w:rPr>
        <w:tab/>
      </w:r>
      <w:r w:rsidRPr="00290083">
        <w:t>Champ requis au niveau de l'antenne</w:t>
      </w:r>
    </w:p>
    <w:p w:rsidR="00C53555" w:rsidRPr="00290083" w:rsidRDefault="00C53555" w:rsidP="00C53555">
      <w:pPr>
        <w:tabs>
          <w:tab w:val="left" w:pos="266"/>
        </w:tabs>
        <w:ind w:left="266" w:hanging="266"/>
        <w:rPr>
          <w:lang w:eastAsia="ja-JP"/>
        </w:rPr>
      </w:pPr>
      <w:r w:rsidRPr="00290083">
        <w:t>=</w:t>
      </w:r>
      <w:r w:rsidRPr="00290083">
        <w:tab/>
        <w:t xml:space="preserve">(16: champ minimal </w:t>
      </w:r>
      <w:r w:rsidRPr="00290083">
        <w:rPr>
          <w:i/>
          <w:iCs/>
        </w:rPr>
        <w:t>E</w:t>
      </w:r>
      <w:r w:rsidRPr="00290083">
        <w:rPr>
          <w:i/>
          <w:iCs/>
          <w:vertAlign w:val="subscript"/>
        </w:rPr>
        <w:t>min</w:t>
      </w:r>
      <w:r w:rsidRPr="00290083">
        <w:t>) + (1</w:t>
      </w:r>
      <w:r w:rsidRPr="00290083">
        <w:rPr>
          <w:lang w:eastAsia="ja-JP"/>
        </w:rPr>
        <w:t>7</w:t>
      </w:r>
      <w:r w:rsidRPr="00290083">
        <w:t>:</w:t>
      </w:r>
      <w:r w:rsidRPr="00290083">
        <w:rPr>
          <w:lang w:eastAsia="ja-JP"/>
        </w:rPr>
        <w:t xml:space="preserve"> correction pour les pourcentages de temps</w:t>
      </w:r>
      <w:r w:rsidRPr="00290083">
        <w:t>) + (18: correction pour les pourcentages de couverture des emplacements) + (1</w:t>
      </w:r>
      <w:r w:rsidRPr="00290083">
        <w:rPr>
          <w:lang w:eastAsia="ja-JP"/>
        </w:rPr>
        <w:t>9</w:t>
      </w:r>
      <w:r w:rsidRPr="00290083">
        <w:t xml:space="preserve">: </w:t>
      </w:r>
      <w:r w:rsidRPr="00290083">
        <w:rPr>
          <w:lang w:eastAsia="ja-JP"/>
        </w:rPr>
        <w:t>affaiblissement dû à la pénétration dans les bâtiments</w:t>
      </w:r>
      <w:r w:rsidRPr="00290083">
        <w:t>).</w:t>
      </w:r>
      <w:r w:rsidRPr="00290083">
        <w:rPr>
          <w:lang w:eastAsia="ja-JP"/>
        </w:rPr>
        <w:t xml:space="preserve"> </w:t>
      </w:r>
    </w:p>
    <w:p w:rsidR="00C53555" w:rsidRPr="00290083" w:rsidRDefault="00C53555" w:rsidP="00C53555">
      <w:pPr>
        <w:pStyle w:val="Headingb"/>
        <w:rPr>
          <w:lang w:eastAsia="ja-JP"/>
        </w:rPr>
      </w:pPr>
      <w:bookmarkStart w:id="118" w:name="_Toc493143193"/>
      <w:bookmarkStart w:id="119" w:name="_Toc493147002"/>
      <w:bookmarkStart w:id="120" w:name="_Toc493149658"/>
      <w:bookmarkStart w:id="121" w:name="_Toc493151962"/>
      <w:bookmarkStart w:id="122" w:name="_Toc493152289"/>
      <w:bookmarkStart w:id="123" w:name="_Toc493153903"/>
      <w:bookmarkStart w:id="124" w:name="_Toc493154025"/>
      <w:bookmarkStart w:id="125" w:name="_Toc493154147"/>
      <w:bookmarkStart w:id="126" w:name="_Toc493857058"/>
      <w:bookmarkStart w:id="127" w:name="_Toc493866363"/>
      <w:bookmarkStart w:id="128" w:name="_Toc494007107"/>
      <w:bookmarkStart w:id="129" w:name="_Toc494049087"/>
      <w:bookmarkStart w:id="130" w:name="_Toc3088739"/>
      <w:r w:rsidRPr="00290083">
        <w:rPr>
          <w:lang w:eastAsia="ja-JP"/>
        </w:rPr>
        <w:t>21)</w:t>
      </w:r>
      <w:r w:rsidRPr="00290083">
        <w:rPr>
          <w:lang w:eastAsia="ja-JP"/>
        </w:rPr>
        <w:tab/>
      </w:r>
      <w:r w:rsidRPr="00290083">
        <w:t>Correction liée à la hauteur de l'antenne</w:t>
      </w:r>
    </w:p>
    <w:p w:rsidR="00C53555" w:rsidRPr="00290083" w:rsidRDefault="00C53555" w:rsidP="00C53555">
      <w:r w:rsidRPr="00290083">
        <w:rPr>
          <w:lang w:eastAsia="ja-JP"/>
        </w:rPr>
        <w:t>Conformément à la Recommandation UIT</w:t>
      </w:r>
      <w:r w:rsidRPr="00290083">
        <w:rPr>
          <w:lang w:eastAsia="ja-JP"/>
        </w:rPr>
        <w:noBreakHyphen/>
        <w:t>R </w:t>
      </w:r>
      <w:r w:rsidRPr="00290083">
        <w:t>P.1546, les valeurs de la correction liée à la hauteur de l'antenne sont calculées comme indiqué dans le Tableau 10.</w:t>
      </w:r>
    </w:p>
    <w:p w:rsidR="00C53555" w:rsidRPr="00290083" w:rsidRDefault="00C53555" w:rsidP="00C53555">
      <w:pPr>
        <w:pStyle w:val="TableNo"/>
        <w:rPr>
          <w:lang w:eastAsia="ja-JP"/>
        </w:rPr>
      </w:pPr>
      <w:r w:rsidRPr="00290083">
        <w:t>TABLEAU 10</w:t>
      </w:r>
    </w:p>
    <w:p w:rsidR="00C53555" w:rsidRPr="00290083" w:rsidRDefault="00C53555" w:rsidP="00C53555">
      <w:pPr>
        <w:pStyle w:val="Tabletitle"/>
        <w:rPr>
          <w:lang w:eastAsia="ja-JP"/>
        </w:rPr>
      </w:pPr>
      <w:r w:rsidRPr="00290083">
        <w:rPr>
          <w:lang w:eastAsia="ja-JP"/>
        </w:rPr>
        <w:t xml:space="preserve">Valeurs de la correction liée à la hauteur de l'antenne </w:t>
      </w:r>
      <w:r w:rsidRPr="00290083">
        <w:rPr>
          <w:lang w:eastAsia="ja-JP"/>
        </w:rPr>
        <w:br/>
        <w:t>a) environnement suburbain, 100 MHz)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15"/>
        <w:gridCol w:w="2507"/>
        <w:gridCol w:w="3036"/>
      </w:tblGrid>
      <w:tr w:rsidR="00C53555" w:rsidRPr="00290083" w:rsidTr="0001000E">
        <w:trPr>
          <w:jc w:val="center"/>
        </w:trPr>
        <w:tc>
          <w:tcPr>
            <w:tcW w:w="3415" w:type="dxa"/>
          </w:tcPr>
          <w:p w:rsidR="00C53555" w:rsidRPr="00290083" w:rsidRDefault="00C53555" w:rsidP="0001000E">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22"/>
              </w:rPr>
            </w:pPr>
          </w:p>
        </w:tc>
        <w:tc>
          <w:tcPr>
            <w:tcW w:w="2507" w:type="dxa"/>
          </w:tcPr>
          <w:p w:rsidR="00C53555" w:rsidRPr="00290083" w:rsidRDefault="00C53555" w:rsidP="0001000E">
            <w:pPr>
              <w:pStyle w:val="Tablehead"/>
            </w:pPr>
            <w:r w:rsidRPr="00290083">
              <w:t>4 m au</w:t>
            </w:r>
            <w:r w:rsidRPr="00290083">
              <w:noBreakHyphen/>
              <w:t xml:space="preserve">dessus du </w:t>
            </w:r>
            <w:r w:rsidRPr="00290083">
              <w:br/>
              <w:t>niveau du sol</w:t>
            </w:r>
            <w:r w:rsidRPr="00290083">
              <w:br/>
              <w:t>(dB)</w:t>
            </w:r>
          </w:p>
        </w:tc>
        <w:tc>
          <w:tcPr>
            <w:tcW w:w="3036" w:type="dxa"/>
          </w:tcPr>
          <w:p w:rsidR="00C53555" w:rsidRPr="00290083" w:rsidRDefault="00C53555" w:rsidP="0001000E">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22"/>
              </w:rPr>
            </w:pPr>
            <w:r w:rsidRPr="00290083">
              <w:rPr>
                <w:b/>
                <w:sz w:val="22"/>
              </w:rPr>
              <w:t>1,5 m au</w:t>
            </w:r>
            <w:r w:rsidRPr="00290083">
              <w:rPr>
                <w:b/>
                <w:sz w:val="22"/>
              </w:rPr>
              <w:noBreakHyphen/>
              <w:t xml:space="preserve">dessus </w:t>
            </w:r>
            <w:r w:rsidRPr="00290083">
              <w:rPr>
                <w:b/>
                <w:sz w:val="22"/>
              </w:rPr>
              <w:br/>
              <w:t>du niveau du sol</w:t>
            </w:r>
            <w:r w:rsidRPr="00290083">
              <w:rPr>
                <w:b/>
                <w:sz w:val="22"/>
              </w:rPr>
              <w:br/>
              <w:t>(dB)</w:t>
            </w:r>
          </w:p>
        </w:tc>
      </w:tr>
      <w:tr w:rsidR="00C53555" w:rsidRPr="00290083" w:rsidTr="0001000E">
        <w:trPr>
          <w:jc w:val="center"/>
        </w:trPr>
        <w:tc>
          <w:tcPr>
            <w:tcW w:w="3415" w:type="dxa"/>
            <w:vAlign w:val="center"/>
          </w:tcPr>
          <w:p w:rsidR="00C53555" w:rsidRPr="00290083" w:rsidRDefault="00C53555" w:rsidP="0001000E">
            <w:pPr>
              <w:pStyle w:val="Tabletext"/>
              <w:jc w:val="left"/>
            </w:pPr>
            <w:r w:rsidRPr="00290083">
              <w:t>Différence dans la valeur du champ à partir d'une hauteur d'antenne de 10 m au</w:t>
            </w:r>
            <w:r w:rsidRPr="00290083">
              <w:noBreakHyphen/>
              <w:t>dessus du sol</w:t>
            </w:r>
          </w:p>
        </w:tc>
        <w:tc>
          <w:tcPr>
            <w:tcW w:w="2507" w:type="dxa"/>
            <w:vAlign w:val="center"/>
          </w:tcPr>
          <w:p w:rsidR="00C53555" w:rsidRPr="00290083" w:rsidRDefault="00C53555" w:rsidP="0001000E">
            <w:pPr>
              <w:pStyle w:val="Tabletext"/>
              <w:jc w:val="center"/>
            </w:pPr>
            <w:r w:rsidRPr="00290083">
              <w:t>–7</w:t>
            </w:r>
          </w:p>
        </w:tc>
        <w:tc>
          <w:tcPr>
            <w:tcW w:w="3036" w:type="dxa"/>
            <w:vAlign w:val="center"/>
          </w:tcPr>
          <w:p w:rsidR="00C53555" w:rsidRPr="00290083" w:rsidRDefault="00C53555" w:rsidP="0001000E">
            <w:pPr>
              <w:pStyle w:val="Tabletext"/>
              <w:jc w:val="center"/>
            </w:pPr>
            <w:r w:rsidRPr="00290083">
              <w:t>–10</w:t>
            </w:r>
          </w:p>
        </w:tc>
      </w:tr>
    </w:tbl>
    <w:p w:rsidR="00C53555" w:rsidRPr="00290083" w:rsidRDefault="00C53555" w:rsidP="00C53555">
      <w:pPr>
        <w:pStyle w:val="Tabletitle"/>
        <w:rPr>
          <w:lang w:eastAsia="ja-JP"/>
        </w:rPr>
      </w:pPr>
      <w:r w:rsidRPr="00290083">
        <w:rPr>
          <w:lang w:eastAsia="ja-JP"/>
        </w:rPr>
        <w:t>b) environnement suburbain, 200 MHz)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3415"/>
        <w:gridCol w:w="2507"/>
        <w:gridCol w:w="3036"/>
      </w:tblGrid>
      <w:tr w:rsidR="00C53555" w:rsidRPr="00290083" w:rsidTr="0001000E">
        <w:trPr>
          <w:jc w:val="center"/>
        </w:trPr>
        <w:tc>
          <w:tcPr>
            <w:tcW w:w="3415" w:type="dxa"/>
          </w:tcPr>
          <w:p w:rsidR="00C53555" w:rsidRPr="00290083" w:rsidRDefault="00C53555" w:rsidP="0001000E">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22"/>
              </w:rPr>
            </w:pPr>
          </w:p>
        </w:tc>
        <w:tc>
          <w:tcPr>
            <w:tcW w:w="2507" w:type="dxa"/>
          </w:tcPr>
          <w:p w:rsidR="00C53555" w:rsidRPr="00290083" w:rsidRDefault="00C53555" w:rsidP="0001000E">
            <w:pPr>
              <w:pStyle w:val="Tablehead"/>
            </w:pPr>
            <w:r w:rsidRPr="00290083">
              <w:t>4 m au</w:t>
            </w:r>
            <w:r w:rsidRPr="00290083">
              <w:noBreakHyphen/>
              <w:t xml:space="preserve">dessus du </w:t>
            </w:r>
            <w:r w:rsidRPr="00290083">
              <w:br/>
              <w:t>niveau du sol</w:t>
            </w:r>
            <w:r w:rsidRPr="00290083">
              <w:br/>
              <w:t>(dB)</w:t>
            </w:r>
          </w:p>
        </w:tc>
        <w:tc>
          <w:tcPr>
            <w:tcW w:w="3036" w:type="dxa"/>
          </w:tcPr>
          <w:p w:rsidR="00C53555" w:rsidRPr="00290083" w:rsidRDefault="00C53555" w:rsidP="0001000E">
            <w:pPr>
              <w:pStyle w:val="Tablehead"/>
            </w:pPr>
            <w:r w:rsidRPr="00290083">
              <w:t>1,5 m au</w:t>
            </w:r>
            <w:r w:rsidRPr="00290083">
              <w:noBreakHyphen/>
              <w:t xml:space="preserve">dessus </w:t>
            </w:r>
            <w:r w:rsidRPr="00290083">
              <w:br/>
              <w:t>du niveau du sol</w:t>
            </w:r>
            <w:r w:rsidRPr="00290083">
              <w:br/>
              <w:t>(dB)</w:t>
            </w:r>
          </w:p>
        </w:tc>
      </w:tr>
      <w:tr w:rsidR="00C53555" w:rsidRPr="00290083" w:rsidTr="0001000E">
        <w:trPr>
          <w:jc w:val="center"/>
        </w:trPr>
        <w:tc>
          <w:tcPr>
            <w:tcW w:w="3415" w:type="dxa"/>
            <w:vAlign w:val="center"/>
          </w:tcPr>
          <w:p w:rsidR="00C53555" w:rsidRPr="00290083" w:rsidRDefault="00C53555" w:rsidP="0001000E">
            <w:pPr>
              <w:pStyle w:val="Tabletext"/>
              <w:jc w:val="left"/>
            </w:pPr>
            <w:r w:rsidRPr="00290083">
              <w:t>Différence dans la valeur du champ à partir d'une hauteur d'antenne de 10 m au</w:t>
            </w:r>
            <w:r w:rsidRPr="00290083">
              <w:noBreakHyphen/>
              <w:t>dessus du sol</w:t>
            </w:r>
          </w:p>
        </w:tc>
        <w:tc>
          <w:tcPr>
            <w:tcW w:w="2507" w:type="dxa"/>
            <w:vAlign w:val="center"/>
          </w:tcPr>
          <w:p w:rsidR="00C53555" w:rsidRPr="00290083" w:rsidRDefault="00C53555" w:rsidP="0001000E">
            <w:pPr>
              <w:pStyle w:val="Tabletext"/>
              <w:jc w:val="center"/>
            </w:pPr>
            <w:r w:rsidRPr="00290083">
              <w:t>–10</w:t>
            </w:r>
          </w:p>
        </w:tc>
        <w:tc>
          <w:tcPr>
            <w:tcW w:w="3036" w:type="dxa"/>
            <w:vAlign w:val="center"/>
          </w:tcPr>
          <w:p w:rsidR="00C53555" w:rsidRPr="00290083" w:rsidRDefault="00C53555" w:rsidP="0001000E">
            <w:pPr>
              <w:pStyle w:val="Tabletext"/>
              <w:jc w:val="center"/>
            </w:pPr>
            <w:r w:rsidRPr="00290083">
              <w:t>–12</w:t>
            </w:r>
          </w:p>
        </w:tc>
      </w:tr>
    </w:tbl>
    <w:p w:rsidR="00C53555" w:rsidRPr="00290083" w:rsidRDefault="00C53555" w:rsidP="00C53555">
      <w:pPr>
        <w:pStyle w:val="Tablefin"/>
        <w:rPr>
          <w:lang w:val="fr-FR"/>
        </w:rPr>
      </w:pPr>
    </w:p>
    <w:p w:rsidR="00C53555" w:rsidRPr="00290083" w:rsidRDefault="00C53555" w:rsidP="00C53555">
      <w:pPr>
        <w:pStyle w:val="Headingb"/>
        <w:ind w:left="794" w:hanging="794"/>
      </w:pPr>
      <w:r w:rsidRPr="00290083">
        <w:rPr>
          <w:lang w:eastAsia="ja-JP"/>
        </w:rPr>
        <w:t>22)</w:t>
      </w:r>
      <w:r w:rsidRPr="00290083">
        <w:rPr>
          <w:lang w:eastAsia="ja-JP"/>
        </w:rPr>
        <w:tab/>
      </w:r>
      <w:r w:rsidRPr="00290083">
        <w:t>Champ requis au niveau d'une antenne de réception de 10 m de hauteur au</w:t>
      </w:r>
      <w:r w:rsidRPr="00290083">
        <w:noBreakHyphen/>
        <w:t>dessus du niveau du sol</w:t>
      </w:r>
    </w:p>
    <w:p w:rsidR="00C53555" w:rsidRPr="00290083" w:rsidRDefault="00C53555" w:rsidP="00C53555">
      <w:pPr>
        <w:tabs>
          <w:tab w:val="left" w:pos="266"/>
        </w:tabs>
        <w:ind w:left="266" w:hanging="266"/>
        <w:rPr>
          <w:lang w:eastAsia="ja-JP"/>
        </w:rPr>
      </w:pPr>
      <w:r w:rsidRPr="00290083">
        <w:t>=</w:t>
      </w:r>
      <w:r w:rsidRPr="00290083">
        <w:tab/>
        <w:t>(20:</w:t>
      </w:r>
      <w:r w:rsidRPr="00290083">
        <w:rPr>
          <w:lang w:eastAsia="ja-JP"/>
        </w:rPr>
        <w:t xml:space="preserve"> champ requis au niveau de l'antenne</w:t>
      </w:r>
      <w:r w:rsidRPr="00290083">
        <w:t>)</w:t>
      </w:r>
      <w:r w:rsidRPr="00290083">
        <w:rPr>
          <w:lang w:eastAsia="ja-JP"/>
        </w:rPr>
        <w:t xml:space="preserve"> </w:t>
      </w:r>
      <w:r w:rsidRPr="00290083">
        <w:t>+ (21: correction liée à la hauteur de l'antenne de réception).</w:t>
      </w:r>
      <w:r w:rsidRPr="00290083">
        <w:rPr>
          <w:lang w:eastAsia="ja-JP"/>
        </w:rPr>
        <w:t xml:space="preserve"> </w:t>
      </w:r>
    </w:p>
    <w:p w:rsidR="00C53555" w:rsidRPr="00290083" w:rsidRDefault="00C53555" w:rsidP="00C53555">
      <w:pPr>
        <w:pStyle w:val="Headingb"/>
      </w:pPr>
      <w:r w:rsidRPr="00290083">
        <w:rPr>
          <w:lang w:eastAsia="ja-JP"/>
        </w:rPr>
        <w:t>23)</w:t>
      </w:r>
      <w:r w:rsidRPr="00290083">
        <w:rPr>
          <w:lang w:eastAsia="ja-JP"/>
        </w:rPr>
        <w:tab/>
      </w:r>
      <w:r w:rsidRPr="00290083">
        <w:t>Conversion d'un signal occupant 1 segment en un signal occupant 3 segments</w:t>
      </w:r>
    </w:p>
    <w:p w:rsidR="00C53555" w:rsidRPr="00290083" w:rsidRDefault="00C53555" w:rsidP="00C53555">
      <w:r w:rsidRPr="00290083">
        <w:t>Valeur de conversion de la largeur de bande de bruit.</w:t>
      </w:r>
    </w:p>
    <w:p w:rsidR="00C53555" w:rsidRPr="00290083" w:rsidRDefault="00C53555" w:rsidP="00C53555">
      <w:pPr>
        <w:rPr>
          <w:lang w:eastAsia="ja-JP"/>
        </w:rPr>
      </w:pPr>
      <w:r w:rsidRPr="00290083">
        <w:t xml:space="preserve">= 10 </w:t>
      </w:r>
      <w:r w:rsidRPr="00290083">
        <w:sym w:font="Symbol" w:char="F0B4"/>
      </w:r>
      <w:r w:rsidRPr="00290083">
        <w:t xml:space="preserve"> log (3/1) = 4,8 dB.</w:t>
      </w:r>
    </w:p>
    <w:p w:rsidR="00C53555" w:rsidRPr="00290083" w:rsidRDefault="00C53555" w:rsidP="00C53555">
      <w:pPr>
        <w:pStyle w:val="Headingb"/>
      </w:pPr>
      <w:r w:rsidRPr="00290083">
        <w:rPr>
          <w:lang w:eastAsia="ja-JP"/>
        </w:rPr>
        <w:t>24)</w:t>
      </w:r>
      <w:r w:rsidRPr="00290083">
        <w:rPr>
          <w:lang w:eastAsia="ja-JP"/>
        </w:rPr>
        <w:tab/>
      </w:r>
      <w:r w:rsidRPr="00290083">
        <w:t>Champ requis (</w:t>
      </w:r>
      <w:r w:rsidRPr="00290083">
        <w:rPr>
          <w:i/>
          <w:iCs/>
        </w:rPr>
        <w:t>h</w:t>
      </w:r>
      <w:r w:rsidRPr="00290083">
        <w:rPr>
          <w:vertAlign w:val="subscript"/>
        </w:rPr>
        <w:t>2</w:t>
      </w:r>
      <w:r w:rsidRPr="00290083">
        <w:t xml:space="preserve"> = 10 m) pour un signal occupant 3 segments</w:t>
      </w:r>
    </w:p>
    <w:p w:rsidR="00C53555" w:rsidRPr="00290083" w:rsidRDefault="00C53555" w:rsidP="00C53555">
      <w:pPr>
        <w:tabs>
          <w:tab w:val="left" w:pos="266"/>
        </w:tabs>
        <w:ind w:left="266" w:hanging="266"/>
        <w:rPr>
          <w:lang w:eastAsia="ja-JP"/>
        </w:rPr>
      </w:pPr>
      <w:r w:rsidRPr="00290083">
        <w:t>=</w:t>
      </w:r>
      <w:r w:rsidRPr="00290083">
        <w:tab/>
        <w:t>(22: champ requis (</w:t>
      </w:r>
      <w:r w:rsidRPr="00290083">
        <w:rPr>
          <w:i/>
          <w:iCs/>
        </w:rPr>
        <w:t>h</w:t>
      </w:r>
      <w:r w:rsidRPr="00290083">
        <w:rPr>
          <w:vertAlign w:val="subscript"/>
        </w:rPr>
        <w:t>2</w:t>
      </w:r>
      <w:r w:rsidRPr="00290083">
        <w:t xml:space="preserve"> = 10 m)) + (23: conversion d'un signal occupant 1 segment en un signal occupant 3 segments).</w:t>
      </w:r>
      <w:r w:rsidRPr="00290083">
        <w:rPr>
          <w:lang w:eastAsia="ja-JP"/>
        </w:rPr>
        <w:t xml:space="preserve"> </w:t>
      </w:r>
    </w:p>
    <w:p w:rsidR="00C53555" w:rsidRPr="00290083" w:rsidRDefault="00C53555" w:rsidP="00C53555">
      <w:pPr>
        <w:pStyle w:val="Heading1"/>
        <w:rPr>
          <w:bCs/>
        </w:rPr>
      </w:pPr>
      <w:bookmarkStart w:id="131" w:name="_Toc493143192"/>
      <w:bookmarkStart w:id="132" w:name="_Toc493147001"/>
      <w:bookmarkStart w:id="133" w:name="_Toc493149657"/>
      <w:bookmarkStart w:id="134" w:name="_Toc493151961"/>
      <w:bookmarkStart w:id="135" w:name="_Toc493152288"/>
      <w:bookmarkStart w:id="136" w:name="_Toc493153902"/>
      <w:bookmarkStart w:id="137" w:name="_Toc493154024"/>
      <w:bookmarkStart w:id="138" w:name="_Toc493154146"/>
      <w:bookmarkStart w:id="139" w:name="_Toc493857057"/>
      <w:bookmarkStart w:id="140" w:name="_Toc493866362"/>
      <w:bookmarkStart w:id="141" w:name="_Toc494007106"/>
      <w:bookmarkStart w:id="142" w:name="_Toc494049086"/>
      <w:bookmarkStart w:id="143" w:name="_Toc3088738"/>
      <w:bookmarkStart w:id="144" w:name="_Toc116101372"/>
      <w:bookmarkStart w:id="145" w:name="_Toc120335963"/>
      <w:bookmarkStart w:id="146" w:name="_Toc151539358"/>
      <w:r w:rsidRPr="00290083">
        <w:rPr>
          <w:lang w:eastAsia="ja-JP"/>
        </w:rPr>
        <w:lastRenderedPageBreak/>
        <w:t>5</w:t>
      </w:r>
      <w:r w:rsidRPr="00290083">
        <w:rPr>
          <w:lang w:eastAsia="ja-JP"/>
        </w:rPr>
        <w:tab/>
      </w:r>
      <w:bookmarkEnd w:id="131"/>
      <w:bookmarkEnd w:id="132"/>
      <w:bookmarkEnd w:id="133"/>
      <w:bookmarkEnd w:id="134"/>
      <w:bookmarkEnd w:id="135"/>
      <w:bookmarkEnd w:id="136"/>
      <w:bookmarkEnd w:id="137"/>
      <w:bookmarkEnd w:id="138"/>
      <w:bookmarkEnd w:id="139"/>
      <w:bookmarkEnd w:id="140"/>
      <w:bookmarkEnd w:id="141"/>
      <w:bookmarkEnd w:id="142"/>
      <w:bookmarkEnd w:id="143"/>
      <w:r w:rsidRPr="00290083">
        <w:t>Protection</w:t>
      </w:r>
      <w:bookmarkEnd w:id="144"/>
      <w:bookmarkEnd w:id="145"/>
      <w:bookmarkEnd w:id="146"/>
      <w:r w:rsidRPr="00290083">
        <w:t xml:space="preserve"> des signaux ISDB-T</w:t>
      </w:r>
      <w:r w:rsidRPr="00290083">
        <w:rPr>
          <w:vertAlign w:val="subscript"/>
        </w:rPr>
        <w:t>SB</w:t>
      </w:r>
    </w:p>
    <w:p w:rsidR="00C53555" w:rsidRPr="00290083" w:rsidRDefault="00C53555" w:rsidP="00C53555">
      <w:pPr>
        <w:pStyle w:val="Heading2"/>
        <w:rPr>
          <w:bCs/>
          <w:lang w:eastAsia="ja-JP"/>
        </w:rPr>
      </w:pPr>
      <w:bookmarkStart w:id="147" w:name="_Toc493143198"/>
      <w:bookmarkStart w:id="148" w:name="_Toc493147007"/>
      <w:bookmarkStart w:id="149" w:name="_Toc493149663"/>
      <w:bookmarkStart w:id="150" w:name="_Toc493151967"/>
      <w:bookmarkStart w:id="151" w:name="_Toc493152294"/>
      <w:bookmarkStart w:id="152" w:name="_Toc493153908"/>
      <w:bookmarkStart w:id="153" w:name="_Toc493154030"/>
      <w:bookmarkStart w:id="154" w:name="_Toc493154152"/>
      <w:bookmarkStart w:id="155" w:name="_Toc493857063"/>
      <w:bookmarkStart w:id="156" w:name="_Toc493866368"/>
      <w:bookmarkStart w:id="157" w:name="_Toc494007112"/>
      <w:bookmarkStart w:id="158" w:name="_Toc494049092"/>
      <w:bookmarkStart w:id="159" w:name="_Toc3088744"/>
      <w:bookmarkStart w:id="160" w:name="_Toc116101373"/>
      <w:bookmarkStart w:id="161" w:name="_Toc120335964"/>
      <w:bookmarkStart w:id="162" w:name="_Toc151539359"/>
      <w:r w:rsidRPr="00290083">
        <w:rPr>
          <w:lang w:eastAsia="ja-JP"/>
        </w:rPr>
        <w:t xml:space="preserve">5.1 </w:t>
      </w:r>
      <w:r w:rsidRPr="00290083">
        <w:rPr>
          <w:lang w:eastAsia="ja-JP"/>
        </w:rPr>
        <w:tab/>
        <w:t xml:space="preserve">Signal </w:t>
      </w:r>
      <w:r w:rsidRPr="00290083">
        <w:t>ISDB-T</w:t>
      </w:r>
      <w:r w:rsidRPr="00290083">
        <w:rPr>
          <w:vertAlign w:val="subscript"/>
        </w:rPr>
        <w:t>SB</w:t>
      </w:r>
      <w:r w:rsidRPr="00290083">
        <w:t xml:space="preserve"> </w:t>
      </w:r>
      <w:bookmarkEnd w:id="147"/>
      <w:bookmarkEnd w:id="148"/>
      <w:bookmarkEnd w:id="149"/>
      <w:bookmarkEnd w:id="150"/>
      <w:bookmarkEnd w:id="151"/>
      <w:bookmarkEnd w:id="152"/>
      <w:bookmarkEnd w:id="153"/>
      <w:bookmarkEnd w:id="154"/>
      <w:bookmarkEnd w:id="155"/>
      <w:bookmarkEnd w:id="156"/>
      <w:bookmarkEnd w:id="157"/>
      <w:bookmarkEnd w:id="158"/>
      <w:bookmarkEnd w:id="159"/>
      <w:r w:rsidRPr="00290083">
        <w:t>brouillé par un signal ISDB-T</w:t>
      </w:r>
      <w:r w:rsidRPr="00290083">
        <w:rPr>
          <w:vertAlign w:val="subscript"/>
        </w:rPr>
        <w:t>SB</w:t>
      </w:r>
      <w:bookmarkEnd w:id="160"/>
      <w:bookmarkEnd w:id="161"/>
      <w:bookmarkEnd w:id="162"/>
    </w:p>
    <w:p w:rsidR="00C53555" w:rsidRPr="00290083" w:rsidRDefault="00C53555" w:rsidP="00C53555">
      <w:pPr>
        <w:pStyle w:val="Heading3"/>
        <w:rPr>
          <w:bCs/>
        </w:rPr>
      </w:pPr>
      <w:bookmarkStart w:id="163" w:name="_Toc493143199"/>
      <w:bookmarkStart w:id="164" w:name="_Toc493147008"/>
      <w:bookmarkStart w:id="165" w:name="_Toc493149664"/>
      <w:bookmarkStart w:id="166" w:name="_Toc493151968"/>
      <w:bookmarkStart w:id="167" w:name="_Toc493152295"/>
      <w:bookmarkStart w:id="168" w:name="_Toc493153909"/>
      <w:bookmarkStart w:id="169" w:name="_Toc493154031"/>
      <w:bookmarkStart w:id="170" w:name="_Toc493154153"/>
      <w:bookmarkStart w:id="171" w:name="_Toc493857064"/>
      <w:bookmarkStart w:id="172" w:name="_Toc493866369"/>
      <w:bookmarkStart w:id="173" w:name="_Toc494007113"/>
      <w:bookmarkStart w:id="174" w:name="_Toc494049093"/>
      <w:bookmarkStart w:id="175" w:name="_Toc3088745"/>
      <w:bookmarkStart w:id="176" w:name="_Toc120335965"/>
      <w:bookmarkStart w:id="177" w:name="_Toc151539360"/>
      <w:r w:rsidRPr="00290083">
        <w:rPr>
          <w:lang w:eastAsia="ja-JP"/>
        </w:rPr>
        <w:t>5.1.1</w:t>
      </w:r>
      <w:r w:rsidRPr="00290083">
        <w:rPr>
          <w:lang w:eastAsia="ja-JP"/>
        </w:rPr>
        <w:tab/>
      </w:r>
      <w:bookmarkEnd w:id="163"/>
      <w:bookmarkEnd w:id="164"/>
      <w:bookmarkEnd w:id="165"/>
      <w:bookmarkEnd w:id="166"/>
      <w:bookmarkEnd w:id="167"/>
      <w:bookmarkEnd w:id="168"/>
      <w:bookmarkEnd w:id="169"/>
      <w:bookmarkEnd w:id="170"/>
      <w:bookmarkEnd w:id="171"/>
      <w:bookmarkEnd w:id="172"/>
      <w:bookmarkEnd w:id="173"/>
      <w:bookmarkEnd w:id="174"/>
      <w:bookmarkEnd w:id="175"/>
      <w:r w:rsidRPr="00290083">
        <w:t>Rapport signal utile/signal brouilleur (</w:t>
      </w:r>
      <w:r w:rsidRPr="00290083">
        <w:rPr>
          <w:i/>
          <w:iCs/>
        </w:rPr>
        <w:t>D</w:t>
      </w:r>
      <w:r w:rsidRPr="00290083">
        <w:t>/</w:t>
      </w:r>
      <w:r w:rsidRPr="00290083">
        <w:rPr>
          <w:i/>
          <w:iCs/>
        </w:rPr>
        <w:t>U</w:t>
      </w:r>
      <w:r w:rsidRPr="00290083">
        <w:t>) requis pour la réception fixe</w:t>
      </w:r>
      <w:bookmarkEnd w:id="176"/>
      <w:bookmarkEnd w:id="177"/>
    </w:p>
    <w:p w:rsidR="00C53555" w:rsidRPr="00290083" w:rsidRDefault="00C53555" w:rsidP="00C53555">
      <w:pPr>
        <w:keepNext/>
        <w:keepLines/>
      </w:pPr>
      <w:r w:rsidRPr="00290083">
        <w:t xml:space="preserve">Les valeurs de ce rapport entre des signaux </w:t>
      </w:r>
      <w:r w:rsidRPr="00290083">
        <w:rPr>
          <w:kern w:val="24"/>
        </w:rPr>
        <w:t>ISDB-T</w:t>
      </w:r>
      <w:r w:rsidRPr="00290083">
        <w:rPr>
          <w:kern w:val="24"/>
          <w:vertAlign w:val="subscript"/>
        </w:rPr>
        <w:t>SB</w:t>
      </w:r>
      <w:r w:rsidRPr="00290083">
        <w:t xml:space="preserve"> occupant 1 segment sont mesurées pour un TEB de 2 </w:t>
      </w:r>
      <w:r w:rsidRPr="00290083">
        <w:sym w:font="Symbol" w:char="F0B4"/>
      </w:r>
      <w:r w:rsidRPr="00290083">
        <w:t xml:space="preserve"> 10</w:t>
      </w:r>
      <w:r w:rsidRPr="00290083">
        <w:rPr>
          <w:vertAlign w:val="superscript"/>
        </w:rPr>
        <w:t>–4</w:t>
      </w:r>
      <w:r w:rsidRPr="00290083">
        <w:t xml:space="preserve"> après décodage du code interne et sont indiquées pour chaque bande de garde dans le Tableau 11. Par bande de garde, on entend un espacement en fréquence entre les extrémités du spectre.</w:t>
      </w:r>
    </w:p>
    <w:p w:rsidR="00C53555" w:rsidRPr="00290083" w:rsidRDefault="00C53555" w:rsidP="00C53555">
      <w:r w:rsidRPr="00290083">
        <w:t>Dans le cas où les bandes se chevauchent, on considère que le brouillage est un brouillage cocanal.</w:t>
      </w:r>
    </w:p>
    <w:p w:rsidR="00C53555" w:rsidRPr="00290083" w:rsidRDefault="00C53555" w:rsidP="00C53555">
      <w:pPr>
        <w:pStyle w:val="TableNo"/>
        <w:rPr>
          <w:lang w:eastAsia="ja-JP"/>
        </w:rPr>
      </w:pPr>
      <w:r w:rsidRPr="00290083">
        <w:t xml:space="preserve">TABLEAU </w:t>
      </w:r>
      <w:r w:rsidRPr="00290083">
        <w:rPr>
          <w:lang w:eastAsia="ja-JP"/>
        </w:rPr>
        <w:t>11</w:t>
      </w:r>
    </w:p>
    <w:p w:rsidR="00C53555" w:rsidRPr="00290083" w:rsidRDefault="00C53555" w:rsidP="00C53555">
      <w:pPr>
        <w:pStyle w:val="Tabletitle"/>
      </w:pPr>
      <w:r w:rsidRPr="00290083">
        <w:rPr>
          <w:i/>
          <w:iCs/>
        </w:rPr>
        <w:t>D</w:t>
      </w:r>
      <w:r w:rsidRPr="00290083">
        <w:t>/</w:t>
      </w:r>
      <w:r w:rsidRPr="00290083">
        <w:rPr>
          <w:i/>
          <w:iCs/>
        </w:rPr>
        <w:t>U</w:t>
      </w:r>
      <w:r w:rsidRPr="00290083">
        <w:t xml:space="preserve"> (dB) requis entre des signaux </w:t>
      </w:r>
      <w:r w:rsidRPr="00290083">
        <w:rPr>
          <w:kern w:val="24"/>
        </w:rPr>
        <w:t>ISDB-T</w:t>
      </w:r>
      <w:r w:rsidRPr="00290083">
        <w:rPr>
          <w:kern w:val="24"/>
          <w:vertAlign w:val="subscript"/>
        </w:rPr>
        <w:t>SB</w:t>
      </w:r>
      <w:r w:rsidRPr="00290083">
        <w:t xml:space="preserve"> </w:t>
      </w:r>
      <w:r w:rsidRPr="00290083">
        <w:br/>
        <w:t>occupant 1 segment (réception fixe)</w:t>
      </w:r>
    </w:p>
    <w:tbl>
      <w:tblPr>
        <w:tblW w:w="9639" w:type="dxa"/>
        <w:jc w:val="center"/>
        <w:tblBorders>
          <w:top w:val="double" w:sz="4" w:space="0" w:color="auto"/>
          <w:bottom w:val="double" w:sz="4" w:space="0" w:color="auto"/>
          <w:insideH w:val="single" w:sz="4" w:space="0" w:color="auto"/>
          <w:insideV w:val="single" w:sz="4" w:space="0" w:color="auto"/>
        </w:tblBorders>
        <w:tblLayout w:type="fixed"/>
        <w:tblLook w:val="0000" w:firstRow="0" w:lastRow="0" w:firstColumn="0" w:lastColumn="0" w:noHBand="0" w:noVBand="0"/>
      </w:tblPr>
      <w:tblGrid>
        <w:gridCol w:w="1459"/>
        <w:gridCol w:w="1601"/>
        <w:gridCol w:w="1309"/>
        <w:gridCol w:w="624"/>
        <w:gridCol w:w="630"/>
        <w:gridCol w:w="630"/>
        <w:gridCol w:w="630"/>
        <w:gridCol w:w="630"/>
        <w:gridCol w:w="630"/>
        <w:gridCol w:w="630"/>
        <w:gridCol w:w="866"/>
      </w:tblGrid>
      <w:tr w:rsidR="00C53555" w:rsidRPr="00290083" w:rsidTr="0001000E">
        <w:trPr>
          <w:jc w:val="center"/>
        </w:trPr>
        <w:tc>
          <w:tcPr>
            <w:tcW w:w="1293" w:type="dxa"/>
            <w:vMerge w:val="restart"/>
            <w:tcBorders>
              <w:top w:val="single" w:sz="4" w:space="0" w:color="auto"/>
              <w:left w:val="single" w:sz="4" w:space="0" w:color="auto"/>
              <w:bottom w:val="single" w:sz="4" w:space="0" w:color="auto"/>
              <w:right w:val="single" w:sz="4" w:space="0" w:color="auto"/>
            </w:tcBorders>
            <w:vAlign w:val="center"/>
          </w:tcPr>
          <w:p w:rsidR="00C53555" w:rsidRPr="00290083" w:rsidRDefault="00C53555" w:rsidP="0001000E">
            <w:pPr>
              <w:pStyle w:val="Tablehead"/>
            </w:pPr>
            <w:r w:rsidRPr="00290083">
              <w:t>Modulation</w:t>
            </w:r>
          </w:p>
        </w:tc>
        <w:tc>
          <w:tcPr>
            <w:tcW w:w="1418" w:type="dxa"/>
            <w:vMerge w:val="restart"/>
            <w:tcBorders>
              <w:top w:val="single" w:sz="4" w:space="0" w:color="auto"/>
              <w:left w:val="single" w:sz="4" w:space="0" w:color="auto"/>
              <w:bottom w:val="single" w:sz="4" w:space="0" w:color="auto"/>
              <w:right w:val="single" w:sz="4" w:space="0" w:color="auto"/>
            </w:tcBorders>
            <w:vAlign w:val="center"/>
          </w:tcPr>
          <w:p w:rsidR="00C53555" w:rsidRPr="00290083" w:rsidRDefault="00C53555" w:rsidP="0001000E">
            <w:pPr>
              <w:pStyle w:val="Tablehead"/>
            </w:pPr>
            <w:r w:rsidRPr="00290083">
              <w:t>Rendement de codage</w:t>
            </w:r>
          </w:p>
        </w:tc>
        <w:tc>
          <w:tcPr>
            <w:tcW w:w="1160" w:type="dxa"/>
            <w:vMerge w:val="restart"/>
            <w:tcBorders>
              <w:top w:val="single" w:sz="4" w:space="0" w:color="auto"/>
              <w:left w:val="single" w:sz="4" w:space="0" w:color="auto"/>
              <w:bottom w:val="single" w:sz="4" w:space="0" w:color="auto"/>
              <w:right w:val="single" w:sz="4" w:space="0" w:color="auto"/>
            </w:tcBorders>
            <w:vAlign w:val="center"/>
          </w:tcPr>
          <w:p w:rsidR="00C53555" w:rsidRPr="00290083" w:rsidRDefault="00C53555" w:rsidP="0001000E">
            <w:pPr>
              <w:pStyle w:val="Tablehead"/>
            </w:pPr>
            <w:r w:rsidRPr="00290083">
              <w:t>Cocanal</w:t>
            </w:r>
          </w:p>
        </w:tc>
        <w:tc>
          <w:tcPr>
            <w:tcW w:w="4668" w:type="dxa"/>
            <w:gridSpan w:val="8"/>
            <w:tcBorders>
              <w:top w:val="single" w:sz="4" w:space="0" w:color="auto"/>
              <w:left w:val="single" w:sz="4" w:space="0" w:color="auto"/>
              <w:bottom w:val="single" w:sz="4" w:space="0" w:color="auto"/>
              <w:right w:val="single" w:sz="4" w:space="0" w:color="auto"/>
            </w:tcBorders>
            <w:vAlign w:val="center"/>
          </w:tcPr>
          <w:p w:rsidR="00C53555" w:rsidRPr="00290083" w:rsidRDefault="00C53555" w:rsidP="0001000E">
            <w:pPr>
              <w:pStyle w:val="Tablehead"/>
            </w:pPr>
            <w:r w:rsidRPr="00290083">
              <w:t>Bande de garde</w:t>
            </w:r>
            <w:r w:rsidRPr="00290083">
              <w:br/>
              <w:t>(MHz)</w:t>
            </w:r>
          </w:p>
        </w:tc>
      </w:tr>
      <w:tr w:rsidR="00C53555" w:rsidRPr="00290083" w:rsidTr="0001000E">
        <w:trPr>
          <w:jc w:val="center"/>
        </w:trPr>
        <w:tc>
          <w:tcPr>
            <w:tcW w:w="1293" w:type="dxa"/>
            <w:vMerge/>
            <w:tcBorders>
              <w:top w:val="single" w:sz="4" w:space="0" w:color="auto"/>
              <w:left w:val="single" w:sz="4" w:space="0" w:color="auto"/>
              <w:bottom w:val="single" w:sz="4" w:space="0" w:color="auto"/>
              <w:right w:val="single" w:sz="4" w:space="0" w:color="auto"/>
            </w:tcBorders>
          </w:tcPr>
          <w:p w:rsidR="00C53555" w:rsidRPr="00290083" w:rsidRDefault="00C53555" w:rsidP="0001000E">
            <w:pPr>
              <w:jc w:val="center"/>
            </w:pPr>
          </w:p>
        </w:tc>
        <w:tc>
          <w:tcPr>
            <w:tcW w:w="1418" w:type="dxa"/>
            <w:vMerge/>
            <w:tcBorders>
              <w:top w:val="single" w:sz="4" w:space="0" w:color="auto"/>
              <w:left w:val="single" w:sz="4" w:space="0" w:color="auto"/>
              <w:bottom w:val="single" w:sz="4" w:space="0" w:color="auto"/>
              <w:right w:val="single" w:sz="4" w:space="0" w:color="auto"/>
            </w:tcBorders>
            <w:vAlign w:val="center"/>
          </w:tcPr>
          <w:p w:rsidR="00C53555" w:rsidRPr="00290083" w:rsidRDefault="00C53555" w:rsidP="0001000E">
            <w:pPr>
              <w:jc w:val="center"/>
            </w:pPr>
          </w:p>
        </w:tc>
        <w:tc>
          <w:tcPr>
            <w:tcW w:w="1160" w:type="dxa"/>
            <w:vMerge/>
            <w:tcBorders>
              <w:top w:val="single" w:sz="4" w:space="0" w:color="auto"/>
              <w:left w:val="single" w:sz="4" w:space="0" w:color="auto"/>
              <w:bottom w:val="single" w:sz="4" w:space="0" w:color="auto"/>
              <w:right w:val="single" w:sz="4" w:space="0" w:color="auto"/>
            </w:tcBorders>
            <w:vAlign w:val="center"/>
          </w:tcPr>
          <w:p w:rsidR="00C53555" w:rsidRPr="00290083" w:rsidRDefault="00C53555" w:rsidP="0001000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rPr>
            </w:pPr>
          </w:p>
        </w:tc>
        <w:tc>
          <w:tcPr>
            <w:tcW w:w="553" w:type="dxa"/>
            <w:tcBorders>
              <w:top w:val="single" w:sz="4" w:space="0" w:color="auto"/>
              <w:left w:val="single" w:sz="4" w:space="0" w:color="auto"/>
              <w:bottom w:val="single" w:sz="4" w:space="0" w:color="auto"/>
              <w:right w:val="single" w:sz="4" w:space="0" w:color="auto"/>
            </w:tcBorders>
            <w:vAlign w:val="center"/>
          </w:tcPr>
          <w:p w:rsidR="00C53555" w:rsidRPr="00290083" w:rsidRDefault="00C53555" w:rsidP="0001000E">
            <w:pPr>
              <w:pStyle w:val="Tabletext"/>
            </w:pPr>
            <w:r w:rsidRPr="00290083">
              <w:t>0/7</w:t>
            </w:r>
          </w:p>
        </w:tc>
        <w:tc>
          <w:tcPr>
            <w:tcW w:w="558" w:type="dxa"/>
            <w:tcBorders>
              <w:top w:val="single" w:sz="4" w:space="0" w:color="auto"/>
              <w:left w:val="single" w:sz="4" w:space="0" w:color="auto"/>
              <w:bottom w:val="single" w:sz="4" w:space="0" w:color="auto"/>
              <w:right w:val="single" w:sz="4" w:space="0" w:color="auto"/>
            </w:tcBorders>
            <w:vAlign w:val="center"/>
          </w:tcPr>
          <w:p w:rsidR="00C53555" w:rsidRPr="00290083" w:rsidRDefault="00C53555" w:rsidP="0001000E">
            <w:pPr>
              <w:pStyle w:val="Tabletext"/>
            </w:pPr>
            <w:r w:rsidRPr="00290083">
              <w:t>1/7</w:t>
            </w:r>
          </w:p>
        </w:tc>
        <w:tc>
          <w:tcPr>
            <w:tcW w:w="558" w:type="dxa"/>
            <w:tcBorders>
              <w:top w:val="single" w:sz="4" w:space="0" w:color="auto"/>
              <w:left w:val="single" w:sz="4" w:space="0" w:color="auto"/>
              <w:bottom w:val="single" w:sz="4" w:space="0" w:color="auto"/>
              <w:right w:val="single" w:sz="4" w:space="0" w:color="auto"/>
            </w:tcBorders>
            <w:vAlign w:val="center"/>
          </w:tcPr>
          <w:p w:rsidR="00C53555" w:rsidRPr="00290083" w:rsidRDefault="00C53555" w:rsidP="0001000E">
            <w:pPr>
              <w:pStyle w:val="Tabletext"/>
            </w:pPr>
            <w:r w:rsidRPr="00290083">
              <w:t>2/7</w:t>
            </w:r>
          </w:p>
        </w:tc>
        <w:tc>
          <w:tcPr>
            <w:tcW w:w="558" w:type="dxa"/>
            <w:tcBorders>
              <w:top w:val="single" w:sz="4" w:space="0" w:color="auto"/>
              <w:left w:val="single" w:sz="4" w:space="0" w:color="auto"/>
              <w:bottom w:val="single" w:sz="4" w:space="0" w:color="auto"/>
              <w:right w:val="single" w:sz="4" w:space="0" w:color="auto"/>
            </w:tcBorders>
            <w:vAlign w:val="center"/>
          </w:tcPr>
          <w:p w:rsidR="00C53555" w:rsidRPr="00290083" w:rsidRDefault="00C53555" w:rsidP="0001000E">
            <w:pPr>
              <w:pStyle w:val="Tabletext"/>
            </w:pPr>
            <w:r w:rsidRPr="00290083">
              <w:t>3/7</w:t>
            </w:r>
          </w:p>
        </w:tc>
        <w:tc>
          <w:tcPr>
            <w:tcW w:w="558" w:type="dxa"/>
            <w:tcBorders>
              <w:top w:val="single" w:sz="4" w:space="0" w:color="auto"/>
              <w:left w:val="single" w:sz="4" w:space="0" w:color="auto"/>
              <w:bottom w:val="single" w:sz="4" w:space="0" w:color="auto"/>
              <w:right w:val="single" w:sz="4" w:space="0" w:color="auto"/>
            </w:tcBorders>
            <w:vAlign w:val="center"/>
          </w:tcPr>
          <w:p w:rsidR="00C53555" w:rsidRPr="00290083" w:rsidRDefault="00C53555" w:rsidP="0001000E">
            <w:pPr>
              <w:pStyle w:val="Tabletext"/>
            </w:pPr>
            <w:r w:rsidRPr="00290083">
              <w:t>4/7</w:t>
            </w:r>
          </w:p>
        </w:tc>
        <w:tc>
          <w:tcPr>
            <w:tcW w:w="558" w:type="dxa"/>
            <w:tcBorders>
              <w:top w:val="single" w:sz="4" w:space="0" w:color="auto"/>
              <w:left w:val="single" w:sz="4" w:space="0" w:color="auto"/>
              <w:bottom w:val="single" w:sz="4" w:space="0" w:color="auto"/>
              <w:right w:val="single" w:sz="4" w:space="0" w:color="auto"/>
            </w:tcBorders>
            <w:vAlign w:val="center"/>
          </w:tcPr>
          <w:p w:rsidR="00C53555" w:rsidRPr="00290083" w:rsidRDefault="00C53555" w:rsidP="0001000E">
            <w:pPr>
              <w:pStyle w:val="Tabletext"/>
            </w:pPr>
            <w:r w:rsidRPr="00290083">
              <w:t>5/7</w:t>
            </w:r>
          </w:p>
        </w:tc>
        <w:tc>
          <w:tcPr>
            <w:tcW w:w="558" w:type="dxa"/>
            <w:tcBorders>
              <w:top w:val="single" w:sz="4" w:space="0" w:color="auto"/>
              <w:left w:val="single" w:sz="4" w:space="0" w:color="auto"/>
              <w:bottom w:val="single" w:sz="4" w:space="0" w:color="auto"/>
              <w:right w:val="single" w:sz="4" w:space="0" w:color="auto"/>
            </w:tcBorders>
            <w:vAlign w:val="center"/>
          </w:tcPr>
          <w:p w:rsidR="00C53555" w:rsidRPr="00290083" w:rsidRDefault="00C53555" w:rsidP="0001000E">
            <w:pPr>
              <w:pStyle w:val="Tabletext"/>
            </w:pPr>
            <w:r w:rsidRPr="00290083">
              <w:t>6/7</w:t>
            </w:r>
          </w:p>
        </w:tc>
        <w:tc>
          <w:tcPr>
            <w:tcW w:w="767" w:type="dxa"/>
            <w:tcBorders>
              <w:top w:val="single" w:sz="4" w:space="0" w:color="auto"/>
              <w:left w:val="single" w:sz="4" w:space="0" w:color="auto"/>
              <w:bottom w:val="single" w:sz="4" w:space="0" w:color="auto"/>
              <w:right w:val="single" w:sz="4" w:space="0" w:color="auto"/>
            </w:tcBorders>
            <w:vAlign w:val="center"/>
          </w:tcPr>
          <w:p w:rsidR="00C53555" w:rsidRPr="00290083" w:rsidRDefault="00C53555" w:rsidP="0001000E">
            <w:pPr>
              <w:pStyle w:val="Tabletext"/>
              <w:jc w:val="center"/>
            </w:pPr>
            <w:r w:rsidRPr="00290083">
              <w:t>7/7 ou plus</w:t>
            </w:r>
          </w:p>
        </w:tc>
      </w:tr>
      <w:tr w:rsidR="00C53555" w:rsidRPr="00290083" w:rsidTr="0001000E">
        <w:trPr>
          <w:jc w:val="center"/>
        </w:trPr>
        <w:tc>
          <w:tcPr>
            <w:tcW w:w="1293" w:type="dxa"/>
            <w:tcBorders>
              <w:top w:val="single" w:sz="4" w:space="0" w:color="auto"/>
              <w:left w:val="single" w:sz="4" w:space="0" w:color="auto"/>
              <w:bottom w:val="single" w:sz="4" w:space="0" w:color="auto"/>
              <w:right w:val="single" w:sz="4" w:space="0" w:color="auto"/>
            </w:tcBorders>
          </w:tcPr>
          <w:p w:rsidR="00C53555" w:rsidRPr="00290083" w:rsidRDefault="00C53555" w:rsidP="0001000E">
            <w:pPr>
              <w:pStyle w:val="Tabletext"/>
              <w:jc w:val="center"/>
            </w:pPr>
            <w:r w:rsidRPr="00290083">
              <w:t>MDP-4-D</w:t>
            </w:r>
          </w:p>
        </w:tc>
        <w:tc>
          <w:tcPr>
            <w:tcW w:w="1418" w:type="dxa"/>
            <w:tcBorders>
              <w:top w:val="single" w:sz="4" w:space="0" w:color="auto"/>
              <w:left w:val="single" w:sz="4" w:space="0" w:color="auto"/>
              <w:bottom w:val="single" w:sz="4" w:space="0" w:color="auto"/>
              <w:right w:val="single" w:sz="4" w:space="0" w:color="auto"/>
            </w:tcBorders>
            <w:vAlign w:val="center"/>
          </w:tcPr>
          <w:p w:rsidR="00C53555" w:rsidRPr="00290083" w:rsidRDefault="00C53555" w:rsidP="0001000E">
            <w:pPr>
              <w:pStyle w:val="Tabletext"/>
              <w:jc w:val="center"/>
            </w:pPr>
            <w:r w:rsidRPr="00290083">
              <w:t>1/2</w:t>
            </w:r>
          </w:p>
        </w:tc>
        <w:tc>
          <w:tcPr>
            <w:tcW w:w="1160" w:type="dxa"/>
            <w:tcBorders>
              <w:top w:val="single" w:sz="4" w:space="0" w:color="auto"/>
              <w:left w:val="single" w:sz="4" w:space="0" w:color="auto"/>
              <w:bottom w:val="single" w:sz="4" w:space="0" w:color="auto"/>
              <w:right w:val="single" w:sz="4" w:space="0" w:color="auto"/>
            </w:tcBorders>
            <w:vAlign w:val="center"/>
          </w:tcPr>
          <w:p w:rsidR="00C53555" w:rsidRPr="00290083" w:rsidRDefault="00C53555" w:rsidP="0001000E">
            <w:pPr>
              <w:pStyle w:val="Tabletext"/>
              <w:jc w:val="center"/>
            </w:pPr>
            <w:r w:rsidRPr="00290083">
              <w:t>4</w:t>
            </w:r>
          </w:p>
        </w:tc>
        <w:tc>
          <w:tcPr>
            <w:tcW w:w="553" w:type="dxa"/>
            <w:tcBorders>
              <w:top w:val="single" w:sz="4" w:space="0" w:color="auto"/>
              <w:left w:val="single" w:sz="4" w:space="0" w:color="auto"/>
              <w:bottom w:val="single" w:sz="4" w:space="0" w:color="auto"/>
              <w:right w:val="single" w:sz="4" w:space="0" w:color="auto"/>
            </w:tcBorders>
            <w:vAlign w:val="center"/>
          </w:tcPr>
          <w:p w:rsidR="00C53555" w:rsidRPr="00290083" w:rsidRDefault="00C53555" w:rsidP="0001000E">
            <w:pPr>
              <w:pStyle w:val="Tabletext"/>
              <w:jc w:val="center"/>
            </w:pPr>
            <w:r w:rsidRPr="00290083">
              <w:t>–15</w:t>
            </w:r>
          </w:p>
        </w:tc>
        <w:tc>
          <w:tcPr>
            <w:tcW w:w="558" w:type="dxa"/>
            <w:tcBorders>
              <w:top w:val="single" w:sz="4" w:space="0" w:color="auto"/>
              <w:left w:val="single" w:sz="4" w:space="0" w:color="auto"/>
              <w:bottom w:val="single" w:sz="4" w:space="0" w:color="auto"/>
              <w:right w:val="single" w:sz="4" w:space="0" w:color="auto"/>
            </w:tcBorders>
            <w:vAlign w:val="center"/>
          </w:tcPr>
          <w:p w:rsidR="00C53555" w:rsidRPr="00290083" w:rsidRDefault="00C53555" w:rsidP="0001000E">
            <w:pPr>
              <w:pStyle w:val="Tabletext"/>
              <w:jc w:val="center"/>
            </w:pPr>
            <w:r w:rsidRPr="00290083">
              <w:t>–21</w:t>
            </w:r>
          </w:p>
        </w:tc>
        <w:tc>
          <w:tcPr>
            <w:tcW w:w="558" w:type="dxa"/>
            <w:tcBorders>
              <w:top w:val="single" w:sz="4" w:space="0" w:color="auto"/>
              <w:left w:val="single" w:sz="4" w:space="0" w:color="auto"/>
              <w:bottom w:val="single" w:sz="4" w:space="0" w:color="auto"/>
              <w:right w:val="single" w:sz="4" w:space="0" w:color="auto"/>
            </w:tcBorders>
            <w:vAlign w:val="center"/>
          </w:tcPr>
          <w:p w:rsidR="00C53555" w:rsidRPr="00290083" w:rsidRDefault="00C53555" w:rsidP="0001000E">
            <w:pPr>
              <w:pStyle w:val="Tabletext"/>
              <w:jc w:val="center"/>
            </w:pPr>
            <w:r w:rsidRPr="00290083">
              <w:t>–25</w:t>
            </w:r>
          </w:p>
        </w:tc>
        <w:tc>
          <w:tcPr>
            <w:tcW w:w="558" w:type="dxa"/>
            <w:tcBorders>
              <w:top w:val="single" w:sz="4" w:space="0" w:color="auto"/>
              <w:left w:val="single" w:sz="4" w:space="0" w:color="auto"/>
              <w:bottom w:val="single" w:sz="4" w:space="0" w:color="auto"/>
              <w:right w:val="single" w:sz="4" w:space="0" w:color="auto"/>
            </w:tcBorders>
            <w:vAlign w:val="center"/>
          </w:tcPr>
          <w:p w:rsidR="00C53555" w:rsidRPr="00290083" w:rsidRDefault="00C53555" w:rsidP="0001000E">
            <w:pPr>
              <w:pStyle w:val="Tabletext"/>
              <w:jc w:val="center"/>
            </w:pPr>
            <w:r w:rsidRPr="00290083">
              <w:t>–28</w:t>
            </w:r>
          </w:p>
        </w:tc>
        <w:tc>
          <w:tcPr>
            <w:tcW w:w="558" w:type="dxa"/>
            <w:tcBorders>
              <w:top w:val="single" w:sz="4" w:space="0" w:color="auto"/>
              <w:left w:val="single" w:sz="4" w:space="0" w:color="auto"/>
              <w:bottom w:val="single" w:sz="4" w:space="0" w:color="auto"/>
              <w:right w:val="single" w:sz="4" w:space="0" w:color="auto"/>
            </w:tcBorders>
            <w:vAlign w:val="center"/>
          </w:tcPr>
          <w:p w:rsidR="00C53555" w:rsidRPr="00290083" w:rsidRDefault="00C53555" w:rsidP="0001000E">
            <w:pPr>
              <w:pStyle w:val="Tabletext"/>
              <w:jc w:val="center"/>
            </w:pPr>
            <w:r w:rsidRPr="00290083">
              <w:t>–29</w:t>
            </w:r>
          </w:p>
        </w:tc>
        <w:tc>
          <w:tcPr>
            <w:tcW w:w="558" w:type="dxa"/>
            <w:tcBorders>
              <w:top w:val="single" w:sz="4" w:space="0" w:color="auto"/>
              <w:left w:val="single" w:sz="4" w:space="0" w:color="auto"/>
              <w:bottom w:val="single" w:sz="4" w:space="0" w:color="auto"/>
              <w:right w:val="single" w:sz="4" w:space="0" w:color="auto"/>
            </w:tcBorders>
            <w:vAlign w:val="center"/>
          </w:tcPr>
          <w:p w:rsidR="00C53555" w:rsidRPr="00290083" w:rsidRDefault="00C53555" w:rsidP="0001000E">
            <w:pPr>
              <w:pStyle w:val="Tabletext"/>
              <w:jc w:val="center"/>
            </w:pPr>
            <w:r w:rsidRPr="00290083">
              <w:t>–36</w:t>
            </w:r>
          </w:p>
        </w:tc>
        <w:tc>
          <w:tcPr>
            <w:tcW w:w="558" w:type="dxa"/>
            <w:tcBorders>
              <w:top w:val="single" w:sz="4" w:space="0" w:color="auto"/>
              <w:left w:val="single" w:sz="4" w:space="0" w:color="auto"/>
              <w:bottom w:val="single" w:sz="4" w:space="0" w:color="auto"/>
              <w:right w:val="single" w:sz="4" w:space="0" w:color="auto"/>
            </w:tcBorders>
            <w:vAlign w:val="center"/>
          </w:tcPr>
          <w:p w:rsidR="00C53555" w:rsidRPr="00290083" w:rsidRDefault="00C53555" w:rsidP="0001000E">
            <w:pPr>
              <w:pStyle w:val="Tabletext"/>
              <w:jc w:val="center"/>
            </w:pPr>
            <w:r w:rsidRPr="00290083">
              <w:t>–41</w:t>
            </w:r>
          </w:p>
        </w:tc>
        <w:tc>
          <w:tcPr>
            <w:tcW w:w="767" w:type="dxa"/>
            <w:tcBorders>
              <w:top w:val="single" w:sz="4" w:space="0" w:color="auto"/>
              <w:left w:val="single" w:sz="4" w:space="0" w:color="auto"/>
              <w:bottom w:val="single" w:sz="4" w:space="0" w:color="auto"/>
              <w:right w:val="single" w:sz="4" w:space="0" w:color="auto"/>
            </w:tcBorders>
            <w:vAlign w:val="center"/>
          </w:tcPr>
          <w:p w:rsidR="00C53555" w:rsidRPr="00290083" w:rsidRDefault="00C53555" w:rsidP="0001000E">
            <w:pPr>
              <w:pStyle w:val="Tabletext"/>
              <w:jc w:val="center"/>
            </w:pPr>
            <w:r w:rsidRPr="00290083">
              <w:t>–42</w:t>
            </w:r>
          </w:p>
        </w:tc>
      </w:tr>
      <w:tr w:rsidR="00C53555" w:rsidRPr="00290083" w:rsidTr="0001000E">
        <w:trPr>
          <w:jc w:val="center"/>
        </w:trPr>
        <w:tc>
          <w:tcPr>
            <w:tcW w:w="1293" w:type="dxa"/>
            <w:tcBorders>
              <w:top w:val="single" w:sz="4" w:space="0" w:color="auto"/>
              <w:left w:val="single" w:sz="4" w:space="0" w:color="auto"/>
              <w:bottom w:val="single" w:sz="4" w:space="0" w:color="auto"/>
              <w:right w:val="single" w:sz="4" w:space="0" w:color="auto"/>
            </w:tcBorders>
          </w:tcPr>
          <w:p w:rsidR="00C53555" w:rsidRPr="00290083" w:rsidRDefault="00C53555" w:rsidP="0001000E">
            <w:pPr>
              <w:pStyle w:val="Tabletext"/>
              <w:jc w:val="center"/>
            </w:pPr>
            <w:r w:rsidRPr="00290083">
              <w:t>MAQ-16</w:t>
            </w:r>
          </w:p>
        </w:tc>
        <w:tc>
          <w:tcPr>
            <w:tcW w:w="1418" w:type="dxa"/>
            <w:tcBorders>
              <w:top w:val="single" w:sz="4" w:space="0" w:color="auto"/>
              <w:left w:val="single" w:sz="4" w:space="0" w:color="auto"/>
              <w:bottom w:val="single" w:sz="4" w:space="0" w:color="auto"/>
              <w:right w:val="single" w:sz="4" w:space="0" w:color="auto"/>
            </w:tcBorders>
            <w:vAlign w:val="center"/>
          </w:tcPr>
          <w:p w:rsidR="00C53555" w:rsidRPr="00290083" w:rsidRDefault="00C53555" w:rsidP="0001000E">
            <w:pPr>
              <w:pStyle w:val="Tabletext"/>
              <w:jc w:val="center"/>
            </w:pPr>
            <w:r w:rsidRPr="00290083">
              <w:t>1/2</w:t>
            </w:r>
          </w:p>
        </w:tc>
        <w:tc>
          <w:tcPr>
            <w:tcW w:w="1160" w:type="dxa"/>
            <w:tcBorders>
              <w:top w:val="single" w:sz="4" w:space="0" w:color="auto"/>
              <w:left w:val="single" w:sz="4" w:space="0" w:color="auto"/>
              <w:bottom w:val="single" w:sz="4" w:space="0" w:color="auto"/>
              <w:right w:val="single" w:sz="4" w:space="0" w:color="auto"/>
            </w:tcBorders>
            <w:vAlign w:val="center"/>
          </w:tcPr>
          <w:p w:rsidR="00C53555" w:rsidRPr="00290083" w:rsidRDefault="00C53555" w:rsidP="0001000E">
            <w:pPr>
              <w:pStyle w:val="Tabletext"/>
              <w:jc w:val="center"/>
            </w:pPr>
            <w:r w:rsidRPr="00290083">
              <w:t>11</w:t>
            </w:r>
          </w:p>
        </w:tc>
        <w:tc>
          <w:tcPr>
            <w:tcW w:w="553" w:type="dxa"/>
            <w:tcBorders>
              <w:top w:val="single" w:sz="4" w:space="0" w:color="auto"/>
              <w:left w:val="single" w:sz="4" w:space="0" w:color="auto"/>
              <w:bottom w:val="single" w:sz="4" w:space="0" w:color="auto"/>
              <w:right w:val="single" w:sz="4" w:space="0" w:color="auto"/>
            </w:tcBorders>
            <w:vAlign w:val="center"/>
          </w:tcPr>
          <w:p w:rsidR="00C53555" w:rsidRPr="00290083" w:rsidRDefault="00C53555" w:rsidP="0001000E">
            <w:pPr>
              <w:pStyle w:val="Tabletext"/>
              <w:jc w:val="center"/>
            </w:pPr>
            <w:r w:rsidRPr="00290083">
              <w:t>–6</w:t>
            </w:r>
          </w:p>
        </w:tc>
        <w:tc>
          <w:tcPr>
            <w:tcW w:w="558" w:type="dxa"/>
            <w:tcBorders>
              <w:top w:val="single" w:sz="4" w:space="0" w:color="auto"/>
              <w:left w:val="single" w:sz="4" w:space="0" w:color="auto"/>
              <w:bottom w:val="single" w:sz="4" w:space="0" w:color="auto"/>
              <w:right w:val="single" w:sz="4" w:space="0" w:color="auto"/>
            </w:tcBorders>
            <w:vAlign w:val="center"/>
          </w:tcPr>
          <w:p w:rsidR="00C53555" w:rsidRPr="00290083" w:rsidRDefault="00C53555" w:rsidP="0001000E">
            <w:pPr>
              <w:pStyle w:val="Tabletext"/>
              <w:jc w:val="center"/>
            </w:pPr>
            <w:r w:rsidRPr="00290083">
              <w:t>–12</w:t>
            </w:r>
          </w:p>
        </w:tc>
        <w:tc>
          <w:tcPr>
            <w:tcW w:w="558" w:type="dxa"/>
            <w:tcBorders>
              <w:top w:val="single" w:sz="4" w:space="0" w:color="auto"/>
              <w:left w:val="single" w:sz="4" w:space="0" w:color="auto"/>
              <w:bottom w:val="single" w:sz="4" w:space="0" w:color="auto"/>
              <w:right w:val="single" w:sz="4" w:space="0" w:color="auto"/>
            </w:tcBorders>
            <w:vAlign w:val="center"/>
          </w:tcPr>
          <w:p w:rsidR="00C53555" w:rsidRPr="00290083" w:rsidRDefault="00C53555" w:rsidP="0001000E">
            <w:pPr>
              <w:pStyle w:val="Tabletext"/>
              <w:jc w:val="center"/>
            </w:pPr>
            <w:r w:rsidRPr="00290083">
              <w:t>–21</w:t>
            </w:r>
          </w:p>
        </w:tc>
        <w:tc>
          <w:tcPr>
            <w:tcW w:w="558" w:type="dxa"/>
            <w:tcBorders>
              <w:top w:val="single" w:sz="4" w:space="0" w:color="auto"/>
              <w:left w:val="single" w:sz="4" w:space="0" w:color="auto"/>
              <w:bottom w:val="single" w:sz="4" w:space="0" w:color="auto"/>
              <w:right w:val="single" w:sz="4" w:space="0" w:color="auto"/>
            </w:tcBorders>
            <w:vAlign w:val="center"/>
          </w:tcPr>
          <w:p w:rsidR="00C53555" w:rsidRPr="00290083" w:rsidRDefault="00C53555" w:rsidP="0001000E">
            <w:pPr>
              <w:pStyle w:val="Tabletext"/>
              <w:jc w:val="center"/>
            </w:pPr>
            <w:r w:rsidRPr="00290083">
              <w:t>–24</w:t>
            </w:r>
          </w:p>
        </w:tc>
        <w:tc>
          <w:tcPr>
            <w:tcW w:w="558" w:type="dxa"/>
            <w:tcBorders>
              <w:top w:val="single" w:sz="4" w:space="0" w:color="auto"/>
              <w:left w:val="single" w:sz="4" w:space="0" w:color="auto"/>
              <w:bottom w:val="single" w:sz="4" w:space="0" w:color="auto"/>
              <w:right w:val="single" w:sz="4" w:space="0" w:color="auto"/>
            </w:tcBorders>
            <w:vAlign w:val="center"/>
          </w:tcPr>
          <w:p w:rsidR="00C53555" w:rsidRPr="00290083" w:rsidRDefault="00C53555" w:rsidP="0001000E">
            <w:pPr>
              <w:pStyle w:val="Tabletext"/>
              <w:jc w:val="center"/>
            </w:pPr>
            <w:r w:rsidRPr="00290083">
              <w:t>–26</w:t>
            </w:r>
          </w:p>
        </w:tc>
        <w:tc>
          <w:tcPr>
            <w:tcW w:w="558" w:type="dxa"/>
            <w:tcBorders>
              <w:top w:val="single" w:sz="4" w:space="0" w:color="auto"/>
              <w:left w:val="single" w:sz="4" w:space="0" w:color="auto"/>
              <w:bottom w:val="single" w:sz="4" w:space="0" w:color="auto"/>
              <w:right w:val="single" w:sz="4" w:space="0" w:color="auto"/>
            </w:tcBorders>
            <w:vAlign w:val="center"/>
          </w:tcPr>
          <w:p w:rsidR="00C53555" w:rsidRPr="00290083" w:rsidRDefault="00C53555" w:rsidP="0001000E">
            <w:pPr>
              <w:pStyle w:val="Tabletext"/>
              <w:jc w:val="center"/>
            </w:pPr>
            <w:r w:rsidRPr="00290083">
              <w:t>–33</w:t>
            </w:r>
          </w:p>
        </w:tc>
        <w:tc>
          <w:tcPr>
            <w:tcW w:w="558" w:type="dxa"/>
            <w:tcBorders>
              <w:top w:val="single" w:sz="4" w:space="0" w:color="auto"/>
              <w:left w:val="single" w:sz="4" w:space="0" w:color="auto"/>
              <w:bottom w:val="single" w:sz="4" w:space="0" w:color="auto"/>
              <w:right w:val="single" w:sz="4" w:space="0" w:color="auto"/>
            </w:tcBorders>
            <w:vAlign w:val="center"/>
          </w:tcPr>
          <w:p w:rsidR="00C53555" w:rsidRPr="00290083" w:rsidRDefault="00C53555" w:rsidP="0001000E">
            <w:pPr>
              <w:pStyle w:val="Tabletext"/>
              <w:jc w:val="center"/>
            </w:pPr>
            <w:r w:rsidRPr="00290083">
              <w:t>–38</w:t>
            </w:r>
          </w:p>
        </w:tc>
        <w:tc>
          <w:tcPr>
            <w:tcW w:w="767" w:type="dxa"/>
            <w:tcBorders>
              <w:top w:val="single" w:sz="4" w:space="0" w:color="auto"/>
              <w:left w:val="single" w:sz="4" w:space="0" w:color="auto"/>
              <w:bottom w:val="single" w:sz="4" w:space="0" w:color="auto"/>
              <w:right w:val="single" w:sz="4" w:space="0" w:color="auto"/>
            </w:tcBorders>
            <w:vAlign w:val="center"/>
          </w:tcPr>
          <w:p w:rsidR="00C53555" w:rsidRPr="00290083" w:rsidRDefault="00C53555" w:rsidP="0001000E">
            <w:pPr>
              <w:pStyle w:val="Tabletext"/>
              <w:jc w:val="center"/>
            </w:pPr>
            <w:r w:rsidRPr="00290083">
              <w:t>–39</w:t>
            </w:r>
          </w:p>
        </w:tc>
      </w:tr>
      <w:tr w:rsidR="00C53555" w:rsidRPr="00290083" w:rsidTr="0001000E">
        <w:trPr>
          <w:jc w:val="center"/>
        </w:trPr>
        <w:tc>
          <w:tcPr>
            <w:tcW w:w="1293" w:type="dxa"/>
            <w:tcBorders>
              <w:top w:val="single" w:sz="4" w:space="0" w:color="auto"/>
              <w:left w:val="single" w:sz="4" w:space="0" w:color="auto"/>
              <w:bottom w:val="single" w:sz="4" w:space="0" w:color="auto"/>
              <w:right w:val="single" w:sz="4" w:space="0" w:color="auto"/>
            </w:tcBorders>
          </w:tcPr>
          <w:p w:rsidR="00C53555" w:rsidRPr="00290083" w:rsidRDefault="00C53555" w:rsidP="0001000E">
            <w:pPr>
              <w:pStyle w:val="Tabletext"/>
              <w:jc w:val="center"/>
            </w:pPr>
            <w:r w:rsidRPr="00290083">
              <w:t>MAQ-64</w:t>
            </w:r>
          </w:p>
        </w:tc>
        <w:tc>
          <w:tcPr>
            <w:tcW w:w="1418" w:type="dxa"/>
            <w:tcBorders>
              <w:top w:val="single" w:sz="4" w:space="0" w:color="auto"/>
              <w:left w:val="single" w:sz="4" w:space="0" w:color="auto"/>
              <w:bottom w:val="single" w:sz="4" w:space="0" w:color="auto"/>
              <w:right w:val="single" w:sz="4" w:space="0" w:color="auto"/>
            </w:tcBorders>
            <w:vAlign w:val="center"/>
          </w:tcPr>
          <w:p w:rsidR="00C53555" w:rsidRPr="00290083" w:rsidRDefault="00C53555" w:rsidP="0001000E">
            <w:pPr>
              <w:pStyle w:val="Tabletext"/>
              <w:jc w:val="center"/>
            </w:pPr>
            <w:r w:rsidRPr="00290083">
              <w:t>7/8</w:t>
            </w:r>
          </w:p>
        </w:tc>
        <w:tc>
          <w:tcPr>
            <w:tcW w:w="1160" w:type="dxa"/>
            <w:tcBorders>
              <w:top w:val="single" w:sz="4" w:space="0" w:color="auto"/>
              <w:left w:val="single" w:sz="4" w:space="0" w:color="auto"/>
              <w:bottom w:val="single" w:sz="4" w:space="0" w:color="auto"/>
              <w:right w:val="single" w:sz="4" w:space="0" w:color="auto"/>
            </w:tcBorders>
            <w:vAlign w:val="center"/>
          </w:tcPr>
          <w:p w:rsidR="00C53555" w:rsidRPr="00290083" w:rsidRDefault="00C53555" w:rsidP="0001000E">
            <w:pPr>
              <w:pStyle w:val="Tabletext"/>
              <w:jc w:val="center"/>
            </w:pPr>
            <w:r w:rsidRPr="00290083">
              <w:t>22</w:t>
            </w:r>
          </w:p>
        </w:tc>
        <w:tc>
          <w:tcPr>
            <w:tcW w:w="553" w:type="dxa"/>
            <w:tcBorders>
              <w:top w:val="single" w:sz="4" w:space="0" w:color="auto"/>
              <w:left w:val="single" w:sz="4" w:space="0" w:color="auto"/>
              <w:bottom w:val="single" w:sz="4" w:space="0" w:color="auto"/>
              <w:right w:val="single" w:sz="4" w:space="0" w:color="auto"/>
            </w:tcBorders>
            <w:vAlign w:val="center"/>
          </w:tcPr>
          <w:p w:rsidR="00C53555" w:rsidRPr="00290083" w:rsidRDefault="00C53555" w:rsidP="0001000E">
            <w:pPr>
              <w:pStyle w:val="Tabletext"/>
              <w:jc w:val="center"/>
            </w:pPr>
            <w:r w:rsidRPr="00290083">
              <w:t>–4</w:t>
            </w:r>
          </w:p>
        </w:tc>
        <w:tc>
          <w:tcPr>
            <w:tcW w:w="558" w:type="dxa"/>
            <w:tcBorders>
              <w:top w:val="single" w:sz="4" w:space="0" w:color="auto"/>
              <w:left w:val="single" w:sz="4" w:space="0" w:color="auto"/>
              <w:bottom w:val="single" w:sz="4" w:space="0" w:color="auto"/>
              <w:right w:val="single" w:sz="4" w:space="0" w:color="auto"/>
            </w:tcBorders>
            <w:vAlign w:val="center"/>
          </w:tcPr>
          <w:p w:rsidR="00C53555" w:rsidRPr="00290083" w:rsidRDefault="00C53555" w:rsidP="0001000E">
            <w:pPr>
              <w:pStyle w:val="Tabletext"/>
              <w:jc w:val="center"/>
            </w:pPr>
            <w:r w:rsidRPr="00290083">
              <w:t>–10</w:t>
            </w:r>
          </w:p>
        </w:tc>
        <w:tc>
          <w:tcPr>
            <w:tcW w:w="558" w:type="dxa"/>
            <w:tcBorders>
              <w:top w:val="single" w:sz="4" w:space="0" w:color="auto"/>
              <w:left w:val="single" w:sz="4" w:space="0" w:color="auto"/>
              <w:bottom w:val="single" w:sz="4" w:space="0" w:color="auto"/>
              <w:right w:val="single" w:sz="4" w:space="0" w:color="auto"/>
            </w:tcBorders>
            <w:vAlign w:val="center"/>
          </w:tcPr>
          <w:p w:rsidR="00C53555" w:rsidRPr="00290083" w:rsidRDefault="00C53555" w:rsidP="0001000E">
            <w:pPr>
              <w:pStyle w:val="Tabletext"/>
              <w:jc w:val="center"/>
            </w:pPr>
            <w:r w:rsidRPr="00290083">
              <w:t>–10</w:t>
            </w:r>
          </w:p>
        </w:tc>
        <w:tc>
          <w:tcPr>
            <w:tcW w:w="558" w:type="dxa"/>
            <w:tcBorders>
              <w:top w:val="single" w:sz="4" w:space="0" w:color="auto"/>
              <w:left w:val="single" w:sz="4" w:space="0" w:color="auto"/>
              <w:bottom w:val="single" w:sz="4" w:space="0" w:color="auto"/>
              <w:right w:val="single" w:sz="4" w:space="0" w:color="auto"/>
            </w:tcBorders>
            <w:vAlign w:val="center"/>
          </w:tcPr>
          <w:p w:rsidR="00C53555" w:rsidRPr="00290083" w:rsidRDefault="00C53555" w:rsidP="0001000E">
            <w:pPr>
              <w:pStyle w:val="Tabletext"/>
              <w:jc w:val="center"/>
            </w:pPr>
            <w:r w:rsidRPr="00290083">
              <w:t>–11</w:t>
            </w:r>
          </w:p>
        </w:tc>
        <w:tc>
          <w:tcPr>
            <w:tcW w:w="558" w:type="dxa"/>
            <w:tcBorders>
              <w:top w:val="single" w:sz="4" w:space="0" w:color="auto"/>
              <w:left w:val="single" w:sz="4" w:space="0" w:color="auto"/>
              <w:bottom w:val="single" w:sz="4" w:space="0" w:color="auto"/>
              <w:right w:val="single" w:sz="4" w:space="0" w:color="auto"/>
            </w:tcBorders>
            <w:vAlign w:val="center"/>
          </w:tcPr>
          <w:p w:rsidR="00C53555" w:rsidRPr="00290083" w:rsidRDefault="00C53555" w:rsidP="0001000E">
            <w:pPr>
              <w:pStyle w:val="Tabletext"/>
              <w:jc w:val="center"/>
            </w:pPr>
            <w:r w:rsidRPr="00290083">
              <w:t>–13</w:t>
            </w:r>
          </w:p>
        </w:tc>
        <w:tc>
          <w:tcPr>
            <w:tcW w:w="558" w:type="dxa"/>
            <w:tcBorders>
              <w:top w:val="single" w:sz="4" w:space="0" w:color="auto"/>
              <w:left w:val="single" w:sz="4" w:space="0" w:color="auto"/>
              <w:bottom w:val="single" w:sz="4" w:space="0" w:color="auto"/>
              <w:right w:val="single" w:sz="4" w:space="0" w:color="auto"/>
            </w:tcBorders>
            <w:vAlign w:val="center"/>
          </w:tcPr>
          <w:p w:rsidR="00C53555" w:rsidRPr="00290083" w:rsidRDefault="00C53555" w:rsidP="0001000E">
            <w:pPr>
              <w:pStyle w:val="Tabletext"/>
              <w:jc w:val="center"/>
            </w:pPr>
            <w:r w:rsidRPr="00290083">
              <w:t>–19</w:t>
            </w:r>
          </w:p>
        </w:tc>
        <w:tc>
          <w:tcPr>
            <w:tcW w:w="558" w:type="dxa"/>
            <w:tcBorders>
              <w:top w:val="single" w:sz="4" w:space="0" w:color="auto"/>
              <w:left w:val="single" w:sz="4" w:space="0" w:color="auto"/>
              <w:bottom w:val="single" w:sz="4" w:space="0" w:color="auto"/>
              <w:right w:val="single" w:sz="4" w:space="0" w:color="auto"/>
            </w:tcBorders>
            <w:vAlign w:val="center"/>
          </w:tcPr>
          <w:p w:rsidR="00C53555" w:rsidRPr="00290083" w:rsidRDefault="00C53555" w:rsidP="0001000E">
            <w:pPr>
              <w:pStyle w:val="Tabletext"/>
              <w:jc w:val="center"/>
            </w:pPr>
            <w:r w:rsidRPr="00290083">
              <w:t>–23</w:t>
            </w:r>
          </w:p>
        </w:tc>
        <w:tc>
          <w:tcPr>
            <w:tcW w:w="767" w:type="dxa"/>
            <w:tcBorders>
              <w:top w:val="single" w:sz="4" w:space="0" w:color="auto"/>
              <w:left w:val="single" w:sz="4" w:space="0" w:color="auto"/>
              <w:bottom w:val="single" w:sz="4" w:space="0" w:color="auto"/>
              <w:right w:val="single" w:sz="4" w:space="0" w:color="auto"/>
            </w:tcBorders>
            <w:vAlign w:val="center"/>
          </w:tcPr>
          <w:p w:rsidR="00C53555" w:rsidRPr="00290083" w:rsidRDefault="00C53555" w:rsidP="0001000E">
            <w:pPr>
              <w:pStyle w:val="Tabletext"/>
              <w:jc w:val="center"/>
            </w:pPr>
            <w:r w:rsidRPr="00290083">
              <w:t>–24</w:t>
            </w:r>
          </w:p>
        </w:tc>
      </w:tr>
    </w:tbl>
    <w:p w:rsidR="00C53555" w:rsidRPr="00290083" w:rsidRDefault="00C53555" w:rsidP="00C53555">
      <w:pPr>
        <w:pStyle w:val="Tablefin"/>
        <w:rPr>
          <w:lang w:val="fr-FR" w:eastAsia="ja-JP"/>
        </w:rPr>
      </w:pPr>
      <w:bookmarkStart w:id="178" w:name="_Toc493143200"/>
      <w:bookmarkStart w:id="179" w:name="_Toc493147009"/>
      <w:bookmarkStart w:id="180" w:name="_Toc493149665"/>
      <w:bookmarkStart w:id="181" w:name="_Toc493151969"/>
      <w:bookmarkStart w:id="182" w:name="_Toc493152296"/>
      <w:bookmarkStart w:id="183" w:name="_Toc493153910"/>
      <w:bookmarkStart w:id="184" w:name="_Toc493154032"/>
      <w:bookmarkStart w:id="185" w:name="_Toc493154154"/>
      <w:bookmarkStart w:id="186" w:name="_Toc493857065"/>
      <w:bookmarkStart w:id="187" w:name="_Toc493866370"/>
      <w:bookmarkStart w:id="188" w:name="_Toc494007114"/>
      <w:bookmarkStart w:id="189" w:name="_Toc494049094"/>
      <w:bookmarkStart w:id="190" w:name="_Toc3088746"/>
      <w:bookmarkStart w:id="191" w:name="_Toc120335966"/>
      <w:bookmarkStart w:id="192" w:name="_Toc151539361"/>
    </w:p>
    <w:p w:rsidR="00C53555" w:rsidRPr="00290083" w:rsidRDefault="00C53555" w:rsidP="00C53555">
      <w:pPr>
        <w:pStyle w:val="Heading3"/>
      </w:pPr>
      <w:r w:rsidRPr="00290083">
        <w:rPr>
          <w:lang w:eastAsia="ja-JP"/>
        </w:rPr>
        <w:t>5.1.2</w:t>
      </w:r>
      <w:r w:rsidRPr="00290083">
        <w:rPr>
          <w:lang w:eastAsia="ja-JP"/>
        </w:rPr>
        <w:tab/>
      </w:r>
      <w:bookmarkEnd w:id="178"/>
      <w:bookmarkEnd w:id="179"/>
      <w:bookmarkEnd w:id="180"/>
      <w:bookmarkEnd w:id="181"/>
      <w:bookmarkEnd w:id="182"/>
      <w:bookmarkEnd w:id="183"/>
      <w:bookmarkEnd w:id="184"/>
      <w:bookmarkEnd w:id="185"/>
      <w:bookmarkEnd w:id="186"/>
      <w:bookmarkEnd w:id="187"/>
      <w:bookmarkEnd w:id="188"/>
      <w:bookmarkEnd w:id="189"/>
      <w:bookmarkEnd w:id="190"/>
      <w:r w:rsidRPr="00290083">
        <w:rPr>
          <w:i/>
          <w:iCs/>
        </w:rPr>
        <w:t>D</w:t>
      </w:r>
      <w:r w:rsidRPr="00290083">
        <w:t>/</w:t>
      </w:r>
      <w:r w:rsidRPr="00290083">
        <w:rPr>
          <w:i/>
          <w:iCs/>
        </w:rPr>
        <w:t>U</w:t>
      </w:r>
      <w:r w:rsidRPr="00290083">
        <w:t xml:space="preserve"> requis pour la réception mobile</w:t>
      </w:r>
      <w:bookmarkEnd w:id="191"/>
      <w:bookmarkEnd w:id="192"/>
    </w:p>
    <w:p w:rsidR="00C53555" w:rsidRPr="00290083" w:rsidRDefault="00C53555" w:rsidP="00C53555">
      <w:r w:rsidRPr="00290083">
        <w:t>Pour la réception mobile, l'écart type de la variation de couverture des emplacements d'un signal de radiodiffusion numérique est de 5,5 dB, conformément à la Recommandation UIT</w:t>
      </w:r>
      <w:r w:rsidRPr="00290083">
        <w:noBreakHyphen/>
        <w:t xml:space="preserve">R P.1546. On suppose que les valeurs du champ pour le signal utile et le signal brouilleur ne sont pas corrélées. Pour protéger les signaux </w:t>
      </w:r>
      <w:r w:rsidRPr="00290083">
        <w:rPr>
          <w:kern w:val="24"/>
        </w:rPr>
        <w:t>ISDB-T</w:t>
      </w:r>
      <w:r w:rsidRPr="00290083">
        <w:rPr>
          <w:kern w:val="24"/>
          <w:vertAlign w:val="subscript"/>
        </w:rPr>
        <w:t>SB</w:t>
      </w:r>
      <w:r w:rsidRPr="00290083">
        <w:t xml:space="preserve"> utiles, pour </w:t>
      </w:r>
      <w:r w:rsidRPr="00290083">
        <w:rPr>
          <w:lang w:eastAsia="ja-JP"/>
        </w:rPr>
        <w:t>99% des emplacements, contre les brouillages d'un autre signal </w:t>
      </w:r>
      <w:r w:rsidRPr="00290083">
        <w:rPr>
          <w:kern w:val="24"/>
        </w:rPr>
        <w:t>ISDB-T</w:t>
      </w:r>
      <w:r w:rsidRPr="00290083">
        <w:rPr>
          <w:kern w:val="24"/>
          <w:vertAlign w:val="subscript"/>
        </w:rPr>
        <w:t>SB</w:t>
      </w:r>
      <w:r w:rsidRPr="00290083">
        <w:rPr>
          <w:lang w:eastAsia="ja-JP"/>
        </w:rPr>
        <w:t>, il faut apporter une correction liée à la propagation de 18 dB (</w:t>
      </w:r>
      <w:r w:rsidRPr="00290083">
        <w:sym w:font="Symbol" w:char="F0BB"/>
      </w:r>
      <w:r w:rsidRPr="00290083">
        <w:t> </w:t>
      </w:r>
      <w:r w:rsidRPr="00290083">
        <w:rPr>
          <w:lang w:eastAsia="ja-JP"/>
        </w:rPr>
        <w:t>2,33 </w:t>
      </w:r>
      <w:r w:rsidRPr="00290083">
        <w:sym w:font="Symbol" w:char="F0B4"/>
      </w:r>
      <w:r w:rsidRPr="00290083">
        <w:rPr>
          <w:lang w:eastAsia="ja-JP"/>
        </w:rPr>
        <w:t> 5,5 </w:t>
      </w:r>
      <w:r w:rsidRPr="00290083">
        <w:sym w:font="Symbol" w:char="F0B4"/>
      </w:r>
      <w:r w:rsidRPr="00290083">
        <w:t> 1,414</w:t>
      </w:r>
      <w:r w:rsidRPr="00290083">
        <w:rPr>
          <w:lang w:eastAsia="ja-JP"/>
        </w:rPr>
        <w:t xml:space="preserve">). </w:t>
      </w:r>
      <w:r w:rsidRPr="00290083">
        <w:t xml:space="preserve">Les valeurs du </w:t>
      </w:r>
      <w:r w:rsidRPr="00290083">
        <w:rPr>
          <w:i/>
          <w:iCs/>
        </w:rPr>
        <w:t>D</w:t>
      </w:r>
      <w:r w:rsidRPr="00290083">
        <w:t>/</w:t>
      </w:r>
      <w:r w:rsidRPr="00290083">
        <w:rPr>
          <w:i/>
          <w:iCs/>
        </w:rPr>
        <w:t>U</w:t>
      </w:r>
      <w:r w:rsidRPr="00290083">
        <w:t xml:space="preserve"> qui intègrent les marges totales sont données dans le Tableau </w:t>
      </w:r>
      <w:r w:rsidRPr="00290083">
        <w:rPr>
          <w:lang w:eastAsia="ja-JP"/>
        </w:rPr>
        <w:t>12</w:t>
      </w:r>
      <w:r w:rsidRPr="00290083">
        <w:t>.</w:t>
      </w:r>
    </w:p>
    <w:p w:rsidR="00C53555" w:rsidRPr="00290083" w:rsidRDefault="00C53555" w:rsidP="00C53555">
      <w:pPr>
        <w:pStyle w:val="TableNo"/>
        <w:rPr>
          <w:lang w:eastAsia="ja-JP"/>
        </w:rPr>
      </w:pPr>
      <w:r w:rsidRPr="00290083">
        <w:t xml:space="preserve">TABLEAU </w:t>
      </w:r>
      <w:r w:rsidRPr="00290083">
        <w:rPr>
          <w:lang w:eastAsia="ja-JP"/>
        </w:rPr>
        <w:t>12</w:t>
      </w:r>
    </w:p>
    <w:p w:rsidR="00C53555" w:rsidRPr="00290083" w:rsidRDefault="00C53555" w:rsidP="00C53555">
      <w:pPr>
        <w:pStyle w:val="Tabletitle"/>
      </w:pPr>
      <w:r w:rsidRPr="00290083">
        <w:rPr>
          <w:i/>
          <w:iCs/>
        </w:rPr>
        <w:t>D</w:t>
      </w:r>
      <w:r w:rsidRPr="00290083">
        <w:t>/</w:t>
      </w:r>
      <w:r w:rsidRPr="00290083">
        <w:rPr>
          <w:i/>
          <w:iCs/>
        </w:rPr>
        <w:t>U</w:t>
      </w:r>
      <w:r w:rsidRPr="00290083">
        <w:t xml:space="preserve"> requis (dB) entre des signaux ISDB</w:t>
      </w:r>
      <w:r w:rsidRPr="00290083">
        <w:rPr>
          <w:kern w:val="24"/>
        </w:rPr>
        <w:t>-T</w:t>
      </w:r>
      <w:r w:rsidRPr="00290083">
        <w:rPr>
          <w:kern w:val="24"/>
          <w:vertAlign w:val="subscript"/>
        </w:rPr>
        <w:t>SB</w:t>
      </w:r>
      <w:r w:rsidRPr="00290083">
        <w:t xml:space="preserve"> </w:t>
      </w:r>
      <w:r w:rsidRPr="00290083">
        <w:br/>
        <w:t>occupant 1 segment (réception mobile)</w:t>
      </w:r>
    </w:p>
    <w:tbl>
      <w:tblPr>
        <w:tblW w:w="9639" w:type="dxa"/>
        <w:jc w:val="center"/>
        <w:tblBorders>
          <w:top w:val="double" w:sz="4" w:space="0" w:color="auto"/>
          <w:bottom w:val="double" w:sz="4" w:space="0" w:color="auto"/>
          <w:insideH w:val="single" w:sz="4" w:space="0" w:color="auto"/>
          <w:insideV w:val="single" w:sz="4" w:space="0" w:color="auto"/>
        </w:tblBorders>
        <w:tblLayout w:type="fixed"/>
        <w:tblLook w:val="0000" w:firstRow="0" w:lastRow="0" w:firstColumn="0" w:lastColumn="0" w:noHBand="0" w:noVBand="0"/>
      </w:tblPr>
      <w:tblGrid>
        <w:gridCol w:w="1764"/>
        <w:gridCol w:w="1529"/>
        <w:gridCol w:w="1184"/>
        <w:gridCol w:w="582"/>
        <w:gridCol w:w="582"/>
        <w:gridCol w:w="582"/>
        <w:gridCol w:w="582"/>
        <w:gridCol w:w="776"/>
        <w:gridCol w:w="582"/>
        <w:gridCol w:w="582"/>
        <w:gridCol w:w="894"/>
      </w:tblGrid>
      <w:tr w:rsidR="00C53555" w:rsidRPr="00290083" w:rsidTr="0001000E">
        <w:trPr>
          <w:jc w:val="center"/>
        </w:trPr>
        <w:tc>
          <w:tcPr>
            <w:tcW w:w="1635" w:type="dxa"/>
            <w:vMerge w:val="restart"/>
            <w:tcBorders>
              <w:top w:val="single" w:sz="4" w:space="0" w:color="auto"/>
              <w:left w:val="single" w:sz="4" w:space="0" w:color="auto"/>
              <w:right w:val="single" w:sz="4" w:space="0" w:color="auto"/>
            </w:tcBorders>
            <w:vAlign w:val="center"/>
          </w:tcPr>
          <w:p w:rsidR="00C53555" w:rsidRPr="00290083" w:rsidRDefault="00C53555" w:rsidP="0001000E">
            <w:pPr>
              <w:pStyle w:val="Tablehead"/>
            </w:pPr>
            <w:r w:rsidRPr="00290083">
              <w:t>Modulation</w:t>
            </w:r>
          </w:p>
        </w:tc>
        <w:tc>
          <w:tcPr>
            <w:tcW w:w="1417" w:type="dxa"/>
            <w:vMerge w:val="restart"/>
            <w:tcBorders>
              <w:top w:val="single" w:sz="4" w:space="0" w:color="auto"/>
              <w:left w:val="single" w:sz="4" w:space="0" w:color="auto"/>
              <w:bottom w:val="single" w:sz="4" w:space="0" w:color="auto"/>
              <w:right w:val="single" w:sz="4" w:space="0" w:color="auto"/>
            </w:tcBorders>
            <w:vAlign w:val="center"/>
          </w:tcPr>
          <w:p w:rsidR="00C53555" w:rsidRPr="00290083" w:rsidRDefault="00C53555" w:rsidP="0001000E">
            <w:pPr>
              <w:pStyle w:val="Tablehead"/>
            </w:pPr>
            <w:r w:rsidRPr="00290083">
              <w:t>Rendement de codage</w:t>
            </w:r>
          </w:p>
        </w:tc>
        <w:tc>
          <w:tcPr>
            <w:tcW w:w="1098" w:type="dxa"/>
            <w:vMerge w:val="restart"/>
            <w:tcBorders>
              <w:top w:val="single" w:sz="4" w:space="0" w:color="auto"/>
              <w:left w:val="single" w:sz="4" w:space="0" w:color="auto"/>
              <w:bottom w:val="single" w:sz="4" w:space="0" w:color="auto"/>
              <w:right w:val="single" w:sz="4" w:space="0" w:color="auto"/>
            </w:tcBorders>
            <w:vAlign w:val="center"/>
          </w:tcPr>
          <w:p w:rsidR="00C53555" w:rsidRPr="00290083" w:rsidRDefault="00C53555" w:rsidP="0001000E">
            <w:pPr>
              <w:pStyle w:val="Tablehead"/>
            </w:pPr>
            <w:r w:rsidRPr="00290083">
              <w:t>Cocanal</w:t>
            </w:r>
          </w:p>
        </w:tc>
        <w:tc>
          <w:tcPr>
            <w:tcW w:w="4789" w:type="dxa"/>
            <w:gridSpan w:val="8"/>
            <w:tcBorders>
              <w:top w:val="single" w:sz="4" w:space="0" w:color="auto"/>
              <w:left w:val="single" w:sz="4" w:space="0" w:color="auto"/>
              <w:bottom w:val="single" w:sz="4" w:space="0" w:color="auto"/>
              <w:right w:val="single" w:sz="4" w:space="0" w:color="auto"/>
            </w:tcBorders>
            <w:vAlign w:val="center"/>
          </w:tcPr>
          <w:p w:rsidR="00C53555" w:rsidRPr="00290083" w:rsidRDefault="00C53555" w:rsidP="0001000E">
            <w:pPr>
              <w:pStyle w:val="Tablehead"/>
            </w:pPr>
            <w:r w:rsidRPr="00290083">
              <w:t xml:space="preserve">Bande de garde </w:t>
            </w:r>
            <w:r w:rsidRPr="00290083">
              <w:br/>
              <w:t>(MHz)</w:t>
            </w:r>
          </w:p>
        </w:tc>
      </w:tr>
      <w:tr w:rsidR="00C53555" w:rsidRPr="00290083" w:rsidTr="0001000E">
        <w:trPr>
          <w:jc w:val="center"/>
        </w:trPr>
        <w:tc>
          <w:tcPr>
            <w:tcW w:w="1635" w:type="dxa"/>
            <w:vMerge/>
            <w:tcBorders>
              <w:left w:val="single" w:sz="4" w:space="0" w:color="auto"/>
              <w:bottom w:val="single" w:sz="4" w:space="0" w:color="auto"/>
              <w:right w:val="single" w:sz="4" w:space="0" w:color="auto"/>
            </w:tcBorders>
          </w:tcPr>
          <w:p w:rsidR="00C53555" w:rsidRPr="00290083" w:rsidRDefault="00C53555" w:rsidP="0001000E">
            <w:pPr>
              <w:jc w:val="center"/>
            </w:pPr>
          </w:p>
        </w:tc>
        <w:tc>
          <w:tcPr>
            <w:tcW w:w="1417" w:type="dxa"/>
            <w:vMerge/>
            <w:tcBorders>
              <w:top w:val="single" w:sz="4" w:space="0" w:color="auto"/>
              <w:left w:val="single" w:sz="4" w:space="0" w:color="auto"/>
              <w:bottom w:val="single" w:sz="4" w:space="0" w:color="auto"/>
              <w:right w:val="single" w:sz="4" w:space="0" w:color="auto"/>
            </w:tcBorders>
            <w:vAlign w:val="center"/>
          </w:tcPr>
          <w:p w:rsidR="00C53555" w:rsidRPr="00290083" w:rsidRDefault="00C53555" w:rsidP="0001000E">
            <w:pPr>
              <w:jc w:val="center"/>
            </w:pPr>
          </w:p>
        </w:tc>
        <w:tc>
          <w:tcPr>
            <w:tcW w:w="1098" w:type="dxa"/>
            <w:vMerge/>
            <w:tcBorders>
              <w:top w:val="single" w:sz="4" w:space="0" w:color="auto"/>
              <w:left w:val="single" w:sz="4" w:space="0" w:color="auto"/>
              <w:bottom w:val="single" w:sz="4" w:space="0" w:color="auto"/>
              <w:right w:val="single" w:sz="4" w:space="0" w:color="auto"/>
            </w:tcBorders>
            <w:vAlign w:val="center"/>
          </w:tcPr>
          <w:p w:rsidR="00C53555" w:rsidRPr="00290083" w:rsidRDefault="00C53555" w:rsidP="0001000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rPr>
            </w:pPr>
          </w:p>
        </w:tc>
        <w:tc>
          <w:tcPr>
            <w:tcW w:w="540" w:type="dxa"/>
            <w:tcBorders>
              <w:top w:val="single" w:sz="4" w:space="0" w:color="auto"/>
              <w:left w:val="single" w:sz="4" w:space="0" w:color="auto"/>
              <w:bottom w:val="single" w:sz="4" w:space="0" w:color="auto"/>
              <w:right w:val="single" w:sz="4" w:space="0" w:color="auto"/>
            </w:tcBorders>
            <w:vAlign w:val="center"/>
          </w:tcPr>
          <w:p w:rsidR="00C53555" w:rsidRPr="00290083" w:rsidRDefault="00C53555" w:rsidP="0001000E">
            <w:pPr>
              <w:pStyle w:val="Tabletext"/>
              <w:jc w:val="center"/>
              <w:rPr>
                <w:lang w:eastAsia="ja-JP"/>
              </w:rPr>
            </w:pPr>
            <w:r w:rsidRPr="00290083">
              <w:rPr>
                <w:lang w:eastAsia="ja-JP"/>
              </w:rPr>
              <w:t>0/7</w:t>
            </w:r>
          </w:p>
        </w:tc>
        <w:tc>
          <w:tcPr>
            <w:tcW w:w="540" w:type="dxa"/>
            <w:tcBorders>
              <w:top w:val="single" w:sz="4" w:space="0" w:color="auto"/>
              <w:left w:val="single" w:sz="4" w:space="0" w:color="auto"/>
              <w:bottom w:val="single" w:sz="4" w:space="0" w:color="auto"/>
              <w:right w:val="single" w:sz="4" w:space="0" w:color="auto"/>
            </w:tcBorders>
            <w:vAlign w:val="center"/>
          </w:tcPr>
          <w:p w:rsidR="00C53555" w:rsidRPr="00290083" w:rsidRDefault="00C53555" w:rsidP="0001000E">
            <w:pPr>
              <w:pStyle w:val="Tabletext"/>
              <w:jc w:val="center"/>
              <w:rPr>
                <w:lang w:eastAsia="ja-JP"/>
              </w:rPr>
            </w:pPr>
            <w:r w:rsidRPr="00290083">
              <w:rPr>
                <w:lang w:eastAsia="ja-JP"/>
              </w:rPr>
              <w:t>1/7</w:t>
            </w:r>
          </w:p>
        </w:tc>
        <w:tc>
          <w:tcPr>
            <w:tcW w:w="540" w:type="dxa"/>
            <w:tcBorders>
              <w:top w:val="single" w:sz="4" w:space="0" w:color="auto"/>
              <w:left w:val="single" w:sz="4" w:space="0" w:color="auto"/>
              <w:bottom w:val="single" w:sz="4" w:space="0" w:color="auto"/>
              <w:right w:val="single" w:sz="4" w:space="0" w:color="auto"/>
            </w:tcBorders>
            <w:vAlign w:val="center"/>
          </w:tcPr>
          <w:p w:rsidR="00C53555" w:rsidRPr="00290083" w:rsidRDefault="00C53555" w:rsidP="0001000E">
            <w:pPr>
              <w:pStyle w:val="Tabletext"/>
              <w:jc w:val="center"/>
              <w:rPr>
                <w:lang w:eastAsia="ja-JP"/>
              </w:rPr>
            </w:pPr>
            <w:r w:rsidRPr="00290083">
              <w:rPr>
                <w:lang w:eastAsia="ja-JP"/>
              </w:rPr>
              <w:t>2/7</w:t>
            </w:r>
          </w:p>
        </w:tc>
        <w:tc>
          <w:tcPr>
            <w:tcW w:w="540" w:type="dxa"/>
            <w:tcBorders>
              <w:top w:val="single" w:sz="4" w:space="0" w:color="auto"/>
              <w:left w:val="single" w:sz="4" w:space="0" w:color="auto"/>
              <w:bottom w:val="single" w:sz="4" w:space="0" w:color="auto"/>
              <w:right w:val="single" w:sz="4" w:space="0" w:color="auto"/>
            </w:tcBorders>
            <w:vAlign w:val="center"/>
          </w:tcPr>
          <w:p w:rsidR="00C53555" w:rsidRPr="00290083" w:rsidRDefault="00C53555" w:rsidP="0001000E">
            <w:pPr>
              <w:pStyle w:val="Tabletext"/>
              <w:jc w:val="center"/>
              <w:rPr>
                <w:lang w:eastAsia="ja-JP"/>
              </w:rPr>
            </w:pPr>
            <w:r w:rsidRPr="00290083">
              <w:rPr>
                <w:lang w:eastAsia="ja-JP"/>
              </w:rPr>
              <w:t>3/7</w:t>
            </w:r>
          </w:p>
        </w:tc>
        <w:tc>
          <w:tcPr>
            <w:tcW w:w="720" w:type="dxa"/>
            <w:tcBorders>
              <w:top w:val="single" w:sz="4" w:space="0" w:color="auto"/>
              <w:left w:val="single" w:sz="4" w:space="0" w:color="auto"/>
              <w:bottom w:val="single" w:sz="4" w:space="0" w:color="auto"/>
              <w:right w:val="single" w:sz="4" w:space="0" w:color="auto"/>
            </w:tcBorders>
            <w:vAlign w:val="center"/>
          </w:tcPr>
          <w:p w:rsidR="00C53555" w:rsidRPr="00290083" w:rsidRDefault="00C53555" w:rsidP="0001000E">
            <w:pPr>
              <w:pStyle w:val="Tabletext"/>
              <w:jc w:val="center"/>
              <w:rPr>
                <w:lang w:eastAsia="ja-JP"/>
              </w:rPr>
            </w:pPr>
            <w:r w:rsidRPr="00290083">
              <w:rPr>
                <w:lang w:eastAsia="ja-JP"/>
              </w:rPr>
              <w:t>4/7</w:t>
            </w:r>
          </w:p>
        </w:tc>
        <w:tc>
          <w:tcPr>
            <w:tcW w:w="540" w:type="dxa"/>
            <w:tcBorders>
              <w:top w:val="single" w:sz="4" w:space="0" w:color="auto"/>
              <w:left w:val="single" w:sz="4" w:space="0" w:color="auto"/>
              <w:bottom w:val="single" w:sz="4" w:space="0" w:color="auto"/>
              <w:right w:val="single" w:sz="4" w:space="0" w:color="auto"/>
            </w:tcBorders>
            <w:vAlign w:val="center"/>
          </w:tcPr>
          <w:p w:rsidR="00C53555" w:rsidRPr="00290083" w:rsidRDefault="00C53555" w:rsidP="0001000E">
            <w:pPr>
              <w:pStyle w:val="Tabletext"/>
              <w:jc w:val="center"/>
              <w:rPr>
                <w:lang w:eastAsia="ja-JP"/>
              </w:rPr>
            </w:pPr>
            <w:r w:rsidRPr="00290083">
              <w:rPr>
                <w:lang w:eastAsia="ja-JP"/>
              </w:rPr>
              <w:t>5/7</w:t>
            </w:r>
          </w:p>
        </w:tc>
        <w:tc>
          <w:tcPr>
            <w:tcW w:w="540" w:type="dxa"/>
            <w:tcBorders>
              <w:top w:val="single" w:sz="4" w:space="0" w:color="auto"/>
              <w:left w:val="single" w:sz="4" w:space="0" w:color="auto"/>
              <w:bottom w:val="single" w:sz="4" w:space="0" w:color="auto"/>
              <w:right w:val="single" w:sz="4" w:space="0" w:color="auto"/>
            </w:tcBorders>
            <w:vAlign w:val="center"/>
          </w:tcPr>
          <w:p w:rsidR="00C53555" w:rsidRPr="00290083" w:rsidRDefault="00C53555" w:rsidP="0001000E">
            <w:pPr>
              <w:pStyle w:val="Tabletext"/>
              <w:jc w:val="center"/>
              <w:rPr>
                <w:lang w:eastAsia="ja-JP"/>
              </w:rPr>
            </w:pPr>
            <w:r w:rsidRPr="00290083">
              <w:rPr>
                <w:lang w:eastAsia="ja-JP"/>
              </w:rPr>
              <w:t>6/7</w:t>
            </w:r>
          </w:p>
        </w:tc>
        <w:tc>
          <w:tcPr>
            <w:tcW w:w="829" w:type="dxa"/>
            <w:tcBorders>
              <w:top w:val="single" w:sz="4" w:space="0" w:color="auto"/>
              <w:left w:val="single" w:sz="4" w:space="0" w:color="auto"/>
              <w:bottom w:val="single" w:sz="4" w:space="0" w:color="auto"/>
              <w:right w:val="single" w:sz="4" w:space="0" w:color="auto"/>
            </w:tcBorders>
            <w:vAlign w:val="center"/>
          </w:tcPr>
          <w:p w:rsidR="00C53555" w:rsidRPr="00290083" w:rsidRDefault="00C53555" w:rsidP="0001000E">
            <w:pPr>
              <w:pStyle w:val="Tabletext"/>
              <w:jc w:val="center"/>
              <w:rPr>
                <w:lang w:eastAsia="ja-JP"/>
              </w:rPr>
            </w:pPr>
            <w:r w:rsidRPr="00290083">
              <w:rPr>
                <w:lang w:eastAsia="ja-JP"/>
              </w:rPr>
              <w:t>7/7 ou plus</w:t>
            </w:r>
          </w:p>
        </w:tc>
      </w:tr>
      <w:tr w:rsidR="00C53555" w:rsidRPr="00290083" w:rsidTr="0001000E">
        <w:trPr>
          <w:jc w:val="center"/>
        </w:trPr>
        <w:tc>
          <w:tcPr>
            <w:tcW w:w="1635" w:type="dxa"/>
            <w:tcBorders>
              <w:top w:val="single" w:sz="4" w:space="0" w:color="auto"/>
              <w:left w:val="single" w:sz="4" w:space="0" w:color="auto"/>
              <w:bottom w:val="single" w:sz="4" w:space="0" w:color="auto"/>
              <w:right w:val="single" w:sz="4" w:space="0" w:color="auto"/>
            </w:tcBorders>
          </w:tcPr>
          <w:p w:rsidR="00C53555" w:rsidRPr="00290083" w:rsidRDefault="00C53555" w:rsidP="0001000E">
            <w:pPr>
              <w:pStyle w:val="Tabletext"/>
              <w:jc w:val="center"/>
            </w:pPr>
            <w:r w:rsidRPr="00290083">
              <w:t>MDP-4-D</w:t>
            </w:r>
          </w:p>
        </w:tc>
        <w:tc>
          <w:tcPr>
            <w:tcW w:w="1417" w:type="dxa"/>
            <w:tcBorders>
              <w:top w:val="single" w:sz="4" w:space="0" w:color="auto"/>
              <w:left w:val="single" w:sz="4" w:space="0" w:color="auto"/>
              <w:bottom w:val="single" w:sz="4" w:space="0" w:color="auto"/>
              <w:right w:val="single" w:sz="4" w:space="0" w:color="auto"/>
            </w:tcBorders>
            <w:vAlign w:val="center"/>
          </w:tcPr>
          <w:p w:rsidR="00C53555" w:rsidRPr="00290083" w:rsidRDefault="00C53555" w:rsidP="0001000E">
            <w:pPr>
              <w:pStyle w:val="Tabletext"/>
              <w:jc w:val="center"/>
            </w:pPr>
            <w:r w:rsidRPr="00290083">
              <w:t>1/2</w:t>
            </w:r>
          </w:p>
        </w:tc>
        <w:tc>
          <w:tcPr>
            <w:tcW w:w="1098" w:type="dxa"/>
            <w:tcBorders>
              <w:top w:val="single" w:sz="4" w:space="0" w:color="auto"/>
              <w:left w:val="single" w:sz="4" w:space="0" w:color="auto"/>
              <w:bottom w:val="single" w:sz="4" w:space="0" w:color="auto"/>
              <w:right w:val="single" w:sz="4" w:space="0" w:color="auto"/>
            </w:tcBorders>
            <w:vAlign w:val="center"/>
          </w:tcPr>
          <w:p w:rsidR="00C53555" w:rsidRPr="00290083" w:rsidRDefault="00C53555" w:rsidP="0001000E">
            <w:pPr>
              <w:pStyle w:val="Tabletext"/>
              <w:jc w:val="center"/>
            </w:pPr>
            <w:r w:rsidRPr="00290083">
              <w:rPr>
                <w:lang w:eastAsia="ja-JP"/>
              </w:rPr>
              <w:t>22</w:t>
            </w:r>
          </w:p>
        </w:tc>
        <w:tc>
          <w:tcPr>
            <w:tcW w:w="540" w:type="dxa"/>
            <w:tcBorders>
              <w:top w:val="single" w:sz="4" w:space="0" w:color="auto"/>
              <w:left w:val="single" w:sz="4" w:space="0" w:color="auto"/>
              <w:bottom w:val="single" w:sz="4" w:space="0" w:color="auto"/>
              <w:right w:val="single" w:sz="4" w:space="0" w:color="auto"/>
            </w:tcBorders>
            <w:vAlign w:val="center"/>
          </w:tcPr>
          <w:p w:rsidR="00C53555" w:rsidRPr="00290083" w:rsidRDefault="00C53555" w:rsidP="0001000E">
            <w:pPr>
              <w:pStyle w:val="Tabletext"/>
              <w:jc w:val="center"/>
            </w:pPr>
            <w:r w:rsidRPr="00290083">
              <w:rPr>
                <w:lang w:eastAsia="ja-JP"/>
              </w:rPr>
              <w:t>3</w:t>
            </w:r>
          </w:p>
        </w:tc>
        <w:tc>
          <w:tcPr>
            <w:tcW w:w="540" w:type="dxa"/>
            <w:tcBorders>
              <w:top w:val="single" w:sz="4" w:space="0" w:color="auto"/>
              <w:left w:val="single" w:sz="4" w:space="0" w:color="auto"/>
              <w:bottom w:val="single" w:sz="4" w:space="0" w:color="auto"/>
              <w:right w:val="single" w:sz="4" w:space="0" w:color="auto"/>
            </w:tcBorders>
            <w:vAlign w:val="center"/>
          </w:tcPr>
          <w:p w:rsidR="00C53555" w:rsidRPr="00290083" w:rsidRDefault="00C53555" w:rsidP="0001000E">
            <w:pPr>
              <w:pStyle w:val="Tabletext"/>
              <w:jc w:val="center"/>
            </w:pPr>
            <w:r w:rsidRPr="00290083">
              <w:rPr>
                <w:lang w:eastAsia="ja-JP"/>
              </w:rPr>
              <w:t>–3</w:t>
            </w:r>
          </w:p>
        </w:tc>
        <w:tc>
          <w:tcPr>
            <w:tcW w:w="540" w:type="dxa"/>
            <w:tcBorders>
              <w:top w:val="single" w:sz="4" w:space="0" w:color="auto"/>
              <w:left w:val="single" w:sz="4" w:space="0" w:color="auto"/>
              <w:bottom w:val="single" w:sz="4" w:space="0" w:color="auto"/>
              <w:right w:val="single" w:sz="4" w:space="0" w:color="auto"/>
            </w:tcBorders>
            <w:vAlign w:val="center"/>
          </w:tcPr>
          <w:p w:rsidR="00C53555" w:rsidRPr="00290083" w:rsidRDefault="00C53555" w:rsidP="0001000E">
            <w:pPr>
              <w:pStyle w:val="Tabletext"/>
              <w:jc w:val="center"/>
            </w:pPr>
            <w:r w:rsidRPr="00290083">
              <w:rPr>
                <w:lang w:eastAsia="ja-JP"/>
              </w:rPr>
              <w:t>–7</w:t>
            </w:r>
          </w:p>
        </w:tc>
        <w:tc>
          <w:tcPr>
            <w:tcW w:w="540" w:type="dxa"/>
            <w:tcBorders>
              <w:top w:val="single" w:sz="4" w:space="0" w:color="auto"/>
              <w:left w:val="single" w:sz="4" w:space="0" w:color="auto"/>
              <w:bottom w:val="single" w:sz="4" w:space="0" w:color="auto"/>
              <w:right w:val="single" w:sz="4" w:space="0" w:color="auto"/>
            </w:tcBorders>
            <w:vAlign w:val="center"/>
          </w:tcPr>
          <w:p w:rsidR="00C53555" w:rsidRPr="00290083" w:rsidRDefault="00C53555" w:rsidP="0001000E">
            <w:pPr>
              <w:pStyle w:val="Tabletext"/>
              <w:jc w:val="center"/>
            </w:pPr>
            <w:r w:rsidRPr="00290083">
              <w:rPr>
                <w:lang w:eastAsia="ja-JP"/>
              </w:rPr>
              <w:t>–10</w:t>
            </w:r>
          </w:p>
        </w:tc>
        <w:tc>
          <w:tcPr>
            <w:tcW w:w="720" w:type="dxa"/>
            <w:tcBorders>
              <w:top w:val="single" w:sz="4" w:space="0" w:color="auto"/>
              <w:left w:val="single" w:sz="4" w:space="0" w:color="auto"/>
              <w:bottom w:val="single" w:sz="4" w:space="0" w:color="auto"/>
              <w:right w:val="single" w:sz="4" w:space="0" w:color="auto"/>
            </w:tcBorders>
            <w:vAlign w:val="center"/>
          </w:tcPr>
          <w:p w:rsidR="00C53555" w:rsidRPr="00290083" w:rsidRDefault="00C53555" w:rsidP="0001000E">
            <w:pPr>
              <w:pStyle w:val="Tabletext"/>
              <w:jc w:val="center"/>
            </w:pPr>
            <w:r w:rsidRPr="00290083">
              <w:rPr>
                <w:lang w:eastAsia="ja-JP"/>
              </w:rPr>
              <w:t>–11</w:t>
            </w:r>
          </w:p>
        </w:tc>
        <w:tc>
          <w:tcPr>
            <w:tcW w:w="540" w:type="dxa"/>
            <w:tcBorders>
              <w:top w:val="single" w:sz="4" w:space="0" w:color="auto"/>
              <w:left w:val="single" w:sz="4" w:space="0" w:color="auto"/>
              <w:bottom w:val="single" w:sz="4" w:space="0" w:color="auto"/>
              <w:right w:val="single" w:sz="4" w:space="0" w:color="auto"/>
            </w:tcBorders>
            <w:vAlign w:val="center"/>
          </w:tcPr>
          <w:p w:rsidR="00C53555" w:rsidRPr="00290083" w:rsidRDefault="00C53555" w:rsidP="0001000E">
            <w:pPr>
              <w:pStyle w:val="Tabletext"/>
              <w:jc w:val="center"/>
            </w:pPr>
            <w:r w:rsidRPr="00290083">
              <w:rPr>
                <w:lang w:eastAsia="ja-JP"/>
              </w:rPr>
              <w:t>–18</w:t>
            </w:r>
          </w:p>
        </w:tc>
        <w:tc>
          <w:tcPr>
            <w:tcW w:w="540" w:type="dxa"/>
            <w:tcBorders>
              <w:top w:val="single" w:sz="4" w:space="0" w:color="auto"/>
              <w:left w:val="single" w:sz="4" w:space="0" w:color="auto"/>
              <w:bottom w:val="single" w:sz="4" w:space="0" w:color="auto"/>
              <w:right w:val="single" w:sz="4" w:space="0" w:color="auto"/>
            </w:tcBorders>
            <w:vAlign w:val="center"/>
          </w:tcPr>
          <w:p w:rsidR="00C53555" w:rsidRPr="00290083" w:rsidRDefault="00C53555" w:rsidP="0001000E">
            <w:pPr>
              <w:pStyle w:val="Tabletext"/>
              <w:jc w:val="center"/>
            </w:pPr>
            <w:r w:rsidRPr="00290083">
              <w:rPr>
                <w:lang w:eastAsia="ja-JP"/>
              </w:rPr>
              <w:t>–23</w:t>
            </w:r>
          </w:p>
        </w:tc>
        <w:tc>
          <w:tcPr>
            <w:tcW w:w="829" w:type="dxa"/>
            <w:tcBorders>
              <w:top w:val="single" w:sz="4" w:space="0" w:color="auto"/>
              <w:left w:val="single" w:sz="4" w:space="0" w:color="auto"/>
              <w:bottom w:val="single" w:sz="4" w:space="0" w:color="auto"/>
              <w:right w:val="single" w:sz="4" w:space="0" w:color="auto"/>
            </w:tcBorders>
            <w:vAlign w:val="center"/>
          </w:tcPr>
          <w:p w:rsidR="00C53555" w:rsidRPr="00290083" w:rsidRDefault="00C53555" w:rsidP="0001000E">
            <w:pPr>
              <w:pStyle w:val="Tabletext"/>
              <w:jc w:val="center"/>
            </w:pPr>
            <w:r w:rsidRPr="00290083">
              <w:rPr>
                <w:lang w:eastAsia="ja-JP"/>
              </w:rPr>
              <w:t>–24</w:t>
            </w:r>
          </w:p>
        </w:tc>
      </w:tr>
      <w:tr w:rsidR="00C53555" w:rsidRPr="00290083" w:rsidTr="0001000E">
        <w:trPr>
          <w:jc w:val="center"/>
        </w:trPr>
        <w:tc>
          <w:tcPr>
            <w:tcW w:w="1635" w:type="dxa"/>
            <w:tcBorders>
              <w:top w:val="single" w:sz="4" w:space="0" w:color="auto"/>
              <w:left w:val="single" w:sz="4" w:space="0" w:color="auto"/>
              <w:bottom w:val="single" w:sz="4" w:space="0" w:color="auto"/>
              <w:right w:val="single" w:sz="4" w:space="0" w:color="auto"/>
            </w:tcBorders>
          </w:tcPr>
          <w:p w:rsidR="00C53555" w:rsidRPr="00290083" w:rsidRDefault="00C53555" w:rsidP="0001000E">
            <w:pPr>
              <w:pStyle w:val="Tabletext"/>
              <w:jc w:val="center"/>
            </w:pPr>
            <w:r w:rsidRPr="00290083">
              <w:t>MAQ-16</w:t>
            </w:r>
          </w:p>
        </w:tc>
        <w:tc>
          <w:tcPr>
            <w:tcW w:w="1417" w:type="dxa"/>
            <w:tcBorders>
              <w:top w:val="single" w:sz="4" w:space="0" w:color="auto"/>
              <w:left w:val="single" w:sz="4" w:space="0" w:color="auto"/>
              <w:bottom w:val="single" w:sz="4" w:space="0" w:color="auto"/>
              <w:right w:val="single" w:sz="4" w:space="0" w:color="auto"/>
            </w:tcBorders>
            <w:vAlign w:val="center"/>
          </w:tcPr>
          <w:p w:rsidR="00C53555" w:rsidRPr="00290083" w:rsidRDefault="00C53555" w:rsidP="0001000E">
            <w:pPr>
              <w:pStyle w:val="Tabletext"/>
              <w:jc w:val="center"/>
            </w:pPr>
            <w:r w:rsidRPr="00290083">
              <w:t>1/2</w:t>
            </w:r>
          </w:p>
        </w:tc>
        <w:tc>
          <w:tcPr>
            <w:tcW w:w="1098" w:type="dxa"/>
            <w:tcBorders>
              <w:top w:val="single" w:sz="4" w:space="0" w:color="auto"/>
              <w:left w:val="single" w:sz="4" w:space="0" w:color="auto"/>
              <w:bottom w:val="single" w:sz="4" w:space="0" w:color="auto"/>
              <w:right w:val="single" w:sz="4" w:space="0" w:color="auto"/>
            </w:tcBorders>
            <w:shd w:val="clear" w:color="auto" w:fill="FFFFFF"/>
            <w:vAlign w:val="center"/>
          </w:tcPr>
          <w:p w:rsidR="00C53555" w:rsidRPr="00290083" w:rsidRDefault="00C53555" w:rsidP="0001000E">
            <w:pPr>
              <w:pStyle w:val="Tabletext"/>
              <w:jc w:val="center"/>
            </w:pPr>
            <w:r w:rsidRPr="00290083">
              <w:rPr>
                <w:lang w:eastAsia="ja-JP"/>
              </w:rPr>
              <w:t>29</w:t>
            </w:r>
          </w:p>
        </w:tc>
        <w:tc>
          <w:tcPr>
            <w:tcW w:w="540" w:type="dxa"/>
            <w:tcBorders>
              <w:top w:val="single" w:sz="4" w:space="0" w:color="auto"/>
              <w:left w:val="single" w:sz="4" w:space="0" w:color="auto"/>
              <w:bottom w:val="single" w:sz="4" w:space="0" w:color="auto"/>
              <w:right w:val="single" w:sz="4" w:space="0" w:color="auto"/>
            </w:tcBorders>
            <w:shd w:val="clear" w:color="auto" w:fill="FFFFFF"/>
            <w:vAlign w:val="center"/>
          </w:tcPr>
          <w:p w:rsidR="00C53555" w:rsidRPr="00290083" w:rsidRDefault="00C53555" w:rsidP="0001000E">
            <w:pPr>
              <w:pStyle w:val="Tabletext"/>
              <w:jc w:val="center"/>
            </w:pPr>
            <w:r w:rsidRPr="00290083">
              <w:rPr>
                <w:lang w:eastAsia="ja-JP"/>
              </w:rPr>
              <w:t>12</w:t>
            </w:r>
          </w:p>
        </w:tc>
        <w:tc>
          <w:tcPr>
            <w:tcW w:w="540" w:type="dxa"/>
            <w:tcBorders>
              <w:top w:val="single" w:sz="4" w:space="0" w:color="auto"/>
              <w:left w:val="single" w:sz="4" w:space="0" w:color="auto"/>
              <w:bottom w:val="single" w:sz="4" w:space="0" w:color="auto"/>
              <w:right w:val="single" w:sz="4" w:space="0" w:color="auto"/>
            </w:tcBorders>
            <w:shd w:val="clear" w:color="auto" w:fill="FFFFFF"/>
            <w:vAlign w:val="center"/>
          </w:tcPr>
          <w:p w:rsidR="00C53555" w:rsidRPr="00290083" w:rsidRDefault="00C53555" w:rsidP="0001000E">
            <w:pPr>
              <w:pStyle w:val="Tabletext"/>
              <w:jc w:val="center"/>
            </w:pPr>
            <w:r w:rsidRPr="00290083">
              <w:rPr>
                <w:lang w:eastAsia="ja-JP"/>
              </w:rPr>
              <w:t>6</w:t>
            </w:r>
          </w:p>
        </w:tc>
        <w:tc>
          <w:tcPr>
            <w:tcW w:w="540" w:type="dxa"/>
            <w:tcBorders>
              <w:top w:val="single" w:sz="4" w:space="0" w:color="auto"/>
              <w:left w:val="single" w:sz="4" w:space="0" w:color="auto"/>
              <w:bottom w:val="single" w:sz="4" w:space="0" w:color="auto"/>
              <w:right w:val="single" w:sz="4" w:space="0" w:color="auto"/>
            </w:tcBorders>
            <w:shd w:val="clear" w:color="auto" w:fill="FFFFFF"/>
            <w:vAlign w:val="center"/>
          </w:tcPr>
          <w:p w:rsidR="00C53555" w:rsidRPr="00290083" w:rsidRDefault="00C53555" w:rsidP="0001000E">
            <w:pPr>
              <w:pStyle w:val="Tabletext"/>
              <w:jc w:val="center"/>
            </w:pPr>
            <w:r w:rsidRPr="00290083">
              <w:rPr>
                <w:lang w:eastAsia="ja-JP"/>
              </w:rPr>
              <w:t>–3</w:t>
            </w:r>
          </w:p>
        </w:tc>
        <w:tc>
          <w:tcPr>
            <w:tcW w:w="540" w:type="dxa"/>
            <w:tcBorders>
              <w:top w:val="single" w:sz="4" w:space="0" w:color="auto"/>
              <w:left w:val="single" w:sz="4" w:space="0" w:color="auto"/>
              <w:bottom w:val="single" w:sz="4" w:space="0" w:color="auto"/>
              <w:right w:val="single" w:sz="4" w:space="0" w:color="auto"/>
            </w:tcBorders>
            <w:shd w:val="clear" w:color="auto" w:fill="FFFFFF"/>
            <w:vAlign w:val="center"/>
          </w:tcPr>
          <w:p w:rsidR="00C53555" w:rsidRPr="00290083" w:rsidRDefault="00C53555" w:rsidP="0001000E">
            <w:pPr>
              <w:pStyle w:val="Tabletext"/>
              <w:jc w:val="center"/>
            </w:pPr>
            <w:r w:rsidRPr="00290083">
              <w:rPr>
                <w:lang w:eastAsia="ja-JP"/>
              </w:rPr>
              <w:t>–6</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center"/>
          </w:tcPr>
          <w:p w:rsidR="00C53555" w:rsidRPr="00290083" w:rsidRDefault="00C53555" w:rsidP="0001000E">
            <w:pPr>
              <w:pStyle w:val="Tabletext"/>
              <w:jc w:val="center"/>
            </w:pPr>
            <w:r w:rsidRPr="00290083">
              <w:rPr>
                <w:lang w:eastAsia="ja-JP"/>
              </w:rPr>
              <w:t>–8</w:t>
            </w:r>
          </w:p>
        </w:tc>
        <w:tc>
          <w:tcPr>
            <w:tcW w:w="540" w:type="dxa"/>
            <w:tcBorders>
              <w:top w:val="single" w:sz="4" w:space="0" w:color="auto"/>
              <w:left w:val="single" w:sz="4" w:space="0" w:color="auto"/>
              <w:bottom w:val="single" w:sz="4" w:space="0" w:color="auto"/>
              <w:right w:val="single" w:sz="4" w:space="0" w:color="auto"/>
            </w:tcBorders>
            <w:shd w:val="clear" w:color="auto" w:fill="FFFFFF"/>
            <w:vAlign w:val="center"/>
          </w:tcPr>
          <w:p w:rsidR="00C53555" w:rsidRPr="00290083" w:rsidRDefault="00C53555" w:rsidP="0001000E">
            <w:pPr>
              <w:pStyle w:val="Tabletext"/>
              <w:jc w:val="center"/>
            </w:pPr>
            <w:r w:rsidRPr="00290083">
              <w:rPr>
                <w:lang w:eastAsia="ja-JP"/>
              </w:rPr>
              <w:t>–15</w:t>
            </w:r>
          </w:p>
        </w:tc>
        <w:tc>
          <w:tcPr>
            <w:tcW w:w="540" w:type="dxa"/>
            <w:tcBorders>
              <w:top w:val="single" w:sz="4" w:space="0" w:color="auto"/>
              <w:left w:val="single" w:sz="4" w:space="0" w:color="auto"/>
              <w:bottom w:val="single" w:sz="4" w:space="0" w:color="auto"/>
              <w:right w:val="single" w:sz="4" w:space="0" w:color="auto"/>
            </w:tcBorders>
            <w:shd w:val="clear" w:color="auto" w:fill="FFFFFF"/>
            <w:vAlign w:val="center"/>
          </w:tcPr>
          <w:p w:rsidR="00C53555" w:rsidRPr="00290083" w:rsidRDefault="00C53555" w:rsidP="0001000E">
            <w:pPr>
              <w:pStyle w:val="Tabletext"/>
              <w:jc w:val="center"/>
            </w:pPr>
            <w:r w:rsidRPr="00290083">
              <w:rPr>
                <w:lang w:eastAsia="ja-JP"/>
              </w:rPr>
              <w:t>–20</w:t>
            </w:r>
          </w:p>
        </w:tc>
        <w:tc>
          <w:tcPr>
            <w:tcW w:w="829" w:type="dxa"/>
            <w:tcBorders>
              <w:top w:val="single" w:sz="4" w:space="0" w:color="auto"/>
              <w:left w:val="single" w:sz="4" w:space="0" w:color="auto"/>
              <w:bottom w:val="single" w:sz="4" w:space="0" w:color="auto"/>
              <w:right w:val="single" w:sz="4" w:space="0" w:color="auto"/>
            </w:tcBorders>
            <w:shd w:val="clear" w:color="auto" w:fill="FFFFFF"/>
            <w:vAlign w:val="center"/>
          </w:tcPr>
          <w:p w:rsidR="00C53555" w:rsidRPr="00290083" w:rsidRDefault="00C53555" w:rsidP="0001000E">
            <w:pPr>
              <w:pStyle w:val="Tabletext"/>
              <w:jc w:val="center"/>
            </w:pPr>
            <w:r w:rsidRPr="00290083">
              <w:rPr>
                <w:lang w:eastAsia="ja-JP"/>
              </w:rPr>
              <w:t>–21</w:t>
            </w:r>
          </w:p>
        </w:tc>
      </w:tr>
    </w:tbl>
    <w:p w:rsidR="00C53555" w:rsidRPr="00290083" w:rsidRDefault="00C53555" w:rsidP="00C53555">
      <w:pPr>
        <w:pStyle w:val="Heading3"/>
        <w:rPr>
          <w:bCs/>
        </w:rPr>
      </w:pPr>
      <w:bookmarkStart w:id="193" w:name="_Toc493143201"/>
      <w:bookmarkStart w:id="194" w:name="_Toc493147010"/>
      <w:bookmarkStart w:id="195" w:name="_Toc493149666"/>
      <w:bookmarkStart w:id="196" w:name="_Toc493151970"/>
      <w:bookmarkStart w:id="197" w:name="_Toc493152297"/>
      <w:bookmarkStart w:id="198" w:name="_Toc493153911"/>
      <w:bookmarkStart w:id="199" w:name="_Toc493154033"/>
      <w:bookmarkStart w:id="200" w:name="_Toc493154155"/>
      <w:bookmarkStart w:id="201" w:name="_Toc493857066"/>
      <w:bookmarkStart w:id="202" w:name="_Toc493866371"/>
      <w:bookmarkStart w:id="203" w:name="_Toc494007115"/>
      <w:bookmarkStart w:id="204" w:name="_Toc494049095"/>
      <w:bookmarkStart w:id="205" w:name="_Toc3088747"/>
      <w:bookmarkStart w:id="206" w:name="_Toc120335967"/>
      <w:bookmarkStart w:id="207" w:name="_Toc151539362"/>
      <w:r w:rsidRPr="00290083">
        <w:rPr>
          <w:lang w:eastAsia="ja-JP"/>
        </w:rPr>
        <w:lastRenderedPageBreak/>
        <w:t>5.1.3</w:t>
      </w:r>
      <w:r w:rsidRPr="00290083">
        <w:rPr>
          <w:lang w:eastAsia="ja-JP"/>
        </w:rPr>
        <w:tab/>
        <w:t xml:space="preserve">Rapports de protection résultant dans le cas d'un signal </w:t>
      </w:r>
      <w:r w:rsidRPr="00290083">
        <w:t>ISDB-T</w:t>
      </w:r>
      <w:r w:rsidRPr="00290083">
        <w:rPr>
          <w:vertAlign w:val="subscript"/>
        </w:rPr>
        <w:t>SB</w:t>
      </w:r>
      <w:r w:rsidRPr="00290083">
        <w:t xml:space="preserve"> </w:t>
      </w:r>
      <w:bookmarkEnd w:id="193"/>
      <w:bookmarkEnd w:id="194"/>
      <w:bookmarkEnd w:id="195"/>
      <w:bookmarkEnd w:id="196"/>
      <w:bookmarkEnd w:id="197"/>
      <w:bookmarkEnd w:id="198"/>
      <w:bookmarkEnd w:id="199"/>
      <w:bookmarkEnd w:id="200"/>
      <w:bookmarkEnd w:id="201"/>
      <w:bookmarkEnd w:id="202"/>
      <w:bookmarkEnd w:id="203"/>
      <w:bookmarkEnd w:id="204"/>
      <w:bookmarkEnd w:id="205"/>
      <w:r w:rsidRPr="00290083">
        <w:t>brouillé par un autre signal ISDB-T</w:t>
      </w:r>
      <w:r w:rsidRPr="00290083">
        <w:rPr>
          <w:vertAlign w:val="subscript"/>
        </w:rPr>
        <w:t>SB</w:t>
      </w:r>
      <w:bookmarkEnd w:id="206"/>
      <w:bookmarkEnd w:id="207"/>
    </w:p>
    <w:p w:rsidR="00C53555" w:rsidRPr="00290083" w:rsidRDefault="00C53555" w:rsidP="00C53555">
      <w:r w:rsidRPr="00290083">
        <w:t>Les rapports de protection sont définis comme étant les valeurs les plus élevées des Tableaux 11 et</w:t>
      </w:r>
      <w:r>
        <w:t> </w:t>
      </w:r>
      <w:r w:rsidRPr="00290083">
        <w:t>12 à appliquer pour tous les scénarios de réception. Les rapports de protection résultants sont donnés dans le Tableau 13.</w:t>
      </w:r>
    </w:p>
    <w:p w:rsidR="00C53555" w:rsidRPr="00290083" w:rsidRDefault="00C53555" w:rsidP="00C53555">
      <w:pPr>
        <w:pStyle w:val="TableNo"/>
        <w:rPr>
          <w:lang w:eastAsia="ja-JP"/>
        </w:rPr>
      </w:pPr>
      <w:r w:rsidRPr="00290083">
        <w:t xml:space="preserve">TABLEAU </w:t>
      </w:r>
      <w:r w:rsidRPr="00290083">
        <w:rPr>
          <w:lang w:eastAsia="ja-JP"/>
        </w:rPr>
        <w:t>13</w:t>
      </w:r>
    </w:p>
    <w:p w:rsidR="00C53555" w:rsidRPr="00290083" w:rsidRDefault="00C53555" w:rsidP="00C53555">
      <w:pPr>
        <w:pStyle w:val="Tabletitle"/>
      </w:pPr>
      <w:r w:rsidRPr="00290083">
        <w:t>Rapports de protection dans le cas d'un signal</w:t>
      </w:r>
      <w:r w:rsidRPr="00290083">
        <w:rPr>
          <w:lang w:eastAsia="ja-JP"/>
        </w:rPr>
        <w:t xml:space="preserve"> </w:t>
      </w:r>
      <w:r w:rsidRPr="00290083">
        <w:t>ISDB-T</w:t>
      </w:r>
      <w:r w:rsidRPr="00290083">
        <w:rPr>
          <w:vertAlign w:val="subscript"/>
        </w:rPr>
        <w:t>SB</w:t>
      </w:r>
      <w:r w:rsidRPr="00290083">
        <w:t xml:space="preserve"> brouillé </w:t>
      </w:r>
      <w:r w:rsidRPr="00290083">
        <w:br/>
        <w:t>par un autre signal ISDB-T</w:t>
      </w:r>
      <w:r w:rsidRPr="00290083">
        <w:rPr>
          <w:vertAlign w:val="subscript"/>
        </w:rPr>
        <w:t>SB</w:t>
      </w:r>
    </w:p>
    <w:tbl>
      <w:tblPr>
        <w:tblW w:w="0" w:type="auto"/>
        <w:jc w:val="center"/>
        <w:tblBorders>
          <w:top w:val="double" w:sz="4" w:space="0" w:color="auto"/>
          <w:bottom w:val="double" w:sz="4" w:space="0" w:color="auto"/>
          <w:insideH w:val="single" w:sz="4" w:space="0" w:color="auto"/>
          <w:insideV w:val="single" w:sz="4" w:space="0" w:color="auto"/>
        </w:tblBorders>
        <w:tblLayout w:type="fixed"/>
        <w:tblLook w:val="0000" w:firstRow="0" w:lastRow="0" w:firstColumn="0" w:lastColumn="0" w:noHBand="0" w:noVBand="0"/>
      </w:tblPr>
      <w:tblGrid>
        <w:gridCol w:w="1911"/>
        <w:gridCol w:w="2009"/>
        <w:gridCol w:w="2250"/>
        <w:gridCol w:w="1800"/>
      </w:tblGrid>
      <w:tr w:rsidR="00C53555" w:rsidRPr="00290083" w:rsidTr="0001000E">
        <w:trPr>
          <w:cantSplit/>
          <w:trHeight w:val="195"/>
          <w:jc w:val="center"/>
        </w:trPr>
        <w:tc>
          <w:tcPr>
            <w:tcW w:w="1911" w:type="dxa"/>
            <w:vMerge w:val="restart"/>
            <w:tcBorders>
              <w:top w:val="single" w:sz="4" w:space="0" w:color="auto"/>
              <w:left w:val="single" w:sz="4" w:space="0" w:color="auto"/>
              <w:bottom w:val="single" w:sz="4" w:space="0" w:color="auto"/>
            </w:tcBorders>
            <w:vAlign w:val="center"/>
          </w:tcPr>
          <w:p w:rsidR="00C53555" w:rsidRPr="00290083" w:rsidRDefault="00C53555" w:rsidP="0001000E">
            <w:pPr>
              <w:pStyle w:val="Tablehead"/>
            </w:pPr>
            <w:r w:rsidRPr="00290083">
              <w:t>Signal utile</w:t>
            </w:r>
          </w:p>
        </w:tc>
        <w:tc>
          <w:tcPr>
            <w:tcW w:w="4259" w:type="dxa"/>
            <w:gridSpan w:val="2"/>
            <w:tcBorders>
              <w:top w:val="single" w:sz="4" w:space="0" w:color="auto"/>
              <w:bottom w:val="single" w:sz="4" w:space="0" w:color="auto"/>
            </w:tcBorders>
            <w:vAlign w:val="center"/>
          </w:tcPr>
          <w:p w:rsidR="00C53555" w:rsidRPr="00290083" w:rsidRDefault="00C53555" w:rsidP="0001000E">
            <w:pPr>
              <w:pStyle w:val="Tablehead"/>
              <w:rPr>
                <w:lang w:eastAsia="ja-JP"/>
              </w:rPr>
            </w:pPr>
            <w:r w:rsidRPr="00290083">
              <w:rPr>
                <w:lang w:eastAsia="ja-JP"/>
              </w:rPr>
              <w:t>Brouillage</w:t>
            </w:r>
          </w:p>
        </w:tc>
        <w:tc>
          <w:tcPr>
            <w:tcW w:w="1800" w:type="dxa"/>
            <w:vMerge w:val="restart"/>
            <w:tcBorders>
              <w:top w:val="single" w:sz="4" w:space="0" w:color="auto"/>
              <w:bottom w:val="single" w:sz="4" w:space="0" w:color="auto"/>
              <w:right w:val="single" w:sz="4" w:space="0" w:color="auto"/>
            </w:tcBorders>
            <w:vAlign w:val="center"/>
          </w:tcPr>
          <w:p w:rsidR="00C53555" w:rsidRPr="00290083" w:rsidRDefault="00C53555" w:rsidP="0001000E">
            <w:pPr>
              <w:pStyle w:val="Tablehead"/>
            </w:pPr>
            <w:r w:rsidRPr="00290083">
              <w:t>Rapport de protection</w:t>
            </w:r>
          </w:p>
        </w:tc>
      </w:tr>
      <w:tr w:rsidR="00C53555" w:rsidRPr="00290083" w:rsidTr="0001000E">
        <w:trPr>
          <w:cantSplit/>
          <w:trHeight w:val="195"/>
          <w:jc w:val="center"/>
        </w:trPr>
        <w:tc>
          <w:tcPr>
            <w:tcW w:w="1911" w:type="dxa"/>
            <w:vMerge/>
            <w:tcBorders>
              <w:top w:val="single" w:sz="4" w:space="0" w:color="auto"/>
              <w:left w:val="single" w:sz="4" w:space="0" w:color="auto"/>
              <w:bottom w:val="single" w:sz="4" w:space="0" w:color="auto"/>
            </w:tcBorders>
            <w:vAlign w:val="center"/>
          </w:tcPr>
          <w:p w:rsidR="00C53555" w:rsidRPr="00290083" w:rsidRDefault="00C53555" w:rsidP="0001000E">
            <w:pPr>
              <w:pStyle w:val="Tablehead"/>
            </w:pPr>
          </w:p>
        </w:tc>
        <w:tc>
          <w:tcPr>
            <w:tcW w:w="2009" w:type="dxa"/>
            <w:tcBorders>
              <w:top w:val="single" w:sz="4" w:space="0" w:color="auto"/>
              <w:bottom w:val="single" w:sz="4" w:space="0" w:color="auto"/>
            </w:tcBorders>
            <w:vAlign w:val="center"/>
          </w:tcPr>
          <w:p w:rsidR="00C53555" w:rsidRPr="00290083" w:rsidRDefault="00C53555" w:rsidP="0001000E">
            <w:pPr>
              <w:pStyle w:val="Tablehead"/>
            </w:pPr>
            <w:r w:rsidRPr="00290083">
              <w:t>Signal brouilleur</w:t>
            </w:r>
          </w:p>
        </w:tc>
        <w:tc>
          <w:tcPr>
            <w:tcW w:w="2250" w:type="dxa"/>
            <w:tcBorders>
              <w:top w:val="single" w:sz="4" w:space="0" w:color="auto"/>
              <w:bottom w:val="single" w:sz="4" w:space="0" w:color="auto"/>
            </w:tcBorders>
            <w:vAlign w:val="center"/>
          </w:tcPr>
          <w:p w:rsidR="00C53555" w:rsidRPr="00290083" w:rsidRDefault="00C53555" w:rsidP="0001000E">
            <w:pPr>
              <w:pStyle w:val="Tablehead"/>
            </w:pPr>
            <w:r w:rsidRPr="00290083">
              <w:t>Différence de fréquence</w:t>
            </w:r>
          </w:p>
        </w:tc>
        <w:tc>
          <w:tcPr>
            <w:tcW w:w="1800" w:type="dxa"/>
            <w:vMerge/>
            <w:tcBorders>
              <w:top w:val="single" w:sz="4" w:space="0" w:color="auto"/>
              <w:bottom w:val="single" w:sz="4" w:space="0" w:color="auto"/>
              <w:right w:val="single" w:sz="4" w:space="0" w:color="auto"/>
            </w:tcBorders>
            <w:vAlign w:val="center"/>
          </w:tcPr>
          <w:p w:rsidR="00C53555" w:rsidRPr="00290083" w:rsidRDefault="00C53555" w:rsidP="0001000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rPr>
            </w:pPr>
          </w:p>
        </w:tc>
      </w:tr>
      <w:tr w:rsidR="00C53555" w:rsidRPr="00290083" w:rsidTr="0001000E">
        <w:trPr>
          <w:cantSplit/>
          <w:jc w:val="center"/>
        </w:trPr>
        <w:tc>
          <w:tcPr>
            <w:tcW w:w="1911" w:type="dxa"/>
            <w:vMerge w:val="restart"/>
            <w:tcBorders>
              <w:top w:val="single" w:sz="4" w:space="0" w:color="auto"/>
              <w:left w:val="single" w:sz="4" w:space="0" w:color="auto"/>
              <w:bottom w:val="single" w:sz="4" w:space="0" w:color="auto"/>
            </w:tcBorders>
            <w:vAlign w:val="center"/>
          </w:tcPr>
          <w:p w:rsidR="00C53555" w:rsidRPr="00290083" w:rsidRDefault="00C53555" w:rsidP="0001000E">
            <w:pPr>
              <w:pStyle w:val="Tabletext"/>
              <w:jc w:val="center"/>
            </w:pPr>
            <w:r w:rsidRPr="00290083">
              <w:rPr>
                <w:lang w:eastAsia="ja-JP"/>
              </w:rPr>
              <w:t>ISDB-T</w:t>
            </w:r>
            <w:r w:rsidRPr="00290083">
              <w:rPr>
                <w:vertAlign w:val="subscript"/>
                <w:lang w:eastAsia="ja-JP"/>
              </w:rPr>
              <w:t>SB</w:t>
            </w:r>
            <w:r w:rsidRPr="00290083">
              <w:rPr>
                <w:vertAlign w:val="subscript"/>
                <w:lang w:eastAsia="ja-JP"/>
              </w:rPr>
              <w:br/>
            </w:r>
            <w:r w:rsidRPr="00290083">
              <w:t>(Signal occupant 1 segment)</w:t>
            </w:r>
          </w:p>
        </w:tc>
        <w:tc>
          <w:tcPr>
            <w:tcW w:w="2009" w:type="dxa"/>
            <w:vMerge w:val="restart"/>
            <w:tcBorders>
              <w:top w:val="single" w:sz="4" w:space="0" w:color="auto"/>
              <w:bottom w:val="single" w:sz="4" w:space="0" w:color="auto"/>
            </w:tcBorders>
            <w:vAlign w:val="center"/>
          </w:tcPr>
          <w:p w:rsidR="00C53555" w:rsidRPr="00290083" w:rsidRDefault="00C53555" w:rsidP="0001000E">
            <w:pPr>
              <w:pStyle w:val="Tabletext"/>
              <w:jc w:val="center"/>
            </w:pPr>
            <w:r w:rsidRPr="00290083">
              <w:rPr>
                <w:lang w:eastAsia="ja-JP"/>
              </w:rPr>
              <w:t>ISDB-T</w:t>
            </w:r>
            <w:r w:rsidRPr="00290083">
              <w:rPr>
                <w:vertAlign w:val="subscript"/>
                <w:lang w:eastAsia="ja-JP"/>
              </w:rPr>
              <w:t>SB</w:t>
            </w:r>
            <w:r w:rsidRPr="00290083">
              <w:br/>
              <w:t>(1 segment)</w:t>
            </w:r>
          </w:p>
        </w:tc>
        <w:tc>
          <w:tcPr>
            <w:tcW w:w="2250" w:type="dxa"/>
            <w:tcBorders>
              <w:top w:val="single" w:sz="4" w:space="0" w:color="auto"/>
              <w:bottom w:val="single" w:sz="4" w:space="0" w:color="auto"/>
            </w:tcBorders>
            <w:vAlign w:val="center"/>
          </w:tcPr>
          <w:p w:rsidR="00C53555" w:rsidRPr="00290083" w:rsidRDefault="00C53555" w:rsidP="0001000E">
            <w:pPr>
              <w:pStyle w:val="Tabletext"/>
              <w:jc w:val="center"/>
            </w:pPr>
            <w:r w:rsidRPr="00290083">
              <w:t>Cocanal</w:t>
            </w:r>
          </w:p>
        </w:tc>
        <w:tc>
          <w:tcPr>
            <w:tcW w:w="1800" w:type="dxa"/>
            <w:tcBorders>
              <w:top w:val="single" w:sz="4" w:space="0" w:color="auto"/>
              <w:bottom w:val="single" w:sz="4" w:space="0" w:color="auto"/>
              <w:right w:val="single" w:sz="4" w:space="0" w:color="auto"/>
            </w:tcBorders>
            <w:vAlign w:val="center"/>
          </w:tcPr>
          <w:p w:rsidR="00C53555" w:rsidRPr="00290083" w:rsidRDefault="00C53555" w:rsidP="0001000E">
            <w:pPr>
              <w:pStyle w:val="Tabletext"/>
              <w:jc w:val="center"/>
            </w:pPr>
            <w:r w:rsidRPr="00290083">
              <w:rPr>
                <w:lang w:eastAsia="ja-JP"/>
              </w:rPr>
              <w:t>29</w:t>
            </w:r>
            <w:r w:rsidRPr="00290083">
              <w:t xml:space="preserve"> dB</w:t>
            </w:r>
          </w:p>
        </w:tc>
      </w:tr>
      <w:tr w:rsidR="00C53555" w:rsidRPr="00290083" w:rsidTr="0001000E">
        <w:trPr>
          <w:cantSplit/>
          <w:jc w:val="center"/>
        </w:trPr>
        <w:tc>
          <w:tcPr>
            <w:tcW w:w="1911" w:type="dxa"/>
            <w:vMerge/>
            <w:tcBorders>
              <w:top w:val="single" w:sz="4" w:space="0" w:color="auto"/>
              <w:left w:val="single" w:sz="4" w:space="0" w:color="auto"/>
              <w:bottom w:val="single" w:sz="4" w:space="0" w:color="auto"/>
            </w:tcBorders>
            <w:vAlign w:val="center"/>
          </w:tcPr>
          <w:p w:rsidR="00C53555" w:rsidRPr="00290083" w:rsidRDefault="00C53555" w:rsidP="0001000E">
            <w:pPr>
              <w:pStyle w:val="Tabletext"/>
              <w:jc w:val="center"/>
            </w:pPr>
          </w:p>
        </w:tc>
        <w:tc>
          <w:tcPr>
            <w:tcW w:w="2009" w:type="dxa"/>
            <w:vMerge/>
            <w:tcBorders>
              <w:top w:val="single" w:sz="4" w:space="0" w:color="auto"/>
              <w:bottom w:val="single" w:sz="4" w:space="0" w:color="auto"/>
            </w:tcBorders>
            <w:vAlign w:val="center"/>
          </w:tcPr>
          <w:p w:rsidR="00C53555" w:rsidRPr="00290083" w:rsidRDefault="00C53555" w:rsidP="0001000E">
            <w:pPr>
              <w:pStyle w:val="Tabletext"/>
              <w:jc w:val="center"/>
            </w:pPr>
          </w:p>
        </w:tc>
        <w:tc>
          <w:tcPr>
            <w:tcW w:w="2250" w:type="dxa"/>
            <w:tcBorders>
              <w:top w:val="single" w:sz="4" w:space="0" w:color="auto"/>
              <w:bottom w:val="single" w:sz="4" w:space="0" w:color="auto"/>
            </w:tcBorders>
            <w:vAlign w:val="center"/>
          </w:tcPr>
          <w:p w:rsidR="00C53555" w:rsidRPr="00290083" w:rsidRDefault="00C53555" w:rsidP="0001000E">
            <w:pPr>
              <w:pStyle w:val="Tabletext"/>
              <w:jc w:val="center"/>
            </w:pPr>
            <w:r w:rsidRPr="00290083">
              <w:t>Adjacent</w:t>
            </w:r>
          </w:p>
        </w:tc>
        <w:tc>
          <w:tcPr>
            <w:tcW w:w="1800" w:type="dxa"/>
            <w:tcBorders>
              <w:top w:val="single" w:sz="4" w:space="0" w:color="auto"/>
              <w:bottom w:val="single" w:sz="4" w:space="0" w:color="auto"/>
              <w:right w:val="single" w:sz="4" w:space="0" w:color="auto"/>
            </w:tcBorders>
            <w:vAlign w:val="center"/>
          </w:tcPr>
          <w:p w:rsidR="00C53555" w:rsidRPr="00290083" w:rsidRDefault="00C53555" w:rsidP="0001000E">
            <w:pPr>
              <w:pStyle w:val="Tabletext"/>
              <w:jc w:val="center"/>
              <w:rPr>
                <w:lang w:eastAsia="ja-JP"/>
              </w:rPr>
            </w:pPr>
            <w:r w:rsidRPr="00290083">
              <w:t xml:space="preserve">Tableau </w:t>
            </w:r>
            <w:r w:rsidRPr="00290083">
              <w:rPr>
                <w:lang w:eastAsia="ja-JP"/>
              </w:rPr>
              <w:t>14</w:t>
            </w:r>
          </w:p>
        </w:tc>
      </w:tr>
      <w:tr w:rsidR="00C53555" w:rsidRPr="00290083" w:rsidTr="0001000E">
        <w:trPr>
          <w:cantSplit/>
          <w:jc w:val="center"/>
        </w:trPr>
        <w:tc>
          <w:tcPr>
            <w:tcW w:w="1911" w:type="dxa"/>
            <w:vMerge/>
            <w:tcBorders>
              <w:top w:val="single" w:sz="4" w:space="0" w:color="auto"/>
              <w:left w:val="single" w:sz="4" w:space="0" w:color="auto"/>
              <w:bottom w:val="single" w:sz="4" w:space="0" w:color="auto"/>
            </w:tcBorders>
            <w:vAlign w:val="center"/>
          </w:tcPr>
          <w:p w:rsidR="00C53555" w:rsidRPr="00290083" w:rsidRDefault="00C53555" w:rsidP="0001000E">
            <w:pPr>
              <w:pStyle w:val="Tabletext"/>
              <w:jc w:val="center"/>
            </w:pPr>
          </w:p>
        </w:tc>
        <w:tc>
          <w:tcPr>
            <w:tcW w:w="2009" w:type="dxa"/>
            <w:vMerge w:val="restart"/>
            <w:tcBorders>
              <w:top w:val="single" w:sz="4" w:space="0" w:color="auto"/>
              <w:bottom w:val="single" w:sz="4" w:space="0" w:color="auto"/>
            </w:tcBorders>
            <w:vAlign w:val="center"/>
          </w:tcPr>
          <w:p w:rsidR="00C53555" w:rsidRPr="00290083" w:rsidRDefault="00C53555" w:rsidP="0001000E">
            <w:pPr>
              <w:pStyle w:val="Tabletext"/>
              <w:jc w:val="center"/>
            </w:pPr>
            <w:r w:rsidRPr="00290083">
              <w:rPr>
                <w:lang w:eastAsia="ja-JP"/>
              </w:rPr>
              <w:t>ISDB-T</w:t>
            </w:r>
            <w:r w:rsidRPr="00290083">
              <w:rPr>
                <w:vertAlign w:val="subscript"/>
                <w:lang w:eastAsia="ja-JP"/>
              </w:rPr>
              <w:t>SB</w:t>
            </w:r>
            <w:r w:rsidRPr="00290083">
              <w:br/>
              <w:t>(3 segments)</w:t>
            </w:r>
          </w:p>
        </w:tc>
        <w:tc>
          <w:tcPr>
            <w:tcW w:w="2250" w:type="dxa"/>
            <w:tcBorders>
              <w:top w:val="single" w:sz="4" w:space="0" w:color="auto"/>
              <w:bottom w:val="single" w:sz="4" w:space="0" w:color="auto"/>
            </w:tcBorders>
            <w:vAlign w:val="center"/>
          </w:tcPr>
          <w:p w:rsidR="00C53555" w:rsidRPr="00290083" w:rsidRDefault="00C53555" w:rsidP="0001000E">
            <w:pPr>
              <w:pStyle w:val="Tabletext"/>
              <w:jc w:val="center"/>
            </w:pPr>
            <w:r w:rsidRPr="00290083">
              <w:t>Cocanal</w:t>
            </w:r>
          </w:p>
        </w:tc>
        <w:tc>
          <w:tcPr>
            <w:tcW w:w="1800" w:type="dxa"/>
            <w:tcBorders>
              <w:top w:val="single" w:sz="4" w:space="0" w:color="auto"/>
              <w:bottom w:val="single" w:sz="4" w:space="0" w:color="auto"/>
              <w:right w:val="single" w:sz="4" w:space="0" w:color="auto"/>
            </w:tcBorders>
            <w:vAlign w:val="center"/>
          </w:tcPr>
          <w:p w:rsidR="00C53555" w:rsidRPr="00290083" w:rsidRDefault="00C53555" w:rsidP="0001000E">
            <w:pPr>
              <w:pStyle w:val="Tabletext"/>
              <w:jc w:val="center"/>
            </w:pPr>
            <w:r w:rsidRPr="00290083">
              <w:rPr>
                <w:lang w:eastAsia="ja-JP"/>
              </w:rPr>
              <w:t>24</w:t>
            </w:r>
            <w:r w:rsidRPr="00290083">
              <w:t xml:space="preserve"> dB</w:t>
            </w:r>
          </w:p>
        </w:tc>
      </w:tr>
      <w:tr w:rsidR="00C53555" w:rsidRPr="00290083" w:rsidTr="0001000E">
        <w:trPr>
          <w:cantSplit/>
          <w:jc w:val="center"/>
        </w:trPr>
        <w:tc>
          <w:tcPr>
            <w:tcW w:w="1911" w:type="dxa"/>
            <w:vMerge/>
            <w:tcBorders>
              <w:top w:val="single" w:sz="4" w:space="0" w:color="auto"/>
              <w:left w:val="single" w:sz="4" w:space="0" w:color="auto"/>
              <w:bottom w:val="single" w:sz="4" w:space="0" w:color="auto"/>
            </w:tcBorders>
            <w:vAlign w:val="center"/>
          </w:tcPr>
          <w:p w:rsidR="00C53555" w:rsidRPr="00290083" w:rsidRDefault="00C53555" w:rsidP="0001000E">
            <w:pPr>
              <w:pStyle w:val="Tabletext"/>
              <w:jc w:val="center"/>
            </w:pPr>
          </w:p>
        </w:tc>
        <w:tc>
          <w:tcPr>
            <w:tcW w:w="2009" w:type="dxa"/>
            <w:vMerge/>
            <w:tcBorders>
              <w:top w:val="single" w:sz="4" w:space="0" w:color="auto"/>
              <w:bottom w:val="single" w:sz="4" w:space="0" w:color="auto"/>
            </w:tcBorders>
            <w:vAlign w:val="center"/>
          </w:tcPr>
          <w:p w:rsidR="00C53555" w:rsidRPr="00290083" w:rsidRDefault="00C53555" w:rsidP="0001000E">
            <w:pPr>
              <w:pStyle w:val="Tabletext"/>
              <w:jc w:val="center"/>
            </w:pPr>
          </w:p>
        </w:tc>
        <w:tc>
          <w:tcPr>
            <w:tcW w:w="2250" w:type="dxa"/>
            <w:tcBorders>
              <w:top w:val="single" w:sz="4" w:space="0" w:color="auto"/>
              <w:bottom w:val="single" w:sz="4" w:space="0" w:color="auto"/>
            </w:tcBorders>
            <w:vAlign w:val="center"/>
          </w:tcPr>
          <w:p w:rsidR="00C53555" w:rsidRPr="00290083" w:rsidRDefault="00C53555" w:rsidP="0001000E">
            <w:pPr>
              <w:pStyle w:val="Tabletext"/>
              <w:jc w:val="center"/>
            </w:pPr>
            <w:r w:rsidRPr="00290083">
              <w:t>Adjacent</w:t>
            </w:r>
          </w:p>
        </w:tc>
        <w:tc>
          <w:tcPr>
            <w:tcW w:w="1800" w:type="dxa"/>
            <w:tcBorders>
              <w:top w:val="single" w:sz="4" w:space="0" w:color="auto"/>
              <w:bottom w:val="single" w:sz="4" w:space="0" w:color="auto"/>
              <w:right w:val="single" w:sz="4" w:space="0" w:color="auto"/>
            </w:tcBorders>
            <w:vAlign w:val="center"/>
          </w:tcPr>
          <w:p w:rsidR="00C53555" w:rsidRPr="00290083" w:rsidRDefault="00C53555" w:rsidP="0001000E">
            <w:pPr>
              <w:pStyle w:val="Tabletext"/>
              <w:jc w:val="center"/>
              <w:rPr>
                <w:lang w:eastAsia="ja-JP"/>
              </w:rPr>
            </w:pPr>
            <w:r w:rsidRPr="00290083">
              <w:t xml:space="preserve">Tableau </w:t>
            </w:r>
            <w:r w:rsidRPr="00290083">
              <w:rPr>
                <w:lang w:eastAsia="ja-JP"/>
              </w:rPr>
              <w:t>14</w:t>
            </w:r>
          </w:p>
        </w:tc>
      </w:tr>
      <w:tr w:rsidR="00C53555" w:rsidRPr="00290083" w:rsidTr="0001000E">
        <w:trPr>
          <w:cantSplit/>
          <w:jc w:val="center"/>
        </w:trPr>
        <w:tc>
          <w:tcPr>
            <w:tcW w:w="1911" w:type="dxa"/>
            <w:vMerge w:val="restart"/>
            <w:tcBorders>
              <w:top w:val="single" w:sz="4" w:space="0" w:color="auto"/>
              <w:left w:val="single" w:sz="4" w:space="0" w:color="auto"/>
              <w:bottom w:val="single" w:sz="4" w:space="0" w:color="auto"/>
            </w:tcBorders>
            <w:vAlign w:val="center"/>
          </w:tcPr>
          <w:p w:rsidR="00C53555" w:rsidRPr="00290083" w:rsidRDefault="00C53555" w:rsidP="0001000E">
            <w:pPr>
              <w:pStyle w:val="Tabletext"/>
              <w:jc w:val="center"/>
            </w:pPr>
            <w:r w:rsidRPr="00290083">
              <w:rPr>
                <w:lang w:eastAsia="ja-JP"/>
              </w:rPr>
              <w:t>ISDB-T</w:t>
            </w:r>
            <w:r w:rsidRPr="00290083">
              <w:rPr>
                <w:vertAlign w:val="subscript"/>
                <w:lang w:eastAsia="ja-JP"/>
              </w:rPr>
              <w:t>SB</w:t>
            </w:r>
            <w:r w:rsidRPr="00290083">
              <w:rPr>
                <w:vertAlign w:val="subscript"/>
                <w:lang w:eastAsia="ja-JP"/>
              </w:rPr>
              <w:br/>
            </w:r>
            <w:r w:rsidRPr="00290083">
              <w:t>(Signal occupant 3 segments)</w:t>
            </w:r>
          </w:p>
        </w:tc>
        <w:tc>
          <w:tcPr>
            <w:tcW w:w="2009" w:type="dxa"/>
            <w:vMerge w:val="restart"/>
            <w:tcBorders>
              <w:top w:val="single" w:sz="4" w:space="0" w:color="auto"/>
              <w:bottom w:val="nil"/>
            </w:tcBorders>
            <w:vAlign w:val="center"/>
          </w:tcPr>
          <w:p w:rsidR="00C53555" w:rsidRPr="00290083" w:rsidRDefault="00C53555" w:rsidP="0001000E">
            <w:pPr>
              <w:pStyle w:val="Tabletext"/>
              <w:jc w:val="center"/>
            </w:pPr>
            <w:r w:rsidRPr="00290083">
              <w:rPr>
                <w:lang w:eastAsia="ja-JP"/>
              </w:rPr>
              <w:t>ISDB-T</w:t>
            </w:r>
            <w:r w:rsidRPr="00290083">
              <w:rPr>
                <w:vertAlign w:val="subscript"/>
                <w:lang w:eastAsia="ja-JP"/>
              </w:rPr>
              <w:t>SB</w:t>
            </w:r>
            <w:r w:rsidRPr="00290083">
              <w:br/>
              <w:t>(1 segment)</w:t>
            </w:r>
          </w:p>
        </w:tc>
        <w:tc>
          <w:tcPr>
            <w:tcW w:w="2250" w:type="dxa"/>
            <w:tcBorders>
              <w:top w:val="single" w:sz="4" w:space="0" w:color="auto"/>
              <w:bottom w:val="single" w:sz="4" w:space="0" w:color="auto"/>
            </w:tcBorders>
            <w:vAlign w:val="center"/>
          </w:tcPr>
          <w:p w:rsidR="00C53555" w:rsidRPr="00290083" w:rsidRDefault="00C53555" w:rsidP="0001000E">
            <w:pPr>
              <w:pStyle w:val="Tabletext"/>
              <w:jc w:val="center"/>
            </w:pPr>
            <w:r w:rsidRPr="00290083">
              <w:t>Cocanal</w:t>
            </w:r>
          </w:p>
        </w:tc>
        <w:tc>
          <w:tcPr>
            <w:tcW w:w="1800" w:type="dxa"/>
            <w:tcBorders>
              <w:top w:val="single" w:sz="4" w:space="0" w:color="auto"/>
              <w:bottom w:val="single" w:sz="4" w:space="0" w:color="auto"/>
              <w:right w:val="single" w:sz="4" w:space="0" w:color="auto"/>
            </w:tcBorders>
            <w:vAlign w:val="center"/>
          </w:tcPr>
          <w:p w:rsidR="00C53555" w:rsidRPr="00290083" w:rsidRDefault="00C53555" w:rsidP="0001000E">
            <w:pPr>
              <w:pStyle w:val="Tabletext"/>
              <w:jc w:val="center"/>
            </w:pPr>
            <w:r w:rsidRPr="00290083">
              <w:rPr>
                <w:lang w:eastAsia="ja-JP"/>
              </w:rPr>
              <w:t>34</w:t>
            </w:r>
            <w:r w:rsidRPr="00290083">
              <w:t xml:space="preserve"> dB</w:t>
            </w:r>
          </w:p>
        </w:tc>
      </w:tr>
      <w:tr w:rsidR="00C53555" w:rsidRPr="00290083" w:rsidTr="0001000E">
        <w:trPr>
          <w:cantSplit/>
          <w:jc w:val="center"/>
        </w:trPr>
        <w:tc>
          <w:tcPr>
            <w:tcW w:w="1911" w:type="dxa"/>
            <w:vMerge/>
            <w:tcBorders>
              <w:top w:val="nil"/>
              <w:left w:val="single" w:sz="4" w:space="0" w:color="auto"/>
              <w:bottom w:val="single" w:sz="4" w:space="0" w:color="auto"/>
            </w:tcBorders>
            <w:vAlign w:val="center"/>
          </w:tcPr>
          <w:p w:rsidR="00C53555" w:rsidRPr="00290083" w:rsidRDefault="00C53555" w:rsidP="0001000E">
            <w:pPr>
              <w:pStyle w:val="Tabletext"/>
              <w:jc w:val="center"/>
            </w:pPr>
          </w:p>
        </w:tc>
        <w:tc>
          <w:tcPr>
            <w:tcW w:w="2009" w:type="dxa"/>
            <w:vMerge/>
            <w:tcBorders>
              <w:top w:val="nil"/>
              <w:bottom w:val="single" w:sz="4" w:space="0" w:color="auto"/>
            </w:tcBorders>
            <w:vAlign w:val="center"/>
          </w:tcPr>
          <w:p w:rsidR="00C53555" w:rsidRPr="00290083" w:rsidRDefault="00C53555" w:rsidP="0001000E">
            <w:pPr>
              <w:pStyle w:val="Tabletext"/>
              <w:jc w:val="center"/>
            </w:pPr>
          </w:p>
        </w:tc>
        <w:tc>
          <w:tcPr>
            <w:tcW w:w="2250" w:type="dxa"/>
            <w:tcBorders>
              <w:top w:val="single" w:sz="4" w:space="0" w:color="auto"/>
              <w:bottom w:val="single" w:sz="4" w:space="0" w:color="auto"/>
            </w:tcBorders>
            <w:vAlign w:val="center"/>
          </w:tcPr>
          <w:p w:rsidR="00C53555" w:rsidRPr="00290083" w:rsidRDefault="00C53555" w:rsidP="0001000E">
            <w:pPr>
              <w:pStyle w:val="Tabletext"/>
              <w:jc w:val="center"/>
            </w:pPr>
            <w:r w:rsidRPr="00290083">
              <w:t>Adjacent</w:t>
            </w:r>
          </w:p>
        </w:tc>
        <w:tc>
          <w:tcPr>
            <w:tcW w:w="1800" w:type="dxa"/>
            <w:tcBorders>
              <w:top w:val="single" w:sz="4" w:space="0" w:color="auto"/>
              <w:bottom w:val="single" w:sz="4" w:space="0" w:color="auto"/>
              <w:right w:val="single" w:sz="4" w:space="0" w:color="auto"/>
            </w:tcBorders>
            <w:vAlign w:val="center"/>
          </w:tcPr>
          <w:p w:rsidR="00C53555" w:rsidRPr="00290083" w:rsidRDefault="00C53555" w:rsidP="0001000E">
            <w:pPr>
              <w:pStyle w:val="Tabletext"/>
              <w:jc w:val="center"/>
              <w:rPr>
                <w:lang w:eastAsia="ja-JP"/>
              </w:rPr>
            </w:pPr>
            <w:r w:rsidRPr="00290083">
              <w:t xml:space="preserve">Tableau </w:t>
            </w:r>
            <w:r w:rsidRPr="00290083">
              <w:rPr>
                <w:lang w:eastAsia="ja-JP"/>
              </w:rPr>
              <w:t>14</w:t>
            </w:r>
          </w:p>
        </w:tc>
      </w:tr>
      <w:tr w:rsidR="00C53555" w:rsidRPr="00290083" w:rsidTr="0001000E">
        <w:trPr>
          <w:cantSplit/>
          <w:jc w:val="center"/>
        </w:trPr>
        <w:tc>
          <w:tcPr>
            <w:tcW w:w="1911" w:type="dxa"/>
            <w:vMerge/>
            <w:tcBorders>
              <w:top w:val="single" w:sz="4" w:space="0" w:color="auto"/>
              <w:left w:val="single" w:sz="4" w:space="0" w:color="auto"/>
              <w:bottom w:val="single" w:sz="4" w:space="0" w:color="auto"/>
            </w:tcBorders>
            <w:vAlign w:val="center"/>
          </w:tcPr>
          <w:p w:rsidR="00C53555" w:rsidRPr="00290083" w:rsidRDefault="00C53555" w:rsidP="0001000E">
            <w:pPr>
              <w:pStyle w:val="Tabletext"/>
              <w:jc w:val="center"/>
            </w:pPr>
          </w:p>
        </w:tc>
        <w:tc>
          <w:tcPr>
            <w:tcW w:w="2009" w:type="dxa"/>
            <w:vMerge w:val="restart"/>
            <w:tcBorders>
              <w:top w:val="single" w:sz="4" w:space="0" w:color="auto"/>
              <w:bottom w:val="single" w:sz="4" w:space="0" w:color="auto"/>
            </w:tcBorders>
            <w:vAlign w:val="center"/>
          </w:tcPr>
          <w:p w:rsidR="00C53555" w:rsidRPr="00290083" w:rsidRDefault="00C53555" w:rsidP="0001000E">
            <w:pPr>
              <w:pStyle w:val="Tabletext"/>
              <w:jc w:val="center"/>
            </w:pPr>
            <w:r w:rsidRPr="00290083">
              <w:rPr>
                <w:lang w:eastAsia="ja-JP"/>
              </w:rPr>
              <w:t>ISDB-T</w:t>
            </w:r>
            <w:r w:rsidRPr="00290083">
              <w:rPr>
                <w:vertAlign w:val="subscript"/>
                <w:lang w:eastAsia="ja-JP"/>
              </w:rPr>
              <w:t>SB</w:t>
            </w:r>
            <w:r w:rsidRPr="00290083">
              <w:br/>
              <w:t>(3 segments)</w:t>
            </w:r>
          </w:p>
        </w:tc>
        <w:tc>
          <w:tcPr>
            <w:tcW w:w="2250" w:type="dxa"/>
            <w:tcBorders>
              <w:top w:val="single" w:sz="4" w:space="0" w:color="auto"/>
              <w:bottom w:val="single" w:sz="4" w:space="0" w:color="auto"/>
            </w:tcBorders>
            <w:vAlign w:val="center"/>
          </w:tcPr>
          <w:p w:rsidR="00C53555" w:rsidRPr="00290083" w:rsidRDefault="00C53555" w:rsidP="0001000E">
            <w:pPr>
              <w:pStyle w:val="Tabletext"/>
              <w:jc w:val="center"/>
            </w:pPr>
            <w:r w:rsidRPr="00290083">
              <w:t>Cocanal</w:t>
            </w:r>
          </w:p>
        </w:tc>
        <w:tc>
          <w:tcPr>
            <w:tcW w:w="1800" w:type="dxa"/>
            <w:tcBorders>
              <w:top w:val="single" w:sz="4" w:space="0" w:color="auto"/>
              <w:bottom w:val="single" w:sz="4" w:space="0" w:color="auto"/>
              <w:right w:val="single" w:sz="4" w:space="0" w:color="auto"/>
            </w:tcBorders>
            <w:vAlign w:val="center"/>
          </w:tcPr>
          <w:p w:rsidR="00C53555" w:rsidRPr="00290083" w:rsidRDefault="00C53555" w:rsidP="0001000E">
            <w:pPr>
              <w:pStyle w:val="Tabletext"/>
              <w:jc w:val="center"/>
            </w:pPr>
            <w:r w:rsidRPr="00290083">
              <w:rPr>
                <w:lang w:eastAsia="ja-JP"/>
              </w:rPr>
              <w:t>29</w:t>
            </w:r>
            <w:r w:rsidRPr="00290083">
              <w:t xml:space="preserve"> dB</w:t>
            </w:r>
          </w:p>
        </w:tc>
      </w:tr>
      <w:tr w:rsidR="00C53555" w:rsidRPr="00290083" w:rsidTr="0001000E">
        <w:trPr>
          <w:cantSplit/>
          <w:jc w:val="center"/>
        </w:trPr>
        <w:tc>
          <w:tcPr>
            <w:tcW w:w="1911" w:type="dxa"/>
            <w:vMerge/>
            <w:tcBorders>
              <w:top w:val="single" w:sz="4" w:space="0" w:color="auto"/>
              <w:left w:val="single" w:sz="4" w:space="0" w:color="auto"/>
              <w:bottom w:val="single" w:sz="4" w:space="0" w:color="auto"/>
            </w:tcBorders>
            <w:vAlign w:val="center"/>
          </w:tcPr>
          <w:p w:rsidR="00C53555" w:rsidRPr="00290083" w:rsidRDefault="00C53555" w:rsidP="0001000E">
            <w:pPr>
              <w:pStyle w:val="Tabletext"/>
              <w:jc w:val="center"/>
            </w:pPr>
          </w:p>
        </w:tc>
        <w:tc>
          <w:tcPr>
            <w:tcW w:w="2009" w:type="dxa"/>
            <w:vMerge/>
            <w:tcBorders>
              <w:top w:val="single" w:sz="4" w:space="0" w:color="auto"/>
              <w:bottom w:val="single" w:sz="4" w:space="0" w:color="auto"/>
            </w:tcBorders>
            <w:vAlign w:val="center"/>
          </w:tcPr>
          <w:p w:rsidR="00C53555" w:rsidRPr="00290083" w:rsidRDefault="00C53555" w:rsidP="0001000E">
            <w:pPr>
              <w:pStyle w:val="Tabletext"/>
              <w:jc w:val="center"/>
            </w:pPr>
          </w:p>
        </w:tc>
        <w:tc>
          <w:tcPr>
            <w:tcW w:w="2250" w:type="dxa"/>
            <w:tcBorders>
              <w:top w:val="single" w:sz="4" w:space="0" w:color="auto"/>
              <w:bottom w:val="single" w:sz="4" w:space="0" w:color="auto"/>
            </w:tcBorders>
            <w:vAlign w:val="center"/>
          </w:tcPr>
          <w:p w:rsidR="00C53555" w:rsidRPr="00290083" w:rsidRDefault="00C53555" w:rsidP="0001000E">
            <w:pPr>
              <w:pStyle w:val="Tabletext"/>
              <w:jc w:val="center"/>
            </w:pPr>
            <w:r w:rsidRPr="00290083">
              <w:t>Adjacent</w:t>
            </w:r>
          </w:p>
        </w:tc>
        <w:tc>
          <w:tcPr>
            <w:tcW w:w="1800" w:type="dxa"/>
            <w:tcBorders>
              <w:top w:val="single" w:sz="4" w:space="0" w:color="auto"/>
              <w:bottom w:val="single" w:sz="4" w:space="0" w:color="auto"/>
              <w:right w:val="single" w:sz="4" w:space="0" w:color="auto"/>
            </w:tcBorders>
            <w:vAlign w:val="center"/>
          </w:tcPr>
          <w:p w:rsidR="00C53555" w:rsidRPr="00290083" w:rsidRDefault="00C53555" w:rsidP="0001000E">
            <w:pPr>
              <w:pStyle w:val="Tabletext"/>
              <w:jc w:val="center"/>
              <w:rPr>
                <w:lang w:eastAsia="ja-JP"/>
              </w:rPr>
            </w:pPr>
            <w:r w:rsidRPr="00290083">
              <w:t xml:space="preserve">Tableau </w:t>
            </w:r>
            <w:r w:rsidRPr="00290083">
              <w:rPr>
                <w:lang w:eastAsia="ja-JP"/>
              </w:rPr>
              <w:t>14</w:t>
            </w:r>
          </w:p>
        </w:tc>
      </w:tr>
      <w:tr w:rsidR="00C53555" w:rsidRPr="00290083" w:rsidTr="0001000E">
        <w:trPr>
          <w:cantSplit/>
          <w:jc w:val="center"/>
        </w:trPr>
        <w:tc>
          <w:tcPr>
            <w:tcW w:w="7970" w:type="dxa"/>
            <w:gridSpan w:val="4"/>
            <w:tcBorders>
              <w:top w:val="nil"/>
              <w:left w:val="nil"/>
              <w:bottom w:val="nil"/>
              <w:right w:val="nil"/>
            </w:tcBorders>
            <w:vAlign w:val="center"/>
          </w:tcPr>
          <w:p w:rsidR="00C53555" w:rsidRPr="00290083" w:rsidRDefault="00C53555" w:rsidP="0001000E">
            <w:pPr>
              <w:pStyle w:val="Tabletext"/>
            </w:pPr>
            <w:r w:rsidRPr="00290083">
              <w:t>NOTE 1 – Pour les rapports de protection applicables aux signaux ISDB-T</w:t>
            </w:r>
            <w:r w:rsidRPr="00290083">
              <w:rPr>
                <w:vertAlign w:val="subscript"/>
              </w:rPr>
              <w:t>SB</w:t>
            </w:r>
            <w:r w:rsidRPr="00290083">
              <w:t>, on tient compte d'une marge de protection contre les évanouissements pour la réception mobile. Les valeurs figurant dans le Tableau comportent une marge de protection contre les évanouissements de 18 dB.</w:t>
            </w:r>
          </w:p>
        </w:tc>
      </w:tr>
    </w:tbl>
    <w:p w:rsidR="00C53555" w:rsidRPr="00290083" w:rsidRDefault="00C53555" w:rsidP="00C53555">
      <w:pPr>
        <w:pStyle w:val="Tablefin"/>
        <w:rPr>
          <w:lang w:val="fr-FR"/>
        </w:rPr>
      </w:pPr>
    </w:p>
    <w:p w:rsidR="00C53555" w:rsidRPr="00290083" w:rsidRDefault="00C53555" w:rsidP="00C53555">
      <w:pPr>
        <w:pStyle w:val="TableNo"/>
      </w:pPr>
      <w:r w:rsidRPr="00290083">
        <w:t>TABLEAU 14</w:t>
      </w:r>
    </w:p>
    <w:p w:rsidR="00C53555" w:rsidRPr="00290083" w:rsidRDefault="00C53555" w:rsidP="00C53555">
      <w:pPr>
        <w:pStyle w:val="Tabletitle"/>
      </w:pPr>
      <w:r w:rsidRPr="00290083">
        <w:t>Rapports de protection (dB) en fonction des bandes de garde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60"/>
        <w:gridCol w:w="2338"/>
        <w:gridCol w:w="554"/>
        <w:gridCol w:w="558"/>
        <w:gridCol w:w="558"/>
        <w:gridCol w:w="558"/>
        <w:gridCol w:w="558"/>
        <w:gridCol w:w="558"/>
        <w:gridCol w:w="558"/>
        <w:gridCol w:w="809"/>
      </w:tblGrid>
      <w:tr w:rsidR="00C53555" w:rsidRPr="00290083" w:rsidTr="0001000E">
        <w:trPr>
          <w:cantSplit/>
          <w:jc w:val="center"/>
        </w:trPr>
        <w:tc>
          <w:tcPr>
            <w:tcW w:w="1760" w:type="dxa"/>
            <w:vMerge w:val="restart"/>
            <w:vAlign w:val="center"/>
          </w:tcPr>
          <w:p w:rsidR="00C53555" w:rsidRPr="00290083" w:rsidRDefault="00C53555" w:rsidP="0001000E">
            <w:pPr>
              <w:pStyle w:val="Tablehead"/>
            </w:pPr>
            <w:r w:rsidRPr="00290083">
              <w:t>Signal utile</w:t>
            </w:r>
          </w:p>
        </w:tc>
        <w:tc>
          <w:tcPr>
            <w:tcW w:w="2338" w:type="dxa"/>
            <w:vMerge w:val="restart"/>
            <w:vAlign w:val="center"/>
          </w:tcPr>
          <w:p w:rsidR="00C53555" w:rsidRPr="00290083" w:rsidRDefault="00C53555" w:rsidP="0001000E">
            <w:pPr>
              <w:pStyle w:val="Tablehead"/>
            </w:pPr>
            <w:r w:rsidRPr="00290083">
              <w:t>Signal brouilleur</w:t>
            </w:r>
          </w:p>
        </w:tc>
        <w:tc>
          <w:tcPr>
            <w:tcW w:w="4711" w:type="dxa"/>
            <w:gridSpan w:val="8"/>
            <w:vAlign w:val="center"/>
          </w:tcPr>
          <w:p w:rsidR="00C53555" w:rsidRPr="00290083" w:rsidRDefault="00C53555" w:rsidP="0001000E">
            <w:pPr>
              <w:pStyle w:val="Tablehead"/>
            </w:pPr>
            <w:r w:rsidRPr="00290083">
              <w:t xml:space="preserve">Bande de garde </w:t>
            </w:r>
            <w:r w:rsidRPr="00290083">
              <w:br/>
              <w:t>(MHz)</w:t>
            </w:r>
          </w:p>
        </w:tc>
      </w:tr>
      <w:tr w:rsidR="00C53555" w:rsidRPr="00290083" w:rsidTr="0001000E">
        <w:trPr>
          <w:cantSplit/>
          <w:jc w:val="center"/>
        </w:trPr>
        <w:tc>
          <w:tcPr>
            <w:tcW w:w="1760" w:type="dxa"/>
            <w:vMerge/>
            <w:vAlign w:val="center"/>
          </w:tcPr>
          <w:p w:rsidR="00C53555" w:rsidRPr="00290083" w:rsidRDefault="00C53555" w:rsidP="0001000E">
            <w:pPr>
              <w:keepNext/>
              <w:keepLines/>
            </w:pPr>
          </w:p>
        </w:tc>
        <w:tc>
          <w:tcPr>
            <w:tcW w:w="2338" w:type="dxa"/>
            <w:vMerge/>
            <w:vAlign w:val="center"/>
          </w:tcPr>
          <w:p w:rsidR="00C53555" w:rsidRPr="00290083" w:rsidRDefault="00C53555" w:rsidP="0001000E">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rPr>
            </w:pPr>
          </w:p>
        </w:tc>
        <w:tc>
          <w:tcPr>
            <w:tcW w:w="554" w:type="dxa"/>
            <w:vAlign w:val="center"/>
          </w:tcPr>
          <w:p w:rsidR="00C53555" w:rsidRPr="00290083" w:rsidRDefault="00C53555" w:rsidP="0001000E">
            <w:pPr>
              <w:pStyle w:val="Tabletext"/>
            </w:pPr>
            <w:r w:rsidRPr="00290083">
              <w:t>0/7</w:t>
            </w:r>
          </w:p>
        </w:tc>
        <w:tc>
          <w:tcPr>
            <w:tcW w:w="558" w:type="dxa"/>
            <w:vAlign w:val="center"/>
          </w:tcPr>
          <w:p w:rsidR="00C53555" w:rsidRPr="00290083" w:rsidRDefault="00C53555" w:rsidP="0001000E">
            <w:pPr>
              <w:pStyle w:val="Tabletext"/>
            </w:pPr>
            <w:r w:rsidRPr="00290083">
              <w:t>1/7</w:t>
            </w:r>
          </w:p>
        </w:tc>
        <w:tc>
          <w:tcPr>
            <w:tcW w:w="558" w:type="dxa"/>
            <w:vAlign w:val="center"/>
          </w:tcPr>
          <w:p w:rsidR="00C53555" w:rsidRPr="00290083" w:rsidRDefault="00C53555" w:rsidP="0001000E">
            <w:pPr>
              <w:pStyle w:val="Tabletext"/>
            </w:pPr>
            <w:r w:rsidRPr="00290083">
              <w:t>2/7</w:t>
            </w:r>
          </w:p>
        </w:tc>
        <w:tc>
          <w:tcPr>
            <w:tcW w:w="558" w:type="dxa"/>
            <w:vAlign w:val="center"/>
          </w:tcPr>
          <w:p w:rsidR="00C53555" w:rsidRPr="00290083" w:rsidRDefault="00C53555" w:rsidP="0001000E">
            <w:pPr>
              <w:pStyle w:val="Tabletext"/>
            </w:pPr>
            <w:r w:rsidRPr="00290083">
              <w:t>3/7</w:t>
            </w:r>
          </w:p>
        </w:tc>
        <w:tc>
          <w:tcPr>
            <w:tcW w:w="558" w:type="dxa"/>
            <w:vAlign w:val="center"/>
          </w:tcPr>
          <w:p w:rsidR="00C53555" w:rsidRPr="00290083" w:rsidRDefault="00C53555" w:rsidP="0001000E">
            <w:pPr>
              <w:pStyle w:val="Tabletext"/>
            </w:pPr>
            <w:r w:rsidRPr="00290083">
              <w:t>4/7</w:t>
            </w:r>
          </w:p>
        </w:tc>
        <w:tc>
          <w:tcPr>
            <w:tcW w:w="558" w:type="dxa"/>
            <w:vAlign w:val="center"/>
          </w:tcPr>
          <w:p w:rsidR="00C53555" w:rsidRPr="00290083" w:rsidRDefault="00C53555" w:rsidP="0001000E">
            <w:pPr>
              <w:pStyle w:val="Tabletext"/>
            </w:pPr>
            <w:r w:rsidRPr="00290083">
              <w:t>5/7</w:t>
            </w:r>
          </w:p>
        </w:tc>
        <w:tc>
          <w:tcPr>
            <w:tcW w:w="558" w:type="dxa"/>
            <w:vAlign w:val="center"/>
          </w:tcPr>
          <w:p w:rsidR="00C53555" w:rsidRPr="00290083" w:rsidRDefault="00C53555" w:rsidP="0001000E">
            <w:pPr>
              <w:pStyle w:val="Tabletext"/>
            </w:pPr>
            <w:r w:rsidRPr="00290083">
              <w:t>6/7</w:t>
            </w:r>
          </w:p>
        </w:tc>
        <w:tc>
          <w:tcPr>
            <w:tcW w:w="809" w:type="dxa"/>
            <w:vAlign w:val="center"/>
          </w:tcPr>
          <w:p w:rsidR="00C53555" w:rsidRPr="00290083" w:rsidRDefault="00C53555" w:rsidP="0001000E">
            <w:pPr>
              <w:pStyle w:val="Tabletext"/>
            </w:pPr>
            <w:r w:rsidRPr="00290083">
              <w:t>7/7 ou plus</w:t>
            </w:r>
          </w:p>
        </w:tc>
      </w:tr>
      <w:tr w:rsidR="00C53555" w:rsidRPr="00290083" w:rsidTr="0001000E">
        <w:trPr>
          <w:cantSplit/>
          <w:jc w:val="center"/>
        </w:trPr>
        <w:tc>
          <w:tcPr>
            <w:tcW w:w="1760" w:type="dxa"/>
            <w:vMerge w:val="restart"/>
            <w:vAlign w:val="center"/>
          </w:tcPr>
          <w:p w:rsidR="00C53555" w:rsidRPr="00290083" w:rsidRDefault="00C53555" w:rsidP="0001000E">
            <w:pPr>
              <w:pStyle w:val="Tabletext"/>
              <w:jc w:val="left"/>
            </w:pPr>
            <w:r w:rsidRPr="00290083">
              <w:rPr>
                <w:lang w:eastAsia="ja-JP"/>
              </w:rPr>
              <w:t>ISDB-T</w:t>
            </w:r>
            <w:r w:rsidRPr="00290083">
              <w:rPr>
                <w:vertAlign w:val="subscript"/>
                <w:lang w:eastAsia="ja-JP"/>
              </w:rPr>
              <w:t>SB</w:t>
            </w:r>
            <w:r w:rsidRPr="00290083">
              <w:t xml:space="preserve"> (Signal occupant 1 segment)</w:t>
            </w:r>
          </w:p>
        </w:tc>
        <w:tc>
          <w:tcPr>
            <w:tcW w:w="2338" w:type="dxa"/>
            <w:vAlign w:val="center"/>
          </w:tcPr>
          <w:p w:rsidR="00C53555" w:rsidRPr="00290083" w:rsidRDefault="00C53555" w:rsidP="0001000E">
            <w:pPr>
              <w:pStyle w:val="Tabletext"/>
            </w:pPr>
            <w:r w:rsidRPr="00290083">
              <w:rPr>
                <w:lang w:eastAsia="ja-JP"/>
              </w:rPr>
              <w:t>ISDB-T</w:t>
            </w:r>
            <w:r w:rsidRPr="00290083">
              <w:rPr>
                <w:vertAlign w:val="subscript"/>
                <w:lang w:eastAsia="ja-JP"/>
              </w:rPr>
              <w:t>SB</w:t>
            </w:r>
            <w:r w:rsidRPr="00290083">
              <w:t xml:space="preserve"> (1 segment)</w:t>
            </w:r>
          </w:p>
        </w:tc>
        <w:tc>
          <w:tcPr>
            <w:tcW w:w="554" w:type="dxa"/>
            <w:vAlign w:val="center"/>
          </w:tcPr>
          <w:p w:rsidR="00C53555" w:rsidRPr="00290083" w:rsidRDefault="00C53555" w:rsidP="0001000E">
            <w:pPr>
              <w:pStyle w:val="Tabletext"/>
            </w:pPr>
            <w:r w:rsidRPr="00290083">
              <w:rPr>
                <w:lang w:eastAsia="ja-JP"/>
              </w:rPr>
              <w:t>12</w:t>
            </w:r>
          </w:p>
        </w:tc>
        <w:tc>
          <w:tcPr>
            <w:tcW w:w="558" w:type="dxa"/>
            <w:vAlign w:val="center"/>
          </w:tcPr>
          <w:p w:rsidR="00C53555" w:rsidRPr="00290083" w:rsidRDefault="00C53555" w:rsidP="0001000E">
            <w:pPr>
              <w:pStyle w:val="Tabletext"/>
            </w:pPr>
            <w:r w:rsidRPr="00290083">
              <w:rPr>
                <w:lang w:eastAsia="ja-JP"/>
              </w:rPr>
              <w:t>6</w:t>
            </w:r>
          </w:p>
        </w:tc>
        <w:tc>
          <w:tcPr>
            <w:tcW w:w="558" w:type="dxa"/>
            <w:vAlign w:val="center"/>
          </w:tcPr>
          <w:p w:rsidR="00C53555" w:rsidRPr="00290083" w:rsidRDefault="00C53555" w:rsidP="0001000E">
            <w:pPr>
              <w:pStyle w:val="Tabletext"/>
            </w:pPr>
            <w:r w:rsidRPr="00290083">
              <w:rPr>
                <w:lang w:eastAsia="ja-JP"/>
              </w:rPr>
              <w:t>–3</w:t>
            </w:r>
          </w:p>
        </w:tc>
        <w:tc>
          <w:tcPr>
            <w:tcW w:w="558" w:type="dxa"/>
            <w:vAlign w:val="center"/>
          </w:tcPr>
          <w:p w:rsidR="00C53555" w:rsidRPr="00290083" w:rsidRDefault="00C53555" w:rsidP="0001000E">
            <w:pPr>
              <w:pStyle w:val="Tabletext"/>
            </w:pPr>
            <w:r w:rsidRPr="00290083">
              <w:rPr>
                <w:lang w:eastAsia="ja-JP"/>
              </w:rPr>
              <w:t>–6</w:t>
            </w:r>
          </w:p>
        </w:tc>
        <w:tc>
          <w:tcPr>
            <w:tcW w:w="558" w:type="dxa"/>
            <w:vAlign w:val="center"/>
          </w:tcPr>
          <w:p w:rsidR="00C53555" w:rsidRPr="00290083" w:rsidRDefault="00C53555" w:rsidP="0001000E">
            <w:pPr>
              <w:pStyle w:val="Tabletext"/>
            </w:pPr>
            <w:r w:rsidRPr="00290083">
              <w:rPr>
                <w:lang w:eastAsia="ja-JP"/>
              </w:rPr>
              <w:t>–8</w:t>
            </w:r>
          </w:p>
        </w:tc>
        <w:tc>
          <w:tcPr>
            <w:tcW w:w="558" w:type="dxa"/>
            <w:vAlign w:val="center"/>
          </w:tcPr>
          <w:p w:rsidR="00C53555" w:rsidRPr="00290083" w:rsidRDefault="00C53555" w:rsidP="0001000E">
            <w:pPr>
              <w:pStyle w:val="Tabletext"/>
            </w:pPr>
            <w:r w:rsidRPr="00290083">
              <w:rPr>
                <w:lang w:eastAsia="ja-JP"/>
              </w:rPr>
              <w:t>–15</w:t>
            </w:r>
          </w:p>
        </w:tc>
        <w:tc>
          <w:tcPr>
            <w:tcW w:w="558" w:type="dxa"/>
            <w:vAlign w:val="center"/>
          </w:tcPr>
          <w:p w:rsidR="00C53555" w:rsidRPr="00290083" w:rsidRDefault="00C53555" w:rsidP="0001000E">
            <w:pPr>
              <w:pStyle w:val="Tabletext"/>
            </w:pPr>
            <w:r w:rsidRPr="00290083">
              <w:rPr>
                <w:lang w:eastAsia="ja-JP"/>
              </w:rPr>
              <w:t>–20</w:t>
            </w:r>
          </w:p>
        </w:tc>
        <w:tc>
          <w:tcPr>
            <w:tcW w:w="809" w:type="dxa"/>
            <w:vAlign w:val="center"/>
          </w:tcPr>
          <w:p w:rsidR="00C53555" w:rsidRPr="00290083" w:rsidRDefault="00C53555" w:rsidP="0001000E">
            <w:pPr>
              <w:pStyle w:val="Tabletext"/>
            </w:pPr>
            <w:r w:rsidRPr="00290083">
              <w:rPr>
                <w:lang w:eastAsia="ja-JP"/>
              </w:rPr>
              <w:t>–21</w:t>
            </w:r>
          </w:p>
        </w:tc>
      </w:tr>
      <w:tr w:rsidR="00C53555" w:rsidRPr="00290083" w:rsidTr="0001000E">
        <w:trPr>
          <w:cantSplit/>
          <w:jc w:val="center"/>
        </w:trPr>
        <w:tc>
          <w:tcPr>
            <w:tcW w:w="1760" w:type="dxa"/>
            <w:vMerge/>
            <w:vAlign w:val="center"/>
          </w:tcPr>
          <w:p w:rsidR="00C53555" w:rsidRPr="00290083" w:rsidRDefault="00C53555" w:rsidP="0001000E">
            <w:pPr>
              <w:pStyle w:val="Tabletext"/>
              <w:jc w:val="left"/>
            </w:pPr>
          </w:p>
        </w:tc>
        <w:tc>
          <w:tcPr>
            <w:tcW w:w="2338" w:type="dxa"/>
            <w:vAlign w:val="center"/>
          </w:tcPr>
          <w:p w:rsidR="00C53555" w:rsidRPr="00290083" w:rsidRDefault="00C53555" w:rsidP="0001000E">
            <w:pPr>
              <w:pStyle w:val="Tabletext"/>
            </w:pPr>
            <w:r w:rsidRPr="00290083">
              <w:rPr>
                <w:lang w:eastAsia="ja-JP"/>
              </w:rPr>
              <w:t>ISDB-T</w:t>
            </w:r>
            <w:r w:rsidRPr="00290083">
              <w:rPr>
                <w:vertAlign w:val="subscript"/>
                <w:lang w:eastAsia="ja-JP"/>
              </w:rPr>
              <w:t>SB</w:t>
            </w:r>
            <w:r w:rsidRPr="00290083">
              <w:t xml:space="preserve"> (3 segments)</w:t>
            </w:r>
          </w:p>
        </w:tc>
        <w:tc>
          <w:tcPr>
            <w:tcW w:w="554" w:type="dxa"/>
            <w:vAlign w:val="center"/>
          </w:tcPr>
          <w:p w:rsidR="00C53555" w:rsidRPr="00290083" w:rsidRDefault="00C53555" w:rsidP="0001000E">
            <w:pPr>
              <w:pStyle w:val="Tabletext"/>
            </w:pPr>
            <w:r w:rsidRPr="00290083">
              <w:rPr>
                <w:lang w:eastAsia="ja-JP"/>
              </w:rPr>
              <w:t>7</w:t>
            </w:r>
          </w:p>
        </w:tc>
        <w:tc>
          <w:tcPr>
            <w:tcW w:w="558" w:type="dxa"/>
            <w:vAlign w:val="center"/>
          </w:tcPr>
          <w:p w:rsidR="00C53555" w:rsidRPr="00290083" w:rsidRDefault="00C53555" w:rsidP="0001000E">
            <w:pPr>
              <w:pStyle w:val="Tabletext"/>
            </w:pPr>
            <w:r w:rsidRPr="00290083">
              <w:rPr>
                <w:lang w:eastAsia="ja-JP"/>
              </w:rPr>
              <w:t>1</w:t>
            </w:r>
          </w:p>
        </w:tc>
        <w:tc>
          <w:tcPr>
            <w:tcW w:w="558" w:type="dxa"/>
            <w:vAlign w:val="center"/>
          </w:tcPr>
          <w:p w:rsidR="00C53555" w:rsidRPr="00290083" w:rsidRDefault="00C53555" w:rsidP="0001000E">
            <w:pPr>
              <w:pStyle w:val="Tabletext"/>
            </w:pPr>
            <w:r w:rsidRPr="00290083">
              <w:rPr>
                <w:lang w:eastAsia="ja-JP"/>
              </w:rPr>
              <w:t>–8</w:t>
            </w:r>
          </w:p>
        </w:tc>
        <w:tc>
          <w:tcPr>
            <w:tcW w:w="558" w:type="dxa"/>
            <w:vAlign w:val="center"/>
          </w:tcPr>
          <w:p w:rsidR="00C53555" w:rsidRPr="00290083" w:rsidRDefault="00C53555" w:rsidP="0001000E">
            <w:pPr>
              <w:pStyle w:val="Tabletext"/>
            </w:pPr>
            <w:r w:rsidRPr="00290083">
              <w:rPr>
                <w:lang w:eastAsia="ja-JP"/>
              </w:rPr>
              <w:t>–11</w:t>
            </w:r>
          </w:p>
        </w:tc>
        <w:tc>
          <w:tcPr>
            <w:tcW w:w="558" w:type="dxa"/>
            <w:vAlign w:val="center"/>
          </w:tcPr>
          <w:p w:rsidR="00C53555" w:rsidRPr="00290083" w:rsidRDefault="00C53555" w:rsidP="0001000E">
            <w:pPr>
              <w:pStyle w:val="Tabletext"/>
            </w:pPr>
            <w:r w:rsidRPr="00290083">
              <w:rPr>
                <w:lang w:eastAsia="ja-JP"/>
              </w:rPr>
              <w:t>–13</w:t>
            </w:r>
          </w:p>
        </w:tc>
        <w:tc>
          <w:tcPr>
            <w:tcW w:w="558" w:type="dxa"/>
            <w:vAlign w:val="center"/>
          </w:tcPr>
          <w:p w:rsidR="00C53555" w:rsidRPr="00290083" w:rsidRDefault="00C53555" w:rsidP="0001000E">
            <w:pPr>
              <w:pStyle w:val="Tabletext"/>
            </w:pPr>
            <w:r w:rsidRPr="00290083">
              <w:rPr>
                <w:lang w:eastAsia="ja-JP"/>
              </w:rPr>
              <w:t>–20</w:t>
            </w:r>
          </w:p>
        </w:tc>
        <w:tc>
          <w:tcPr>
            <w:tcW w:w="558" w:type="dxa"/>
            <w:vAlign w:val="center"/>
          </w:tcPr>
          <w:p w:rsidR="00C53555" w:rsidRPr="00290083" w:rsidRDefault="00C53555" w:rsidP="0001000E">
            <w:pPr>
              <w:pStyle w:val="Tabletext"/>
            </w:pPr>
            <w:r w:rsidRPr="00290083">
              <w:rPr>
                <w:lang w:eastAsia="ja-JP"/>
              </w:rPr>
              <w:t>–25</w:t>
            </w:r>
          </w:p>
        </w:tc>
        <w:tc>
          <w:tcPr>
            <w:tcW w:w="809" w:type="dxa"/>
            <w:vAlign w:val="center"/>
          </w:tcPr>
          <w:p w:rsidR="00C53555" w:rsidRPr="00290083" w:rsidRDefault="00C53555" w:rsidP="0001000E">
            <w:pPr>
              <w:pStyle w:val="Tabletext"/>
            </w:pPr>
            <w:r w:rsidRPr="00290083">
              <w:rPr>
                <w:lang w:eastAsia="ja-JP"/>
              </w:rPr>
              <w:t>–26</w:t>
            </w:r>
          </w:p>
        </w:tc>
      </w:tr>
      <w:tr w:rsidR="00C53555" w:rsidRPr="00290083" w:rsidTr="0001000E">
        <w:trPr>
          <w:cantSplit/>
          <w:jc w:val="center"/>
        </w:trPr>
        <w:tc>
          <w:tcPr>
            <w:tcW w:w="1760" w:type="dxa"/>
            <w:vMerge w:val="restart"/>
            <w:vAlign w:val="center"/>
          </w:tcPr>
          <w:p w:rsidR="00C53555" w:rsidRPr="00290083" w:rsidRDefault="00C53555" w:rsidP="0001000E">
            <w:pPr>
              <w:pStyle w:val="Tabletext"/>
              <w:jc w:val="left"/>
            </w:pPr>
            <w:r w:rsidRPr="00290083">
              <w:rPr>
                <w:lang w:eastAsia="ja-JP"/>
              </w:rPr>
              <w:t>ISDB-T</w:t>
            </w:r>
            <w:r w:rsidRPr="00290083">
              <w:rPr>
                <w:vertAlign w:val="subscript"/>
                <w:lang w:eastAsia="ja-JP"/>
              </w:rPr>
              <w:t>SB</w:t>
            </w:r>
            <w:r w:rsidRPr="00290083">
              <w:t xml:space="preserve"> (Signal occupant 3 segments)</w:t>
            </w:r>
          </w:p>
        </w:tc>
        <w:tc>
          <w:tcPr>
            <w:tcW w:w="2338" w:type="dxa"/>
            <w:vAlign w:val="center"/>
          </w:tcPr>
          <w:p w:rsidR="00C53555" w:rsidRPr="00290083" w:rsidRDefault="00C53555" w:rsidP="0001000E">
            <w:pPr>
              <w:pStyle w:val="Tabletext"/>
            </w:pPr>
            <w:r w:rsidRPr="00290083">
              <w:rPr>
                <w:lang w:eastAsia="ja-JP"/>
              </w:rPr>
              <w:t>ISDB-T</w:t>
            </w:r>
            <w:r w:rsidRPr="00290083">
              <w:rPr>
                <w:vertAlign w:val="subscript"/>
                <w:lang w:eastAsia="ja-JP"/>
              </w:rPr>
              <w:t>SB</w:t>
            </w:r>
            <w:r w:rsidRPr="00290083">
              <w:t xml:space="preserve"> (1 segment)</w:t>
            </w:r>
          </w:p>
        </w:tc>
        <w:tc>
          <w:tcPr>
            <w:tcW w:w="554" w:type="dxa"/>
            <w:vAlign w:val="center"/>
          </w:tcPr>
          <w:p w:rsidR="00C53555" w:rsidRPr="00290083" w:rsidRDefault="00C53555" w:rsidP="0001000E">
            <w:pPr>
              <w:pStyle w:val="Tabletext"/>
            </w:pPr>
            <w:r w:rsidRPr="00290083">
              <w:rPr>
                <w:lang w:eastAsia="ja-JP"/>
              </w:rPr>
              <w:t>17</w:t>
            </w:r>
          </w:p>
        </w:tc>
        <w:tc>
          <w:tcPr>
            <w:tcW w:w="558" w:type="dxa"/>
            <w:vAlign w:val="center"/>
          </w:tcPr>
          <w:p w:rsidR="00C53555" w:rsidRPr="00290083" w:rsidRDefault="00C53555" w:rsidP="0001000E">
            <w:pPr>
              <w:pStyle w:val="Tabletext"/>
            </w:pPr>
            <w:r w:rsidRPr="00290083">
              <w:rPr>
                <w:lang w:eastAsia="ja-JP"/>
              </w:rPr>
              <w:t>11</w:t>
            </w:r>
          </w:p>
        </w:tc>
        <w:tc>
          <w:tcPr>
            <w:tcW w:w="558" w:type="dxa"/>
            <w:vAlign w:val="center"/>
          </w:tcPr>
          <w:p w:rsidR="00C53555" w:rsidRPr="00290083" w:rsidRDefault="00C53555" w:rsidP="0001000E">
            <w:pPr>
              <w:pStyle w:val="Tabletext"/>
            </w:pPr>
            <w:r w:rsidRPr="00290083">
              <w:rPr>
                <w:lang w:eastAsia="ja-JP"/>
              </w:rPr>
              <w:t>2</w:t>
            </w:r>
          </w:p>
        </w:tc>
        <w:tc>
          <w:tcPr>
            <w:tcW w:w="558" w:type="dxa"/>
            <w:vAlign w:val="center"/>
          </w:tcPr>
          <w:p w:rsidR="00C53555" w:rsidRPr="00290083" w:rsidRDefault="00C53555" w:rsidP="0001000E">
            <w:pPr>
              <w:pStyle w:val="Tabletext"/>
            </w:pPr>
            <w:r w:rsidRPr="00290083">
              <w:rPr>
                <w:lang w:eastAsia="ja-JP"/>
              </w:rPr>
              <w:t>–1</w:t>
            </w:r>
          </w:p>
        </w:tc>
        <w:tc>
          <w:tcPr>
            <w:tcW w:w="558" w:type="dxa"/>
            <w:vAlign w:val="center"/>
          </w:tcPr>
          <w:p w:rsidR="00C53555" w:rsidRPr="00290083" w:rsidRDefault="00C53555" w:rsidP="0001000E">
            <w:pPr>
              <w:pStyle w:val="Tabletext"/>
            </w:pPr>
            <w:r w:rsidRPr="00290083">
              <w:rPr>
                <w:lang w:eastAsia="ja-JP"/>
              </w:rPr>
              <w:t>–3</w:t>
            </w:r>
          </w:p>
        </w:tc>
        <w:tc>
          <w:tcPr>
            <w:tcW w:w="558" w:type="dxa"/>
            <w:vAlign w:val="center"/>
          </w:tcPr>
          <w:p w:rsidR="00C53555" w:rsidRPr="00290083" w:rsidRDefault="00C53555" w:rsidP="0001000E">
            <w:pPr>
              <w:pStyle w:val="Tabletext"/>
            </w:pPr>
            <w:r w:rsidRPr="00290083">
              <w:rPr>
                <w:lang w:eastAsia="ja-JP"/>
              </w:rPr>
              <w:t>–10</w:t>
            </w:r>
          </w:p>
        </w:tc>
        <w:tc>
          <w:tcPr>
            <w:tcW w:w="558" w:type="dxa"/>
            <w:vAlign w:val="center"/>
          </w:tcPr>
          <w:p w:rsidR="00C53555" w:rsidRPr="00290083" w:rsidRDefault="00C53555" w:rsidP="0001000E">
            <w:pPr>
              <w:pStyle w:val="Tabletext"/>
            </w:pPr>
            <w:r w:rsidRPr="00290083">
              <w:rPr>
                <w:lang w:eastAsia="ja-JP"/>
              </w:rPr>
              <w:t>–15</w:t>
            </w:r>
          </w:p>
        </w:tc>
        <w:tc>
          <w:tcPr>
            <w:tcW w:w="809" w:type="dxa"/>
            <w:vAlign w:val="center"/>
          </w:tcPr>
          <w:p w:rsidR="00C53555" w:rsidRPr="00290083" w:rsidRDefault="00C53555" w:rsidP="0001000E">
            <w:pPr>
              <w:pStyle w:val="Tabletext"/>
            </w:pPr>
            <w:r w:rsidRPr="00290083">
              <w:rPr>
                <w:lang w:eastAsia="ja-JP"/>
              </w:rPr>
              <w:t>–16</w:t>
            </w:r>
          </w:p>
        </w:tc>
      </w:tr>
      <w:tr w:rsidR="00C53555" w:rsidRPr="00290083" w:rsidTr="0001000E">
        <w:trPr>
          <w:cantSplit/>
          <w:jc w:val="center"/>
        </w:trPr>
        <w:tc>
          <w:tcPr>
            <w:tcW w:w="1760" w:type="dxa"/>
            <w:vMerge/>
            <w:tcBorders>
              <w:bottom w:val="single" w:sz="4" w:space="0" w:color="auto"/>
            </w:tcBorders>
            <w:vAlign w:val="center"/>
          </w:tcPr>
          <w:p w:rsidR="00C53555" w:rsidRPr="00290083" w:rsidRDefault="00C53555" w:rsidP="0001000E">
            <w:pPr>
              <w:pStyle w:val="Tabletext"/>
            </w:pPr>
          </w:p>
        </w:tc>
        <w:tc>
          <w:tcPr>
            <w:tcW w:w="2338" w:type="dxa"/>
            <w:tcBorders>
              <w:bottom w:val="single" w:sz="4" w:space="0" w:color="auto"/>
            </w:tcBorders>
            <w:vAlign w:val="center"/>
          </w:tcPr>
          <w:p w:rsidR="00C53555" w:rsidRPr="00290083" w:rsidRDefault="00C53555" w:rsidP="0001000E">
            <w:pPr>
              <w:pStyle w:val="Tabletext"/>
            </w:pPr>
            <w:r w:rsidRPr="00290083">
              <w:rPr>
                <w:lang w:eastAsia="ja-JP"/>
              </w:rPr>
              <w:t>ISDB-T</w:t>
            </w:r>
            <w:r w:rsidRPr="00290083">
              <w:rPr>
                <w:vertAlign w:val="subscript"/>
                <w:lang w:eastAsia="ja-JP"/>
              </w:rPr>
              <w:t>SB</w:t>
            </w:r>
            <w:r w:rsidRPr="00290083">
              <w:t xml:space="preserve"> (3 segments)</w:t>
            </w:r>
          </w:p>
        </w:tc>
        <w:tc>
          <w:tcPr>
            <w:tcW w:w="554" w:type="dxa"/>
            <w:tcBorders>
              <w:bottom w:val="single" w:sz="4" w:space="0" w:color="auto"/>
            </w:tcBorders>
            <w:vAlign w:val="center"/>
          </w:tcPr>
          <w:p w:rsidR="00C53555" w:rsidRPr="00290083" w:rsidRDefault="00C53555" w:rsidP="0001000E">
            <w:pPr>
              <w:pStyle w:val="Tabletext"/>
            </w:pPr>
            <w:r w:rsidRPr="00290083">
              <w:rPr>
                <w:lang w:eastAsia="ja-JP"/>
              </w:rPr>
              <w:t>12</w:t>
            </w:r>
          </w:p>
        </w:tc>
        <w:tc>
          <w:tcPr>
            <w:tcW w:w="558" w:type="dxa"/>
            <w:tcBorders>
              <w:bottom w:val="single" w:sz="4" w:space="0" w:color="auto"/>
            </w:tcBorders>
            <w:vAlign w:val="center"/>
          </w:tcPr>
          <w:p w:rsidR="00C53555" w:rsidRPr="00290083" w:rsidRDefault="00C53555" w:rsidP="0001000E">
            <w:pPr>
              <w:pStyle w:val="Tabletext"/>
            </w:pPr>
            <w:r w:rsidRPr="00290083">
              <w:rPr>
                <w:lang w:eastAsia="ja-JP"/>
              </w:rPr>
              <w:t>6</w:t>
            </w:r>
          </w:p>
        </w:tc>
        <w:tc>
          <w:tcPr>
            <w:tcW w:w="558" w:type="dxa"/>
            <w:tcBorders>
              <w:bottom w:val="single" w:sz="4" w:space="0" w:color="auto"/>
            </w:tcBorders>
            <w:vAlign w:val="center"/>
          </w:tcPr>
          <w:p w:rsidR="00C53555" w:rsidRPr="00290083" w:rsidRDefault="00C53555" w:rsidP="0001000E">
            <w:pPr>
              <w:pStyle w:val="Tabletext"/>
            </w:pPr>
            <w:r w:rsidRPr="00290083">
              <w:rPr>
                <w:lang w:eastAsia="ja-JP"/>
              </w:rPr>
              <w:t>–3</w:t>
            </w:r>
          </w:p>
        </w:tc>
        <w:tc>
          <w:tcPr>
            <w:tcW w:w="558" w:type="dxa"/>
            <w:tcBorders>
              <w:bottom w:val="single" w:sz="4" w:space="0" w:color="auto"/>
            </w:tcBorders>
            <w:vAlign w:val="center"/>
          </w:tcPr>
          <w:p w:rsidR="00C53555" w:rsidRPr="00290083" w:rsidRDefault="00C53555" w:rsidP="0001000E">
            <w:pPr>
              <w:pStyle w:val="Tabletext"/>
            </w:pPr>
            <w:r w:rsidRPr="00290083">
              <w:rPr>
                <w:lang w:eastAsia="ja-JP"/>
              </w:rPr>
              <w:t>–6</w:t>
            </w:r>
          </w:p>
        </w:tc>
        <w:tc>
          <w:tcPr>
            <w:tcW w:w="558" w:type="dxa"/>
            <w:tcBorders>
              <w:bottom w:val="single" w:sz="4" w:space="0" w:color="auto"/>
            </w:tcBorders>
            <w:vAlign w:val="center"/>
          </w:tcPr>
          <w:p w:rsidR="00C53555" w:rsidRPr="00290083" w:rsidRDefault="00C53555" w:rsidP="0001000E">
            <w:pPr>
              <w:pStyle w:val="Tabletext"/>
            </w:pPr>
            <w:r w:rsidRPr="00290083">
              <w:rPr>
                <w:lang w:eastAsia="ja-JP"/>
              </w:rPr>
              <w:t>–8</w:t>
            </w:r>
          </w:p>
        </w:tc>
        <w:tc>
          <w:tcPr>
            <w:tcW w:w="558" w:type="dxa"/>
            <w:tcBorders>
              <w:bottom w:val="single" w:sz="4" w:space="0" w:color="auto"/>
            </w:tcBorders>
            <w:vAlign w:val="center"/>
          </w:tcPr>
          <w:p w:rsidR="00C53555" w:rsidRPr="00290083" w:rsidRDefault="00C53555" w:rsidP="0001000E">
            <w:pPr>
              <w:pStyle w:val="Tabletext"/>
            </w:pPr>
            <w:r w:rsidRPr="00290083">
              <w:rPr>
                <w:lang w:eastAsia="ja-JP"/>
              </w:rPr>
              <w:t>–15</w:t>
            </w:r>
          </w:p>
        </w:tc>
        <w:tc>
          <w:tcPr>
            <w:tcW w:w="558" w:type="dxa"/>
            <w:tcBorders>
              <w:bottom w:val="single" w:sz="4" w:space="0" w:color="auto"/>
            </w:tcBorders>
            <w:vAlign w:val="center"/>
          </w:tcPr>
          <w:p w:rsidR="00C53555" w:rsidRPr="00290083" w:rsidRDefault="00C53555" w:rsidP="0001000E">
            <w:pPr>
              <w:pStyle w:val="Tabletext"/>
            </w:pPr>
            <w:r w:rsidRPr="00290083">
              <w:rPr>
                <w:lang w:eastAsia="ja-JP"/>
              </w:rPr>
              <w:t>–20</w:t>
            </w:r>
          </w:p>
        </w:tc>
        <w:tc>
          <w:tcPr>
            <w:tcW w:w="809" w:type="dxa"/>
            <w:tcBorders>
              <w:bottom w:val="single" w:sz="4" w:space="0" w:color="auto"/>
            </w:tcBorders>
            <w:vAlign w:val="center"/>
          </w:tcPr>
          <w:p w:rsidR="00C53555" w:rsidRPr="00290083" w:rsidRDefault="00C53555" w:rsidP="0001000E">
            <w:pPr>
              <w:pStyle w:val="Tabletext"/>
            </w:pPr>
            <w:r w:rsidRPr="00290083">
              <w:rPr>
                <w:lang w:eastAsia="ja-JP"/>
              </w:rPr>
              <w:t>–21</w:t>
            </w:r>
          </w:p>
        </w:tc>
      </w:tr>
      <w:tr w:rsidR="00C53555" w:rsidRPr="00290083" w:rsidTr="0001000E">
        <w:trPr>
          <w:cantSplit/>
          <w:jc w:val="center"/>
        </w:trPr>
        <w:tc>
          <w:tcPr>
            <w:tcW w:w="8809" w:type="dxa"/>
            <w:gridSpan w:val="10"/>
            <w:tcBorders>
              <w:top w:val="single" w:sz="4" w:space="0" w:color="auto"/>
              <w:left w:val="nil"/>
              <w:bottom w:val="nil"/>
              <w:right w:val="nil"/>
            </w:tcBorders>
            <w:vAlign w:val="center"/>
          </w:tcPr>
          <w:p w:rsidR="00C53555" w:rsidRPr="00290083" w:rsidRDefault="00C53555" w:rsidP="0001000E">
            <w:pPr>
              <w:pStyle w:val="Tabletext"/>
              <w:rPr>
                <w:lang w:eastAsia="ja-JP"/>
              </w:rPr>
            </w:pPr>
            <w:r w:rsidRPr="00290083">
              <w:t>NOTE 1 – Les valeurs figurant dans le Tableau comportent une marge de protection contre les évanouissements de 18 dB. La bande de garde entre les signaux ISDB-T</w:t>
            </w:r>
            <w:r w:rsidRPr="00290083">
              <w:rPr>
                <w:vertAlign w:val="subscript"/>
              </w:rPr>
              <w:t>SB</w:t>
            </w:r>
            <w:r w:rsidRPr="00290083">
              <w:t xml:space="preserve"> est celle indiquée à la Fig. 10.</w:t>
            </w:r>
          </w:p>
        </w:tc>
      </w:tr>
    </w:tbl>
    <w:p w:rsidR="00C53555" w:rsidRPr="00290083" w:rsidRDefault="00C53555" w:rsidP="00C53555">
      <w:pPr>
        <w:spacing w:before="0"/>
        <w:rPr>
          <w:sz w:val="2"/>
        </w:rPr>
      </w:pPr>
    </w:p>
    <w:bookmarkEnd w:id="118"/>
    <w:bookmarkEnd w:id="119"/>
    <w:bookmarkEnd w:id="120"/>
    <w:bookmarkEnd w:id="121"/>
    <w:bookmarkEnd w:id="122"/>
    <w:bookmarkEnd w:id="123"/>
    <w:bookmarkEnd w:id="124"/>
    <w:bookmarkEnd w:id="125"/>
    <w:bookmarkEnd w:id="126"/>
    <w:bookmarkEnd w:id="127"/>
    <w:bookmarkEnd w:id="128"/>
    <w:bookmarkEnd w:id="129"/>
    <w:bookmarkEnd w:id="130"/>
    <w:p w:rsidR="00C53555" w:rsidRPr="00290083" w:rsidRDefault="00C53555" w:rsidP="00C53555">
      <w:pPr>
        <w:pStyle w:val="Tablefin"/>
        <w:rPr>
          <w:lang w:val="fr-FR"/>
        </w:rPr>
      </w:pPr>
    </w:p>
    <w:p w:rsidR="00C53555" w:rsidRPr="00290083" w:rsidRDefault="00C53555" w:rsidP="00C53555">
      <w:pPr>
        <w:pStyle w:val="FigureNo"/>
      </w:pPr>
      <w:r w:rsidRPr="00290083">
        <w:lastRenderedPageBreak/>
        <w:t>figure 10</w:t>
      </w:r>
    </w:p>
    <w:p w:rsidR="00C53555" w:rsidRPr="00290083" w:rsidRDefault="00C53555" w:rsidP="00C53555">
      <w:pPr>
        <w:pStyle w:val="Figuretitle"/>
      </w:pPr>
      <w:r w:rsidRPr="00290083">
        <w:t>Bande de garde et disposition des signaux</w:t>
      </w:r>
    </w:p>
    <w:p w:rsidR="00C53555" w:rsidRPr="00290083" w:rsidRDefault="00C53555" w:rsidP="00C53555">
      <w:pPr>
        <w:pStyle w:val="Figure"/>
      </w:pPr>
      <w:r w:rsidRPr="00290083">
        <w:object w:dxaOrig="5462" w:dyaOrig="3228">
          <v:shape id="_x0000_i1050" type="#_x0000_t75" style="width:273.6pt;height:161.85pt" o:ole="">
            <v:imagedata r:id="rId59" o:title=""/>
          </v:shape>
          <o:OLEObject Type="Embed" ProgID="CorelDRAW.Graphic.14" ShapeID="_x0000_i1050" DrawAspect="Content" ObjectID="_1554875774" r:id="rId60"/>
        </w:object>
      </w:r>
    </w:p>
    <w:p w:rsidR="00C53555" w:rsidRPr="00290083" w:rsidRDefault="00C53555" w:rsidP="00C53555">
      <w:pPr>
        <w:pStyle w:val="Heading2"/>
        <w:rPr>
          <w:bCs/>
          <w:lang w:eastAsia="ja-JP"/>
        </w:rPr>
      </w:pPr>
      <w:bookmarkStart w:id="208" w:name="_Toc493143194"/>
      <w:bookmarkStart w:id="209" w:name="_Toc493147003"/>
      <w:bookmarkStart w:id="210" w:name="_Toc493149659"/>
      <w:bookmarkStart w:id="211" w:name="_Toc493151963"/>
      <w:bookmarkStart w:id="212" w:name="_Toc493152290"/>
      <w:bookmarkStart w:id="213" w:name="_Toc493153904"/>
      <w:bookmarkStart w:id="214" w:name="_Toc493154026"/>
      <w:bookmarkStart w:id="215" w:name="_Toc493154148"/>
      <w:bookmarkStart w:id="216" w:name="_Toc493857059"/>
      <w:bookmarkStart w:id="217" w:name="_Toc493866364"/>
      <w:bookmarkStart w:id="218" w:name="_Toc494007108"/>
      <w:bookmarkStart w:id="219" w:name="_Toc494049088"/>
      <w:bookmarkStart w:id="220" w:name="_Toc3088740"/>
      <w:bookmarkStart w:id="221" w:name="_Toc116101374"/>
      <w:bookmarkStart w:id="222" w:name="_Toc120335968"/>
      <w:bookmarkStart w:id="223" w:name="_Toc151539363"/>
      <w:r w:rsidRPr="00290083">
        <w:rPr>
          <w:lang w:eastAsia="ja-JP"/>
        </w:rPr>
        <w:t>5.2</w:t>
      </w:r>
      <w:r w:rsidRPr="00290083">
        <w:rPr>
          <w:lang w:eastAsia="ja-JP"/>
        </w:rPr>
        <w:tab/>
        <w:t xml:space="preserve">Signal </w:t>
      </w:r>
      <w:r w:rsidRPr="00290083">
        <w:t>ISDB-T</w:t>
      </w:r>
      <w:r w:rsidRPr="00290083">
        <w:rPr>
          <w:vertAlign w:val="subscript"/>
        </w:rPr>
        <w:t>SB</w:t>
      </w:r>
      <w:r w:rsidRPr="00290083">
        <w:t xml:space="preserve"> </w:t>
      </w:r>
      <w:bookmarkEnd w:id="208"/>
      <w:bookmarkEnd w:id="209"/>
      <w:bookmarkEnd w:id="210"/>
      <w:bookmarkEnd w:id="211"/>
      <w:bookmarkEnd w:id="212"/>
      <w:bookmarkEnd w:id="213"/>
      <w:bookmarkEnd w:id="214"/>
      <w:bookmarkEnd w:id="215"/>
      <w:bookmarkEnd w:id="216"/>
      <w:bookmarkEnd w:id="217"/>
      <w:bookmarkEnd w:id="218"/>
      <w:bookmarkEnd w:id="219"/>
      <w:bookmarkEnd w:id="220"/>
      <w:r w:rsidRPr="00290083">
        <w:rPr>
          <w:lang w:eastAsia="ja-JP"/>
        </w:rPr>
        <w:t>brouillé par un signal de télévision analogique (NTSC)</w:t>
      </w:r>
      <w:bookmarkEnd w:id="221"/>
      <w:bookmarkEnd w:id="222"/>
      <w:bookmarkEnd w:id="223"/>
    </w:p>
    <w:p w:rsidR="00C53555" w:rsidRPr="00290083" w:rsidRDefault="00C53555" w:rsidP="00C53555">
      <w:pPr>
        <w:pStyle w:val="Heading3"/>
      </w:pPr>
      <w:bookmarkStart w:id="224" w:name="_Toc493143195"/>
      <w:bookmarkStart w:id="225" w:name="_Toc493147004"/>
      <w:bookmarkStart w:id="226" w:name="_Toc493149660"/>
      <w:bookmarkStart w:id="227" w:name="_Toc493151964"/>
      <w:bookmarkStart w:id="228" w:name="_Toc493152291"/>
      <w:bookmarkStart w:id="229" w:name="_Toc493153905"/>
      <w:bookmarkStart w:id="230" w:name="_Toc493154027"/>
      <w:bookmarkStart w:id="231" w:name="_Toc493154149"/>
      <w:bookmarkStart w:id="232" w:name="_Toc493857060"/>
      <w:bookmarkStart w:id="233" w:name="_Toc493866365"/>
      <w:bookmarkStart w:id="234" w:name="_Toc494007109"/>
      <w:bookmarkStart w:id="235" w:name="_Toc494049089"/>
      <w:bookmarkStart w:id="236" w:name="_Toc3088741"/>
      <w:bookmarkStart w:id="237" w:name="_Toc120335969"/>
      <w:bookmarkStart w:id="238" w:name="_Toc151539364"/>
      <w:r w:rsidRPr="00290083">
        <w:rPr>
          <w:lang w:eastAsia="ja-JP"/>
        </w:rPr>
        <w:t>5.2.1</w:t>
      </w:r>
      <w:r w:rsidRPr="00290083">
        <w:rPr>
          <w:lang w:eastAsia="ja-JP"/>
        </w:rPr>
        <w:tab/>
      </w:r>
      <w:bookmarkEnd w:id="224"/>
      <w:bookmarkEnd w:id="225"/>
      <w:bookmarkEnd w:id="226"/>
      <w:bookmarkEnd w:id="227"/>
      <w:bookmarkEnd w:id="228"/>
      <w:bookmarkEnd w:id="229"/>
      <w:bookmarkEnd w:id="230"/>
      <w:bookmarkEnd w:id="231"/>
      <w:bookmarkEnd w:id="232"/>
      <w:bookmarkEnd w:id="233"/>
      <w:bookmarkEnd w:id="234"/>
      <w:bookmarkEnd w:id="235"/>
      <w:bookmarkEnd w:id="236"/>
      <w:r w:rsidRPr="00290083">
        <w:rPr>
          <w:i/>
          <w:iCs/>
        </w:rPr>
        <w:t>D</w:t>
      </w:r>
      <w:r w:rsidRPr="00290083">
        <w:t>/</w:t>
      </w:r>
      <w:r w:rsidRPr="00290083">
        <w:rPr>
          <w:i/>
          <w:iCs/>
        </w:rPr>
        <w:t>U</w:t>
      </w:r>
      <w:r w:rsidRPr="00290083">
        <w:t xml:space="preserve"> requis pour la réception fixe</w:t>
      </w:r>
      <w:bookmarkEnd w:id="237"/>
      <w:bookmarkEnd w:id="238"/>
    </w:p>
    <w:p w:rsidR="00C53555" w:rsidRPr="00290083" w:rsidRDefault="00C53555" w:rsidP="00C53555">
      <w:r w:rsidRPr="00290083">
        <w:t xml:space="preserve">Les valeurs du </w:t>
      </w:r>
      <w:r w:rsidRPr="00290083">
        <w:rPr>
          <w:i/>
          <w:iCs/>
        </w:rPr>
        <w:t>D</w:t>
      </w:r>
      <w:r w:rsidRPr="00290083">
        <w:t>/</w:t>
      </w:r>
      <w:r w:rsidRPr="00290083">
        <w:rPr>
          <w:i/>
          <w:iCs/>
        </w:rPr>
        <w:t xml:space="preserve">U </w:t>
      </w:r>
      <w:r w:rsidRPr="00290083">
        <w:t>requis, dans le cas où un signal ISDB-T</w:t>
      </w:r>
      <w:r w:rsidRPr="00290083">
        <w:rPr>
          <w:vertAlign w:val="subscript"/>
        </w:rPr>
        <w:t>SB</w:t>
      </w:r>
      <w:r w:rsidRPr="00290083">
        <w:t xml:space="preserve"> occupant 1 segment est brouillé par un signal NTSC, sont données dans le Tableau 15. Ces valeurs sont mesurées pour un TEB de 2 </w:t>
      </w:r>
      <w:r w:rsidRPr="00290083">
        <w:sym w:font="Symbol" w:char="F0B4"/>
      </w:r>
      <w:r w:rsidRPr="00290083">
        <w:t> 10</w:t>
      </w:r>
      <w:r w:rsidRPr="00290083">
        <w:rPr>
          <w:vertAlign w:val="superscript"/>
        </w:rPr>
        <w:t>–4</w:t>
      </w:r>
      <w:r w:rsidRPr="00290083">
        <w:rPr>
          <w:lang w:eastAsia="ja-JP"/>
        </w:rPr>
        <w:t xml:space="preserve"> après décodage du code interne. Les bandes de garde entre le signal </w:t>
      </w:r>
      <w:r w:rsidRPr="00290083">
        <w:t>ISDB-T</w:t>
      </w:r>
      <w:r w:rsidRPr="00290083">
        <w:rPr>
          <w:vertAlign w:val="subscript"/>
        </w:rPr>
        <w:t>SB</w:t>
      </w:r>
      <w:r w:rsidRPr="00290083">
        <w:t xml:space="preserve"> et le signal NTSC brouilleur dans le canal adjacent sont celles indiquées à la Fig. 9.</w:t>
      </w:r>
    </w:p>
    <w:p w:rsidR="00C53555" w:rsidRPr="00290083" w:rsidRDefault="00C53555" w:rsidP="00C53555">
      <w:pPr>
        <w:pStyle w:val="TableNo"/>
        <w:rPr>
          <w:lang w:eastAsia="ja-JP"/>
        </w:rPr>
      </w:pPr>
      <w:r w:rsidRPr="00290083">
        <w:t xml:space="preserve">TABLEAU </w:t>
      </w:r>
      <w:r w:rsidRPr="00290083">
        <w:rPr>
          <w:lang w:eastAsia="ja-JP"/>
        </w:rPr>
        <w:t>15</w:t>
      </w:r>
    </w:p>
    <w:p w:rsidR="00C53555" w:rsidRPr="00290083" w:rsidRDefault="00C53555" w:rsidP="00C53555">
      <w:pPr>
        <w:pStyle w:val="Tabletitle"/>
      </w:pPr>
      <w:r w:rsidRPr="00290083">
        <w:rPr>
          <w:i/>
          <w:iCs/>
        </w:rPr>
        <w:t>D</w:t>
      </w:r>
      <w:r w:rsidRPr="00290083">
        <w:t>/</w:t>
      </w:r>
      <w:r w:rsidRPr="00290083">
        <w:rPr>
          <w:i/>
          <w:iCs/>
        </w:rPr>
        <w:t xml:space="preserve">U </w:t>
      </w:r>
      <w:r w:rsidRPr="00290083">
        <w:t>requis dans le cas où un signal ISDB-T</w:t>
      </w:r>
      <w:r w:rsidRPr="00290083">
        <w:rPr>
          <w:vertAlign w:val="subscript"/>
        </w:rPr>
        <w:t>SB</w:t>
      </w:r>
      <w:r w:rsidRPr="00290083">
        <w:t xml:space="preserve"> occupant 1 </w:t>
      </w:r>
      <w:r w:rsidRPr="00290083">
        <w:rPr>
          <w:lang w:eastAsia="ja-JP"/>
        </w:rPr>
        <w:t>segment est brouillé</w:t>
      </w:r>
      <w:r w:rsidRPr="00290083">
        <w:rPr>
          <w:lang w:eastAsia="ja-JP"/>
        </w:rPr>
        <w:br/>
        <w:t>par un signal de télévision analogique (NTSC) (réception fixe)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01"/>
        <w:gridCol w:w="1420"/>
        <w:gridCol w:w="1420"/>
        <w:gridCol w:w="1880"/>
        <w:gridCol w:w="1881"/>
      </w:tblGrid>
      <w:tr w:rsidR="00C53555" w:rsidRPr="00290083" w:rsidTr="0001000E">
        <w:trPr>
          <w:trHeight w:val="293"/>
          <w:jc w:val="center"/>
        </w:trPr>
        <w:tc>
          <w:tcPr>
            <w:tcW w:w="1501" w:type="dxa"/>
            <w:vMerge w:val="restart"/>
            <w:vAlign w:val="center"/>
          </w:tcPr>
          <w:p w:rsidR="00C53555" w:rsidRPr="00290083" w:rsidRDefault="00C53555" w:rsidP="0001000E">
            <w:pPr>
              <w:pStyle w:val="Tablehead"/>
              <w:rPr>
                <w:lang w:eastAsia="ja-JP"/>
              </w:rPr>
            </w:pPr>
            <w:r w:rsidRPr="00290083">
              <w:rPr>
                <w:lang w:eastAsia="ja-JP"/>
              </w:rPr>
              <w:t>Modulation</w:t>
            </w:r>
          </w:p>
        </w:tc>
        <w:tc>
          <w:tcPr>
            <w:tcW w:w="1420" w:type="dxa"/>
            <w:vMerge w:val="restart"/>
            <w:vAlign w:val="center"/>
          </w:tcPr>
          <w:p w:rsidR="00C53555" w:rsidRPr="00290083" w:rsidRDefault="00C53555" w:rsidP="0001000E">
            <w:pPr>
              <w:pStyle w:val="Tablehead"/>
              <w:rPr>
                <w:lang w:eastAsia="ja-JP"/>
              </w:rPr>
            </w:pPr>
            <w:r w:rsidRPr="00290083">
              <w:rPr>
                <w:lang w:eastAsia="ja-JP"/>
              </w:rPr>
              <w:t>Rendement de codage</w:t>
            </w:r>
          </w:p>
        </w:tc>
        <w:tc>
          <w:tcPr>
            <w:tcW w:w="5181" w:type="dxa"/>
            <w:gridSpan w:val="3"/>
            <w:vAlign w:val="center"/>
          </w:tcPr>
          <w:p w:rsidR="00C53555" w:rsidRPr="00290083" w:rsidRDefault="00C53555" w:rsidP="0001000E">
            <w:pPr>
              <w:pStyle w:val="Tablehead"/>
              <w:rPr>
                <w:lang w:eastAsia="ja-JP"/>
              </w:rPr>
            </w:pPr>
            <w:r w:rsidRPr="00290083">
              <w:rPr>
                <w:lang w:eastAsia="ja-JP"/>
              </w:rPr>
              <w:t>Brouillage</w:t>
            </w:r>
          </w:p>
        </w:tc>
      </w:tr>
      <w:tr w:rsidR="00C53555" w:rsidRPr="00290083" w:rsidTr="0001000E">
        <w:trPr>
          <w:trHeight w:val="292"/>
          <w:jc w:val="center"/>
        </w:trPr>
        <w:tc>
          <w:tcPr>
            <w:tcW w:w="1501" w:type="dxa"/>
            <w:vMerge/>
            <w:vAlign w:val="center"/>
          </w:tcPr>
          <w:p w:rsidR="00C53555" w:rsidRPr="00290083" w:rsidRDefault="00C53555" w:rsidP="0001000E">
            <w:pPr>
              <w:pStyle w:val="Tablehead"/>
              <w:rPr>
                <w:lang w:eastAsia="ja-JP"/>
              </w:rPr>
            </w:pPr>
          </w:p>
        </w:tc>
        <w:tc>
          <w:tcPr>
            <w:tcW w:w="1420" w:type="dxa"/>
            <w:vMerge/>
            <w:vAlign w:val="center"/>
          </w:tcPr>
          <w:p w:rsidR="00C53555" w:rsidRPr="00290083" w:rsidRDefault="00C53555" w:rsidP="0001000E">
            <w:pPr>
              <w:pStyle w:val="Tablehead"/>
              <w:rPr>
                <w:lang w:eastAsia="ja-JP"/>
              </w:rPr>
            </w:pPr>
          </w:p>
        </w:tc>
        <w:tc>
          <w:tcPr>
            <w:tcW w:w="1420" w:type="dxa"/>
            <w:vAlign w:val="center"/>
          </w:tcPr>
          <w:p w:rsidR="00C53555" w:rsidRPr="00290083" w:rsidRDefault="00C53555" w:rsidP="0001000E">
            <w:pPr>
              <w:pStyle w:val="Tablehead"/>
            </w:pPr>
            <w:r w:rsidRPr="00290083">
              <w:t>Cocanal</w:t>
            </w:r>
            <w:r w:rsidRPr="00290083">
              <w:br/>
              <w:t>(dB)</w:t>
            </w:r>
          </w:p>
        </w:tc>
        <w:tc>
          <w:tcPr>
            <w:tcW w:w="1880" w:type="dxa"/>
            <w:vAlign w:val="center"/>
          </w:tcPr>
          <w:p w:rsidR="00C53555" w:rsidRPr="00290083" w:rsidRDefault="00C53555" w:rsidP="0001000E">
            <w:pPr>
              <w:pStyle w:val="Tablehead"/>
            </w:pPr>
            <w:r w:rsidRPr="00290083">
              <w:t>Canal adjacent inférieur</w:t>
            </w:r>
            <w:r w:rsidRPr="00290083">
              <w:br/>
              <w:t>(dB)</w:t>
            </w:r>
          </w:p>
        </w:tc>
        <w:tc>
          <w:tcPr>
            <w:tcW w:w="1881" w:type="dxa"/>
            <w:vAlign w:val="center"/>
          </w:tcPr>
          <w:p w:rsidR="00C53555" w:rsidRPr="00290083" w:rsidRDefault="00C53555" w:rsidP="0001000E">
            <w:pPr>
              <w:pStyle w:val="Tablehead"/>
            </w:pPr>
            <w:r w:rsidRPr="00290083">
              <w:t>Canal adjacent supérieur</w:t>
            </w:r>
            <w:r w:rsidRPr="00290083">
              <w:br/>
              <w:t>(dB)</w:t>
            </w:r>
          </w:p>
        </w:tc>
      </w:tr>
      <w:tr w:rsidR="00C53555" w:rsidRPr="00290083" w:rsidTr="0001000E">
        <w:trPr>
          <w:jc w:val="center"/>
        </w:trPr>
        <w:tc>
          <w:tcPr>
            <w:tcW w:w="1501" w:type="dxa"/>
          </w:tcPr>
          <w:p w:rsidR="00C53555" w:rsidRPr="00290083" w:rsidRDefault="00C53555" w:rsidP="0001000E">
            <w:pPr>
              <w:pStyle w:val="Tabletext"/>
              <w:jc w:val="center"/>
              <w:rPr>
                <w:lang w:eastAsia="ja-JP"/>
              </w:rPr>
            </w:pPr>
            <w:r w:rsidRPr="00290083">
              <w:t>MDP-4-D</w:t>
            </w:r>
          </w:p>
        </w:tc>
        <w:tc>
          <w:tcPr>
            <w:tcW w:w="1420" w:type="dxa"/>
          </w:tcPr>
          <w:p w:rsidR="00C53555" w:rsidRPr="00290083" w:rsidRDefault="00C53555" w:rsidP="0001000E">
            <w:pPr>
              <w:pStyle w:val="Tabletext"/>
              <w:jc w:val="center"/>
              <w:rPr>
                <w:lang w:eastAsia="ja-JP"/>
              </w:rPr>
            </w:pPr>
            <w:r w:rsidRPr="00290083">
              <w:rPr>
                <w:lang w:eastAsia="ja-JP"/>
              </w:rPr>
              <w:t>1/2</w:t>
            </w:r>
          </w:p>
        </w:tc>
        <w:tc>
          <w:tcPr>
            <w:tcW w:w="1420" w:type="dxa"/>
          </w:tcPr>
          <w:p w:rsidR="00C53555" w:rsidRPr="00290083" w:rsidRDefault="00C53555" w:rsidP="0001000E">
            <w:pPr>
              <w:pStyle w:val="Tabletext"/>
              <w:jc w:val="center"/>
            </w:pPr>
            <w:r w:rsidRPr="00290083">
              <w:t>2</w:t>
            </w:r>
          </w:p>
        </w:tc>
        <w:tc>
          <w:tcPr>
            <w:tcW w:w="1880" w:type="dxa"/>
          </w:tcPr>
          <w:p w:rsidR="00C53555" w:rsidRPr="00290083" w:rsidRDefault="00C53555" w:rsidP="0001000E">
            <w:pPr>
              <w:pStyle w:val="Tabletext"/>
              <w:jc w:val="center"/>
            </w:pPr>
            <w:r w:rsidRPr="00290083">
              <w:t>–57</w:t>
            </w:r>
          </w:p>
        </w:tc>
        <w:tc>
          <w:tcPr>
            <w:tcW w:w="1881" w:type="dxa"/>
          </w:tcPr>
          <w:p w:rsidR="00C53555" w:rsidRPr="00290083" w:rsidRDefault="00C53555" w:rsidP="0001000E">
            <w:pPr>
              <w:pStyle w:val="Tabletext"/>
              <w:jc w:val="center"/>
            </w:pPr>
            <w:r w:rsidRPr="00290083">
              <w:t>–60</w:t>
            </w:r>
          </w:p>
        </w:tc>
      </w:tr>
      <w:tr w:rsidR="00C53555" w:rsidRPr="00290083" w:rsidTr="0001000E">
        <w:trPr>
          <w:jc w:val="center"/>
        </w:trPr>
        <w:tc>
          <w:tcPr>
            <w:tcW w:w="1501" w:type="dxa"/>
          </w:tcPr>
          <w:p w:rsidR="00C53555" w:rsidRPr="00290083" w:rsidRDefault="00C53555" w:rsidP="0001000E">
            <w:pPr>
              <w:pStyle w:val="Tabletext"/>
              <w:jc w:val="center"/>
              <w:rPr>
                <w:lang w:eastAsia="ja-JP"/>
              </w:rPr>
            </w:pPr>
            <w:r w:rsidRPr="00290083">
              <w:t>MAQ-16</w:t>
            </w:r>
          </w:p>
        </w:tc>
        <w:tc>
          <w:tcPr>
            <w:tcW w:w="1420" w:type="dxa"/>
          </w:tcPr>
          <w:p w:rsidR="00C53555" w:rsidRPr="00290083" w:rsidRDefault="00C53555" w:rsidP="0001000E">
            <w:pPr>
              <w:pStyle w:val="Tabletext"/>
              <w:jc w:val="center"/>
              <w:rPr>
                <w:lang w:eastAsia="ja-JP"/>
              </w:rPr>
            </w:pPr>
            <w:r w:rsidRPr="00290083">
              <w:rPr>
                <w:lang w:eastAsia="ja-JP"/>
              </w:rPr>
              <w:t>1/2</w:t>
            </w:r>
          </w:p>
        </w:tc>
        <w:tc>
          <w:tcPr>
            <w:tcW w:w="1420" w:type="dxa"/>
          </w:tcPr>
          <w:p w:rsidR="00C53555" w:rsidRPr="00290083" w:rsidRDefault="00C53555" w:rsidP="0001000E">
            <w:pPr>
              <w:pStyle w:val="Tabletext"/>
              <w:jc w:val="center"/>
            </w:pPr>
            <w:r w:rsidRPr="00290083">
              <w:t>5</w:t>
            </w:r>
          </w:p>
        </w:tc>
        <w:tc>
          <w:tcPr>
            <w:tcW w:w="1880" w:type="dxa"/>
          </w:tcPr>
          <w:p w:rsidR="00C53555" w:rsidRPr="00290083" w:rsidRDefault="00C53555" w:rsidP="0001000E">
            <w:pPr>
              <w:pStyle w:val="Tabletext"/>
              <w:jc w:val="center"/>
            </w:pPr>
            <w:r w:rsidRPr="00290083">
              <w:t>–54</w:t>
            </w:r>
          </w:p>
        </w:tc>
        <w:tc>
          <w:tcPr>
            <w:tcW w:w="1881" w:type="dxa"/>
          </w:tcPr>
          <w:p w:rsidR="00C53555" w:rsidRPr="00290083" w:rsidRDefault="00C53555" w:rsidP="0001000E">
            <w:pPr>
              <w:pStyle w:val="Tabletext"/>
              <w:jc w:val="center"/>
            </w:pPr>
            <w:r w:rsidRPr="00290083">
              <w:t>–56</w:t>
            </w:r>
          </w:p>
        </w:tc>
      </w:tr>
      <w:tr w:rsidR="00C53555" w:rsidRPr="00290083" w:rsidTr="0001000E">
        <w:trPr>
          <w:jc w:val="center"/>
        </w:trPr>
        <w:tc>
          <w:tcPr>
            <w:tcW w:w="1501" w:type="dxa"/>
          </w:tcPr>
          <w:p w:rsidR="00C53555" w:rsidRPr="00290083" w:rsidRDefault="00C53555" w:rsidP="0001000E">
            <w:pPr>
              <w:pStyle w:val="Tabletext"/>
              <w:jc w:val="center"/>
              <w:rPr>
                <w:lang w:eastAsia="ja-JP"/>
              </w:rPr>
            </w:pPr>
            <w:r w:rsidRPr="00290083">
              <w:t>MAQ-64</w:t>
            </w:r>
          </w:p>
        </w:tc>
        <w:tc>
          <w:tcPr>
            <w:tcW w:w="1420" w:type="dxa"/>
          </w:tcPr>
          <w:p w:rsidR="00C53555" w:rsidRPr="00290083" w:rsidRDefault="00C53555" w:rsidP="0001000E">
            <w:pPr>
              <w:pStyle w:val="Tabletext"/>
              <w:jc w:val="center"/>
              <w:rPr>
                <w:lang w:eastAsia="ja-JP"/>
              </w:rPr>
            </w:pPr>
            <w:r w:rsidRPr="00290083">
              <w:rPr>
                <w:lang w:eastAsia="ja-JP"/>
              </w:rPr>
              <w:t>7/8</w:t>
            </w:r>
          </w:p>
        </w:tc>
        <w:tc>
          <w:tcPr>
            <w:tcW w:w="1420" w:type="dxa"/>
          </w:tcPr>
          <w:p w:rsidR="00C53555" w:rsidRPr="00290083" w:rsidRDefault="00C53555" w:rsidP="0001000E">
            <w:pPr>
              <w:pStyle w:val="Tabletext"/>
              <w:jc w:val="center"/>
            </w:pPr>
            <w:r w:rsidRPr="00290083">
              <w:t>29</w:t>
            </w:r>
          </w:p>
        </w:tc>
        <w:tc>
          <w:tcPr>
            <w:tcW w:w="1880" w:type="dxa"/>
          </w:tcPr>
          <w:p w:rsidR="00C53555" w:rsidRPr="00290083" w:rsidRDefault="00C53555" w:rsidP="0001000E">
            <w:pPr>
              <w:pStyle w:val="Tabletext"/>
              <w:jc w:val="center"/>
            </w:pPr>
            <w:r w:rsidRPr="00290083">
              <w:t>–38</w:t>
            </w:r>
          </w:p>
        </w:tc>
        <w:tc>
          <w:tcPr>
            <w:tcW w:w="1881" w:type="dxa"/>
          </w:tcPr>
          <w:p w:rsidR="00C53555" w:rsidRPr="00290083" w:rsidRDefault="00C53555" w:rsidP="0001000E">
            <w:pPr>
              <w:pStyle w:val="Tabletext"/>
              <w:jc w:val="center"/>
            </w:pPr>
            <w:r w:rsidRPr="00290083">
              <w:t>–38</w:t>
            </w:r>
          </w:p>
        </w:tc>
      </w:tr>
    </w:tbl>
    <w:p w:rsidR="00C53555" w:rsidRPr="00290083" w:rsidRDefault="00C53555" w:rsidP="00C53555">
      <w:pPr>
        <w:pStyle w:val="Tablefin"/>
        <w:rPr>
          <w:lang w:val="fr-FR"/>
        </w:rPr>
      </w:pPr>
      <w:bookmarkStart w:id="239" w:name="_Toc493143196"/>
      <w:bookmarkStart w:id="240" w:name="_Toc493147005"/>
      <w:bookmarkStart w:id="241" w:name="_Toc493149661"/>
      <w:bookmarkStart w:id="242" w:name="_Toc493151965"/>
      <w:bookmarkStart w:id="243" w:name="_Toc493152292"/>
      <w:bookmarkStart w:id="244" w:name="_Toc493153906"/>
      <w:bookmarkStart w:id="245" w:name="_Toc493154028"/>
      <w:bookmarkStart w:id="246" w:name="_Toc493154150"/>
      <w:bookmarkStart w:id="247" w:name="_Toc493857061"/>
      <w:bookmarkStart w:id="248" w:name="_Toc493866366"/>
      <w:bookmarkStart w:id="249" w:name="_Toc494007110"/>
      <w:bookmarkStart w:id="250" w:name="_Toc494049090"/>
      <w:bookmarkStart w:id="251" w:name="_Toc3088742"/>
    </w:p>
    <w:p w:rsidR="00C53555" w:rsidRPr="00290083" w:rsidRDefault="00C53555" w:rsidP="00C53555">
      <w:pPr>
        <w:pStyle w:val="Heading3"/>
      </w:pPr>
      <w:bookmarkStart w:id="252" w:name="_Toc120335970"/>
      <w:bookmarkStart w:id="253" w:name="_Toc151539365"/>
      <w:r w:rsidRPr="00290083">
        <w:rPr>
          <w:lang w:eastAsia="ja-JP"/>
        </w:rPr>
        <w:t>5.2.2</w:t>
      </w:r>
      <w:r w:rsidRPr="00290083">
        <w:rPr>
          <w:lang w:eastAsia="ja-JP"/>
        </w:rPr>
        <w:tab/>
      </w:r>
      <w:bookmarkEnd w:id="239"/>
      <w:bookmarkEnd w:id="240"/>
      <w:bookmarkEnd w:id="241"/>
      <w:bookmarkEnd w:id="242"/>
      <w:bookmarkEnd w:id="243"/>
      <w:bookmarkEnd w:id="244"/>
      <w:bookmarkEnd w:id="245"/>
      <w:bookmarkEnd w:id="246"/>
      <w:bookmarkEnd w:id="247"/>
      <w:bookmarkEnd w:id="248"/>
      <w:bookmarkEnd w:id="249"/>
      <w:bookmarkEnd w:id="250"/>
      <w:bookmarkEnd w:id="251"/>
      <w:r w:rsidRPr="00290083">
        <w:rPr>
          <w:lang w:eastAsia="ja-JP"/>
        </w:rPr>
        <w:t xml:space="preserve">Rapport </w:t>
      </w:r>
      <w:r w:rsidRPr="00290083">
        <w:rPr>
          <w:i/>
          <w:iCs/>
        </w:rPr>
        <w:t>D</w:t>
      </w:r>
      <w:r w:rsidRPr="00290083">
        <w:t>/</w:t>
      </w:r>
      <w:r w:rsidRPr="00290083">
        <w:rPr>
          <w:i/>
          <w:iCs/>
        </w:rPr>
        <w:t xml:space="preserve">U </w:t>
      </w:r>
      <w:r w:rsidRPr="00290083">
        <w:t>requis</w:t>
      </w:r>
      <w:r w:rsidRPr="00290083">
        <w:rPr>
          <w:i/>
          <w:iCs/>
        </w:rPr>
        <w:t xml:space="preserve"> </w:t>
      </w:r>
      <w:r w:rsidRPr="00290083">
        <w:t>pour la réception mobile</w:t>
      </w:r>
      <w:bookmarkEnd w:id="252"/>
      <w:bookmarkEnd w:id="253"/>
    </w:p>
    <w:p w:rsidR="00C53555" w:rsidRPr="00290083" w:rsidRDefault="00C53555" w:rsidP="00C53555">
      <w:r w:rsidRPr="00290083">
        <w:t>Pour la réception mobile, le champ du signal utile et le champ du signal brouilleur varient en raison des évanouissements de Rayleigh. L'écart type de la variation de couverture des emplacements est de 5,5 dB pour un signal de radiodiffusion numérique et de 8,3 dB pour un signal de radiodiffusion analogique, conformément à la Recommandation UIT</w:t>
      </w:r>
      <w:r w:rsidRPr="00290083">
        <w:noBreakHyphen/>
        <w:t>R P.1546. On suppose que les valeurs du champ pour le signal utile et le signal brouilleur ne sont pas corrélées. Pour protéger les signaux ISDB</w:t>
      </w:r>
      <w:r w:rsidRPr="00290083">
        <w:noBreakHyphen/>
        <w:t>T</w:t>
      </w:r>
      <w:r w:rsidRPr="00290083">
        <w:rPr>
          <w:vertAlign w:val="subscript"/>
        </w:rPr>
        <w:t>SB</w:t>
      </w:r>
      <w:r w:rsidRPr="00290083">
        <w:t xml:space="preserve"> utiles, pour 99% des emplacements, contre les brouillages des signaux NTSC, on applique une correction liée à la propagation de 23 dB.</w:t>
      </w:r>
    </w:p>
    <w:p w:rsidR="00C53555" w:rsidRPr="00290083" w:rsidRDefault="00C53555" w:rsidP="00C53555">
      <w:r w:rsidRPr="00290083">
        <w:t xml:space="preserve">Les valeurs du rapport </w:t>
      </w:r>
      <w:r w:rsidRPr="00290083">
        <w:rPr>
          <w:i/>
          <w:iCs/>
        </w:rPr>
        <w:t>D</w:t>
      </w:r>
      <w:r w:rsidRPr="00290083">
        <w:t>/</w:t>
      </w:r>
      <w:r w:rsidRPr="00290083">
        <w:rPr>
          <w:i/>
          <w:iCs/>
        </w:rPr>
        <w:t>U</w:t>
      </w:r>
      <w:r w:rsidRPr="00290083">
        <w:t xml:space="preserve"> qui comportent une marge pour la réception mobile sont indiquées dans le Tableau 16.</w:t>
      </w:r>
    </w:p>
    <w:p w:rsidR="00C53555" w:rsidRPr="00290083" w:rsidRDefault="00C53555" w:rsidP="00C53555">
      <w:pPr>
        <w:pStyle w:val="TableNo"/>
      </w:pPr>
      <w:r w:rsidRPr="00290083">
        <w:lastRenderedPageBreak/>
        <w:t>TABLEAU 16</w:t>
      </w:r>
    </w:p>
    <w:p w:rsidR="00C53555" w:rsidRPr="00290083" w:rsidRDefault="00C53555" w:rsidP="00C53555">
      <w:pPr>
        <w:pStyle w:val="Tabletitle"/>
      </w:pPr>
      <w:r w:rsidRPr="00290083">
        <w:rPr>
          <w:i/>
          <w:iCs/>
        </w:rPr>
        <w:t>D</w:t>
      </w:r>
      <w:r w:rsidRPr="00290083">
        <w:t>/</w:t>
      </w:r>
      <w:r w:rsidRPr="00290083">
        <w:rPr>
          <w:i/>
          <w:iCs/>
        </w:rPr>
        <w:t>U</w:t>
      </w:r>
      <w:r w:rsidRPr="00290083">
        <w:t xml:space="preserve"> requis dans le cas où un signal ISDB</w:t>
      </w:r>
      <w:r w:rsidRPr="00290083">
        <w:noBreakHyphen/>
        <w:t>T</w:t>
      </w:r>
      <w:r w:rsidRPr="00290083">
        <w:rPr>
          <w:vertAlign w:val="subscript"/>
        </w:rPr>
        <w:t>SB</w:t>
      </w:r>
      <w:r w:rsidRPr="00290083">
        <w:t xml:space="preserve"> occupant 1 segment est brouillé</w:t>
      </w:r>
      <w:r w:rsidRPr="00290083">
        <w:br/>
        <w:t>par un signal de télévision analogique (NTSC) (réception mobile)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47"/>
        <w:gridCol w:w="1645"/>
        <w:gridCol w:w="1645"/>
        <w:gridCol w:w="1647"/>
        <w:gridCol w:w="1656"/>
      </w:tblGrid>
      <w:tr w:rsidR="00C53555" w:rsidRPr="00290083" w:rsidTr="0001000E">
        <w:trPr>
          <w:trHeight w:val="195"/>
          <w:jc w:val="center"/>
        </w:trPr>
        <w:tc>
          <w:tcPr>
            <w:tcW w:w="1447" w:type="dxa"/>
            <w:vMerge w:val="restart"/>
            <w:vAlign w:val="center"/>
          </w:tcPr>
          <w:p w:rsidR="00C53555" w:rsidRPr="00290083" w:rsidRDefault="00C53555" w:rsidP="0001000E">
            <w:pPr>
              <w:pStyle w:val="Tablehead"/>
              <w:rPr>
                <w:lang w:eastAsia="ja-JP"/>
              </w:rPr>
            </w:pPr>
            <w:r w:rsidRPr="00290083">
              <w:rPr>
                <w:lang w:eastAsia="ja-JP"/>
              </w:rPr>
              <w:t>Modulation</w:t>
            </w:r>
          </w:p>
        </w:tc>
        <w:tc>
          <w:tcPr>
            <w:tcW w:w="1645" w:type="dxa"/>
            <w:vMerge w:val="restart"/>
            <w:vAlign w:val="center"/>
          </w:tcPr>
          <w:p w:rsidR="00C53555" w:rsidRPr="00290083" w:rsidRDefault="00C53555" w:rsidP="0001000E">
            <w:pPr>
              <w:pStyle w:val="Tablehead"/>
              <w:rPr>
                <w:lang w:eastAsia="ja-JP"/>
              </w:rPr>
            </w:pPr>
            <w:r w:rsidRPr="00290083">
              <w:rPr>
                <w:lang w:eastAsia="ja-JP"/>
              </w:rPr>
              <w:t>Rendement de codage</w:t>
            </w:r>
          </w:p>
        </w:tc>
        <w:tc>
          <w:tcPr>
            <w:tcW w:w="4948" w:type="dxa"/>
            <w:gridSpan w:val="3"/>
            <w:vAlign w:val="center"/>
          </w:tcPr>
          <w:p w:rsidR="00C53555" w:rsidRPr="00290083" w:rsidRDefault="00C53555" w:rsidP="0001000E">
            <w:pPr>
              <w:pStyle w:val="Tablehead"/>
              <w:rPr>
                <w:lang w:eastAsia="ja-JP"/>
              </w:rPr>
            </w:pPr>
            <w:r w:rsidRPr="00290083">
              <w:rPr>
                <w:lang w:eastAsia="ja-JP"/>
              </w:rPr>
              <w:t>Brouillage</w:t>
            </w:r>
          </w:p>
        </w:tc>
      </w:tr>
      <w:tr w:rsidR="00C53555" w:rsidRPr="00290083" w:rsidTr="0001000E">
        <w:trPr>
          <w:trHeight w:val="195"/>
          <w:jc w:val="center"/>
        </w:trPr>
        <w:tc>
          <w:tcPr>
            <w:tcW w:w="1447" w:type="dxa"/>
            <w:vMerge/>
            <w:vAlign w:val="center"/>
          </w:tcPr>
          <w:p w:rsidR="00C53555" w:rsidRPr="00290083" w:rsidRDefault="00C53555" w:rsidP="0001000E">
            <w:pPr>
              <w:pStyle w:val="Tablehead"/>
              <w:rPr>
                <w:lang w:eastAsia="ja-JP"/>
              </w:rPr>
            </w:pPr>
          </w:p>
        </w:tc>
        <w:tc>
          <w:tcPr>
            <w:tcW w:w="1645" w:type="dxa"/>
            <w:vMerge/>
          </w:tcPr>
          <w:p w:rsidR="00C53555" w:rsidRPr="00290083" w:rsidRDefault="00C53555" w:rsidP="0001000E">
            <w:pPr>
              <w:pStyle w:val="Tablehead"/>
              <w:rPr>
                <w:lang w:eastAsia="ja-JP"/>
              </w:rPr>
            </w:pPr>
          </w:p>
        </w:tc>
        <w:tc>
          <w:tcPr>
            <w:tcW w:w="1645" w:type="dxa"/>
            <w:vAlign w:val="center"/>
          </w:tcPr>
          <w:p w:rsidR="00C53555" w:rsidRPr="00290083" w:rsidRDefault="00C53555" w:rsidP="0001000E">
            <w:pPr>
              <w:pStyle w:val="Tablehead"/>
            </w:pPr>
            <w:r w:rsidRPr="00290083">
              <w:t>Cocanal</w:t>
            </w:r>
            <w:r w:rsidRPr="00290083">
              <w:br/>
              <w:t>(dB)</w:t>
            </w:r>
          </w:p>
        </w:tc>
        <w:tc>
          <w:tcPr>
            <w:tcW w:w="1647" w:type="dxa"/>
            <w:vAlign w:val="center"/>
          </w:tcPr>
          <w:p w:rsidR="00C53555" w:rsidRPr="00290083" w:rsidRDefault="00C53555" w:rsidP="0001000E">
            <w:pPr>
              <w:pStyle w:val="Tablehead"/>
              <w:rPr>
                <w:lang w:eastAsia="ja-JP"/>
              </w:rPr>
            </w:pPr>
            <w:r w:rsidRPr="00290083">
              <w:t>Canal adjacent inférieur</w:t>
            </w:r>
            <w:r w:rsidRPr="00290083">
              <w:br/>
              <w:t>(dB)</w:t>
            </w:r>
          </w:p>
        </w:tc>
        <w:tc>
          <w:tcPr>
            <w:tcW w:w="1656" w:type="dxa"/>
            <w:vAlign w:val="center"/>
          </w:tcPr>
          <w:p w:rsidR="00C53555" w:rsidRPr="00290083" w:rsidRDefault="00C53555" w:rsidP="0001000E">
            <w:pPr>
              <w:pStyle w:val="Tablehead"/>
              <w:rPr>
                <w:lang w:eastAsia="ja-JP"/>
              </w:rPr>
            </w:pPr>
            <w:r w:rsidRPr="00290083">
              <w:t>Canal adjacent supérieur</w:t>
            </w:r>
            <w:r w:rsidRPr="00290083">
              <w:br/>
              <w:t>(dB)</w:t>
            </w:r>
          </w:p>
        </w:tc>
      </w:tr>
      <w:tr w:rsidR="00C53555" w:rsidRPr="00290083" w:rsidTr="0001000E">
        <w:trPr>
          <w:jc w:val="center"/>
        </w:trPr>
        <w:tc>
          <w:tcPr>
            <w:tcW w:w="1447" w:type="dxa"/>
            <w:vAlign w:val="center"/>
          </w:tcPr>
          <w:p w:rsidR="00C53555" w:rsidRPr="00290083" w:rsidRDefault="00C53555" w:rsidP="0001000E">
            <w:pPr>
              <w:pStyle w:val="Tabletext"/>
              <w:jc w:val="center"/>
              <w:rPr>
                <w:lang w:eastAsia="ja-JP"/>
              </w:rPr>
            </w:pPr>
            <w:r w:rsidRPr="00290083">
              <w:t>MDP-4-D</w:t>
            </w:r>
          </w:p>
        </w:tc>
        <w:tc>
          <w:tcPr>
            <w:tcW w:w="1645" w:type="dxa"/>
          </w:tcPr>
          <w:p w:rsidR="00C53555" w:rsidRPr="00290083" w:rsidRDefault="00C53555" w:rsidP="0001000E">
            <w:pPr>
              <w:pStyle w:val="Tabletext"/>
              <w:jc w:val="center"/>
              <w:rPr>
                <w:lang w:eastAsia="ja-JP"/>
              </w:rPr>
            </w:pPr>
            <w:r w:rsidRPr="00290083">
              <w:rPr>
                <w:lang w:eastAsia="ja-JP"/>
              </w:rPr>
              <w:t>1/2</w:t>
            </w:r>
          </w:p>
        </w:tc>
        <w:tc>
          <w:tcPr>
            <w:tcW w:w="1645" w:type="dxa"/>
            <w:vAlign w:val="center"/>
          </w:tcPr>
          <w:p w:rsidR="00C53555" w:rsidRPr="00290083" w:rsidRDefault="00C53555" w:rsidP="0001000E">
            <w:pPr>
              <w:pStyle w:val="Tabletext"/>
              <w:jc w:val="center"/>
            </w:pPr>
            <w:r w:rsidRPr="00290083">
              <w:rPr>
                <w:lang w:eastAsia="ja-JP"/>
              </w:rPr>
              <w:t>25</w:t>
            </w:r>
          </w:p>
        </w:tc>
        <w:tc>
          <w:tcPr>
            <w:tcW w:w="1647" w:type="dxa"/>
            <w:vAlign w:val="center"/>
          </w:tcPr>
          <w:p w:rsidR="00C53555" w:rsidRPr="00290083" w:rsidRDefault="00C53555" w:rsidP="0001000E">
            <w:pPr>
              <w:pStyle w:val="Tabletext"/>
              <w:jc w:val="center"/>
            </w:pPr>
            <w:r w:rsidRPr="00290083">
              <w:rPr>
                <w:lang w:eastAsia="ja-JP"/>
              </w:rPr>
              <w:t>–34</w:t>
            </w:r>
          </w:p>
        </w:tc>
        <w:tc>
          <w:tcPr>
            <w:tcW w:w="1656" w:type="dxa"/>
            <w:vAlign w:val="center"/>
          </w:tcPr>
          <w:p w:rsidR="00C53555" w:rsidRPr="00290083" w:rsidRDefault="00C53555" w:rsidP="0001000E">
            <w:pPr>
              <w:pStyle w:val="Tabletext"/>
              <w:jc w:val="center"/>
            </w:pPr>
            <w:r w:rsidRPr="00290083">
              <w:rPr>
                <w:lang w:eastAsia="ja-JP"/>
              </w:rPr>
              <w:t>–37</w:t>
            </w:r>
          </w:p>
        </w:tc>
      </w:tr>
      <w:tr w:rsidR="00C53555" w:rsidRPr="00290083" w:rsidTr="0001000E">
        <w:trPr>
          <w:jc w:val="center"/>
        </w:trPr>
        <w:tc>
          <w:tcPr>
            <w:tcW w:w="1447" w:type="dxa"/>
            <w:vAlign w:val="center"/>
          </w:tcPr>
          <w:p w:rsidR="00C53555" w:rsidRPr="00290083" w:rsidRDefault="00C53555" w:rsidP="0001000E">
            <w:pPr>
              <w:pStyle w:val="Tabletext"/>
              <w:jc w:val="center"/>
              <w:rPr>
                <w:lang w:eastAsia="ja-JP"/>
              </w:rPr>
            </w:pPr>
            <w:r w:rsidRPr="00290083">
              <w:t>MAQ-16</w:t>
            </w:r>
          </w:p>
        </w:tc>
        <w:tc>
          <w:tcPr>
            <w:tcW w:w="1645" w:type="dxa"/>
          </w:tcPr>
          <w:p w:rsidR="00C53555" w:rsidRPr="00290083" w:rsidRDefault="00C53555" w:rsidP="0001000E">
            <w:pPr>
              <w:pStyle w:val="Tabletext"/>
              <w:jc w:val="center"/>
              <w:rPr>
                <w:lang w:eastAsia="ja-JP"/>
              </w:rPr>
            </w:pPr>
            <w:r w:rsidRPr="00290083">
              <w:rPr>
                <w:lang w:eastAsia="ja-JP"/>
              </w:rPr>
              <w:t>1/2</w:t>
            </w:r>
          </w:p>
        </w:tc>
        <w:tc>
          <w:tcPr>
            <w:tcW w:w="1645" w:type="dxa"/>
            <w:vAlign w:val="center"/>
          </w:tcPr>
          <w:p w:rsidR="00C53555" w:rsidRPr="00290083" w:rsidRDefault="00C53555" w:rsidP="0001000E">
            <w:pPr>
              <w:pStyle w:val="Tabletext"/>
              <w:jc w:val="center"/>
            </w:pPr>
            <w:r w:rsidRPr="00290083">
              <w:rPr>
                <w:lang w:eastAsia="ja-JP"/>
              </w:rPr>
              <w:t>28</w:t>
            </w:r>
          </w:p>
        </w:tc>
        <w:tc>
          <w:tcPr>
            <w:tcW w:w="1647" w:type="dxa"/>
            <w:shd w:val="clear" w:color="auto" w:fill="FFFFFF"/>
            <w:vAlign w:val="center"/>
          </w:tcPr>
          <w:p w:rsidR="00C53555" w:rsidRPr="00290083" w:rsidRDefault="00C53555" w:rsidP="0001000E">
            <w:pPr>
              <w:pStyle w:val="Tabletext"/>
              <w:jc w:val="center"/>
            </w:pPr>
            <w:r w:rsidRPr="00290083">
              <w:rPr>
                <w:lang w:eastAsia="ja-JP"/>
              </w:rPr>
              <w:t>–31</w:t>
            </w:r>
          </w:p>
        </w:tc>
        <w:tc>
          <w:tcPr>
            <w:tcW w:w="1656" w:type="dxa"/>
            <w:shd w:val="clear" w:color="auto" w:fill="FFFFFF"/>
            <w:vAlign w:val="center"/>
          </w:tcPr>
          <w:p w:rsidR="00C53555" w:rsidRPr="00290083" w:rsidRDefault="00C53555" w:rsidP="0001000E">
            <w:pPr>
              <w:pStyle w:val="Tabletext"/>
              <w:jc w:val="center"/>
            </w:pPr>
            <w:r w:rsidRPr="00290083">
              <w:rPr>
                <w:lang w:eastAsia="ja-JP"/>
              </w:rPr>
              <w:t>–33</w:t>
            </w:r>
          </w:p>
        </w:tc>
      </w:tr>
    </w:tbl>
    <w:p w:rsidR="00C53555" w:rsidRPr="00290083" w:rsidRDefault="00C53555" w:rsidP="00C53555">
      <w:pPr>
        <w:pStyle w:val="Tablefin"/>
        <w:rPr>
          <w:lang w:val="fr-FR"/>
        </w:rPr>
      </w:pPr>
    </w:p>
    <w:p w:rsidR="00C53555" w:rsidRPr="00290083" w:rsidRDefault="00C53555" w:rsidP="00C53555">
      <w:pPr>
        <w:pStyle w:val="Heading3"/>
      </w:pPr>
      <w:bookmarkStart w:id="254" w:name="_Toc120335971"/>
      <w:bookmarkStart w:id="255" w:name="_Toc151539366"/>
      <w:r w:rsidRPr="00290083">
        <w:t>5.2.3</w:t>
      </w:r>
      <w:r w:rsidRPr="00290083">
        <w:tab/>
        <w:t>Rapports de protection résultants dans le cas d'un signal ISDB-T</w:t>
      </w:r>
      <w:r w:rsidRPr="00290083">
        <w:rPr>
          <w:vertAlign w:val="subscript"/>
        </w:rPr>
        <w:t>SB</w:t>
      </w:r>
      <w:r w:rsidRPr="00290083">
        <w:t xml:space="preserve"> brouillé par un signal de télévision analogique (NTSC)</w:t>
      </w:r>
      <w:bookmarkEnd w:id="254"/>
      <w:bookmarkEnd w:id="255"/>
    </w:p>
    <w:p w:rsidR="00C53555" w:rsidRPr="00290083" w:rsidRDefault="00C53555" w:rsidP="00C53555">
      <w:r w:rsidRPr="00290083">
        <w:t>Les rapports de protection sont définis comme étant les valeurs les plus élevées des Tableaux 15 et 16 à appliquer à tous les scénarios de réception. Pour la transmission d'un signal occupant 3 segments, il faut appliquer une correction de 5 dB aux rapports de protection (</w:t>
      </w:r>
      <w:r w:rsidRPr="00290083">
        <w:sym w:font="Symbol" w:char="F0BB"/>
      </w:r>
      <w:r w:rsidRPr="00290083">
        <w:rPr>
          <w:lang w:eastAsia="ja-JP"/>
        </w:rPr>
        <w:t> </w:t>
      </w:r>
      <w:r w:rsidRPr="00290083">
        <w:t>4,8 dB = 10</w:t>
      </w:r>
      <w:r w:rsidRPr="00290083">
        <w:rPr>
          <w:lang w:eastAsia="ja-JP"/>
        </w:rPr>
        <w:t> </w:t>
      </w:r>
      <w:r w:rsidRPr="00290083">
        <w:sym w:font="Symbol" w:char="F0B4"/>
      </w:r>
      <w:r w:rsidRPr="00290083">
        <w:rPr>
          <w:lang w:eastAsia="ja-JP"/>
        </w:rPr>
        <w:t> </w:t>
      </w:r>
      <w:r w:rsidRPr="00290083">
        <w:t>log (3/1)). Les rapports de protection résultants sont indiqués dans le Tableau 17.</w:t>
      </w:r>
    </w:p>
    <w:p w:rsidR="00C53555" w:rsidRPr="00290083" w:rsidRDefault="00C53555" w:rsidP="00C53555">
      <w:pPr>
        <w:pStyle w:val="TableNo"/>
      </w:pPr>
      <w:r w:rsidRPr="00290083">
        <w:t>TABLEAU 17</w:t>
      </w:r>
    </w:p>
    <w:p w:rsidR="00C53555" w:rsidRPr="00290083" w:rsidRDefault="00C53555" w:rsidP="00C53555">
      <w:pPr>
        <w:pStyle w:val="Tabletitle"/>
      </w:pPr>
      <w:r w:rsidRPr="00290083">
        <w:t>Rapports de protection dans le cas d'un signal ISDB-T</w:t>
      </w:r>
      <w:r w:rsidRPr="00290083">
        <w:rPr>
          <w:vertAlign w:val="subscript"/>
        </w:rPr>
        <w:t>SB</w:t>
      </w:r>
      <w:r w:rsidRPr="00290083">
        <w:t xml:space="preserve"> brouillé par </w:t>
      </w:r>
      <w:r w:rsidRPr="00290083">
        <w:br/>
        <w:t>un signal de télévision analogique (NTSC)</w:t>
      </w:r>
    </w:p>
    <w:tbl>
      <w:tblPr>
        <w:tblW w:w="0" w:type="auto"/>
        <w:jc w:val="center"/>
        <w:tblBorders>
          <w:bottom w:val="double" w:sz="4" w:space="0" w:color="auto"/>
          <w:insideH w:val="single" w:sz="4" w:space="0" w:color="auto"/>
          <w:insideV w:val="single" w:sz="4" w:space="0" w:color="auto"/>
        </w:tblBorders>
        <w:tblLayout w:type="fixed"/>
        <w:tblLook w:val="0000" w:firstRow="0" w:lastRow="0" w:firstColumn="0" w:lastColumn="0" w:noHBand="0" w:noVBand="0"/>
      </w:tblPr>
      <w:tblGrid>
        <w:gridCol w:w="2018"/>
        <w:gridCol w:w="1922"/>
        <w:gridCol w:w="2204"/>
        <w:gridCol w:w="1636"/>
      </w:tblGrid>
      <w:tr w:rsidR="00C53555" w:rsidRPr="00290083" w:rsidTr="0001000E">
        <w:trPr>
          <w:cantSplit/>
          <w:trHeight w:val="195"/>
          <w:jc w:val="center"/>
        </w:trPr>
        <w:tc>
          <w:tcPr>
            <w:tcW w:w="2018" w:type="dxa"/>
            <w:vMerge w:val="restart"/>
            <w:tcBorders>
              <w:top w:val="single" w:sz="4" w:space="0" w:color="auto"/>
              <w:left w:val="single" w:sz="4" w:space="0" w:color="auto"/>
              <w:bottom w:val="single" w:sz="4" w:space="0" w:color="auto"/>
            </w:tcBorders>
            <w:vAlign w:val="center"/>
          </w:tcPr>
          <w:p w:rsidR="00C53555" w:rsidRPr="00290083" w:rsidRDefault="00C53555" w:rsidP="0001000E">
            <w:pPr>
              <w:pStyle w:val="Tablehead"/>
            </w:pPr>
            <w:r w:rsidRPr="00290083">
              <w:t>Signal utile</w:t>
            </w:r>
          </w:p>
        </w:tc>
        <w:tc>
          <w:tcPr>
            <w:tcW w:w="4126" w:type="dxa"/>
            <w:gridSpan w:val="2"/>
            <w:tcBorders>
              <w:top w:val="single" w:sz="4" w:space="0" w:color="auto"/>
              <w:bottom w:val="single" w:sz="4" w:space="0" w:color="auto"/>
            </w:tcBorders>
            <w:vAlign w:val="center"/>
          </w:tcPr>
          <w:p w:rsidR="00C53555" w:rsidRPr="00290083" w:rsidRDefault="00C53555" w:rsidP="0001000E">
            <w:pPr>
              <w:pStyle w:val="Tablehead"/>
              <w:rPr>
                <w:lang w:eastAsia="ja-JP"/>
              </w:rPr>
            </w:pPr>
            <w:r w:rsidRPr="00290083">
              <w:rPr>
                <w:lang w:eastAsia="ja-JP"/>
              </w:rPr>
              <w:t>Brouillage</w:t>
            </w:r>
          </w:p>
        </w:tc>
        <w:tc>
          <w:tcPr>
            <w:tcW w:w="1636" w:type="dxa"/>
            <w:vMerge w:val="restart"/>
            <w:tcBorders>
              <w:top w:val="single" w:sz="4" w:space="0" w:color="auto"/>
              <w:bottom w:val="single" w:sz="4" w:space="0" w:color="auto"/>
              <w:right w:val="single" w:sz="4" w:space="0" w:color="auto"/>
            </w:tcBorders>
            <w:vAlign w:val="center"/>
          </w:tcPr>
          <w:p w:rsidR="00C53555" w:rsidRPr="00290083" w:rsidRDefault="00C53555" w:rsidP="0001000E">
            <w:pPr>
              <w:pStyle w:val="Tablehead"/>
            </w:pPr>
            <w:r w:rsidRPr="00290083">
              <w:t>Rapport de protection</w:t>
            </w:r>
            <w:r w:rsidRPr="00290083">
              <w:br/>
              <w:t>(dB)</w:t>
            </w:r>
          </w:p>
        </w:tc>
      </w:tr>
      <w:tr w:rsidR="00C53555" w:rsidRPr="00290083" w:rsidTr="0001000E">
        <w:trPr>
          <w:cantSplit/>
          <w:trHeight w:val="195"/>
          <w:jc w:val="center"/>
        </w:trPr>
        <w:tc>
          <w:tcPr>
            <w:tcW w:w="2018" w:type="dxa"/>
            <w:vMerge/>
            <w:tcBorders>
              <w:top w:val="single" w:sz="4" w:space="0" w:color="auto"/>
              <w:left w:val="single" w:sz="4" w:space="0" w:color="auto"/>
              <w:bottom w:val="single" w:sz="4" w:space="0" w:color="auto"/>
            </w:tcBorders>
            <w:vAlign w:val="center"/>
          </w:tcPr>
          <w:p w:rsidR="00C53555" w:rsidRPr="00290083" w:rsidRDefault="00C53555" w:rsidP="0001000E">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22"/>
              </w:rPr>
            </w:pPr>
          </w:p>
        </w:tc>
        <w:tc>
          <w:tcPr>
            <w:tcW w:w="1922" w:type="dxa"/>
            <w:tcBorders>
              <w:top w:val="single" w:sz="4" w:space="0" w:color="auto"/>
              <w:bottom w:val="single" w:sz="4" w:space="0" w:color="auto"/>
            </w:tcBorders>
            <w:vAlign w:val="center"/>
          </w:tcPr>
          <w:p w:rsidR="00C53555" w:rsidRPr="00290083" w:rsidRDefault="00C53555" w:rsidP="0001000E">
            <w:pPr>
              <w:pStyle w:val="Tablehead"/>
            </w:pPr>
            <w:r w:rsidRPr="00290083">
              <w:t>Signal brouilleur</w:t>
            </w:r>
          </w:p>
        </w:tc>
        <w:tc>
          <w:tcPr>
            <w:tcW w:w="2204" w:type="dxa"/>
            <w:tcBorders>
              <w:top w:val="single" w:sz="4" w:space="0" w:color="auto"/>
              <w:bottom w:val="single" w:sz="4" w:space="0" w:color="auto"/>
            </w:tcBorders>
            <w:vAlign w:val="center"/>
          </w:tcPr>
          <w:p w:rsidR="00C53555" w:rsidRPr="00290083" w:rsidRDefault="00C53555" w:rsidP="0001000E">
            <w:pPr>
              <w:pStyle w:val="Tablehead"/>
            </w:pPr>
            <w:r w:rsidRPr="00290083">
              <w:t>Différence de fréquence</w:t>
            </w:r>
          </w:p>
        </w:tc>
        <w:tc>
          <w:tcPr>
            <w:tcW w:w="1636" w:type="dxa"/>
            <w:vMerge/>
            <w:tcBorders>
              <w:top w:val="single" w:sz="4" w:space="0" w:color="auto"/>
              <w:bottom w:val="single" w:sz="4" w:space="0" w:color="auto"/>
              <w:right w:val="single" w:sz="4" w:space="0" w:color="auto"/>
            </w:tcBorders>
            <w:vAlign w:val="center"/>
          </w:tcPr>
          <w:p w:rsidR="00C53555" w:rsidRPr="00290083" w:rsidRDefault="00C53555" w:rsidP="0001000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rPr>
            </w:pPr>
          </w:p>
        </w:tc>
      </w:tr>
      <w:tr w:rsidR="00C53555" w:rsidRPr="00290083" w:rsidTr="0001000E">
        <w:trPr>
          <w:cantSplit/>
          <w:jc w:val="center"/>
        </w:trPr>
        <w:tc>
          <w:tcPr>
            <w:tcW w:w="2018" w:type="dxa"/>
            <w:vMerge w:val="restart"/>
            <w:tcBorders>
              <w:top w:val="single" w:sz="4" w:space="0" w:color="auto"/>
              <w:left w:val="single" w:sz="4" w:space="0" w:color="auto"/>
              <w:bottom w:val="single" w:sz="4" w:space="0" w:color="auto"/>
            </w:tcBorders>
            <w:vAlign w:val="center"/>
          </w:tcPr>
          <w:p w:rsidR="00C53555" w:rsidRPr="00290083" w:rsidRDefault="00C53555" w:rsidP="0001000E">
            <w:pPr>
              <w:pStyle w:val="Tabletext"/>
              <w:jc w:val="center"/>
            </w:pPr>
            <w:r w:rsidRPr="00290083">
              <w:rPr>
                <w:lang w:eastAsia="ja-JP"/>
              </w:rPr>
              <w:t>ISDB-T</w:t>
            </w:r>
            <w:r w:rsidRPr="00290083">
              <w:rPr>
                <w:vertAlign w:val="subscript"/>
                <w:lang w:eastAsia="ja-JP"/>
              </w:rPr>
              <w:t>SB</w:t>
            </w:r>
            <w:r w:rsidRPr="00290083">
              <w:br/>
              <w:t>(Signal occupant 1 segment)</w:t>
            </w:r>
          </w:p>
        </w:tc>
        <w:tc>
          <w:tcPr>
            <w:tcW w:w="1922" w:type="dxa"/>
            <w:vMerge w:val="restart"/>
            <w:tcBorders>
              <w:top w:val="single" w:sz="4" w:space="0" w:color="auto"/>
              <w:bottom w:val="single" w:sz="4" w:space="0" w:color="auto"/>
            </w:tcBorders>
            <w:vAlign w:val="center"/>
          </w:tcPr>
          <w:p w:rsidR="00C53555" w:rsidRPr="00290083" w:rsidRDefault="00C53555" w:rsidP="0001000E">
            <w:pPr>
              <w:pStyle w:val="Tabletext"/>
              <w:jc w:val="center"/>
              <w:rPr>
                <w:lang w:eastAsia="ja-JP"/>
              </w:rPr>
            </w:pPr>
            <w:r w:rsidRPr="00290083">
              <w:rPr>
                <w:lang w:eastAsia="ja-JP"/>
              </w:rPr>
              <w:t>NTSC</w:t>
            </w:r>
          </w:p>
        </w:tc>
        <w:tc>
          <w:tcPr>
            <w:tcW w:w="2204" w:type="dxa"/>
            <w:tcBorders>
              <w:top w:val="single" w:sz="4" w:space="0" w:color="auto"/>
              <w:bottom w:val="single" w:sz="4" w:space="0" w:color="auto"/>
            </w:tcBorders>
            <w:vAlign w:val="center"/>
          </w:tcPr>
          <w:p w:rsidR="00C53555" w:rsidRPr="00290083" w:rsidRDefault="00C53555" w:rsidP="0001000E">
            <w:pPr>
              <w:pStyle w:val="Tabletext"/>
              <w:jc w:val="center"/>
            </w:pPr>
            <w:r w:rsidRPr="00290083">
              <w:t>Cocanal</w:t>
            </w:r>
          </w:p>
        </w:tc>
        <w:tc>
          <w:tcPr>
            <w:tcW w:w="1636" w:type="dxa"/>
            <w:tcBorders>
              <w:top w:val="single" w:sz="4" w:space="0" w:color="auto"/>
              <w:bottom w:val="single" w:sz="4" w:space="0" w:color="auto"/>
              <w:right w:val="single" w:sz="4" w:space="0" w:color="auto"/>
            </w:tcBorders>
            <w:vAlign w:val="center"/>
          </w:tcPr>
          <w:p w:rsidR="00C53555" w:rsidRPr="00290083" w:rsidRDefault="00C53555" w:rsidP="0001000E">
            <w:pPr>
              <w:pStyle w:val="Tabletext"/>
              <w:jc w:val="center"/>
            </w:pPr>
            <w:r w:rsidRPr="00290083">
              <w:t>29</w:t>
            </w:r>
          </w:p>
        </w:tc>
      </w:tr>
      <w:tr w:rsidR="00C53555" w:rsidRPr="00290083" w:rsidTr="0001000E">
        <w:trPr>
          <w:cantSplit/>
          <w:jc w:val="center"/>
        </w:trPr>
        <w:tc>
          <w:tcPr>
            <w:tcW w:w="2018" w:type="dxa"/>
            <w:vMerge/>
            <w:tcBorders>
              <w:top w:val="single" w:sz="4" w:space="0" w:color="auto"/>
              <w:left w:val="single" w:sz="4" w:space="0" w:color="auto"/>
              <w:bottom w:val="single" w:sz="4" w:space="0" w:color="auto"/>
            </w:tcBorders>
            <w:vAlign w:val="center"/>
          </w:tcPr>
          <w:p w:rsidR="00C53555" w:rsidRPr="00290083" w:rsidRDefault="00C53555" w:rsidP="0001000E">
            <w:pPr>
              <w:pStyle w:val="Tabletext"/>
              <w:jc w:val="center"/>
            </w:pPr>
          </w:p>
        </w:tc>
        <w:tc>
          <w:tcPr>
            <w:tcW w:w="1922" w:type="dxa"/>
            <w:vMerge/>
            <w:tcBorders>
              <w:top w:val="single" w:sz="4" w:space="0" w:color="auto"/>
              <w:bottom w:val="single" w:sz="4" w:space="0" w:color="auto"/>
            </w:tcBorders>
            <w:vAlign w:val="center"/>
          </w:tcPr>
          <w:p w:rsidR="00C53555" w:rsidRPr="00290083" w:rsidRDefault="00C53555" w:rsidP="0001000E">
            <w:pPr>
              <w:pStyle w:val="Tabletext"/>
              <w:jc w:val="center"/>
            </w:pPr>
          </w:p>
        </w:tc>
        <w:tc>
          <w:tcPr>
            <w:tcW w:w="2204" w:type="dxa"/>
            <w:tcBorders>
              <w:top w:val="single" w:sz="4" w:space="0" w:color="auto"/>
              <w:bottom w:val="single" w:sz="4" w:space="0" w:color="auto"/>
            </w:tcBorders>
            <w:vAlign w:val="center"/>
          </w:tcPr>
          <w:p w:rsidR="00C53555" w:rsidRPr="00290083" w:rsidRDefault="00C53555" w:rsidP="0001000E">
            <w:pPr>
              <w:pStyle w:val="Tabletext"/>
              <w:jc w:val="center"/>
            </w:pPr>
            <w:r w:rsidRPr="00290083">
              <w:t>Adjacent inférieur</w:t>
            </w:r>
          </w:p>
        </w:tc>
        <w:tc>
          <w:tcPr>
            <w:tcW w:w="1636" w:type="dxa"/>
            <w:tcBorders>
              <w:top w:val="single" w:sz="4" w:space="0" w:color="auto"/>
              <w:bottom w:val="single" w:sz="4" w:space="0" w:color="auto"/>
              <w:right w:val="single" w:sz="4" w:space="0" w:color="auto"/>
            </w:tcBorders>
            <w:vAlign w:val="center"/>
          </w:tcPr>
          <w:p w:rsidR="00C53555" w:rsidRPr="00290083" w:rsidRDefault="00C53555" w:rsidP="0001000E">
            <w:pPr>
              <w:pStyle w:val="Tabletext"/>
              <w:jc w:val="center"/>
            </w:pPr>
            <w:r w:rsidRPr="00290083">
              <w:rPr>
                <w:lang w:eastAsia="ja-JP"/>
              </w:rPr>
              <w:t>–31</w:t>
            </w:r>
          </w:p>
        </w:tc>
      </w:tr>
      <w:tr w:rsidR="00C53555" w:rsidRPr="00290083" w:rsidTr="0001000E">
        <w:trPr>
          <w:cantSplit/>
          <w:jc w:val="center"/>
        </w:trPr>
        <w:tc>
          <w:tcPr>
            <w:tcW w:w="2018" w:type="dxa"/>
            <w:vMerge/>
            <w:tcBorders>
              <w:top w:val="single" w:sz="4" w:space="0" w:color="auto"/>
              <w:left w:val="single" w:sz="4" w:space="0" w:color="auto"/>
              <w:bottom w:val="single" w:sz="4" w:space="0" w:color="auto"/>
            </w:tcBorders>
            <w:vAlign w:val="center"/>
          </w:tcPr>
          <w:p w:rsidR="00C53555" w:rsidRPr="00290083" w:rsidRDefault="00C53555" w:rsidP="0001000E">
            <w:pPr>
              <w:pStyle w:val="Tabletext"/>
              <w:jc w:val="center"/>
            </w:pPr>
          </w:p>
        </w:tc>
        <w:tc>
          <w:tcPr>
            <w:tcW w:w="1922" w:type="dxa"/>
            <w:vMerge/>
            <w:tcBorders>
              <w:top w:val="single" w:sz="4" w:space="0" w:color="auto"/>
              <w:bottom w:val="single" w:sz="4" w:space="0" w:color="auto"/>
            </w:tcBorders>
            <w:vAlign w:val="center"/>
          </w:tcPr>
          <w:p w:rsidR="00C53555" w:rsidRPr="00290083" w:rsidRDefault="00C53555" w:rsidP="0001000E">
            <w:pPr>
              <w:pStyle w:val="Tabletext"/>
              <w:jc w:val="center"/>
            </w:pPr>
          </w:p>
        </w:tc>
        <w:tc>
          <w:tcPr>
            <w:tcW w:w="2204" w:type="dxa"/>
            <w:tcBorders>
              <w:top w:val="single" w:sz="4" w:space="0" w:color="auto"/>
              <w:bottom w:val="single" w:sz="4" w:space="0" w:color="auto"/>
            </w:tcBorders>
            <w:vAlign w:val="center"/>
          </w:tcPr>
          <w:p w:rsidR="00C53555" w:rsidRPr="00290083" w:rsidRDefault="00C53555" w:rsidP="0001000E">
            <w:pPr>
              <w:pStyle w:val="Tabletext"/>
              <w:jc w:val="center"/>
            </w:pPr>
            <w:r w:rsidRPr="00290083">
              <w:t>Adjacent supérieur</w:t>
            </w:r>
          </w:p>
        </w:tc>
        <w:tc>
          <w:tcPr>
            <w:tcW w:w="1636" w:type="dxa"/>
            <w:tcBorders>
              <w:top w:val="single" w:sz="4" w:space="0" w:color="auto"/>
              <w:bottom w:val="single" w:sz="4" w:space="0" w:color="auto"/>
              <w:right w:val="single" w:sz="4" w:space="0" w:color="auto"/>
            </w:tcBorders>
            <w:vAlign w:val="center"/>
          </w:tcPr>
          <w:p w:rsidR="00C53555" w:rsidRPr="00290083" w:rsidRDefault="00C53555" w:rsidP="0001000E">
            <w:pPr>
              <w:pStyle w:val="Tabletext"/>
              <w:jc w:val="center"/>
            </w:pPr>
            <w:bookmarkStart w:id="256" w:name="OLE_LINK1"/>
            <w:r w:rsidRPr="00290083">
              <w:rPr>
                <w:lang w:eastAsia="ja-JP"/>
              </w:rPr>
              <w:t>–33</w:t>
            </w:r>
            <w:bookmarkEnd w:id="256"/>
          </w:p>
        </w:tc>
      </w:tr>
      <w:tr w:rsidR="00C53555" w:rsidRPr="00290083" w:rsidTr="0001000E">
        <w:trPr>
          <w:cantSplit/>
          <w:jc w:val="center"/>
        </w:trPr>
        <w:tc>
          <w:tcPr>
            <w:tcW w:w="2018" w:type="dxa"/>
            <w:vMerge w:val="restart"/>
            <w:tcBorders>
              <w:top w:val="single" w:sz="4" w:space="0" w:color="auto"/>
              <w:left w:val="single" w:sz="4" w:space="0" w:color="auto"/>
              <w:bottom w:val="single" w:sz="4" w:space="0" w:color="auto"/>
            </w:tcBorders>
            <w:vAlign w:val="center"/>
          </w:tcPr>
          <w:p w:rsidR="00C53555" w:rsidRPr="00290083" w:rsidRDefault="00C53555" w:rsidP="0001000E">
            <w:pPr>
              <w:pStyle w:val="Tabletext"/>
              <w:jc w:val="center"/>
            </w:pPr>
            <w:r w:rsidRPr="00290083">
              <w:rPr>
                <w:lang w:eastAsia="ja-JP"/>
              </w:rPr>
              <w:t>ISDB-T</w:t>
            </w:r>
            <w:r w:rsidRPr="00290083">
              <w:rPr>
                <w:vertAlign w:val="subscript"/>
                <w:lang w:eastAsia="ja-JP"/>
              </w:rPr>
              <w:t>SB</w:t>
            </w:r>
            <w:r w:rsidRPr="00290083">
              <w:br/>
              <w:t>(Signal occupant 3 segments)</w:t>
            </w:r>
          </w:p>
        </w:tc>
        <w:tc>
          <w:tcPr>
            <w:tcW w:w="1922" w:type="dxa"/>
            <w:vMerge/>
            <w:tcBorders>
              <w:top w:val="single" w:sz="4" w:space="0" w:color="auto"/>
              <w:bottom w:val="single" w:sz="4" w:space="0" w:color="auto"/>
            </w:tcBorders>
            <w:vAlign w:val="center"/>
          </w:tcPr>
          <w:p w:rsidR="00C53555" w:rsidRPr="00290083" w:rsidRDefault="00C53555" w:rsidP="0001000E">
            <w:pPr>
              <w:pStyle w:val="Tabletext"/>
              <w:jc w:val="center"/>
            </w:pPr>
          </w:p>
        </w:tc>
        <w:tc>
          <w:tcPr>
            <w:tcW w:w="2204" w:type="dxa"/>
            <w:tcBorders>
              <w:top w:val="single" w:sz="4" w:space="0" w:color="auto"/>
              <w:bottom w:val="single" w:sz="4" w:space="0" w:color="auto"/>
            </w:tcBorders>
            <w:vAlign w:val="center"/>
          </w:tcPr>
          <w:p w:rsidR="00C53555" w:rsidRPr="00290083" w:rsidRDefault="00C53555" w:rsidP="0001000E">
            <w:pPr>
              <w:pStyle w:val="Tabletext"/>
              <w:jc w:val="center"/>
            </w:pPr>
            <w:r w:rsidRPr="00290083">
              <w:t>Cocanal</w:t>
            </w:r>
          </w:p>
        </w:tc>
        <w:tc>
          <w:tcPr>
            <w:tcW w:w="1636" w:type="dxa"/>
            <w:tcBorders>
              <w:top w:val="single" w:sz="4" w:space="0" w:color="auto"/>
              <w:bottom w:val="single" w:sz="4" w:space="0" w:color="auto"/>
              <w:right w:val="single" w:sz="4" w:space="0" w:color="auto"/>
            </w:tcBorders>
            <w:vAlign w:val="center"/>
          </w:tcPr>
          <w:p w:rsidR="00C53555" w:rsidRPr="00290083" w:rsidRDefault="00C53555" w:rsidP="0001000E">
            <w:pPr>
              <w:pStyle w:val="Tabletext"/>
              <w:jc w:val="center"/>
            </w:pPr>
            <w:r w:rsidRPr="00290083">
              <w:t>34</w:t>
            </w:r>
          </w:p>
        </w:tc>
      </w:tr>
      <w:tr w:rsidR="00C53555" w:rsidRPr="00290083" w:rsidTr="0001000E">
        <w:trPr>
          <w:cantSplit/>
          <w:jc w:val="center"/>
        </w:trPr>
        <w:tc>
          <w:tcPr>
            <w:tcW w:w="2018" w:type="dxa"/>
            <w:vMerge/>
            <w:tcBorders>
              <w:top w:val="single" w:sz="4" w:space="0" w:color="auto"/>
              <w:left w:val="single" w:sz="4" w:space="0" w:color="auto"/>
              <w:bottom w:val="single" w:sz="4" w:space="0" w:color="auto"/>
            </w:tcBorders>
            <w:vAlign w:val="center"/>
          </w:tcPr>
          <w:p w:rsidR="00C53555" w:rsidRPr="00290083" w:rsidRDefault="00C53555" w:rsidP="0001000E">
            <w:pPr>
              <w:pStyle w:val="Tabletext"/>
              <w:jc w:val="center"/>
            </w:pPr>
          </w:p>
        </w:tc>
        <w:tc>
          <w:tcPr>
            <w:tcW w:w="1922" w:type="dxa"/>
            <w:vMerge/>
            <w:tcBorders>
              <w:top w:val="single" w:sz="4" w:space="0" w:color="auto"/>
              <w:bottom w:val="single" w:sz="4" w:space="0" w:color="auto"/>
            </w:tcBorders>
            <w:vAlign w:val="center"/>
          </w:tcPr>
          <w:p w:rsidR="00C53555" w:rsidRPr="00290083" w:rsidRDefault="00C53555" w:rsidP="0001000E">
            <w:pPr>
              <w:pStyle w:val="Tabletext"/>
              <w:jc w:val="center"/>
            </w:pPr>
          </w:p>
        </w:tc>
        <w:tc>
          <w:tcPr>
            <w:tcW w:w="2204" w:type="dxa"/>
            <w:tcBorders>
              <w:top w:val="single" w:sz="4" w:space="0" w:color="auto"/>
              <w:bottom w:val="single" w:sz="4" w:space="0" w:color="auto"/>
            </w:tcBorders>
            <w:vAlign w:val="center"/>
          </w:tcPr>
          <w:p w:rsidR="00C53555" w:rsidRPr="00290083" w:rsidRDefault="00C53555" w:rsidP="0001000E">
            <w:pPr>
              <w:pStyle w:val="Tabletext"/>
              <w:jc w:val="center"/>
            </w:pPr>
            <w:r w:rsidRPr="00290083">
              <w:t>Adjacent inférieur</w:t>
            </w:r>
          </w:p>
        </w:tc>
        <w:tc>
          <w:tcPr>
            <w:tcW w:w="1636" w:type="dxa"/>
            <w:tcBorders>
              <w:top w:val="single" w:sz="4" w:space="0" w:color="auto"/>
              <w:bottom w:val="single" w:sz="4" w:space="0" w:color="auto"/>
              <w:right w:val="single" w:sz="4" w:space="0" w:color="auto"/>
            </w:tcBorders>
            <w:vAlign w:val="center"/>
          </w:tcPr>
          <w:p w:rsidR="00C53555" w:rsidRPr="00290083" w:rsidRDefault="00C53555" w:rsidP="0001000E">
            <w:pPr>
              <w:pStyle w:val="Tabletext"/>
              <w:jc w:val="center"/>
            </w:pPr>
            <w:r w:rsidRPr="00290083">
              <w:rPr>
                <w:lang w:eastAsia="ja-JP"/>
              </w:rPr>
              <w:t>–26</w:t>
            </w:r>
          </w:p>
        </w:tc>
      </w:tr>
      <w:tr w:rsidR="00C53555" w:rsidRPr="00290083" w:rsidTr="0001000E">
        <w:trPr>
          <w:cantSplit/>
          <w:jc w:val="center"/>
        </w:trPr>
        <w:tc>
          <w:tcPr>
            <w:tcW w:w="2018" w:type="dxa"/>
            <w:vMerge/>
            <w:tcBorders>
              <w:top w:val="single" w:sz="4" w:space="0" w:color="auto"/>
              <w:left w:val="single" w:sz="4" w:space="0" w:color="auto"/>
              <w:bottom w:val="single" w:sz="4" w:space="0" w:color="auto"/>
            </w:tcBorders>
            <w:vAlign w:val="center"/>
          </w:tcPr>
          <w:p w:rsidR="00C53555" w:rsidRPr="00290083" w:rsidRDefault="00C53555" w:rsidP="0001000E">
            <w:pPr>
              <w:pStyle w:val="Tabletext"/>
              <w:jc w:val="center"/>
            </w:pPr>
          </w:p>
        </w:tc>
        <w:tc>
          <w:tcPr>
            <w:tcW w:w="1922" w:type="dxa"/>
            <w:vMerge/>
            <w:tcBorders>
              <w:top w:val="single" w:sz="4" w:space="0" w:color="auto"/>
              <w:bottom w:val="single" w:sz="4" w:space="0" w:color="auto"/>
            </w:tcBorders>
            <w:vAlign w:val="center"/>
          </w:tcPr>
          <w:p w:rsidR="00C53555" w:rsidRPr="00290083" w:rsidRDefault="00C53555" w:rsidP="0001000E">
            <w:pPr>
              <w:pStyle w:val="Tabletext"/>
              <w:jc w:val="center"/>
            </w:pPr>
          </w:p>
        </w:tc>
        <w:tc>
          <w:tcPr>
            <w:tcW w:w="2204" w:type="dxa"/>
            <w:tcBorders>
              <w:top w:val="single" w:sz="4" w:space="0" w:color="auto"/>
              <w:bottom w:val="single" w:sz="4" w:space="0" w:color="auto"/>
            </w:tcBorders>
            <w:vAlign w:val="center"/>
          </w:tcPr>
          <w:p w:rsidR="00C53555" w:rsidRPr="00290083" w:rsidRDefault="00C53555" w:rsidP="0001000E">
            <w:pPr>
              <w:pStyle w:val="Tabletext"/>
              <w:jc w:val="center"/>
            </w:pPr>
            <w:r w:rsidRPr="00290083">
              <w:t>Adjacent supérieur</w:t>
            </w:r>
          </w:p>
        </w:tc>
        <w:tc>
          <w:tcPr>
            <w:tcW w:w="1636" w:type="dxa"/>
            <w:tcBorders>
              <w:top w:val="single" w:sz="4" w:space="0" w:color="auto"/>
              <w:bottom w:val="single" w:sz="4" w:space="0" w:color="auto"/>
              <w:right w:val="single" w:sz="4" w:space="0" w:color="auto"/>
            </w:tcBorders>
            <w:vAlign w:val="center"/>
          </w:tcPr>
          <w:p w:rsidR="00C53555" w:rsidRPr="00290083" w:rsidRDefault="00C53555" w:rsidP="0001000E">
            <w:pPr>
              <w:pStyle w:val="Tabletext"/>
              <w:jc w:val="center"/>
            </w:pPr>
            <w:r w:rsidRPr="00290083">
              <w:rPr>
                <w:lang w:eastAsia="ja-JP"/>
              </w:rPr>
              <w:t>–28</w:t>
            </w:r>
          </w:p>
        </w:tc>
      </w:tr>
      <w:tr w:rsidR="00C53555" w:rsidRPr="00290083" w:rsidTr="0001000E">
        <w:trPr>
          <w:cantSplit/>
          <w:trHeight w:val="405"/>
          <w:jc w:val="center"/>
        </w:trPr>
        <w:tc>
          <w:tcPr>
            <w:tcW w:w="7780" w:type="dxa"/>
            <w:gridSpan w:val="4"/>
            <w:tcBorders>
              <w:top w:val="single" w:sz="4" w:space="0" w:color="auto"/>
              <w:left w:val="nil"/>
              <w:bottom w:val="nil"/>
              <w:right w:val="nil"/>
            </w:tcBorders>
            <w:vAlign w:val="center"/>
          </w:tcPr>
          <w:p w:rsidR="00C53555" w:rsidRPr="00290083" w:rsidRDefault="00C53555" w:rsidP="0001000E">
            <w:pPr>
              <w:pStyle w:val="Tabletext"/>
              <w:rPr>
                <w:lang w:eastAsia="ja-JP"/>
              </w:rPr>
            </w:pPr>
            <w:r w:rsidRPr="00290083">
              <w:t>NOTE 1 – Pour les rapports de protection applicables aux signaux ISDB-T</w:t>
            </w:r>
            <w:r w:rsidRPr="00290083">
              <w:rPr>
                <w:vertAlign w:val="subscript"/>
              </w:rPr>
              <w:t>SB</w:t>
            </w:r>
            <w:r w:rsidRPr="00290083">
              <w:t>, on tient compte d'une marge de protection contre les évanouissements pour la réception mobile. Les valeurs indiquées dans le Tableau comportent une marge de protection contre les évanouissements de 23 dB.</w:t>
            </w:r>
          </w:p>
        </w:tc>
      </w:tr>
    </w:tbl>
    <w:p w:rsidR="00C53555" w:rsidRPr="00290083" w:rsidRDefault="00C53555" w:rsidP="00C53555">
      <w:pPr>
        <w:pStyle w:val="Tablefin"/>
        <w:rPr>
          <w:lang w:val="fr-FR"/>
        </w:rPr>
      </w:pPr>
    </w:p>
    <w:p w:rsidR="00C53555" w:rsidRPr="00290083" w:rsidRDefault="00C53555" w:rsidP="00C53555">
      <w:pPr>
        <w:pStyle w:val="Heading2"/>
      </w:pPr>
      <w:bookmarkStart w:id="257" w:name="_Toc116101375"/>
      <w:bookmarkStart w:id="258" w:name="_Toc120335972"/>
      <w:bookmarkStart w:id="259" w:name="_Toc151539367"/>
      <w:r w:rsidRPr="00290083">
        <w:t>5.3</w:t>
      </w:r>
      <w:r w:rsidRPr="00290083">
        <w:tab/>
        <w:t>Signal de télévision analogique (NTSC) brouillé par un signal ISDB-T</w:t>
      </w:r>
      <w:r w:rsidRPr="00290083">
        <w:rPr>
          <w:vertAlign w:val="subscript"/>
        </w:rPr>
        <w:t>SB</w:t>
      </w:r>
      <w:bookmarkEnd w:id="257"/>
      <w:bookmarkEnd w:id="258"/>
      <w:bookmarkEnd w:id="259"/>
    </w:p>
    <w:p w:rsidR="00C53555" w:rsidRPr="00290083" w:rsidRDefault="00C53555" w:rsidP="00C53555">
      <w:r w:rsidRPr="00290083">
        <w:t xml:space="preserve">Les rapports de protection sont définis comme étant les valeurs du </w:t>
      </w:r>
      <w:r w:rsidRPr="00290083">
        <w:rPr>
          <w:i/>
          <w:iCs/>
        </w:rPr>
        <w:t>D</w:t>
      </w:r>
      <w:r w:rsidRPr="00290083">
        <w:t>/</w:t>
      </w:r>
      <w:r w:rsidRPr="00290083">
        <w:rPr>
          <w:i/>
          <w:iCs/>
        </w:rPr>
        <w:t>U</w:t>
      </w:r>
      <w:r w:rsidRPr="00290083">
        <w:t xml:space="preserve"> pour lesquelles les évaluations subjectives ont conduit à une dégradation de 4 (échelle de dégradation à 5 notes). Les évaluations ont été réalisées conformément à la méthode à double stimulus utilisant une échelle de dégradation décrite dans la Recommandation UIT</w:t>
      </w:r>
      <w:r w:rsidRPr="00290083">
        <w:noBreakHyphen/>
        <w:t>R BT.500.</w:t>
      </w:r>
    </w:p>
    <w:p w:rsidR="00C53555" w:rsidRPr="00290083" w:rsidRDefault="00C53555" w:rsidP="00C53555">
      <w:pPr>
        <w:keepNext/>
        <w:keepLines/>
      </w:pPr>
      <w:r w:rsidRPr="00290083">
        <w:lastRenderedPageBreak/>
        <w:t>Dans le cas d'un brouillage par le canal adjacent, les bandes de garde entre le signal NTSC et le signal ISDB-T</w:t>
      </w:r>
      <w:r w:rsidRPr="00290083">
        <w:rPr>
          <w:vertAlign w:val="subscript"/>
        </w:rPr>
        <w:t>SB</w:t>
      </w:r>
      <w:r w:rsidRPr="00290083">
        <w:t xml:space="preserve"> sont celles indiquées à la Fig. 9. Pour la transmission d'un signal occupant 3 segments, il faut apporter une correction de 5 dB aux rapports de protection (</w:t>
      </w:r>
      <w:r w:rsidRPr="00290083">
        <w:sym w:font="Symbol" w:char="F0BB"/>
      </w:r>
      <w:r w:rsidRPr="00290083">
        <w:rPr>
          <w:lang w:eastAsia="ja-JP"/>
        </w:rPr>
        <w:t> </w:t>
      </w:r>
      <w:r w:rsidRPr="00290083">
        <w:t>4,8 dB = 10</w:t>
      </w:r>
      <w:r w:rsidRPr="00290083">
        <w:rPr>
          <w:lang w:eastAsia="ja-JP"/>
        </w:rPr>
        <w:t xml:space="preserve"> </w:t>
      </w:r>
      <w:r w:rsidRPr="00290083">
        <w:sym w:font="Symbol" w:char="F0B4"/>
      </w:r>
      <w:r w:rsidRPr="00290083">
        <w:rPr>
          <w:lang w:eastAsia="ja-JP"/>
        </w:rPr>
        <w:t xml:space="preserve"> </w:t>
      </w:r>
      <w:r w:rsidRPr="00290083">
        <w:t>log (3/1)). Les rapports de protection résultants sont indiqués dans le Tableau 18.</w:t>
      </w:r>
    </w:p>
    <w:p w:rsidR="00C53555" w:rsidRPr="00290083" w:rsidRDefault="00C53555" w:rsidP="00C53555">
      <w:pPr>
        <w:pStyle w:val="TableNo"/>
      </w:pPr>
      <w:r w:rsidRPr="00290083">
        <w:t>TABLEAU 18</w:t>
      </w:r>
    </w:p>
    <w:p w:rsidR="00C53555" w:rsidRPr="00290083" w:rsidRDefault="00C53555" w:rsidP="00C53555">
      <w:pPr>
        <w:pStyle w:val="Tabletitle"/>
        <w:rPr>
          <w:vertAlign w:val="subscript"/>
        </w:rPr>
      </w:pPr>
      <w:r w:rsidRPr="00290083">
        <w:t>Rapports de protection dans le cas d'un signal de télévision analogique</w:t>
      </w:r>
      <w:r w:rsidRPr="00290083">
        <w:br/>
        <w:t>(NTSC) brouillé par un signal ISDB-T</w:t>
      </w:r>
      <w:r w:rsidRPr="00290083">
        <w:rPr>
          <w:vertAlign w:val="subscript"/>
        </w:rPr>
        <w:t>SB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2070"/>
        <w:gridCol w:w="2295"/>
        <w:gridCol w:w="1710"/>
      </w:tblGrid>
      <w:tr w:rsidR="00C53555" w:rsidRPr="00290083" w:rsidTr="0001000E">
        <w:trPr>
          <w:cantSplit/>
          <w:trHeight w:val="195"/>
          <w:jc w:val="center"/>
        </w:trPr>
        <w:tc>
          <w:tcPr>
            <w:tcW w:w="1980" w:type="dxa"/>
            <w:vMerge w:val="restart"/>
            <w:tcBorders>
              <w:top w:val="single" w:sz="4" w:space="0" w:color="auto"/>
              <w:left w:val="single" w:sz="4" w:space="0" w:color="auto"/>
            </w:tcBorders>
            <w:vAlign w:val="center"/>
          </w:tcPr>
          <w:p w:rsidR="00C53555" w:rsidRPr="00290083" w:rsidRDefault="00C53555" w:rsidP="0001000E">
            <w:pPr>
              <w:pStyle w:val="Tablehead"/>
            </w:pPr>
            <w:r w:rsidRPr="00290083">
              <w:t>Signal utile</w:t>
            </w:r>
          </w:p>
        </w:tc>
        <w:tc>
          <w:tcPr>
            <w:tcW w:w="4365" w:type="dxa"/>
            <w:gridSpan w:val="2"/>
            <w:tcBorders>
              <w:top w:val="single" w:sz="4" w:space="0" w:color="auto"/>
              <w:bottom w:val="single" w:sz="4" w:space="0" w:color="auto"/>
            </w:tcBorders>
            <w:vAlign w:val="center"/>
          </w:tcPr>
          <w:p w:rsidR="00C53555" w:rsidRPr="00290083" w:rsidRDefault="00C53555" w:rsidP="0001000E">
            <w:pPr>
              <w:pStyle w:val="Tablehead"/>
              <w:rPr>
                <w:lang w:eastAsia="ja-JP"/>
              </w:rPr>
            </w:pPr>
            <w:r w:rsidRPr="00290083">
              <w:rPr>
                <w:lang w:eastAsia="ja-JP"/>
              </w:rPr>
              <w:t>Brouillage</w:t>
            </w:r>
          </w:p>
        </w:tc>
        <w:tc>
          <w:tcPr>
            <w:tcW w:w="1710" w:type="dxa"/>
            <w:vMerge w:val="restart"/>
            <w:tcBorders>
              <w:top w:val="single" w:sz="4" w:space="0" w:color="auto"/>
              <w:right w:val="single" w:sz="4" w:space="0" w:color="auto"/>
            </w:tcBorders>
            <w:vAlign w:val="center"/>
          </w:tcPr>
          <w:p w:rsidR="00C53555" w:rsidRPr="00290083" w:rsidRDefault="00C53555" w:rsidP="0001000E">
            <w:pPr>
              <w:pStyle w:val="Tablehead"/>
            </w:pPr>
            <w:r w:rsidRPr="00290083">
              <w:t>Rapport de protection</w:t>
            </w:r>
            <w:r w:rsidRPr="00290083">
              <w:br/>
              <w:t>(dB)</w:t>
            </w:r>
          </w:p>
        </w:tc>
      </w:tr>
      <w:tr w:rsidR="00C53555" w:rsidRPr="00290083" w:rsidTr="0001000E">
        <w:trPr>
          <w:cantSplit/>
          <w:trHeight w:val="195"/>
          <w:jc w:val="center"/>
        </w:trPr>
        <w:tc>
          <w:tcPr>
            <w:tcW w:w="1980" w:type="dxa"/>
            <w:vMerge/>
            <w:tcBorders>
              <w:left w:val="single" w:sz="4" w:space="0" w:color="auto"/>
              <w:bottom w:val="single" w:sz="4" w:space="0" w:color="auto"/>
            </w:tcBorders>
            <w:vAlign w:val="center"/>
          </w:tcPr>
          <w:p w:rsidR="00C53555" w:rsidRPr="00290083" w:rsidRDefault="00C53555" w:rsidP="0001000E">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22"/>
              </w:rPr>
            </w:pPr>
          </w:p>
        </w:tc>
        <w:tc>
          <w:tcPr>
            <w:tcW w:w="2070" w:type="dxa"/>
            <w:tcBorders>
              <w:top w:val="single" w:sz="4" w:space="0" w:color="auto"/>
              <w:bottom w:val="single" w:sz="4" w:space="0" w:color="auto"/>
            </w:tcBorders>
            <w:vAlign w:val="center"/>
          </w:tcPr>
          <w:p w:rsidR="00C53555" w:rsidRPr="00290083" w:rsidRDefault="00C53555" w:rsidP="0001000E">
            <w:pPr>
              <w:pStyle w:val="Tablehead"/>
            </w:pPr>
            <w:r w:rsidRPr="00290083">
              <w:t>Signal brouilleur</w:t>
            </w:r>
          </w:p>
        </w:tc>
        <w:tc>
          <w:tcPr>
            <w:tcW w:w="2295" w:type="dxa"/>
            <w:tcBorders>
              <w:top w:val="single" w:sz="4" w:space="0" w:color="auto"/>
              <w:bottom w:val="single" w:sz="4" w:space="0" w:color="auto"/>
            </w:tcBorders>
            <w:vAlign w:val="center"/>
          </w:tcPr>
          <w:p w:rsidR="00C53555" w:rsidRPr="00290083" w:rsidRDefault="00C53555" w:rsidP="0001000E">
            <w:pPr>
              <w:pStyle w:val="Tablehead"/>
            </w:pPr>
            <w:r w:rsidRPr="00290083">
              <w:t>Différence de fréquence</w:t>
            </w:r>
          </w:p>
        </w:tc>
        <w:tc>
          <w:tcPr>
            <w:tcW w:w="1710" w:type="dxa"/>
            <w:vMerge/>
            <w:tcBorders>
              <w:bottom w:val="single" w:sz="4" w:space="0" w:color="auto"/>
              <w:right w:val="single" w:sz="4" w:space="0" w:color="auto"/>
            </w:tcBorders>
            <w:vAlign w:val="center"/>
          </w:tcPr>
          <w:p w:rsidR="00C53555" w:rsidRPr="00290083" w:rsidRDefault="00C53555" w:rsidP="0001000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rPr>
            </w:pPr>
          </w:p>
        </w:tc>
      </w:tr>
      <w:tr w:rsidR="00C53555" w:rsidRPr="00290083" w:rsidTr="0001000E">
        <w:trPr>
          <w:cantSplit/>
          <w:jc w:val="center"/>
        </w:trPr>
        <w:tc>
          <w:tcPr>
            <w:tcW w:w="1980" w:type="dxa"/>
            <w:vMerge w:val="restart"/>
            <w:tcBorders>
              <w:left w:val="single" w:sz="4" w:space="0" w:color="auto"/>
            </w:tcBorders>
            <w:vAlign w:val="center"/>
          </w:tcPr>
          <w:p w:rsidR="00C53555" w:rsidRPr="00290083" w:rsidRDefault="00C53555" w:rsidP="0001000E">
            <w:pPr>
              <w:pStyle w:val="Tabletext"/>
              <w:jc w:val="center"/>
            </w:pPr>
            <w:r w:rsidRPr="00290083">
              <w:t>NTSC</w:t>
            </w:r>
          </w:p>
        </w:tc>
        <w:tc>
          <w:tcPr>
            <w:tcW w:w="2070" w:type="dxa"/>
            <w:vMerge w:val="restart"/>
            <w:vAlign w:val="center"/>
          </w:tcPr>
          <w:p w:rsidR="00C53555" w:rsidRPr="00290083" w:rsidRDefault="00C53555" w:rsidP="0001000E">
            <w:pPr>
              <w:pStyle w:val="Tabletext"/>
              <w:jc w:val="center"/>
            </w:pPr>
            <w:r w:rsidRPr="00290083">
              <w:t>ISDB-T</w:t>
            </w:r>
            <w:r w:rsidRPr="00290083">
              <w:rPr>
                <w:vertAlign w:val="subscript"/>
              </w:rPr>
              <w:t>SB</w:t>
            </w:r>
            <w:r w:rsidRPr="00290083">
              <w:rPr>
                <w:vertAlign w:val="subscript"/>
              </w:rPr>
              <w:br/>
            </w:r>
            <w:r w:rsidRPr="00290083">
              <w:t>(Signal occupant 1 segment)</w:t>
            </w:r>
          </w:p>
        </w:tc>
        <w:tc>
          <w:tcPr>
            <w:tcW w:w="2295" w:type="dxa"/>
            <w:vAlign w:val="center"/>
          </w:tcPr>
          <w:p w:rsidR="00C53555" w:rsidRPr="00290083" w:rsidRDefault="00C53555" w:rsidP="0001000E">
            <w:pPr>
              <w:pStyle w:val="Tabletext"/>
              <w:jc w:val="center"/>
            </w:pPr>
            <w:r w:rsidRPr="00290083">
              <w:t>Cocanal</w:t>
            </w:r>
          </w:p>
        </w:tc>
        <w:tc>
          <w:tcPr>
            <w:tcW w:w="1710" w:type="dxa"/>
            <w:tcBorders>
              <w:right w:val="single" w:sz="4" w:space="0" w:color="auto"/>
            </w:tcBorders>
            <w:vAlign w:val="center"/>
          </w:tcPr>
          <w:p w:rsidR="00C53555" w:rsidRPr="00290083" w:rsidRDefault="00C53555" w:rsidP="0001000E">
            <w:pPr>
              <w:pStyle w:val="Tabletext"/>
              <w:jc w:val="center"/>
            </w:pPr>
            <w:r w:rsidRPr="00290083">
              <w:t>57</w:t>
            </w:r>
          </w:p>
        </w:tc>
      </w:tr>
      <w:tr w:rsidR="00C53555" w:rsidRPr="00290083" w:rsidTr="0001000E">
        <w:trPr>
          <w:cantSplit/>
          <w:jc w:val="center"/>
        </w:trPr>
        <w:tc>
          <w:tcPr>
            <w:tcW w:w="1980" w:type="dxa"/>
            <w:vMerge/>
            <w:tcBorders>
              <w:left w:val="single" w:sz="4" w:space="0" w:color="auto"/>
            </w:tcBorders>
            <w:vAlign w:val="center"/>
          </w:tcPr>
          <w:p w:rsidR="00C53555" w:rsidRPr="00290083" w:rsidRDefault="00C53555" w:rsidP="0001000E">
            <w:pPr>
              <w:pStyle w:val="Tabletext"/>
              <w:jc w:val="center"/>
            </w:pPr>
          </w:p>
        </w:tc>
        <w:tc>
          <w:tcPr>
            <w:tcW w:w="2070" w:type="dxa"/>
            <w:vMerge/>
            <w:vAlign w:val="center"/>
          </w:tcPr>
          <w:p w:rsidR="00C53555" w:rsidRPr="00290083" w:rsidRDefault="00C53555" w:rsidP="0001000E">
            <w:pPr>
              <w:pStyle w:val="Tabletext"/>
              <w:jc w:val="center"/>
            </w:pPr>
          </w:p>
        </w:tc>
        <w:tc>
          <w:tcPr>
            <w:tcW w:w="2295" w:type="dxa"/>
            <w:vAlign w:val="center"/>
          </w:tcPr>
          <w:p w:rsidR="00C53555" w:rsidRPr="00290083" w:rsidRDefault="00C53555" w:rsidP="0001000E">
            <w:pPr>
              <w:pStyle w:val="Tabletext"/>
              <w:jc w:val="center"/>
              <w:rPr>
                <w:lang w:eastAsia="ja-JP"/>
              </w:rPr>
            </w:pPr>
            <w:r w:rsidRPr="00290083">
              <w:t>Adjacent inférieur</w:t>
            </w:r>
          </w:p>
        </w:tc>
        <w:tc>
          <w:tcPr>
            <w:tcW w:w="1710" w:type="dxa"/>
            <w:tcBorders>
              <w:right w:val="single" w:sz="4" w:space="0" w:color="auto"/>
            </w:tcBorders>
            <w:vAlign w:val="center"/>
          </w:tcPr>
          <w:p w:rsidR="00C53555" w:rsidRPr="00290083" w:rsidRDefault="00C53555" w:rsidP="0001000E">
            <w:pPr>
              <w:pStyle w:val="Tabletext"/>
              <w:jc w:val="center"/>
            </w:pPr>
            <w:r w:rsidRPr="00290083">
              <w:t>11</w:t>
            </w:r>
          </w:p>
        </w:tc>
      </w:tr>
      <w:tr w:rsidR="00C53555" w:rsidRPr="00290083" w:rsidTr="0001000E">
        <w:trPr>
          <w:cantSplit/>
          <w:jc w:val="center"/>
        </w:trPr>
        <w:tc>
          <w:tcPr>
            <w:tcW w:w="1980" w:type="dxa"/>
            <w:vMerge/>
            <w:tcBorders>
              <w:left w:val="single" w:sz="4" w:space="0" w:color="auto"/>
            </w:tcBorders>
            <w:vAlign w:val="center"/>
          </w:tcPr>
          <w:p w:rsidR="00C53555" w:rsidRPr="00290083" w:rsidRDefault="00C53555" w:rsidP="0001000E">
            <w:pPr>
              <w:pStyle w:val="Tabletext"/>
              <w:jc w:val="center"/>
            </w:pPr>
          </w:p>
        </w:tc>
        <w:tc>
          <w:tcPr>
            <w:tcW w:w="2070" w:type="dxa"/>
            <w:vMerge/>
            <w:vAlign w:val="center"/>
          </w:tcPr>
          <w:p w:rsidR="00C53555" w:rsidRPr="00290083" w:rsidRDefault="00C53555" w:rsidP="0001000E">
            <w:pPr>
              <w:pStyle w:val="Tabletext"/>
              <w:jc w:val="center"/>
            </w:pPr>
          </w:p>
        </w:tc>
        <w:tc>
          <w:tcPr>
            <w:tcW w:w="2295" w:type="dxa"/>
            <w:vAlign w:val="center"/>
          </w:tcPr>
          <w:p w:rsidR="00C53555" w:rsidRPr="00290083" w:rsidRDefault="00C53555" w:rsidP="0001000E">
            <w:pPr>
              <w:pStyle w:val="Tabletext"/>
              <w:jc w:val="center"/>
              <w:rPr>
                <w:lang w:eastAsia="ja-JP"/>
              </w:rPr>
            </w:pPr>
            <w:r w:rsidRPr="00290083">
              <w:t>Adjacent supérieur</w:t>
            </w:r>
          </w:p>
        </w:tc>
        <w:tc>
          <w:tcPr>
            <w:tcW w:w="1710" w:type="dxa"/>
            <w:tcBorders>
              <w:right w:val="single" w:sz="4" w:space="0" w:color="auto"/>
            </w:tcBorders>
            <w:vAlign w:val="center"/>
          </w:tcPr>
          <w:p w:rsidR="00C53555" w:rsidRPr="00290083" w:rsidRDefault="00C53555" w:rsidP="0001000E">
            <w:pPr>
              <w:pStyle w:val="Tabletext"/>
              <w:jc w:val="center"/>
            </w:pPr>
            <w:r w:rsidRPr="00290083">
              <w:t>11</w:t>
            </w:r>
          </w:p>
        </w:tc>
      </w:tr>
      <w:tr w:rsidR="00C53555" w:rsidRPr="00290083" w:rsidTr="0001000E">
        <w:trPr>
          <w:cantSplit/>
          <w:jc w:val="center"/>
        </w:trPr>
        <w:tc>
          <w:tcPr>
            <w:tcW w:w="1980" w:type="dxa"/>
            <w:vMerge/>
            <w:tcBorders>
              <w:left w:val="single" w:sz="4" w:space="0" w:color="auto"/>
            </w:tcBorders>
            <w:vAlign w:val="center"/>
          </w:tcPr>
          <w:p w:rsidR="00C53555" w:rsidRPr="00290083" w:rsidRDefault="00C53555" w:rsidP="0001000E">
            <w:pPr>
              <w:pStyle w:val="Tabletext"/>
              <w:jc w:val="center"/>
            </w:pPr>
          </w:p>
        </w:tc>
        <w:tc>
          <w:tcPr>
            <w:tcW w:w="2070" w:type="dxa"/>
            <w:vMerge/>
            <w:vAlign w:val="center"/>
          </w:tcPr>
          <w:p w:rsidR="00C53555" w:rsidRPr="00290083" w:rsidRDefault="00C53555" w:rsidP="0001000E">
            <w:pPr>
              <w:pStyle w:val="Tabletext"/>
              <w:jc w:val="center"/>
            </w:pPr>
          </w:p>
        </w:tc>
        <w:tc>
          <w:tcPr>
            <w:tcW w:w="2295" w:type="dxa"/>
            <w:vAlign w:val="center"/>
          </w:tcPr>
          <w:p w:rsidR="00C53555" w:rsidRPr="00290083" w:rsidRDefault="00C53555" w:rsidP="0001000E">
            <w:pPr>
              <w:pStyle w:val="Tabletext"/>
              <w:jc w:val="center"/>
            </w:pPr>
            <w:r w:rsidRPr="00290083">
              <w:t>Canal image</w:t>
            </w:r>
          </w:p>
        </w:tc>
        <w:tc>
          <w:tcPr>
            <w:tcW w:w="1710" w:type="dxa"/>
            <w:tcBorders>
              <w:right w:val="single" w:sz="4" w:space="0" w:color="auto"/>
            </w:tcBorders>
            <w:vAlign w:val="center"/>
          </w:tcPr>
          <w:p w:rsidR="00C53555" w:rsidRPr="00290083" w:rsidRDefault="00C53555" w:rsidP="0001000E">
            <w:pPr>
              <w:pStyle w:val="Tabletext"/>
              <w:jc w:val="center"/>
            </w:pPr>
            <w:r w:rsidRPr="00290083">
              <w:t>–9</w:t>
            </w:r>
          </w:p>
        </w:tc>
      </w:tr>
      <w:tr w:rsidR="00C53555" w:rsidRPr="00290083" w:rsidTr="0001000E">
        <w:trPr>
          <w:cantSplit/>
          <w:jc w:val="center"/>
        </w:trPr>
        <w:tc>
          <w:tcPr>
            <w:tcW w:w="1980" w:type="dxa"/>
            <w:vMerge/>
            <w:tcBorders>
              <w:left w:val="single" w:sz="4" w:space="0" w:color="auto"/>
            </w:tcBorders>
            <w:vAlign w:val="center"/>
          </w:tcPr>
          <w:p w:rsidR="00C53555" w:rsidRPr="00290083" w:rsidRDefault="00C53555" w:rsidP="0001000E">
            <w:pPr>
              <w:pStyle w:val="Tabletext"/>
              <w:jc w:val="center"/>
            </w:pPr>
          </w:p>
        </w:tc>
        <w:tc>
          <w:tcPr>
            <w:tcW w:w="2070" w:type="dxa"/>
            <w:vMerge w:val="restart"/>
            <w:vAlign w:val="center"/>
          </w:tcPr>
          <w:p w:rsidR="00C53555" w:rsidRPr="00290083" w:rsidRDefault="00C53555" w:rsidP="0001000E">
            <w:pPr>
              <w:pStyle w:val="Tabletext"/>
              <w:jc w:val="center"/>
            </w:pPr>
            <w:r w:rsidRPr="00290083">
              <w:rPr>
                <w:lang w:eastAsia="ja-JP"/>
              </w:rPr>
              <w:t>ISDB-T</w:t>
            </w:r>
            <w:r w:rsidRPr="00290083">
              <w:rPr>
                <w:vertAlign w:val="subscript"/>
                <w:lang w:eastAsia="ja-JP"/>
              </w:rPr>
              <w:t>SB</w:t>
            </w:r>
            <w:r w:rsidRPr="00290083">
              <w:br/>
              <w:t>(Signal occupant 3 segments)</w:t>
            </w:r>
          </w:p>
        </w:tc>
        <w:tc>
          <w:tcPr>
            <w:tcW w:w="2295" w:type="dxa"/>
            <w:vAlign w:val="center"/>
          </w:tcPr>
          <w:p w:rsidR="00C53555" w:rsidRPr="00290083" w:rsidRDefault="00C53555" w:rsidP="0001000E">
            <w:pPr>
              <w:pStyle w:val="Tabletext"/>
              <w:jc w:val="center"/>
            </w:pPr>
            <w:r w:rsidRPr="00290083">
              <w:t>Cocanal</w:t>
            </w:r>
          </w:p>
        </w:tc>
        <w:tc>
          <w:tcPr>
            <w:tcW w:w="1710" w:type="dxa"/>
            <w:tcBorders>
              <w:right w:val="single" w:sz="4" w:space="0" w:color="auto"/>
            </w:tcBorders>
            <w:vAlign w:val="center"/>
          </w:tcPr>
          <w:p w:rsidR="00C53555" w:rsidRPr="00290083" w:rsidRDefault="00C53555" w:rsidP="0001000E">
            <w:pPr>
              <w:pStyle w:val="Tabletext"/>
              <w:jc w:val="center"/>
            </w:pPr>
            <w:r w:rsidRPr="00290083">
              <w:t>52</w:t>
            </w:r>
          </w:p>
        </w:tc>
      </w:tr>
      <w:tr w:rsidR="00C53555" w:rsidRPr="00290083" w:rsidTr="0001000E">
        <w:trPr>
          <w:cantSplit/>
          <w:jc w:val="center"/>
        </w:trPr>
        <w:tc>
          <w:tcPr>
            <w:tcW w:w="1980" w:type="dxa"/>
            <w:vMerge/>
            <w:tcBorders>
              <w:left w:val="single" w:sz="4" w:space="0" w:color="auto"/>
            </w:tcBorders>
            <w:vAlign w:val="center"/>
          </w:tcPr>
          <w:p w:rsidR="00C53555" w:rsidRPr="00290083" w:rsidRDefault="00C53555" w:rsidP="0001000E">
            <w:pPr>
              <w:pStyle w:val="Tabletext"/>
              <w:jc w:val="center"/>
            </w:pPr>
          </w:p>
        </w:tc>
        <w:tc>
          <w:tcPr>
            <w:tcW w:w="2070" w:type="dxa"/>
            <w:vMerge/>
            <w:vAlign w:val="center"/>
          </w:tcPr>
          <w:p w:rsidR="00C53555" w:rsidRPr="00290083" w:rsidRDefault="00C53555" w:rsidP="0001000E">
            <w:pPr>
              <w:pStyle w:val="Tabletext"/>
              <w:jc w:val="center"/>
            </w:pPr>
          </w:p>
        </w:tc>
        <w:tc>
          <w:tcPr>
            <w:tcW w:w="2295" w:type="dxa"/>
            <w:vAlign w:val="center"/>
          </w:tcPr>
          <w:p w:rsidR="00C53555" w:rsidRPr="00290083" w:rsidRDefault="00C53555" w:rsidP="0001000E">
            <w:pPr>
              <w:pStyle w:val="Tabletext"/>
              <w:jc w:val="center"/>
              <w:rPr>
                <w:lang w:eastAsia="ja-JP"/>
              </w:rPr>
            </w:pPr>
            <w:r w:rsidRPr="00290083">
              <w:t>Adjacent inférieur</w:t>
            </w:r>
          </w:p>
        </w:tc>
        <w:tc>
          <w:tcPr>
            <w:tcW w:w="1710" w:type="dxa"/>
            <w:tcBorders>
              <w:right w:val="single" w:sz="4" w:space="0" w:color="auto"/>
            </w:tcBorders>
            <w:vAlign w:val="center"/>
          </w:tcPr>
          <w:p w:rsidR="00C53555" w:rsidRPr="00290083" w:rsidRDefault="00C53555" w:rsidP="0001000E">
            <w:pPr>
              <w:pStyle w:val="Tabletext"/>
              <w:jc w:val="center"/>
            </w:pPr>
            <w:r w:rsidRPr="00290083">
              <w:t>6</w:t>
            </w:r>
          </w:p>
        </w:tc>
      </w:tr>
      <w:tr w:rsidR="00C53555" w:rsidRPr="00290083" w:rsidTr="0001000E">
        <w:trPr>
          <w:cantSplit/>
          <w:jc w:val="center"/>
        </w:trPr>
        <w:tc>
          <w:tcPr>
            <w:tcW w:w="1980" w:type="dxa"/>
            <w:vMerge/>
            <w:tcBorders>
              <w:left w:val="single" w:sz="4" w:space="0" w:color="auto"/>
            </w:tcBorders>
            <w:vAlign w:val="center"/>
          </w:tcPr>
          <w:p w:rsidR="00C53555" w:rsidRPr="00290083" w:rsidRDefault="00C53555" w:rsidP="0001000E">
            <w:pPr>
              <w:pStyle w:val="Tabletext"/>
              <w:jc w:val="center"/>
            </w:pPr>
          </w:p>
        </w:tc>
        <w:tc>
          <w:tcPr>
            <w:tcW w:w="2070" w:type="dxa"/>
            <w:vMerge/>
            <w:vAlign w:val="center"/>
          </w:tcPr>
          <w:p w:rsidR="00C53555" w:rsidRPr="00290083" w:rsidRDefault="00C53555" w:rsidP="0001000E">
            <w:pPr>
              <w:pStyle w:val="Tabletext"/>
              <w:jc w:val="center"/>
            </w:pPr>
          </w:p>
        </w:tc>
        <w:tc>
          <w:tcPr>
            <w:tcW w:w="2295" w:type="dxa"/>
            <w:vAlign w:val="center"/>
          </w:tcPr>
          <w:p w:rsidR="00C53555" w:rsidRPr="00290083" w:rsidRDefault="00C53555" w:rsidP="0001000E">
            <w:pPr>
              <w:pStyle w:val="Tabletext"/>
              <w:jc w:val="center"/>
              <w:rPr>
                <w:lang w:eastAsia="ja-JP"/>
              </w:rPr>
            </w:pPr>
            <w:r w:rsidRPr="00290083">
              <w:t>Adjacent supérieur</w:t>
            </w:r>
          </w:p>
        </w:tc>
        <w:tc>
          <w:tcPr>
            <w:tcW w:w="1710" w:type="dxa"/>
            <w:tcBorders>
              <w:right w:val="single" w:sz="4" w:space="0" w:color="auto"/>
            </w:tcBorders>
            <w:vAlign w:val="center"/>
          </w:tcPr>
          <w:p w:rsidR="00C53555" w:rsidRPr="00290083" w:rsidRDefault="00C53555" w:rsidP="0001000E">
            <w:pPr>
              <w:pStyle w:val="Tabletext"/>
              <w:jc w:val="center"/>
            </w:pPr>
            <w:r w:rsidRPr="00290083">
              <w:t>6</w:t>
            </w:r>
          </w:p>
        </w:tc>
      </w:tr>
      <w:tr w:rsidR="00C53555" w:rsidRPr="00290083" w:rsidTr="0001000E">
        <w:trPr>
          <w:cantSplit/>
          <w:jc w:val="center"/>
        </w:trPr>
        <w:tc>
          <w:tcPr>
            <w:tcW w:w="1980" w:type="dxa"/>
            <w:vMerge/>
            <w:tcBorders>
              <w:left w:val="single" w:sz="4" w:space="0" w:color="auto"/>
              <w:bottom w:val="single" w:sz="4" w:space="0" w:color="auto"/>
            </w:tcBorders>
            <w:vAlign w:val="center"/>
          </w:tcPr>
          <w:p w:rsidR="00C53555" w:rsidRPr="00290083" w:rsidRDefault="00C53555" w:rsidP="0001000E">
            <w:pPr>
              <w:pStyle w:val="Tabletext"/>
              <w:jc w:val="center"/>
            </w:pPr>
          </w:p>
        </w:tc>
        <w:tc>
          <w:tcPr>
            <w:tcW w:w="2070" w:type="dxa"/>
            <w:vMerge/>
            <w:tcBorders>
              <w:bottom w:val="single" w:sz="4" w:space="0" w:color="auto"/>
            </w:tcBorders>
            <w:vAlign w:val="center"/>
          </w:tcPr>
          <w:p w:rsidR="00C53555" w:rsidRPr="00290083" w:rsidRDefault="00C53555" w:rsidP="0001000E">
            <w:pPr>
              <w:pStyle w:val="Tabletext"/>
              <w:jc w:val="center"/>
            </w:pPr>
          </w:p>
        </w:tc>
        <w:tc>
          <w:tcPr>
            <w:tcW w:w="2295" w:type="dxa"/>
            <w:tcBorders>
              <w:bottom w:val="single" w:sz="4" w:space="0" w:color="auto"/>
            </w:tcBorders>
            <w:vAlign w:val="center"/>
          </w:tcPr>
          <w:p w:rsidR="00C53555" w:rsidRPr="00290083" w:rsidRDefault="00C53555" w:rsidP="0001000E">
            <w:pPr>
              <w:pStyle w:val="Tabletext"/>
              <w:jc w:val="center"/>
            </w:pPr>
            <w:r w:rsidRPr="00290083">
              <w:t>Canal image</w:t>
            </w:r>
          </w:p>
        </w:tc>
        <w:tc>
          <w:tcPr>
            <w:tcW w:w="1710" w:type="dxa"/>
            <w:tcBorders>
              <w:bottom w:val="single" w:sz="4" w:space="0" w:color="auto"/>
              <w:right w:val="single" w:sz="4" w:space="0" w:color="auto"/>
            </w:tcBorders>
            <w:vAlign w:val="center"/>
          </w:tcPr>
          <w:p w:rsidR="00C53555" w:rsidRPr="00290083" w:rsidRDefault="00C53555" w:rsidP="0001000E">
            <w:pPr>
              <w:pStyle w:val="Tabletext"/>
              <w:jc w:val="center"/>
            </w:pPr>
            <w:r w:rsidRPr="00290083">
              <w:t>–14</w:t>
            </w:r>
          </w:p>
        </w:tc>
      </w:tr>
    </w:tbl>
    <w:p w:rsidR="00C53555" w:rsidRPr="00290083" w:rsidRDefault="00C53555" w:rsidP="00C53555">
      <w:pPr>
        <w:pStyle w:val="Tablefin"/>
        <w:rPr>
          <w:lang w:val="fr-FR"/>
        </w:rPr>
      </w:pPr>
    </w:p>
    <w:p w:rsidR="00C53555" w:rsidRPr="00290083" w:rsidRDefault="00C53555" w:rsidP="00C53555">
      <w:pPr>
        <w:pStyle w:val="Heading2"/>
      </w:pPr>
      <w:r w:rsidRPr="00290083">
        <w:t>5.4</w:t>
      </w:r>
      <w:r w:rsidRPr="00290083">
        <w:tab/>
        <w:t>Signal ISDB-TSB brouillé par des services autres que la radiodiffusion</w:t>
      </w:r>
    </w:p>
    <w:p w:rsidR="00C53555" w:rsidRPr="00290083" w:rsidRDefault="00C53555" w:rsidP="00C53555">
      <w:r w:rsidRPr="00290083">
        <w:t>La densité maximale du champ brouilleur au-dessous de 108 MHz pour éviter les brouillages causés par des services autres que la radiodiffusion est présentée comme suit:</w:t>
      </w:r>
    </w:p>
    <w:p w:rsidR="00C53555" w:rsidRPr="00290083" w:rsidRDefault="00C53555" w:rsidP="00C53555">
      <w:pPr>
        <w:pStyle w:val="TableNo"/>
      </w:pPr>
      <w:r w:rsidRPr="00290083">
        <w:t>TABLEAU 19</w:t>
      </w:r>
    </w:p>
    <w:p w:rsidR="00C53555" w:rsidRPr="00290083" w:rsidRDefault="00C53555" w:rsidP="00C53555">
      <w:pPr>
        <w:pStyle w:val="Tabletitle"/>
        <w:rPr>
          <w:vertAlign w:val="subscript"/>
        </w:rPr>
      </w:pPr>
      <w:r w:rsidRPr="00290083">
        <w:t>Densité maximale d'un champ brouilleur dans le cas</w:t>
      </w:r>
      <w:r>
        <w:t xml:space="preserve"> </w:t>
      </w:r>
      <w:r w:rsidRPr="00290083">
        <w:t xml:space="preserve">d'un brouillage </w:t>
      </w:r>
      <w:r>
        <w:br/>
      </w:r>
      <w:r w:rsidRPr="00290083">
        <w:t>causé par des services autres que la radiodiffusion</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38"/>
        <w:gridCol w:w="1316"/>
        <w:gridCol w:w="2318"/>
      </w:tblGrid>
      <w:tr w:rsidR="00C53555" w:rsidRPr="00290083" w:rsidTr="0001000E">
        <w:trPr>
          <w:trHeight w:val="302"/>
          <w:jc w:val="center"/>
        </w:trPr>
        <w:tc>
          <w:tcPr>
            <w:tcW w:w="5245" w:type="dxa"/>
            <w:vAlign w:val="center"/>
          </w:tcPr>
          <w:p w:rsidR="00C53555" w:rsidRPr="00290083" w:rsidRDefault="00C53555" w:rsidP="0001000E">
            <w:pPr>
              <w:pStyle w:val="Tablehead"/>
              <w:rPr>
                <w:rFonts w:eastAsia="MS Gothic"/>
              </w:rPr>
            </w:pPr>
            <w:r w:rsidRPr="00290083">
              <w:rPr>
                <w:rFonts w:eastAsia="MS Gothic"/>
              </w:rPr>
              <w:t>Paramètre</w:t>
            </w:r>
          </w:p>
        </w:tc>
        <w:tc>
          <w:tcPr>
            <w:tcW w:w="1269" w:type="dxa"/>
            <w:vAlign w:val="center"/>
          </w:tcPr>
          <w:p w:rsidR="00C53555" w:rsidRPr="00290083" w:rsidRDefault="00C53555" w:rsidP="0001000E">
            <w:pPr>
              <w:pStyle w:val="Tablehead"/>
              <w:rPr>
                <w:rFonts w:eastAsia="MS Gothic"/>
              </w:rPr>
            </w:pPr>
            <w:r w:rsidRPr="00290083">
              <w:rPr>
                <w:rFonts w:eastAsia="MS Gothic"/>
              </w:rPr>
              <w:t>Valeur</w:t>
            </w:r>
          </w:p>
        </w:tc>
        <w:tc>
          <w:tcPr>
            <w:tcW w:w="2236" w:type="dxa"/>
            <w:vAlign w:val="center"/>
          </w:tcPr>
          <w:p w:rsidR="00C53555" w:rsidRPr="00290083" w:rsidRDefault="00C53555" w:rsidP="0001000E">
            <w:pPr>
              <w:pStyle w:val="Tablehead"/>
              <w:rPr>
                <w:rFonts w:eastAsia="MS Gothic"/>
              </w:rPr>
            </w:pPr>
            <w:r w:rsidRPr="00290083">
              <w:rPr>
                <w:rFonts w:eastAsia="MS Gothic"/>
              </w:rPr>
              <w:t>Unité</w:t>
            </w:r>
          </w:p>
        </w:tc>
      </w:tr>
      <w:tr w:rsidR="00C53555" w:rsidRPr="00290083" w:rsidTr="0001000E">
        <w:trPr>
          <w:trHeight w:val="262"/>
          <w:jc w:val="center"/>
        </w:trPr>
        <w:tc>
          <w:tcPr>
            <w:tcW w:w="5245" w:type="dxa"/>
            <w:vAlign w:val="center"/>
          </w:tcPr>
          <w:p w:rsidR="00C53555" w:rsidRPr="00290083" w:rsidRDefault="00C53555" w:rsidP="0001000E">
            <w:pPr>
              <w:pStyle w:val="Tabletext"/>
              <w:rPr>
                <w:rFonts w:eastAsia="MS Gothic"/>
              </w:rPr>
            </w:pPr>
            <w:r w:rsidRPr="00290083">
              <w:t>Densité maximale du champ brouilleur</w:t>
            </w:r>
          </w:p>
        </w:tc>
        <w:tc>
          <w:tcPr>
            <w:tcW w:w="1269" w:type="dxa"/>
            <w:vAlign w:val="center"/>
          </w:tcPr>
          <w:p w:rsidR="00C53555" w:rsidRPr="00290083" w:rsidRDefault="00C53555" w:rsidP="0001000E">
            <w:pPr>
              <w:pStyle w:val="Tabletext"/>
              <w:jc w:val="center"/>
              <w:rPr>
                <w:rFonts w:eastAsia="MS Gothic"/>
              </w:rPr>
            </w:pPr>
            <w:r w:rsidRPr="00290083">
              <w:rPr>
                <w:rFonts w:eastAsia="MS Gothic"/>
              </w:rPr>
              <w:t>4,6</w:t>
            </w:r>
          </w:p>
        </w:tc>
        <w:tc>
          <w:tcPr>
            <w:tcW w:w="2236" w:type="dxa"/>
            <w:vAlign w:val="center"/>
          </w:tcPr>
          <w:p w:rsidR="00C53555" w:rsidRPr="00290083" w:rsidRDefault="00C53555" w:rsidP="0001000E">
            <w:pPr>
              <w:pStyle w:val="Tabletext"/>
              <w:rPr>
                <w:rFonts w:eastAsia="MS Gothic"/>
              </w:rPr>
            </w:pPr>
            <w:r w:rsidRPr="00290083">
              <w:rPr>
                <w:rFonts w:eastAsia="MS Gothic"/>
              </w:rPr>
              <w:t>dB(µV/(m • 100 kHz))</w:t>
            </w:r>
          </w:p>
        </w:tc>
      </w:tr>
    </w:tbl>
    <w:p w:rsidR="00C53555" w:rsidRPr="00290083" w:rsidRDefault="00C53555" w:rsidP="00C53555">
      <w:pPr>
        <w:pStyle w:val="Tablefin"/>
        <w:rPr>
          <w:lang w:val="fr-FR"/>
        </w:rPr>
      </w:pPr>
    </w:p>
    <w:p w:rsidR="00C53555" w:rsidRPr="00290083" w:rsidRDefault="00C53555" w:rsidP="00C53555">
      <w:pPr>
        <w:pStyle w:val="Note"/>
      </w:pPr>
      <w:r w:rsidRPr="00290083">
        <w:t>NOTE 1 – Pour le calcul, voir l'Appendice 1 à l'Annexe 2.</w:t>
      </w:r>
    </w:p>
    <w:p w:rsidR="00C53555" w:rsidRPr="00290083" w:rsidRDefault="00C53555" w:rsidP="00C53555">
      <w:pPr>
        <w:rPr>
          <w:caps/>
        </w:rPr>
      </w:pPr>
    </w:p>
    <w:p w:rsidR="00C53555" w:rsidRPr="00290083" w:rsidRDefault="00C53555" w:rsidP="00C53555">
      <w:pPr>
        <w:rPr>
          <w:caps/>
        </w:rPr>
      </w:pPr>
    </w:p>
    <w:p w:rsidR="00C53555" w:rsidRPr="00290083" w:rsidRDefault="00C53555" w:rsidP="007D11F6">
      <w:pPr>
        <w:pStyle w:val="AppendixNoTitle"/>
        <w:rPr>
          <w:lang w:eastAsia="ja-JP"/>
        </w:rPr>
      </w:pPr>
      <w:r w:rsidRPr="00290083">
        <w:lastRenderedPageBreak/>
        <w:t>Appendice 1</w:t>
      </w:r>
      <w:r w:rsidRPr="00290083">
        <w:br/>
        <w:t xml:space="preserve">à l'Annexe </w:t>
      </w:r>
      <w:r w:rsidRPr="00290083">
        <w:rPr>
          <w:lang w:eastAsia="ja-JP"/>
        </w:rPr>
        <w:t>2</w:t>
      </w:r>
      <w:r w:rsidRPr="00290083">
        <w:rPr>
          <w:lang w:eastAsia="ja-JP"/>
        </w:rPr>
        <w:br/>
      </w:r>
      <w:r w:rsidRPr="00290083">
        <w:rPr>
          <w:lang w:eastAsia="ja-JP"/>
        </w:rPr>
        <w:br/>
        <w:t xml:space="preserve">Calcul de la densité maximale du champ brouilleur dans le cas d'un </w:t>
      </w:r>
      <w:r>
        <w:rPr>
          <w:lang w:eastAsia="ja-JP"/>
        </w:rPr>
        <w:br/>
      </w:r>
      <w:r w:rsidRPr="00290083">
        <w:rPr>
          <w:lang w:eastAsia="ja-JP"/>
        </w:rPr>
        <w:t>brouillage causé par des services autres que la radiodiffusion</w:t>
      </w:r>
    </w:p>
    <w:p w:rsidR="00C53555" w:rsidRPr="00290083" w:rsidRDefault="00C53555" w:rsidP="00C53555">
      <w:pPr>
        <w:keepNext/>
        <w:keepLines/>
        <w:rPr>
          <w:lang w:eastAsia="ja-JP"/>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03"/>
        <w:gridCol w:w="1037"/>
        <w:gridCol w:w="1135"/>
        <w:gridCol w:w="2364"/>
      </w:tblGrid>
      <w:tr w:rsidR="00C53555" w:rsidRPr="00290083" w:rsidTr="0001000E">
        <w:trPr>
          <w:trHeight w:val="302"/>
          <w:jc w:val="center"/>
        </w:trPr>
        <w:tc>
          <w:tcPr>
            <w:tcW w:w="5103" w:type="dxa"/>
            <w:vAlign w:val="center"/>
          </w:tcPr>
          <w:p w:rsidR="00C53555" w:rsidRPr="00290083" w:rsidRDefault="00C53555" w:rsidP="0001000E">
            <w:pPr>
              <w:pStyle w:val="Tablehead"/>
              <w:keepLines/>
              <w:rPr>
                <w:rFonts w:eastAsia="MS Gothic"/>
                <w:lang w:eastAsia="ja-JP"/>
              </w:rPr>
            </w:pPr>
            <w:r w:rsidRPr="00290083">
              <w:rPr>
                <w:rFonts w:eastAsia="MS Gothic"/>
              </w:rPr>
              <w:t>Paramètre</w:t>
            </w:r>
          </w:p>
        </w:tc>
        <w:tc>
          <w:tcPr>
            <w:tcW w:w="1037" w:type="dxa"/>
            <w:vAlign w:val="center"/>
          </w:tcPr>
          <w:p w:rsidR="00C53555" w:rsidRPr="00290083" w:rsidRDefault="00C53555" w:rsidP="0001000E">
            <w:pPr>
              <w:pStyle w:val="Tablehead"/>
              <w:keepLines/>
              <w:rPr>
                <w:rFonts w:eastAsia="MS Gothic"/>
              </w:rPr>
            </w:pPr>
            <w:r w:rsidRPr="00290083">
              <w:rPr>
                <w:rFonts w:eastAsia="MS Gothic"/>
                <w:lang w:eastAsia="ja-JP"/>
              </w:rPr>
              <w:t>Symbole</w:t>
            </w:r>
          </w:p>
        </w:tc>
        <w:tc>
          <w:tcPr>
            <w:tcW w:w="1135" w:type="dxa"/>
            <w:vAlign w:val="center"/>
          </w:tcPr>
          <w:p w:rsidR="00C53555" w:rsidRPr="00290083" w:rsidRDefault="00C53555" w:rsidP="0001000E">
            <w:pPr>
              <w:pStyle w:val="Tablehead"/>
              <w:keepLines/>
              <w:rPr>
                <w:rFonts w:eastAsia="MS Gothic"/>
              </w:rPr>
            </w:pPr>
            <w:r w:rsidRPr="00290083">
              <w:rPr>
                <w:rFonts w:eastAsia="MS Gothic"/>
              </w:rPr>
              <w:t>Valeur</w:t>
            </w:r>
          </w:p>
        </w:tc>
        <w:tc>
          <w:tcPr>
            <w:tcW w:w="2364" w:type="dxa"/>
            <w:vAlign w:val="center"/>
          </w:tcPr>
          <w:p w:rsidR="00C53555" w:rsidRPr="00290083" w:rsidRDefault="00C53555" w:rsidP="0001000E">
            <w:pPr>
              <w:pStyle w:val="Tablehead"/>
              <w:keepLines/>
              <w:rPr>
                <w:rFonts w:eastAsia="MS Gothic"/>
              </w:rPr>
            </w:pPr>
            <w:r w:rsidRPr="00290083">
              <w:rPr>
                <w:rFonts w:eastAsia="MS Gothic"/>
                <w:lang w:eastAsia="ja-JP"/>
              </w:rPr>
              <w:t>Unité</w:t>
            </w:r>
          </w:p>
        </w:tc>
      </w:tr>
      <w:tr w:rsidR="00C53555" w:rsidRPr="00290083" w:rsidTr="0001000E">
        <w:trPr>
          <w:trHeight w:val="245"/>
          <w:jc w:val="center"/>
        </w:trPr>
        <w:tc>
          <w:tcPr>
            <w:tcW w:w="5103" w:type="dxa"/>
            <w:vAlign w:val="center"/>
          </w:tcPr>
          <w:p w:rsidR="00C53555" w:rsidRPr="00290083" w:rsidRDefault="00C53555" w:rsidP="0001000E">
            <w:pPr>
              <w:pStyle w:val="Tabletext"/>
              <w:jc w:val="left"/>
              <w:rPr>
                <w:rFonts w:eastAsia="MS Gothic"/>
                <w:lang w:eastAsia="ja-JP"/>
              </w:rPr>
            </w:pPr>
            <w:r w:rsidRPr="00290083">
              <w:rPr>
                <w:rFonts w:eastAsia="MS Gothic"/>
              </w:rPr>
              <w:t>Fréquence</w:t>
            </w:r>
          </w:p>
        </w:tc>
        <w:tc>
          <w:tcPr>
            <w:tcW w:w="1037" w:type="dxa"/>
            <w:vAlign w:val="center"/>
          </w:tcPr>
          <w:p w:rsidR="00C53555" w:rsidRPr="00290083" w:rsidRDefault="00C53555" w:rsidP="0001000E">
            <w:pPr>
              <w:pStyle w:val="Tabletext"/>
              <w:jc w:val="center"/>
              <w:rPr>
                <w:rFonts w:eastAsia="MS Gothic"/>
                <w:i/>
                <w:iCs/>
                <w:lang w:eastAsia="ja-JP"/>
              </w:rPr>
            </w:pPr>
            <w:r w:rsidRPr="00290083">
              <w:rPr>
                <w:rFonts w:eastAsia="MS Gothic"/>
                <w:i/>
                <w:iCs/>
                <w:sz w:val="20"/>
                <w:lang w:eastAsia="ja-JP"/>
              </w:rPr>
              <w:t>f</w:t>
            </w:r>
          </w:p>
        </w:tc>
        <w:tc>
          <w:tcPr>
            <w:tcW w:w="1135" w:type="dxa"/>
            <w:vAlign w:val="center"/>
          </w:tcPr>
          <w:p w:rsidR="00C53555" w:rsidRPr="00290083" w:rsidRDefault="00C53555" w:rsidP="0001000E">
            <w:pPr>
              <w:pStyle w:val="Tabletext"/>
              <w:jc w:val="center"/>
              <w:rPr>
                <w:rFonts w:eastAsia="MS Gothic"/>
              </w:rPr>
            </w:pPr>
            <w:r w:rsidRPr="00290083">
              <w:rPr>
                <w:rFonts w:eastAsia="MS Gothic"/>
              </w:rPr>
              <w:t>108</w:t>
            </w:r>
          </w:p>
        </w:tc>
        <w:tc>
          <w:tcPr>
            <w:tcW w:w="2364" w:type="dxa"/>
            <w:vAlign w:val="center"/>
          </w:tcPr>
          <w:p w:rsidR="00C53555" w:rsidRPr="00290083" w:rsidRDefault="00C53555" w:rsidP="0001000E">
            <w:pPr>
              <w:pStyle w:val="Tabletext"/>
              <w:jc w:val="center"/>
              <w:rPr>
                <w:rFonts w:eastAsia="MS Gothic"/>
              </w:rPr>
            </w:pPr>
            <w:r w:rsidRPr="00290083">
              <w:rPr>
                <w:rFonts w:eastAsia="MS Gothic"/>
              </w:rPr>
              <w:t>MHz</w:t>
            </w:r>
          </w:p>
        </w:tc>
      </w:tr>
      <w:tr w:rsidR="00C53555" w:rsidRPr="00290083" w:rsidTr="0001000E">
        <w:trPr>
          <w:trHeight w:val="275"/>
          <w:jc w:val="center"/>
        </w:trPr>
        <w:tc>
          <w:tcPr>
            <w:tcW w:w="5103" w:type="dxa"/>
            <w:vAlign w:val="center"/>
          </w:tcPr>
          <w:p w:rsidR="00C53555" w:rsidRPr="00290083" w:rsidRDefault="00C53555" w:rsidP="0001000E">
            <w:pPr>
              <w:pStyle w:val="Tabletext"/>
              <w:jc w:val="left"/>
              <w:rPr>
                <w:rFonts w:eastAsia="MS Gothic"/>
              </w:rPr>
            </w:pPr>
            <w:r w:rsidRPr="00290083">
              <w:rPr>
                <w:rFonts w:eastAsia="MS Gothic"/>
              </w:rPr>
              <w:t>Largeur de bande</w:t>
            </w:r>
          </w:p>
        </w:tc>
        <w:tc>
          <w:tcPr>
            <w:tcW w:w="1037" w:type="dxa"/>
            <w:vAlign w:val="center"/>
          </w:tcPr>
          <w:p w:rsidR="00C53555" w:rsidRPr="00290083" w:rsidRDefault="00C53555" w:rsidP="0001000E">
            <w:pPr>
              <w:pStyle w:val="Tabletext"/>
              <w:jc w:val="center"/>
              <w:rPr>
                <w:rFonts w:eastAsia="MS Gothic"/>
                <w:i/>
                <w:iCs/>
              </w:rPr>
            </w:pPr>
            <w:r w:rsidRPr="00290083">
              <w:rPr>
                <w:rFonts w:eastAsia="MS Gothic"/>
                <w:i/>
                <w:iCs/>
                <w:sz w:val="20"/>
              </w:rPr>
              <w:t>B</w:t>
            </w:r>
          </w:p>
        </w:tc>
        <w:tc>
          <w:tcPr>
            <w:tcW w:w="1135" w:type="dxa"/>
            <w:vAlign w:val="center"/>
          </w:tcPr>
          <w:p w:rsidR="00C53555" w:rsidRPr="00290083" w:rsidRDefault="00C53555" w:rsidP="0001000E">
            <w:pPr>
              <w:pStyle w:val="Tabletext"/>
              <w:jc w:val="center"/>
              <w:rPr>
                <w:rFonts w:eastAsia="MS Gothic"/>
              </w:rPr>
            </w:pPr>
            <w:r w:rsidRPr="00290083">
              <w:rPr>
                <w:rFonts w:eastAsia="MS Gothic"/>
              </w:rPr>
              <w:t>429 </w:t>
            </w:r>
            <w:r w:rsidRPr="00290083">
              <w:sym w:font="Symbol" w:char="F0B4"/>
            </w:r>
            <w:r w:rsidRPr="00290083">
              <w:t> 10</w:t>
            </w:r>
            <w:r w:rsidRPr="00290083">
              <w:rPr>
                <w:vertAlign w:val="superscript"/>
              </w:rPr>
              <w:t>3</w:t>
            </w:r>
          </w:p>
        </w:tc>
        <w:tc>
          <w:tcPr>
            <w:tcW w:w="2364" w:type="dxa"/>
            <w:vAlign w:val="center"/>
          </w:tcPr>
          <w:p w:rsidR="00C53555" w:rsidRPr="00290083" w:rsidRDefault="00C53555" w:rsidP="0001000E">
            <w:pPr>
              <w:pStyle w:val="Tabletext"/>
              <w:jc w:val="center"/>
              <w:rPr>
                <w:rFonts w:eastAsia="MS Gothic"/>
              </w:rPr>
            </w:pPr>
            <w:r w:rsidRPr="00290083">
              <w:rPr>
                <w:rFonts w:eastAsia="MS Gothic"/>
              </w:rPr>
              <w:t>Hz</w:t>
            </w:r>
          </w:p>
        </w:tc>
      </w:tr>
      <w:tr w:rsidR="00C53555" w:rsidRPr="00290083" w:rsidTr="0001000E">
        <w:trPr>
          <w:trHeight w:val="273"/>
          <w:jc w:val="center"/>
        </w:trPr>
        <w:tc>
          <w:tcPr>
            <w:tcW w:w="5103" w:type="dxa"/>
            <w:vAlign w:val="center"/>
          </w:tcPr>
          <w:p w:rsidR="00C53555" w:rsidRPr="00290083" w:rsidRDefault="00C53555" w:rsidP="0001000E">
            <w:pPr>
              <w:pStyle w:val="Tabletext"/>
              <w:jc w:val="left"/>
              <w:rPr>
                <w:rFonts w:eastAsia="MS Gothic"/>
                <w:lang w:eastAsia="ja-JP"/>
              </w:rPr>
            </w:pPr>
            <w:r w:rsidRPr="00290083">
              <w:rPr>
                <w:rFonts w:eastAsia="MS Gothic"/>
                <w:lang w:eastAsia="ja-JP"/>
              </w:rPr>
              <w:t>Gain d'antenne du récepteur</w:t>
            </w:r>
          </w:p>
        </w:tc>
        <w:tc>
          <w:tcPr>
            <w:tcW w:w="1037" w:type="dxa"/>
            <w:vAlign w:val="center"/>
          </w:tcPr>
          <w:p w:rsidR="00C53555" w:rsidRPr="00290083" w:rsidRDefault="00C53555" w:rsidP="0001000E">
            <w:pPr>
              <w:pStyle w:val="Tabletext"/>
              <w:jc w:val="center"/>
              <w:rPr>
                <w:rFonts w:eastAsia="MS Gothic"/>
                <w:i/>
                <w:iCs/>
              </w:rPr>
            </w:pPr>
            <w:r w:rsidRPr="00290083">
              <w:rPr>
                <w:rFonts w:eastAsia="MS Gothic"/>
                <w:i/>
                <w:iCs/>
                <w:sz w:val="20"/>
              </w:rPr>
              <w:t>Gr</w:t>
            </w:r>
          </w:p>
        </w:tc>
        <w:tc>
          <w:tcPr>
            <w:tcW w:w="1135" w:type="dxa"/>
            <w:vAlign w:val="center"/>
          </w:tcPr>
          <w:p w:rsidR="00C53555" w:rsidRPr="00290083" w:rsidRDefault="00C53555" w:rsidP="0001000E">
            <w:pPr>
              <w:pStyle w:val="Tabletext"/>
              <w:jc w:val="center"/>
              <w:rPr>
                <w:rFonts w:eastAsia="MS Gothic"/>
              </w:rPr>
            </w:pPr>
            <w:r w:rsidRPr="00290083">
              <w:t>–</w:t>
            </w:r>
            <w:r w:rsidRPr="00290083">
              <w:rPr>
                <w:rFonts w:eastAsia="MS Gothic"/>
              </w:rPr>
              <w:t>0,85</w:t>
            </w:r>
          </w:p>
        </w:tc>
        <w:tc>
          <w:tcPr>
            <w:tcW w:w="2364" w:type="dxa"/>
            <w:vAlign w:val="center"/>
          </w:tcPr>
          <w:p w:rsidR="00C53555" w:rsidRPr="00290083" w:rsidRDefault="00C53555" w:rsidP="0001000E">
            <w:pPr>
              <w:pStyle w:val="Tabletext"/>
              <w:jc w:val="center"/>
              <w:rPr>
                <w:rFonts w:eastAsia="MS Gothic"/>
              </w:rPr>
            </w:pPr>
            <w:r w:rsidRPr="00290083">
              <w:rPr>
                <w:rFonts w:eastAsia="MS Gothic"/>
              </w:rPr>
              <w:t>dBi</w:t>
            </w:r>
          </w:p>
        </w:tc>
      </w:tr>
      <w:tr w:rsidR="00C53555" w:rsidRPr="00290083" w:rsidTr="0001000E">
        <w:trPr>
          <w:trHeight w:val="263"/>
          <w:jc w:val="center"/>
        </w:trPr>
        <w:tc>
          <w:tcPr>
            <w:tcW w:w="5103" w:type="dxa"/>
            <w:vAlign w:val="center"/>
          </w:tcPr>
          <w:p w:rsidR="00C53555" w:rsidRPr="00290083" w:rsidRDefault="00C53555" w:rsidP="0001000E">
            <w:pPr>
              <w:pStyle w:val="Tabletext"/>
              <w:jc w:val="left"/>
              <w:rPr>
                <w:rFonts w:eastAsia="MS Gothic"/>
                <w:lang w:eastAsia="ja-JP"/>
              </w:rPr>
            </w:pPr>
            <w:r w:rsidRPr="00290083">
              <w:rPr>
                <w:rFonts w:eastAsia="MS Gothic"/>
              </w:rPr>
              <w:t>Affaiblissement d'alimentation</w:t>
            </w:r>
          </w:p>
        </w:tc>
        <w:tc>
          <w:tcPr>
            <w:tcW w:w="1037" w:type="dxa"/>
            <w:vAlign w:val="center"/>
          </w:tcPr>
          <w:p w:rsidR="00C53555" w:rsidRPr="00290083" w:rsidRDefault="00C53555" w:rsidP="0001000E">
            <w:pPr>
              <w:pStyle w:val="Tabletext"/>
              <w:jc w:val="center"/>
              <w:rPr>
                <w:rFonts w:eastAsia="MS Gothic"/>
                <w:i/>
                <w:iCs/>
              </w:rPr>
            </w:pPr>
            <w:r w:rsidRPr="00290083">
              <w:rPr>
                <w:rFonts w:eastAsia="MS Gothic"/>
                <w:i/>
                <w:iCs/>
                <w:sz w:val="20"/>
              </w:rPr>
              <w:t>L</w:t>
            </w:r>
          </w:p>
        </w:tc>
        <w:tc>
          <w:tcPr>
            <w:tcW w:w="1135" w:type="dxa"/>
            <w:vAlign w:val="center"/>
          </w:tcPr>
          <w:p w:rsidR="00C53555" w:rsidRPr="00290083" w:rsidRDefault="00C53555" w:rsidP="0001000E">
            <w:pPr>
              <w:pStyle w:val="Tabletext"/>
              <w:jc w:val="center"/>
              <w:rPr>
                <w:rFonts w:eastAsia="MS Gothic"/>
                <w:lang w:eastAsia="ja-JP"/>
              </w:rPr>
            </w:pPr>
            <w:r w:rsidRPr="00290083">
              <w:rPr>
                <w:rFonts w:eastAsia="MS Gothic"/>
                <w:lang w:eastAsia="ja-JP"/>
              </w:rPr>
              <w:t>1</w:t>
            </w:r>
          </w:p>
        </w:tc>
        <w:tc>
          <w:tcPr>
            <w:tcW w:w="2364" w:type="dxa"/>
            <w:vAlign w:val="center"/>
          </w:tcPr>
          <w:p w:rsidR="00C53555" w:rsidRPr="00290083" w:rsidRDefault="00C53555" w:rsidP="0001000E">
            <w:pPr>
              <w:pStyle w:val="Tabletext"/>
              <w:jc w:val="center"/>
              <w:rPr>
                <w:rFonts w:eastAsia="MS Gothic"/>
              </w:rPr>
            </w:pPr>
            <w:r w:rsidRPr="00290083">
              <w:rPr>
                <w:rFonts w:eastAsia="MS Gothic"/>
              </w:rPr>
              <w:t>dB</w:t>
            </w:r>
          </w:p>
        </w:tc>
      </w:tr>
      <w:tr w:rsidR="00C53555" w:rsidRPr="00290083" w:rsidTr="0001000E">
        <w:trPr>
          <w:trHeight w:val="281"/>
          <w:jc w:val="center"/>
        </w:trPr>
        <w:tc>
          <w:tcPr>
            <w:tcW w:w="5103" w:type="dxa"/>
            <w:vAlign w:val="center"/>
          </w:tcPr>
          <w:p w:rsidR="00C53555" w:rsidRPr="00290083" w:rsidRDefault="00C53555" w:rsidP="0001000E">
            <w:pPr>
              <w:pStyle w:val="Tabletext"/>
              <w:jc w:val="left"/>
              <w:rPr>
                <w:rFonts w:eastAsia="MS Gothic"/>
                <w:i/>
                <w:iCs/>
                <w:lang w:eastAsia="ja-JP"/>
              </w:rPr>
            </w:pPr>
            <w:r w:rsidRPr="00290083">
              <w:rPr>
                <w:rFonts w:eastAsia="MS Gothic"/>
                <w:i/>
                <w:iCs/>
                <w:lang w:eastAsia="ja-JP"/>
              </w:rPr>
              <w:t xml:space="preserve">NF </w:t>
            </w:r>
          </w:p>
        </w:tc>
        <w:tc>
          <w:tcPr>
            <w:tcW w:w="1037" w:type="dxa"/>
            <w:vAlign w:val="center"/>
          </w:tcPr>
          <w:p w:rsidR="00C53555" w:rsidRPr="00290083" w:rsidRDefault="00C53555" w:rsidP="0001000E">
            <w:pPr>
              <w:pStyle w:val="Tabletext"/>
              <w:jc w:val="center"/>
              <w:rPr>
                <w:rFonts w:eastAsia="MS Gothic"/>
                <w:i/>
                <w:iCs/>
              </w:rPr>
            </w:pPr>
            <w:r w:rsidRPr="00290083">
              <w:rPr>
                <w:rFonts w:eastAsia="MS Gothic"/>
                <w:i/>
                <w:iCs/>
                <w:sz w:val="20"/>
                <w:lang w:eastAsia="ja-JP"/>
              </w:rPr>
              <w:t>NF</w:t>
            </w:r>
          </w:p>
        </w:tc>
        <w:tc>
          <w:tcPr>
            <w:tcW w:w="1135" w:type="dxa"/>
            <w:vAlign w:val="center"/>
          </w:tcPr>
          <w:p w:rsidR="00C53555" w:rsidRPr="00290083" w:rsidRDefault="00C53555" w:rsidP="0001000E">
            <w:pPr>
              <w:pStyle w:val="Tabletext"/>
              <w:jc w:val="center"/>
              <w:rPr>
                <w:rFonts w:eastAsia="MS Gothic"/>
                <w:lang w:eastAsia="ja-JP"/>
              </w:rPr>
            </w:pPr>
            <w:r w:rsidRPr="00290083">
              <w:rPr>
                <w:rFonts w:eastAsia="MS Gothic"/>
                <w:lang w:eastAsia="ja-JP"/>
              </w:rPr>
              <w:t>5</w:t>
            </w:r>
          </w:p>
        </w:tc>
        <w:tc>
          <w:tcPr>
            <w:tcW w:w="2364" w:type="dxa"/>
            <w:vAlign w:val="center"/>
          </w:tcPr>
          <w:p w:rsidR="00C53555" w:rsidRPr="00290083" w:rsidRDefault="00C53555" w:rsidP="0001000E">
            <w:pPr>
              <w:pStyle w:val="Tabletext"/>
              <w:jc w:val="center"/>
              <w:rPr>
                <w:rFonts w:eastAsia="MS Gothic"/>
              </w:rPr>
            </w:pPr>
            <w:r w:rsidRPr="00290083">
              <w:rPr>
                <w:rFonts w:eastAsia="MS Gothic"/>
              </w:rPr>
              <w:t>dB</w:t>
            </w:r>
          </w:p>
        </w:tc>
      </w:tr>
      <w:tr w:rsidR="00C53555" w:rsidRPr="00290083" w:rsidTr="0001000E">
        <w:trPr>
          <w:trHeight w:val="271"/>
          <w:jc w:val="center"/>
        </w:trPr>
        <w:tc>
          <w:tcPr>
            <w:tcW w:w="5103" w:type="dxa"/>
            <w:vAlign w:val="center"/>
          </w:tcPr>
          <w:p w:rsidR="00C53555" w:rsidRPr="00290083" w:rsidRDefault="00C53555" w:rsidP="0001000E">
            <w:pPr>
              <w:pStyle w:val="Tabletext"/>
              <w:jc w:val="left"/>
              <w:rPr>
                <w:rFonts w:eastAsia="MS Gothic"/>
              </w:rPr>
            </w:pPr>
            <w:r w:rsidRPr="00290083">
              <w:rPr>
                <w:rFonts w:eastAsia="MS Gothic"/>
              </w:rPr>
              <w:t>Puissance de bruit intrinsèque du récepteur</w:t>
            </w:r>
          </w:p>
        </w:tc>
        <w:tc>
          <w:tcPr>
            <w:tcW w:w="1037" w:type="dxa"/>
            <w:vAlign w:val="center"/>
          </w:tcPr>
          <w:p w:rsidR="00C53555" w:rsidRPr="00290083" w:rsidRDefault="00C53555" w:rsidP="0001000E">
            <w:pPr>
              <w:pStyle w:val="Tabletext"/>
              <w:jc w:val="center"/>
              <w:rPr>
                <w:rFonts w:eastAsia="MS Gothic"/>
                <w:i/>
                <w:iCs/>
                <w:lang w:eastAsia="ja-JP"/>
              </w:rPr>
            </w:pPr>
            <w:r w:rsidRPr="00290083">
              <w:rPr>
                <w:rFonts w:eastAsia="MS Gothic"/>
                <w:i/>
                <w:iCs/>
                <w:sz w:val="20"/>
              </w:rPr>
              <w:t>Nr</w:t>
            </w:r>
          </w:p>
        </w:tc>
        <w:tc>
          <w:tcPr>
            <w:tcW w:w="1135" w:type="dxa"/>
            <w:vAlign w:val="center"/>
          </w:tcPr>
          <w:p w:rsidR="00C53555" w:rsidRPr="00290083" w:rsidRDefault="00C53555" w:rsidP="0001000E">
            <w:pPr>
              <w:pStyle w:val="Tabletext"/>
              <w:jc w:val="center"/>
              <w:rPr>
                <w:rFonts w:eastAsia="MS Gothic"/>
                <w:lang w:eastAsia="ja-JP"/>
              </w:rPr>
            </w:pPr>
            <w:r w:rsidRPr="00290083">
              <w:t>–</w:t>
            </w:r>
            <w:r w:rsidRPr="00290083">
              <w:rPr>
                <w:rFonts w:eastAsia="MS Gothic"/>
              </w:rPr>
              <w:t>112,7</w:t>
            </w:r>
          </w:p>
        </w:tc>
        <w:tc>
          <w:tcPr>
            <w:tcW w:w="2364" w:type="dxa"/>
            <w:vAlign w:val="center"/>
          </w:tcPr>
          <w:p w:rsidR="00C53555" w:rsidRPr="00290083" w:rsidRDefault="00C53555" w:rsidP="0001000E">
            <w:pPr>
              <w:pStyle w:val="Tabletext"/>
              <w:jc w:val="center"/>
              <w:rPr>
                <w:rFonts w:eastAsia="MS Gothic"/>
                <w:lang w:eastAsia="ja-JP"/>
              </w:rPr>
            </w:pPr>
            <w:r w:rsidRPr="00290083">
              <w:rPr>
                <w:rFonts w:eastAsia="MS Gothic"/>
              </w:rPr>
              <w:t>dBm</w:t>
            </w:r>
          </w:p>
        </w:tc>
      </w:tr>
      <w:tr w:rsidR="00C53555" w:rsidRPr="00290083" w:rsidTr="0001000E">
        <w:trPr>
          <w:trHeight w:val="559"/>
          <w:jc w:val="center"/>
        </w:trPr>
        <w:tc>
          <w:tcPr>
            <w:tcW w:w="5103" w:type="dxa"/>
            <w:vAlign w:val="center"/>
          </w:tcPr>
          <w:p w:rsidR="00C53555" w:rsidRPr="00290083" w:rsidRDefault="00C53555" w:rsidP="0001000E">
            <w:pPr>
              <w:pStyle w:val="Tabletext"/>
              <w:jc w:val="left"/>
              <w:rPr>
                <w:rFonts w:eastAsia="MS Gothic"/>
                <w:lang w:eastAsia="ja-JP"/>
              </w:rPr>
            </w:pPr>
            <w:r w:rsidRPr="00290083">
              <w:t xml:space="preserve">Valeur médiane de la puissance de bruit artificiel </w:t>
            </w:r>
            <w:r w:rsidRPr="00290083">
              <w:rPr>
                <w:rFonts w:eastAsia="MS Gothic"/>
                <w:szCs w:val="21"/>
                <w:lang w:eastAsia="ja-JP"/>
              </w:rPr>
              <w:t>telle qu'indiquée au § 5 de la Recommandation UIT</w:t>
            </w:r>
            <w:r w:rsidRPr="00290083">
              <w:rPr>
                <w:rFonts w:eastAsia="MS Gothic"/>
                <w:szCs w:val="21"/>
                <w:lang w:eastAsia="ja-JP"/>
              </w:rPr>
              <w:noBreakHyphen/>
              <w:t>R P.372-10</w:t>
            </w:r>
          </w:p>
        </w:tc>
        <w:tc>
          <w:tcPr>
            <w:tcW w:w="1037" w:type="dxa"/>
            <w:vAlign w:val="center"/>
          </w:tcPr>
          <w:p w:rsidR="00C53555" w:rsidRPr="00290083" w:rsidRDefault="00C53555" w:rsidP="0001000E">
            <w:pPr>
              <w:pStyle w:val="Tabletext"/>
              <w:jc w:val="center"/>
              <w:rPr>
                <w:rFonts w:eastAsia="MS Gothic"/>
                <w:i/>
                <w:iCs/>
                <w:lang w:eastAsia="ja-JP"/>
              </w:rPr>
            </w:pPr>
            <w:r w:rsidRPr="00290083">
              <w:rPr>
                <w:rFonts w:eastAsia="MS Gothic"/>
                <w:i/>
                <w:iCs/>
                <w:sz w:val="20"/>
                <w:szCs w:val="21"/>
                <w:lang w:eastAsia="ja-JP"/>
              </w:rPr>
              <w:t>F</w:t>
            </w:r>
            <w:r w:rsidRPr="00290083">
              <w:rPr>
                <w:rFonts w:eastAsia="MS Gothic"/>
                <w:i/>
                <w:iCs/>
                <w:sz w:val="20"/>
                <w:szCs w:val="21"/>
                <w:vertAlign w:val="subscript"/>
                <w:lang w:eastAsia="ja-JP"/>
              </w:rPr>
              <w:t>am</w:t>
            </w:r>
          </w:p>
        </w:tc>
        <w:tc>
          <w:tcPr>
            <w:tcW w:w="1135" w:type="dxa"/>
            <w:vAlign w:val="center"/>
          </w:tcPr>
          <w:p w:rsidR="00C53555" w:rsidRPr="00290083" w:rsidRDefault="00C53555" w:rsidP="0001000E">
            <w:pPr>
              <w:pStyle w:val="Tabletext"/>
              <w:jc w:val="center"/>
              <w:rPr>
                <w:rFonts w:eastAsia="MS Gothic"/>
              </w:rPr>
            </w:pPr>
            <w:r w:rsidRPr="00290083">
              <w:rPr>
                <w:rFonts w:eastAsia="MS Gothic"/>
                <w:lang w:eastAsia="ja-JP"/>
              </w:rPr>
              <w:t>20,5</w:t>
            </w:r>
          </w:p>
        </w:tc>
        <w:tc>
          <w:tcPr>
            <w:tcW w:w="2364" w:type="dxa"/>
            <w:vAlign w:val="center"/>
          </w:tcPr>
          <w:p w:rsidR="00C53555" w:rsidRPr="00290083" w:rsidRDefault="00C53555" w:rsidP="0001000E">
            <w:pPr>
              <w:pStyle w:val="Tabletext"/>
              <w:jc w:val="center"/>
              <w:rPr>
                <w:rFonts w:eastAsia="MS Gothic"/>
              </w:rPr>
            </w:pPr>
            <w:r w:rsidRPr="00290083">
              <w:rPr>
                <w:rFonts w:eastAsia="MS Gothic"/>
              </w:rPr>
              <w:t>dB</w:t>
            </w:r>
          </w:p>
        </w:tc>
      </w:tr>
      <w:tr w:rsidR="00C53555" w:rsidRPr="00290083" w:rsidTr="0001000E">
        <w:trPr>
          <w:trHeight w:val="241"/>
          <w:jc w:val="center"/>
        </w:trPr>
        <w:tc>
          <w:tcPr>
            <w:tcW w:w="5103" w:type="dxa"/>
            <w:vAlign w:val="center"/>
          </w:tcPr>
          <w:p w:rsidR="00C53555" w:rsidRPr="00290083" w:rsidRDefault="00C53555" w:rsidP="0001000E">
            <w:pPr>
              <w:pStyle w:val="Tabletext"/>
              <w:jc w:val="left"/>
              <w:rPr>
                <w:rFonts w:eastAsia="MS Gothic"/>
                <w:lang w:eastAsia="ja-JP"/>
              </w:rPr>
            </w:pPr>
            <w:r w:rsidRPr="00290083">
              <w:t>Puissance de bruit externe rapportée à la puissance à l'entrée du récepteur</w:t>
            </w:r>
          </w:p>
        </w:tc>
        <w:tc>
          <w:tcPr>
            <w:tcW w:w="1037" w:type="dxa"/>
            <w:vAlign w:val="center"/>
          </w:tcPr>
          <w:p w:rsidR="00C53555" w:rsidRPr="00290083" w:rsidRDefault="00C53555" w:rsidP="0001000E">
            <w:pPr>
              <w:pStyle w:val="Tabletext"/>
              <w:jc w:val="center"/>
              <w:rPr>
                <w:rFonts w:eastAsia="MS Gothic"/>
                <w:i/>
                <w:iCs/>
                <w:lang w:eastAsia="ja-JP"/>
              </w:rPr>
            </w:pPr>
            <w:r w:rsidRPr="00290083">
              <w:rPr>
                <w:rFonts w:eastAsia="MS Gothic"/>
                <w:i/>
                <w:iCs/>
                <w:sz w:val="20"/>
              </w:rPr>
              <w:t>N</w:t>
            </w:r>
            <w:r w:rsidRPr="00290083">
              <w:rPr>
                <w:rFonts w:eastAsia="MS Gothic"/>
                <w:sz w:val="20"/>
                <w:vertAlign w:val="subscript"/>
              </w:rPr>
              <w:t>0</w:t>
            </w:r>
          </w:p>
        </w:tc>
        <w:tc>
          <w:tcPr>
            <w:tcW w:w="1135" w:type="dxa"/>
            <w:vAlign w:val="center"/>
          </w:tcPr>
          <w:p w:rsidR="00C53555" w:rsidRPr="00290083" w:rsidRDefault="00C53555" w:rsidP="0001000E">
            <w:pPr>
              <w:pStyle w:val="Tabletext"/>
              <w:jc w:val="center"/>
              <w:rPr>
                <w:rFonts w:eastAsia="MS Gothic"/>
              </w:rPr>
            </w:pPr>
            <w:r w:rsidRPr="00290083">
              <w:t>–</w:t>
            </w:r>
            <w:r w:rsidRPr="00290083">
              <w:rPr>
                <w:rFonts w:eastAsia="MS Gothic"/>
                <w:lang w:eastAsia="ja-JP"/>
              </w:rPr>
              <w:t>99,0</w:t>
            </w:r>
          </w:p>
        </w:tc>
        <w:tc>
          <w:tcPr>
            <w:tcW w:w="2364" w:type="dxa"/>
            <w:vAlign w:val="center"/>
          </w:tcPr>
          <w:p w:rsidR="00C53555" w:rsidRPr="00290083" w:rsidRDefault="00C53555" w:rsidP="0001000E">
            <w:pPr>
              <w:pStyle w:val="Tabletext"/>
              <w:jc w:val="center"/>
              <w:rPr>
                <w:rFonts w:eastAsia="MS Gothic"/>
              </w:rPr>
            </w:pPr>
            <w:r w:rsidRPr="00290083">
              <w:rPr>
                <w:rFonts w:eastAsia="MS Gothic"/>
              </w:rPr>
              <w:t>dBm</w:t>
            </w:r>
          </w:p>
        </w:tc>
      </w:tr>
      <w:tr w:rsidR="00C53555" w:rsidRPr="00290083" w:rsidTr="0001000E">
        <w:trPr>
          <w:trHeight w:val="268"/>
          <w:jc w:val="center"/>
        </w:trPr>
        <w:tc>
          <w:tcPr>
            <w:tcW w:w="5103" w:type="dxa"/>
            <w:vAlign w:val="center"/>
          </w:tcPr>
          <w:p w:rsidR="00C53555" w:rsidRPr="00290083" w:rsidRDefault="00C53555" w:rsidP="0001000E">
            <w:pPr>
              <w:pStyle w:val="Tabletext"/>
              <w:jc w:val="left"/>
              <w:rPr>
                <w:rFonts w:eastAsia="MS Gothic"/>
                <w:lang w:eastAsia="ja-JP"/>
              </w:rPr>
            </w:pPr>
            <w:r w:rsidRPr="00290083">
              <w:rPr>
                <w:rFonts w:eastAsia="MS Gothic"/>
              </w:rPr>
              <w:t>Puissance de bruit totale du récepteur</w:t>
            </w:r>
          </w:p>
        </w:tc>
        <w:tc>
          <w:tcPr>
            <w:tcW w:w="1037" w:type="dxa"/>
            <w:vAlign w:val="center"/>
          </w:tcPr>
          <w:p w:rsidR="00C53555" w:rsidRPr="00290083" w:rsidRDefault="00C53555" w:rsidP="0001000E">
            <w:pPr>
              <w:pStyle w:val="Tabletext"/>
              <w:jc w:val="center"/>
              <w:rPr>
                <w:rFonts w:eastAsia="MS Gothic"/>
                <w:i/>
                <w:iCs/>
                <w:lang w:eastAsia="ja-JP"/>
              </w:rPr>
            </w:pPr>
            <w:r w:rsidRPr="00290083">
              <w:rPr>
                <w:rFonts w:eastAsia="MS Gothic"/>
                <w:i/>
                <w:iCs/>
                <w:sz w:val="20"/>
              </w:rPr>
              <w:t>N</w:t>
            </w:r>
            <w:r w:rsidRPr="00290083">
              <w:rPr>
                <w:rFonts w:eastAsia="MS Gothic"/>
                <w:i/>
                <w:iCs/>
                <w:sz w:val="20"/>
                <w:vertAlign w:val="subscript"/>
              </w:rPr>
              <w:t>t</w:t>
            </w:r>
          </w:p>
        </w:tc>
        <w:tc>
          <w:tcPr>
            <w:tcW w:w="1135" w:type="dxa"/>
            <w:vAlign w:val="center"/>
          </w:tcPr>
          <w:p w:rsidR="00C53555" w:rsidRPr="00290083" w:rsidRDefault="00C53555" w:rsidP="0001000E">
            <w:pPr>
              <w:pStyle w:val="Tabletext"/>
              <w:jc w:val="center"/>
              <w:rPr>
                <w:rFonts w:eastAsia="MS Gothic"/>
              </w:rPr>
            </w:pPr>
            <w:r w:rsidRPr="00290083">
              <w:t>–</w:t>
            </w:r>
            <w:r w:rsidRPr="00290083">
              <w:rPr>
                <w:rFonts w:eastAsia="MS Gothic"/>
              </w:rPr>
              <w:t>9</w:t>
            </w:r>
            <w:r w:rsidRPr="00290083">
              <w:rPr>
                <w:rFonts w:eastAsia="MS Gothic"/>
                <w:lang w:eastAsia="ja-JP"/>
              </w:rPr>
              <w:t>8</w:t>
            </w:r>
            <w:r w:rsidRPr="00290083">
              <w:rPr>
                <w:rFonts w:eastAsia="MS Gothic"/>
              </w:rPr>
              <w:t>,</w:t>
            </w:r>
            <w:r w:rsidRPr="00290083">
              <w:rPr>
                <w:rFonts w:eastAsia="MS Gothic"/>
                <w:lang w:eastAsia="ja-JP"/>
              </w:rPr>
              <w:t>8</w:t>
            </w:r>
          </w:p>
        </w:tc>
        <w:tc>
          <w:tcPr>
            <w:tcW w:w="2364" w:type="dxa"/>
            <w:vAlign w:val="center"/>
          </w:tcPr>
          <w:p w:rsidR="00C53555" w:rsidRPr="00290083" w:rsidRDefault="00C53555" w:rsidP="0001000E">
            <w:pPr>
              <w:pStyle w:val="Tabletext"/>
              <w:jc w:val="center"/>
              <w:rPr>
                <w:rFonts w:eastAsia="MS Gothic"/>
              </w:rPr>
            </w:pPr>
            <w:r w:rsidRPr="00290083">
              <w:rPr>
                <w:rFonts w:eastAsia="MS Gothic"/>
              </w:rPr>
              <w:t>dBm</w:t>
            </w:r>
          </w:p>
        </w:tc>
      </w:tr>
      <w:tr w:rsidR="00C53555" w:rsidRPr="00290083" w:rsidTr="0001000E">
        <w:trPr>
          <w:trHeight w:val="273"/>
          <w:jc w:val="center"/>
        </w:trPr>
        <w:tc>
          <w:tcPr>
            <w:tcW w:w="5103" w:type="dxa"/>
            <w:vAlign w:val="center"/>
          </w:tcPr>
          <w:p w:rsidR="00C53555" w:rsidRPr="00290083" w:rsidRDefault="00C53555" w:rsidP="0001000E">
            <w:pPr>
              <w:pStyle w:val="Tabletext"/>
              <w:jc w:val="left"/>
              <w:rPr>
                <w:rFonts w:eastAsia="MS Gothic"/>
              </w:rPr>
            </w:pPr>
            <w:r w:rsidRPr="00290083">
              <w:t>Ouverture équivalente de l'antenne</w:t>
            </w:r>
          </w:p>
        </w:tc>
        <w:tc>
          <w:tcPr>
            <w:tcW w:w="1037" w:type="dxa"/>
            <w:vAlign w:val="center"/>
          </w:tcPr>
          <w:p w:rsidR="00C53555" w:rsidRPr="00290083" w:rsidRDefault="00C53555" w:rsidP="0001000E">
            <w:pPr>
              <w:pStyle w:val="Tabletext"/>
              <w:jc w:val="center"/>
              <w:rPr>
                <w:rFonts w:eastAsia="MS Gothic"/>
                <w:i/>
                <w:iCs/>
                <w:lang w:eastAsia="ja-JP"/>
              </w:rPr>
            </w:pPr>
            <w:r w:rsidRPr="00290083">
              <w:rPr>
                <w:rFonts w:eastAsia="MS Gothic"/>
                <w:i/>
                <w:iCs/>
                <w:sz w:val="20"/>
              </w:rPr>
              <w:t>A</w:t>
            </w:r>
            <w:r w:rsidRPr="00290083">
              <w:rPr>
                <w:rFonts w:eastAsia="MS Gothic"/>
                <w:i/>
                <w:iCs/>
                <w:sz w:val="20"/>
                <w:vertAlign w:val="subscript"/>
              </w:rPr>
              <w:t>eff</w:t>
            </w:r>
          </w:p>
        </w:tc>
        <w:tc>
          <w:tcPr>
            <w:tcW w:w="1135" w:type="dxa"/>
            <w:vAlign w:val="center"/>
          </w:tcPr>
          <w:p w:rsidR="00C53555" w:rsidRPr="00290083" w:rsidRDefault="00C53555" w:rsidP="0001000E">
            <w:pPr>
              <w:pStyle w:val="Tabletext"/>
              <w:jc w:val="center"/>
              <w:rPr>
                <w:rFonts w:eastAsia="MS Gothic"/>
              </w:rPr>
            </w:pPr>
            <w:r w:rsidRPr="00290083">
              <w:t>–</w:t>
            </w:r>
            <w:r w:rsidRPr="00290083">
              <w:rPr>
                <w:rFonts w:eastAsia="MS Gothic"/>
              </w:rPr>
              <w:t>3,0</w:t>
            </w:r>
          </w:p>
        </w:tc>
        <w:tc>
          <w:tcPr>
            <w:tcW w:w="2364" w:type="dxa"/>
            <w:vAlign w:val="center"/>
          </w:tcPr>
          <w:p w:rsidR="00C53555" w:rsidRPr="00290083" w:rsidRDefault="00C53555" w:rsidP="0001000E">
            <w:pPr>
              <w:pStyle w:val="Tabletext"/>
              <w:jc w:val="center"/>
              <w:rPr>
                <w:rFonts w:eastAsia="MS Gothic"/>
              </w:rPr>
            </w:pPr>
            <w:r w:rsidRPr="00290083">
              <w:rPr>
                <w:rFonts w:eastAsia="MS Gothic"/>
              </w:rPr>
              <w:t>dB • m</w:t>
            </w:r>
            <w:r w:rsidRPr="00290083">
              <w:rPr>
                <w:rFonts w:eastAsia="MS Gothic"/>
                <w:vertAlign w:val="superscript"/>
              </w:rPr>
              <w:t>2</w:t>
            </w:r>
          </w:p>
        </w:tc>
      </w:tr>
      <w:tr w:rsidR="00C53555" w:rsidRPr="00290083" w:rsidTr="0001000E">
        <w:trPr>
          <w:trHeight w:val="268"/>
          <w:jc w:val="center"/>
        </w:trPr>
        <w:tc>
          <w:tcPr>
            <w:tcW w:w="5103" w:type="dxa"/>
            <w:vAlign w:val="center"/>
          </w:tcPr>
          <w:p w:rsidR="00C53555" w:rsidRPr="00290083" w:rsidRDefault="00C53555" w:rsidP="0001000E">
            <w:pPr>
              <w:pStyle w:val="Tabletext"/>
              <w:jc w:val="left"/>
              <w:rPr>
                <w:rFonts w:eastAsia="MS Gothic"/>
              </w:rPr>
            </w:pPr>
            <w:r w:rsidRPr="00290083">
              <w:rPr>
                <w:rFonts w:eastAsia="MS Gothic"/>
              </w:rPr>
              <w:t>Champ de bruit total</w:t>
            </w:r>
          </w:p>
        </w:tc>
        <w:tc>
          <w:tcPr>
            <w:tcW w:w="1037" w:type="dxa"/>
            <w:vAlign w:val="center"/>
          </w:tcPr>
          <w:p w:rsidR="00C53555" w:rsidRPr="00290083" w:rsidRDefault="00C53555" w:rsidP="0001000E">
            <w:pPr>
              <w:pStyle w:val="Tabletext"/>
              <w:jc w:val="center"/>
              <w:rPr>
                <w:rFonts w:eastAsia="MS Gothic"/>
                <w:i/>
                <w:iCs/>
                <w:lang w:eastAsia="ja-JP"/>
              </w:rPr>
            </w:pPr>
            <w:r w:rsidRPr="00290083">
              <w:rPr>
                <w:rFonts w:eastAsia="MS Gothic"/>
                <w:i/>
                <w:iCs/>
                <w:sz w:val="20"/>
              </w:rPr>
              <w:t>E</w:t>
            </w:r>
            <w:r w:rsidRPr="00290083">
              <w:rPr>
                <w:rFonts w:eastAsia="MS Gothic"/>
                <w:i/>
                <w:iCs/>
                <w:sz w:val="20"/>
                <w:vertAlign w:val="subscript"/>
              </w:rPr>
              <w:t>t</w:t>
            </w:r>
          </w:p>
        </w:tc>
        <w:tc>
          <w:tcPr>
            <w:tcW w:w="1135" w:type="dxa"/>
            <w:vAlign w:val="center"/>
          </w:tcPr>
          <w:p w:rsidR="00C53555" w:rsidRPr="00290083" w:rsidRDefault="00C53555" w:rsidP="0001000E">
            <w:pPr>
              <w:pStyle w:val="Tabletext"/>
              <w:jc w:val="center"/>
              <w:rPr>
                <w:rFonts w:eastAsia="MS Gothic"/>
              </w:rPr>
            </w:pPr>
            <w:r w:rsidRPr="00290083">
              <w:rPr>
                <w:rFonts w:eastAsia="MS Gothic"/>
              </w:rPr>
              <w:t>21,</w:t>
            </w:r>
            <w:r w:rsidRPr="00290083">
              <w:rPr>
                <w:rFonts w:eastAsia="MS Gothic"/>
                <w:lang w:eastAsia="ja-JP"/>
              </w:rPr>
              <w:t>0</w:t>
            </w:r>
          </w:p>
        </w:tc>
        <w:tc>
          <w:tcPr>
            <w:tcW w:w="2364" w:type="dxa"/>
            <w:vAlign w:val="center"/>
          </w:tcPr>
          <w:p w:rsidR="00C53555" w:rsidRPr="00290083" w:rsidRDefault="00C53555" w:rsidP="0001000E">
            <w:pPr>
              <w:pStyle w:val="Tabletext"/>
              <w:jc w:val="center"/>
              <w:rPr>
                <w:rFonts w:eastAsia="MS Gothic"/>
              </w:rPr>
            </w:pPr>
            <w:r w:rsidRPr="00290083">
              <w:rPr>
                <w:rFonts w:eastAsia="MS Gothic"/>
              </w:rPr>
              <w:t>dB</w:t>
            </w:r>
            <w:r w:rsidRPr="00290083">
              <w:rPr>
                <w:rFonts w:eastAsia="MS Gothic"/>
                <w:lang w:eastAsia="ja-JP"/>
              </w:rPr>
              <w:t>(</w:t>
            </w:r>
            <w:r w:rsidRPr="00290083">
              <w:rPr>
                <w:rFonts w:eastAsia="MS Gothic"/>
              </w:rPr>
              <w:t>µV/m)</w:t>
            </w:r>
          </w:p>
        </w:tc>
      </w:tr>
      <w:tr w:rsidR="00C53555" w:rsidRPr="00290083" w:rsidTr="0001000E">
        <w:trPr>
          <w:trHeight w:val="285"/>
          <w:jc w:val="center"/>
        </w:trPr>
        <w:tc>
          <w:tcPr>
            <w:tcW w:w="5103" w:type="dxa"/>
            <w:vAlign w:val="center"/>
          </w:tcPr>
          <w:p w:rsidR="00C53555" w:rsidRPr="00290083" w:rsidRDefault="00C53555" w:rsidP="0001000E">
            <w:pPr>
              <w:pStyle w:val="Tabletext"/>
              <w:jc w:val="left"/>
              <w:rPr>
                <w:rFonts w:eastAsia="MS Gothic"/>
                <w:lang w:eastAsia="ja-JP"/>
              </w:rPr>
            </w:pPr>
            <w:r w:rsidRPr="00290083">
              <w:rPr>
                <w:rFonts w:eastAsia="MS Gothic"/>
                <w:lang w:eastAsia="ja-JP"/>
              </w:rPr>
              <w:t>Champ brouilleur maximal</w:t>
            </w:r>
            <w:r w:rsidRPr="00290083">
              <w:rPr>
                <w:rFonts w:eastAsia="MS Gothic"/>
              </w:rPr>
              <w:t xml:space="preserve"> (dans</w:t>
            </w:r>
            <w:r w:rsidRPr="00290083">
              <w:rPr>
                <w:rFonts w:eastAsia="MS Gothic"/>
                <w:lang w:eastAsia="ja-JP"/>
              </w:rPr>
              <w:t xml:space="preserve"> 429 kHz)</w:t>
            </w:r>
          </w:p>
        </w:tc>
        <w:tc>
          <w:tcPr>
            <w:tcW w:w="1037" w:type="dxa"/>
            <w:vAlign w:val="center"/>
          </w:tcPr>
          <w:p w:rsidR="00C53555" w:rsidRPr="00290083" w:rsidRDefault="00C53555" w:rsidP="0001000E">
            <w:pPr>
              <w:pStyle w:val="Tabletext"/>
              <w:jc w:val="center"/>
              <w:rPr>
                <w:rFonts w:eastAsia="MS Gothic"/>
                <w:i/>
                <w:iCs/>
                <w:lang w:eastAsia="ja-JP"/>
              </w:rPr>
            </w:pPr>
            <w:r w:rsidRPr="00290083">
              <w:rPr>
                <w:rFonts w:eastAsia="MS Gothic"/>
                <w:i/>
                <w:iCs/>
                <w:sz w:val="20"/>
              </w:rPr>
              <w:t>E</w:t>
            </w:r>
            <w:r w:rsidRPr="00290083">
              <w:rPr>
                <w:rFonts w:eastAsia="MS Gothic"/>
                <w:i/>
                <w:iCs/>
                <w:sz w:val="20"/>
                <w:vertAlign w:val="subscript"/>
              </w:rPr>
              <w:t>i</w:t>
            </w:r>
          </w:p>
        </w:tc>
        <w:tc>
          <w:tcPr>
            <w:tcW w:w="1135" w:type="dxa"/>
            <w:vAlign w:val="center"/>
          </w:tcPr>
          <w:p w:rsidR="00C53555" w:rsidRPr="00290083" w:rsidRDefault="00C53555" w:rsidP="0001000E">
            <w:pPr>
              <w:pStyle w:val="Tabletext"/>
              <w:jc w:val="center"/>
              <w:rPr>
                <w:rFonts w:eastAsia="MS Gothic"/>
              </w:rPr>
            </w:pPr>
            <w:r w:rsidRPr="00290083">
              <w:rPr>
                <w:rFonts w:eastAsia="MS Gothic"/>
              </w:rPr>
              <w:t>11,</w:t>
            </w:r>
            <w:r w:rsidRPr="00290083">
              <w:rPr>
                <w:rFonts w:eastAsia="MS Gothic"/>
                <w:lang w:eastAsia="ja-JP"/>
              </w:rPr>
              <w:t>0</w:t>
            </w:r>
          </w:p>
        </w:tc>
        <w:tc>
          <w:tcPr>
            <w:tcW w:w="2364" w:type="dxa"/>
            <w:vAlign w:val="center"/>
          </w:tcPr>
          <w:p w:rsidR="00C53555" w:rsidRPr="00290083" w:rsidRDefault="00C53555" w:rsidP="0001000E">
            <w:pPr>
              <w:pStyle w:val="Tabletext"/>
              <w:jc w:val="center"/>
              <w:rPr>
                <w:rFonts w:eastAsia="MS Gothic"/>
              </w:rPr>
            </w:pPr>
            <w:r w:rsidRPr="00290083">
              <w:rPr>
                <w:rFonts w:eastAsia="MS Gothic"/>
                <w:lang w:eastAsia="ja-JP"/>
              </w:rPr>
              <w:t>dB(</w:t>
            </w:r>
            <w:r w:rsidRPr="00290083">
              <w:rPr>
                <w:rFonts w:eastAsia="MS Gothic"/>
              </w:rPr>
              <w:t>µV/m)</w:t>
            </w:r>
          </w:p>
        </w:tc>
      </w:tr>
      <w:tr w:rsidR="00C53555" w:rsidRPr="00290083" w:rsidTr="0001000E">
        <w:trPr>
          <w:trHeight w:val="262"/>
          <w:jc w:val="center"/>
        </w:trPr>
        <w:tc>
          <w:tcPr>
            <w:tcW w:w="5103" w:type="dxa"/>
            <w:vAlign w:val="center"/>
          </w:tcPr>
          <w:p w:rsidR="00C53555" w:rsidRPr="00290083" w:rsidRDefault="00C53555" w:rsidP="0001000E">
            <w:pPr>
              <w:pStyle w:val="Tabletext"/>
              <w:jc w:val="left"/>
              <w:rPr>
                <w:rFonts w:eastAsia="MS Gothic"/>
                <w:lang w:eastAsia="ja-JP"/>
              </w:rPr>
            </w:pPr>
            <w:r w:rsidRPr="00290083">
              <w:rPr>
                <w:rFonts w:eastAsia="MS Gothic"/>
                <w:lang w:eastAsia="ja-JP"/>
              </w:rPr>
              <w:t>Densité maximale du champ brouilleur</w:t>
            </w:r>
          </w:p>
        </w:tc>
        <w:tc>
          <w:tcPr>
            <w:tcW w:w="1037" w:type="dxa"/>
            <w:vAlign w:val="center"/>
          </w:tcPr>
          <w:p w:rsidR="00C53555" w:rsidRPr="00290083" w:rsidRDefault="00C53555" w:rsidP="0001000E">
            <w:pPr>
              <w:pStyle w:val="Tabletext"/>
              <w:jc w:val="center"/>
              <w:rPr>
                <w:rFonts w:eastAsia="MS Gothic"/>
                <w:i/>
                <w:iCs/>
                <w:lang w:eastAsia="ja-JP"/>
              </w:rPr>
            </w:pPr>
            <w:r w:rsidRPr="00290083">
              <w:rPr>
                <w:rFonts w:eastAsia="MS Gothic"/>
                <w:i/>
                <w:iCs/>
                <w:sz w:val="20"/>
              </w:rPr>
              <w:t>E</w:t>
            </w:r>
            <w:r w:rsidRPr="00290083">
              <w:rPr>
                <w:rFonts w:eastAsia="MS Gothic"/>
                <w:i/>
                <w:iCs/>
                <w:sz w:val="20"/>
                <w:vertAlign w:val="subscript"/>
              </w:rPr>
              <w:t>is</w:t>
            </w:r>
          </w:p>
        </w:tc>
        <w:tc>
          <w:tcPr>
            <w:tcW w:w="1135" w:type="dxa"/>
            <w:vAlign w:val="center"/>
          </w:tcPr>
          <w:p w:rsidR="00C53555" w:rsidRPr="00290083" w:rsidRDefault="00C53555" w:rsidP="0001000E">
            <w:pPr>
              <w:pStyle w:val="Tabletext"/>
              <w:jc w:val="center"/>
              <w:rPr>
                <w:rFonts w:eastAsia="MS Gothic"/>
              </w:rPr>
            </w:pPr>
            <w:r w:rsidRPr="00290083">
              <w:rPr>
                <w:rFonts w:eastAsia="MS Gothic"/>
                <w:lang w:eastAsia="ja-JP"/>
              </w:rPr>
              <w:t>4,6</w:t>
            </w:r>
          </w:p>
        </w:tc>
        <w:tc>
          <w:tcPr>
            <w:tcW w:w="2364" w:type="dxa"/>
            <w:vAlign w:val="center"/>
          </w:tcPr>
          <w:p w:rsidR="00C53555" w:rsidRPr="00290083" w:rsidRDefault="00C53555" w:rsidP="0001000E">
            <w:pPr>
              <w:pStyle w:val="Tabletext"/>
              <w:jc w:val="center"/>
              <w:rPr>
                <w:rFonts w:eastAsia="MS Gothic"/>
              </w:rPr>
            </w:pPr>
            <w:r w:rsidRPr="00290083">
              <w:rPr>
                <w:rFonts w:eastAsia="MS Gothic"/>
              </w:rPr>
              <w:t>dB</w:t>
            </w:r>
            <w:r w:rsidRPr="00290083">
              <w:rPr>
                <w:rFonts w:eastAsia="MS Gothic"/>
                <w:lang w:eastAsia="ja-JP"/>
              </w:rPr>
              <w:t>(</w:t>
            </w:r>
            <w:r w:rsidRPr="00290083">
              <w:rPr>
                <w:rFonts w:eastAsia="MS Gothic"/>
              </w:rPr>
              <w:t>µV/</w:t>
            </w:r>
            <w:r w:rsidRPr="00290083">
              <w:rPr>
                <w:rFonts w:eastAsia="MS Gothic"/>
                <w:lang w:eastAsia="ja-JP"/>
              </w:rPr>
              <w:t>(</w:t>
            </w:r>
            <w:r w:rsidRPr="00290083">
              <w:rPr>
                <w:rFonts w:eastAsia="MS Gothic"/>
              </w:rPr>
              <w:t>m • </w:t>
            </w:r>
            <w:r w:rsidRPr="00290083">
              <w:rPr>
                <w:rFonts w:eastAsia="MS Gothic"/>
                <w:lang w:eastAsia="ja-JP"/>
              </w:rPr>
              <w:t>100 kHz)</w:t>
            </w:r>
            <w:r w:rsidRPr="00290083">
              <w:rPr>
                <w:rFonts w:eastAsia="MS Gothic"/>
              </w:rPr>
              <w:t>)</w:t>
            </w:r>
          </w:p>
        </w:tc>
      </w:tr>
    </w:tbl>
    <w:p w:rsidR="00C53555" w:rsidRPr="00290083" w:rsidRDefault="00C53555" w:rsidP="00C53555">
      <w:pPr>
        <w:pStyle w:val="Tablefin"/>
        <w:rPr>
          <w:rFonts w:eastAsia="MS Gothic"/>
          <w:lang w:val="fr-FR"/>
        </w:rPr>
      </w:pPr>
    </w:p>
    <w:p w:rsidR="00C53555" w:rsidRPr="00290083" w:rsidRDefault="00C53555" w:rsidP="00C53555">
      <w:pPr>
        <w:keepNext/>
        <w:keepLines/>
        <w:rPr>
          <w:rFonts w:eastAsia="MS Gothic"/>
        </w:rPr>
      </w:pPr>
      <w:r w:rsidRPr="00290083">
        <w:rPr>
          <w:rFonts w:eastAsia="MS Gothic"/>
        </w:rPr>
        <w:t>Puissance de bruit intrinsèque du récepteur:</w:t>
      </w:r>
    </w:p>
    <w:p w:rsidR="00C53555" w:rsidRPr="00290083" w:rsidRDefault="00C53555" w:rsidP="00C53555">
      <w:pPr>
        <w:keepNext/>
        <w:keepLines/>
        <w:tabs>
          <w:tab w:val="clear" w:pos="794"/>
          <w:tab w:val="clear" w:pos="1191"/>
          <w:tab w:val="clear" w:pos="1588"/>
          <w:tab w:val="clear" w:pos="1985"/>
        </w:tabs>
        <w:spacing w:before="0"/>
        <w:rPr>
          <w:rFonts w:eastAsia="MS Gothic"/>
          <w:sz w:val="16"/>
          <w:lang w:eastAsia="ja-JP"/>
        </w:rPr>
      </w:pPr>
    </w:p>
    <w:p w:rsidR="00C53555" w:rsidRPr="00D2322F" w:rsidRDefault="00C53555" w:rsidP="00C53555">
      <w:pPr>
        <w:pStyle w:val="Equation"/>
        <w:rPr>
          <w:rFonts w:eastAsia="MS Gothic"/>
          <w:szCs w:val="21"/>
          <w:lang w:val="de-CH" w:eastAsia="ja-JP"/>
        </w:rPr>
      </w:pPr>
      <w:r w:rsidRPr="00290083">
        <w:rPr>
          <w:rFonts w:eastAsia="MS Gothic"/>
          <w:szCs w:val="21"/>
          <w:lang w:eastAsia="ja-JP"/>
        </w:rPr>
        <w:tab/>
      </w:r>
      <w:r w:rsidRPr="00290083">
        <w:rPr>
          <w:rFonts w:eastAsia="MS Gothic"/>
          <w:szCs w:val="21"/>
          <w:lang w:eastAsia="ja-JP"/>
        </w:rPr>
        <w:tab/>
      </w:r>
      <w:r w:rsidRPr="00D2322F">
        <w:rPr>
          <w:rFonts w:eastAsia="MS Gothic"/>
          <w:i/>
          <w:szCs w:val="21"/>
          <w:lang w:val="de-CH" w:eastAsia="ja-JP"/>
        </w:rPr>
        <w:t>N</w:t>
      </w:r>
      <w:r w:rsidRPr="00D2322F">
        <w:rPr>
          <w:rFonts w:eastAsia="MS Gothic"/>
          <w:i/>
          <w:szCs w:val="21"/>
          <w:vertAlign w:val="subscript"/>
          <w:lang w:val="de-CH" w:eastAsia="ja-JP"/>
        </w:rPr>
        <w:t>r</w:t>
      </w:r>
      <w:r w:rsidRPr="00D2322F">
        <w:rPr>
          <w:rFonts w:eastAsia="MS Gothic"/>
          <w:szCs w:val="21"/>
          <w:lang w:val="de-CH" w:eastAsia="ja-JP"/>
        </w:rPr>
        <w:t xml:space="preserve"> =</w:t>
      </w:r>
      <w:r w:rsidRPr="00D2322F">
        <w:rPr>
          <w:rFonts w:eastAsia="MS Gothic"/>
          <w:lang w:val="de-CH" w:eastAsia="ja-JP"/>
        </w:rPr>
        <w:t xml:space="preserve"> 1</w:t>
      </w:r>
      <w:r w:rsidRPr="00D2322F">
        <w:rPr>
          <w:rFonts w:eastAsia="MS Gothic"/>
          <w:lang w:val="de-CH"/>
        </w:rPr>
        <w:t>0 × log (</w:t>
      </w:r>
      <w:r w:rsidRPr="00D2322F">
        <w:rPr>
          <w:rFonts w:ascii="TimesNewRoman,Italic" w:hAnsi="TimesNewRoman,Italic"/>
          <w:i/>
          <w:lang w:val="de-CH" w:eastAsia="ja-JP"/>
        </w:rPr>
        <w:t>k</w:t>
      </w:r>
      <w:r w:rsidRPr="00D2322F">
        <w:rPr>
          <w:rFonts w:eastAsia="MS Gothic"/>
          <w:lang w:val="de-CH"/>
        </w:rPr>
        <w:t xml:space="preserve"> </w:t>
      </w:r>
      <w:r w:rsidRPr="00D2322F">
        <w:rPr>
          <w:rFonts w:eastAsia="MS Gothic"/>
          <w:i/>
          <w:lang w:val="de-CH"/>
        </w:rPr>
        <w:t>T B</w:t>
      </w:r>
      <w:r w:rsidRPr="00D2322F">
        <w:rPr>
          <w:rFonts w:eastAsia="MS Gothic"/>
          <w:lang w:val="de-CH"/>
        </w:rPr>
        <w:t xml:space="preserve">) </w:t>
      </w:r>
      <w:r w:rsidRPr="00D2322F">
        <w:rPr>
          <w:rFonts w:cs="TimesNewRoman,BoldItalic"/>
          <w:b/>
          <w:bCs/>
          <w:i/>
          <w:lang w:val="de-CH"/>
        </w:rPr>
        <w:t>+</w:t>
      </w:r>
      <w:r w:rsidRPr="00D2322F">
        <w:rPr>
          <w:rFonts w:cs="TimesNewRoman,BoldItalic"/>
          <w:b/>
          <w:bCs/>
          <w:i/>
          <w:lang w:val="de-CH" w:eastAsia="ja-JP"/>
        </w:rPr>
        <w:t xml:space="preserve"> </w:t>
      </w:r>
      <w:r w:rsidRPr="00D2322F">
        <w:rPr>
          <w:rFonts w:cs="TimesNewRoman,BoldItalic"/>
          <w:bCs/>
          <w:i/>
          <w:lang w:val="de-CH" w:eastAsia="ja-JP"/>
        </w:rPr>
        <w:t>NF</w:t>
      </w:r>
      <w:r w:rsidRPr="00D2322F">
        <w:rPr>
          <w:rFonts w:cs="TimesNewRoman,BoldItalic"/>
          <w:bCs/>
          <w:lang w:val="de-CH" w:eastAsia="ja-JP"/>
        </w:rPr>
        <w:t xml:space="preserve"> + 30             (dBm)</w:t>
      </w:r>
    </w:p>
    <w:p w:rsidR="00C53555" w:rsidRPr="00D2322F" w:rsidRDefault="00C53555" w:rsidP="00C53555">
      <w:pPr>
        <w:keepNext/>
        <w:keepLines/>
        <w:tabs>
          <w:tab w:val="clear" w:pos="794"/>
          <w:tab w:val="clear" w:pos="1191"/>
          <w:tab w:val="clear" w:pos="1588"/>
          <w:tab w:val="clear" w:pos="1985"/>
        </w:tabs>
        <w:spacing w:before="0"/>
        <w:rPr>
          <w:rFonts w:eastAsia="MS Gothic"/>
          <w:sz w:val="16"/>
          <w:lang w:val="de-CH" w:eastAsia="ja-JP"/>
        </w:rPr>
      </w:pPr>
    </w:p>
    <w:p w:rsidR="00C53555" w:rsidRPr="00290083" w:rsidRDefault="00C53555" w:rsidP="00C53555">
      <w:pPr>
        <w:rPr>
          <w:rFonts w:eastAsia="MS Gothic"/>
        </w:rPr>
      </w:pPr>
      <w:r w:rsidRPr="00290083">
        <w:t xml:space="preserve">Valeur médiane de la puissance de bruit artificiel, </w:t>
      </w:r>
      <w:r w:rsidRPr="00290083">
        <w:rPr>
          <w:rFonts w:eastAsia="MS Gothic"/>
          <w:szCs w:val="21"/>
          <w:lang w:eastAsia="ja-JP"/>
        </w:rPr>
        <w:t>telle qu'indiquée au § 5 de la Recommandation UIT-R P.372-10:</w:t>
      </w:r>
    </w:p>
    <w:p w:rsidR="00C53555" w:rsidRPr="00290083" w:rsidRDefault="00C53555" w:rsidP="00C53555">
      <w:pPr>
        <w:keepNext/>
        <w:keepLines/>
        <w:tabs>
          <w:tab w:val="clear" w:pos="794"/>
          <w:tab w:val="clear" w:pos="1191"/>
          <w:tab w:val="clear" w:pos="1588"/>
          <w:tab w:val="clear" w:pos="1985"/>
        </w:tabs>
        <w:spacing w:before="0"/>
        <w:rPr>
          <w:rFonts w:eastAsia="MS Gothic"/>
          <w:sz w:val="16"/>
          <w:lang w:eastAsia="ja-JP"/>
        </w:rPr>
      </w:pPr>
    </w:p>
    <w:p w:rsidR="00C53555" w:rsidRPr="00D2322F" w:rsidRDefault="00C53555" w:rsidP="00C53555">
      <w:pPr>
        <w:pStyle w:val="Equation"/>
        <w:rPr>
          <w:rFonts w:eastAsia="MS Gothic"/>
          <w:szCs w:val="21"/>
          <w:lang w:val="de-CH" w:eastAsia="ja-JP"/>
        </w:rPr>
      </w:pPr>
      <w:r w:rsidRPr="00290083">
        <w:rPr>
          <w:rFonts w:eastAsia="MS Gothic"/>
          <w:szCs w:val="21"/>
          <w:lang w:eastAsia="ja-JP"/>
        </w:rPr>
        <w:tab/>
      </w:r>
      <w:r w:rsidRPr="00290083">
        <w:rPr>
          <w:rFonts w:eastAsia="MS Gothic"/>
          <w:szCs w:val="21"/>
          <w:lang w:eastAsia="ja-JP"/>
        </w:rPr>
        <w:tab/>
      </w:r>
      <w:r w:rsidRPr="00D2322F">
        <w:rPr>
          <w:rFonts w:eastAsia="MS Gothic"/>
          <w:i/>
          <w:iCs/>
          <w:szCs w:val="21"/>
          <w:lang w:val="de-CH" w:eastAsia="ja-JP"/>
        </w:rPr>
        <w:t>F</w:t>
      </w:r>
      <w:r w:rsidRPr="00D2322F">
        <w:rPr>
          <w:rFonts w:eastAsia="MS Gothic"/>
          <w:i/>
          <w:iCs/>
          <w:szCs w:val="21"/>
          <w:vertAlign w:val="subscript"/>
          <w:lang w:val="de-CH" w:eastAsia="ja-JP"/>
        </w:rPr>
        <w:t>am</w:t>
      </w:r>
      <w:r w:rsidRPr="00D2322F">
        <w:rPr>
          <w:rFonts w:eastAsia="MS Gothic"/>
          <w:szCs w:val="21"/>
          <w:lang w:val="de-CH" w:eastAsia="ja-JP"/>
        </w:rPr>
        <w:t xml:space="preserve"> </w:t>
      </w:r>
      <w:r w:rsidRPr="00D2322F">
        <w:rPr>
          <w:rFonts w:eastAsia="MS Gothic"/>
          <w:sz w:val="22"/>
          <w:lang w:val="de-CH" w:eastAsia="ja-JP"/>
        </w:rPr>
        <w:t>=</w:t>
      </w:r>
      <w:r w:rsidRPr="00D2322F">
        <w:rPr>
          <w:rFonts w:eastAsia="MS Gothic"/>
          <w:lang w:val="de-CH" w:eastAsia="ja-JP"/>
        </w:rPr>
        <w:t xml:space="preserve"> </w:t>
      </w:r>
      <w:r w:rsidRPr="00D2322F">
        <w:rPr>
          <w:rFonts w:eastAsia="MS Gothic"/>
          <w:i/>
          <w:iCs/>
          <w:lang w:val="de-CH" w:eastAsia="ja-JP"/>
        </w:rPr>
        <w:t>c</w:t>
      </w:r>
      <w:r w:rsidRPr="00D2322F">
        <w:rPr>
          <w:rFonts w:eastAsia="MS Gothic"/>
          <w:lang w:val="de-CH" w:eastAsia="ja-JP"/>
        </w:rPr>
        <w:t xml:space="preserve"> – </w:t>
      </w:r>
      <w:r w:rsidRPr="00D2322F">
        <w:rPr>
          <w:rFonts w:eastAsia="MS Gothic"/>
          <w:i/>
          <w:iCs/>
          <w:lang w:val="de-CH" w:eastAsia="ja-JP"/>
        </w:rPr>
        <w:t>d</w:t>
      </w:r>
      <w:r w:rsidRPr="00D2322F">
        <w:rPr>
          <w:rFonts w:eastAsia="MS Gothic"/>
          <w:lang w:val="de-CH" w:eastAsia="ja-JP"/>
        </w:rPr>
        <w:t xml:space="preserve"> </w:t>
      </w:r>
      <w:r w:rsidRPr="00D2322F">
        <w:rPr>
          <w:rFonts w:eastAsia="MS Gothic"/>
          <w:sz w:val="22"/>
          <w:lang w:val="de-CH"/>
        </w:rPr>
        <w:t>×</w:t>
      </w:r>
      <w:r w:rsidRPr="00D2322F">
        <w:rPr>
          <w:rFonts w:eastAsia="MS Gothic"/>
          <w:sz w:val="22"/>
          <w:lang w:val="de-CH" w:eastAsia="ja-JP"/>
        </w:rPr>
        <w:t xml:space="preserve"> </w:t>
      </w:r>
      <w:r w:rsidRPr="00D2322F">
        <w:rPr>
          <w:rFonts w:eastAsia="MS Gothic"/>
          <w:sz w:val="22"/>
          <w:lang w:val="de-CH"/>
        </w:rPr>
        <w:t xml:space="preserve">log </w:t>
      </w:r>
      <w:r w:rsidRPr="00D2322F">
        <w:rPr>
          <w:rFonts w:eastAsia="MS Gothic"/>
          <w:i/>
          <w:iCs/>
          <w:sz w:val="22"/>
          <w:lang w:val="de-CH"/>
        </w:rPr>
        <w:t>f</w:t>
      </w:r>
      <w:r w:rsidRPr="00D2322F">
        <w:rPr>
          <w:rFonts w:cs="TimesNewRoman,BoldItalic"/>
          <w:bCs/>
          <w:iCs/>
          <w:lang w:val="de-CH" w:eastAsia="ja-JP"/>
        </w:rPr>
        <w:t xml:space="preserve">              </w:t>
      </w:r>
      <w:r w:rsidRPr="00D2322F">
        <w:rPr>
          <w:rFonts w:eastAsia="MS Gothic"/>
          <w:sz w:val="22"/>
          <w:lang w:val="de-CH" w:eastAsia="ja-JP"/>
        </w:rPr>
        <w:t>(dB)</w:t>
      </w:r>
    </w:p>
    <w:p w:rsidR="00C53555" w:rsidRPr="00D2322F" w:rsidRDefault="00C53555" w:rsidP="00C53555">
      <w:pPr>
        <w:keepNext/>
        <w:keepLines/>
        <w:tabs>
          <w:tab w:val="clear" w:pos="794"/>
          <w:tab w:val="clear" w:pos="1191"/>
          <w:tab w:val="clear" w:pos="1588"/>
          <w:tab w:val="clear" w:pos="1985"/>
        </w:tabs>
        <w:spacing w:before="0"/>
        <w:rPr>
          <w:rFonts w:eastAsia="MS Gothic"/>
          <w:sz w:val="16"/>
          <w:lang w:val="de-CH" w:eastAsia="ja-JP"/>
        </w:rPr>
      </w:pPr>
    </w:p>
    <w:p w:rsidR="00C53555" w:rsidRPr="00290083" w:rsidRDefault="00C53555" w:rsidP="00C53555">
      <w:pPr>
        <w:pStyle w:val="Equation"/>
        <w:rPr>
          <w:rFonts w:eastAsia="MS Gothic"/>
          <w:lang w:eastAsia="ja-JP"/>
        </w:rPr>
      </w:pPr>
      <w:r w:rsidRPr="00D2322F">
        <w:rPr>
          <w:rFonts w:eastAsia="MS Gothic"/>
          <w:i/>
          <w:szCs w:val="21"/>
          <w:lang w:val="de-CH" w:eastAsia="ja-JP"/>
        </w:rPr>
        <w:tab/>
      </w:r>
      <w:r w:rsidRPr="00D2322F">
        <w:rPr>
          <w:rFonts w:eastAsia="MS Gothic"/>
          <w:i/>
          <w:szCs w:val="21"/>
          <w:lang w:val="de-CH" w:eastAsia="ja-JP"/>
        </w:rPr>
        <w:tab/>
      </w:r>
      <w:r w:rsidRPr="00290083">
        <w:rPr>
          <w:rFonts w:eastAsia="MS Gothic"/>
          <w:lang w:eastAsia="ja-JP"/>
        </w:rPr>
        <w:t>(</w:t>
      </w:r>
      <w:r w:rsidRPr="00290083">
        <w:rPr>
          <w:rFonts w:eastAsia="MS Gothic"/>
          <w:i/>
          <w:lang w:eastAsia="ja-JP"/>
        </w:rPr>
        <w:t>c</w:t>
      </w:r>
      <w:r w:rsidRPr="00290083">
        <w:rPr>
          <w:rFonts w:eastAsia="MS Gothic"/>
          <w:lang w:eastAsia="ja-JP"/>
        </w:rPr>
        <w:t xml:space="preserve"> = 76,8 et </w:t>
      </w:r>
      <w:r w:rsidRPr="00290083">
        <w:rPr>
          <w:rFonts w:eastAsia="MS Gothic"/>
          <w:i/>
          <w:lang w:eastAsia="ja-JP"/>
        </w:rPr>
        <w:t>d</w:t>
      </w:r>
      <w:r w:rsidRPr="00290083">
        <w:rPr>
          <w:rFonts w:eastAsia="MS Gothic"/>
          <w:lang w:eastAsia="ja-JP"/>
        </w:rPr>
        <w:t xml:space="preserve"> =</w:t>
      </w:r>
      <w:r>
        <w:rPr>
          <w:rFonts w:eastAsia="MS Gothic"/>
          <w:lang w:eastAsia="ja-JP"/>
        </w:rPr>
        <w:t xml:space="preserve"> </w:t>
      </w:r>
      <w:r w:rsidRPr="00290083">
        <w:rPr>
          <w:rFonts w:eastAsia="MS Gothic"/>
          <w:lang w:eastAsia="ja-JP"/>
        </w:rPr>
        <w:t>27,7 en zone urbaine)</w:t>
      </w:r>
    </w:p>
    <w:p w:rsidR="00C53555" w:rsidRPr="00290083" w:rsidRDefault="00C53555" w:rsidP="00C53555">
      <w:pPr>
        <w:keepNext/>
        <w:keepLines/>
        <w:tabs>
          <w:tab w:val="clear" w:pos="794"/>
          <w:tab w:val="clear" w:pos="1191"/>
          <w:tab w:val="clear" w:pos="1588"/>
          <w:tab w:val="clear" w:pos="1985"/>
        </w:tabs>
        <w:spacing w:before="0"/>
        <w:rPr>
          <w:rFonts w:eastAsia="MS Gothic"/>
          <w:sz w:val="16"/>
          <w:lang w:eastAsia="ja-JP"/>
        </w:rPr>
      </w:pPr>
    </w:p>
    <w:p w:rsidR="00C53555" w:rsidRPr="00290083" w:rsidRDefault="00C53555" w:rsidP="00C53555">
      <w:pPr>
        <w:rPr>
          <w:rFonts w:eastAsia="MS Gothic"/>
        </w:rPr>
      </w:pPr>
      <w:r w:rsidRPr="00290083">
        <w:t>Puissance de bruit externe à l'entrée du récepteur:</w:t>
      </w:r>
    </w:p>
    <w:p w:rsidR="00C53555" w:rsidRPr="00290083" w:rsidRDefault="00C53555" w:rsidP="00C53555">
      <w:pPr>
        <w:keepNext/>
        <w:keepLines/>
        <w:tabs>
          <w:tab w:val="clear" w:pos="794"/>
          <w:tab w:val="clear" w:pos="1191"/>
          <w:tab w:val="clear" w:pos="1588"/>
          <w:tab w:val="clear" w:pos="1985"/>
        </w:tabs>
        <w:spacing w:before="0"/>
        <w:rPr>
          <w:rFonts w:eastAsia="MS Gothic"/>
          <w:sz w:val="16"/>
          <w:lang w:eastAsia="ja-JP"/>
        </w:rPr>
      </w:pPr>
    </w:p>
    <w:p w:rsidR="00C53555" w:rsidRPr="00290083" w:rsidRDefault="00C53555" w:rsidP="00C53555">
      <w:pPr>
        <w:pStyle w:val="Equation"/>
        <w:rPr>
          <w:rFonts w:cs="TimesNewRoman,BoldItalic"/>
          <w:bCs/>
          <w:lang w:eastAsia="ja-JP"/>
        </w:rPr>
      </w:pPr>
      <w:r w:rsidRPr="00290083">
        <w:rPr>
          <w:rFonts w:eastAsia="MS Gothic"/>
          <w:szCs w:val="21"/>
          <w:lang w:eastAsia="ja-JP"/>
        </w:rPr>
        <w:tab/>
      </w:r>
      <w:r w:rsidRPr="00290083">
        <w:rPr>
          <w:rFonts w:eastAsia="MS Gothic"/>
          <w:szCs w:val="21"/>
          <w:lang w:eastAsia="ja-JP"/>
        </w:rPr>
        <w:tab/>
      </w:r>
      <w:r w:rsidRPr="00290083">
        <w:rPr>
          <w:rFonts w:eastAsia="MS Gothic"/>
          <w:i/>
          <w:szCs w:val="21"/>
          <w:lang w:eastAsia="ja-JP"/>
        </w:rPr>
        <w:t>N</w:t>
      </w:r>
      <w:r w:rsidRPr="00290083">
        <w:rPr>
          <w:rFonts w:eastAsia="MS Gothic"/>
          <w:i/>
          <w:szCs w:val="21"/>
          <w:vertAlign w:val="subscript"/>
          <w:lang w:eastAsia="ja-JP"/>
        </w:rPr>
        <w:t>o</w:t>
      </w:r>
      <w:r w:rsidRPr="00290083">
        <w:rPr>
          <w:rFonts w:eastAsia="MS Gothic"/>
          <w:szCs w:val="21"/>
          <w:lang w:eastAsia="ja-JP"/>
        </w:rPr>
        <w:t xml:space="preserve"> </w:t>
      </w:r>
      <w:r w:rsidRPr="00290083">
        <w:rPr>
          <w:rFonts w:eastAsia="MS Gothic"/>
          <w:sz w:val="22"/>
          <w:szCs w:val="22"/>
          <w:lang w:eastAsia="ja-JP"/>
        </w:rPr>
        <w:t>=</w:t>
      </w:r>
      <w:r w:rsidRPr="00290083">
        <w:rPr>
          <w:rFonts w:eastAsia="MS Gothic"/>
          <w:lang w:eastAsia="ja-JP"/>
        </w:rPr>
        <w:t xml:space="preserve"> </w:t>
      </w:r>
      <w:r w:rsidRPr="00290083">
        <w:rPr>
          <w:rFonts w:eastAsia="MS Gothic"/>
        </w:rPr>
        <w:t>10 × log (</w:t>
      </w:r>
      <w:r w:rsidRPr="00290083">
        <w:rPr>
          <w:rFonts w:ascii="TimesNewRoman,Italic" w:hAnsi="TimesNewRoman,Italic"/>
          <w:i/>
          <w:lang w:eastAsia="ja-JP"/>
        </w:rPr>
        <w:t>k</w:t>
      </w:r>
      <w:r w:rsidRPr="00290083">
        <w:rPr>
          <w:rFonts w:eastAsia="MS Gothic"/>
        </w:rPr>
        <w:t xml:space="preserve"> </w:t>
      </w:r>
      <w:r w:rsidRPr="00290083">
        <w:rPr>
          <w:rFonts w:eastAsia="MS Gothic"/>
          <w:i/>
        </w:rPr>
        <w:t>T B</w:t>
      </w:r>
      <w:r w:rsidRPr="00290083">
        <w:rPr>
          <w:rFonts w:eastAsia="MS Gothic"/>
        </w:rPr>
        <w:t xml:space="preserve">) – </w:t>
      </w:r>
      <w:r w:rsidRPr="00290083">
        <w:rPr>
          <w:rFonts w:eastAsia="MS Gothic"/>
          <w:i/>
        </w:rPr>
        <w:t>L</w:t>
      </w:r>
      <w:r w:rsidRPr="00290083">
        <w:rPr>
          <w:rFonts w:eastAsia="MS Gothic"/>
        </w:rPr>
        <w:t xml:space="preserve"> + 30 + </w:t>
      </w:r>
      <w:r w:rsidRPr="00290083">
        <w:rPr>
          <w:rFonts w:eastAsia="MS Gothic"/>
          <w:i/>
        </w:rPr>
        <w:t>F</w:t>
      </w:r>
      <w:r w:rsidRPr="00290083">
        <w:rPr>
          <w:rFonts w:eastAsia="MS Gothic"/>
          <w:i/>
          <w:vertAlign w:val="subscript"/>
        </w:rPr>
        <w:t>am</w:t>
      </w:r>
      <w:r w:rsidRPr="00290083">
        <w:rPr>
          <w:rFonts w:eastAsia="MS Gothic"/>
          <w:lang w:eastAsia="ja-JP"/>
        </w:rPr>
        <w:t>+</w:t>
      </w:r>
      <w:r w:rsidRPr="00290083">
        <w:rPr>
          <w:lang w:eastAsia="ja-JP"/>
        </w:rPr>
        <w:t xml:space="preserve"> </w:t>
      </w:r>
      <w:r w:rsidRPr="00290083">
        <w:rPr>
          <w:i/>
          <w:lang w:eastAsia="ja-JP"/>
        </w:rPr>
        <w:t>G</w:t>
      </w:r>
      <w:r w:rsidRPr="00290083">
        <w:rPr>
          <w:i/>
          <w:vertAlign w:val="subscript"/>
          <w:lang w:eastAsia="ja-JP"/>
        </w:rPr>
        <w:t>cor</w:t>
      </w:r>
      <w:r w:rsidRPr="00290083">
        <w:rPr>
          <w:rFonts w:cs="TimesNewRoman,BoldItalic"/>
          <w:bCs/>
          <w:lang w:eastAsia="ja-JP"/>
        </w:rPr>
        <w:t xml:space="preserve"> </w:t>
      </w:r>
      <w:r>
        <w:rPr>
          <w:rFonts w:cs="TimesNewRoman,BoldItalic"/>
          <w:bCs/>
          <w:lang w:eastAsia="ja-JP"/>
        </w:rPr>
        <w:t xml:space="preserve">             </w:t>
      </w:r>
      <w:r w:rsidRPr="00290083">
        <w:rPr>
          <w:rFonts w:cs="TimesNewRoman,BoldItalic"/>
          <w:bCs/>
          <w:lang w:eastAsia="ja-JP"/>
        </w:rPr>
        <w:t>(dBm)</w:t>
      </w:r>
    </w:p>
    <w:p w:rsidR="00C53555" w:rsidRPr="00290083" w:rsidRDefault="00C53555" w:rsidP="00C53555">
      <w:pPr>
        <w:pStyle w:val="Equation"/>
        <w:rPr>
          <w:lang w:eastAsia="ja-JP"/>
        </w:rPr>
      </w:pPr>
      <w:r w:rsidRPr="00290083">
        <w:rPr>
          <w:rFonts w:cs="TimesNewRoman,BoldItalic"/>
          <w:bCs/>
          <w:lang w:eastAsia="ja-JP"/>
        </w:rPr>
        <w:tab/>
      </w:r>
      <w:r w:rsidRPr="00290083">
        <w:rPr>
          <w:rFonts w:cs="TimesNewRoman,BoldItalic"/>
          <w:bCs/>
          <w:lang w:eastAsia="ja-JP"/>
        </w:rPr>
        <w:tab/>
      </w:r>
      <w:r w:rsidRPr="00290083">
        <w:rPr>
          <w:i/>
          <w:lang w:eastAsia="ja-JP"/>
        </w:rPr>
        <w:t>G</w:t>
      </w:r>
      <w:r w:rsidRPr="00290083">
        <w:rPr>
          <w:i/>
          <w:vertAlign w:val="subscript"/>
          <w:lang w:eastAsia="ja-JP"/>
        </w:rPr>
        <w:t>cor</w:t>
      </w:r>
      <w:r w:rsidRPr="00290083">
        <w:rPr>
          <w:lang w:eastAsia="ja-JP"/>
        </w:rPr>
        <w:t xml:space="preserve"> = </w:t>
      </w:r>
      <w:r w:rsidRPr="00290083">
        <w:rPr>
          <w:i/>
          <w:lang w:eastAsia="ja-JP"/>
        </w:rPr>
        <w:t>G</w:t>
      </w:r>
      <w:r w:rsidRPr="00290083">
        <w:rPr>
          <w:i/>
          <w:vertAlign w:val="subscript"/>
          <w:lang w:eastAsia="ja-JP"/>
        </w:rPr>
        <w:t>r</w:t>
      </w:r>
      <w:r w:rsidRPr="00290083">
        <w:rPr>
          <w:vertAlign w:val="subscript"/>
          <w:lang w:eastAsia="ja-JP"/>
        </w:rPr>
        <w:t xml:space="preserve"> </w:t>
      </w:r>
      <w:r w:rsidRPr="00290083">
        <w:rPr>
          <w:lang w:eastAsia="ja-JP"/>
        </w:rPr>
        <w:t>(</w:t>
      </w:r>
      <w:r w:rsidRPr="00290083">
        <w:rPr>
          <w:i/>
          <w:lang w:eastAsia="ja-JP"/>
        </w:rPr>
        <w:t>G</w:t>
      </w:r>
      <w:r w:rsidRPr="00290083">
        <w:rPr>
          <w:i/>
          <w:vertAlign w:val="subscript"/>
          <w:lang w:eastAsia="ja-JP"/>
        </w:rPr>
        <w:t>r</w:t>
      </w:r>
      <w:r w:rsidRPr="00290083">
        <w:rPr>
          <w:lang w:eastAsia="ja-JP"/>
        </w:rPr>
        <w:t xml:space="preserve"> &lt; 0), 0 (</w:t>
      </w:r>
      <w:r w:rsidRPr="00290083">
        <w:rPr>
          <w:i/>
          <w:lang w:eastAsia="ja-JP"/>
        </w:rPr>
        <w:t>G</w:t>
      </w:r>
      <w:r w:rsidRPr="00290083">
        <w:rPr>
          <w:i/>
          <w:vertAlign w:val="subscript"/>
          <w:lang w:eastAsia="ja-JP"/>
        </w:rPr>
        <w:t>r</w:t>
      </w:r>
      <w:r w:rsidRPr="00290083">
        <w:rPr>
          <w:lang w:eastAsia="ja-JP"/>
        </w:rPr>
        <w:t xml:space="preserve"> &gt;0)</w:t>
      </w:r>
      <w:r w:rsidRPr="00290083">
        <w:rPr>
          <w:position w:val="6"/>
          <w:sz w:val="18"/>
          <w:lang w:eastAsia="ja-JP"/>
        </w:rPr>
        <w:footnoteReference w:id="3"/>
      </w:r>
    </w:p>
    <w:p w:rsidR="00C53555" w:rsidRPr="00290083" w:rsidRDefault="00C53555" w:rsidP="00C53555">
      <w:pPr>
        <w:rPr>
          <w:rFonts w:eastAsia="MS Gothic"/>
        </w:rPr>
      </w:pPr>
      <w:r w:rsidRPr="00290083">
        <w:rPr>
          <w:rFonts w:eastAsia="MS Gothic"/>
        </w:rPr>
        <w:lastRenderedPageBreak/>
        <w:t>Puissance de bruit totale du récepteur:</w:t>
      </w:r>
    </w:p>
    <w:p w:rsidR="00C53555" w:rsidRPr="00290083" w:rsidRDefault="00C53555" w:rsidP="00C53555">
      <w:pPr>
        <w:keepNext/>
        <w:keepLines/>
        <w:tabs>
          <w:tab w:val="clear" w:pos="794"/>
          <w:tab w:val="clear" w:pos="1191"/>
          <w:tab w:val="clear" w:pos="1588"/>
          <w:tab w:val="clear" w:pos="1985"/>
        </w:tabs>
        <w:spacing w:before="0"/>
        <w:rPr>
          <w:rFonts w:eastAsia="MS Gothic"/>
          <w:sz w:val="16"/>
          <w:lang w:eastAsia="ja-JP"/>
        </w:rPr>
      </w:pPr>
    </w:p>
    <w:p w:rsidR="00C53555" w:rsidRPr="00290083" w:rsidRDefault="00C53555" w:rsidP="00C53555">
      <w:pPr>
        <w:pStyle w:val="Equation"/>
        <w:rPr>
          <w:lang w:eastAsia="ja-JP"/>
        </w:rPr>
      </w:pPr>
      <w:r w:rsidRPr="00290083">
        <w:rPr>
          <w:rFonts w:eastAsia="MS Gothic"/>
          <w:lang w:eastAsia="ja-JP"/>
        </w:rPr>
        <w:tab/>
      </w:r>
      <w:r w:rsidRPr="00290083">
        <w:rPr>
          <w:rFonts w:eastAsia="MS Gothic"/>
          <w:lang w:eastAsia="ja-JP"/>
        </w:rPr>
        <w:tab/>
      </w:r>
      <w:r w:rsidRPr="00290083">
        <w:rPr>
          <w:rFonts w:eastAsia="MS Gothic"/>
          <w:position w:val="-12"/>
          <w:lang w:eastAsia="ja-JP"/>
        </w:rPr>
        <w:object w:dxaOrig="3379" w:dyaOrig="420">
          <v:shape id="_x0000_i1051" type="#_x0000_t75" style="width:169.35pt;height:21.9pt" o:ole="">
            <v:imagedata r:id="rId61" o:title=""/>
          </v:shape>
          <o:OLEObject Type="Embed" ProgID="Equation.3" ShapeID="_x0000_i1051" DrawAspect="Content" ObjectID="_1554875775" r:id="rId62"/>
        </w:object>
      </w:r>
      <w:r w:rsidRPr="00290083">
        <w:rPr>
          <w:lang w:eastAsia="ja-JP"/>
        </w:rPr>
        <w:t xml:space="preserve"> </w:t>
      </w:r>
      <w:r>
        <w:rPr>
          <w:lang w:eastAsia="ja-JP"/>
        </w:rPr>
        <w:t xml:space="preserve">            </w:t>
      </w:r>
      <w:r w:rsidRPr="00290083">
        <w:rPr>
          <w:lang w:eastAsia="ja-JP"/>
        </w:rPr>
        <w:t>(dBm)</w:t>
      </w:r>
    </w:p>
    <w:p w:rsidR="00C53555" w:rsidRPr="00290083" w:rsidRDefault="00C53555" w:rsidP="00C53555">
      <w:pPr>
        <w:keepNext/>
        <w:keepLines/>
        <w:tabs>
          <w:tab w:val="clear" w:pos="794"/>
          <w:tab w:val="clear" w:pos="1191"/>
          <w:tab w:val="clear" w:pos="1588"/>
          <w:tab w:val="clear" w:pos="1985"/>
        </w:tabs>
        <w:spacing w:before="0"/>
        <w:rPr>
          <w:rFonts w:eastAsia="MS Gothic"/>
          <w:sz w:val="16"/>
          <w:lang w:eastAsia="ja-JP"/>
        </w:rPr>
      </w:pPr>
    </w:p>
    <w:p w:rsidR="00C53555" w:rsidRPr="00290083" w:rsidRDefault="00C53555" w:rsidP="00C53555">
      <w:pPr>
        <w:rPr>
          <w:rFonts w:eastAsia="MS Gothic"/>
        </w:rPr>
      </w:pPr>
      <w:r w:rsidRPr="00290083">
        <w:t>Ouverture équivalente de l'antenne:</w:t>
      </w:r>
    </w:p>
    <w:p w:rsidR="00C53555" w:rsidRPr="00290083" w:rsidRDefault="00C53555" w:rsidP="00C53555">
      <w:pPr>
        <w:keepNext/>
        <w:keepLines/>
        <w:tabs>
          <w:tab w:val="clear" w:pos="794"/>
          <w:tab w:val="clear" w:pos="1191"/>
          <w:tab w:val="clear" w:pos="1588"/>
          <w:tab w:val="clear" w:pos="1985"/>
        </w:tabs>
        <w:spacing w:before="0"/>
        <w:rPr>
          <w:rFonts w:eastAsia="MS Gothic"/>
          <w:sz w:val="16"/>
          <w:lang w:eastAsia="ja-JP"/>
        </w:rPr>
      </w:pPr>
    </w:p>
    <w:p w:rsidR="00C53555" w:rsidRPr="00290083" w:rsidRDefault="00C53555" w:rsidP="00C53555">
      <w:pPr>
        <w:pStyle w:val="Equation"/>
        <w:rPr>
          <w:rFonts w:eastAsia="MS Gothic"/>
          <w:sz w:val="22"/>
          <w:szCs w:val="22"/>
          <w:lang w:eastAsia="ja-JP"/>
        </w:rPr>
      </w:pPr>
      <w:r w:rsidRPr="00290083">
        <w:rPr>
          <w:rFonts w:eastAsia="MS Gothic"/>
          <w:szCs w:val="21"/>
          <w:lang w:eastAsia="ja-JP"/>
        </w:rPr>
        <w:tab/>
      </w:r>
      <w:r w:rsidRPr="00290083">
        <w:rPr>
          <w:rFonts w:eastAsia="MS Gothic"/>
          <w:szCs w:val="21"/>
          <w:lang w:eastAsia="ja-JP"/>
        </w:rPr>
        <w:tab/>
      </w:r>
      <w:r w:rsidRPr="00290083">
        <w:rPr>
          <w:rFonts w:eastAsia="MS Gothic"/>
          <w:i/>
          <w:iCs/>
          <w:szCs w:val="21"/>
          <w:lang w:eastAsia="ja-JP"/>
        </w:rPr>
        <w:t>A</w:t>
      </w:r>
      <w:r w:rsidRPr="00290083">
        <w:rPr>
          <w:rFonts w:eastAsia="MS Gothic"/>
          <w:i/>
          <w:iCs/>
          <w:szCs w:val="21"/>
          <w:vertAlign w:val="subscript"/>
          <w:lang w:eastAsia="ja-JP"/>
        </w:rPr>
        <w:t>eff</w:t>
      </w:r>
      <w:r w:rsidRPr="00290083">
        <w:rPr>
          <w:rFonts w:eastAsia="MS Gothic"/>
          <w:szCs w:val="21"/>
          <w:lang w:eastAsia="ja-JP"/>
        </w:rPr>
        <w:t xml:space="preserve"> </w:t>
      </w:r>
      <w:r w:rsidRPr="00290083">
        <w:rPr>
          <w:rFonts w:eastAsia="MS Gothic"/>
        </w:rPr>
        <w:t>= 10 × log(λ</w:t>
      </w:r>
      <w:r w:rsidRPr="00290083">
        <w:rPr>
          <w:rFonts w:eastAsia="MS Gothic"/>
          <w:vertAlign w:val="superscript"/>
        </w:rPr>
        <w:t>2</w:t>
      </w:r>
      <w:r w:rsidRPr="00290083">
        <w:rPr>
          <w:rFonts w:eastAsia="MS Gothic"/>
        </w:rPr>
        <w:t xml:space="preserve">/4π) + </w:t>
      </w:r>
      <w:r w:rsidRPr="00290083">
        <w:rPr>
          <w:rFonts w:eastAsia="MS Gothic"/>
          <w:i/>
          <w:iCs/>
        </w:rPr>
        <w:t>G</w:t>
      </w:r>
      <w:r w:rsidRPr="00290083">
        <w:rPr>
          <w:rFonts w:eastAsia="MS Gothic"/>
          <w:i/>
          <w:iCs/>
          <w:vertAlign w:val="subscript"/>
        </w:rPr>
        <w:t>r</w:t>
      </w:r>
      <w:r w:rsidRPr="00290083">
        <w:rPr>
          <w:rFonts w:eastAsia="MS Gothic"/>
          <w:lang w:eastAsia="ja-JP"/>
        </w:rPr>
        <w:t xml:space="preserve"> (dB ∙</w:t>
      </w:r>
      <w:r w:rsidRPr="00290083">
        <w:rPr>
          <w:rFonts w:eastAsia="MS Gothic"/>
          <w:sz w:val="22"/>
          <w:szCs w:val="22"/>
        </w:rPr>
        <w:t xml:space="preserve"> m</w:t>
      </w:r>
      <w:r w:rsidRPr="00290083">
        <w:rPr>
          <w:rFonts w:eastAsia="MS Gothic"/>
          <w:sz w:val="22"/>
          <w:szCs w:val="22"/>
          <w:vertAlign w:val="superscript"/>
        </w:rPr>
        <w:t>2</w:t>
      </w:r>
      <w:r w:rsidRPr="00290083">
        <w:rPr>
          <w:rFonts w:eastAsia="MS Gothic"/>
          <w:sz w:val="22"/>
          <w:szCs w:val="22"/>
          <w:lang w:eastAsia="ja-JP"/>
        </w:rPr>
        <w:t>)</w:t>
      </w:r>
    </w:p>
    <w:p w:rsidR="00C53555" w:rsidRPr="00290083" w:rsidRDefault="00C53555" w:rsidP="00C53555">
      <w:pPr>
        <w:keepNext/>
        <w:keepLines/>
        <w:tabs>
          <w:tab w:val="clear" w:pos="794"/>
          <w:tab w:val="clear" w:pos="1191"/>
          <w:tab w:val="clear" w:pos="1588"/>
          <w:tab w:val="clear" w:pos="1985"/>
        </w:tabs>
        <w:spacing w:before="0"/>
        <w:rPr>
          <w:rFonts w:eastAsia="MS Gothic"/>
          <w:sz w:val="16"/>
          <w:lang w:eastAsia="ja-JP"/>
        </w:rPr>
      </w:pPr>
    </w:p>
    <w:p w:rsidR="00C53555" w:rsidRPr="00290083" w:rsidRDefault="00C53555" w:rsidP="00C53555">
      <w:pPr>
        <w:rPr>
          <w:rFonts w:eastAsia="MS Gothic"/>
        </w:rPr>
      </w:pPr>
      <w:r w:rsidRPr="00290083">
        <w:rPr>
          <w:rFonts w:eastAsia="MS Gothic"/>
        </w:rPr>
        <w:t>Champ de bruit total:</w:t>
      </w:r>
    </w:p>
    <w:p w:rsidR="00C53555" w:rsidRPr="00290083" w:rsidRDefault="00C53555" w:rsidP="00C53555">
      <w:pPr>
        <w:keepNext/>
        <w:keepLines/>
        <w:tabs>
          <w:tab w:val="clear" w:pos="794"/>
          <w:tab w:val="clear" w:pos="1191"/>
          <w:tab w:val="clear" w:pos="1588"/>
          <w:tab w:val="clear" w:pos="1985"/>
        </w:tabs>
        <w:spacing w:before="0"/>
        <w:rPr>
          <w:rFonts w:eastAsia="MS Gothic"/>
          <w:sz w:val="16"/>
          <w:lang w:eastAsia="ja-JP"/>
        </w:rPr>
      </w:pPr>
    </w:p>
    <w:p w:rsidR="00C53555" w:rsidRPr="00290083" w:rsidRDefault="00C53555" w:rsidP="00C53555">
      <w:pPr>
        <w:pStyle w:val="Equation"/>
        <w:rPr>
          <w:rFonts w:ascii="TimesNewRoman" w:hAnsi="TimesNewRoman" w:cs="TimesNewRoman"/>
          <w:sz w:val="22"/>
          <w:szCs w:val="22"/>
          <w:lang w:eastAsia="ja-JP"/>
        </w:rPr>
      </w:pPr>
      <w:r w:rsidRPr="00290083">
        <w:rPr>
          <w:rFonts w:eastAsia="MS Gothic"/>
          <w:szCs w:val="21"/>
          <w:lang w:eastAsia="ja-JP"/>
        </w:rPr>
        <w:tab/>
      </w:r>
      <w:r w:rsidRPr="00290083">
        <w:rPr>
          <w:rFonts w:eastAsia="MS Gothic"/>
          <w:szCs w:val="21"/>
          <w:lang w:eastAsia="ja-JP"/>
        </w:rPr>
        <w:tab/>
      </w:r>
      <w:r w:rsidRPr="00290083">
        <w:rPr>
          <w:rFonts w:eastAsia="MS Gothic"/>
          <w:i/>
          <w:szCs w:val="21"/>
          <w:lang w:eastAsia="ja-JP"/>
        </w:rPr>
        <w:t>E</w:t>
      </w:r>
      <w:r w:rsidRPr="00290083">
        <w:rPr>
          <w:rFonts w:eastAsia="MS Gothic"/>
          <w:i/>
          <w:szCs w:val="21"/>
          <w:vertAlign w:val="subscript"/>
          <w:lang w:eastAsia="ja-JP"/>
        </w:rPr>
        <w:t>t</w:t>
      </w:r>
      <w:r w:rsidRPr="00290083">
        <w:rPr>
          <w:rFonts w:eastAsia="MS Gothic"/>
          <w:szCs w:val="21"/>
          <w:lang w:eastAsia="ja-JP"/>
        </w:rPr>
        <w:t xml:space="preserve"> </w:t>
      </w:r>
      <w:r w:rsidRPr="00290083">
        <w:rPr>
          <w:rFonts w:eastAsia="MS Gothic"/>
        </w:rPr>
        <w:t xml:space="preserve">= </w:t>
      </w:r>
      <w:r w:rsidRPr="00290083">
        <w:rPr>
          <w:rFonts w:cs="TimesNewRoman,BoldItalic"/>
          <w:i/>
        </w:rPr>
        <w:t>L</w:t>
      </w:r>
      <w:r w:rsidRPr="00290083">
        <w:t xml:space="preserve"> + </w:t>
      </w:r>
      <w:r w:rsidRPr="00290083">
        <w:rPr>
          <w:i/>
        </w:rPr>
        <w:t>N</w:t>
      </w:r>
      <w:r w:rsidRPr="00290083">
        <w:rPr>
          <w:i/>
          <w:vertAlign w:val="subscript"/>
        </w:rPr>
        <w:t>t</w:t>
      </w:r>
      <w:r w:rsidRPr="00290083">
        <w:rPr>
          <w:rFonts w:ascii="TimesNewRoman,Italic" w:hAnsi="TimesNewRoman,Italic" w:cs="TimesNewRoman,Italic"/>
        </w:rPr>
        <w:t xml:space="preserve"> – </w:t>
      </w:r>
      <w:r w:rsidRPr="00290083">
        <w:rPr>
          <w:rFonts w:eastAsia="MS Gothic"/>
          <w:i/>
        </w:rPr>
        <w:t>A</w:t>
      </w:r>
      <w:r w:rsidRPr="00290083">
        <w:rPr>
          <w:rFonts w:eastAsia="MS Gothic"/>
          <w:i/>
          <w:vertAlign w:val="subscript"/>
        </w:rPr>
        <w:t>eff</w:t>
      </w:r>
      <w:r w:rsidRPr="00290083">
        <w:rPr>
          <w:rFonts w:eastAsia="MS Gothic"/>
          <w:lang w:eastAsia="ja-JP"/>
        </w:rPr>
        <w:t xml:space="preserve"> </w:t>
      </w:r>
      <w:r w:rsidRPr="00290083">
        <w:rPr>
          <w:rFonts w:ascii="TimesNewRoman,Italic" w:hAnsi="TimesNewRoman,Italic" w:cs="TimesNewRoman,Italic"/>
        </w:rPr>
        <w:t>+ 115,8</w:t>
      </w:r>
      <w:r w:rsidRPr="00290083">
        <w:rPr>
          <w:rFonts w:ascii="TimesNewRoman,Italic" w:hAnsi="TimesNewRoman,Italic" w:cs="TimesNewRoman,Italic"/>
          <w:lang w:eastAsia="ja-JP"/>
        </w:rPr>
        <w:t xml:space="preserve"> (</w:t>
      </w:r>
      <w:r w:rsidRPr="00290083">
        <w:rPr>
          <w:rFonts w:ascii="TimesNewRoman" w:hAnsi="TimesNewRoman" w:cs="TimesNewRoman"/>
          <w:sz w:val="22"/>
          <w:szCs w:val="22"/>
          <w:lang w:eastAsia="ja-JP"/>
        </w:rPr>
        <w:t>d</w:t>
      </w:r>
      <w:r w:rsidRPr="00290083">
        <w:rPr>
          <w:rFonts w:ascii="TimesNewRoman" w:hAnsi="TimesNewRoman" w:cs="TimesNewRoman"/>
          <w:sz w:val="22"/>
          <w:szCs w:val="22"/>
        </w:rPr>
        <w:t>B(</w:t>
      </w:r>
      <w:r w:rsidRPr="00290083">
        <w:rPr>
          <w:rFonts w:eastAsia="MS Gothic"/>
          <w:sz w:val="22"/>
          <w:szCs w:val="22"/>
        </w:rPr>
        <w:t>µ</w:t>
      </w:r>
      <w:r w:rsidRPr="00290083">
        <w:rPr>
          <w:rFonts w:ascii="TimesNewRoman" w:hAnsi="TimesNewRoman" w:cs="TimesNewRoman"/>
          <w:sz w:val="22"/>
          <w:szCs w:val="22"/>
        </w:rPr>
        <w:t>V/m)</w:t>
      </w:r>
      <w:r w:rsidRPr="00290083">
        <w:rPr>
          <w:rFonts w:ascii="TimesNewRoman" w:hAnsi="TimesNewRoman" w:cs="TimesNewRoman"/>
          <w:sz w:val="22"/>
          <w:szCs w:val="22"/>
          <w:lang w:eastAsia="ja-JP"/>
        </w:rPr>
        <w:t>)</w:t>
      </w:r>
    </w:p>
    <w:p w:rsidR="00C53555" w:rsidRPr="00290083" w:rsidRDefault="00C53555" w:rsidP="00C53555">
      <w:pPr>
        <w:keepNext/>
        <w:keepLines/>
        <w:tabs>
          <w:tab w:val="clear" w:pos="794"/>
          <w:tab w:val="clear" w:pos="1191"/>
          <w:tab w:val="clear" w:pos="1588"/>
          <w:tab w:val="clear" w:pos="1985"/>
        </w:tabs>
        <w:spacing w:before="0"/>
        <w:rPr>
          <w:rFonts w:eastAsia="MS Gothic"/>
          <w:sz w:val="16"/>
          <w:lang w:eastAsia="ja-JP"/>
        </w:rPr>
      </w:pPr>
    </w:p>
    <w:p w:rsidR="00C53555" w:rsidRPr="00290083" w:rsidRDefault="00C53555" w:rsidP="00C53555">
      <w:pPr>
        <w:rPr>
          <w:rFonts w:eastAsia="MS Gothic"/>
        </w:rPr>
      </w:pPr>
      <w:r w:rsidRPr="00290083">
        <w:rPr>
          <w:rFonts w:eastAsia="MS Gothic"/>
        </w:rPr>
        <w:t>Champ brouilleur maximal:</w:t>
      </w:r>
    </w:p>
    <w:p w:rsidR="00C53555" w:rsidRPr="00290083" w:rsidRDefault="00C53555" w:rsidP="00C53555">
      <w:pPr>
        <w:keepNext/>
        <w:keepLines/>
        <w:tabs>
          <w:tab w:val="clear" w:pos="794"/>
          <w:tab w:val="clear" w:pos="1191"/>
          <w:tab w:val="clear" w:pos="1588"/>
          <w:tab w:val="clear" w:pos="1985"/>
        </w:tabs>
        <w:spacing w:before="0"/>
        <w:rPr>
          <w:rFonts w:eastAsia="MS Gothic"/>
          <w:sz w:val="16"/>
          <w:lang w:eastAsia="ja-JP"/>
        </w:rPr>
      </w:pPr>
    </w:p>
    <w:p w:rsidR="00C53555" w:rsidRPr="00290083" w:rsidRDefault="00C53555" w:rsidP="00C53555">
      <w:pPr>
        <w:pStyle w:val="Equation"/>
        <w:rPr>
          <w:rFonts w:eastAsia="MS Gothic"/>
          <w:lang w:eastAsia="ja-JP"/>
        </w:rPr>
      </w:pPr>
      <w:r w:rsidRPr="00290083">
        <w:rPr>
          <w:rFonts w:eastAsia="MS Gothic"/>
          <w:szCs w:val="21"/>
          <w:lang w:eastAsia="ja-JP"/>
        </w:rPr>
        <w:tab/>
      </w:r>
      <w:r w:rsidRPr="00290083">
        <w:rPr>
          <w:rFonts w:eastAsia="MS Gothic"/>
          <w:szCs w:val="21"/>
          <w:lang w:eastAsia="ja-JP"/>
        </w:rPr>
        <w:tab/>
      </w:r>
      <w:r w:rsidRPr="00290083">
        <w:rPr>
          <w:rFonts w:eastAsia="MS Gothic"/>
          <w:i/>
          <w:iCs/>
          <w:szCs w:val="21"/>
          <w:lang w:eastAsia="ja-JP"/>
        </w:rPr>
        <w:t>E</w:t>
      </w:r>
      <w:r w:rsidRPr="00290083">
        <w:rPr>
          <w:rFonts w:eastAsia="MS Gothic"/>
          <w:i/>
          <w:iCs/>
          <w:szCs w:val="21"/>
          <w:vertAlign w:val="subscript"/>
          <w:lang w:eastAsia="ja-JP"/>
        </w:rPr>
        <w:t>i</w:t>
      </w:r>
      <w:r w:rsidRPr="00290083">
        <w:rPr>
          <w:rFonts w:eastAsia="MS Gothic"/>
        </w:rPr>
        <w:t xml:space="preserve"> = </w:t>
      </w:r>
      <w:r w:rsidRPr="00290083">
        <w:rPr>
          <w:rFonts w:eastAsia="MS Gothic"/>
          <w:i/>
          <w:iCs/>
        </w:rPr>
        <w:t>E</w:t>
      </w:r>
      <w:r w:rsidRPr="00290083">
        <w:rPr>
          <w:rFonts w:eastAsia="MS Gothic"/>
          <w:i/>
          <w:iCs/>
          <w:vertAlign w:val="subscript"/>
        </w:rPr>
        <w:t>t</w:t>
      </w:r>
      <w:r w:rsidRPr="00290083">
        <w:t xml:space="preserve"> </w:t>
      </w:r>
      <w:r w:rsidRPr="00290083">
        <w:rPr>
          <w:rFonts w:ascii="TimesNewRoman,Italic" w:hAnsi="TimesNewRoman,Italic" w:cs="TimesNewRoman,Italic"/>
          <w:i/>
          <w:iCs/>
        </w:rPr>
        <w:t>+</w:t>
      </w:r>
      <w:r w:rsidRPr="00290083">
        <w:t xml:space="preserve"> </w:t>
      </w:r>
      <w:r w:rsidRPr="00290083">
        <w:rPr>
          <w:rFonts w:ascii="TimesNewRoman,Italic" w:hAnsi="TimesNewRoman,Italic" w:cs="TimesNewRoman,Italic"/>
          <w:i/>
          <w:lang w:eastAsia="ja-JP"/>
        </w:rPr>
        <w:t>I</w:t>
      </w:r>
      <w:r w:rsidRPr="00290083">
        <w:rPr>
          <w:rFonts w:ascii="TimesNewRoman,Italic" w:hAnsi="TimesNewRoman,Italic" w:cs="TimesNewRoman,Italic"/>
          <w:iCs/>
          <w:lang w:eastAsia="ja-JP"/>
        </w:rPr>
        <w:t>/</w:t>
      </w:r>
      <w:r w:rsidRPr="00290083">
        <w:rPr>
          <w:rFonts w:ascii="TimesNewRoman,Italic" w:hAnsi="TimesNewRoman,Italic" w:cs="TimesNewRoman,Italic"/>
          <w:i/>
          <w:lang w:eastAsia="ja-JP"/>
        </w:rPr>
        <w:t>N</w:t>
      </w:r>
      <w:r w:rsidRPr="00290083">
        <w:rPr>
          <w:rFonts w:ascii="TimesNewRoman,Italic" w:hAnsi="TimesNewRoman,Italic" w:cs="TimesNewRoman,Italic"/>
          <w:iCs/>
          <w:lang w:eastAsia="ja-JP"/>
        </w:rPr>
        <w:t xml:space="preserve"> (</w:t>
      </w:r>
      <w:r w:rsidRPr="00290083">
        <w:rPr>
          <w:rFonts w:eastAsia="MS Gothic"/>
          <w:sz w:val="22"/>
          <w:szCs w:val="22"/>
          <w:lang w:eastAsia="ja-JP"/>
        </w:rPr>
        <w:t>d</w:t>
      </w:r>
      <w:r w:rsidRPr="00290083">
        <w:rPr>
          <w:rFonts w:eastAsia="MS Gothic"/>
          <w:sz w:val="22"/>
          <w:szCs w:val="22"/>
        </w:rPr>
        <w:t>B</w:t>
      </w:r>
      <w:r w:rsidRPr="00290083">
        <w:rPr>
          <w:rFonts w:eastAsia="MS Gothic"/>
          <w:sz w:val="22"/>
          <w:szCs w:val="22"/>
          <w:lang w:eastAsia="ja-JP"/>
        </w:rPr>
        <w:t>(</w:t>
      </w:r>
      <w:r w:rsidRPr="00290083">
        <w:rPr>
          <w:rFonts w:eastAsia="MS Gothic"/>
          <w:sz w:val="22"/>
          <w:szCs w:val="22"/>
        </w:rPr>
        <w:t>µV/m)</w:t>
      </w:r>
      <w:r w:rsidRPr="00290083">
        <w:rPr>
          <w:rFonts w:ascii="TimesNewRoman,Italic" w:hAnsi="TimesNewRoman,Italic" w:cs="TimesNewRoman,Italic"/>
          <w:iCs/>
          <w:lang w:eastAsia="ja-JP"/>
        </w:rPr>
        <w:t>)</w:t>
      </w:r>
    </w:p>
    <w:p w:rsidR="00C53555" w:rsidRPr="00290083" w:rsidRDefault="00C53555" w:rsidP="00C53555">
      <w:pPr>
        <w:keepNext/>
        <w:keepLines/>
        <w:tabs>
          <w:tab w:val="clear" w:pos="794"/>
          <w:tab w:val="clear" w:pos="1191"/>
          <w:tab w:val="clear" w:pos="1588"/>
          <w:tab w:val="clear" w:pos="1985"/>
        </w:tabs>
        <w:spacing w:before="0"/>
        <w:rPr>
          <w:rFonts w:eastAsia="MS Gothic"/>
          <w:sz w:val="16"/>
          <w:lang w:eastAsia="ja-JP"/>
        </w:rPr>
      </w:pPr>
    </w:p>
    <w:p w:rsidR="00C53555" w:rsidRPr="00290083" w:rsidRDefault="00C53555" w:rsidP="00C53555">
      <w:pPr>
        <w:rPr>
          <w:rFonts w:eastAsia="MS Gothic"/>
        </w:rPr>
      </w:pPr>
      <w:r w:rsidRPr="00290083">
        <w:rPr>
          <w:rFonts w:eastAsia="MS Gothic"/>
        </w:rPr>
        <w:t>Données:</w:t>
      </w:r>
    </w:p>
    <w:p w:rsidR="00C53555" w:rsidRPr="00290083" w:rsidRDefault="00C53555" w:rsidP="00C53555">
      <w:pPr>
        <w:pStyle w:val="Equationlegend"/>
        <w:rPr>
          <w:rFonts w:eastAsia="MS Gothic"/>
          <w:lang w:val="fr-FR" w:eastAsia="ja-JP"/>
        </w:rPr>
      </w:pPr>
      <w:r w:rsidRPr="00290083">
        <w:rPr>
          <w:rFonts w:eastAsia="MS Gothic"/>
          <w:lang w:val="fr-FR" w:eastAsia="ja-JP"/>
        </w:rPr>
        <w:tab/>
        <w:t xml:space="preserve">k: </w:t>
      </w:r>
      <w:r w:rsidRPr="00290083">
        <w:rPr>
          <w:rFonts w:eastAsia="MS Gothic"/>
          <w:lang w:val="fr-FR" w:eastAsia="ja-JP"/>
        </w:rPr>
        <w:tab/>
        <w:t>constante de Boltzmann = 1,38</w:t>
      </w:r>
      <w:r w:rsidRPr="00290083">
        <w:rPr>
          <w:sz w:val="22"/>
          <w:szCs w:val="22"/>
          <w:lang w:val="fr-FR"/>
        </w:rPr>
        <w:t xml:space="preserve"> </w:t>
      </w:r>
      <w:r w:rsidRPr="00290083">
        <w:rPr>
          <w:sz w:val="22"/>
          <w:szCs w:val="22"/>
          <w:lang w:val="fr-FR"/>
        </w:rPr>
        <w:sym w:font="Symbol" w:char="F0B4"/>
      </w:r>
      <w:r w:rsidRPr="00290083">
        <w:rPr>
          <w:sz w:val="22"/>
          <w:szCs w:val="22"/>
          <w:lang w:val="fr-FR"/>
        </w:rPr>
        <w:t xml:space="preserve"> 10</w:t>
      </w:r>
      <w:r w:rsidRPr="00290083">
        <w:rPr>
          <w:sz w:val="22"/>
          <w:szCs w:val="22"/>
          <w:vertAlign w:val="superscript"/>
          <w:lang w:val="fr-FR"/>
        </w:rPr>
        <w:t>–23</w:t>
      </w:r>
      <w:r w:rsidRPr="00290083">
        <w:rPr>
          <w:sz w:val="22"/>
          <w:szCs w:val="22"/>
          <w:lang w:val="fr-FR" w:eastAsia="ja-JP"/>
        </w:rPr>
        <w:t xml:space="preserve"> J/K</w:t>
      </w:r>
    </w:p>
    <w:p w:rsidR="00C53555" w:rsidRPr="00290083" w:rsidRDefault="00C53555" w:rsidP="00C53555">
      <w:pPr>
        <w:pStyle w:val="Equationlegend"/>
        <w:rPr>
          <w:rFonts w:eastAsia="MS Gothic"/>
          <w:lang w:val="fr-FR" w:eastAsia="ja-JP"/>
        </w:rPr>
      </w:pPr>
      <w:r w:rsidRPr="00290083">
        <w:rPr>
          <w:rFonts w:eastAsia="MS Gothic"/>
          <w:lang w:val="fr-FR" w:eastAsia="ja-JP"/>
        </w:rPr>
        <w:tab/>
        <w:t xml:space="preserve">T: </w:t>
      </w:r>
      <w:r w:rsidRPr="00290083">
        <w:rPr>
          <w:rFonts w:eastAsia="MS Gothic"/>
          <w:lang w:val="fr-FR" w:eastAsia="ja-JP"/>
        </w:rPr>
        <w:tab/>
        <w:t>température absolue = 290 K</w:t>
      </w:r>
    </w:p>
    <w:p w:rsidR="00C53555" w:rsidRPr="00290083" w:rsidRDefault="00C53555" w:rsidP="00C53555">
      <w:pPr>
        <w:pStyle w:val="Equationlegend"/>
        <w:rPr>
          <w:rFonts w:eastAsia="MS Gothic"/>
          <w:lang w:val="fr-FR" w:eastAsia="ja-JP"/>
        </w:rPr>
      </w:pPr>
      <w:r w:rsidRPr="00290083">
        <w:rPr>
          <w:rFonts w:eastAsia="MS Gothic"/>
          <w:lang w:val="fr-FR" w:eastAsia="ja-JP"/>
        </w:rPr>
        <w:tab/>
      </w:r>
      <w:r w:rsidRPr="00290083">
        <w:rPr>
          <w:rFonts w:eastAsia="MS Gothic"/>
          <w:i/>
          <w:iCs/>
          <w:lang w:val="fr-FR" w:eastAsia="ja-JP"/>
        </w:rPr>
        <w:t>I</w:t>
      </w:r>
      <w:r w:rsidRPr="00290083">
        <w:rPr>
          <w:rFonts w:eastAsia="MS Gothic"/>
          <w:lang w:val="fr-FR" w:eastAsia="ja-JP"/>
        </w:rPr>
        <w:t>/</w:t>
      </w:r>
      <w:r w:rsidRPr="00290083">
        <w:rPr>
          <w:rFonts w:eastAsia="MS Gothic"/>
          <w:i/>
          <w:iCs/>
          <w:lang w:val="fr-FR" w:eastAsia="ja-JP"/>
        </w:rPr>
        <w:t>N</w:t>
      </w:r>
      <w:r w:rsidRPr="00290083">
        <w:rPr>
          <w:rFonts w:eastAsia="MS Gothic"/>
          <w:lang w:val="fr-FR" w:eastAsia="ja-JP"/>
        </w:rPr>
        <w:t>:</w:t>
      </w:r>
      <w:r w:rsidRPr="00290083">
        <w:rPr>
          <w:rFonts w:eastAsia="MS Gothic"/>
          <w:lang w:val="fr-FR" w:eastAsia="ja-JP"/>
        </w:rPr>
        <w:tab/>
        <w:t xml:space="preserve">rapport </w:t>
      </w:r>
      <w:r w:rsidRPr="00290083">
        <w:rPr>
          <w:rFonts w:eastAsia="MS Gothic"/>
          <w:i/>
          <w:iCs/>
          <w:lang w:val="fr-FR" w:eastAsia="ja-JP"/>
        </w:rPr>
        <w:t>I</w:t>
      </w:r>
      <w:r w:rsidRPr="00290083">
        <w:rPr>
          <w:rFonts w:eastAsia="MS Gothic"/>
          <w:lang w:val="fr-FR" w:eastAsia="ja-JP"/>
        </w:rPr>
        <w:t>/</w:t>
      </w:r>
      <w:r w:rsidRPr="00290083">
        <w:rPr>
          <w:rFonts w:eastAsia="MS Gothic"/>
          <w:i/>
          <w:iCs/>
          <w:lang w:val="fr-FR" w:eastAsia="ja-JP"/>
        </w:rPr>
        <w:t>N</w:t>
      </w:r>
      <w:r w:rsidRPr="00290083">
        <w:rPr>
          <w:rFonts w:eastAsia="MS Gothic"/>
          <w:lang w:val="fr-FR" w:eastAsia="ja-JP"/>
        </w:rPr>
        <w:t xml:space="preserve"> pour le partage entre services = </w:t>
      </w:r>
      <w:r w:rsidRPr="00290083">
        <w:rPr>
          <w:lang w:val="fr-FR"/>
        </w:rPr>
        <w:t>–</w:t>
      </w:r>
      <w:r w:rsidRPr="00290083">
        <w:rPr>
          <w:rFonts w:eastAsia="MS Gothic"/>
          <w:lang w:val="fr-FR" w:eastAsia="ja-JP"/>
        </w:rPr>
        <w:t>10 (dB).</w:t>
      </w:r>
    </w:p>
    <w:p w:rsidR="00C53555" w:rsidRPr="00290083" w:rsidRDefault="00C53555" w:rsidP="00C53555">
      <w:pPr>
        <w:tabs>
          <w:tab w:val="clear" w:pos="794"/>
          <w:tab w:val="clear" w:pos="1191"/>
          <w:tab w:val="clear" w:pos="1588"/>
          <w:tab w:val="clear" w:pos="1985"/>
        </w:tabs>
        <w:overflowPunct/>
        <w:autoSpaceDE/>
        <w:autoSpaceDN/>
        <w:adjustRightInd/>
        <w:spacing w:before="0"/>
        <w:jc w:val="left"/>
        <w:textAlignment w:val="auto"/>
        <w:rPr>
          <w:b/>
          <w:sz w:val="28"/>
        </w:rPr>
      </w:pPr>
      <w:r w:rsidRPr="00290083">
        <w:rPr>
          <w:b/>
          <w:sz w:val="28"/>
        </w:rPr>
        <w:br w:type="page"/>
      </w:r>
    </w:p>
    <w:p w:rsidR="00C53555" w:rsidRPr="00290083" w:rsidRDefault="00C53555" w:rsidP="00C53555">
      <w:pPr>
        <w:keepNext/>
        <w:keepLines/>
        <w:spacing w:before="480" w:after="80"/>
        <w:jc w:val="center"/>
        <w:rPr>
          <w:b/>
          <w:sz w:val="28"/>
        </w:rPr>
      </w:pPr>
      <w:r w:rsidRPr="00290083">
        <w:rPr>
          <w:b/>
          <w:sz w:val="28"/>
        </w:rPr>
        <w:lastRenderedPageBreak/>
        <w:t>Annexe 3</w:t>
      </w:r>
      <w:r w:rsidRPr="00290083">
        <w:rPr>
          <w:b/>
          <w:sz w:val="28"/>
        </w:rPr>
        <w:br/>
      </w:r>
      <w:r w:rsidRPr="00290083">
        <w:rPr>
          <w:b/>
          <w:sz w:val="28"/>
        </w:rPr>
        <w:br/>
        <w:t>Bases techniques de la planification du système de radiodiffusion sonore numérique de Terre DRM (Système G) dans la bande des ondes métriques</w:t>
      </w:r>
    </w:p>
    <w:p w:rsidR="00C53555" w:rsidRPr="00290083" w:rsidRDefault="00C53555" w:rsidP="00C53555">
      <w:pPr>
        <w:pStyle w:val="Heading1"/>
      </w:pPr>
      <w:bookmarkStart w:id="260" w:name="_Ref281999067"/>
      <w:bookmarkStart w:id="261" w:name="_Toc288204090"/>
      <w:r w:rsidRPr="00290083">
        <w:t>1</w:t>
      </w:r>
      <w:r w:rsidRPr="00290083">
        <w:tab/>
        <w:t>Considérations générales</w:t>
      </w:r>
    </w:p>
    <w:p w:rsidR="00C53555" w:rsidRPr="00290083" w:rsidRDefault="00C53555" w:rsidP="00C53555">
      <w:r w:rsidRPr="00290083">
        <w:t>La présente Annexe contient les paramètres de système et les concepts de réseau applicables à la planification des réseaux de radiodiffusion utilisant la radiodiffusion DRM dans toutes les bandes d'ondes métriques, la fréquence 254 MHz étant considérée comme la limite supérieure du spectre des fréquences attribuées au niveau international à la radiodiffusion en ondes métriques</w:t>
      </w:r>
      <w:r w:rsidRPr="00290083">
        <w:rPr>
          <w:position w:val="6"/>
          <w:sz w:val="18"/>
        </w:rPr>
        <w:footnoteReference w:id="4"/>
      </w:r>
      <w:r w:rsidRPr="00290083">
        <w:t>.</w:t>
      </w:r>
    </w:p>
    <w:p w:rsidR="00C53555" w:rsidRPr="00290083" w:rsidRDefault="00C53555" w:rsidP="00C53555">
      <w:r w:rsidRPr="00290083">
        <w:t>On détermine tout d'abord la valeur médiane minimale du champ et les rapports de protection pour calculer les paramètres de planification pertinents, les caractéristiques du récepteur et de l'émetteur, les paramètres des systèmes et les aspects relatifs à la transmission qui serviront de base commune pour la planification concrète du réseau de transmission DRM.</w:t>
      </w:r>
    </w:p>
    <w:p w:rsidR="00C53555" w:rsidRPr="00290083" w:rsidRDefault="00C53555" w:rsidP="00C53555">
      <w:pPr>
        <w:pStyle w:val="Heading1"/>
      </w:pPr>
      <w:r w:rsidRPr="00290083">
        <w:t>2</w:t>
      </w:r>
      <w:r w:rsidRPr="00290083">
        <w:tab/>
        <w:t>Modes</w:t>
      </w:r>
      <w:bookmarkEnd w:id="260"/>
      <w:bookmarkEnd w:id="261"/>
      <w:r w:rsidRPr="00290083">
        <w:t xml:space="preserve"> de réception</w:t>
      </w:r>
    </w:p>
    <w:p w:rsidR="00C53555" w:rsidRPr="00290083" w:rsidRDefault="00C53555" w:rsidP="00C53555">
      <w:pPr>
        <w:pStyle w:val="Heading2"/>
        <w:rPr>
          <w:rFonts w:ascii="Segoe UI" w:hAnsi="Segoe UI" w:cs="Segoe UI"/>
          <w:color w:val="000000"/>
          <w:sz w:val="20"/>
        </w:rPr>
      </w:pPr>
      <w:bookmarkStart w:id="262" w:name="_Toc288204091"/>
      <w:r w:rsidRPr="00290083">
        <w:t>2.1</w:t>
      </w:r>
      <w:r w:rsidRPr="00290083">
        <w:tab/>
      </w:r>
      <w:bookmarkStart w:id="263" w:name="_Toc288204092"/>
      <w:bookmarkEnd w:id="262"/>
      <w:r w:rsidRPr="00290083">
        <w:t>Réception sur antenne fixe</w:t>
      </w:r>
      <w:r w:rsidRPr="00290083">
        <w:rPr>
          <w:rFonts w:ascii="Segoe UI" w:hAnsi="Segoe UI" w:cs="Segoe UI"/>
          <w:color w:val="000000"/>
          <w:sz w:val="20"/>
        </w:rPr>
        <w:t xml:space="preserve"> </w:t>
      </w:r>
    </w:p>
    <w:p w:rsidR="00C53555" w:rsidRPr="00290083" w:rsidRDefault="00C53555" w:rsidP="00C53555">
      <w:r w:rsidRPr="00290083">
        <w:t xml:space="preserve">Mode de réception (FX) dans lequel on utilise une antenne de réception montée au niveau des toits. On suppose que l'on se trouve dans les conditions de réception quasi-optimales (dans un volume relativement petit sur le toit) lorsque l'antenne est installée. Dans le calcul du champ pour la réception sur antenne fixe, on considère comme représentative pour le service de radiodiffusion une hauteur d'antenne de réception de 10 m au-dessus du niveau du sol. </w:t>
      </w:r>
    </w:p>
    <w:p w:rsidR="00C53555" w:rsidRPr="00290083" w:rsidRDefault="00C53555" w:rsidP="00C53555">
      <w:r w:rsidRPr="00290083">
        <w:t>On prend pour hypothèse une probabilité de couverture en fonction de l'emplacement de 70% pour obtenir une bonne réception.</w:t>
      </w:r>
    </w:p>
    <w:p w:rsidR="00C53555" w:rsidRPr="00290083" w:rsidRDefault="00C53555" w:rsidP="00C53555">
      <w:pPr>
        <w:pStyle w:val="Heading2"/>
      </w:pPr>
      <w:r w:rsidRPr="00290083">
        <w:t>2.2</w:t>
      </w:r>
      <w:r w:rsidRPr="00290083">
        <w:tab/>
      </w:r>
      <w:bookmarkEnd w:id="263"/>
      <w:r w:rsidRPr="00290083">
        <w:t>Réception sur antenne portative</w:t>
      </w:r>
    </w:p>
    <w:p w:rsidR="00C53555" w:rsidRPr="00290083" w:rsidRDefault="00C53555" w:rsidP="00C53555">
      <w:bookmarkStart w:id="264" w:name="_Toc288204093"/>
      <w:r w:rsidRPr="00290083">
        <w:rPr>
          <w:bCs/>
        </w:rPr>
        <w:t>M</w:t>
      </w:r>
      <w:r w:rsidRPr="00290083">
        <w:t>ode de réception dans lequel un récepteur portatif est généralement utilisé à l'extérieur ou à l'intérieur d'un bâtiment, à une hauteur d'au moins 1,5 m au-dessus du niveau du sol. On prend pour hypothèse une probabilité de couverture en fonction de l'emplacement de 70% dans une zone suburbaine pour obtenir une bonne réception.</w:t>
      </w:r>
    </w:p>
    <w:p w:rsidR="00C53555" w:rsidRPr="00290083" w:rsidRDefault="00C53555" w:rsidP="00C53555">
      <w:r w:rsidRPr="00290083">
        <w:t>Il convient d'établir une distinction entre deux emplacements de réception, à savoir:</w:t>
      </w:r>
    </w:p>
    <w:p w:rsidR="00C53555" w:rsidRPr="00290083" w:rsidRDefault="00C53555" w:rsidP="00C53555">
      <w:pPr>
        <w:pStyle w:val="enumlev1"/>
      </w:pPr>
      <w:r w:rsidRPr="00290083">
        <w:t>–</w:t>
      </w:r>
      <w:r w:rsidRPr="00290083">
        <w:rPr>
          <w:b/>
          <w:bCs/>
        </w:rPr>
        <w:tab/>
        <w:t xml:space="preserve">réception </w:t>
      </w:r>
      <w:r w:rsidRPr="00BB7517">
        <w:rPr>
          <w:b/>
          <w:bCs/>
        </w:rPr>
        <w:t>à l'intérieur</w:t>
      </w:r>
      <w:r w:rsidRPr="00290083">
        <w:t xml:space="preserve"> d'un bâtiment: mode de réception dans lequel un récepteur portatif utilise une alimentation fixe avec antenne incorporée (repliée) ou une prise d'antenne externe. Le récepteur est utilisé en intérieur à une hauteur d'au moins 1,5 m au-dessus du niveau de l'étage, au rez-de-chaussée et dans une salle avec fenêtre donnant sur l'extérieur. On suppose que les conditions de réception seront optimales lorsqu'on déplace l'antenne de 0,5 m au maximum dans n'importe quelle direction et que le récepteur portatif n'est pas déplacé pendant la réception, ni les objets de grande taille situés près du récepteur;</w:t>
      </w:r>
    </w:p>
    <w:p w:rsidR="00C53555" w:rsidRPr="00290083" w:rsidRDefault="00C53555" w:rsidP="00C53555">
      <w:pPr>
        <w:pStyle w:val="enumlev1"/>
      </w:pPr>
      <w:r w:rsidRPr="00290083">
        <w:lastRenderedPageBreak/>
        <w:t>–</w:t>
      </w:r>
      <w:r w:rsidRPr="00290083">
        <w:rPr>
          <w:b/>
          <w:bCs/>
        </w:rPr>
        <w:tab/>
        <w:t xml:space="preserve">réception </w:t>
      </w:r>
      <w:r w:rsidRPr="00BB7517">
        <w:rPr>
          <w:b/>
          <w:bCs/>
        </w:rPr>
        <w:t>à l'extérieur</w:t>
      </w:r>
      <w:r w:rsidRPr="00290083">
        <w:t xml:space="preserve"> d'un bâtiment: mode de réception dans lequel un récepteur portatif utilise une batterie avec antenne rapportée ou incorporée qui est utilisée à une hauteur d'au moins 1,5 m au-dessus du niveau du sol.</w:t>
      </w:r>
    </w:p>
    <w:p w:rsidR="00C53555" w:rsidRPr="00290083" w:rsidRDefault="00C53555" w:rsidP="00C53555">
      <w:r w:rsidRPr="00290083">
        <w:t>A l'intérieur de ces emplacements de réception, on distinguera également deux conditions de réception opposées, en raison de la grande variabilité des situations de réception en mode portatif avec différents types de récepteurs et d'antennes ainsi que des différentes conditions de réception qui sont appliquées à d'autres fins.</w:t>
      </w:r>
    </w:p>
    <w:p w:rsidR="00C53555" w:rsidRPr="00290083" w:rsidRDefault="00C53555" w:rsidP="00C53555">
      <w:pPr>
        <w:pStyle w:val="enumlev1"/>
      </w:pPr>
      <w:r w:rsidRPr="00290083">
        <w:t>–</w:t>
      </w:r>
      <w:r w:rsidRPr="00290083">
        <w:rPr>
          <w:b/>
          <w:bCs/>
        </w:rPr>
        <w:tab/>
        <w:t>réception portable en extérieur (PO) et réception portable en intérieur (PI)</w:t>
      </w:r>
      <w:r w:rsidRPr="00290083">
        <w:t>: correspond à la situation de réception dans une zone suburbaine dans de bonnes conditions de réception, aussi bien en extérieur qu'en intérieur, avec un récepteur présentant un diagramme d'antenne équidirective en ondes métriques;</w:t>
      </w:r>
    </w:p>
    <w:p w:rsidR="00C53555" w:rsidRPr="00290083" w:rsidRDefault="00C53555" w:rsidP="00C53555">
      <w:pPr>
        <w:pStyle w:val="enumlev1"/>
      </w:pPr>
      <w:r w:rsidRPr="00290083">
        <w:t>–</w:t>
      </w:r>
      <w:r w:rsidRPr="00290083">
        <w:tab/>
      </w:r>
      <w:r w:rsidRPr="00290083">
        <w:rPr>
          <w:b/>
          <w:bCs/>
        </w:rPr>
        <w:t>réception portable en extérieur sur dispositif portatif (PO-H) et réception portable en intérieur sur dispositif portatif (PI-H)</w:t>
      </w:r>
      <w:r w:rsidRPr="00290083">
        <w:t>: correspond à la situation de réception dans une zone urbaine dans de mauvaises conditions de réception, avec un récepteur équipé d'une antenne externe (antennes télescopiques ou casque avec fil par exemple).</w:t>
      </w:r>
    </w:p>
    <w:p w:rsidR="00C53555" w:rsidRPr="00290083" w:rsidRDefault="00C53555" w:rsidP="00C53555">
      <w:pPr>
        <w:pStyle w:val="Heading2"/>
      </w:pPr>
      <w:bookmarkStart w:id="265" w:name="_Toc288204096"/>
      <w:bookmarkEnd w:id="264"/>
      <w:r w:rsidRPr="00290083">
        <w:t>2.3</w:t>
      </w:r>
      <w:r w:rsidRPr="00290083">
        <w:tab/>
        <w:t>Réception mobile</w:t>
      </w:r>
      <w:bookmarkEnd w:id="265"/>
    </w:p>
    <w:p w:rsidR="00C53555" w:rsidRPr="00290083" w:rsidRDefault="00C53555" w:rsidP="00C53555">
      <w:r w:rsidRPr="00290083">
        <w:t>Mode de réception (MO) dans une zone rurale avec terrain vallonné dans lequel on utilise un récepteur en mouvement également à grande vitesse, dont l'antenne adaptée est située à moins de 1,5 m au-dessus du niveau du sol ou de l'étage.</w:t>
      </w:r>
    </w:p>
    <w:p w:rsidR="00C53555" w:rsidRPr="00290083" w:rsidRDefault="00C53555" w:rsidP="00C53555">
      <w:pPr>
        <w:pStyle w:val="Heading1"/>
      </w:pPr>
      <w:bookmarkStart w:id="266" w:name="_Toc288204097"/>
      <w:r w:rsidRPr="00290083">
        <w:t>3</w:t>
      </w:r>
      <w:r w:rsidRPr="00290083">
        <w:tab/>
        <w:t>Facteurs de correction pour les prévisions du champ</w:t>
      </w:r>
    </w:p>
    <w:bookmarkEnd w:id="266"/>
    <w:p w:rsidR="00C53555" w:rsidRPr="00290083" w:rsidRDefault="00C53555" w:rsidP="00C53555">
      <w:r w:rsidRPr="00290083">
        <w:t>Les valeurs du niveau du champ utile prévues dans la Recommandation UIT-R P.1546-4 désignent toujours la valeur médiane en un point de réception avec une antenne de réception située à 10 m au</w:t>
      </w:r>
      <w:r w:rsidRPr="00290083">
        <w:noBreakHyphen/>
        <w:t>dessus du niveau du sol. Dans le cas contraire, les prévisions des valeurs du champ utile sont effectuées au niveau de la hauteur de construction ou de végétation moyenne au point de réception. Pour tenir compte des différents modes et des différentes conditions de réception donnés dans la planification du réseau, il faut prendre en considération des facteurs de correction pour pouvoir intégrer le niveau minimal du champ médian dans le niveau minimal du champ médian aux fins des prévisions au titre de la Recommandation UIT-R P.1546-4.</w:t>
      </w:r>
    </w:p>
    <w:p w:rsidR="00C53555" w:rsidRPr="00290083" w:rsidRDefault="00C53555" w:rsidP="00C53555">
      <w:pPr>
        <w:pStyle w:val="Heading2"/>
      </w:pPr>
      <w:bookmarkStart w:id="267" w:name="_Toc288204098"/>
      <w:r w:rsidRPr="00290083">
        <w:t>3.1</w:t>
      </w:r>
      <w:r w:rsidRPr="00290083">
        <w:tab/>
        <w:t xml:space="preserve">Fréquences de référence </w:t>
      </w:r>
      <w:bookmarkEnd w:id="267"/>
    </w:p>
    <w:p w:rsidR="00C53555" w:rsidRPr="00290083" w:rsidRDefault="00C53555" w:rsidP="00C53555">
      <w:r w:rsidRPr="00290083">
        <w:t>Les paramètres de planification et les facteurs de correction décrits dans le présent document sont calculés pour les fréquences de référence indiquées dans le Tableau 20.</w:t>
      </w:r>
    </w:p>
    <w:p w:rsidR="00C53555" w:rsidRPr="00290083" w:rsidRDefault="00C53555" w:rsidP="00C53555">
      <w:pPr>
        <w:pStyle w:val="TableNo"/>
      </w:pPr>
      <w:bookmarkStart w:id="268" w:name="_Ref266965643"/>
      <w:r w:rsidRPr="00290083">
        <w:t xml:space="preserve">TABLEAU </w:t>
      </w:r>
      <w:bookmarkEnd w:id="268"/>
      <w:r w:rsidRPr="00290083">
        <w:t>20</w:t>
      </w:r>
    </w:p>
    <w:p w:rsidR="00C53555" w:rsidRPr="00290083" w:rsidRDefault="00C53555" w:rsidP="00C53555">
      <w:pPr>
        <w:pStyle w:val="Tabletitle"/>
      </w:pPr>
      <w:r w:rsidRPr="00290083">
        <w:t>Fréquences de référence pour les calculs</w:t>
      </w:r>
    </w:p>
    <w:tbl>
      <w:tblPr>
        <w:tblW w:w="85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22"/>
        <w:gridCol w:w="1761"/>
        <w:gridCol w:w="1761"/>
        <w:gridCol w:w="1761"/>
      </w:tblGrid>
      <w:tr w:rsidR="00C53555" w:rsidRPr="00290083" w:rsidTr="0001000E">
        <w:trPr>
          <w:jc w:val="center"/>
        </w:trPr>
        <w:tc>
          <w:tcPr>
            <w:tcW w:w="3222" w:type="dxa"/>
          </w:tcPr>
          <w:p w:rsidR="00C53555" w:rsidRPr="00290083" w:rsidRDefault="00C53555" w:rsidP="0001000E">
            <w:pPr>
              <w:pStyle w:val="Tabletext"/>
              <w:jc w:val="center"/>
            </w:pPr>
            <w:r w:rsidRPr="00290083">
              <w:t xml:space="preserve">Bande des ondes métriques </w:t>
            </w:r>
            <w:r w:rsidRPr="00290083">
              <w:br/>
              <w:t>(gamme de fréquences)</w:t>
            </w:r>
          </w:p>
        </w:tc>
        <w:tc>
          <w:tcPr>
            <w:tcW w:w="1761" w:type="dxa"/>
          </w:tcPr>
          <w:p w:rsidR="00C53555" w:rsidRPr="00290083" w:rsidRDefault="00C53555" w:rsidP="0001000E">
            <w:pPr>
              <w:pStyle w:val="Tabletext"/>
              <w:jc w:val="center"/>
            </w:pPr>
            <w:r w:rsidRPr="00290083">
              <w:t>I</w:t>
            </w:r>
            <w:r w:rsidRPr="00290083">
              <w:br/>
              <w:t>(47-68 MHz)</w:t>
            </w:r>
          </w:p>
        </w:tc>
        <w:tc>
          <w:tcPr>
            <w:tcW w:w="1761" w:type="dxa"/>
          </w:tcPr>
          <w:p w:rsidR="00C53555" w:rsidRPr="00290083" w:rsidRDefault="00C53555" w:rsidP="0001000E">
            <w:pPr>
              <w:pStyle w:val="Tabletext"/>
              <w:jc w:val="center"/>
            </w:pPr>
            <w:r w:rsidRPr="00290083">
              <w:t>II</w:t>
            </w:r>
            <w:r w:rsidRPr="00290083">
              <w:br/>
              <w:t>(87,5-108 MHz)</w:t>
            </w:r>
          </w:p>
        </w:tc>
        <w:tc>
          <w:tcPr>
            <w:tcW w:w="1761" w:type="dxa"/>
          </w:tcPr>
          <w:p w:rsidR="00C53555" w:rsidRPr="00290083" w:rsidRDefault="00C53555" w:rsidP="0001000E">
            <w:pPr>
              <w:pStyle w:val="Tabletext"/>
              <w:jc w:val="center"/>
            </w:pPr>
            <w:r w:rsidRPr="00290083">
              <w:t>III</w:t>
            </w:r>
            <w:r w:rsidRPr="00290083">
              <w:br/>
              <w:t>(174-230 MHz)</w:t>
            </w:r>
          </w:p>
        </w:tc>
      </w:tr>
      <w:tr w:rsidR="00C53555" w:rsidRPr="00290083" w:rsidTr="0001000E">
        <w:trPr>
          <w:jc w:val="center"/>
        </w:trPr>
        <w:tc>
          <w:tcPr>
            <w:tcW w:w="3222" w:type="dxa"/>
          </w:tcPr>
          <w:p w:rsidR="00C53555" w:rsidRPr="00290083" w:rsidRDefault="00C53555" w:rsidP="0001000E">
            <w:pPr>
              <w:pStyle w:val="Tabletext"/>
              <w:jc w:val="center"/>
            </w:pPr>
            <w:r w:rsidRPr="00290083">
              <w:t>Fréquence de référence</w:t>
            </w:r>
            <w:r w:rsidRPr="00290083">
              <w:br/>
              <w:t>(MHz)</w:t>
            </w:r>
          </w:p>
        </w:tc>
        <w:tc>
          <w:tcPr>
            <w:tcW w:w="1761" w:type="dxa"/>
          </w:tcPr>
          <w:p w:rsidR="00C53555" w:rsidRPr="00290083" w:rsidRDefault="00C53555" w:rsidP="0001000E">
            <w:pPr>
              <w:pStyle w:val="Tabletext"/>
              <w:jc w:val="center"/>
            </w:pPr>
            <w:r w:rsidRPr="00290083">
              <w:t>65</w:t>
            </w:r>
          </w:p>
        </w:tc>
        <w:tc>
          <w:tcPr>
            <w:tcW w:w="1761" w:type="dxa"/>
          </w:tcPr>
          <w:p w:rsidR="00C53555" w:rsidRPr="00290083" w:rsidRDefault="00C53555" w:rsidP="0001000E">
            <w:pPr>
              <w:pStyle w:val="Tabletext"/>
              <w:jc w:val="center"/>
            </w:pPr>
            <w:r w:rsidRPr="00290083">
              <w:t>100</w:t>
            </w:r>
          </w:p>
        </w:tc>
        <w:tc>
          <w:tcPr>
            <w:tcW w:w="1761" w:type="dxa"/>
          </w:tcPr>
          <w:p w:rsidR="00C53555" w:rsidRPr="00290083" w:rsidRDefault="00C53555" w:rsidP="0001000E">
            <w:pPr>
              <w:pStyle w:val="Tabletext"/>
              <w:jc w:val="center"/>
            </w:pPr>
            <w:r w:rsidRPr="00290083">
              <w:t>200</w:t>
            </w:r>
          </w:p>
        </w:tc>
      </w:tr>
    </w:tbl>
    <w:p w:rsidR="00C53555" w:rsidRPr="00290083" w:rsidRDefault="00C53555" w:rsidP="00C53555">
      <w:pPr>
        <w:pStyle w:val="Tablefin"/>
        <w:rPr>
          <w:lang w:val="fr-FR"/>
        </w:rPr>
      </w:pPr>
      <w:bookmarkStart w:id="269" w:name="_Toc288204099"/>
    </w:p>
    <w:p w:rsidR="00C53555" w:rsidRPr="00290083" w:rsidRDefault="00C53555" w:rsidP="00C53555">
      <w:pPr>
        <w:pStyle w:val="Heading2"/>
      </w:pPr>
      <w:r w:rsidRPr="00290083">
        <w:lastRenderedPageBreak/>
        <w:t>3.2</w:t>
      </w:r>
      <w:r w:rsidRPr="00290083">
        <w:tab/>
        <w:t>Gain d'antenn</w:t>
      </w:r>
      <w:bookmarkEnd w:id="269"/>
      <w:r w:rsidRPr="00290083">
        <w:t>e</w:t>
      </w:r>
    </w:p>
    <w:p w:rsidR="00C53555" w:rsidRPr="00290083" w:rsidRDefault="00C53555" w:rsidP="00C53555">
      <w:pPr>
        <w:keepNext/>
        <w:keepLines/>
      </w:pPr>
      <w:r w:rsidRPr="00290083">
        <w:t xml:space="preserve">Le gain d'antenne </w:t>
      </w:r>
      <w:r w:rsidRPr="00290083">
        <w:rPr>
          <w:i/>
        </w:rPr>
        <w:t>G</w:t>
      </w:r>
      <w:r w:rsidRPr="00290083">
        <w:rPr>
          <w:i/>
          <w:iCs/>
          <w:vertAlign w:val="subscript"/>
        </w:rPr>
        <w:t>D</w:t>
      </w:r>
      <w:r w:rsidRPr="00290083">
        <w:t> (dBd) désigne un doublet demi-onde et est donné pour les différents modes de réception indiqués dans le Tableau 21.</w:t>
      </w:r>
    </w:p>
    <w:p w:rsidR="00C53555" w:rsidRPr="00290083" w:rsidRDefault="00C53555" w:rsidP="00C53555">
      <w:pPr>
        <w:pStyle w:val="TableNo"/>
      </w:pPr>
      <w:bookmarkStart w:id="270" w:name="_Ref270598493"/>
      <w:r w:rsidRPr="00290083">
        <w:t xml:space="preserve">TABLEAU </w:t>
      </w:r>
      <w:bookmarkEnd w:id="270"/>
      <w:r w:rsidRPr="00290083">
        <w:t>21</w:t>
      </w:r>
    </w:p>
    <w:p w:rsidR="00C53555" w:rsidRPr="00290083" w:rsidRDefault="00C53555" w:rsidP="00C53555">
      <w:pPr>
        <w:pStyle w:val="Tabletitle"/>
      </w:pPr>
      <w:r w:rsidRPr="00290083">
        <w:t xml:space="preserve">Gains d'antenne </w:t>
      </w:r>
      <w:r w:rsidRPr="00290083">
        <w:rPr>
          <w:i/>
        </w:rPr>
        <w:t>G</w:t>
      </w:r>
      <w:r w:rsidRPr="00290083">
        <w:rPr>
          <w:i/>
          <w:iCs/>
          <w:vertAlign w:val="subscript"/>
        </w:rPr>
        <w:t>D</w:t>
      </w:r>
    </w:p>
    <w:tbl>
      <w:tblPr>
        <w:tblW w:w="85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77"/>
        <w:gridCol w:w="3821"/>
        <w:gridCol w:w="969"/>
        <w:gridCol w:w="969"/>
        <w:gridCol w:w="969"/>
      </w:tblGrid>
      <w:tr w:rsidR="00C53555" w:rsidRPr="00290083" w:rsidTr="0001000E">
        <w:trPr>
          <w:jc w:val="center"/>
        </w:trPr>
        <w:tc>
          <w:tcPr>
            <w:tcW w:w="5598" w:type="dxa"/>
            <w:gridSpan w:val="2"/>
          </w:tcPr>
          <w:p w:rsidR="00C53555" w:rsidRPr="00290083" w:rsidRDefault="00C53555" w:rsidP="0001000E">
            <w:pPr>
              <w:pStyle w:val="Tabletext"/>
            </w:pPr>
            <w:r w:rsidRPr="00290083">
              <w:t>Fréquence (MHz)</w:t>
            </w:r>
          </w:p>
        </w:tc>
        <w:tc>
          <w:tcPr>
            <w:tcW w:w="969" w:type="dxa"/>
          </w:tcPr>
          <w:p w:rsidR="00C53555" w:rsidRPr="00290083" w:rsidRDefault="00C53555" w:rsidP="0001000E">
            <w:pPr>
              <w:pStyle w:val="Tabletext"/>
              <w:jc w:val="center"/>
            </w:pPr>
            <w:r w:rsidRPr="00290083">
              <w:t>65</w:t>
            </w:r>
          </w:p>
        </w:tc>
        <w:tc>
          <w:tcPr>
            <w:tcW w:w="969" w:type="dxa"/>
          </w:tcPr>
          <w:p w:rsidR="00C53555" w:rsidRPr="00290083" w:rsidRDefault="00C53555" w:rsidP="0001000E">
            <w:pPr>
              <w:pStyle w:val="Tabletext"/>
              <w:jc w:val="center"/>
            </w:pPr>
            <w:r w:rsidRPr="00290083">
              <w:t>100</w:t>
            </w:r>
          </w:p>
        </w:tc>
        <w:tc>
          <w:tcPr>
            <w:tcW w:w="969" w:type="dxa"/>
          </w:tcPr>
          <w:p w:rsidR="00C53555" w:rsidRPr="00290083" w:rsidRDefault="00C53555" w:rsidP="0001000E">
            <w:pPr>
              <w:pStyle w:val="Tabletext"/>
              <w:jc w:val="center"/>
            </w:pPr>
            <w:r w:rsidRPr="00290083">
              <w:t>200</w:t>
            </w:r>
          </w:p>
        </w:tc>
      </w:tr>
      <w:tr w:rsidR="00C53555" w:rsidRPr="00290083" w:rsidTr="0001000E">
        <w:trPr>
          <w:jc w:val="center"/>
        </w:trPr>
        <w:tc>
          <w:tcPr>
            <w:tcW w:w="1779" w:type="dxa"/>
            <w:vMerge w:val="restart"/>
          </w:tcPr>
          <w:p w:rsidR="00C53555" w:rsidRPr="00290083" w:rsidRDefault="00C53555" w:rsidP="0001000E">
            <w:pPr>
              <w:pStyle w:val="Tabletext"/>
              <w:jc w:val="left"/>
            </w:pPr>
            <w:r w:rsidRPr="00290083">
              <w:t xml:space="preserve">Gain d'antenne </w:t>
            </w:r>
            <w:r w:rsidRPr="00290083">
              <w:rPr>
                <w:i/>
                <w:iCs/>
              </w:rPr>
              <w:t>G</w:t>
            </w:r>
            <w:r w:rsidRPr="00290083">
              <w:rPr>
                <w:i/>
                <w:iCs/>
                <w:vertAlign w:val="subscript"/>
              </w:rPr>
              <w:t>D</w:t>
            </w:r>
          </w:p>
        </w:tc>
        <w:tc>
          <w:tcPr>
            <w:tcW w:w="3822" w:type="dxa"/>
          </w:tcPr>
          <w:p w:rsidR="00C53555" w:rsidRPr="00290083" w:rsidRDefault="00C53555" w:rsidP="0001000E">
            <w:pPr>
              <w:pStyle w:val="Tabletext"/>
              <w:jc w:val="left"/>
            </w:pPr>
            <w:r w:rsidRPr="00290083">
              <w:t>Pour la réception fixe (FX) (dBd)</w:t>
            </w:r>
          </w:p>
        </w:tc>
        <w:tc>
          <w:tcPr>
            <w:tcW w:w="968" w:type="dxa"/>
          </w:tcPr>
          <w:p w:rsidR="00C53555" w:rsidRPr="00290083" w:rsidRDefault="00C53555" w:rsidP="0001000E">
            <w:pPr>
              <w:pStyle w:val="Tabletext"/>
              <w:jc w:val="center"/>
            </w:pPr>
            <w:r w:rsidRPr="00290083">
              <w:t>0</w:t>
            </w:r>
          </w:p>
        </w:tc>
        <w:tc>
          <w:tcPr>
            <w:tcW w:w="968" w:type="dxa"/>
          </w:tcPr>
          <w:p w:rsidR="00C53555" w:rsidRPr="00290083" w:rsidRDefault="00C53555" w:rsidP="0001000E">
            <w:pPr>
              <w:pStyle w:val="Tabletext"/>
              <w:jc w:val="center"/>
            </w:pPr>
            <w:r w:rsidRPr="00290083">
              <w:t>0</w:t>
            </w:r>
          </w:p>
        </w:tc>
        <w:tc>
          <w:tcPr>
            <w:tcW w:w="968" w:type="dxa"/>
          </w:tcPr>
          <w:p w:rsidR="00C53555" w:rsidRPr="00290083" w:rsidRDefault="00C53555" w:rsidP="0001000E">
            <w:pPr>
              <w:pStyle w:val="Tabletext"/>
              <w:jc w:val="center"/>
            </w:pPr>
            <w:r w:rsidRPr="00290083">
              <w:t>0</w:t>
            </w:r>
          </w:p>
        </w:tc>
      </w:tr>
      <w:tr w:rsidR="00C53555" w:rsidRPr="00290083" w:rsidTr="0001000E">
        <w:trPr>
          <w:jc w:val="center"/>
        </w:trPr>
        <w:tc>
          <w:tcPr>
            <w:tcW w:w="1779" w:type="dxa"/>
            <w:vMerge/>
          </w:tcPr>
          <w:p w:rsidR="00C53555" w:rsidRPr="00290083" w:rsidRDefault="00C53555" w:rsidP="0001000E">
            <w:pPr>
              <w:pStyle w:val="Tabletext"/>
            </w:pPr>
          </w:p>
        </w:tc>
        <w:tc>
          <w:tcPr>
            <w:tcW w:w="3822" w:type="dxa"/>
          </w:tcPr>
          <w:p w:rsidR="00C53555" w:rsidRPr="00290083" w:rsidRDefault="00C53555" w:rsidP="0001000E">
            <w:pPr>
              <w:pStyle w:val="Tabletext"/>
              <w:jc w:val="left"/>
            </w:pPr>
            <w:r w:rsidRPr="00290083">
              <w:t>Pour la réception portable et mobile</w:t>
            </w:r>
            <w:r w:rsidRPr="00290083">
              <w:br/>
              <w:t>(PO, PI, MO) (dBd)</w:t>
            </w:r>
          </w:p>
        </w:tc>
        <w:tc>
          <w:tcPr>
            <w:tcW w:w="968" w:type="dxa"/>
          </w:tcPr>
          <w:p w:rsidR="00C53555" w:rsidRPr="00290083" w:rsidRDefault="00C53555" w:rsidP="0001000E">
            <w:pPr>
              <w:pStyle w:val="Tabletext"/>
              <w:jc w:val="center"/>
            </w:pPr>
            <w:r w:rsidRPr="00290083">
              <w:t>−2,2</w:t>
            </w:r>
          </w:p>
        </w:tc>
        <w:tc>
          <w:tcPr>
            <w:tcW w:w="968" w:type="dxa"/>
          </w:tcPr>
          <w:p w:rsidR="00C53555" w:rsidRPr="00290083" w:rsidRDefault="00C53555" w:rsidP="0001000E">
            <w:pPr>
              <w:pStyle w:val="Tabletext"/>
              <w:jc w:val="center"/>
            </w:pPr>
            <w:r w:rsidRPr="00290083">
              <w:t>−2,2</w:t>
            </w:r>
          </w:p>
        </w:tc>
        <w:tc>
          <w:tcPr>
            <w:tcW w:w="968" w:type="dxa"/>
          </w:tcPr>
          <w:p w:rsidR="00C53555" w:rsidRPr="00290083" w:rsidRDefault="00C53555" w:rsidP="0001000E">
            <w:pPr>
              <w:pStyle w:val="Tabletext"/>
              <w:jc w:val="center"/>
            </w:pPr>
            <w:r w:rsidRPr="00290083">
              <w:t>−2,2</w:t>
            </w:r>
          </w:p>
        </w:tc>
      </w:tr>
      <w:tr w:rsidR="00C53555" w:rsidRPr="00290083" w:rsidTr="0001000E">
        <w:trPr>
          <w:jc w:val="center"/>
        </w:trPr>
        <w:tc>
          <w:tcPr>
            <w:tcW w:w="1779" w:type="dxa"/>
            <w:vMerge/>
          </w:tcPr>
          <w:p w:rsidR="00C53555" w:rsidRPr="00290083" w:rsidRDefault="00C53555" w:rsidP="0001000E">
            <w:pPr>
              <w:pStyle w:val="Tabletext"/>
            </w:pPr>
          </w:p>
        </w:tc>
        <w:tc>
          <w:tcPr>
            <w:tcW w:w="3822" w:type="dxa"/>
          </w:tcPr>
          <w:p w:rsidR="00C53555" w:rsidRPr="00290083" w:rsidRDefault="00C53555" w:rsidP="0001000E">
            <w:pPr>
              <w:pStyle w:val="Tabletext"/>
              <w:jc w:val="left"/>
            </w:pPr>
            <w:r w:rsidRPr="00290083">
              <w:t>p</w:t>
            </w:r>
            <w:r>
              <w:t>our la réception sur dispositif</w:t>
            </w:r>
            <w:r w:rsidRPr="00290083">
              <w:t xml:space="preserve"> portatif</w:t>
            </w:r>
            <w:r w:rsidRPr="00290083">
              <w:br/>
              <w:t>(PO-H, PI-H) (dBd)</w:t>
            </w:r>
          </w:p>
        </w:tc>
        <w:tc>
          <w:tcPr>
            <w:tcW w:w="968" w:type="dxa"/>
          </w:tcPr>
          <w:p w:rsidR="00C53555" w:rsidRPr="00290083" w:rsidRDefault="00C53555" w:rsidP="0001000E">
            <w:pPr>
              <w:pStyle w:val="Tabletext"/>
              <w:jc w:val="center"/>
            </w:pPr>
            <w:r w:rsidRPr="00290083">
              <w:t>−22,76</w:t>
            </w:r>
          </w:p>
        </w:tc>
        <w:tc>
          <w:tcPr>
            <w:tcW w:w="968" w:type="dxa"/>
          </w:tcPr>
          <w:p w:rsidR="00C53555" w:rsidRPr="00290083" w:rsidRDefault="00C53555" w:rsidP="0001000E">
            <w:pPr>
              <w:pStyle w:val="Tabletext"/>
              <w:jc w:val="center"/>
            </w:pPr>
            <w:r w:rsidRPr="00290083">
              <w:t>−19,02</w:t>
            </w:r>
          </w:p>
        </w:tc>
        <w:tc>
          <w:tcPr>
            <w:tcW w:w="968" w:type="dxa"/>
          </w:tcPr>
          <w:p w:rsidR="00C53555" w:rsidRPr="00290083" w:rsidRDefault="00C53555" w:rsidP="0001000E">
            <w:pPr>
              <w:pStyle w:val="Tabletext"/>
              <w:jc w:val="center"/>
            </w:pPr>
            <w:r w:rsidRPr="00290083">
              <w:t>−13,00</w:t>
            </w:r>
          </w:p>
        </w:tc>
      </w:tr>
    </w:tbl>
    <w:p w:rsidR="00C53555" w:rsidRPr="00290083" w:rsidRDefault="00C53555" w:rsidP="00C53555">
      <w:pPr>
        <w:pStyle w:val="Tablefin"/>
        <w:rPr>
          <w:lang w:val="fr-FR"/>
        </w:rPr>
      </w:pPr>
      <w:bookmarkStart w:id="271" w:name="_Toc288204104"/>
    </w:p>
    <w:p w:rsidR="00C53555" w:rsidRPr="00290083" w:rsidRDefault="00C53555" w:rsidP="00C53555">
      <w:pPr>
        <w:pStyle w:val="Heading2"/>
      </w:pPr>
      <w:r w:rsidRPr="00290083">
        <w:t>3.3</w:t>
      </w:r>
      <w:r w:rsidRPr="00290083">
        <w:tab/>
      </w:r>
      <w:bookmarkEnd w:id="271"/>
      <w:r w:rsidRPr="00290083">
        <w:t>Affaiblissement d'alimentation</w:t>
      </w:r>
    </w:p>
    <w:p w:rsidR="00C53555" w:rsidRPr="00290083" w:rsidRDefault="00C53555" w:rsidP="00C53555">
      <w:r w:rsidRPr="00290083">
        <w:rPr>
          <w:bCs/>
        </w:rPr>
        <w:t>L'affaiblissement d'alimentation</w:t>
      </w:r>
      <w:r w:rsidRPr="00290083">
        <w:rPr>
          <w:i/>
        </w:rPr>
        <w:t xml:space="preserve"> L</w:t>
      </w:r>
      <w:r w:rsidRPr="00290083">
        <w:rPr>
          <w:i/>
          <w:iCs/>
          <w:vertAlign w:val="subscript"/>
        </w:rPr>
        <w:t>f</w:t>
      </w:r>
      <w:r w:rsidRPr="00290083">
        <w:t xml:space="preserve"> correspond à l'affaiblissement du signal entre l'antenne de réception et l'entrée RF du récepteur. </w:t>
      </w:r>
      <w:r w:rsidRPr="00290083">
        <w:rPr>
          <w:bCs/>
        </w:rPr>
        <w:t>L'affaiblissement d'alimentation</w:t>
      </w:r>
      <w:r w:rsidRPr="00290083">
        <w:rPr>
          <w:i/>
        </w:rPr>
        <w:t xml:space="preserve"> L</w:t>
      </w:r>
      <w:r w:rsidRPr="00290083">
        <w:rPr>
          <w:i/>
          <w:iCs/>
          <w:vertAlign w:val="subscript"/>
        </w:rPr>
        <w:t>f</w:t>
      </w:r>
      <w:r w:rsidRPr="00290083">
        <w:t xml:space="preserve"> est donné à 2 dB pour un câble de 10 m de longueur. On peut calculer l'affaiblissement linéique du câble en fonction de la fréquence. </w:t>
      </w:r>
      <w:r w:rsidRPr="00290083">
        <w:rPr>
          <w:i/>
        </w:rPr>
        <w:t>L</w:t>
      </w:r>
      <w:r w:rsidRPr="00290083">
        <w:rPr>
          <w:iCs/>
        </w:rPr>
        <w:t>′</w:t>
      </w:r>
      <w:r w:rsidRPr="00290083">
        <w:rPr>
          <w:i/>
          <w:iCs/>
          <w:vertAlign w:val="subscript"/>
        </w:rPr>
        <w:t>f</w:t>
      </w:r>
      <w:r w:rsidRPr="00290083">
        <w:t xml:space="preserve"> comme indiqué dans le Tableau 22.</w:t>
      </w:r>
    </w:p>
    <w:p w:rsidR="00C53555" w:rsidRPr="00290083" w:rsidRDefault="00C53555" w:rsidP="00C53555">
      <w:pPr>
        <w:pStyle w:val="TableNo"/>
      </w:pPr>
      <w:bookmarkStart w:id="272" w:name="_Ref270598620"/>
      <w:r w:rsidRPr="00290083">
        <w:t xml:space="preserve">TABLEAU </w:t>
      </w:r>
      <w:bookmarkEnd w:id="272"/>
      <w:r w:rsidRPr="00290083">
        <w:t>22</w:t>
      </w:r>
    </w:p>
    <w:p w:rsidR="00C53555" w:rsidRPr="00290083" w:rsidRDefault="00C53555" w:rsidP="00C53555">
      <w:pPr>
        <w:pStyle w:val="Tabletitle"/>
      </w:pPr>
      <w:r w:rsidRPr="00290083">
        <w:t xml:space="preserve">Affaiblissement linéique </w:t>
      </w:r>
      <w:r w:rsidRPr="00290083">
        <w:rPr>
          <w:i/>
        </w:rPr>
        <w:t>L</w:t>
      </w:r>
      <w:r w:rsidRPr="00290083">
        <w:rPr>
          <w:iCs/>
        </w:rPr>
        <w:t>′</w:t>
      </w:r>
      <w:r w:rsidRPr="00290083">
        <w:rPr>
          <w:bCs/>
          <w:i/>
          <w:iCs/>
          <w:vertAlign w:val="subscript"/>
        </w:rPr>
        <w:t>f</w:t>
      </w:r>
      <w:r w:rsidRPr="00290083">
        <w:rPr>
          <w:i/>
        </w:rPr>
        <w:t xml:space="preserve"> </w:t>
      </w:r>
    </w:p>
    <w:tbl>
      <w:tblPr>
        <w:tblW w:w="85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418"/>
        <w:gridCol w:w="1277"/>
        <w:gridCol w:w="1405"/>
        <w:gridCol w:w="1405"/>
      </w:tblGrid>
      <w:tr w:rsidR="00C53555" w:rsidRPr="00290083" w:rsidTr="0001000E">
        <w:trPr>
          <w:jc w:val="center"/>
        </w:trPr>
        <w:tc>
          <w:tcPr>
            <w:tcW w:w="2597" w:type="pct"/>
          </w:tcPr>
          <w:p w:rsidR="00C53555" w:rsidRPr="00290083" w:rsidRDefault="00C53555" w:rsidP="0001000E">
            <w:pPr>
              <w:pStyle w:val="Tabletext"/>
              <w:jc w:val="left"/>
            </w:pPr>
            <w:r w:rsidRPr="00290083">
              <w:t>Fréquence (MHz)</w:t>
            </w:r>
          </w:p>
        </w:tc>
        <w:tc>
          <w:tcPr>
            <w:tcW w:w="751" w:type="pct"/>
          </w:tcPr>
          <w:p w:rsidR="00C53555" w:rsidRPr="00290083" w:rsidRDefault="00C53555" w:rsidP="0001000E">
            <w:pPr>
              <w:pStyle w:val="Tabletext"/>
              <w:jc w:val="center"/>
            </w:pPr>
            <w:r w:rsidRPr="00290083">
              <w:t>65</w:t>
            </w:r>
          </w:p>
        </w:tc>
        <w:tc>
          <w:tcPr>
            <w:tcW w:w="826" w:type="pct"/>
          </w:tcPr>
          <w:p w:rsidR="00C53555" w:rsidRPr="00290083" w:rsidRDefault="00C53555" w:rsidP="0001000E">
            <w:pPr>
              <w:pStyle w:val="Tabletext"/>
              <w:jc w:val="center"/>
            </w:pPr>
            <w:r w:rsidRPr="00290083">
              <w:t>100</w:t>
            </w:r>
          </w:p>
        </w:tc>
        <w:tc>
          <w:tcPr>
            <w:tcW w:w="826" w:type="pct"/>
          </w:tcPr>
          <w:p w:rsidR="00C53555" w:rsidRPr="00290083" w:rsidRDefault="00C53555" w:rsidP="0001000E">
            <w:pPr>
              <w:pStyle w:val="Tabletext"/>
              <w:jc w:val="center"/>
            </w:pPr>
            <w:r w:rsidRPr="00290083">
              <w:t>200</w:t>
            </w:r>
          </w:p>
        </w:tc>
      </w:tr>
      <w:tr w:rsidR="00C53555" w:rsidRPr="00290083" w:rsidTr="0001000E">
        <w:trPr>
          <w:jc w:val="center"/>
        </w:trPr>
        <w:tc>
          <w:tcPr>
            <w:tcW w:w="2597" w:type="pct"/>
          </w:tcPr>
          <w:p w:rsidR="00C53555" w:rsidRPr="00290083" w:rsidRDefault="00C53555" w:rsidP="0001000E">
            <w:pPr>
              <w:pStyle w:val="Tabletext"/>
              <w:jc w:val="left"/>
            </w:pPr>
            <w:r w:rsidRPr="00290083">
              <w:t xml:space="preserve">Affaiblissement linéique </w:t>
            </w:r>
            <w:r w:rsidRPr="00290083">
              <w:rPr>
                <w:i/>
                <w:iCs/>
              </w:rPr>
              <w:t>L′</w:t>
            </w:r>
            <w:r w:rsidRPr="00290083">
              <w:rPr>
                <w:i/>
                <w:iCs/>
                <w:vertAlign w:val="subscript"/>
              </w:rPr>
              <w:t>f</w:t>
            </w:r>
            <w:r w:rsidRPr="00290083">
              <w:t xml:space="preserve"> (dB/m)</w:t>
            </w:r>
          </w:p>
        </w:tc>
        <w:tc>
          <w:tcPr>
            <w:tcW w:w="751" w:type="pct"/>
          </w:tcPr>
          <w:p w:rsidR="00C53555" w:rsidRPr="00290083" w:rsidRDefault="00C53555" w:rsidP="0001000E">
            <w:pPr>
              <w:pStyle w:val="Tabletext"/>
              <w:jc w:val="center"/>
            </w:pPr>
            <w:r w:rsidRPr="00290083">
              <w:t>0,11</w:t>
            </w:r>
          </w:p>
        </w:tc>
        <w:tc>
          <w:tcPr>
            <w:tcW w:w="826" w:type="pct"/>
          </w:tcPr>
          <w:p w:rsidR="00C53555" w:rsidRPr="00290083" w:rsidRDefault="00C53555" w:rsidP="0001000E">
            <w:pPr>
              <w:pStyle w:val="Tabletext"/>
              <w:jc w:val="center"/>
            </w:pPr>
            <w:r w:rsidRPr="00290083">
              <w:t>0,14</w:t>
            </w:r>
          </w:p>
        </w:tc>
        <w:tc>
          <w:tcPr>
            <w:tcW w:w="826" w:type="pct"/>
          </w:tcPr>
          <w:p w:rsidR="00C53555" w:rsidRPr="00290083" w:rsidRDefault="00C53555" w:rsidP="0001000E">
            <w:pPr>
              <w:pStyle w:val="Tabletext"/>
              <w:jc w:val="center"/>
            </w:pPr>
            <w:r w:rsidRPr="00290083">
              <w:t>0,2</w:t>
            </w:r>
          </w:p>
        </w:tc>
      </w:tr>
    </w:tbl>
    <w:p w:rsidR="00C53555" w:rsidRPr="00290083" w:rsidRDefault="00C53555" w:rsidP="00C53555">
      <w:pPr>
        <w:pStyle w:val="Tablefin"/>
        <w:rPr>
          <w:lang w:val="fr-FR"/>
        </w:rPr>
      </w:pPr>
    </w:p>
    <w:p w:rsidR="00C53555" w:rsidRPr="00290083" w:rsidRDefault="00C53555" w:rsidP="00C53555">
      <w:r w:rsidRPr="00290083">
        <w:t xml:space="preserve">La longueur du câble </w:t>
      </w:r>
      <w:r w:rsidRPr="00290083">
        <w:rPr>
          <w:i/>
        </w:rPr>
        <w:t>l</w:t>
      </w:r>
      <w:r w:rsidRPr="00290083">
        <w:t xml:space="preserve"> pour les différents modes de réception est indiquée dans le Tableau 23 et les affaiblissements d'alimentation calculés </w:t>
      </w:r>
      <w:r w:rsidRPr="00290083">
        <w:rPr>
          <w:i/>
          <w:iCs/>
        </w:rPr>
        <w:t>L</w:t>
      </w:r>
      <w:r w:rsidRPr="00290083">
        <w:rPr>
          <w:i/>
          <w:iCs/>
          <w:vertAlign w:val="subscript"/>
        </w:rPr>
        <w:t>f</w:t>
      </w:r>
      <w:r w:rsidRPr="00290083">
        <w:t xml:space="preserve"> pour différentes fréquences et différents modes de réception sont indiqués dans le Tableau 24.</w:t>
      </w:r>
    </w:p>
    <w:p w:rsidR="00C53555" w:rsidRPr="00290083" w:rsidRDefault="00C53555" w:rsidP="00C53555">
      <w:pPr>
        <w:pStyle w:val="TableNo"/>
      </w:pPr>
      <w:bookmarkStart w:id="273" w:name="_Ref270598649"/>
      <w:r w:rsidRPr="00290083">
        <w:t xml:space="preserve">TABLEAU </w:t>
      </w:r>
      <w:bookmarkEnd w:id="273"/>
      <w:r w:rsidRPr="00290083">
        <w:t>23</w:t>
      </w:r>
    </w:p>
    <w:p w:rsidR="00C53555" w:rsidRPr="00290083" w:rsidRDefault="00C53555" w:rsidP="00C53555">
      <w:pPr>
        <w:pStyle w:val="Tabletitle"/>
      </w:pPr>
      <w:r w:rsidRPr="00290083">
        <w:t xml:space="preserve">Longueur du câble </w:t>
      </w:r>
      <w:r w:rsidRPr="00290083">
        <w:rPr>
          <w:i/>
        </w:rPr>
        <w:t>l</w:t>
      </w:r>
      <w:r w:rsidRPr="00290083">
        <w:t xml:space="preserve"> pour les modes de réception</w:t>
      </w:r>
    </w:p>
    <w:tbl>
      <w:tblPr>
        <w:tblW w:w="85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58"/>
        <w:gridCol w:w="1918"/>
        <w:gridCol w:w="2219"/>
        <w:gridCol w:w="2010"/>
      </w:tblGrid>
      <w:tr w:rsidR="00C53555" w:rsidRPr="00290083" w:rsidTr="0001000E">
        <w:trPr>
          <w:jc w:val="center"/>
        </w:trPr>
        <w:tc>
          <w:tcPr>
            <w:tcW w:w="2358" w:type="dxa"/>
            <w:vAlign w:val="center"/>
          </w:tcPr>
          <w:p w:rsidR="00C53555" w:rsidRPr="00290083" w:rsidRDefault="00C53555" w:rsidP="0001000E">
            <w:pPr>
              <w:pStyle w:val="Tabletext"/>
              <w:jc w:val="left"/>
            </w:pPr>
            <w:r w:rsidRPr="00290083">
              <w:t>Mode de réception</w:t>
            </w:r>
          </w:p>
        </w:tc>
        <w:tc>
          <w:tcPr>
            <w:tcW w:w="1918" w:type="dxa"/>
            <w:vAlign w:val="center"/>
          </w:tcPr>
          <w:p w:rsidR="00C53555" w:rsidRPr="00290083" w:rsidRDefault="00C53555" w:rsidP="0001000E">
            <w:pPr>
              <w:pStyle w:val="Tabletext"/>
              <w:jc w:val="center"/>
            </w:pPr>
            <w:r w:rsidRPr="00290083">
              <w:t>Réception fixe (FX)</w:t>
            </w:r>
          </w:p>
        </w:tc>
        <w:tc>
          <w:tcPr>
            <w:tcW w:w="2219" w:type="dxa"/>
            <w:vAlign w:val="center"/>
          </w:tcPr>
          <w:p w:rsidR="00C53555" w:rsidRPr="00290083" w:rsidRDefault="00C53555" w:rsidP="0001000E">
            <w:pPr>
              <w:pStyle w:val="Tabletext"/>
              <w:jc w:val="center"/>
            </w:pPr>
            <w:r w:rsidRPr="00290083">
              <w:t>Réception portable (PO, PI, PO-H, PI</w:t>
            </w:r>
            <w:r w:rsidRPr="00290083">
              <w:noBreakHyphen/>
              <w:t>H)</w:t>
            </w:r>
          </w:p>
        </w:tc>
        <w:tc>
          <w:tcPr>
            <w:tcW w:w="2010" w:type="dxa"/>
            <w:vAlign w:val="center"/>
          </w:tcPr>
          <w:p w:rsidR="00C53555" w:rsidRPr="00290083" w:rsidRDefault="00C53555" w:rsidP="0001000E">
            <w:pPr>
              <w:pStyle w:val="Tabletext"/>
              <w:jc w:val="center"/>
            </w:pPr>
            <w:r w:rsidRPr="00290083">
              <w:t>Réception mobile (MO)</w:t>
            </w:r>
          </w:p>
        </w:tc>
      </w:tr>
      <w:tr w:rsidR="00C53555" w:rsidRPr="00290083" w:rsidTr="0001000E">
        <w:trPr>
          <w:jc w:val="center"/>
        </w:trPr>
        <w:tc>
          <w:tcPr>
            <w:tcW w:w="2358" w:type="dxa"/>
          </w:tcPr>
          <w:p w:rsidR="00C53555" w:rsidRPr="00290083" w:rsidRDefault="00C53555" w:rsidP="0001000E">
            <w:pPr>
              <w:pStyle w:val="Tabletext"/>
              <w:jc w:val="left"/>
            </w:pPr>
            <w:r w:rsidRPr="00290083">
              <w:t xml:space="preserve">Longueur du câble </w:t>
            </w:r>
            <w:r w:rsidRPr="00290083">
              <w:rPr>
                <w:i/>
                <w:iCs/>
              </w:rPr>
              <w:t>l</w:t>
            </w:r>
            <w:r w:rsidRPr="00290083">
              <w:t xml:space="preserve"> (m)</w:t>
            </w:r>
          </w:p>
        </w:tc>
        <w:tc>
          <w:tcPr>
            <w:tcW w:w="1918" w:type="dxa"/>
          </w:tcPr>
          <w:p w:rsidR="00C53555" w:rsidRPr="00290083" w:rsidRDefault="00C53555" w:rsidP="0001000E">
            <w:pPr>
              <w:pStyle w:val="Tabletext"/>
              <w:jc w:val="center"/>
            </w:pPr>
            <w:r w:rsidRPr="00290083">
              <w:t>10</w:t>
            </w:r>
          </w:p>
        </w:tc>
        <w:tc>
          <w:tcPr>
            <w:tcW w:w="2219" w:type="dxa"/>
          </w:tcPr>
          <w:p w:rsidR="00C53555" w:rsidRPr="00290083" w:rsidRDefault="00C53555" w:rsidP="0001000E">
            <w:pPr>
              <w:pStyle w:val="Tabletext"/>
              <w:jc w:val="center"/>
            </w:pPr>
            <w:r w:rsidRPr="00290083">
              <w:t>0</w:t>
            </w:r>
          </w:p>
        </w:tc>
        <w:tc>
          <w:tcPr>
            <w:tcW w:w="2010" w:type="dxa"/>
          </w:tcPr>
          <w:p w:rsidR="00C53555" w:rsidRPr="00290083" w:rsidRDefault="00C53555" w:rsidP="0001000E">
            <w:pPr>
              <w:pStyle w:val="Tabletext"/>
              <w:jc w:val="center"/>
            </w:pPr>
            <w:r w:rsidRPr="00290083">
              <w:t>2</w:t>
            </w:r>
          </w:p>
        </w:tc>
      </w:tr>
    </w:tbl>
    <w:p w:rsidR="00C53555" w:rsidRPr="00290083" w:rsidRDefault="00C53555" w:rsidP="00C53555">
      <w:pPr>
        <w:pStyle w:val="Tablefin"/>
        <w:rPr>
          <w:lang w:val="fr-FR"/>
        </w:rPr>
      </w:pPr>
      <w:bookmarkStart w:id="274" w:name="_Ref270598666"/>
    </w:p>
    <w:p w:rsidR="00C53555" w:rsidRPr="00290083" w:rsidRDefault="00C53555" w:rsidP="00C53555">
      <w:pPr>
        <w:pStyle w:val="TableNo"/>
      </w:pPr>
      <w:r w:rsidRPr="00290083">
        <w:t xml:space="preserve">TABLEAU </w:t>
      </w:r>
      <w:bookmarkEnd w:id="274"/>
      <w:r w:rsidRPr="00290083">
        <w:t>24</w:t>
      </w:r>
    </w:p>
    <w:p w:rsidR="00C53555" w:rsidRPr="00290083" w:rsidRDefault="00C53555" w:rsidP="00C53555">
      <w:pPr>
        <w:pStyle w:val="Tabletitle"/>
      </w:pPr>
      <w:r w:rsidRPr="00290083">
        <w:rPr>
          <w:bCs/>
        </w:rPr>
        <w:t>Affaiblissement d'alimentation</w:t>
      </w:r>
      <w:r w:rsidRPr="00290083">
        <w:rPr>
          <w:i/>
        </w:rPr>
        <w:t xml:space="preserve"> </w:t>
      </w:r>
      <w:r w:rsidRPr="00290083">
        <w:rPr>
          <w:bCs/>
          <w:i/>
        </w:rPr>
        <w:t>L</w:t>
      </w:r>
      <w:r w:rsidRPr="00290083">
        <w:rPr>
          <w:bCs/>
          <w:i/>
          <w:iCs/>
          <w:vertAlign w:val="subscript"/>
        </w:rPr>
        <w:t>f</w:t>
      </w:r>
      <w:r w:rsidRPr="00290083">
        <w:t xml:space="preserve"> pour différents modes de réception</w:t>
      </w:r>
    </w:p>
    <w:tbl>
      <w:tblPr>
        <w:tblW w:w="85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02"/>
        <w:gridCol w:w="3742"/>
        <w:gridCol w:w="1020"/>
        <w:gridCol w:w="1021"/>
        <w:gridCol w:w="1020"/>
      </w:tblGrid>
      <w:tr w:rsidR="00C53555" w:rsidRPr="00290083" w:rsidTr="0001000E">
        <w:trPr>
          <w:trHeight w:val="287"/>
          <w:jc w:val="center"/>
        </w:trPr>
        <w:tc>
          <w:tcPr>
            <w:tcW w:w="5444" w:type="dxa"/>
            <w:gridSpan w:val="2"/>
          </w:tcPr>
          <w:p w:rsidR="00C53555" w:rsidRPr="00290083" w:rsidRDefault="00C53555" w:rsidP="0001000E">
            <w:pPr>
              <w:pStyle w:val="Tabletext"/>
              <w:jc w:val="left"/>
            </w:pPr>
            <w:r w:rsidRPr="00290083">
              <w:t>Fréquence (MHz)</w:t>
            </w:r>
          </w:p>
        </w:tc>
        <w:tc>
          <w:tcPr>
            <w:tcW w:w="1020" w:type="dxa"/>
          </w:tcPr>
          <w:p w:rsidR="00C53555" w:rsidRPr="00290083" w:rsidRDefault="00C53555" w:rsidP="0001000E">
            <w:pPr>
              <w:pStyle w:val="Tabletext"/>
              <w:jc w:val="center"/>
            </w:pPr>
            <w:r w:rsidRPr="00290083">
              <w:t>65</w:t>
            </w:r>
          </w:p>
        </w:tc>
        <w:tc>
          <w:tcPr>
            <w:tcW w:w="1021" w:type="dxa"/>
          </w:tcPr>
          <w:p w:rsidR="00C53555" w:rsidRPr="00290083" w:rsidRDefault="00C53555" w:rsidP="0001000E">
            <w:pPr>
              <w:pStyle w:val="Tabletext"/>
              <w:jc w:val="center"/>
            </w:pPr>
            <w:r w:rsidRPr="00290083">
              <w:t>100</w:t>
            </w:r>
          </w:p>
        </w:tc>
        <w:tc>
          <w:tcPr>
            <w:tcW w:w="1020" w:type="dxa"/>
          </w:tcPr>
          <w:p w:rsidR="00C53555" w:rsidRPr="00290083" w:rsidRDefault="00C53555" w:rsidP="0001000E">
            <w:pPr>
              <w:pStyle w:val="Tabletext"/>
              <w:jc w:val="center"/>
            </w:pPr>
            <w:r w:rsidRPr="00290083">
              <w:t>200</w:t>
            </w:r>
          </w:p>
        </w:tc>
      </w:tr>
      <w:tr w:rsidR="00C53555" w:rsidRPr="00290083" w:rsidTr="0001000E">
        <w:trPr>
          <w:trHeight w:val="287"/>
          <w:jc w:val="center"/>
        </w:trPr>
        <w:tc>
          <w:tcPr>
            <w:tcW w:w="1702" w:type="dxa"/>
            <w:vMerge w:val="restart"/>
          </w:tcPr>
          <w:p w:rsidR="00C53555" w:rsidRPr="00290083" w:rsidRDefault="00C53555" w:rsidP="0001000E">
            <w:pPr>
              <w:pStyle w:val="Tabletext"/>
              <w:jc w:val="left"/>
            </w:pPr>
            <w:r w:rsidRPr="00290083">
              <w:t xml:space="preserve">Affaiblissement d'alimentation </w:t>
            </w:r>
            <w:r w:rsidRPr="00290083">
              <w:rPr>
                <w:i/>
                <w:iCs/>
              </w:rPr>
              <w:t>L</w:t>
            </w:r>
            <w:r w:rsidRPr="00290083">
              <w:rPr>
                <w:i/>
                <w:iCs/>
                <w:vertAlign w:val="subscript"/>
              </w:rPr>
              <w:t>f</w:t>
            </w:r>
            <w:r w:rsidRPr="00290083">
              <w:t xml:space="preserve"> </w:t>
            </w:r>
          </w:p>
        </w:tc>
        <w:tc>
          <w:tcPr>
            <w:tcW w:w="3742" w:type="dxa"/>
          </w:tcPr>
          <w:p w:rsidR="00C53555" w:rsidRPr="00290083" w:rsidRDefault="00C53555" w:rsidP="0001000E">
            <w:pPr>
              <w:pStyle w:val="Tabletext"/>
              <w:jc w:val="left"/>
            </w:pPr>
            <w:r w:rsidRPr="00290083">
              <w:t>pour la réception fixe (FX) (dB)</w:t>
            </w:r>
          </w:p>
        </w:tc>
        <w:tc>
          <w:tcPr>
            <w:tcW w:w="1020" w:type="dxa"/>
          </w:tcPr>
          <w:p w:rsidR="00C53555" w:rsidRPr="00290083" w:rsidRDefault="00C53555" w:rsidP="0001000E">
            <w:pPr>
              <w:pStyle w:val="Tabletext"/>
              <w:jc w:val="center"/>
            </w:pPr>
            <w:r w:rsidRPr="00290083">
              <w:t>1,1</w:t>
            </w:r>
          </w:p>
        </w:tc>
        <w:tc>
          <w:tcPr>
            <w:tcW w:w="1021" w:type="dxa"/>
          </w:tcPr>
          <w:p w:rsidR="00C53555" w:rsidRPr="00290083" w:rsidRDefault="00C53555" w:rsidP="0001000E">
            <w:pPr>
              <w:pStyle w:val="Tabletext"/>
              <w:jc w:val="center"/>
            </w:pPr>
            <w:r w:rsidRPr="00290083">
              <w:t>1,4</w:t>
            </w:r>
          </w:p>
        </w:tc>
        <w:tc>
          <w:tcPr>
            <w:tcW w:w="1020" w:type="dxa"/>
          </w:tcPr>
          <w:p w:rsidR="00C53555" w:rsidRPr="00290083" w:rsidRDefault="00C53555" w:rsidP="0001000E">
            <w:pPr>
              <w:pStyle w:val="Tabletext"/>
              <w:jc w:val="center"/>
            </w:pPr>
            <w:r w:rsidRPr="00290083">
              <w:t>2,0</w:t>
            </w:r>
          </w:p>
        </w:tc>
      </w:tr>
      <w:tr w:rsidR="00C53555" w:rsidRPr="00290083" w:rsidTr="0001000E">
        <w:trPr>
          <w:trHeight w:val="287"/>
          <w:jc w:val="center"/>
        </w:trPr>
        <w:tc>
          <w:tcPr>
            <w:tcW w:w="1702" w:type="dxa"/>
            <w:vMerge/>
          </w:tcPr>
          <w:p w:rsidR="00C53555" w:rsidRPr="00290083" w:rsidRDefault="00C53555" w:rsidP="0001000E">
            <w:pPr>
              <w:pStyle w:val="Tabletext"/>
              <w:jc w:val="left"/>
            </w:pPr>
          </w:p>
        </w:tc>
        <w:tc>
          <w:tcPr>
            <w:tcW w:w="3742" w:type="dxa"/>
          </w:tcPr>
          <w:p w:rsidR="00C53555" w:rsidRPr="00290083" w:rsidRDefault="00C53555" w:rsidP="0001000E">
            <w:pPr>
              <w:pStyle w:val="Tabletext"/>
              <w:jc w:val="left"/>
            </w:pPr>
            <w:r w:rsidRPr="00290083">
              <w:t>pour la réception portable (PO, PI, PO</w:t>
            </w:r>
            <w:r w:rsidRPr="00290083">
              <w:noBreakHyphen/>
              <w:t>H, PI-H) (dB)</w:t>
            </w:r>
          </w:p>
        </w:tc>
        <w:tc>
          <w:tcPr>
            <w:tcW w:w="1020" w:type="dxa"/>
          </w:tcPr>
          <w:p w:rsidR="00C53555" w:rsidRPr="00290083" w:rsidRDefault="00C53555" w:rsidP="0001000E">
            <w:pPr>
              <w:pStyle w:val="Tabletext"/>
              <w:jc w:val="center"/>
            </w:pPr>
            <w:r w:rsidRPr="00290083">
              <w:t>0,0</w:t>
            </w:r>
          </w:p>
        </w:tc>
        <w:tc>
          <w:tcPr>
            <w:tcW w:w="1021" w:type="dxa"/>
          </w:tcPr>
          <w:p w:rsidR="00C53555" w:rsidRPr="00290083" w:rsidRDefault="00C53555" w:rsidP="0001000E">
            <w:pPr>
              <w:pStyle w:val="Tabletext"/>
              <w:jc w:val="center"/>
            </w:pPr>
            <w:r w:rsidRPr="00290083">
              <w:t>0,0</w:t>
            </w:r>
          </w:p>
        </w:tc>
        <w:tc>
          <w:tcPr>
            <w:tcW w:w="1020" w:type="dxa"/>
          </w:tcPr>
          <w:p w:rsidR="00C53555" w:rsidRPr="00290083" w:rsidRDefault="00C53555" w:rsidP="0001000E">
            <w:pPr>
              <w:pStyle w:val="Tabletext"/>
              <w:jc w:val="center"/>
            </w:pPr>
            <w:r w:rsidRPr="00290083">
              <w:t>0,0</w:t>
            </w:r>
          </w:p>
        </w:tc>
      </w:tr>
      <w:tr w:rsidR="00C53555" w:rsidRPr="00290083" w:rsidTr="0001000E">
        <w:trPr>
          <w:trHeight w:val="70"/>
          <w:jc w:val="center"/>
        </w:trPr>
        <w:tc>
          <w:tcPr>
            <w:tcW w:w="1702" w:type="dxa"/>
            <w:vMerge/>
          </w:tcPr>
          <w:p w:rsidR="00C53555" w:rsidRPr="00290083" w:rsidRDefault="00C53555" w:rsidP="0001000E">
            <w:pPr>
              <w:pStyle w:val="Tabletext"/>
              <w:jc w:val="left"/>
            </w:pPr>
          </w:p>
        </w:tc>
        <w:tc>
          <w:tcPr>
            <w:tcW w:w="3742" w:type="dxa"/>
          </w:tcPr>
          <w:p w:rsidR="00C53555" w:rsidRPr="00290083" w:rsidRDefault="00C53555" w:rsidP="0001000E">
            <w:pPr>
              <w:pStyle w:val="Tabletext"/>
              <w:jc w:val="left"/>
            </w:pPr>
            <w:r w:rsidRPr="00290083">
              <w:t>pour la réception mobile (MO) (dB)</w:t>
            </w:r>
          </w:p>
        </w:tc>
        <w:tc>
          <w:tcPr>
            <w:tcW w:w="1020" w:type="dxa"/>
          </w:tcPr>
          <w:p w:rsidR="00C53555" w:rsidRPr="00290083" w:rsidRDefault="00C53555" w:rsidP="0001000E">
            <w:pPr>
              <w:pStyle w:val="Tabletext"/>
              <w:jc w:val="center"/>
            </w:pPr>
            <w:r w:rsidRPr="00290083">
              <w:t>0,22</w:t>
            </w:r>
          </w:p>
        </w:tc>
        <w:tc>
          <w:tcPr>
            <w:tcW w:w="1021" w:type="dxa"/>
          </w:tcPr>
          <w:p w:rsidR="00C53555" w:rsidRPr="00290083" w:rsidRDefault="00C53555" w:rsidP="0001000E">
            <w:pPr>
              <w:pStyle w:val="Tabletext"/>
              <w:jc w:val="center"/>
            </w:pPr>
            <w:r w:rsidRPr="00290083">
              <w:t>0,28</w:t>
            </w:r>
          </w:p>
        </w:tc>
        <w:tc>
          <w:tcPr>
            <w:tcW w:w="1020" w:type="dxa"/>
          </w:tcPr>
          <w:p w:rsidR="00C53555" w:rsidRPr="00290083" w:rsidRDefault="00C53555" w:rsidP="0001000E">
            <w:pPr>
              <w:pStyle w:val="Tabletext"/>
              <w:jc w:val="center"/>
            </w:pPr>
            <w:r w:rsidRPr="00290083">
              <w:t>0,4</w:t>
            </w:r>
          </w:p>
        </w:tc>
      </w:tr>
    </w:tbl>
    <w:p w:rsidR="00C53555" w:rsidRPr="00290083" w:rsidRDefault="00C53555" w:rsidP="00C53555">
      <w:pPr>
        <w:pStyle w:val="Heading2"/>
      </w:pPr>
      <w:bookmarkStart w:id="275" w:name="_Ref276459995"/>
      <w:bookmarkStart w:id="276" w:name="_Ref288137833"/>
      <w:bookmarkStart w:id="277" w:name="_Toc288204105"/>
      <w:r w:rsidRPr="00290083">
        <w:lastRenderedPageBreak/>
        <w:t>3.4</w:t>
      </w:r>
      <w:r w:rsidRPr="00290083">
        <w:tab/>
      </w:r>
      <w:bookmarkEnd w:id="275"/>
      <w:bookmarkEnd w:id="276"/>
      <w:bookmarkEnd w:id="277"/>
      <w:r w:rsidRPr="00290083">
        <w:t>Facteur de correction de l'affaiblissement dû à la hauteur</w:t>
      </w:r>
    </w:p>
    <w:p w:rsidR="00C53555" w:rsidRPr="00290083" w:rsidRDefault="00C53555" w:rsidP="00C53555">
      <w:r w:rsidRPr="00290083">
        <w:t xml:space="preserve">Pour la réception portable et mobile, on se place dans l'hypothèse d'une hauteur d'antenne de réception de 1,5 m. La méthode de prévision de la propagation donne généralement des valeurs du champ à 10 m. Pour corriger la valeur prévue à 10 m pour qu'elle corresponde à la valeur à 1,5 m au-dessus du niveau du sol, on doit appliquer un facteur de correction d'affaiblissement dû à la hauteur </w:t>
      </w:r>
      <w:r w:rsidRPr="00290083">
        <w:rPr>
          <w:i/>
        </w:rPr>
        <w:t>L</w:t>
      </w:r>
      <w:r w:rsidRPr="00290083">
        <w:rPr>
          <w:i/>
          <w:vertAlign w:val="subscript"/>
        </w:rPr>
        <w:t>h</w:t>
      </w:r>
      <w:r w:rsidRPr="00290083">
        <w:t> (dB) comme indiqué dans le Tableau 25.</w:t>
      </w:r>
    </w:p>
    <w:p w:rsidR="00C53555" w:rsidRPr="00290083" w:rsidRDefault="00C53555" w:rsidP="00C53555">
      <w:pPr>
        <w:pStyle w:val="TableNo"/>
      </w:pPr>
      <w:bookmarkStart w:id="278" w:name="_Ref270598730"/>
      <w:r w:rsidRPr="00290083">
        <w:t xml:space="preserve">TABLEAU </w:t>
      </w:r>
      <w:bookmarkEnd w:id="278"/>
      <w:r w:rsidRPr="00290083">
        <w:t>25</w:t>
      </w:r>
    </w:p>
    <w:p w:rsidR="00C53555" w:rsidRPr="00290083" w:rsidRDefault="00C53555" w:rsidP="00C53555">
      <w:pPr>
        <w:pStyle w:val="Tabletitle"/>
      </w:pPr>
      <w:r w:rsidRPr="00290083">
        <w:t xml:space="preserve">Facteur de correction de l'affaiblissement dû à la hauteur </w:t>
      </w:r>
      <w:r w:rsidRPr="00290083">
        <w:rPr>
          <w:i/>
          <w:iCs/>
        </w:rPr>
        <w:t>L</w:t>
      </w:r>
      <w:r w:rsidRPr="00290083">
        <w:rPr>
          <w:i/>
          <w:iCs/>
          <w:vertAlign w:val="subscript"/>
        </w:rPr>
        <w:t>h</w:t>
      </w:r>
      <w:r w:rsidRPr="00290083">
        <w:br/>
        <w:t>pour différents modes de réception</w:t>
      </w:r>
    </w:p>
    <w:tbl>
      <w:tblPr>
        <w:tblW w:w="85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38"/>
        <w:gridCol w:w="3786"/>
        <w:gridCol w:w="894"/>
        <w:gridCol w:w="893"/>
        <w:gridCol w:w="894"/>
      </w:tblGrid>
      <w:tr w:rsidR="00C53555" w:rsidRPr="00290083" w:rsidTr="0001000E">
        <w:trPr>
          <w:trHeight w:val="287"/>
          <w:jc w:val="center"/>
        </w:trPr>
        <w:tc>
          <w:tcPr>
            <w:tcW w:w="5824" w:type="dxa"/>
            <w:gridSpan w:val="2"/>
          </w:tcPr>
          <w:p w:rsidR="00C53555" w:rsidRPr="00290083" w:rsidRDefault="00C53555" w:rsidP="0001000E">
            <w:pPr>
              <w:pStyle w:val="Tabletext"/>
              <w:jc w:val="left"/>
            </w:pPr>
            <w:r w:rsidRPr="00290083">
              <w:t>Fréquence(MHz)</w:t>
            </w:r>
          </w:p>
        </w:tc>
        <w:tc>
          <w:tcPr>
            <w:tcW w:w="894" w:type="dxa"/>
          </w:tcPr>
          <w:p w:rsidR="00C53555" w:rsidRPr="00290083" w:rsidRDefault="00C53555" w:rsidP="0001000E">
            <w:pPr>
              <w:pStyle w:val="Tabletext"/>
              <w:jc w:val="center"/>
            </w:pPr>
            <w:r w:rsidRPr="00290083">
              <w:t>65</w:t>
            </w:r>
          </w:p>
        </w:tc>
        <w:tc>
          <w:tcPr>
            <w:tcW w:w="893" w:type="dxa"/>
          </w:tcPr>
          <w:p w:rsidR="00C53555" w:rsidRPr="00290083" w:rsidRDefault="00C53555" w:rsidP="0001000E">
            <w:pPr>
              <w:pStyle w:val="Tabletext"/>
              <w:jc w:val="center"/>
            </w:pPr>
            <w:r w:rsidRPr="00290083">
              <w:t>100</w:t>
            </w:r>
          </w:p>
        </w:tc>
        <w:tc>
          <w:tcPr>
            <w:tcW w:w="894" w:type="dxa"/>
          </w:tcPr>
          <w:p w:rsidR="00C53555" w:rsidRPr="00290083" w:rsidRDefault="00C53555" w:rsidP="0001000E">
            <w:pPr>
              <w:pStyle w:val="Tabletext"/>
              <w:jc w:val="center"/>
            </w:pPr>
            <w:r w:rsidRPr="00290083">
              <w:t>200</w:t>
            </w:r>
          </w:p>
        </w:tc>
      </w:tr>
      <w:tr w:rsidR="00C53555" w:rsidRPr="00290083" w:rsidTr="0001000E">
        <w:trPr>
          <w:trHeight w:val="287"/>
          <w:jc w:val="center"/>
        </w:trPr>
        <w:tc>
          <w:tcPr>
            <w:tcW w:w="2038" w:type="dxa"/>
            <w:vMerge w:val="restart"/>
          </w:tcPr>
          <w:p w:rsidR="00C53555" w:rsidRPr="00290083" w:rsidRDefault="00C53555" w:rsidP="0001000E">
            <w:pPr>
              <w:pStyle w:val="Tabletext"/>
              <w:jc w:val="left"/>
            </w:pPr>
            <w:r w:rsidRPr="00290083">
              <w:t>Facteur de correction de l'affaiblissement dû à la hauteur</w:t>
            </w:r>
            <w:r w:rsidRPr="00290083">
              <w:rPr>
                <w:i/>
              </w:rPr>
              <w:t xml:space="preserve"> L</w:t>
            </w:r>
            <w:r w:rsidRPr="00290083">
              <w:rPr>
                <w:i/>
                <w:iCs/>
                <w:vertAlign w:val="subscript"/>
              </w:rPr>
              <w:t>h</w:t>
            </w:r>
          </w:p>
        </w:tc>
        <w:tc>
          <w:tcPr>
            <w:tcW w:w="3786" w:type="dxa"/>
          </w:tcPr>
          <w:p w:rsidR="00C53555" w:rsidRPr="00290083" w:rsidRDefault="00C53555" w:rsidP="0001000E">
            <w:pPr>
              <w:pStyle w:val="Tabletext"/>
              <w:jc w:val="left"/>
            </w:pPr>
            <w:r w:rsidRPr="00290083">
              <w:t>pour la réception fixe (FX) (dB)</w:t>
            </w:r>
          </w:p>
        </w:tc>
        <w:tc>
          <w:tcPr>
            <w:tcW w:w="894" w:type="dxa"/>
          </w:tcPr>
          <w:p w:rsidR="00C53555" w:rsidRPr="00290083" w:rsidRDefault="00C53555" w:rsidP="0001000E">
            <w:pPr>
              <w:pStyle w:val="Tabletext"/>
              <w:jc w:val="center"/>
            </w:pPr>
            <w:r w:rsidRPr="00290083">
              <w:t>0</w:t>
            </w:r>
          </w:p>
        </w:tc>
        <w:tc>
          <w:tcPr>
            <w:tcW w:w="893" w:type="dxa"/>
          </w:tcPr>
          <w:p w:rsidR="00C53555" w:rsidRPr="00290083" w:rsidRDefault="00C53555" w:rsidP="0001000E">
            <w:pPr>
              <w:pStyle w:val="Tabletext"/>
              <w:jc w:val="center"/>
            </w:pPr>
            <w:r w:rsidRPr="00290083">
              <w:t>0</w:t>
            </w:r>
          </w:p>
        </w:tc>
        <w:tc>
          <w:tcPr>
            <w:tcW w:w="894" w:type="dxa"/>
          </w:tcPr>
          <w:p w:rsidR="00C53555" w:rsidRPr="00290083" w:rsidRDefault="00C53555" w:rsidP="0001000E">
            <w:pPr>
              <w:pStyle w:val="Tabletext"/>
              <w:jc w:val="center"/>
            </w:pPr>
            <w:r w:rsidRPr="00290083">
              <w:t>0</w:t>
            </w:r>
          </w:p>
        </w:tc>
      </w:tr>
      <w:tr w:rsidR="00C53555" w:rsidRPr="00290083" w:rsidTr="0001000E">
        <w:trPr>
          <w:trHeight w:val="287"/>
          <w:jc w:val="center"/>
        </w:trPr>
        <w:tc>
          <w:tcPr>
            <w:tcW w:w="2038" w:type="dxa"/>
            <w:vMerge/>
          </w:tcPr>
          <w:p w:rsidR="00C53555" w:rsidRPr="00290083" w:rsidRDefault="00C53555" w:rsidP="0001000E">
            <w:pPr>
              <w:pStyle w:val="Tabletext"/>
              <w:jc w:val="left"/>
            </w:pPr>
          </w:p>
        </w:tc>
        <w:tc>
          <w:tcPr>
            <w:tcW w:w="3786" w:type="dxa"/>
          </w:tcPr>
          <w:p w:rsidR="00C53555" w:rsidRPr="00290083" w:rsidRDefault="00C53555" w:rsidP="0001000E">
            <w:pPr>
              <w:pStyle w:val="Tabletext"/>
              <w:jc w:val="left"/>
            </w:pPr>
            <w:r w:rsidRPr="00290083">
              <w:t>pour la réception portable et la réception mobile (PO, PI, MO) (dB)</w:t>
            </w:r>
          </w:p>
        </w:tc>
        <w:tc>
          <w:tcPr>
            <w:tcW w:w="894" w:type="dxa"/>
          </w:tcPr>
          <w:p w:rsidR="00C53555" w:rsidRPr="00290083" w:rsidRDefault="00C53555" w:rsidP="0001000E">
            <w:pPr>
              <w:pStyle w:val="Tabletext"/>
              <w:jc w:val="center"/>
            </w:pPr>
            <w:r w:rsidRPr="00290083">
              <w:t>8</w:t>
            </w:r>
          </w:p>
        </w:tc>
        <w:tc>
          <w:tcPr>
            <w:tcW w:w="893" w:type="dxa"/>
          </w:tcPr>
          <w:p w:rsidR="00C53555" w:rsidRPr="00290083" w:rsidRDefault="00C53555" w:rsidP="0001000E">
            <w:pPr>
              <w:pStyle w:val="Tabletext"/>
              <w:jc w:val="center"/>
            </w:pPr>
            <w:r w:rsidRPr="00290083">
              <w:t>10</w:t>
            </w:r>
          </w:p>
        </w:tc>
        <w:tc>
          <w:tcPr>
            <w:tcW w:w="894" w:type="dxa"/>
          </w:tcPr>
          <w:p w:rsidR="00C53555" w:rsidRPr="00290083" w:rsidRDefault="00C53555" w:rsidP="0001000E">
            <w:pPr>
              <w:pStyle w:val="Tabletext"/>
              <w:jc w:val="center"/>
            </w:pPr>
            <w:r w:rsidRPr="00290083">
              <w:t>12</w:t>
            </w:r>
          </w:p>
        </w:tc>
      </w:tr>
      <w:tr w:rsidR="00C53555" w:rsidRPr="00290083" w:rsidTr="0001000E">
        <w:trPr>
          <w:trHeight w:val="287"/>
          <w:jc w:val="center"/>
        </w:trPr>
        <w:tc>
          <w:tcPr>
            <w:tcW w:w="2038" w:type="dxa"/>
            <w:vMerge/>
          </w:tcPr>
          <w:p w:rsidR="00C53555" w:rsidRPr="00290083" w:rsidRDefault="00C53555" w:rsidP="0001000E">
            <w:pPr>
              <w:pStyle w:val="Tabletext"/>
              <w:jc w:val="left"/>
            </w:pPr>
          </w:p>
        </w:tc>
        <w:tc>
          <w:tcPr>
            <w:tcW w:w="3786" w:type="dxa"/>
          </w:tcPr>
          <w:p w:rsidR="00C53555" w:rsidRPr="00290083" w:rsidRDefault="00C53555" w:rsidP="0001000E">
            <w:pPr>
              <w:pStyle w:val="Tabletext"/>
              <w:jc w:val="left"/>
            </w:pPr>
            <w:r w:rsidRPr="00290083">
              <w:t>pour la réception sur dispositifs de poche portables (PO-H, PI-H) (dB)</w:t>
            </w:r>
          </w:p>
        </w:tc>
        <w:tc>
          <w:tcPr>
            <w:tcW w:w="894" w:type="dxa"/>
          </w:tcPr>
          <w:p w:rsidR="00C53555" w:rsidRPr="00290083" w:rsidRDefault="00C53555" w:rsidP="0001000E">
            <w:pPr>
              <w:pStyle w:val="Tabletext"/>
              <w:jc w:val="center"/>
            </w:pPr>
            <w:r w:rsidRPr="00290083">
              <w:t>15</w:t>
            </w:r>
          </w:p>
        </w:tc>
        <w:tc>
          <w:tcPr>
            <w:tcW w:w="893" w:type="dxa"/>
          </w:tcPr>
          <w:p w:rsidR="00C53555" w:rsidRPr="00290083" w:rsidRDefault="00C53555" w:rsidP="0001000E">
            <w:pPr>
              <w:pStyle w:val="Tabletext"/>
              <w:jc w:val="center"/>
            </w:pPr>
            <w:r w:rsidRPr="00290083">
              <w:t>17</w:t>
            </w:r>
          </w:p>
        </w:tc>
        <w:tc>
          <w:tcPr>
            <w:tcW w:w="894" w:type="dxa"/>
          </w:tcPr>
          <w:p w:rsidR="00C53555" w:rsidRPr="00290083" w:rsidRDefault="00C53555" w:rsidP="0001000E">
            <w:pPr>
              <w:pStyle w:val="Tabletext"/>
              <w:jc w:val="center"/>
            </w:pPr>
            <w:r w:rsidRPr="00290083">
              <w:t>19</w:t>
            </w:r>
          </w:p>
        </w:tc>
      </w:tr>
    </w:tbl>
    <w:p w:rsidR="00C53555" w:rsidRPr="00290083" w:rsidRDefault="00C53555" w:rsidP="00C53555">
      <w:pPr>
        <w:pStyle w:val="Tablefin"/>
        <w:rPr>
          <w:lang w:val="fr-FR"/>
        </w:rPr>
      </w:pPr>
      <w:bookmarkStart w:id="279" w:name="_Ref281314671"/>
      <w:bookmarkStart w:id="280" w:name="_Toc288204106"/>
      <w:bookmarkStart w:id="281" w:name="_Toc231966275"/>
      <w:bookmarkStart w:id="282" w:name="_Toc231968042"/>
    </w:p>
    <w:p w:rsidR="00C53555" w:rsidRPr="00290083" w:rsidRDefault="00C53555" w:rsidP="00C53555">
      <w:pPr>
        <w:pStyle w:val="Heading2"/>
      </w:pPr>
      <w:r w:rsidRPr="00290083">
        <w:t>3.5</w:t>
      </w:r>
      <w:r w:rsidRPr="00290083">
        <w:tab/>
      </w:r>
      <w:bookmarkEnd w:id="279"/>
      <w:bookmarkEnd w:id="280"/>
      <w:r w:rsidRPr="00290083">
        <w:t>Affaiblissement dû à la pénétration dans les bâtiments</w:t>
      </w:r>
    </w:p>
    <w:bookmarkEnd w:id="281"/>
    <w:bookmarkEnd w:id="282"/>
    <w:p w:rsidR="00C53555" w:rsidRPr="00290083" w:rsidRDefault="00C53555" w:rsidP="00C53555">
      <w:r w:rsidRPr="00290083">
        <w:t xml:space="preserve">Le rapport, exprimé en décibels (dB), entre le champ moyen à l'intérieur d'un bâtiment, à une hauteur donnée au-dessus du niveau du sol, et le champ moyen à l'extérieur du même bâtiment, à la même hauteur au-dessus du niveau du sol est l'affaiblissement moyen dû à la pénétration dans les bâtiments. </w:t>
      </w:r>
      <w:bookmarkStart w:id="283" w:name="_Ref265740996"/>
      <w:r w:rsidRPr="00290083">
        <w:t>Les valeurs de l'</w:t>
      </w:r>
      <w:r w:rsidRPr="00290083">
        <w:rPr>
          <w:bCs/>
        </w:rPr>
        <w:t>affaiblissement moyen dû à la pénétration dans les bâtiments</w:t>
      </w:r>
      <w:r w:rsidRPr="00290083">
        <w:rPr>
          <w:i/>
        </w:rPr>
        <w:t xml:space="preserve"> L</w:t>
      </w:r>
      <w:r w:rsidRPr="00290083">
        <w:rPr>
          <w:i/>
          <w:iCs/>
          <w:vertAlign w:val="subscript"/>
        </w:rPr>
        <w:t>b</w:t>
      </w:r>
      <w:r w:rsidRPr="00290083">
        <w:t xml:space="preserve"> et de l'écart type </w:t>
      </w:r>
      <w:r w:rsidRPr="00290083">
        <w:sym w:font="Symbol" w:char="F073"/>
      </w:r>
      <w:r w:rsidRPr="00290083">
        <w:rPr>
          <w:i/>
          <w:iCs/>
          <w:vertAlign w:val="subscript"/>
        </w:rPr>
        <w:t>b</w:t>
      </w:r>
      <w:r w:rsidRPr="00290083">
        <w:t xml:space="preserve"> sont données dans le Tableau 26.</w:t>
      </w:r>
    </w:p>
    <w:p w:rsidR="00C53555" w:rsidRPr="00290083" w:rsidRDefault="00C53555" w:rsidP="00C53555">
      <w:pPr>
        <w:pStyle w:val="TableNo"/>
      </w:pPr>
      <w:bookmarkStart w:id="284" w:name="_Ref270598754"/>
      <w:bookmarkEnd w:id="283"/>
      <w:r w:rsidRPr="00290083">
        <w:t xml:space="preserve">TABLEAU </w:t>
      </w:r>
      <w:bookmarkEnd w:id="284"/>
      <w:r w:rsidRPr="00290083">
        <w:t>26</w:t>
      </w:r>
    </w:p>
    <w:p w:rsidR="00C53555" w:rsidRPr="00290083" w:rsidRDefault="00C53555" w:rsidP="00C53555">
      <w:pPr>
        <w:pStyle w:val="Tabletitle"/>
      </w:pPr>
      <w:r w:rsidRPr="00290083">
        <w:t xml:space="preserve">Affaiblissement dû à la pénétration dans les bâtiments </w:t>
      </w:r>
      <w:r w:rsidRPr="00290083">
        <w:rPr>
          <w:i/>
          <w:iCs/>
        </w:rPr>
        <w:t>L</w:t>
      </w:r>
      <w:r w:rsidRPr="00290083">
        <w:rPr>
          <w:rFonts w:ascii="Times New Roman Bold" w:hAnsi="Times New Roman Bold" w:cs="Times New Roman Bold"/>
          <w:i/>
          <w:iCs/>
          <w:vertAlign w:val="subscript"/>
        </w:rPr>
        <w:t>b</w:t>
      </w:r>
      <w:r w:rsidRPr="00290083">
        <w:t xml:space="preserve"> et écart type </w:t>
      </w:r>
      <w:r w:rsidRPr="00290083">
        <w:rPr>
          <w:i/>
          <w:iCs/>
        </w:rPr>
        <w:sym w:font="Symbol" w:char="F073"/>
      </w:r>
      <w:r w:rsidRPr="00290083">
        <w:rPr>
          <w:rFonts w:ascii="Times New Roman Bold" w:hAnsi="Times New Roman Bold" w:cs="Times New Roman Bold"/>
          <w:i/>
          <w:iCs/>
          <w:vertAlign w:val="subscript"/>
        </w:rPr>
        <w:t>b</w:t>
      </w:r>
    </w:p>
    <w:tbl>
      <w:tblPr>
        <w:tblW w:w="73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424"/>
        <w:gridCol w:w="945"/>
        <w:gridCol w:w="1002"/>
        <w:gridCol w:w="1000"/>
      </w:tblGrid>
      <w:tr w:rsidR="00C53555" w:rsidRPr="00290083" w:rsidTr="0001000E">
        <w:trPr>
          <w:jc w:val="center"/>
        </w:trPr>
        <w:tc>
          <w:tcPr>
            <w:tcW w:w="3001" w:type="pct"/>
          </w:tcPr>
          <w:p w:rsidR="00C53555" w:rsidRPr="00290083" w:rsidRDefault="00C53555" w:rsidP="0001000E">
            <w:pPr>
              <w:pStyle w:val="Tabletext"/>
              <w:jc w:val="left"/>
            </w:pPr>
            <w:r w:rsidRPr="00290083">
              <w:t>Fréquence (MHz)</w:t>
            </w:r>
          </w:p>
        </w:tc>
        <w:tc>
          <w:tcPr>
            <w:tcW w:w="641" w:type="pct"/>
          </w:tcPr>
          <w:p w:rsidR="00C53555" w:rsidRPr="00290083" w:rsidRDefault="00C53555" w:rsidP="0001000E">
            <w:pPr>
              <w:pStyle w:val="Tabletext"/>
              <w:jc w:val="center"/>
            </w:pPr>
            <w:r w:rsidRPr="00290083">
              <w:t>65</w:t>
            </w:r>
          </w:p>
        </w:tc>
        <w:tc>
          <w:tcPr>
            <w:tcW w:w="680" w:type="pct"/>
          </w:tcPr>
          <w:p w:rsidR="00C53555" w:rsidRPr="00290083" w:rsidRDefault="00C53555" w:rsidP="0001000E">
            <w:pPr>
              <w:pStyle w:val="Tabletext"/>
              <w:jc w:val="center"/>
            </w:pPr>
            <w:r w:rsidRPr="00290083">
              <w:t>100</w:t>
            </w:r>
          </w:p>
        </w:tc>
        <w:tc>
          <w:tcPr>
            <w:tcW w:w="678" w:type="pct"/>
          </w:tcPr>
          <w:p w:rsidR="00C53555" w:rsidRPr="00290083" w:rsidRDefault="00C53555" w:rsidP="0001000E">
            <w:pPr>
              <w:pStyle w:val="Tabletext"/>
              <w:jc w:val="center"/>
            </w:pPr>
            <w:r w:rsidRPr="00290083">
              <w:t>200</w:t>
            </w:r>
          </w:p>
        </w:tc>
      </w:tr>
      <w:tr w:rsidR="00C53555" w:rsidRPr="00290083" w:rsidTr="0001000E">
        <w:trPr>
          <w:jc w:val="center"/>
        </w:trPr>
        <w:tc>
          <w:tcPr>
            <w:tcW w:w="3001" w:type="pct"/>
          </w:tcPr>
          <w:p w:rsidR="00C53555" w:rsidRPr="00290083" w:rsidRDefault="00C53555" w:rsidP="0001000E">
            <w:pPr>
              <w:pStyle w:val="Tabletext"/>
              <w:jc w:val="left"/>
            </w:pPr>
            <w:r w:rsidRPr="00290083">
              <w:t>Affaiblissement moyen dû à la pénétration dans les bâtiments</w:t>
            </w:r>
            <w:r w:rsidRPr="00290083">
              <w:rPr>
                <w:i/>
              </w:rPr>
              <w:t xml:space="preserve"> L</w:t>
            </w:r>
            <w:r w:rsidRPr="00290083">
              <w:rPr>
                <w:i/>
                <w:iCs/>
                <w:vertAlign w:val="subscript"/>
              </w:rPr>
              <w:t>b</w:t>
            </w:r>
            <w:r w:rsidRPr="00290083">
              <w:t xml:space="preserve"> (dB)</w:t>
            </w:r>
          </w:p>
        </w:tc>
        <w:tc>
          <w:tcPr>
            <w:tcW w:w="641" w:type="pct"/>
          </w:tcPr>
          <w:p w:rsidR="00C53555" w:rsidRPr="00290083" w:rsidRDefault="00C53555" w:rsidP="0001000E">
            <w:pPr>
              <w:pStyle w:val="Tabletext"/>
              <w:jc w:val="center"/>
            </w:pPr>
            <w:r w:rsidRPr="00290083">
              <w:t>8</w:t>
            </w:r>
          </w:p>
        </w:tc>
        <w:tc>
          <w:tcPr>
            <w:tcW w:w="680" w:type="pct"/>
          </w:tcPr>
          <w:p w:rsidR="00C53555" w:rsidRPr="00290083" w:rsidRDefault="00C53555" w:rsidP="0001000E">
            <w:pPr>
              <w:pStyle w:val="Tabletext"/>
              <w:jc w:val="center"/>
            </w:pPr>
            <w:r w:rsidRPr="00290083">
              <w:t>9</w:t>
            </w:r>
          </w:p>
        </w:tc>
        <w:tc>
          <w:tcPr>
            <w:tcW w:w="678" w:type="pct"/>
          </w:tcPr>
          <w:p w:rsidR="00C53555" w:rsidRPr="00290083" w:rsidRDefault="00C53555" w:rsidP="0001000E">
            <w:pPr>
              <w:pStyle w:val="Tabletext"/>
              <w:jc w:val="center"/>
            </w:pPr>
            <w:r w:rsidRPr="00290083">
              <w:t>9</w:t>
            </w:r>
          </w:p>
        </w:tc>
      </w:tr>
      <w:tr w:rsidR="00C53555" w:rsidRPr="00290083" w:rsidTr="0001000E">
        <w:trPr>
          <w:jc w:val="center"/>
        </w:trPr>
        <w:tc>
          <w:tcPr>
            <w:tcW w:w="3001" w:type="pct"/>
          </w:tcPr>
          <w:p w:rsidR="00C53555" w:rsidRPr="00290083" w:rsidRDefault="00C53555" w:rsidP="0001000E">
            <w:pPr>
              <w:pStyle w:val="Tabletext"/>
              <w:jc w:val="left"/>
            </w:pPr>
            <w:r w:rsidRPr="00290083">
              <w:t xml:space="preserve">Ecart type de l'affaiblissement dû à la pénétration dans les bâtiments </w:t>
            </w:r>
            <w:r w:rsidRPr="00290083">
              <w:sym w:font="Symbol" w:char="F073"/>
            </w:r>
            <w:r w:rsidRPr="00290083">
              <w:rPr>
                <w:i/>
                <w:iCs/>
                <w:vertAlign w:val="subscript"/>
              </w:rPr>
              <w:t>b</w:t>
            </w:r>
            <w:r w:rsidRPr="00290083">
              <w:t xml:space="preserve"> (dB)</w:t>
            </w:r>
          </w:p>
        </w:tc>
        <w:tc>
          <w:tcPr>
            <w:tcW w:w="641" w:type="pct"/>
          </w:tcPr>
          <w:p w:rsidR="00C53555" w:rsidRPr="00290083" w:rsidRDefault="00C53555" w:rsidP="0001000E">
            <w:pPr>
              <w:pStyle w:val="Tabletext"/>
              <w:jc w:val="center"/>
            </w:pPr>
            <w:r w:rsidRPr="00290083">
              <w:t>3</w:t>
            </w:r>
          </w:p>
        </w:tc>
        <w:tc>
          <w:tcPr>
            <w:tcW w:w="680" w:type="pct"/>
          </w:tcPr>
          <w:p w:rsidR="00C53555" w:rsidRPr="00290083" w:rsidRDefault="00C53555" w:rsidP="0001000E">
            <w:pPr>
              <w:pStyle w:val="Tabletext"/>
              <w:jc w:val="center"/>
            </w:pPr>
            <w:r w:rsidRPr="00290083">
              <w:t>3</w:t>
            </w:r>
          </w:p>
        </w:tc>
        <w:tc>
          <w:tcPr>
            <w:tcW w:w="678" w:type="pct"/>
          </w:tcPr>
          <w:p w:rsidR="00C53555" w:rsidRPr="00290083" w:rsidRDefault="00C53555" w:rsidP="0001000E">
            <w:pPr>
              <w:pStyle w:val="Tabletext"/>
              <w:jc w:val="center"/>
            </w:pPr>
            <w:r w:rsidRPr="00290083">
              <w:t>3</w:t>
            </w:r>
          </w:p>
        </w:tc>
      </w:tr>
    </w:tbl>
    <w:p w:rsidR="00C53555" w:rsidRPr="00290083" w:rsidRDefault="00C53555" w:rsidP="00C53555">
      <w:pPr>
        <w:pStyle w:val="Tablefin"/>
        <w:rPr>
          <w:lang w:val="fr-FR"/>
        </w:rPr>
      </w:pPr>
      <w:bookmarkStart w:id="285" w:name="_Toc288204107"/>
      <w:bookmarkStart w:id="286" w:name="_Ref291768695"/>
    </w:p>
    <w:p w:rsidR="00C53555" w:rsidRPr="00290083" w:rsidRDefault="00C53555" w:rsidP="00C53555">
      <w:pPr>
        <w:pStyle w:val="Heading2"/>
      </w:pPr>
      <w:r w:rsidRPr="00290083">
        <w:t>3.6</w:t>
      </w:r>
      <w:r w:rsidRPr="00290083">
        <w:tab/>
      </w:r>
      <w:bookmarkEnd w:id="285"/>
      <w:bookmarkEnd w:id="286"/>
      <w:r w:rsidRPr="00290083">
        <w:t>Marge pour le bruit artificiel</w:t>
      </w:r>
    </w:p>
    <w:p w:rsidR="00C53555" w:rsidRPr="00290083" w:rsidRDefault="00C53555" w:rsidP="00C53555">
      <w:r w:rsidRPr="00290083">
        <w:t xml:space="preserve">La marge pour le bruit artificiel, MMN (dB), tient compte des effets du bruit artificiel reçu par l'antenne sur la qualité de fonctionnement du système. Le facteur de bruit équivalent du système </w:t>
      </w:r>
      <w:r w:rsidRPr="00290083">
        <w:rPr>
          <w:i/>
        </w:rPr>
        <w:t>F</w:t>
      </w:r>
      <w:r w:rsidRPr="00290083">
        <w:rPr>
          <w:i/>
          <w:vertAlign w:val="subscript"/>
        </w:rPr>
        <w:t>s</w:t>
      </w:r>
      <w:r w:rsidRPr="00290083">
        <w:rPr>
          <w:iCs/>
        </w:rPr>
        <w:t> (dB)</w:t>
      </w:r>
      <w:r w:rsidRPr="00290083">
        <w:t xml:space="preserve"> à utiliser pour les calculs de la couverture est calculé à partir du facteur de bruit du récepteur </w:t>
      </w:r>
      <w:r w:rsidRPr="00290083">
        <w:rPr>
          <w:i/>
        </w:rPr>
        <w:t>F</w:t>
      </w:r>
      <w:r w:rsidRPr="00290083">
        <w:rPr>
          <w:i/>
          <w:vertAlign w:val="subscript"/>
        </w:rPr>
        <w:t>r</w:t>
      </w:r>
      <w:r w:rsidRPr="00290083">
        <w:t> (dB) et de la marge MMN (dB).</w:t>
      </w:r>
    </w:p>
    <w:p w:rsidR="00C53555" w:rsidRPr="00290083" w:rsidRDefault="00C53555" w:rsidP="00C53555">
      <w:r w:rsidRPr="00290083">
        <w:t xml:space="preserve">La Recommandation UIT-R P.372-8 donne les valeurs permettant de calculer la marge pour le bruit artificiel dans différentes zones et pour différentes fréquences, ainsi que les définitions du facteur de bruit de l'antenne, ses valeurs moyennes </w:t>
      </w:r>
      <w:r w:rsidRPr="00290083">
        <w:rPr>
          <w:i/>
        </w:rPr>
        <w:t>F</w:t>
      </w:r>
      <w:r w:rsidRPr="00290083">
        <w:rPr>
          <w:i/>
          <w:vertAlign w:val="subscript"/>
        </w:rPr>
        <w:t>a,med</w:t>
      </w:r>
      <w:r w:rsidRPr="00290083">
        <w:t xml:space="preserve"> ainsi que les valeurs des écarts du décile (10% et 90%) mesurées dans différentes régions. Pour tous les modes de réception, on prend pour hypothèse le quartier résidentiel (Courbe B).</w:t>
      </w:r>
    </w:p>
    <w:p w:rsidR="00C53555" w:rsidRPr="00290083" w:rsidRDefault="00C53555" w:rsidP="00C53555">
      <w:r w:rsidRPr="00290083">
        <w:lastRenderedPageBreak/>
        <w:t xml:space="preserve">Compte tenu d'un facteur de bruit du récepteur </w:t>
      </w:r>
      <w:r w:rsidRPr="00290083">
        <w:rPr>
          <w:i/>
          <w:iCs/>
        </w:rPr>
        <w:t>F</w:t>
      </w:r>
      <w:r w:rsidRPr="00290083">
        <w:rPr>
          <w:i/>
          <w:iCs/>
          <w:vertAlign w:val="subscript"/>
        </w:rPr>
        <w:t>r</w:t>
      </w:r>
      <w:r w:rsidRPr="00290083">
        <w:t xml:space="preserve"> de 7 dB pour la radiodiffusion DRM, on peut calculer la marge pour le bruit artificiel (MMN) pour les réceptions fixe, portable et mobile. Les résultats sont présentés dans le Tableau 27.</w:t>
      </w:r>
    </w:p>
    <w:p w:rsidR="00C53555" w:rsidRPr="00290083" w:rsidRDefault="00C53555" w:rsidP="00C53555">
      <w:pPr>
        <w:pStyle w:val="TableNo"/>
      </w:pPr>
      <w:bookmarkStart w:id="287" w:name="_Ref281999430"/>
      <w:r w:rsidRPr="00290083">
        <w:t xml:space="preserve">TABLEAU </w:t>
      </w:r>
      <w:bookmarkEnd w:id="287"/>
      <w:r w:rsidRPr="00290083">
        <w:t>27</w:t>
      </w:r>
    </w:p>
    <w:p w:rsidR="00C53555" w:rsidRPr="00290083" w:rsidRDefault="00C53555" w:rsidP="00C53555">
      <w:pPr>
        <w:pStyle w:val="Tabletitle"/>
      </w:pPr>
      <w:r w:rsidRPr="00290083">
        <w:t>Marge pour le bruit artificiel pour les réceptions fixe, portable et mobile</w:t>
      </w:r>
    </w:p>
    <w:tbl>
      <w:tblPr>
        <w:tblW w:w="73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21"/>
        <w:gridCol w:w="940"/>
        <w:gridCol w:w="848"/>
        <w:gridCol w:w="862"/>
      </w:tblGrid>
      <w:tr w:rsidR="00C53555" w:rsidRPr="00290083" w:rsidTr="0001000E">
        <w:trPr>
          <w:trHeight w:val="255"/>
          <w:jc w:val="center"/>
        </w:trPr>
        <w:tc>
          <w:tcPr>
            <w:tcW w:w="4721" w:type="dxa"/>
            <w:tcBorders>
              <w:top w:val="single" w:sz="4" w:space="0" w:color="auto"/>
              <w:left w:val="single" w:sz="4" w:space="0" w:color="auto"/>
              <w:bottom w:val="single" w:sz="4" w:space="0" w:color="auto"/>
              <w:right w:val="single" w:sz="4" w:space="0" w:color="auto"/>
            </w:tcBorders>
            <w:shd w:val="clear" w:color="auto" w:fill="auto"/>
            <w:noWrap/>
            <w:hideMark/>
          </w:tcPr>
          <w:p w:rsidR="00C53555" w:rsidRPr="00290083" w:rsidRDefault="00C53555" w:rsidP="0001000E">
            <w:pPr>
              <w:pStyle w:val="Tabletext"/>
              <w:jc w:val="left"/>
            </w:pPr>
            <w:r w:rsidRPr="00290083">
              <w:t>Fréquence (MHz)</w:t>
            </w:r>
          </w:p>
        </w:tc>
        <w:tc>
          <w:tcPr>
            <w:tcW w:w="940" w:type="dxa"/>
            <w:tcBorders>
              <w:top w:val="single" w:sz="4" w:space="0" w:color="auto"/>
              <w:left w:val="single" w:sz="4" w:space="0" w:color="auto"/>
              <w:bottom w:val="single" w:sz="4" w:space="0" w:color="auto"/>
              <w:right w:val="single" w:sz="4" w:space="0" w:color="auto"/>
            </w:tcBorders>
          </w:tcPr>
          <w:p w:rsidR="00C53555" w:rsidRPr="00290083" w:rsidRDefault="00C53555" w:rsidP="0001000E">
            <w:pPr>
              <w:pStyle w:val="Tabletext"/>
              <w:jc w:val="center"/>
            </w:pPr>
            <w:r w:rsidRPr="00290083">
              <w:t>65</w:t>
            </w:r>
          </w:p>
        </w:tc>
        <w:tc>
          <w:tcPr>
            <w:tcW w:w="848" w:type="dxa"/>
            <w:tcBorders>
              <w:top w:val="single" w:sz="4" w:space="0" w:color="auto"/>
              <w:left w:val="single" w:sz="4" w:space="0" w:color="auto"/>
              <w:bottom w:val="single" w:sz="4" w:space="0" w:color="auto"/>
              <w:right w:val="single" w:sz="4" w:space="0" w:color="auto"/>
            </w:tcBorders>
            <w:shd w:val="clear" w:color="auto" w:fill="auto"/>
          </w:tcPr>
          <w:p w:rsidR="00C53555" w:rsidRPr="00290083" w:rsidRDefault="00C53555" w:rsidP="0001000E">
            <w:pPr>
              <w:pStyle w:val="Tabletext"/>
              <w:jc w:val="center"/>
            </w:pPr>
            <w:r w:rsidRPr="00290083">
              <w:t>100</w:t>
            </w:r>
          </w:p>
        </w:tc>
        <w:tc>
          <w:tcPr>
            <w:tcW w:w="862" w:type="dxa"/>
            <w:tcBorders>
              <w:top w:val="single" w:sz="4" w:space="0" w:color="auto"/>
              <w:left w:val="single" w:sz="4" w:space="0" w:color="auto"/>
              <w:bottom w:val="single" w:sz="4" w:space="0" w:color="auto"/>
              <w:right w:val="single" w:sz="4" w:space="0" w:color="auto"/>
            </w:tcBorders>
            <w:shd w:val="clear" w:color="auto" w:fill="auto"/>
            <w:noWrap/>
            <w:hideMark/>
          </w:tcPr>
          <w:p w:rsidR="00C53555" w:rsidRPr="00290083" w:rsidRDefault="00C53555" w:rsidP="0001000E">
            <w:pPr>
              <w:pStyle w:val="Tabletext"/>
              <w:jc w:val="center"/>
            </w:pPr>
            <w:r w:rsidRPr="00290083">
              <w:t>200</w:t>
            </w:r>
          </w:p>
        </w:tc>
      </w:tr>
      <w:tr w:rsidR="00C53555" w:rsidRPr="00290083" w:rsidTr="0001000E">
        <w:trPr>
          <w:jc w:val="center"/>
        </w:trPr>
        <w:tc>
          <w:tcPr>
            <w:tcW w:w="4721" w:type="dxa"/>
            <w:tcBorders>
              <w:top w:val="single" w:sz="4" w:space="0" w:color="auto"/>
              <w:left w:val="single" w:sz="4" w:space="0" w:color="auto"/>
              <w:bottom w:val="single" w:sz="4" w:space="0" w:color="auto"/>
              <w:right w:val="single" w:sz="4" w:space="0" w:color="auto"/>
            </w:tcBorders>
            <w:shd w:val="clear" w:color="auto" w:fill="auto"/>
            <w:noWrap/>
            <w:hideMark/>
          </w:tcPr>
          <w:p w:rsidR="00C53555" w:rsidRPr="00290083" w:rsidRDefault="00C53555" w:rsidP="0001000E">
            <w:pPr>
              <w:pStyle w:val="Tabletext"/>
              <w:jc w:val="left"/>
            </w:pPr>
            <w:r w:rsidRPr="00290083">
              <w:t>Marge pour le bruit artificiel (dB) pour les réceptions fixe (FX), portable (PO, PI) et mobile (MO) (</w:t>
            </w:r>
            <w:r w:rsidRPr="00290083">
              <w:rPr>
                <w:i/>
                <w:iCs/>
              </w:rPr>
              <w:t>F</w:t>
            </w:r>
            <w:r w:rsidRPr="00290083">
              <w:rPr>
                <w:i/>
                <w:iCs/>
                <w:vertAlign w:val="subscript"/>
              </w:rPr>
              <w:t>r</w:t>
            </w:r>
            <w:r w:rsidRPr="00290083">
              <w:t> = 7 dB)</w:t>
            </w:r>
          </w:p>
        </w:tc>
        <w:tc>
          <w:tcPr>
            <w:tcW w:w="940" w:type="dxa"/>
            <w:tcBorders>
              <w:top w:val="single" w:sz="4" w:space="0" w:color="auto"/>
              <w:left w:val="single" w:sz="4" w:space="0" w:color="auto"/>
              <w:bottom w:val="single" w:sz="4" w:space="0" w:color="auto"/>
              <w:right w:val="single" w:sz="4" w:space="0" w:color="auto"/>
            </w:tcBorders>
          </w:tcPr>
          <w:p w:rsidR="00C53555" w:rsidRPr="00290083" w:rsidRDefault="00C53555" w:rsidP="0001000E">
            <w:pPr>
              <w:pStyle w:val="Tabletext"/>
              <w:jc w:val="center"/>
            </w:pPr>
            <w:r w:rsidRPr="00290083">
              <w:t>15,38</w:t>
            </w:r>
          </w:p>
        </w:tc>
        <w:tc>
          <w:tcPr>
            <w:tcW w:w="848" w:type="dxa"/>
            <w:tcBorders>
              <w:top w:val="single" w:sz="4" w:space="0" w:color="auto"/>
              <w:left w:val="single" w:sz="4" w:space="0" w:color="auto"/>
              <w:bottom w:val="single" w:sz="4" w:space="0" w:color="auto"/>
              <w:right w:val="single" w:sz="4" w:space="0" w:color="auto"/>
            </w:tcBorders>
            <w:shd w:val="clear" w:color="auto" w:fill="auto"/>
          </w:tcPr>
          <w:p w:rsidR="00C53555" w:rsidRPr="00290083" w:rsidRDefault="00C53555" w:rsidP="0001000E">
            <w:pPr>
              <w:pStyle w:val="Tabletext"/>
              <w:jc w:val="center"/>
            </w:pPr>
            <w:r w:rsidRPr="00290083">
              <w:t>10,43</w:t>
            </w:r>
          </w:p>
        </w:tc>
        <w:tc>
          <w:tcPr>
            <w:tcW w:w="862" w:type="dxa"/>
            <w:tcBorders>
              <w:top w:val="single" w:sz="4" w:space="0" w:color="auto"/>
              <w:left w:val="single" w:sz="4" w:space="0" w:color="auto"/>
              <w:bottom w:val="single" w:sz="4" w:space="0" w:color="auto"/>
              <w:right w:val="single" w:sz="4" w:space="0" w:color="auto"/>
            </w:tcBorders>
            <w:shd w:val="clear" w:color="auto" w:fill="auto"/>
            <w:noWrap/>
            <w:hideMark/>
          </w:tcPr>
          <w:p w:rsidR="00C53555" w:rsidRPr="00290083" w:rsidRDefault="00C53555" w:rsidP="0001000E">
            <w:pPr>
              <w:pStyle w:val="Tabletext"/>
              <w:jc w:val="center"/>
            </w:pPr>
            <w:r w:rsidRPr="00290083">
              <w:t>3,62</w:t>
            </w:r>
          </w:p>
        </w:tc>
      </w:tr>
    </w:tbl>
    <w:p w:rsidR="00C53555" w:rsidRPr="00290083" w:rsidRDefault="00C53555" w:rsidP="00C53555">
      <w:pPr>
        <w:pStyle w:val="Tablefin"/>
        <w:rPr>
          <w:lang w:val="fr-FR"/>
        </w:rPr>
      </w:pPr>
    </w:p>
    <w:p w:rsidR="00C53555" w:rsidRPr="00290083" w:rsidRDefault="00C53555" w:rsidP="00C53555">
      <w:r w:rsidRPr="00290083">
        <w:t>La valeur des écarts pour un décile en fonction de l'emplacement (10% and 90%) dans un quartier résidentiel est donnée par 5,8 dB. En conséquence l'écart type de la marge MMN</w:t>
      </w:r>
      <w:r w:rsidRPr="00290083">
        <w:rPr>
          <w:bCs/>
        </w:rPr>
        <w:t xml:space="preserve"> pour les réceptions fixe, portable et mobile</w:t>
      </w:r>
      <w:r w:rsidRPr="00290083">
        <w:t xml:space="preserve"> σ</w:t>
      </w:r>
      <w:r w:rsidRPr="00290083">
        <w:rPr>
          <w:i/>
          <w:iCs/>
          <w:vertAlign w:val="subscript"/>
        </w:rPr>
        <w:t>MMN</w:t>
      </w:r>
      <w:r w:rsidRPr="00290083">
        <w:t xml:space="preserve"> est de 4,53 dB – voir le Tableau 28.</w:t>
      </w:r>
    </w:p>
    <w:p w:rsidR="00C53555" w:rsidRPr="00290083" w:rsidRDefault="00C53555" w:rsidP="00C53555">
      <w:pPr>
        <w:pStyle w:val="TableNo"/>
      </w:pPr>
      <w:bookmarkStart w:id="288" w:name="_Ref288466974"/>
      <w:r w:rsidRPr="00290083">
        <w:t xml:space="preserve">TABLEAU </w:t>
      </w:r>
      <w:bookmarkEnd w:id="288"/>
      <w:r w:rsidRPr="00290083">
        <w:t>28</w:t>
      </w:r>
    </w:p>
    <w:p w:rsidR="00C53555" w:rsidRPr="00290083" w:rsidRDefault="00C53555" w:rsidP="00C53555">
      <w:pPr>
        <w:pStyle w:val="Tabletitle"/>
      </w:pPr>
      <w:r w:rsidRPr="00290083">
        <w:t>Ecart type de la marge MMN σ</w:t>
      </w:r>
      <w:r w:rsidRPr="00290083">
        <w:rPr>
          <w:i/>
          <w:iCs/>
          <w:vertAlign w:val="subscript"/>
        </w:rPr>
        <w:t>MMN</w:t>
      </w:r>
      <w:r w:rsidRPr="00290083">
        <w:t xml:space="preserve"> pour les réceptions fixe, portable et mobile </w:t>
      </w:r>
    </w:p>
    <w:tbl>
      <w:tblPr>
        <w:tblW w:w="73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26"/>
        <w:gridCol w:w="942"/>
        <w:gridCol w:w="852"/>
        <w:gridCol w:w="851"/>
      </w:tblGrid>
      <w:tr w:rsidR="00C53555" w:rsidRPr="00290083" w:rsidTr="0001000E">
        <w:trPr>
          <w:trHeight w:val="255"/>
          <w:jc w:val="center"/>
        </w:trPr>
        <w:tc>
          <w:tcPr>
            <w:tcW w:w="4726" w:type="dxa"/>
            <w:tcBorders>
              <w:top w:val="single" w:sz="4" w:space="0" w:color="auto"/>
              <w:left w:val="single" w:sz="4" w:space="0" w:color="auto"/>
              <w:bottom w:val="single" w:sz="4" w:space="0" w:color="auto"/>
              <w:right w:val="single" w:sz="4" w:space="0" w:color="auto"/>
            </w:tcBorders>
            <w:shd w:val="clear" w:color="auto" w:fill="auto"/>
            <w:noWrap/>
            <w:hideMark/>
          </w:tcPr>
          <w:p w:rsidR="00C53555" w:rsidRPr="00290083" w:rsidRDefault="00C53555" w:rsidP="0001000E">
            <w:pPr>
              <w:pStyle w:val="Tabletext"/>
              <w:jc w:val="left"/>
            </w:pPr>
            <w:r w:rsidRPr="00290083">
              <w:t>Fréquence (MHz)</w:t>
            </w:r>
          </w:p>
        </w:tc>
        <w:tc>
          <w:tcPr>
            <w:tcW w:w="942" w:type="dxa"/>
            <w:tcBorders>
              <w:top w:val="single" w:sz="4" w:space="0" w:color="auto"/>
              <w:left w:val="single" w:sz="4" w:space="0" w:color="auto"/>
              <w:bottom w:val="single" w:sz="4" w:space="0" w:color="auto"/>
              <w:right w:val="single" w:sz="4" w:space="0" w:color="auto"/>
            </w:tcBorders>
          </w:tcPr>
          <w:p w:rsidR="00C53555" w:rsidRPr="00290083" w:rsidRDefault="00C53555" w:rsidP="0001000E">
            <w:pPr>
              <w:pStyle w:val="Tabletext"/>
              <w:jc w:val="center"/>
            </w:pPr>
            <w:r w:rsidRPr="00290083">
              <w:t>65</w:t>
            </w:r>
          </w:p>
        </w:tc>
        <w:tc>
          <w:tcPr>
            <w:tcW w:w="852" w:type="dxa"/>
            <w:tcBorders>
              <w:top w:val="single" w:sz="4" w:space="0" w:color="auto"/>
              <w:left w:val="single" w:sz="4" w:space="0" w:color="auto"/>
              <w:bottom w:val="single" w:sz="4" w:space="0" w:color="auto"/>
              <w:right w:val="single" w:sz="4" w:space="0" w:color="auto"/>
            </w:tcBorders>
            <w:shd w:val="clear" w:color="auto" w:fill="auto"/>
          </w:tcPr>
          <w:p w:rsidR="00C53555" w:rsidRPr="00290083" w:rsidRDefault="00C53555" w:rsidP="0001000E">
            <w:pPr>
              <w:pStyle w:val="Tabletext"/>
              <w:jc w:val="center"/>
            </w:pPr>
            <w:r w:rsidRPr="00290083">
              <w:t>100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53555" w:rsidRPr="00290083" w:rsidRDefault="00C53555" w:rsidP="0001000E">
            <w:pPr>
              <w:pStyle w:val="Tabletext"/>
              <w:jc w:val="center"/>
            </w:pPr>
            <w:r w:rsidRPr="00290083">
              <w:t>200</w:t>
            </w:r>
          </w:p>
        </w:tc>
      </w:tr>
      <w:tr w:rsidR="00C53555" w:rsidRPr="00290083" w:rsidTr="0001000E">
        <w:trPr>
          <w:trHeight w:val="255"/>
          <w:jc w:val="center"/>
        </w:trPr>
        <w:tc>
          <w:tcPr>
            <w:tcW w:w="4726" w:type="dxa"/>
            <w:tcBorders>
              <w:top w:val="single" w:sz="4" w:space="0" w:color="auto"/>
              <w:left w:val="single" w:sz="4" w:space="0" w:color="auto"/>
              <w:bottom w:val="single" w:sz="4" w:space="0" w:color="auto"/>
              <w:right w:val="single" w:sz="4" w:space="0" w:color="auto"/>
            </w:tcBorders>
            <w:shd w:val="clear" w:color="auto" w:fill="auto"/>
            <w:noWrap/>
            <w:hideMark/>
          </w:tcPr>
          <w:p w:rsidR="00C53555" w:rsidRPr="00290083" w:rsidRDefault="00C53555" w:rsidP="0001000E">
            <w:pPr>
              <w:pStyle w:val="Tabletext"/>
              <w:jc w:val="left"/>
            </w:pPr>
            <w:r w:rsidRPr="00290083">
              <w:t>Ecart type de la marge MMN σ</w:t>
            </w:r>
            <w:r w:rsidRPr="00290083">
              <w:rPr>
                <w:i/>
                <w:iCs/>
                <w:vertAlign w:val="subscript"/>
              </w:rPr>
              <w:t>MMN</w:t>
            </w:r>
            <w:r w:rsidRPr="00290083">
              <w:t xml:space="preserve"> (dB) pour les réceptions fixe (FX), portable (PO, PI) et mobile (MO)</w:t>
            </w:r>
          </w:p>
        </w:tc>
        <w:tc>
          <w:tcPr>
            <w:tcW w:w="942" w:type="dxa"/>
            <w:tcBorders>
              <w:top w:val="single" w:sz="4" w:space="0" w:color="auto"/>
              <w:left w:val="single" w:sz="4" w:space="0" w:color="auto"/>
              <w:bottom w:val="single" w:sz="4" w:space="0" w:color="auto"/>
              <w:right w:val="single" w:sz="4" w:space="0" w:color="auto"/>
            </w:tcBorders>
          </w:tcPr>
          <w:p w:rsidR="00C53555" w:rsidRPr="00290083" w:rsidRDefault="00C53555" w:rsidP="0001000E">
            <w:pPr>
              <w:pStyle w:val="Tabletext"/>
              <w:jc w:val="center"/>
            </w:pPr>
            <w:r w:rsidRPr="00290083">
              <w:t>4,53</w:t>
            </w:r>
          </w:p>
        </w:tc>
        <w:tc>
          <w:tcPr>
            <w:tcW w:w="852" w:type="dxa"/>
            <w:tcBorders>
              <w:top w:val="single" w:sz="4" w:space="0" w:color="auto"/>
              <w:left w:val="single" w:sz="4" w:space="0" w:color="auto"/>
              <w:bottom w:val="single" w:sz="4" w:space="0" w:color="auto"/>
              <w:right w:val="single" w:sz="4" w:space="0" w:color="auto"/>
            </w:tcBorders>
            <w:shd w:val="clear" w:color="auto" w:fill="auto"/>
          </w:tcPr>
          <w:p w:rsidR="00C53555" w:rsidRPr="00290083" w:rsidRDefault="00C53555" w:rsidP="0001000E">
            <w:pPr>
              <w:pStyle w:val="Tabletext"/>
              <w:jc w:val="center"/>
            </w:pPr>
            <w:r w:rsidRPr="00290083">
              <w:t>4,53</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C53555" w:rsidRPr="00290083" w:rsidRDefault="00C53555" w:rsidP="0001000E">
            <w:pPr>
              <w:pStyle w:val="Tabletext"/>
              <w:jc w:val="center"/>
            </w:pPr>
            <w:r w:rsidRPr="00290083">
              <w:t>4,53</w:t>
            </w:r>
          </w:p>
        </w:tc>
      </w:tr>
    </w:tbl>
    <w:p w:rsidR="00C53555" w:rsidRPr="00290083" w:rsidRDefault="00C53555" w:rsidP="00C53555">
      <w:pPr>
        <w:pStyle w:val="Tablefin"/>
        <w:rPr>
          <w:lang w:val="fr-FR"/>
        </w:rPr>
      </w:pPr>
    </w:p>
    <w:p w:rsidR="00C53555" w:rsidRPr="00290083" w:rsidRDefault="00C53555" w:rsidP="00C53555">
      <w:r w:rsidRPr="00290083">
        <w:t>Etant donné que le gain d'antenne pour la réception sur dispositifs portables de poche est très faible, la marge MMN pour ce mode de réception est négligeable, de sorte que l'on considère qu'elle est de 0 (dB), voir le Tableau 29.</w:t>
      </w:r>
    </w:p>
    <w:p w:rsidR="00C53555" w:rsidRPr="00290083" w:rsidRDefault="00C53555" w:rsidP="00C53555">
      <w:pPr>
        <w:pStyle w:val="TableNo"/>
      </w:pPr>
      <w:bookmarkStart w:id="289" w:name="_Ref276478008"/>
      <w:r w:rsidRPr="00290083">
        <w:t xml:space="preserve">TABLEAU </w:t>
      </w:r>
      <w:bookmarkEnd w:id="289"/>
      <w:r w:rsidRPr="00290083">
        <w:t>29</w:t>
      </w:r>
    </w:p>
    <w:p w:rsidR="00C53555" w:rsidRPr="00290083" w:rsidRDefault="00C53555" w:rsidP="00C53555">
      <w:pPr>
        <w:pStyle w:val="Tabletitle"/>
      </w:pPr>
      <w:r w:rsidRPr="00290083">
        <w:t>Marge pour le bruit artificiel pour la réception sur dispositifs portables de poche</w:t>
      </w:r>
    </w:p>
    <w:tbl>
      <w:tblPr>
        <w:tblW w:w="73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720"/>
        <w:gridCol w:w="940"/>
        <w:gridCol w:w="850"/>
        <w:gridCol w:w="861"/>
      </w:tblGrid>
      <w:tr w:rsidR="00C53555" w:rsidRPr="00290083" w:rsidTr="0001000E">
        <w:trPr>
          <w:trHeight w:val="287"/>
          <w:jc w:val="center"/>
        </w:trPr>
        <w:tc>
          <w:tcPr>
            <w:tcW w:w="4720" w:type="dxa"/>
          </w:tcPr>
          <w:p w:rsidR="00C53555" w:rsidRPr="00290083" w:rsidRDefault="00C53555" w:rsidP="0001000E">
            <w:pPr>
              <w:pStyle w:val="Tabletext"/>
              <w:jc w:val="left"/>
            </w:pPr>
            <w:r w:rsidRPr="00290083">
              <w:t>Fréquence (MHz)</w:t>
            </w:r>
          </w:p>
        </w:tc>
        <w:tc>
          <w:tcPr>
            <w:tcW w:w="940" w:type="dxa"/>
          </w:tcPr>
          <w:p w:rsidR="00C53555" w:rsidRPr="00290083" w:rsidRDefault="00C53555" w:rsidP="0001000E">
            <w:pPr>
              <w:pStyle w:val="Tabletext"/>
              <w:jc w:val="center"/>
            </w:pPr>
            <w:r w:rsidRPr="00290083">
              <w:t>65</w:t>
            </w:r>
          </w:p>
        </w:tc>
        <w:tc>
          <w:tcPr>
            <w:tcW w:w="850" w:type="dxa"/>
          </w:tcPr>
          <w:p w:rsidR="00C53555" w:rsidRPr="00290083" w:rsidRDefault="00C53555" w:rsidP="0001000E">
            <w:pPr>
              <w:pStyle w:val="Tabletext"/>
              <w:jc w:val="center"/>
            </w:pPr>
            <w:r w:rsidRPr="00290083">
              <w:t>100</w:t>
            </w:r>
          </w:p>
        </w:tc>
        <w:tc>
          <w:tcPr>
            <w:tcW w:w="861" w:type="dxa"/>
          </w:tcPr>
          <w:p w:rsidR="00C53555" w:rsidRPr="00290083" w:rsidRDefault="00C53555" w:rsidP="0001000E">
            <w:pPr>
              <w:pStyle w:val="Tabletext"/>
              <w:jc w:val="center"/>
            </w:pPr>
            <w:r w:rsidRPr="00290083">
              <w:t>200</w:t>
            </w:r>
          </w:p>
        </w:tc>
      </w:tr>
      <w:tr w:rsidR="00C53555" w:rsidRPr="00290083" w:rsidTr="0001000E">
        <w:trPr>
          <w:trHeight w:val="287"/>
          <w:jc w:val="center"/>
        </w:trPr>
        <w:tc>
          <w:tcPr>
            <w:tcW w:w="4720" w:type="dxa"/>
          </w:tcPr>
          <w:p w:rsidR="00C53555" w:rsidRPr="00290083" w:rsidRDefault="00C53555" w:rsidP="0001000E">
            <w:pPr>
              <w:pStyle w:val="Tabletext"/>
              <w:jc w:val="left"/>
            </w:pPr>
            <w:r w:rsidRPr="00290083">
              <w:t xml:space="preserve">Marge pour le bruit artificiel (dB) pour la réception sur dispositifs portables de poche </w:t>
            </w:r>
            <w:r w:rsidRPr="00290083">
              <w:br/>
              <w:t xml:space="preserve">(PO-H, PI-H) </w:t>
            </w:r>
          </w:p>
        </w:tc>
        <w:tc>
          <w:tcPr>
            <w:tcW w:w="940" w:type="dxa"/>
          </w:tcPr>
          <w:p w:rsidR="00C53555" w:rsidRPr="00290083" w:rsidRDefault="00C53555" w:rsidP="0001000E">
            <w:pPr>
              <w:pStyle w:val="Tabletext"/>
              <w:jc w:val="center"/>
            </w:pPr>
            <w:r w:rsidRPr="00290083">
              <w:t>0</w:t>
            </w:r>
          </w:p>
        </w:tc>
        <w:tc>
          <w:tcPr>
            <w:tcW w:w="850" w:type="dxa"/>
          </w:tcPr>
          <w:p w:rsidR="00C53555" w:rsidRPr="00290083" w:rsidRDefault="00C53555" w:rsidP="0001000E">
            <w:pPr>
              <w:pStyle w:val="Tabletext"/>
              <w:jc w:val="center"/>
            </w:pPr>
            <w:r w:rsidRPr="00290083">
              <w:t>0</w:t>
            </w:r>
          </w:p>
        </w:tc>
        <w:tc>
          <w:tcPr>
            <w:tcW w:w="861" w:type="dxa"/>
          </w:tcPr>
          <w:p w:rsidR="00C53555" w:rsidRPr="00290083" w:rsidRDefault="00C53555" w:rsidP="0001000E">
            <w:pPr>
              <w:pStyle w:val="Tabletext"/>
              <w:jc w:val="center"/>
            </w:pPr>
            <w:r w:rsidRPr="00290083">
              <w:t>0</w:t>
            </w:r>
          </w:p>
        </w:tc>
      </w:tr>
    </w:tbl>
    <w:p w:rsidR="00C53555" w:rsidRPr="00290083" w:rsidRDefault="00C53555" w:rsidP="00C53555">
      <w:pPr>
        <w:pStyle w:val="Tablefin"/>
        <w:rPr>
          <w:lang w:val="fr-FR"/>
        </w:rPr>
      </w:pPr>
      <w:bookmarkStart w:id="290" w:name="_Ref277060583"/>
      <w:bookmarkStart w:id="291" w:name="_Toc288204110"/>
    </w:p>
    <w:p w:rsidR="00C53555" w:rsidRPr="00290083" w:rsidRDefault="00C53555" w:rsidP="00C53555">
      <w:pPr>
        <w:pStyle w:val="Heading2"/>
        <w:rPr>
          <w:bCs/>
        </w:rPr>
      </w:pPr>
      <w:r w:rsidRPr="00290083">
        <w:t>3.7</w:t>
      </w:r>
      <w:r w:rsidRPr="00290083">
        <w:tab/>
        <w:t>Facteur d'affaiblissement dû à la mise en œuvre</w:t>
      </w:r>
      <w:bookmarkEnd w:id="290"/>
      <w:bookmarkEnd w:id="291"/>
      <w:r w:rsidRPr="00290083">
        <w:t xml:space="preserve"> </w:t>
      </w:r>
    </w:p>
    <w:p w:rsidR="00C53555" w:rsidRPr="00290083" w:rsidRDefault="00C53555" w:rsidP="00C53555">
      <w:r w:rsidRPr="00290083">
        <w:t xml:space="preserve">L'affaiblissement dû à la mise en œuvre du récepteur non optimal est pris en compte dans le calcul du niveau de puissance d'entrée minimale du récepteur, avec un </w:t>
      </w:r>
      <w:r w:rsidRPr="00290083">
        <w:rPr>
          <w:bCs/>
        </w:rPr>
        <w:t xml:space="preserve">facteur </w:t>
      </w:r>
      <w:r w:rsidRPr="00290083">
        <w:t xml:space="preserve">additionnel </w:t>
      </w:r>
      <w:r w:rsidRPr="00290083">
        <w:rPr>
          <w:bCs/>
        </w:rPr>
        <w:t>d'affaiblissement dû à la mise en œuvre</w:t>
      </w:r>
      <w:r w:rsidRPr="00290083">
        <w:rPr>
          <w:b/>
        </w:rPr>
        <w:t xml:space="preserve"> </w:t>
      </w:r>
      <w:r w:rsidRPr="00290083">
        <w:rPr>
          <w:i/>
        </w:rPr>
        <w:t>L</w:t>
      </w:r>
      <w:r w:rsidRPr="00290083">
        <w:rPr>
          <w:i/>
          <w:vertAlign w:val="subscript"/>
        </w:rPr>
        <w:t>i</w:t>
      </w:r>
      <w:r w:rsidRPr="00290083">
        <w:rPr>
          <w:i/>
        </w:rPr>
        <w:t xml:space="preserve"> </w:t>
      </w:r>
      <w:r w:rsidRPr="00290083">
        <w:t>de 3 dB, voir le Tableau 30.</w:t>
      </w:r>
    </w:p>
    <w:p w:rsidR="00C53555" w:rsidRPr="00290083" w:rsidRDefault="00C53555" w:rsidP="00C53555">
      <w:pPr>
        <w:pStyle w:val="TableNo"/>
      </w:pPr>
      <w:bookmarkStart w:id="292" w:name="_Ref275951134"/>
      <w:r w:rsidRPr="00290083">
        <w:t xml:space="preserve">TABLEAU </w:t>
      </w:r>
      <w:bookmarkEnd w:id="292"/>
      <w:r w:rsidRPr="00290083">
        <w:t>30</w:t>
      </w:r>
    </w:p>
    <w:p w:rsidR="00C53555" w:rsidRPr="00290083" w:rsidRDefault="00C53555" w:rsidP="00C53555">
      <w:pPr>
        <w:pStyle w:val="Tabletitle"/>
      </w:pPr>
      <w:r w:rsidRPr="00290083">
        <w:t xml:space="preserve">Facteur d'affaiblissement dû à la mise en œuvre </w:t>
      </w:r>
      <w:r w:rsidRPr="00290083">
        <w:rPr>
          <w:i/>
          <w:iCs/>
        </w:rPr>
        <w:t>L</w:t>
      </w:r>
      <w:r w:rsidRPr="00290083">
        <w:rPr>
          <w:i/>
          <w:iCs/>
          <w:vertAlign w:val="subscript"/>
        </w:rPr>
        <w:t>i</w:t>
      </w:r>
    </w:p>
    <w:tbl>
      <w:tblPr>
        <w:tblW w:w="73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720"/>
        <w:gridCol w:w="940"/>
        <w:gridCol w:w="850"/>
        <w:gridCol w:w="861"/>
      </w:tblGrid>
      <w:tr w:rsidR="00C53555" w:rsidRPr="00290083" w:rsidTr="0001000E">
        <w:trPr>
          <w:jc w:val="center"/>
        </w:trPr>
        <w:tc>
          <w:tcPr>
            <w:tcW w:w="4720" w:type="dxa"/>
          </w:tcPr>
          <w:p w:rsidR="00C53555" w:rsidRPr="00290083" w:rsidRDefault="00C53555" w:rsidP="0001000E">
            <w:pPr>
              <w:pStyle w:val="Tabletext"/>
            </w:pPr>
            <w:bookmarkStart w:id="293" w:name="_Toc276557199"/>
            <w:bookmarkStart w:id="294" w:name="_Toc276560882"/>
            <w:bookmarkStart w:id="295" w:name="_Toc276561826"/>
            <w:bookmarkStart w:id="296" w:name="_Toc276564418"/>
            <w:bookmarkStart w:id="297" w:name="_Toc276557200"/>
            <w:bookmarkStart w:id="298" w:name="_Toc276560883"/>
            <w:bookmarkStart w:id="299" w:name="_Toc276561827"/>
            <w:bookmarkStart w:id="300" w:name="_Toc276564419"/>
            <w:bookmarkEnd w:id="293"/>
            <w:bookmarkEnd w:id="294"/>
            <w:bookmarkEnd w:id="295"/>
            <w:bookmarkEnd w:id="296"/>
            <w:bookmarkEnd w:id="297"/>
            <w:bookmarkEnd w:id="298"/>
            <w:bookmarkEnd w:id="299"/>
            <w:bookmarkEnd w:id="300"/>
            <w:r w:rsidRPr="00290083">
              <w:t>Fréquence (MHz)</w:t>
            </w:r>
          </w:p>
        </w:tc>
        <w:tc>
          <w:tcPr>
            <w:tcW w:w="940" w:type="dxa"/>
          </w:tcPr>
          <w:p w:rsidR="00C53555" w:rsidRPr="00290083" w:rsidRDefault="00C53555" w:rsidP="0001000E">
            <w:pPr>
              <w:pStyle w:val="Tabletext"/>
              <w:jc w:val="center"/>
            </w:pPr>
            <w:r w:rsidRPr="00290083">
              <w:t>65</w:t>
            </w:r>
          </w:p>
        </w:tc>
        <w:tc>
          <w:tcPr>
            <w:tcW w:w="850" w:type="dxa"/>
          </w:tcPr>
          <w:p w:rsidR="00C53555" w:rsidRPr="00290083" w:rsidRDefault="00C53555" w:rsidP="0001000E">
            <w:pPr>
              <w:pStyle w:val="Tabletext"/>
              <w:jc w:val="center"/>
            </w:pPr>
            <w:r w:rsidRPr="00290083">
              <w:t>100</w:t>
            </w:r>
          </w:p>
        </w:tc>
        <w:tc>
          <w:tcPr>
            <w:tcW w:w="861" w:type="dxa"/>
          </w:tcPr>
          <w:p w:rsidR="00C53555" w:rsidRPr="00290083" w:rsidRDefault="00C53555" w:rsidP="0001000E">
            <w:pPr>
              <w:pStyle w:val="Tabletext"/>
              <w:jc w:val="center"/>
            </w:pPr>
            <w:r w:rsidRPr="00290083">
              <w:t>200</w:t>
            </w:r>
          </w:p>
        </w:tc>
      </w:tr>
      <w:tr w:rsidR="00C53555" w:rsidRPr="00290083" w:rsidTr="0001000E">
        <w:trPr>
          <w:jc w:val="center"/>
        </w:trPr>
        <w:tc>
          <w:tcPr>
            <w:tcW w:w="4720" w:type="dxa"/>
          </w:tcPr>
          <w:p w:rsidR="00C53555" w:rsidRPr="00290083" w:rsidRDefault="00C53555" w:rsidP="0001000E">
            <w:pPr>
              <w:pStyle w:val="Tabletext"/>
            </w:pPr>
            <w:r w:rsidRPr="00290083">
              <w:t xml:space="preserve">Facteur d'affaiblissement dû à la mise en œuvre </w:t>
            </w:r>
            <w:r w:rsidRPr="00290083">
              <w:rPr>
                <w:i/>
                <w:iCs/>
              </w:rPr>
              <w:t>L</w:t>
            </w:r>
            <w:r w:rsidRPr="00BB7517">
              <w:rPr>
                <w:i/>
                <w:iCs/>
                <w:sz w:val="24"/>
                <w:szCs w:val="24"/>
                <w:vertAlign w:val="subscript"/>
              </w:rPr>
              <w:t>i</w:t>
            </w:r>
            <w:r w:rsidRPr="00290083">
              <w:t xml:space="preserve"> (dB)</w:t>
            </w:r>
          </w:p>
        </w:tc>
        <w:tc>
          <w:tcPr>
            <w:tcW w:w="940" w:type="dxa"/>
          </w:tcPr>
          <w:p w:rsidR="00C53555" w:rsidRPr="00290083" w:rsidRDefault="00C53555" w:rsidP="0001000E">
            <w:pPr>
              <w:pStyle w:val="Tabletext"/>
              <w:jc w:val="center"/>
            </w:pPr>
            <w:r w:rsidRPr="00290083">
              <w:t>3</w:t>
            </w:r>
          </w:p>
        </w:tc>
        <w:tc>
          <w:tcPr>
            <w:tcW w:w="850" w:type="dxa"/>
          </w:tcPr>
          <w:p w:rsidR="00C53555" w:rsidRPr="00290083" w:rsidRDefault="00C53555" w:rsidP="0001000E">
            <w:pPr>
              <w:pStyle w:val="Tabletext"/>
              <w:jc w:val="center"/>
            </w:pPr>
            <w:r w:rsidRPr="00290083">
              <w:t>3</w:t>
            </w:r>
          </w:p>
        </w:tc>
        <w:tc>
          <w:tcPr>
            <w:tcW w:w="861" w:type="dxa"/>
          </w:tcPr>
          <w:p w:rsidR="00C53555" w:rsidRPr="00290083" w:rsidRDefault="00C53555" w:rsidP="0001000E">
            <w:pPr>
              <w:pStyle w:val="Tabletext"/>
              <w:jc w:val="center"/>
            </w:pPr>
            <w:r w:rsidRPr="00290083">
              <w:t>3</w:t>
            </w:r>
          </w:p>
        </w:tc>
      </w:tr>
    </w:tbl>
    <w:p w:rsidR="00C53555" w:rsidRPr="00290083" w:rsidRDefault="00C53555" w:rsidP="00C53555">
      <w:pPr>
        <w:pStyle w:val="Heading2"/>
      </w:pPr>
      <w:bookmarkStart w:id="301" w:name="_Toc288204111"/>
      <w:r w:rsidRPr="00290083">
        <w:lastRenderedPageBreak/>
        <w:t>3.8</w:t>
      </w:r>
      <w:r w:rsidRPr="00290083">
        <w:tab/>
        <w:t>Facteur de correction de la variabilité en fonction de l'emplacement</w:t>
      </w:r>
      <w:bookmarkEnd w:id="301"/>
    </w:p>
    <w:p w:rsidR="00C53555" w:rsidRPr="00290083" w:rsidRDefault="00C53555" w:rsidP="00C53555">
      <w:r w:rsidRPr="00290083">
        <w:t xml:space="preserve">Le niveau de champ </w:t>
      </w:r>
      <w:r w:rsidRPr="00290083">
        <w:rPr>
          <w:i/>
          <w:iCs/>
        </w:rPr>
        <w:t>E</w:t>
      </w:r>
      <w:r w:rsidRPr="00290083">
        <w:t>(</w:t>
      </w:r>
      <w:r w:rsidRPr="00290083">
        <w:rPr>
          <w:i/>
          <w:iCs/>
        </w:rPr>
        <w:t>p</w:t>
      </w:r>
      <w:r w:rsidRPr="00290083">
        <w:t>)</w:t>
      </w:r>
      <w:r w:rsidRPr="00290083">
        <w:rPr>
          <w:i/>
          <w:iCs/>
        </w:rPr>
        <w:t xml:space="preserve"> </w:t>
      </w:r>
      <w:r w:rsidRPr="00290083">
        <w:t xml:space="preserve">(dB(μV/m)), utilisé pour les prévisions de la couverture et des brouillages dans les différents modes de réception, qui sera dépassé pour </w:t>
      </w:r>
      <w:r w:rsidRPr="00290083">
        <w:rPr>
          <w:i/>
          <w:iCs/>
        </w:rPr>
        <w:t>p </w:t>
      </w:r>
      <w:r w:rsidRPr="00290083">
        <w:rPr>
          <w:iCs/>
        </w:rPr>
        <w:t>(</w:t>
      </w:r>
      <w:r w:rsidRPr="00290083">
        <w:t>%) emplacements dans le cas d'un emplacement terrestre d'une antenne réceptrice/mobile, est donné par la relation:</w:t>
      </w:r>
    </w:p>
    <w:p w:rsidR="00C53555" w:rsidRPr="00290083" w:rsidRDefault="00C53555" w:rsidP="00C53555">
      <w:pPr>
        <w:pStyle w:val="Equation"/>
      </w:pPr>
      <w:r w:rsidRPr="00290083">
        <w:tab/>
      </w:r>
      <w:r w:rsidRPr="00290083">
        <w:tab/>
      </w:r>
      <w:r w:rsidRPr="00290083">
        <w:rPr>
          <w:i/>
          <w:iCs/>
        </w:rPr>
        <w:t>E</w:t>
      </w:r>
      <w:r w:rsidRPr="00290083">
        <w:t>(</w:t>
      </w:r>
      <w:r w:rsidRPr="00290083">
        <w:rPr>
          <w:i/>
          <w:iCs/>
        </w:rPr>
        <w:t>p</w:t>
      </w:r>
      <w:r w:rsidRPr="00290083">
        <w:t xml:space="preserve">) (dB(μV/m)) = </w:t>
      </w:r>
      <w:r w:rsidRPr="00290083">
        <w:rPr>
          <w:i/>
          <w:iCs/>
        </w:rPr>
        <w:t>E</w:t>
      </w:r>
      <w:r w:rsidRPr="00290083">
        <w:rPr>
          <w:i/>
          <w:iCs/>
          <w:vertAlign w:val="subscript"/>
        </w:rPr>
        <w:t>med</w:t>
      </w:r>
      <w:r w:rsidRPr="00290083">
        <w:rPr>
          <w:i/>
          <w:iCs/>
        </w:rPr>
        <w:t xml:space="preserve"> </w:t>
      </w:r>
      <w:r w:rsidRPr="00290083">
        <w:t xml:space="preserve">(dB(μV/m)) + </w:t>
      </w:r>
      <w:r w:rsidRPr="00290083">
        <w:rPr>
          <w:i/>
          <w:iCs/>
        </w:rPr>
        <w:t>C</w:t>
      </w:r>
      <w:r w:rsidRPr="00290083">
        <w:rPr>
          <w:i/>
          <w:iCs/>
          <w:vertAlign w:val="subscript"/>
        </w:rPr>
        <w:t xml:space="preserve">l </w:t>
      </w:r>
      <w:r w:rsidRPr="00290083">
        <w:t>(</w:t>
      </w:r>
      <w:r w:rsidRPr="00290083">
        <w:rPr>
          <w:i/>
          <w:iCs/>
        </w:rPr>
        <w:t>p</w:t>
      </w:r>
      <w:r w:rsidRPr="00290083">
        <w:t>) (dB)             pour 50% ≤ </w:t>
      </w:r>
      <w:r w:rsidRPr="00290083">
        <w:rPr>
          <w:i/>
          <w:iCs/>
        </w:rPr>
        <w:t>p</w:t>
      </w:r>
      <w:r w:rsidRPr="00290083">
        <w:t> ≤ 99%</w:t>
      </w:r>
      <w:r w:rsidRPr="00290083">
        <w:tab/>
        <w:t>(1)</w:t>
      </w:r>
    </w:p>
    <w:p w:rsidR="00C53555" w:rsidRPr="00290083" w:rsidRDefault="00C53555" w:rsidP="00C53555">
      <w:r w:rsidRPr="00290083">
        <w:t>où:</w:t>
      </w:r>
    </w:p>
    <w:p w:rsidR="00C53555" w:rsidRPr="00290083" w:rsidRDefault="00C53555" w:rsidP="00C53555">
      <w:pPr>
        <w:pStyle w:val="Equationlegend"/>
        <w:rPr>
          <w:lang w:val="fr-FR"/>
        </w:rPr>
      </w:pPr>
      <w:r w:rsidRPr="00290083">
        <w:rPr>
          <w:lang w:val="fr-FR"/>
        </w:rPr>
        <w:tab/>
      </w:r>
      <w:r w:rsidRPr="00290083">
        <w:rPr>
          <w:lang w:val="fr-FR"/>
        </w:rPr>
        <w:tab/>
      </w:r>
      <w:r w:rsidRPr="00290083">
        <w:rPr>
          <w:i/>
          <w:iCs/>
          <w:lang w:val="fr-FR"/>
        </w:rPr>
        <w:t>C</w:t>
      </w:r>
      <w:r w:rsidRPr="00290083">
        <w:rPr>
          <w:i/>
          <w:iCs/>
          <w:vertAlign w:val="subscript"/>
          <w:lang w:val="fr-FR"/>
        </w:rPr>
        <w:t>l</w:t>
      </w:r>
      <w:r w:rsidRPr="00290083">
        <w:rPr>
          <w:lang w:val="fr-FR"/>
        </w:rPr>
        <w:t>(</w:t>
      </w:r>
      <w:r w:rsidRPr="00290083">
        <w:rPr>
          <w:i/>
          <w:iCs/>
          <w:lang w:val="fr-FR"/>
        </w:rPr>
        <w:t>p</w:t>
      </w:r>
      <w:r w:rsidRPr="00290083">
        <w:rPr>
          <w:lang w:val="fr-FR"/>
        </w:rPr>
        <w:t xml:space="preserve">): </w:t>
      </w:r>
      <w:r w:rsidRPr="00290083">
        <w:rPr>
          <w:lang w:val="fr-FR"/>
        </w:rPr>
        <w:tab/>
      </w:r>
      <w:r w:rsidRPr="00290083">
        <w:rPr>
          <w:lang w:val="fr-FR"/>
        </w:rPr>
        <w:tab/>
      </w:r>
      <w:r w:rsidRPr="00290083">
        <w:rPr>
          <w:lang w:val="fr-FR"/>
        </w:rPr>
        <w:tab/>
        <w:t>facteur de correction en fonction de l'emplacement</w:t>
      </w:r>
    </w:p>
    <w:p w:rsidR="00C53555" w:rsidRPr="00290083" w:rsidRDefault="00C53555" w:rsidP="00C53555">
      <w:pPr>
        <w:pStyle w:val="Equationlegend"/>
        <w:ind w:left="4320" w:hanging="4320"/>
        <w:rPr>
          <w:lang w:val="fr-FR"/>
        </w:rPr>
      </w:pPr>
      <w:r w:rsidRPr="00290083">
        <w:rPr>
          <w:lang w:val="fr-FR"/>
        </w:rPr>
        <w:tab/>
      </w:r>
      <w:r w:rsidRPr="00290083">
        <w:rPr>
          <w:lang w:val="fr-FR"/>
        </w:rPr>
        <w:tab/>
      </w:r>
      <w:r w:rsidRPr="00290083">
        <w:rPr>
          <w:i/>
          <w:iCs/>
          <w:lang w:val="fr-FR"/>
        </w:rPr>
        <w:t>E</w:t>
      </w:r>
      <w:r w:rsidRPr="00290083">
        <w:rPr>
          <w:i/>
          <w:iCs/>
          <w:vertAlign w:val="subscript"/>
          <w:lang w:val="fr-FR"/>
        </w:rPr>
        <w:t>med</w:t>
      </w:r>
      <w:r w:rsidRPr="00290083">
        <w:rPr>
          <w:i/>
          <w:iCs/>
          <w:lang w:val="fr-FR"/>
        </w:rPr>
        <w:t xml:space="preserve"> </w:t>
      </w:r>
      <w:r w:rsidRPr="00290083">
        <w:rPr>
          <w:lang w:val="fr-FR"/>
        </w:rPr>
        <w:t>(dB(μV/m)):</w:t>
      </w:r>
      <w:r w:rsidRPr="00290083">
        <w:rPr>
          <w:lang w:val="fr-FR"/>
        </w:rPr>
        <w:tab/>
        <w:t>valeur du champ pour 50% d'emplacements et pendant 50% du temps</w:t>
      </w:r>
    </w:p>
    <w:p w:rsidR="00C53555" w:rsidRPr="00290083" w:rsidRDefault="00C53555" w:rsidP="00C53555">
      <w:r w:rsidRPr="00290083">
        <w:t xml:space="preserve">Le </w:t>
      </w:r>
      <w:r w:rsidRPr="00290083">
        <w:rPr>
          <w:bCs/>
        </w:rPr>
        <w:t xml:space="preserve">facteur de correction </w:t>
      </w:r>
      <w:r w:rsidRPr="00290083">
        <w:t xml:space="preserve">en fonction </w:t>
      </w:r>
      <w:r w:rsidRPr="00290083">
        <w:rPr>
          <w:bCs/>
        </w:rPr>
        <w:t>de l'</w:t>
      </w:r>
      <w:r w:rsidRPr="00290083">
        <w:t xml:space="preserve">emplacement </w:t>
      </w:r>
      <w:r w:rsidRPr="00290083">
        <w:rPr>
          <w:i/>
          <w:iCs/>
        </w:rPr>
        <w:t>C</w:t>
      </w:r>
      <w:r w:rsidRPr="00290083">
        <w:rPr>
          <w:i/>
          <w:iCs/>
          <w:vertAlign w:val="subscript"/>
        </w:rPr>
        <w:t>l</w:t>
      </w:r>
      <w:r w:rsidRPr="00290083">
        <w:t>(</w:t>
      </w:r>
      <w:r w:rsidRPr="00290083">
        <w:rPr>
          <w:i/>
          <w:iCs/>
        </w:rPr>
        <w:t>p</w:t>
      </w:r>
      <w:r w:rsidRPr="00290083">
        <w:t>) (dB) dépend de l'écart type combiné σ</w:t>
      </w:r>
      <w:r w:rsidRPr="00290083">
        <w:rPr>
          <w:i/>
          <w:iCs/>
          <w:vertAlign w:val="subscript"/>
        </w:rPr>
        <w:t>c</w:t>
      </w:r>
      <w:r w:rsidRPr="00290083">
        <w:t> (dB) du niveau du champ utile qui additionne les écarts types individuels de toutes les parties pertinentes du signal qui doivent être pris en compte et le facteur de distribution μ(</w:t>
      </w:r>
      <w:r w:rsidRPr="00290083">
        <w:rPr>
          <w:i/>
          <w:iCs/>
        </w:rPr>
        <w:t>p</w:t>
      </w:r>
      <w:r w:rsidRPr="00290083">
        <w:t>), à savoir:</w:t>
      </w:r>
    </w:p>
    <w:p w:rsidR="00C53555" w:rsidRPr="00BB3149" w:rsidRDefault="00C53555" w:rsidP="00C53555">
      <w:pPr>
        <w:pStyle w:val="Equation"/>
      </w:pPr>
      <w:bookmarkStart w:id="302" w:name="_Toc289774475"/>
      <w:r w:rsidRPr="00290083">
        <w:tab/>
      </w:r>
      <w:r w:rsidRPr="00290083">
        <w:tab/>
      </w:r>
      <w:r w:rsidRPr="00BB3149">
        <w:rPr>
          <w:i/>
          <w:iCs/>
        </w:rPr>
        <w:t>C</w:t>
      </w:r>
      <w:r w:rsidRPr="00BB3149">
        <w:rPr>
          <w:i/>
          <w:iCs/>
          <w:vertAlign w:val="subscript"/>
        </w:rPr>
        <w:t xml:space="preserve">l </w:t>
      </w:r>
      <w:r w:rsidRPr="00BB3149">
        <w:t>(</w:t>
      </w:r>
      <w:r w:rsidRPr="00BB3149">
        <w:rPr>
          <w:i/>
          <w:iCs/>
        </w:rPr>
        <w:t>p</w:t>
      </w:r>
      <w:r w:rsidRPr="00BB3149">
        <w:t xml:space="preserve">) (dB) = </w:t>
      </w:r>
      <w:r w:rsidRPr="00290083">
        <w:t>μ</w:t>
      </w:r>
      <w:r w:rsidRPr="00BB3149">
        <w:t xml:space="preserve"> (</w:t>
      </w:r>
      <w:r w:rsidRPr="00BB3149">
        <w:rPr>
          <w:i/>
          <w:iCs/>
        </w:rPr>
        <w:t>p</w:t>
      </w:r>
      <w:r w:rsidRPr="00BB3149">
        <w:t>) · </w:t>
      </w:r>
      <w:r w:rsidRPr="00290083">
        <w:t>σ</w:t>
      </w:r>
      <w:r w:rsidRPr="00BB3149">
        <w:rPr>
          <w:i/>
          <w:iCs/>
          <w:vertAlign w:val="subscript"/>
        </w:rPr>
        <w:t>c</w:t>
      </w:r>
      <w:r w:rsidRPr="00BB3149">
        <w:t> (dB)</w:t>
      </w:r>
      <w:r w:rsidRPr="00BB3149">
        <w:tab/>
        <w:t>(2)</w:t>
      </w:r>
    </w:p>
    <w:p w:rsidR="00C53555" w:rsidRPr="00290083" w:rsidRDefault="00C53555" w:rsidP="00C53555">
      <w:pPr>
        <w:pStyle w:val="Heading3"/>
      </w:pPr>
      <w:r w:rsidRPr="00290083">
        <w:t>3.8.1</w:t>
      </w:r>
      <w:r w:rsidRPr="00290083">
        <w:tab/>
      </w:r>
      <w:bookmarkEnd w:id="302"/>
      <w:r w:rsidRPr="00290083">
        <w:t>Facteur de distribution</w:t>
      </w:r>
    </w:p>
    <w:p w:rsidR="00C53555" w:rsidRPr="00290083" w:rsidRDefault="00C53555" w:rsidP="00C53555">
      <w:r w:rsidRPr="00290083">
        <w:t>Les facteurs de distribution μ(</w:t>
      </w:r>
      <w:r w:rsidRPr="00290083">
        <w:rPr>
          <w:i/>
          <w:iCs/>
        </w:rPr>
        <w:t>p</w:t>
      </w:r>
      <w:r w:rsidRPr="00290083">
        <w:t>) des différentes probabilités d'emplacements compte tenu des différents modes de réception (voir le § 2) sont indiqués dans le Tableau 31.</w:t>
      </w:r>
    </w:p>
    <w:p w:rsidR="00C53555" w:rsidRPr="00290083" w:rsidRDefault="00C53555" w:rsidP="00C53555">
      <w:pPr>
        <w:pStyle w:val="TableNo"/>
      </w:pPr>
      <w:bookmarkStart w:id="303" w:name="_Ref270598797"/>
      <w:r w:rsidRPr="00290083">
        <w:t xml:space="preserve">TABLEAU </w:t>
      </w:r>
      <w:bookmarkEnd w:id="303"/>
      <w:r w:rsidRPr="00290083">
        <w:t>31</w:t>
      </w:r>
    </w:p>
    <w:p w:rsidR="00C53555" w:rsidRPr="00290083" w:rsidRDefault="00C53555" w:rsidP="00C53555">
      <w:pPr>
        <w:pStyle w:val="Tabletitle"/>
      </w:pPr>
      <w:r w:rsidRPr="00290083">
        <w:t>Facteur de distribution μ</w:t>
      </w:r>
    </w:p>
    <w:tbl>
      <w:tblPr>
        <w:tblW w:w="815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950"/>
        <w:gridCol w:w="1289"/>
        <w:gridCol w:w="1455"/>
        <w:gridCol w:w="1456"/>
      </w:tblGrid>
      <w:tr w:rsidR="00C53555" w:rsidRPr="00290083" w:rsidTr="0001000E">
        <w:trPr>
          <w:jc w:val="center"/>
        </w:trPr>
        <w:tc>
          <w:tcPr>
            <w:tcW w:w="3950" w:type="dxa"/>
          </w:tcPr>
          <w:p w:rsidR="00C53555" w:rsidRPr="00290083" w:rsidRDefault="00C53555" w:rsidP="0001000E">
            <w:pPr>
              <w:pStyle w:val="Tabletext"/>
              <w:jc w:val="left"/>
            </w:pPr>
            <w:r w:rsidRPr="00290083">
              <w:t>Pourcentage d'emplacements de réception </w:t>
            </w:r>
            <w:r w:rsidRPr="00290083">
              <w:rPr>
                <w:i/>
              </w:rPr>
              <w:t>p</w:t>
            </w:r>
            <w:r w:rsidRPr="00290083">
              <w:t xml:space="preserve"> (%)</w:t>
            </w:r>
          </w:p>
        </w:tc>
        <w:tc>
          <w:tcPr>
            <w:tcW w:w="1289" w:type="dxa"/>
          </w:tcPr>
          <w:p w:rsidR="00C53555" w:rsidRPr="00290083" w:rsidRDefault="00C53555" w:rsidP="0001000E">
            <w:pPr>
              <w:pStyle w:val="Tabletext"/>
              <w:jc w:val="center"/>
            </w:pPr>
            <w:r w:rsidRPr="00290083">
              <w:t>70</w:t>
            </w:r>
          </w:p>
        </w:tc>
        <w:tc>
          <w:tcPr>
            <w:tcW w:w="1455" w:type="dxa"/>
          </w:tcPr>
          <w:p w:rsidR="00C53555" w:rsidRPr="00290083" w:rsidRDefault="00C53555" w:rsidP="0001000E">
            <w:pPr>
              <w:pStyle w:val="Tabletext"/>
              <w:jc w:val="center"/>
            </w:pPr>
            <w:r w:rsidRPr="00290083">
              <w:t>95</w:t>
            </w:r>
          </w:p>
        </w:tc>
        <w:tc>
          <w:tcPr>
            <w:tcW w:w="1456" w:type="dxa"/>
          </w:tcPr>
          <w:p w:rsidR="00C53555" w:rsidRPr="00290083" w:rsidRDefault="00C53555" w:rsidP="0001000E">
            <w:pPr>
              <w:pStyle w:val="Tabletext"/>
              <w:jc w:val="center"/>
            </w:pPr>
            <w:r w:rsidRPr="00290083">
              <w:t>99</w:t>
            </w:r>
          </w:p>
        </w:tc>
      </w:tr>
      <w:tr w:rsidR="00C53555" w:rsidRPr="00290083" w:rsidTr="0001000E">
        <w:trPr>
          <w:jc w:val="center"/>
        </w:trPr>
        <w:tc>
          <w:tcPr>
            <w:tcW w:w="3950" w:type="dxa"/>
          </w:tcPr>
          <w:p w:rsidR="00C53555" w:rsidRPr="00290083" w:rsidRDefault="00C53555" w:rsidP="0001000E">
            <w:pPr>
              <w:pStyle w:val="Tabletext"/>
              <w:jc w:val="left"/>
            </w:pPr>
            <w:r w:rsidRPr="00290083">
              <w:t>Mode de réception</w:t>
            </w:r>
          </w:p>
        </w:tc>
        <w:tc>
          <w:tcPr>
            <w:tcW w:w="1289" w:type="dxa"/>
          </w:tcPr>
          <w:p w:rsidR="00C53555" w:rsidRPr="00290083" w:rsidRDefault="00C53555" w:rsidP="0001000E">
            <w:pPr>
              <w:pStyle w:val="Tabletext"/>
              <w:jc w:val="center"/>
            </w:pPr>
            <w:r w:rsidRPr="00290083">
              <w:t>Fixe (FX)</w:t>
            </w:r>
          </w:p>
        </w:tc>
        <w:tc>
          <w:tcPr>
            <w:tcW w:w="1455" w:type="dxa"/>
          </w:tcPr>
          <w:p w:rsidR="00C53555" w:rsidRPr="00D53F09" w:rsidRDefault="00C53555" w:rsidP="0001000E">
            <w:pPr>
              <w:pStyle w:val="Tabletext"/>
              <w:jc w:val="center"/>
              <w:rPr>
                <w:lang w:val="es-ES_tradnl"/>
              </w:rPr>
            </w:pPr>
            <w:r w:rsidRPr="00D53F09">
              <w:rPr>
                <w:lang w:val="es-ES_tradnl"/>
              </w:rPr>
              <w:t>Portable (PO, PI, PO-H, PI</w:t>
            </w:r>
            <w:r w:rsidRPr="00D53F09">
              <w:rPr>
                <w:lang w:val="es-ES_tradnl"/>
              </w:rPr>
              <w:noBreakHyphen/>
              <w:t>H)</w:t>
            </w:r>
          </w:p>
        </w:tc>
        <w:tc>
          <w:tcPr>
            <w:tcW w:w="1456" w:type="dxa"/>
          </w:tcPr>
          <w:p w:rsidR="00C53555" w:rsidRPr="00290083" w:rsidRDefault="00C53555" w:rsidP="0001000E">
            <w:pPr>
              <w:pStyle w:val="Tabletext"/>
              <w:jc w:val="center"/>
            </w:pPr>
            <w:r w:rsidRPr="00290083">
              <w:t>Mobile (MO)</w:t>
            </w:r>
          </w:p>
        </w:tc>
      </w:tr>
      <w:tr w:rsidR="00C53555" w:rsidRPr="00290083" w:rsidTr="0001000E">
        <w:trPr>
          <w:jc w:val="center"/>
        </w:trPr>
        <w:tc>
          <w:tcPr>
            <w:tcW w:w="3950" w:type="dxa"/>
          </w:tcPr>
          <w:p w:rsidR="00C53555" w:rsidRPr="00290083" w:rsidRDefault="00C53555" w:rsidP="0001000E">
            <w:pPr>
              <w:pStyle w:val="Tabletext"/>
              <w:jc w:val="left"/>
            </w:pPr>
            <w:r w:rsidRPr="00290083">
              <w:t>Facteur de distribution μ</w:t>
            </w:r>
          </w:p>
        </w:tc>
        <w:tc>
          <w:tcPr>
            <w:tcW w:w="1289" w:type="dxa"/>
          </w:tcPr>
          <w:p w:rsidR="00C53555" w:rsidRPr="00290083" w:rsidRDefault="00C53555" w:rsidP="0001000E">
            <w:pPr>
              <w:pStyle w:val="Tabletext"/>
              <w:jc w:val="center"/>
            </w:pPr>
            <w:r w:rsidRPr="00290083">
              <w:t>0,524</w:t>
            </w:r>
          </w:p>
        </w:tc>
        <w:tc>
          <w:tcPr>
            <w:tcW w:w="1455" w:type="dxa"/>
          </w:tcPr>
          <w:p w:rsidR="00C53555" w:rsidRPr="00290083" w:rsidRDefault="00C53555" w:rsidP="0001000E">
            <w:pPr>
              <w:pStyle w:val="Tabletext"/>
              <w:jc w:val="center"/>
            </w:pPr>
            <w:r w:rsidRPr="00290083">
              <w:t>1,645</w:t>
            </w:r>
          </w:p>
        </w:tc>
        <w:tc>
          <w:tcPr>
            <w:tcW w:w="1456" w:type="dxa"/>
          </w:tcPr>
          <w:p w:rsidR="00C53555" w:rsidRPr="00290083" w:rsidRDefault="00C53555" w:rsidP="0001000E">
            <w:pPr>
              <w:pStyle w:val="Tabletext"/>
              <w:jc w:val="center"/>
            </w:pPr>
            <w:r w:rsidRPr="00290083">
              <w:t>2,326</w:t>
            </w:r>
          </w:p>
        </w:tc>
      </w:tr>
    </w:tbl>
    <w:p w:rsidR="00C53555" w:rsidRPr="00290083" w:rsidRDefault="00C53555" w:rsidP="00C53555">
      <w:pPr>
        <w:pStyle w:val="Tablefin"/>
        <w:rPr>
          <w:lang w:val="fr-FR"/>
        </w:rPr>
      </w:pPr>
      <w:bookmarkStart w:id="304" w:name="_Ref288214913"/>
      <w:bookmarkStart w:id="305" w:name="_Ref288215040"/>
      <w:bookmarkStart w:id="306" w:name="_Toc289774476"/>
    </w:p>
    <w:p w:rsidR="00C53555" w:rsidRPr="00290083" w:rsidRDefault="00C53555" w:rsidP="00C53555">
      <w:pPr>
        <w:pStyle w:val="Heading3"/>
        <w:rPr>
          <w:bCs/>
        </w:rPr>
      </w:pPr>
      <w:r w:rsidRPr="00290083">
        <w:t>3.8.2</w:t>
      </w:r>
      <w:r w:rsidRPr="00290083">
        <w:tab/>
      </w:r>
      <w:bookmarkEnd w:id="304"/>
      <w:bookmarkEnd w:id="305"/>
      <w:bookmarkEnd w:id="306"/>
      <w:r w:rsidRPr="00290083">
        <w:t>Ecart type combiné</w:t>
      </w:r>
    </w:p>
    <w:p w:rsidR="00C53555" w:rsidRPr="00290083" w:rsidRDefault="00C53555" w:rsidP="00C53555">
      <w:r w:rsidRPr="00290083">
        <w:t>Etant donné que l'on peut supposer que les statistiques du niveau du champ utile reçu à macro-échelle, les statistiques de la marge MMN</w:t>
      </w:r>
      <w:r w:rsidRPr="00290083">
        <w:rPr>
          <w:i/>
        </w:rPr>
        <w:t xml:space="preserve"> </w:t>
      </w:r>
      <w:r w:rsidRPr="00290083">
        <w:t>σ</w:t>
      </w:r>
      <w:r w:rsidRPr="00290083">
        <w:rPr>
          <w:i/>
          <w:vertAlign w:val="subscript"/>
        </w:rPr>
        <w:t>MMN</w:t>
      </w:r>
      <w:r w:rsidRPr="00290083">
        <w:t> (dB), et les statistiques de l'affaiblissement dû aux bâtiments ne sont pas corrélées statistiquement, on calcule l'écart type combiné σ</w:t>
      </w:r>
      <w:r w:rsidRPr="00290083">
        <w:rPr>
          <w:i/>
          <w:vertAlign w:val="subscript"/>
        </w:rPr>
        <w:t>c</w:t>
      </w:r>
      <w:r w:rsidRPr="00290083">
        <w:t> (dB) à l'aide de la formule:</w:t>
      </w:r>
    </w:p>
    <w:p w:rsidR="00C53555" w:rsidRPr="00290083" w:rsidRDefault="00C53555" w:rsidP="00C53555">
      <w:pPr>
        <w:pStyle w:val="Equation"/>
      </w:pPr>
      <w:r w:rsidRPr="00290083">
        <w:tab/>
      </w:r>
      <w:r w:rsidRPr="00290083">
        <w:tab/>
      </w:r>
      <w:r w:rsidRPr="00290083">
        <w:object w:dxaOrig="3019" w:dyaOrig="480">
          <v:shape id="_x0000_i1052" type="#_x0000_t75" style="width:151.5pt;height:25.35pt" o:ole="">
            <v:imagedata r:id="rId63" o:title=""/>
          </v:shape>
          <o:OLEObject Type="Embed" ProgID="Equation.3" ShapeID="_x0000_i1052" DrawAspect="Content" ObjectID="_1554875776" r:id="rId64"/>
        </w:object>
      </w:r>
      <w:r w:rsidRPr="00290083">
        <w:tab/>
        <w:t>(3)</w:t>
      </w:r>
    </w:p>
    <w:p w:rsidR="00C53555" w:rsidRPr="00290083" w:rsidRDefault="00C53555" w:rsidP="00C53555">
      <w:r w:rsidRPr="00290083">
        <w:t>Les valeurs de l'écart type σ</w:t>
      </w:r>
      <w:r w:rsidRPr="00290083">
        <w:rPr>
          <w:i/>
          <w:vertAlign w:val="subscript"/>
        </w:rPr>
        <w:t>m</w:t>
      </w:r>
      <w:r w:rsidRPr="00290083">
        <w:t> (dB) du niveau du champ utile dépendent de la fréquence et de l'environnement et des études empiriques ont fait apparaître un étalement considérable. La Recommandation UIT</w:t>
      </w:r>
      <w:r w:rsidRPr="00290083">
        <w:noBreakHyphen/>
        <w:t>R P.1546-4 donne les valeurs représentatives et la formule permettant de calculer l'écart type σ</w:t>
      </w:r>
      <w:r w:rsidRPr="00290083">
        <w:rPr>
          <w:i/>
          <w:vertAlign w:val="subscript"/>
        </w:rPr>
        <w:t>m</w:t>
      </w:r>
      <w:r w:rsidRPr="00290083">
        <w:t> (dB) du niveau du champ utile. Le calcul de l'écart type σ</w:t>
      </w:r>
      <w:r w:rsidRPr="00290083">
        <w:rPr>
          <w:i/>
          <w:vertAlign w:val="subscript"/>
        </w:rPr>
        <w:t>m</w:t>
      </w:r>
      <w:r w:rsidRPr="00290083">
        <w:t> (dB) des valeurs du niveau du champ utile tient compte uniquement des effets des évanouissements lents, mais non</w:t>
      </w:r>
      <w:r w:rsidRPr="00290083">
        <w:rPr>
          <w:rFonts w:ascii="Segoe UI" w:hAnsi="Segoe UI" w:cs="Segoe UI"/>
          <w:color w:val="000000"/>
          <w:sz w:val="20"/>
        </w:rPr>
        <w:t xml:space="preserve"> </w:t>
      </w:r>
      <w:r w:rsidRPr="00290083">
        <w:t>de ceux des évanouissements rapides. Dans le cas de la radiodiffusion DRM, il faut faire en sorte que la détermination de la valeur minimale du rapport C/N du signal DRM tienne compte des effets des évanouissements rapides, de sorte qu'aucune marge de correction additionnelle n'est nécessaire ici.</w:t>
      </w:r>
    </w:p>
    <w:p w:rsidR="00C53555" w:rsidRPr="00290083" w:rsidRDefault="00C53555" w:rsidP="00C53555">
      <w:r w:rsidRPr="00290083">
        <w:t>La Recommandation UIT-R P.1546-4 donne les valeurs fixes suivantes:</w:t>
      </w:r>
    </w:p>
    <w:p w:rsidR="00C53555" w:rsidRPr="00290083" w:rsidRDefault="00C53555" w:rsidP="00C53555">
      <w:pPr>
        <w:tabs>
          <w:tab w:val="left" w:pos="8364"/>
        </w:tabs>
      </w:pPr>
      <w:r w:rsidRPr="00290083">
        <w:t>Radiodiffusion, analogique, (c'est-à-dire modulation de fréquence (MF) à 100 MHz):</w:t>
      </w:r>
      <w:r w:rsidRPr="00290083">
        <w:tab/>
        <w:t>σ</w:t>
      </w:r>
      <w:r w:rsidRPr="00290083">
        <w:rPr>
          <w:i/>
          <w:vertAlign w:val="subscript"/>
        </w:rPr>
        <w:t>m</w:t>
      </w:r>
      <w:r w:rsidRPr="00290083">
        <w:t> = 8,3 dB</w:t>
      </w:r>
    </w:p>
    <w:p w:rsidR="00C53555" w:rsidRPr="00290083" w:rsidRDefault="00C53555" w:rsidP="00C53555">
      <w:pPr>
        <w:tabs>
          <w:tab w:val="left" w:pos="7938"/>
          <w:tab w:val="left" w:pos="8364"/>
        </w:tabs>
        <w:jc w:val="left"/>
      </w:pPr>
      <w:r w:rsidRPr="00290083">
        <w:lastRenderedPageBreak/>
        <w:t>Radiodiffusion, numérique, (largeur de bande supérieure à 1 MHz,</w:t>
      </w:r>
      <w:r>
        <w:br/>
      </w:r>
      <w:r w:rsidRPr="00290083">
        <w:t>c'est-à-dire radiodiffusion DAB à 200 MHz):</w:t>
      </w:r>
      <w:r w:rsidRPr="00290083">
        <w:tab/>
      </w:r>
      <w:r>
        <w:tab/>
      </w:r>
      <w:r w:rsidRPr="00290083">
        <w:t>σ</w:t>
      </w:r>
      <w:r w:rsidRPr="00290083">
        <w:rPr>
          <w:i/>
          <w:vertAlign w:val="subscript"/>
        </w:rPr>
        <w:t>m</w:t>
      </w:r>
      <w:r w:rsidRPr="00290083">
        <w:t> = 5,5 dB</w:t>
      </w:r>
    </w:p>
    <w:p w:rsidR="00C53555" w:rsidRPr="00290083" w:rsidRDefault="00C53555" w:rsidP="00C53555">
      <w:r w:rsidRPr="00290083">
        <w:t>Les valeurs de l'écart type σ</w:t>
      </w:r>
      <w:r w:rsidRPr="00290083">
        <w:rPr>
          <w:i/>
          <w:vertAlign w:val="subscript"/>
        </w:rPr>
        <w:t>m</w:t>
      </w:r>
      <w:r w:rsidRPr="00290083">
        <w:t> (dB) calculées au moyen des formules données dans la Recommandation UIT-R R P.1546-4 pour la radiodiffusion DRM dans des zones urbaines et suburbaines ainsi que dans des zones rurales sont indiqués dans le Tableau 32.</w:t>
      </w:r>
    </w:p>
    <w:p w:rsidR="00C53555" w:rsidRPr="00290083" w:rsidRDefault="00C53555" w:rsidP="00C53555">
      <w:pPr>
        <w:pStyle w:val="TableNo"/>
      </w:pPr>
      <w:bookmarkStart w:id="307" w:name="_Ref281835679"/>
      <w:r w:rsidRPr="00290083">
        <w:t xml:space="preserve">TABLEAU </w:t>
      </w:r>
      <w:bookmarkEnd w:id="307"/>
      <w:r w:rsidRPr="00290083">
        <w:t>32</w:t>
      </w:r>
    </w:p>
    <w:p w:rsidR="00C53555" w:rsidRPr="00290083" w:rsidRDefault="00C53555" w:rsidP="00C53555">
      <w:pPr>
        <w:pStyle w:val="Tabletitle"/>
      </w:pPr>
      <w:r w:rsidRPr="00290083">
        <w:t>Ecart type pour la radiodiffusion DRM σ</w:t>
      </w:r>
      <w:r w:rsidRPr="00290083">
        <w:rPr>
          <w:i/>
          <w:vertAlign w:val="subscript"/>
        </w:rPr>
        <w:t>m,DRM</w:t>
      </w:r>
    </w:p>
    <w:tbl>
      <w:tblPr>
        <w:tblW w:w="73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39"/>
        <w:gridCol w:w="2666"/>
        <w:gridCol w:w="783"/>
        <w:gridCol w:w="942"/>
        <w:gridCol w:w="941"/>
      </w:tblGrid>
      <w:tr w:rsidR="00C53555" w:rsidRPr="00290083" w:rsidTr="0001000E">
        <w:trPr>
          <w:jc w:val="center"/>
        </w:trPr>
        <w:tc>
          <w:tcPr>
            <w:tcW w:w="4705" w:type="dxa"/>
            <w:gridSpan w:val="2"/>
          </w:tcPr>
          <w:p w:rsidR="00C53555" w:rsidRPr="00290083" w:rsidRDefault="00C53555" w:rsidP="0001000E">
            <w:pPr>
              <w:pStyle w:val="Tabletext"/>
            </w:pPr>
            <w:r w:rsidRPr="00290083">
              <w:t>Fréquences (MHz)</w:t>
            </w:r>
          </w:p>
        </w:tc>
        <w:tc>
          <w:tcPr>
            <w:tcW w:w="783" w:type="dxa"/>
          </w:tcPr>
          <w:p w:rsidR="00C53555" w:rsidRPr="00290083" w:rsidRDefault="00C53555" w:rsidP="0001000E">
            <w:pPr>
              <w:pStyle w:val="Tabletext"/>
              <w:jc w:val="center"/>
            </w:pPr>
            <w:r w:rsidRPr="00290083">
              <w:t>65</w:t>
            </w:r>
          </w:p>
        </w:tc>
        <w:tc>
          <w:tcPr>
            <w:tcW w:w="942" w:type="dxa"/>
          </w:tcPr>
          <w:p w:rsidR="00C53555" w:rsidRPr="00290083" w:rsidRDefault="00C53555" w:rsidP="0001000E">
            <w:pPr>
              <w:pStyle w:val="Tabletext"/>
              <w:jc w:val="center"/>
            </w:pPr>
            <w:r w:rsidRPr="00290083">
              <w:t>100</w:t>
            </w:r>
          </w:p>
        </w:tc>
        <w:tc>
          <w:tcPr>
            <w:tcW w:w="941" w:type="dxa"/>
          </w:tcPr>
          <w:p w:rsidR="00C53555" w:rsidRPr="00290083" w:rsidRDefault="00C53555" w:rsidP="0001000E">
            <w:pPr>
              <w:pStyle w:val="Tabletext"/>
              <w:jc w:val="center"/>
            </w:pPr>
            <w:r w:rsidRPr="00290083">
              <w:t>200</w:t>
            </w:r>
          </w:p>
        </w:tc>
      </w:tr>
      <w:tr w:rsidR="00C53555" w:rsidRPr="00290083" w:rsidTr="0001000E">
        <w:trPr>
          <w:jc w:val="center"/>
        </w:trPr>
        <w:tc>
          <w:tcPr>
            <w:tcW w:w="2039" w:type="dxa"/>
            <w:vMerge w:val="restart"/>
          </w:tcPr>
          <w:p w:rsidR="00C53555" w:rsidRPr="00290083" w:rsidRDefault="00C53555" w:rsidP="0001000E">
            <w:pPr>
              <w:pStyle w:val="Tabletext"/>
            </w:pPr>
            <w:r w:rsidRPr="00290083">
              <w:t>Ecart type pour la radiodiffusion DRM σ</w:t>
            </w:r>
            <w:r w:rsidRPr="00290083">
              <w:rPr>
                <w:i/>
                <w:vertAlign w:val="subscript"/>
              </w:rPr>
              <w:t>m,DRM</w:t>
            </w:r>
          </w:p>
        </w:tc>
        <w:tc>
          <w:tcPr>
            <w:tcW w:w="2666" w:type="dxa"/>
          </w:tcPr>
          <w:p w:rsidR="00C53555" w:rsidRPr="00290083" w:rsidRDefault="00C53555" w:rsidP="0001000E">
            <w:pPr>
              <w:pStyle w:val="Tabletext"/>
              <w:jc w:val="left"/>
            </w:pPr>
            <w:r w:rsidRPr="00290083">
              <w:t>Dans des zones urbaines et suburbaines (dB)</w:t>
            </w:r>
          </w:p>
        </w:tc>
        <w:tc>
          <w:tcPr>
            <w:tcW w:w="783" w:type="dxa"/>
          </w:tcPr>
          <w:p w:rsidR="00C53555" w:rsidRPr="00290083" w:rsidRDefault="00C53555" w:rsidP="0001000E">
            <w:pPr>
              <w:pStyle w:val="Tabletext"/>
              <w:jc w:val="center"/>
            </w:pPr>
            <w:r w:rsidRPr="00290083">
              <w:t>3,56</w:t>
            </w:r>
          </w:p>
        </w:tc>
        <w:tc>
          <w:tcPr>
            <w:tcW w:w="942" w:type="dxa"/>
          </w:tcPr>
          <w:p w:rsidR="00C53555" w:rsidRPr="00290083" w:rsidRDefault="00C53555" w:rsidP="0001000E">
            <w:pPr>
              <w:pStyle w:val="Tabletext"/>
              <w:jc w:val="center"/>
            </w:pPr>
            <w:r w:rsidRPr="00290083">
              <w:t>3,0</w:t>
            </w:r>
          </w:p>
        </w:tc>
        <w:tc>
          <w:tcPr>
            <w:tcW w:w="941" w:type="dxa"/>
          </w:tcPr>
          <w:p w:rsidR="00C53555" w:rsidRPr="00290083" w:rsidRDefault="00C53555" w:rsidP="0001000E">
            <w:pPr>
              <w:pStyle w:val="Tabletext"/>
              <w:jc w:val="center"/>
            </w:pPr>
            <w:r w:rsidRPr="00290083">
              <w:t>4,19</w:t>
            </w:r>
          </w:p>
        </w:tc>
      </w:tr>
      <w:tr w:rsidR="00C53555" w:rsidRPr="00290083" w:rsidTr="0001000E">
        <w:trPr>
          <w:jc w:val="center"/>
        </w:trPr>
        <w:tc>
          <w:tcPr>
            <w:tcW w:w="2039" w:type="dxa"/>
            <w:vMerge/>
          </w:tcPr>
          <w:p w:rsidR="00C53555" w:rsidRPr="00290083" w:rsidRDefault="00C53555" w:rsidP="0001000E">
            <w:pPr>
              <w:pStyle w:val="Tabletext"/>
            </w:pPr>
          </w:p>
        </w:tc>
        <w:tc>
          <w:tcPr>
            <w:tcW w:w="2666" w:type="dxa"/>
          </w:tcPr>
          <w:p w:rsidR="00C53555" w:rsidRPr="00290083" w:rsidRDefault="00C53555" w:rsidP="0001000E">
            <w:pPr>
              <w:pStyle w:val="Tabletext"/>
              <w:jc w:val="left"/>
            </w:pPr>
            <w:r w:rsidRPr="00290083">
              <w:t>Dans des zones rurales (dB)</w:t>
            </w:r>
          </w:p>
        </w:tc>
        <w:tc>
          <w:tcPr>
            <w:tcW w:w="783" w:type="dxa"/>
          </w:tcPr>
          <w:p w:rsidR="00C53555" w:rsidRPr="00290083" w:rsidRDefault="00C53555" w:rsidP="0001000E">
            <w:pPr>
              <w:pStyle w:val="Tabletext"/>
              <w:jc w:val="center"/>
            </w:pPr>
            <w:r w:rsidRPr="00290083">
              <w:t>2,86</w:t>
            </w:r>
          </w:p>
        </w:tc>
        <w:tc>
          <w:tcPr>
            <w:tcW w:w="942" w:type="dxa"/>
          </w:tcPr>
          <w:p w:rsidR="00C53555" w:rsidRPr="00290083" w:rsidRDefault="00C53555" w:rsidP="0001000E">
            <w:pPr>
              <w:pStyle w:val="Tabletext"/>
              <w:jc w:val="center"/>
            </w:pPr>
            <w:r w:rsidRPr="00290083">
              <w:t>3,10</w:t>
            </w:r>
          </w:p>
        </w:tc>
        <w:tc>
          <w:tcPr>
            <w:tcW w:w="941" w:type="dxa"/>
          </w:tcPr>
          <w:p w:rsidR="00C53555" w:rsidRPr="00290083" w:rsidRDefault="00C53555" w:rsidP="0001000E">
            <w:pPr>
              <w:pStyle w:val="Tabletext"/>
              <w:jc w:val="center"/>
            </w:pPr>
            <w:r w:rsidRPr="00290083">
              <w:t>3,49</w:t>
            </w:r>
          </w:p>
        </w:tc>
      </w:tr>
    </w:tbl>
    <w:p w:rsidR="00C53555" w:rsidRPr="00290083" w:rsidRDefault="00C53555" w:rsidP="00C53555">
      <w:pPr>
        <w:pStyle w:val="Tablefin"/>
        <w:rPr>
          <w:lang w:val="fr-FR"/>
        </w:rPr>
      </w:pPr>
    </w:p>
    <w:p w:rsidR="00C53555" w:rsidRPr="00290083" w:rsidRDefault="00C53555" w:rsidP="00C53555">
      <w:r w:rsidRPr="00290083">
        <w:t>Pour calculer l'écart type combiné σ</w:t>
      </w:r>
      <w:r w:rsidRPr="00290083">
        <w:rPr>
          <w:i/>
          <w:vertAlign w:val="subscript"/>
        </w:rPr>
        <w:t>c</w:t>
      </w:r>
      <w:r w:rsidRPr="00290083">
        <w:t> (dB) pour les différents modes de réception, il faut tenir compte d'un nombre plus ou moins grand d'écarts types donnés. Les valeurs de l'écart type de l'affaiblissement dû à la pénétration dans les bâtiments sont données au § 3.6, et celles de l'écart type du champ σ</w:t>
      </w:r>
      <w:r w:rsidRPr="00290083">
        <w:rPr>
          <w:i/>
          <w:vertAlign w:val="subscript"/>
        </w:rPr>
        <w:t>m</w:t>
      </w:r>
      <w:r w:rsidRPr="00290083">
        <w:rPr>
          <w:i/>
          <w:iCs/>
        </w:rPr>
        <w:t> </w:t>
      </w:r>
      <w:r w:rsidRPr="00290083">
        <w:t xml:space="preserve">(dB) sont données dans le Tableau 32. </w:t>
      </w:r>
    </w:p>
    <w:p w:rsidR="00C53555" w:rsidRPr="00290083" w:rsidRDefault="00C53555" w:rsidP="00C53555">
      <w:r w:rsidRPr="00290083">
        <w:t>Les résultats des calculs de l'écart type combiné σ</w:t>
      </w:r>
      <w:r w:rsidRPr="00290083">
        <w:rPr>
          <w:iCs/>
          <w:vertAlign w:val="subscript"/>
        </w:rPr>
        <w:t>c</w:t>
      </w:r>
      <w:r w:rsidRPr="00290083">
        <w:t xml:space="preserve"> (dB) pour les modes de réception concernés sont indiqués dans le Tableau 33. </w:t>
      </w:r>
    </w:p>
    <w:p w:rsidR="00C53555" w:rsidRPr="00290083" w:rsidRDefault="00C53555" w:rsidP="00C53555">
      <w:pPr>
        <w:pStyle w:val="TableNo"/>
      </w:pPr>
      <w:bookmarkStart w:id="308" w:name="_Ref288470797"/>
      <w:r w:rsidRPr="00290083">
        <w:t xml:space="preserve">TABLEAU </w:t>
      </w:r>
      <w:bookmarkEnd w:id="308"/>
      <w:r w:rsidRPr="00290083">
        <w:t>33</w:t>
      </w:r>
    </w:p>
    <w:p w:rsidR="00C53555" w:rsidRPr="00290083" w:rsidRDefault="00C53555" w:rsidP="00C53555">
      <w:pPr>
        <w:pStyle w:val="Tabletitle"/>
      </w:pPr>
      <w:r w:rsidRPr="00290083">
        <w:t>Ecart type combiné σ</w:t>
      </w:r>
      <w:r w:rsidRPr="00290083">
        <w:rPr>
          <w:vertAlign w:val="subscript"/>
        </w:rPr>
        <w:t xml:space="preserve">c </w:t>
      </w:r>
      <w:r w:rsidRPr="00290083">
        <w:t>pour les différents modes de réception</w:t>
      </w:r>
    </w:p>
    <w:tbl>
      <w:tblPr>
        <w:tblW w:w="85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36"/>
        <w:gridCol w:w="3314"/>
        <w:gridCol w:w="937"/>
        <w:gridCol w:w="1010"/>
        <w:gridCol w:w="1008"/>
      </w:tblGrid>
      <w:tr w:rsidR="00C53555" w:rsidRPr="00290083" w:rsidTr="0001000E">
        <w:trPr>
          <w:jc w:val="center"/>
        </w:trPr>
        <w:tc>
          <w:tcPr>
            <w:tcW w:w="5550" w:type="dxa"/>
            <w:gridSpan w:val="2"/>
          </w:tcPr>
          <w:p w:rsidR="00C53555" w:rsidRPr="00290083" w:rsidRDefault="00C53555" w:rsidP="0001000E">
            <w:pPr>
              <w:pStyle w:val="Tabletext"/>
            </w:pPr>
            <w:r w:rsidRPr="00290083">
              <w:t>Fréquence(MHz)</w:t>
            </w:r>
          </w:p>
        </w:tc>
        <w:tc>
          <w:tcPr>
            <w:tcW w:w="937" w:type="dxa"/>
          </w:tcPr>
          <w:p w:rsidR="00C53555" w:rsidRPr="00290083" w:rsidRDefault="00C53555" w:rsidP="0001000E">
            <w:pPr>
              <w:pStyle w:val="Tabletext"/>
              <w:jc w:val="center"/>
            </w:pPr>
            <w:r w:rsidRPr="00290083">
              <w:t>65</w:t>
            </w:r>
          </w:p>
        </w:tc>
        <w:tc>
          <w:tcPr>
            <w:tcW w:w="1010" w:type="dxa"/>
          </w:tcPr>
          <w:p w:rsidR="00C53555" w:rsidRPr="00290083" w:rsidRDefault="00C53555" w:rsidP="0001000E">
            <w:pPr>
              <w:pStyle w:val="Tabletext"/>
              <w:jc w:val="center"/>
            </w:pPr>
            <w:r w:rsidRPr="00290083">
              <w:t>100</w:t>
            </w:r>
          </w:p>
        </w:tc>
        <w:tc>
          <w:tcPr>
            <w:tcW w:w="1008" w:type="dxa"/>
          </w:tcPr>
          <w:p w:rsidR="00C53555" w:rsidRPr="00290083" w:rsidRDefault="00C53555" w:rsidP="0001000E">
            <w:pPr>
              <w:pStyle w:val="Tabletext"/>
              <w:jc w:val="center"/>
            </w:pPr>
            <w:r w:rsidRPr="00290083">
              <w:t>200</w:t>
            </w:r>
          </w:p>
        </w:tc>
      </w:tr>
      <w:tr w:rsidR="00C53555" w:rsidRPr="00290083" w:rsidTr="0001000E">
        <w:trPr>
          <w:jc w:val="center"/>
        </w:trPr>
        <w:tc>
          <w:tcPr>
            <w:tcW w:w="2236" w:type="dxa"/>
            <w:vMerge w:val="restart"/>
          </w:tcPr>
          <w:p w:rsidR="00C53555" w:rsidRPr="00290083" w:rsidRDefault="00C53555" w:rsidP="0001000E">
            <w:pPr>
              <w:pStyle w:val="Tabletext"/>
              <w:jc w:val="left"/>
            </w:pPr>
            <w:r w:rsidRPr="00290083">
              <w:t>Ecart type combiné σ</w:t>
            </w:r>
            <w:r w:rsidRPr="00290083">
              <w:rPr>
                <w:i/>
                <w:iCs/>
                <w:vertAlign w:val="subscript"/>
              </w:rPr>
              <w:t>c</w:t>
            </w:r>
            <w:r w:rsidRPr="00290083">
              <w:rPr>
                <w:i/>
                <w:iCs/>
              </w:rPr>
              <w:t xml:space="preserve"> </w:t>
            </w:r>
            <w:r w:rsidRPr="00290083">
              <w:t>pour le mode de réception</w:t>
            </w:r>
          </w:p>
        </w:tc>
        <w:tc>
          <w:tcPr>
            <w:tcW w:w="3314" w:type="dxa"/>
          </w:tcPr>
          <w:p w:rsidR="00C53555" w:rsidRPr="00290083" w:rsidRDefault="00C53555" w:rsidP="0001000E">
            <w:pPr>
              <w:pStyle w:val="Tabletext"/>
            </w:pPr>
            <w:r w:rsidRPr="00290083">
              <w:t>fixe (FX) et portable en extérieur (PO) (dB)</w:t>
            </w:r>
          </w:p>
        </w:tc>
        <w:tc>
          <w:tcPr>
            <w:tcW w:w="937" w:type="dxa"/>
          </w:tcPr>
          <w:p w:rsidR="00C53555" w:rsidRPr="00290083" w:rsidRDefault="00C53555" w:rsidP="0001000E">
            <w:pPr>
              <w:pStyle w:val="Tabletext"/>
              <w:jc w:val="center"/>
            </w:pPr>
            <w:r w:rsidRPr="00290083">
              <w:t>5,76</w:t>
            </w:r>
          </w:p>
        </w:tc>
        <w:tc>
          <w:tcPr>
            <w:tcW w:w="1010" w:type="dxa"/>
          </w:tcPr>
          <w:p w:rsidR="00C53555" w:rsidRPr="00290083" w:rsidRDefault="00C53555" w:rsidP="0001000E">
            <w:pPr>
              <w:pStyle w:val="Tabletext"/>
              <w:jc w:val="center"/>
            </w:pPr>
            <w:r w:rsidRPr="00290083">
              <w:t>5,91</w:t>
            </w:r>
          </w:p>
        </w:tc>
        <w:tc>
          <w:tcPr>
            <w:tcW w:w="1008" w:type="dxa"/>
          </w:tcPr>
          <w:p w:rsidR="00C53555" w:rsidRPr="00290083" w:rsidRDefault="00C53555" w:rsidP="0001000E">
            <w:pPr>
              <w:pStyle w:val="Tabletext"/>
              <w:jc w:val="center"/>
            </w:pPr>
            <w:r w:rsidRPr="00290083">
              <w:t>6,17</w:t>
            </w:r>
          </w:p>
        </w:tc>
      </w:tr>
      <w:tr w:rsidR="00C53555" w:rsidRPr="00290083" w:rsidTr="0001000E">
        <w:trPr>
          <w:jc w:val="center"/>
        </w:trPr>
        <w:tc>
          <w:tcPr>
            <w:tcW w:w="2236" w:type="dxa"/>
            <w:vMerge/>
          </w:tcPr>
          <w:p w:rsidR="00C53555" w:rsidRPr="00290083" w:rsidRDefault="00C53555" w:rsidP="0001000E">
            <w:pPr>
              <w:pStyle w:val="Tabletext"/>
            </w:pPr>
          </w:p>
        </w:tc>
        <w:tc>
          <w:tcPr>
            <w:tcW w:w="3314" w:type="dxa"/>
          </w:tcPr>
          <w:p w:rsidR="00C53555" w:rsidRPr="00290083" w:rsidRDefault="00C53555" w:rsidP="0001000E">
            <w:pPr>
              <w:pStyle w:val="Tabletext"/>
            </w:pPr>
            <w:r w:rsidRPr="00290083">
              <w:t>sur dispositifs de poche portables en extérieur (PO-H) (dB)</w:t>
            </w:r>
          </w:p>
        </w:tc>
        <w:tc>
          <w:tcPr>
            <w:tcW w:w="937" w:type="dxa"/>
          </w:tcPr>
          <w:p w:rsidR="00C53555" w:rsidRPr="00290083" w:rsidRDefault="00C53555" w:rsidP="0001000E">
            <w:pPr>
              <w:pStyle w:val="Tabletext"/>
              <w:jc w:val="center"/>
            </w:pPr>
            <w:r w:rsidRPr="00290083">
              <w:t>3,56</w:t>
            </w:r>
          </w:p>
        </w:tc>
        <w:tc>
          <w:tcPr>
            <w:tcW w:w="1010" w:type="dxa"/>
          </w:tcPr>
          <w:p w:rsidR="00C53555" w:rsidRPr="00290083" w:rsidRDefault="00C53555" w:rsidP="0001000E">
            <w:pPr>
              <w:pStyle w:val="Tabletext"/>
              <w:jc w:val="center"/>
            </w:pPr>
            <w:r w:rsidRPr="00290083">
              <w:t>3,80</w:t>
            </w:r>
          </w:p>
        </w:tc>
        <w:tc>
          <w:tcPr>
            <w:tcW w:w="1008" w:type="dxa"/>
          </w:tcPr>
          <w:p w:rsidR="00C53555" w:rsidRPr="00290083" w:rsidRDefault="00C53555" w:rsidP="0001000E">
            <w:pPr>
              <w:pStyle w:val="Tabletext"/>
              <w:jc w:val="center"/>
            </w:pPr>
            <w:r w:rsidRPr="00290083">
              <w:t>4,19</w:t>
            </w:r>
          </w:p>
        </w:tc>
      </w:tr>
      <w:tr w:rsidR="00C53555" w:rsidRPr="00290083" w:rsidTr="0001000E">
        <w:trPr>
          <w:jc w:val="center"/>
        </w:trPr>
        <w:tc>
          <w:tcPr>
            <w:tcW w:w="2236" w:type="dxa"/>
            <w:vMerge/>
          </w:tcPr>
          <w:p w:rsidR="00C53555" w:rsidRPr="00290083" w:rsidRDefault="00C53555" w:rsidP="0001000E">
            <w:pPr>
              <w:pStyle w:val="Tabletext"/>
            </w:pPr>
          </w:p>
        </w:tc>
        <w:tc>
          <w:tcPr>
            <w:tcW w:w="3314" w:type="dxa"/>
          </w:tcPr>
          <w:p w:rsidR="00C53555" w:rsidRPr="00290083" w:rsidRDefault="00C53555" w:rsidP="0001000E">
            <w:pPr>
              <w:pStyle w:val="Tabletext"/>
            </w:pPr>
            <w:r w:rsidRPr="00290083">
              <w:t>mobile (MO) (dB)</w:t>
            </w:r>
          </w:p>
        </w:tc>
        <w:tc>
          <w:tcPr>
            <w:tcW w:w="937" w:type="dxa"/>
          </w:tcPr>
          <w:p w:rsidR="00C53555" w:rsidRPr="00290083" w:rsidRDefault="00C53555" w:rsidP="0001000E">
            <w:pPr>
              <w:pStyle w:val="Tabletext"/>
              <w:jc w:val="center"/>
            </w:pPr>
            <w:r w:rsidRPr="00290083">
              <w:t>5,36</w:t>
            </w:r>
          </w:p>
        </w:tc>
        <w:tc>
          <w:tcPr>
            <w:tcW w:w="1010" w:type="dxa"/>
          </w:tcPr>
          <w:p w:rsidR="00C53555" w:rsidRPr="00290083" w:rsidRDefault="00C53555" w:rsidP="0001000E">
            <w:pPr>
              <w:pStyle w:val="Tabletext"/>
              <w:jc w:val="center"/>
            </w:pPr>
            <w:r w:rsidRPr="00290083">
              <w:t>5,49</w:t>
            </w:r>
          </w:p>
        </w:tc>
        <w:tc>
          <w:tcPr>
            <w:tcW w:w="1008" w:type="dxa"/>
          </w:tcPr>
          <w:p w:rsidR="00C53555" w:rsidRPr="00290083" w:rsidRDefault="00C53555" w:rsidP="0001000E">
            <w:pPr>
              <w:pStyle w:val="Tabletext"/>
              <w:jc w:val="center"/>
            </w:pPr>
            <w:r w:rsidRPr="00290083">
              <w:t>5,72</w:t>
            </w:r>
          </w:p>
        </w:tc>
      </w:tr>
      <w:tr w:rsidR="00C53555" w:rsidRPr="00290083" w:rsidTr="0001000E">
        <w:trPr>
          <w:jc w:val="center"/>
        </w:trPr>
        <w:tc>
          <w:tcPr>
            <w:tcW w:w="2236" w:type="dxa"/>
            <w:vMerge/>
          </w:tcPr>
          <w:p w:rsidR="00C53555" w:rsidRPr="00290083" w:rsidRDefault="00C53555" w:rsidP="0001000E">
            <w:pPr>
              <w:pStyle w:val="Tabletext"/>
            </w:pPr>
          </w:p>
        </w:tc>
        <w:tc>
          <w:tcPr>
            <w:tcW w:w="3314" w:type="dxa"/>
          </w:tcPr>
          <w:p w:rsidR="00C53555" w:rsidRPr="00290083" w:rsidRDefault="00C53555" w:rsidP="0001000E">
            <w:pPr>
              <w:pStyle w:val="Tabletext"/>
            </w:pPr>
            <w:r w:rsidRPr="00290083">
              <w:t>portable à l'intérieur (PI) (dB)</w:t>
            </w:r>
          </w:p>
        </w:tc>
        <w:tc>
          <w:tcPr>
            <w:tcW w:w="937" w:type="dxa"/>
          </w:tcPr>
          <w:p w:rsidR="00C53555" w:rsidRPr="00290083" w:rsidRDefault="00C53555" w:rsidP="0001000E">
            <w:pPr>
              <w:pStyle w:val="Tabletext"/>
              <w:jc w:val="center"/>
            </w:pPr>
            <w:r w:rsidRPr="00290083">
              <w:t>6,49</w:t>
            </w:r>
          </w:p>
        </w:tc>
        <w:tc>
          <w:tcPr>
            <w:tcW w:w="1010" w:type="dxa"/>
          </w:tcPr>
          <w:p w:rsidR="00C53555" w:rsidRPr="00290083" w:rsidRDefault="00C53555" w:rsidP="0001000E">
            <w:pPr>
              <w:pStyle w:val="Tabletext"/>
              <w:jc w:val="center"/>
            </w:pPr>
            <w:r w:rsidRPr="00290083">
              <w:t>6,63</w:t>
            </w:r>
          </w:p>
        </w:tc>
        <w:tc>
          <w:tcPr>
            <w:tcW w:w="1008" w:type="dxa"/>
          </w:tcPr>
          <w:p w:rsidR="00C53555" w:rsidRPr="00290083" w:rsidRDefault="00C53555" w:rsidP="0001000E">
            <w:pPr>
              <w:pStyle w:val="Tabletext"/>
              <w:jc w:val="center"/>
            </w:pPr>
            <w:r w:rsidRPr="00290083">
              <w:t>6,86</w:t>
            </w:r>
          </w:p>
        </w:tc>
      </w:tr>
      <w:tr w:rsidR="00C53555" w:rsidRPr="00290083" w:rsidTr="0001000E">
        <w:trPr>
          <w:jc w:val="center"/>
        </w:trPr>
        <w:tc>
          <w:tcPr>
            <w:tcW w:w="2236" w:type="dxa"/>
            <w:vMerge/>
          </w:tcPr>
          <w:p w:rsidR="00C53555" w:rsidRPr="00290083" w:rsidRDefault="00C53555" w:rsidP="0001000E">
            <w:pPr>
              <w:pStyle w:val="Tabletext"/>
            </w:pPr>
          </w:p>
        </w:tc>
        <w:tc>
          <w:tcPr>
            <w:tcW w:w="3314" w:type="dxa"/>
          </w:tcPr>
          <w:p w:rsidR="00C53555" w:rsidRPr="00290083" w:rsidRDefault="00C53555" w:rsidP="0001000E">
            <w:pPr>
              <w:pStyle w:val="Tabletext"/>
            </w:pPr>
            <w:r w:rsidRPr="00290083">
              <w:t>sur dispositifs de poche portables à l'intérieur (PI</w:t>
            </w:r>
            <w:r w:rsidRPr="00290083">
              <w:noBreakHyphen/>
              <w:t>H) (dB)</w:t>
            </w:r>
          </w:p>
        </w:tc>
        <w:tc>
          <w:tcPr>
            <w:tcW w:w="937" w:type="dxa"/>
          </w:tcPr>
          <w:p w:rsidR="00C53555" w:rsidRPr="00290083" w:rsidRDefault="00C53555" w:rsidP="0001000E">
            <w:pPr>
              <w:pStyle w:val="Tabletext"/>
              <w:jc w:val="center"/>
            </w:pPr>
            <w:r w:rsidRPr="00290083">
              <w:t>4,65</w:t>
            </w:r>
          </w:p>
        </w:tc>
        <w:tc>
          <w:tcPr>
            <w:tcW w:w="1010" w:type="dxa"/>
          </w:tcPr>
          <w:p w:rsidR="00C53555" w:rsidRPr="00290083" w:rsidRDefault="00C53555" w:rsidP="0001000E">
            <w:pPr>
              <w:pStyle w:val="Tabletext"/>
              <w:jc w:val="center"/>
            </w:pPr>
            <w:r w:rsidRPr="00290083">
              <w:t>4,84</w:t>
            </w:r>
          </w:p>
        </w:tc>
        <w:tc>
          <w:tcPr>
            <w:tcW w:w="1008" w:type="dxa"/>
          </w:tcPr>
          <w:p w:rsidR="00C53555" w:rsidRPr="00290083" w:rsidRDefault="00C53555" w:rsidP="0001000E">
            <w:pPr>
              <w:pStyle w:val="Tabletext"/>
              <w:jc w:val="center"/>
            </w:pPr>
            <w:r w:rsidRPr="00290083">
              <w:t>5,15</w:t>
            </w:r>
          </w:p>
        </w:tc>
      </w:tr>
    </w:tbl>
    <w:p w:rsidR="00C53555" w:rsidRPr="00290083" w:rsidRDefault="00C53555" w:rsidP="00C53555">
      <w:pPr>
        <w:spacing w:before="0"/>
        <w:rPr>
          <w:sz w:val="20"/>
        </w:rPr>
      </w:pPr>
      <w:bookmarkStart w:id="309" w:name="_Toc289774477"/>
      <w:bookmarkStart w:id="310" w:name="_Ref291153351"/>
    </w:p>
    <w:p w:rsidR="00C53555" w:rsidRPr="00290083" w:rsidRDefault="00C53555" w:rsidP="00C53555">
      <w:pPr>
        <w:pStyle w:val="Heading3"/>
      </w:pPr>
      <w:r w:rsidRPr="00290083">
        <w:t>3.8.3</w:t>
      </w:r>
      <w:r w:rsidRPr="00290083">
        <w:tab/>
        <w:t>Facteur combiné de correction en fonction de l'emplacement pour les rapports de protection</w:t>
      </w:r>
    </w:p>
    <w:bookmarkEnd w:id="309"/>
    <w:bookmarkEnd w:id="310"/>
    <w:p w:rsidR="00C53555" w:rsidRPr="00290083" w:rsidRDefault="00C53555" w:rsidP="00C53555">
      <w:r w:rsidRPr="00290083">
        <w:t xml:space="preserve">La protection requise d'un signal utile vis-à-vis d'un signal brouilleur est donnée sous la forme du rapport de protection de base </w:t>
      </w:r>
      <w:r w:rsidRPr="00290083">
        <w:rPr>
          <w:i/>
        </w:rPr>
        <w:t>PR</w:t>
      </w:r>
      <w:r w:rsidRPr="00290083">
        <w:rPr>
          <w:i/>
          <w:iCs/>
          <w:vertAlign w:val="subscript"/>
        </w:rPr>
        <w:t>basic</w:t>
      </w:r>
      <w:r w:rsidRPr="00290083">
        <w:t xml:space="preserve"> (dB) pour 50% de probabilité de couverture des emplacements. Dans le cas où une probabilité de couverture des emplacements plus élevée est donnée pour tous les modes de réception, on utilise un facteur combiné de correction en fonction de l'emplacement </w:t>
      </w:r>
      <w:r w:rsidRPr="00290083">
        <w:rPr>
          <w:i/>
        </w:rPr>
        <w:t>CF</w:t>
      </w:r>
      <w:r w:rsidRPr="00290083">
        <w:t xml:space="preserve"> en (dB) comme marge a ajouter au rapport de protection de base</w:t>
      </w:r>
      <w:r w:rsidRPr="00290083">
        <w:rPr>
          <w:i/>
        </w:rPr>
        <w:t xml:space="preserve"> PR</w:t>
      </w:r>
      <w:r w:rsidRPr="00290083">
        <w:rPr>
          <w:i/>
          <w:iCs/>
          <w:vertAlign w:val="subscript"/>
        </w:rPr>
        <w:t>basic</w:t>
      </w:r>
      <w:r w:rsidRPr="00290083">
        <w:t xml:space="preserve">, qui est valable pour le niveau du champ utile et le niveau du champ perturbateur, pour obtenir le rapport de protection </w:t>
      </w:r>
      <w:r w:rsidRPr="00290083">
        <w:rPr>
          <w:i/>
        </w:rPr>
        <w:t>PR</w:t>
      </w:r>
      <w:r w:rsidRPr="00290083">
        <w:t>(</w:t>
      </w:r>
      <w:r w:rsidRPr="00290083">
        <w:rPr>
          <w:i/>
        </w:rPr>
        <w:t>p</w:t>
      </w:r>
      <w:r w:rsidRPr="00290083">
        <w:t xml:space="preserve">) correspondant au pourcentage d'emplacements requis </w:t>
      </w:r>
      <w:r w:rsidRPr="00290083">
        <w:rPr>
          <w:i/>
        </w:rPr>
        <w:t>p</w:t>
      </w:r>
      <w:r w:rsidRPr="00290083">
        <w:t xml:space="preserve"> (%) pour le service utile. </w:t>
      </w:r>
    </w:p>
    <w:p w:rsidR="00C53555" w:rsidRPr="00290083" w:rsidRDefault="00C53555" w:rsidP="00C53555">
      <w:pPr>
        <w:pStyle w:val="Equation"/>
      </w:pPr>
      <w:r w:rsidRPr="00290083">
        <w:tab/>
      </w:r>
      <w:r w:rsidRPr="00290083">
        <w:tab/>
      </w:r>
      <w:r w:rsidRPr="00290083">
        <w:rPr>
          <w:i/>
          <w:iCs/>
        </w:rPr>
        <w:t>PR</w:t>
      </w:r>
      <w:r w:rsidRPr="00290083">
        <w:t>(</w:t>
      </w:r>
      <w:r w:rsidRPr="00290083">
        <w:rPr>
          <w:i/>
          <w:iCs/>
        </w:rPr>
        <w:t>p</w:t>
      </w:r>
      <w:r w:rsidRPr="00290083">
        <w:t xml:space="preserve">) (dB) = </w:t>
      </w:r>
      <w:r w:rsidRPr="00290083">
        <w:rPr>
          <w:i/>
          <w:iCs/>
        </w:rPr>
        <w:t>PR</w:t>
      </w:r>
      <w:r w:rsidRPr="00290083">
        <w:rPr>
          <w:i/>
          <w:iCs/>
          <w:vertAlign w:val="subscript"/>
        </w:rPr>
        <w:t>basic</w:t>
      </w:r>
      <w:r w:rsidRPr="00290083">
        <w:t xml:space="preserve"> (dB) + </w:t>
      </w:r>
      <w:r w:rsidRPr="00290083">
        <w:rPr>
          <w:i/>
          <w:iCs/>
        </w:rPr>
        <w:t>CF</w:t>
      </w:r>
      <w:r w:rsidRPr="00290083">
        <w:t>(</w:t>
      </w:r>
      <w:r w:rsidRPr="00290083">
        <w:rPr>
          <w:i/>
          <w:iCs/>
        </w:rPr>
        <w:t>p</w:t>
      </w:r>
      <w:r>
        <w:t>) (dB)</w:t>
      </w:r>
      <w:r w:rsidRPr="00290083">
        <w:t xml:space="preserve"> </w:t>
      </w:r>
      <w:r>
        <w:t xml:space="preserve">                </w:t>
      </w:r>
      <w:r w:rsidRPr="00290083">
        <w:t>pour 50% ≤ </w:t>
      </w:r>
      <w:r w:rsidRPr="00290083">
        <w:rPr>
          <w:i/>
          <w:iCs/>
        </w:rPr>
        <w:t>p</w:t>
      </w:r>
      <w:r w:rsidRPr="00290083">
        <w:t> ≤ 99%</w:t>
      </w:r>
      <w:r w:rsidRPr="00290083">
        <w:tab/>
        <w:t>(4)</w:t>
      </w:r>
    </w:p>
    <w:p w:rsidR="00C53555" w:rsidRPr="00290083" w:rsidRDefault="00C53555" w:rsidP="00C53555">
      <w:r w:rsidRPr="00290083">
        <w:t>pour:</w:t>
      </w:r>
    </w:p>
    <w:p w:rsidR="00C53555" w:rsidRPr="00290083" w:rsidRDefault="00C53555" w:rsidP="00C53555">
      <w:pPr>
        <w:pStyle w:val="Equation"/>
      </w:pPr>
      <w:r w:rsidRPr="00290083">
        <w:lastRenderedPageBreak/>
        <w:tab/>
      </w:r>
      <w:r w:rsidRPr="00290083">
        <w:tab/>
      </w:r>
      <w:r w:rsidRPr="00290083">
        <w:rPr>
          <w:position w:val="-14"/>
        </w:rPr>
        <w:object w:dxaOrig="3440" w:dyaOrig="480">
          <v:shape id="_x0000_i1053" type="#_x0000_t75" style="width:171.65pt;height:25.35pt" o:ole="">
            <v:imagedata r:id="rId65" o:title=""/>
          </v:shape>
          <o:OLEObject Type="Embed" ProgID="Equation.3" ShapeID="_x0000_i1053" DrawAspect="Content" ObjectID="_1554875777" r:id="rId66"/>
        </w:object>
      </w:r>
      <w:r w:rsidRPr="00290083">
        <w:tab/>
        <w:t>(5)</w:t>
      </w:r>
    </w:p>
    <w:p w:rsidR="00C53555" w:rsidRPr="00290083" w:rsidRDefault="00C53555" w:rsidP="00C53555">
      <w:r w:rsidRPr="00290083">
        <w:t>où σ</w:t>
      </w:r>
      <w:r w:rsidRPr="00290083">
        <w:rPr>
          <w:i/>
          <w:vertAlign w:val="subscript"/>
        </w:rPr>
        <w:t>w</w:t>
      </w:r>
      <w:r w:rsidRPr="00290083">
        <w:t xml:space="preserve"> and σ</w:t>
      </w:r>
      <w:r w:rsidRPr="00290083">
        <w:rPr>
          <w:i/>
          <w:vertAlign w:val="subscript"/>
        </w:rPr>
        <w:t>n</w:t>
      </w:r>
      <w:r w:rsidRPr="00290083">
        <w:t>, tous deux en (dB), correspondent à l'écart type de la variation en fonction de l'emplacement pour le signal utile et pour le signal perturbateur respectivement. Les valeurs de σ</w:t>
      </w:r>
      <w:r w:rsidRPr="00290083">
        <w:rPr>
          <w:i/>
          <w:vertAlign w:val="subscript"/>
        </w:rPr>
        <w:t>w</w:t>
      </w:r>
      <w:r w:rsidRPr="00290083">
        <w:t xml:space="preserve"> and σ</w:t>
      </w:r>
      <w:r w:rsidRPr="00290083">
        <w:rPr>
          <w:i/>
          <w:vertAlign w:val="subscript"/>
        </w:rPr>
        <w:t>n</w:t>
      </w:r>
      <w:r w:rsidRPr="00290083">
        <w:rPr>
          <w:iCs/>
          <w:vertAlign w:val="subscript"/>
        </w:rPr>
        <w:t xml:space="preserve"> </w:t>
      </w:r>
      <w:r w:rsidRPr="00290083">
        <w:rPr>
          <w:iCs/>
        </w:rPr>
        <w:t>sont données au</w:t>
      </w:r>
      <w:r w:rsidRPr="00290083">
        <w:rPr>
          <w:iCs/>
          <w:vertAlign w:val="subscript"/>
        </w:rPr>
        <w:t xml:space="preserve"> </w:t>
      </w:r>
      <w:r w:rsidRPr="00290083">
        <w:t>§ 3.8.2 pour les différents systèmes de radio diffusion sous la forme σ</w:t>
      </w:r>
      <w:r w:rsidRPr="00290083">
        <w:rPr>
          <w:i/>
          <w:vertAlign w:val="subscript"/>
        </w:rPr>
        <w:t>m</w:t>
      </w:r>
      <w:r w:rsidRPr="00290083">
        <w:t>.</w:t>
      </w:r>
    </w:p>
    <w:p w:rsidR="00C53555" w:rsidRPr="00290083" w:rsidRDefault="00C53555" w:rsidP="00C53555">
      <w:pPr>
        <w:pStyle w:val="Heading2"/>
      </w:pPr>
      <w:bookmarkStart w:id="311" w:name="_Toc288204115"/>
      <w:r w:rsidRPr="00290083">
        <w:t>3.9</w:t>
      </w:r>
      <w:r w:rsidRPr="00290083">
        <w:tab/>
        <w:t>Discrimination</w:t>
      </w:r>
      <w:bookmarkEnd w:id="311"/>
      <w:r w:rsidRPr="00290083">
        <w:t xml:space="preserve"> de polarisation</w:t>
      </w:r>
    </w:p>
    <w:p w:rsidR="00C53555" w:rsidRPr="00290083" w:rsidRDefault="00C53555" w:rsidP="00C53555">
      <w:r w:rsidRPr="00290083">
        <w:t xml:space="preserve">En ce qui concerne les procédures de planification applicables aux systèmes de radiodiffusion sonore numérique dans les bandes d'ondes métriques, aucune discrimination de polarisation ne sera prise en considération pour tous les modes de réception. </w:t>
      </w:r>
    </w:p>
    <w:p w:rsidR="00C53555" w:rsidRPr="00290083" w:rsidRDefault="00C53555" w:rsidP="00C53555">
      <w:pPr>
        <w:pStyle w:val="Heading1"/>
      </w:pPr>
      <w:bookmarkStart w:id="312" w:name="_Toc288204117"/>
      <w:r w:rsidRPr="00290083">
        <w:t>4</w:t>
      </w:r>
      <w:r w:rsidRPr="00290083">
        <w:tab/>
        <w:t>Paramètres du système DRM</w:t>
      </w:r>
      <w:bookmarkEnd w:id="312"/>
      <w:r w:rsidRPr="00290083">
        <w:t xml:space="preserve"> pour les prévisions du champ</w:t>
      </w:r>
    </w:p>
    <w:p w:rsidR="00C53555" w:rsidRPr="00290083" w:rsidRDefault="00C53555" w:rsidP="00C53555">
      <w:bookmarkStart w:id="313" w:name="_Ref270669550"/>
      <w:r w:rsidRPr="00290083">
        <w:t>La description des paramètres du système DRM correspond au Mode E du système DRM.</w:t>
      </w:r>
    </w:p>
    <w:p w:rsidR="00C53555" w:rsidRPr="00290083" w:rsidRDefault="00C53555" w:rsidP="00C53555">
      <w:pPr>
        <w:pStyle w:val="Heading2"/>
      </w:pPr>
      <w:bookmarkStart w:id="314" w:name="_Ref288200979"/>
      <w:bookmarkStart w:id="315" w:name="_Toc288204118"/>
      <w:r w:rsidRPr="00290083">
        <w:t>4.1</w:t>
      </w:r>
      <w:r w:rsidRPr="00290083">
        <w:tab/>
        <w:t xml:space="preserve">Modes et </w:t>
      </w:r>
      <w:bookmarkEnd w:id="314"/>
      <w:bookmarkEnd w:id="315"/>
      <w:r w:rsidRPr="00290083">
        <w:t>débits de codage pour les calculs</w:t>
      </w:r>
    </w:p>
    <w:p w:rsidR="00C53555" w:rsidRPr="00290083" w:rsidRDefault="00C53555" w:rsidP="00C53555">
      <w:r w:rsidRPr="00290083">
        <w:t>Plusieurs des paramètres calculés dépendent des caractéristiques du signal DRM transmis. Pour limiter le nombre de tests, on a choisi deux ensembles de paramètres types comme ensembles de base, voir le Tableau 34;</w:t>
      </w:r>
    </w:p>
    <w:p w:rsidR="00C53555" w:rsidRPr="00290083" w:rsidRDefault="00C53555" w:rsidP="00C53555">
      <w:pPr>
        <w:pStyle w:val="enumlev1"/>
      </w:pPr>
      <w:r w:rsidRPr="00290083">
        <w:t>−</w:t>
      </w:r>
      <w:r w:rsidRPr="00290083">
        <w:rPr>
          <w:b/>
        </w:rPr>
        <w:tab/>
        <w:t>DRM avec MAQ-4</w:t>
      </w:r>
      <w:r w:rsidRPr="00290083">
        <w:t>: signal bénéficiant d'une excellente protection, avec un débit de données moins élevé qui convient bien pour un signal audio robuste associé à un service de données à faible débit.</w:t>
      </w:r>
    </w:p>
    <w:p w:rsidR="00C53555" w:rsidRPr="00290083" w:rsidRDefault="00C53555" w:rsidP="00C53555">
      <w:pPr>
        <w:pStyle w:val="enumlev1"/>
        <w:rPr>
          <w:b/>
        </w:rPr>
      </w:pPr>
      <w:bookmarkStart w:id="316" w:name="_Toc252209291"/>
      <w:bookmarkStart w:id="317" w:name="_Toc266429978"/>
      <w:r w:rsidRPr="00290083">
        <w:t>−</w:t>
      </w:r>
      <w:r w:rsidRPr="00290083">
        <w:rPr>
          <w:b/>
        </w:rPr>
        <w:tab/>
        <w:t>DRM avec MAQ-4</w:t>
      </w:r>
      <w:r w:rsidRPr="00290083">
        <w:t>: signal bénéficiant d'une faible protection, avec un débit de données élevé qui convient bien pour plusieurs signaux audio ou pour un signal audio associé à un service de données à haut débit.</w:t>
      </w:r>
    </w:p>
    <w:p w:rsidR="00C53555" w:rsidRPr="00290083" w:rsidRDefault="00C53555" w:rsidP="00C53555">
      <w:pPr>
        <w:pStyle w:val="TableNo"/>
      </w:pPr>
      <w:bookmarkStart w:id="318" w:name="_Ref270599027"/>
      <w:bookmarkStart w:id="319" w:name="_Ref248566953"/>
      <w:bookmarkEnd w:id="316"/>
      <w:bookmarkEnd w:id="317"/>
      <w:r w:rsidRPr="00290083">
        <w:t xml:space="preserve">TABLEAU </w:t>
      </w:r>
      <w:bookmarkEnd w:id="318"/>
      <w:r w:rsidRPr="00290083">
        <w:t>34</w:t>
      </w:r>
    </w:p>
    <w:bookmarkEnd w:id="319"/>
    <w:p w:rsidR="00C53555" w:rsidRPr="00290083" w:rsidRDefault="00C53555" w:rsidP="00C53555">
      <w:pPr>
        <w:pStyle w:val="Tabletitle"/>
      </w:pPr>
      <w:r w:rsidRPr="00290083">
        <w:t>Débits de codage du canal MSC pour les calculs</w:t>
      </w:r>
    </w:p>
    <w:tbl>
      <w:tblPr>
        <w:tblW w:w="831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828"/>
        <w:gridCol w:w="1984"/>
        <w:gridCol w:w="2498"/>
      </w:tblGrid>
      <w:tr w:rsidR="00C53555" w:rsidRPr="00290083" w:rsidTr="0001000E">
        <w:trPr>
          <w:jc w:val="center"/>
        </w:trPr>
        <w:tc>
          <w:tcPr>
            <w:tcW w:w="3828" w:type="dxa"/>
          </w:tcPr>
          <w:p w:rsidR="00C53555" w:rsidRPr="00290083" w:rsidRDefault="00C53555" w:rsidP="0001000E">
            <w:pPr>
              <w:pStyle w:val="Tabletext"/>
            </w:pPr>
            <w:r w:rsidRPr="00290083">
              <w:t xml:space="preserve">Mode MSC </w:t>
            </w:r>
          </w:p>
        </w:tc>
        <w:tc>
          <w:tcPr>
            <w:tcW w:w="1984" w:type="dxa"/>
          </w:tcPr>
          <w:p w:rsidR="00C53555" w:rsidRPr="00290083" w:rsidRDefault="00C53555" w:rsidP="0001000E">
            <w:pPr>
              <w:pStyle w:val="Tabletext"/>
              <w:jc w:val="center"/>
              <w:rPr>
                <w:bCs/>
              </w:rPr>
            </w:pPr>
            <w:r w:rsidRPr="00290083">
              <w:rPr>
                <w:bCs/>
              </w:rPr>
              <w:t>11 – MAQ-4</w:t>
            </w:r>
          </w:p>
        </w:tc>
        <w:tc>
          <w:tcPr>
            <w:tcW w:w="2498" w:type="dxa"/>
          </w:tcPr>
          <w:p w:rsidR="00C53555" w:rsidRPr="00290083" w:rsidRDefault="00C53555" w:rsidP="0001000E">
            <w:pPr>
              <w:pStyle w:val="Tabletext"/>
              <w:jc w:val="center"/>
              <w:rPr>
                <w:bCs/>
              </w:rPr>
            </w:pPr>
            <w:r w:rsidRPr="00290083">
              <w:rPr>
                <w:bCs/>
              </w:rPr>
              <w:t>00 – MAQ-16</w:t>
            </w:r>
          </w:p>
        </w:tc>
      </w:tr>
      <w:tr w:rsidR="00C53555" w:rsidRPr="00290083" w:rsidTr="0001000E">
        <w:trPr>
          <w:jc w:val="center"/>
        </w:trPr>
        <w:tc>
          <w:tcPr>
            <w:tcW w:w="3828" w:type="dxa"/>
          </w:tcPr>
          <w:p w:rsidR="00C53555" w:rsidRPr="00290083" w:rsidRDefault="00C53555" w:rsidP="0001000E">
            <w:pPr>
              <w:pStyle w:val="Tabletext"/>
            </w:pPr>
            <w:r w:rsidRPr="00290083">
              <w:t xml:space="preserve">Niveau de protection MSC </w:t>
            </w:r>
          </w:p>
        </w:tc>
        <w:tc>
          <w:tcPr>
            <w:tcW w:w="1984" w:type="dxa"/>
          </w:tcPr>
          <w:p w:rsidR="00C53555" w:rsidRPr="00290083" w:rsidRDefault="00C53555" w:rsidP="0001000E">
            <w:pPr>
              <w:pStyle w:val="Tabletext"/>
              <w:jc w:val="center"/>
            </w:pPr>
            <w:r w:rsidRPr="00290083">
              <w:t>1</w:t>
            </w:r>
          </w:p>
        </w:tc>
        <w:tc>
          <w:tcPr>
            <w:tcW w:w="2498" w:type="dxa"/>
          </w:tcPr>
          <w:p w:rsidR="00C53555" w:rsidRPr="00290083" w:rsidRDefault="00C53555" w:rsidP="0001000E">
            <w:pPr>
              <w:pStyle w:val="Tabletext"/>
              <w:jc w:val="center"/>
            </w:pPr>
            <w:r w:rsidRPr="00290083">
              <w:t>2</w:t>
            </w:r>
          </w:p>
        </w:tc>
      </w:tr>
      <w:tr w:rsidR="00C53555" w:rsidRPr="00290083" w:rsidTr="0001000E">
        <w:trPr>
          <w:jc w:val="center"/>
        </w:trPr>
        <w:tc>
          <w:tcPr>
            <w:tcW w:w="3828" w:type="dxa"/>
          </w:tcPr>
          <w:p w:rsidR="00C53555" w:rsidRPr="00290083" w:rsidRDefault="00C53555" w:rsidP="0001000E">
            <w:pPr>
              <w:pStyle w:val="Tabletext"/>
            </w:pPr>
            <w:r w:rsidRPr="00290083">
              <w:rPr>
                <w:bCs/>
              </w:rPr>
              <w:t xml:space="preserve">Débit de codage </w:t>
            </w:r>
            <w:r w:rsidRPr="00290083">
              <w:rPr>
                <w:i/>
              </w:rPr>
              <w:t>R</w:t>
            </w:r>
            <w:r w:rsidRPr="00290083">
              <w:t xml:space="preserve"> du canal MSC</w:t>
            </w:r>
          </w:p>
        </w:tc>
        <w:tc>
          <w:tcPr>
            <w:tcW w:w="1984" w:type="dxa"/>
          </w:tcPr>
          <w:p w:rsidR="00C53555" w:rsidRPr="00290083" w:rsidRDefault="00C53555" w:rsidP="0001000E">
            <w:pPr>
              <w:pStyle w:val="Tabletext"/>
              <w:jc w:val="center"/>
            </w:pPr>
            <w:r w:rsidRPr="00290083">
              <w:t>1/3</w:t>
            </w:r>
          </w:p>
        </w:tc>
        <w:tc>
          <w:tcPr>
            <w:tcW w:w="2498" w:type="dxa"/>
          </w:tcPr>
          <w:p w:rsidR="00C53555" w:rsidRPr="00290083" w:rsidRDefault="00C53555" w:rsidP="0001000E">
            <w:pPr>
              <w:pStyle w:val="Tabletext"/>
              <w:jc w:val="center"/>
            </w:pPr>
            <w:r w:rsidRPr="00290083">
              <w:t>1/2</w:t>
            </w:r>
          </w:p>
        </w:tc>
      </w:tr>
      <w:tr w:rsidR="00C53555" w:rsidRPr="00290083" w:rsidTr="0001000E">
        <w:trPr>
          <w:jc w:val="center"/>
        </w:trPr>
        <w:tc>
          <w:tcPr>
            <w:tcW w:w="3828" w:type="dxa"/>
          </w:tcPr>
          <w:p w:rsidR="00C53555" w:rsidRPr="00290083" w:rsidRDefault="00C53555" w:rsidP="0001000E">
            <w:pPr>
              <w:pStyle w:val="Tabletext"/>
            </w:pPr>
            <w:r w:rsidRPr="00290083">
              <w:t xml:space="preserve">Mode SDC </w:t>
            </w:r>
          </w:p>
        </w:tc>
        <w:tc>
          <w:tcPr>
            <w:tcW w:w="1984" w:type="dxa"/>
          </w:tcPr>
          <w:p w:rsidR="00C53555" w:rsidRPr="00290083" w:rsidRDefault="00C53555" w:rsidP="0001000E">
            <w:pPr>
              <w:pStyle w:val="Tabletext"/>
              <w:jc w:val="center"/>
            </w:pPr>
            <w:r w:rsidRPr="00290083">
              <w:t>1</w:t>
            </w:r>
          </w:p>
        </w:tc>
        <w:tc>
          <w:tcPr>
            <w:tcW w:w="2498" w:type="dxa"/>
          </w:tcPr>
          <w:p w:rsidR="00C53555" w:rsidRPr="00290083" w:rsidRDefault="00C53555" w:rsidP="0001000E">
            <w:pPr>
              <w:pStyle w:val="Tabletext"/>
              <w:jc w:val="center"/>
            </w:pPr>
            <w:r w:rsidRPr="00290083">
              <w:t>1</w:t>
            </w:r>
          </w:p>
        </w:tc>
      </w:tr>
      <w:tr w:rsidR="00C53555" w:rsidRPr="00290083" w:rsidTr="0001000E">
        <w:trPr>
          <w:jc w:val="center"/>
        </w:trPr>
        <w:tc>
          <w:tcPr>
            <w:tcW w:w="3828" w:type="dxa"/>
          </w:tcPr>
          <w:p w:rsidR="00C53555" w:rsidRPr="00290083" w:rsidRDefault="00C53555" w:rsidP="0001000E">
            <w:pPr>
              <w:pStyle w:val="Tabletext"/>
            </w:pPr>
            <w:r w:rsidRPr="00290083">
              <w:rPr>
                <w:bCs/>
              </w:rPr>
              <w:t xml:space="preserve">Débit de codage </w:t>
            </w:r>
            <w:r w:rsidRPr="00290083">
              <w:rPr>
                <w:i/>
              </w:rPr>
              <w:t>R</w:t>
            </w:r>
            <w:r w:rsidRPr="00290083">
              <w:t xml:space="preserve"> du canal SDC</w:t>
            </w:r>
          </w:p>
        </w:tc>
        <w:tc>
          <w:tcPr>
            <w:tcW w:w="1984" w:type="dxa"/>
          </w:tcPr>
          <w:p w:rsidR="00C53555" w:rsidRPr="00290083" w:rsidRDefault="00C53555" w:rsidP="0001000E">
            <w:pPr>
              <w:pStyle w:val="Tabletext"/>
              <w:jc w:val="center"/>
            </w:pPr>
            <w:r w:rsidRPr="00290083">
              <w:t>0,25</w:t>
            </w:r>
          </w:p>
        </w:tc>
        <w:tc>
          <w:tcPr>
            <w:tcW w:w="2498" w:type="dxa"/>
          </w:tcPr>
          <w:p w:rsidR="00C53555" w:rsidRPr="00290083" w:rsidRDefault="00C53555" w:rsidP="0001000E">
            <w:pPr>
              <w:pStyle w:val="Tabletext"/>
              <w:jc w:val="center"/>
            </w:pPr>
            <w:r w:rsidRPr="00290083">
              <w:t>0,25</w:t>
            </w:r>
          </w:p>
        </w:tc>
      </w:tr>
      <w:tr w:rsidR="00C53555" w:rsidRPr="00290083" w:rsidTr="0001000E">
        <w:trPr>
          <w:jc w:val="center"/>
        </w:trPr>
        <w:tc>
          <w:tcPr>
            <w:tcW w:w="3828" w:type="dxa"/>
          </w:tcPr>
          <w:p w:rsidR="00C53555" w:rsidRPr="00290083" w:rsidRDefault="00C53555" w:rsidP="0001000E">
            <w:pPr>
              <w:pStyle w:val="Tabletext"/>
            </w:pPr>
            <w:r w:rsidRPr="00290083">
              <w:t>Débit binaire approximatif</w:t>
            </w:r>
          </w:p>
        </w:tc>
        <w:tc>
          <w:tcPr>
            <w:tcW w:w="1984" w:type="dxa"/>
          </w:tcPr>
          <w:p w:rsidR="00C53555" w:rsidRPr="00290083" w:rsidRDefault="00C53555" w:rsidP="0001000E">
            <w:pPr>
              <w:pStyle w:val="Tabletext"/>
              <w:jc w:val="center"/>
            </w:pPr>
            <w:r w:rsidRPr="00290083">
              <w:t>49,7 kbit/s</w:t>
            </w:r>
          </w:p>
        </w:tc>
        <w:tc>
          <w:tcPr>
            <w:tcW w:w="2498" w:type="dxa"/>
          </w:tcPr>
          <w:p w:rsidR="00C53555" w:rsidRPr="00290083" w:rsidRDefault="00C53555" w:rsidP="0001000E">
            <w:pPr>
              <w:pStyle w:val="Tabletext"/>
              <w:jc w:val="center"/>
            </w:pPr>
            <w:r w:rsidRPr="00290083">
              <w:t>149,1 kbit/s</w:t>
            </w:r>
          </w:p>
        </w:tc>
      </w:tr>
    </w:tbl>
    <w:p w:rsidR="00C53555" w:rsidRPr="00290083" w:rsidRDefault="00C53555" w:rsidP="00C53555">
      <w:pPr>
        <w:pStyle w:val="Heading2"/>
      </w:pPr>
      <w:bookmarkStart w:id="320" w:name="_Toc291151121"/>
      <w:r w:rsidRPr="00290083">
        <w:t>4.2</w:t>
      </w:r>
      <w:r w:rsidRPr="00290083">
        <w:tab/>
        <w:t>P</w:t>
      </w:r>
      <w:r w:rsidRPr="00290083">
        <w:rPr>
          <w:bCs/>
        </w:rPr>
        <w:t>aramètres MROF</w:t>
      </w:r>
      <w:r w:rsidRPr="00290083">
        <w:t xml:space="preserve"> relatifs à la propagation</w:t>
      </w:r>
      <w:bookmarkEnd w:id="320"/>
      <w:r w:rsidRPr="00290083">
        <w:t xml:space="preserve"> </w:t>
      </w:r>
    </w:p>
    <w:p w:rsidR="00C53555" w:rsidRPr="00290083" w:rsidRDefault="00C53555" w:rsidP="00C53555">
      <w:pPr>
        <w:keepNext/>
        <w:keepLines/>
      </w:pPr>
      <w:r w:rsidRPr="00290083">
        <w:rPr>
          <w:bCs/>
        </w:rPr>
        <w:t>Les paramètres MROF relatifs à la propagation</w:t>
      </w:r>
      <w:r w:rsidRPr="00290083">
        <w:t xml:space="preserve"> du système DRM sont donnés dans le Tableau 35.</w:t>
      </w:r>
    </w:p>
    <w:p w:rsidR="00AC0C56" w:rsidRDefault="00AC0C56" w:rsidP="00C53555">
      <w:pPr>
        <w:pStyle w:val="TableNo"/>
        <w:keepLines/>
      </w:pPr>
      <w:bookmarkStart w:id="321" w:name="_Ref270599040"/>
      <w:r>
        <w:br w:type="page"/>
      </w:r>
    </w:p>
    <w:p w:rsidR="00C53555" w:rsidRPr="00290083" w:rsidRDefault="00C53555" w:rsidP="00C53555">
      <w:pPr>
        <w:pStyle w:val="TableNo"/>
        <w:keepLines/>
      </w:pPr>
      <w:r w:rsidRPr="00290083">
        <w:lastRenderedPageBreak/>
        <w:t xml:space="preserve">TABLEAU </w:t>
      </w:r>
      <w:bookmarkEnd w:id="321"/>
      <w:r w:rsidRPr="00290083">
        <w:t>35</w:t>
      </w:r>
    </w:p>
    <w:p w:rsidR="00C53555" w:rsidRPr="00290083" w:rsidRDefault="00C53555" w:rsidP="00C53555">
      <w:pPr>
        <w:pStyle w:val="Tabletitle"/>
      </w:pPr>
      <w:r w:rsidRPr="00290083">
        <w:t>Paramètres MROF</w:t>
      </w:r>
    </w:p>
    <w:tbl>
      <w:tblPr>
        <w:tblW w:w="81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777"/>
        <w:gridCol w:w="2374"/>
      </w:tblGrid>
      <w:tr w:rsidR="00C53555" w:rsidRPr="00290083" w:rsidTr="0001000E">
        <w:trPr>
          <w:jc w:val="center"/>
        </w:trPr>
        <w:tc>
          <w:tcPr>
            <w:tcW w:w="5777" w:type="dxa"/>
          </w:tcPr>
          <w:p w:rsidR="00C53555" w:rsidRPr="00290083" w:rsidRDefault="00C53555" w:rsidP="0001000E">
            <w:pPr>
              <w:pStyle w:val="Tabletext"/>
              <w:keepNext/>
              <w:keepLines/>
            </w:pPr>
            <w:r w:rsidRPr="00290083">
              <w:t xml:space="preserve">Période élémentaire </w:t>
            </w:r>
            <w:r w:rsidRPr="00290083">
              <w:rPr>
                <w:i/>
              </w:rPr>
              <w:t>T</w:t>
            </w:r>
          </w:p>
        </w:tc>
        <w:tc>
          <w:tcPr>
            <w:tcW w:w="2374" w:type="dxa"/>
          </w:tcPr>
          <w:p w:rsidR="00C53555" w:rsidRPr="00290083" w:rsidRDefault="00C53555" w:rsidP="0001000E">
            <w:pPr>
              <w:pStyle w:val="Tabletext"/>
              <w:jc w:val="center"/>
            </w:pPr>
            <w:r w:rsidRPr="00290083">
              <w:t>83 1/3 μs</w:t>
            </w:r>
          </w:p>
        </w:tc>
      </w:tr>
      <w:tr w:rsidR="00C53555" w:rsidRPr="00290083" w:rsidTr="0001000E">
        <w:trPr>
          <w:jc w:val="center"/>
        </w:trPr>
        <w:tc>
          <w:tcPr>
            <w:tcW w:w="5777" w:type="dxa"/>
          </w:tcPr>
          <w:p w:rsidR="00C53555" w:rsidRPr="00290083" w:rsidRDefault="00C53555" w:rsidP="0001000E">
            <w:pPr>
              <w:pStyle w:val="Tabletext"/>
              <w:keepNext/>
              <w:keepLines/>
            </w:pPr>
            <w:r w:rsidRPr="00290083">
              <w:t xml:space="preserve">Durée de la partie utile (orthogonale) </w:t>
            </w:r>
            <w:r w:rsidRPr="00290083">
              <w:rPr>
                <w:i/>
              </w:rPr>
              <w:t>T</w:t>
            </w:r>
            <w:r w:rsidRPr="00290083">
              <w:rPr>
                <w:i/>
                <w:iCs/>
                <w:vertAlign w:val="subscript"/>
              </w:rPr>
              <w:t>u</w:t>
            </w:r>
            <w:r w:rsidRPr="00290083">
              <w:rPr>
                <w:vertAlign w:val="subscript"/>
              </w:rPr>
              <w:t> = </w:t>
            </w:r>
            <w:r w:rsidRPr="00290083">
              <w:t>27 · </w:t>
            </w:r>
            <w:r w:rsidRPr="00290083">
              <w:rPr>
                <w:i/>
              </w:rPr>
              <w:t>T</w:t>
            </w:r>
          </w:p>
        </w:tc>
        <w:tc>
          <w:tcPr>
            <w:tcW w:w="2374" w:type="dxa"/>
          </w:tcPr>
          <w:p w:rsidR="00C53555" w:rsidRPr="00290083" w:rsidRDefault="00C53555" w:rsidP="0001000E">
            <w:pPr>
              <w:pStyle w:val="Tabletext"/>
              <w:jc w:val="center"/>
            </w:pPr>
            <w:r w:rsidRPr="00290083">
              <w:t>2,25 ms</w:t>
            </w:r>
          </w:p>
        </w:tc>
      </w:tr>
      <w:tr w:rsidR="00C53555" w:rsidRPr="00290083" w:rsidTr="0001000E">
        <w:trPr>
          <w:jc w:val="center"/>
        </w:trPr>
        <w:tc>
          <w:tcPr>
            <w:tcW w:w="5777" w:type="dxa"/>
          </w:tcPr>
          <w:p w:rsidR="00C53555" w:rsidRPr="00290083" w:rsidRDefault="00C53555" w:rsidP="0001000E">
            <w:pPr>
              <w:pStyle w:val="Tabletext"/>
            </w:pPr>
            <w:r w:rsidRPr="00290083">
              <w:t xml:space="preserve">Durée de l'intervalle de garde </w:t>
            </w:r>
            <w:r w:rsidRPr="00290083">
              <w:rPr>
                <w:i/>
              </w:rPr>
              <w:t>T</w:t>
            </w:r>
            <w:r w:rsidRPr="00290083">
              <w:rPr>
                <w:i/>
                <w:iCs/>
                <w:vertAlign w:val="subscript"/>
              </w:rPr>
              <w:t>g </w:t>
            </w:r>
            <w:r w:rsidRPr="00290083">
              <w:t>= 3 · </w:t>
            </w:r>
            <w:r w:rsidRPr="00290083">
              <w:rPr>
                <w:i/>
              </w:rPr>
              <w:t>T</w:t>
            </w:r>
          </w:p>
        </w:tc>
        <w:tc>
          <w:tcPr>
            <w:tcW w:w="2374" w:type="dxa"/>
          </w:tcPr>
          <w:p w:rsidR="00C53555" w:rsidRPr="00290083" w:rsidRDefault="00C53555" w:rsidP="0001000E">
            <w:pPr>
              <w:pStyle w:val="Tabletext"/>
              <w:jc w:val="center"/>
            </w:pPr>
            <w:r w:rsidRPr="00290083">
              <w:t>0,25 ms</w:t>
            </w:r>
          </w:p>
        </w:tc>
      </w:tr>
      <w:tr w:rsidR="00C53555" w:rsidRPr="00290083" w:rsidTr="0001000E">
        <w:trPr>
          <w:jc w:val="center"/>
        </w:trPr>
        <w:tc>
          <w:tcPr>
            <w:tcW w:w="5777" w:type="dxa"/>
          </w:tcPr>
          <w:p w:rsidR="00C53555" w:rsidRPr="00290083" w:rsidRDefault="00C53555" w:rsidP="0001000E">
            <w:pPr>
              <w:pStyle w:val="Tabletext"/>
            </w:pPr>
            <w:r w:rsidRPr="00290083">
              <w:t xml:space="preserve">Durée du symbole </w:t>
            </w:r>
            <w:r w:rsidRPr="00290083">
              <w:rPr>
                <w:i/>
              </w:rPr>
              <w:t>T</w:t>
            </w:r>
            <w:r w:rsidRPr="00290083">
              <w:rPr>
                <w:i/>
                <w:iCs/>
                <w:vertAlign w:val="subscript"/>
              </w:rPr>
              <w:t>s</w:t>
            </w:r>
            <w:r w:rsidRPr="00290083">
              <w:t> = </w:t>
            </w:r>
            <w:r w:rsidRPr="00290083">
              <w:rPr>
                <w:i/>
              </w:rPr>
              <w:t>T</w:t>
            </w:r>
            <w:r w:rsidRPr="00290083">
              <w:rPr>
                <w:i/>
                <w:iCs/>
                <w:vertAlign w:val="subscript"/>
              </w:rPr>
              <w:t>u</w:t>
            </w:r>
            <w:r w:rsidRPr="00290083">
              <w:t xml:space="preserve"> + </w:t>
            </w:r>
            <w:r w:rsidRPr="00290083">
              <w:rPr>
                <w:i/>
              </w:rPr>
              <w:t>T</w:t>
            </w:r>
            <w:r w:rsidRPr="00290083">
              <w:rPr>
                <w:i/>
                <w:iCs/>
                <w:vertAlign w:val="subscript"/>
              </w:rPr>
              <w:t>g</w:t>
            </w:r>
          </w:p>
        </w:tc>
        <w:tc>
          <w:tcPr>
            <w:tcW w:w="2374" w:type="dxa"/>
          </w:tcPr>
          <w:p w:rsidR="00C53555" w:rsidRPr="00290083" w:rsidRDefault="00C53555" w:rsidP="0001000E">
            <w:pPr>
              <w:pStyle w:val="Tabletext"/>
              <w:jc w:val="center"/>
            </w:pPr>
            <w:r w:rsidRPr="00290083">
              <w:t>2,5 ms</w:t>
            </w:r>
          </w:p>
        </w:tc>
      </w:tr>
      <w:tr w:rsidR="00C53555" w:rsidRPr="00290083" w:rsidTr="0001000E">
        <w:trPr>
          <w:jc w:val="center"/>
        </w:trPr>
        <w:tc>
          <w:tcPr>
            <w:tcW w:w="5777" w:type="dxa"/>
          </w:tcPr>
          <w:p w:rsidR="00C53555" w:rsidRPr="00290083" w:rsidRDefault="00C53555" w:rsidP="0001000E">
            <w:pPr>
              <w:pStyle w:val="Tabletext"/>
            </w:pPr>
            <w:r w:rsidRPr="00290083">
              <w:rPr>
                <w:i/>
              </w:rPr>
              <w:t>T</w:t>
            </w:r>
            <w:r w:rsidRPr="00290083">
              <w:rPr>
                <w:i/>
                <w:iCs/>
                <w:vertAlign w:val="subscript"/>
              </w:rPr>
              <w:t>g</w:t>
            </w:r>
            <w:r w:rsidRPr="00290083">
              <w:t>/</w:t>
            </w:r>
            <w:r w:rsidRPr="00290083">
              <w:rPr>
                <w:i/>
              </w:rPr>
              <w:t>T</w:t>
            </w:r>
            <w:r w:rsidRPr="00290083">
              <w:rPr>
                <w:i/>
                <w:iCs/>
                <w:vertAlign w:val="subscript"/>
              </w:rPr>
              <w:t>u</w:t>
            </w:r>
          </w:p>
        </w:tc>
        <w:tc>
          <w:tcPr>
            <w:tcW w:w="2374" w:type="dxa"/>
          </w:tcPr>
          <w:p w:rsidR="00C53555" w:rsidRPr="00290083" w:rsidRDefault="00C53555" w:rsidP="0001000E">
            <w:pPr>
              <w:pStyle w:val="Tabletext"/>
              <w:jc w:val="center"/>
            </w:pPr>
            <w:r w:rsidRPr="00290083">
              <w:t>1/9</w:t>
            </w:r>
          </w:p>
        </w:tc>
      </w:tr>
      <w:tr w:rsidR="00C53555" w:rsidRPr="00290083" w:rsidTr="0001000E">
        <w:trPr>
          <w:jc w:val="center"/>
        </w:trPr>
        <w:tc>
          <w:tcPr>
            <w:tcW w:w="5777" w:type="dxa"/>
          </w:tcPr>
          <w:p w:rsidR="00C53555" w:rsidRPr="00290083" w:rsidRDefault="00C53555" w:rsidP="0001000E">
            <w:pPr>
              <w:pStyle w:val="Tabletext"/>
            </w:pPr>
            <w:r w:rsidRPr="00290083">
              <w:t xml:space="preserve">Durée de transmission de la trame </w:t>
            </w:r>
            <w:r w:rsidRPr="00290083">
              <w:rPr>
                <w:i/>
              </w:rPr>
              <w:t>T</w:t>
            </w:r>
            <w:r w:rsidRPr="00290083">
              <w:rPr>
                <w:i/>
                <w:iCs/>
                <w:vertAlign w:val="subscript"/>
              </w:rPr>
              <w:t>f</w:t>
            </w:r>
          </w:p>
        </w:tc>
        <w:tc>
          <w:tcPr>
            <w:tcW w:w="2374" w:type="dxa"/>
          </w:tcPr>
          <w:p w:rsidR="00C53555" w:rsidRPr="00290083" w:rsidRDefault="00C53555" w:rsidP="0001000E">
            <w:pPr>
              <w:pStyle w:val="Tabletext"/>
              <w:jc w:val="center"/>
            </w:pPr>
            <w:r w:rsidRPr="00290083">
              <w:t>100 ms</w:t>
            </w:r>
          </w:p>
        </w:tc>
      </w:tr>
      <w:tr w:rsidR="00C53555" w:rsidRPr="00290083" w:rsidTr="0001000E">
        <w:trPr>
          <w:jc w:val="center"/>
        </w:trPr>
        <w:tc>
          <w:tcPr>
            <w:tcW w:w="5777" w:type="dxa"/>
          </w:tcPr>
          <w:p w:rsidR="00C53555" w:rsidRPr="00290083" w:rsidRDefault="00C53555" w:rsidP="0001000E">
            <w:pPr>
              <w:pStyle w:val="Tabletext"/>
            </w:pPr>
            <w:r w:rsidRPr="00290083">
              <w:t xml:space="preserve">Nombre de symboles par trame </w:t>
            </w:r>
            <w:r w:rsidRPr="00290083">
              <w:rPr>
                <w:i/>
              </w:rPr>
              <w:t>N</w:t>
            </w:r>
            <w:r w:rsidRPr="00290083">
              <w:rPr>
                <w:i/>
                <w:iCs/>
                <w:vertAlign w:val="subscript"/>
              </w:rPr>
              <w:t>s</w:t>
            </w:r>
          </w:p>
        </w:tc>
        <w:tc>
          <w:tcPr>
            <w:tcW w:w="2374" w:type="dxa"/>
          </w:tcPr>
          <w:p w:rsidR="00C53555" w:rsidRPr="00290083" w:rsidRDefault="00C53555" w:rsidP="0001000E">
            <w:pPr>
              <w:pStyle w:val="Tabletext"/>
              <w:jc w:val="center"/>
            </w:pPr>
            <w:r w:rsidRPr="00290083">
              <w:t>40</w:t>
            </w:r>
          </w:p>
        </w:tc>
      </w:tr>
      <w:tr w:rsidR="00C53555" w:rsidRPr="00290083" w:rsidTr="0001000E">
        <w:trPr>
          <w:jc w:val="center"/>
        </w:trPr>
        <w:tc>
          <w:tcPr>
            <w:tcW w:w="5777" w:type="dxa"/>
          </w:tcPr>
          <w:p w:rsidR="00C53555" w:rsidRPr="00290083" w:rsidRDefault="00C53555" w:rsidP="0001000E">
            <w:pPr>
              <w:pStyle w:val="Tabletext"/>
            </w:pPr>
            <w:r w:rsidRPr="00290083">
              <w:t xml:space="preserve">Largeur de bande du canal </w:t>
            </w:r>
            <w:r w:rsidRPr="00290083">
              <w:rPr>
                <w:i/>
              </w:rPr>
              <w:t>B</w:t>
            </w:r>
          </w:p>
        </w:tc>
        <w:tc>
          <w:tcPr>
            <w:tcW w:w="2374" w:type="dxa"/>
          </w:tcPr>
          <w:p w:rsidR="00C53555" w:rsidRPr="00290083" w:rsidRDefault="00C53555" w:rsidP="0001000E">
            <w:pPr>
              <w:pStyle w:val="Tabletext"/>
              <w:jc w:val="center"/>
            </w:pPr>
            <w:r w:rsidRPr="00290083">
              <w:t>96 kHz</w:t>
            </w:r>
          </w:p>
        </w:tc>
      </w:tr>
      <w:tr w:rsidR="00C53555" w:rsidRPr="00290083" w:rsidTr="0001000E">
        <w:trPr>
          <w:jc w:val="center"/>
        </w:trPr>
        <w:tc>
          <w:tcPr>
            <w:tcW w:w="5777" w:type="dxa"/>
          </w:tcPr>
          <w:p w:rsidR="00C53555" w:rsidRPr="00290083" w:rsidRDefault="00C53555" w:rsidP="0001000E">
            <w:pPr>
              <w:pStyle w:val="Tabletext"/>
            </w:pPr>
            <w:r w:rsidRPr="00290083">
              <w:t>Espacement des porteuses 1/</w:t>
            </w:r>
            <w:r w:rsidRPr="00290083">
              <w:rPr>
                <w:i/>
              </w:rPr>
              <w:t>T</w:t>
            </w:r>
            <w:r w:rsidRPr="00290083">
              <w:rPr>
                <w:i/>
                <w:iCs/>
                <w:vertAlign w:val="subscript"/>
              </w:rPr>
              <w:t>u</w:t>
            </w:r>
          </w:p>
        </w:tc>
        <w:tc>
          <w:tcPr>
            <w:tcW w:w="2374" w:type="dxa"/>
          </w:tcPr>
          <w:p w:rsidR="00C53555" w:rsidRPr="00290083" w:rsidRDefault="00C53555" w:rsidP="0001000E">
            <w:pPr>
              <w:pStyle w:val="Tabletext"/>
              <w:jc w:val="center"/>
            </w:pPr>
            <w:r w:rsidRPr="00290083">
              <w:t>444 4/9 Hz</w:t>
            </w:r>
          </w:p>
        </w:tc>
      </w:tr>
      <w:tr w:rsidR="00C53555" w:rsidRPr="00290083" w:rsidTr="0001000E">
        <w:trPr>
          <w:jc w:val="center"/>
        </w:trPr>
        <w:tc>
          <w:tcPr>
            <w:tcW w:w="5777" w:type="dxa"/>
          </w:tcPr>
          <w:p w:rsidR="00C53555" w:rsidRPr="00290083" w:rsidRDefault="00C53555" w:rsidP="0001000E">
            <w:pPr>
              <w:pStyle w:val="Tabletext"/>
            </w:pPr>
            <w:r w:rsidRPr="00290083">
              <w:t>Espace entre le nombre de porteuses</w:t>
            </w:r>
          </w:p>
        </w:tc>
        <w:tc>
          <w:tcPr>
            <w:tcW w:w="2374" w:type="dxa"/>
          </w:tcPr>
          <w:p w:rsidR="00C53555" w:rsidRPr="00290083" w:rsidRDefault="00C53555" w:rsidP="0001000E">
            <w:pPr>
              <w:pStyle w:val="Tabletext"/>
              <w:jc w:val="center"/>
            </w:pPr>
            <w:r w:rsidRPr="00290083">
              <w:rPr>
                <w:i/>
                <w:iCs/>
              </w:rPr>
              <w:t>K</w:t>
            </w:r>
            <w:r w:rsidRPr="00290083">
              <w:rPr>
                <w:b/>
                <w:bCs/>
                <w:i/>
                <w:iCs/>
                <w:vertAlign w:val="subscript"/>
              </w:rPr>
              <w:t>min</w:t>
            </w:r>
            <w:r w:rsidRPr="00290083">
              <w:t xml:space="preserve">= −106; </w:t>
            </w:r>
            <w:r w:rsidRPr="00290083">
              <w:rPr>
                <w:i/>
                <w:iCs/>
              </w:rPr>
              <w:t>K</w:t>
            </w:r>
            <w:r w:rsidRPr="00290083">
              <w:rPr>
                <w:b/>
                <w:bCs/>
                <w:i/>
                <w:iCs/>
                <w:vertAlign w:val="subscript"/>
              </w:rPr>
              <w:t>max</w:t>
            </w:r>
            <w:r w:rsidRPr="00290083">
              <w:t>= 106</w:t>
            </w:r>
          </w:p>
        </w:tc>
      </w:tr>
      <w:tr w:rsidR="00C53555" w:rsidRPr="00290083" w:rsidTr="0001000E">
        <w:trPr>
          <w:jc w:val="center"/>
        </w:trPr>
        <w:tc>
          <w:tcPr>
            <w:tcW w:w="5777" w:type="dxa"/>
          </w:tcPr>
          <w:p w:rsidR="00C53555" w:rsidRPr="00290083" w:rsidRDefault="00C53555" w:rsidP="0001000E">
            <w:pPr>
              <w:pStyle w:val="Tabletext"/>
            </w:pPr>
            <w:r w:rsidRPr="00290083">
              <w:t>Porteuses inutilisées</w:t>
            </w:r>
          </w:p>
        </w:tc>
        <w:tc>
          <w:tcPr>
            <w:tcW w:w="2374" w:type="dxa"/>
          </w:tcPr>
          <w:p w:rsidR="00C53555" w:rsidRPr="00290083" w:rsidRDefault="00C53555" w:rsidP="0001000E">
            <w:pPr>
              <w:pStyle w:val="Tabletext"/>
              <w:jc w:val="center"/>
            </w:pPr>
            <w:r w:rsidRPr="00290083">
              <w:t>Néant</w:t>
            </w:r>
          </w:p>
        </w:tc>
      </w:tr>
    </w:tbl>
    <w:p w:rsidR="00C53555" w:rsidRPr="00290083" w:rsidRDefault="00C53555" w:rsidP="00C53555">
      <w:pPr>
        <w:pStyle w:val="Tablefin"/>
        <w:rPr>
          <w:lang w:val="fr-FR"/>
        </w:rPr>
      </w:pPr>
      <w:bookmarkStart w:id="322" w:name="_Toc288204125"/>
      <w:bookmarkEnd w:id="313"/>
    </w:p>
    <w:p w:rsidR="00C53555" w:rsidRPr="00290083" w:rsidRDefault="00C53555" w:rsidP="00C53555">
      <w:pPr>
        <w:pStyle w:val="Heading2"/>
      </w:pPr>
      <w:r w:rsidRPr="00290083">
        <w:t>4.3</w:t>
      </w:r>
      <w:r w:rsidRPr="00290083">
        <w:tab/>
      </w:r>
      <w:bookmarkEnd w:id="322"/>
      <w:r w:rsidRPr="00290083">
        <w:t xml:space="preserve">Capacité de fonctionnement monofréquence </w:t>
      </w:r>
    </w:p>
    <w:p w:rsidR="00C53555" w:rsidRPr="00290083" w:rsidRDefault="00C53555" w:rsidP="00C53555">
      <w:r w:rsidRPr="00290083">
        <w:t xml:space="preserve">Un émetteur DRM peut fonctionner sur des réseaux monofréquence (SFN). La distance maximale entre émetteurs qui doit être respectée pour empêcher l'autobrouillage dépend de la longueur de l'intervalle de garde MROF. Etant donné que la longueur </w:t>
      </w:r>
      <w:r w:rsidRPr="00290083">
        <w:rPr>
          <w:i/>
        </w:rPr>
        <w:t>T</w:t>
      </w:r>
      <w:r w:rsidRPr="00290083">
        <w:rPr>
          <w:i/>
          <w:iCs/>
          <w:vertAlign w:val="subscript"/>
        </w:rPr>
        <w:t>g</w:t>
      </w:r>
      <w:r w:rsidRPr="00290083">
        <w:t xml:space="preserve"> de l'intervalle de garde DRM est de 0,25 ms, (retard maximal dû à l'écho), la distance maximale entre émetteurs est de 75 km.</w:t>
      </w:r>
    </w:p>
    <w:p w:rsidR="00C53555" w:rsidRPr="00290083" w:rsidRDefault="00C53555" w:rsidP="00C53555">
      <w:pPr>
        <w:pStyle w:val="Heading1"/>
      </w:pPr>
      <w:r w:rsidRPr="00290083">
        <w:t>5</w:t>
      </w:r>
      <w:r w:rsidRPr="00290083">
        <w:tab/>
        <w:t>Niveau de puissance minimal à l'entrée du récepteur</w:t>
      </w:r>
    </w:p>
    <w:p w:rsidR="00C53555" w:rsidRPr="00290083" w:rsidRDefault="00C53555" w:rsidP="00C53555">
      <w:r w:rsidRPr="00290083">
        <w:t xml:space="preserve">Afin de disposer de solutions présentant un bon rapport coût/efficacité pour le récepteur DRM, on suppose que le facteur de bruit du récepteur F est </w:t>
      </w:r>
      <w:r w:rsidRPr="00290083">
        <w:rPr>
          <w:i/>
          <w:iCs/>
        </w:rPr>
        <w:t>F</w:t>
      </w:r>
      <w:r w:rsidRPr="00290083">
        <w:rPr>
          <w:i/>
          <w:vertAlign w:val="subscript"/>
        </w:rPr>
        <w:t>r</w:t>
      </w:r>
      <w:r w:rsidRPr="00290083">
        <w:t xml:space="preserve"> = 7 dB. </w:t>
      </w:r>
    </w:p>
    <w:p w:rsidR="00C53555" w:rsidRPr="00290083" w:rsidRDefault="00C53555" w:rsidP="00C53555">
      <w:r w:rsidRPr="00290083">
        <w:t xml:space="preserve">Lorsque B = 100 kHz et T = 290 K, le niveau de puissance de bruit thermique à l'entrée du récepteur pour le système DRM en Mode E est </w:t>
      </w:r>
      <w:r w:rsidRPr="00290083">
        <w:rPr>
          <w:i/>
          <w:iCs/>
        </w:rPr>
        <w:t>P</w:t>
      </w:r>
      <w:r w:rsidRPr="00290083">
        <w:rPr>
          <w:i/>
          <w:iCs/>
          <w:vertAlign w:val="subscript"/>
        </w:rPr>
        <w:t>n</w:t>
      </w:r>
      <w:r w:rsidRPr="00290083">
        <w:t> = −146,98 (dBW).</w:t>
      </w:r>
    </w:p>
    <w:p w:rsidR="00C53555" w:rsidRPr="00290083" w:rsidRDefault="00C53555" w:rsidP="00C53555">
      <w:r w:rsidRPr="00290083">
        <w:t>La norme DRM donne un rapport (</w:t>
      </w:r>
      <w:r w:rsidRPr="00290083">
        <w:rPr>
          <w:i/>
        </w:rPr>
        <w:t>C</w:t>
      </w:r>
      <w:r w:rsidRPr="00290083">
        <w:t>/</w:t>
      </w:r>
      <w:r w:rsidRPr="00290083">
        <w:rPr>
          <w:i/>
        </w:rPr>
        <w:t>N</w:t>
      </w:r>
      <w:r w:rsidRPr="00290083">
        <w:t>)</w:t>
      </w:r>
      <w:r w:rsidRPr="00290083">
        <w:rPr>
          <w:i/>
          <w:iCs/>
          <w:vertAlign w:val="subscript"/>
        </w:rPr>
        <w:t>min</w:t>
      </w:r>
      <w:r w:rsidRPr="00290083">
        <w:t xml:space="preserve"> requis pour obtenir un taux d'erreur sur les bits codé moyen TEB = 1 </w:t>
      </w:r>
      <w:r w:rsidRPr="00290083">
        <w:sym w:font="Symbol" w:char="F0D7"/>
      </w:r>
      <w:r w:rsidRPr="00290083">
        <w:t> 10</w:t>
      </w:r>
      <w:r w:rsidRPr="00290083">
        <w:rPr>
          <w:vertAlign w:val="superscript"/>
        </w:rPr>
        <w:t>−4</w:t>
      </w:r>
      <w:r w:rsidRPr="00290083">
        <w:t> (bit) après le décodeur du canal pour différents modèles de canaux. Les effets du système à bande étroite, par exemple les évanouissements rapides, sont pris en compte dans les modèles de canaux et, par conséquent, dans les valeurs calculées du rapport (</w:t>
      </w:r>
      <w:r w:rsidRPr="00290083">
        <w:rPr>
          <w:i/>
        </w:rPr>
        <w:t>C</w:t>
      </w:r>
      <w:r w:rsidRPr="00290083">
        <w:t>/</w:t>
      </w:r>
      <w:r w:rsidRPr="00290083">
        <w:rPr>
          <w:i/>
        </w:rPr>
        <w:t>N</w:t>
      </w:r>
      <w:r w:rsidRPr="00290083">
        <w:t>)</w:t>
      </w:r>
      <w:r w:rsidRPr="00290083">
        <w:rPr>
          <w:i/>
          <w:iCs/>
          <w:vertAlign w:val="subscript"/>
        </w:rPr>
        <w:t>min</w:t>
      </w:r>
      <w:r w:rsidRPr="00290083">
        <w:t xml:space="preserve">. </w:t>
      </w:r>
    </w:p>
    <w:p w:rsidR="00C53555" w:rsidRPr="00290083" w:rsidRDefault="00C53555" w:rsidP="00C53555">
      <w:r w:rsidRPr="00290083">
        <w:t>Trois modèles de canaux ont été attribués aux modes de réception considérés, qui donnent les rapports (</w:t>
      </w:r>
      <w:r w:rsidRPr="00290083">
        <w:rPr>
          <w:i/>
        </w:rPr>
        <w:t>C</w:t>
      </w:r>
      <w:r w:rsidRPr="00290083">
        <w:t>/</w:t>
      </w:r>
      <w:r w:rsidRPr="00290083">
        <w:rPr>
          <w:i/>
        </w:rPr>
        <w:t>N</w:t>
      </w:r>
      <w:r w:rsidRPr="00290083">
        <w:t>)</w:t>
      </w:r>
      <w:r w:rsidRPr="00290083">
        <w:rPr>
          <w:i/>
          <w:iCs/>
          <w:vertAlign w:val="subscript"/>
        </w:rPr>
        <w:t>min</w:t>
      </w:r>
      <w:r w:rsidRPr="00290083">
        <w:t>, requis respectifs; voir le Tableau 36.</w:t>
      </w:r>
    </w:p>
    <w:p w:rsidR="00C53555" w:rsidRPr="00290083" w:rsidRDefault="00C53555" w:rsidP="00C53555">
      <w:pPr>
        <w:pStyle w:val="TableNo"/>
        <w:keepLines/>
      </w:pPr>
      <w:bookmarkStart w:id="323" w:name="_Ref270599135"/>
      <w:r w:rsidRPr="00290083">
        <w:lastRenderedPageBreak/>
        <w:t xml:space="preserve">TABLEAU </w:t>
      </w:r>
      <w:bookmarkEnd w:id="323"/>
      <w:r w:rsidRPr="00290083">
        <w:t>36</w:t>
      </w:r>
    </w:p>
    <w:p w:rsidR="00C53555" w:rsidRPr="00290083" w:rsidRDefault="00C53555" w:rsidP="00C53555">
      <w:pPr>
        <w:pStyle w:val="Tabletitle"/>
        <w:keepLines/>
      </w:pPr>
      <w:r w:rsidRPr="00290083">
        <w:t>Rapport (</w:t>
      </w:r>
      <w:r w:rsidRPr="00290083">
        <w:rPr>
          <w:i/>
        </w:rPr>
        <w:t>C</w:t>
      </w:r>
      <w:r w:rsidRPr="00290083">
        <w:t>/</w:t>
      </w:r>
      <w:r w:rsidRPr="00290083">
        <w:rPr>
          <w:i/>
        </w:rPr>
        <w:t>N</w:t>
      </w:r>
      <w:r w:rsidRPr="00290083">
        <w:t>)</w:t>
      </w:r>
      <w:r w:rsidRPr="00290083">
        <w:rPr>
          <w:i/>
          <w:iCs/>
          <w:vertAlign w:val="subscript"/>
        </w:rPr>
        <w:t>min</w:t>
      </w:r>
      <w:r w:rsidRPr="00290083">
        <w:t xml:space="preserve"> pour différents modèles de canaux</w:t>
      </w:r>
    </w:p>
    <w:tbl>
      <w:tblPr>
        <w:tblW w:w="878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22"/>
        <w:gridCol w:w="2782"/>
        <w:gridCol w:w="1555"/>
        <w:gridCol w:w="2130"/>
      </w:tblGrid>
      <w:tr w:rsidR="00C53555" w:rsidRPr="00290083" w:rsidTr="0001000E">
        <w:trPr>
          <w:jc w:val="center"/>
        </w:trPr>
        <w:tc>
          <w:tcPr>
            <w:tcW w:w="5104" w:type="dxa"/>
            <w:gridSpan w:val="2"/>
            <w:tcBorders>
              <w:top w:val="nil"/>
              <w:left w:val="nil"/>
            </w:tcBorders>
          </w:tcPr>
          <w:p w:rsidR="00C53555" w:rsidRPr="00290083" w:rsidRDefault="00C53555" w:rsidP="0001000E">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22"/>
              </w:rPr>
            </w:pPr>
          </w:p>
        </w:tc>
        <w:tc>
          <w:tcPr>
            <w:tcW w:w="3685" w:type="dxa"/>
            <w:gridSpan w:val="2"/>
          </w:tcPr>
          <w:p w:rsidR="00C53555" w:rsidRPr="00290083" w:rsidRDefault="00C53555" w:rsidP="0001000E">
            <w:pPr>
              <w:pStyle w:val="Tablehead"/>
              <w:keepLines/>
              <w:rPr>
                <w:bCs/>
              </w:rPr>
            </w:pPr>
            <w:r w:rsidRPr="00290083">
              <w:t>Rapport (</w:t>
            </w:r>
            <w:r w:rsidRPr="00290083">
              <w:rPr>
                <w:i/>
              </w:rPr>
              <w:t>C</w:t>
            </w:r>
            <w:r w:rsidRPr="00290083">
              <w:t>/</w:t>
            </w:r>
            <w:r w:rsidRPr="00290083">
              <w:rPr>
                <w:i/>
              </w:rPr>
              <w:t>N</w:t>
            </w:r>
            <w:r w:rsidRPr="00290083">
              <w:t>)</w:t>
            </w:r>
            <w:r w:rsidRPr="00290083">
              <w:rPr>
                <w:i/>
                <w:iCs/>
                <w:vertAlign w:val="subscript"/>
              </w:rPr>
              <w:t>min</w:t>
            </w:r>
            <w:r w:rsidRPr="00290083">
              <w:t> (dB) pour</w:t>
            </w:r>
          </w:p>
        </w:tc>
      </w:tr>
      <w:tr w:rsidR="00C53555" w:rsidRPr="00290083" w:rsidTr="0001000E">
        <w:trPr>
          <w:jc w:val="center"/>
        </w:trPr>
        <w:tc>
          <w:tcPr>
            <w:tcW w:w="2322" w:type="dxa"/>
          </w:tcPr>
          <w:p w:rsidR="00C53555" w:rsidRPr="00290083" w:rsidRDefault="00C53555" w:rsidP="0001000E">
            <w:pPr>
              <w:pStyle w:val="Tablehead"/>
              <w:keepLines/>
            </w:pPr>
            <w:r w:rsidRPr="00290083">
              <w:t>Mode de réception</w:t>
            </w:r>
          </w:p>
        </w:tc>
        <w:tc>
          <w:tcPr>
            <w:tcW w:w="2782" w:type="dxa"/>
          </w:tcPr>
          <w:p w:rsidR="00C53555" w:rsidRPr="00290083" w:rsidRDefault="00C53555" w:rsidP="0001000E">
            <w:pPr>
              <w:pStyle w:val="Tablehead"/>
              <w:keepLines/>
            </w:pPr>
            <w:r w:rsidRPr="00290083">
              <w:t>Modèle de canal</w:t>
            </w:r>
          </w:p>
        </w:tc>
        <w:tc>
          <w:tcPr>
            <w:tcW w:w="1555" w:type="dxa"/>
          </w:tcPr>
          <w:p w:rsidR="00C53555" w:rsidRPr="00290083" w:rsidRDefault="00C53555" w:rsidP="0001000E">
            <w:pPr>
              <w:pStyle w:val="Tablehead"/>
              <w:keepLines/>
            </w:pPr>
            <w:r w:rsidRPr="00290083">
              <w:t>MAQ-4, R = 1/3</w:t>
            </w:r>
          </w:p>
        </w:tc>
        <w:tc>
          <w:tcPr>
            <w:tcW w:w="2130" w:type="dxa"/>
          </w:tcPr>
          <w:p w:rsidR="00C53555" w:rsidRPr="00290083" w:rsidRDefault="00C53555" w:rsidP="0001000E">
            <w:pPr>
              <w:pStyle w:val="Tablehead"/>
              <w:keepLines/>
            </w:pPr>
            <w:r w:rsidRPr="00290083">
              <w:t>MAQ-16, R = 1/2</w:t>
            </w:r>
          </w:p>
        </w:tc>
      </w:tr>
      <w:tr w:rsidR="00C53555" w:rsidRPr="00290083" w:rsidTr="0001000E">
        <w:trPr>
          <w:jc w:val="center"/>
        </w:trPr>
        <w:tc>
          <w:tcPr>
            <w:tcW w:w="2322" w:type="dxa"/>
          </w:tcPr>
          <w:p w:rsidR="00C53555" w:rsidRPr="00290083" w:rsidRDefault="00C53555" w:rsidP="0001000E">
            <w:pPr>
              <w:pStyle w:val="Tabletext"/>
              <w:keepNext/>
              <w:keepLines/>
              <w:jc w:val="left"/>
            </w:pPr>
            <w:r w:rsidRPr="00290083">
              <w:t>Réception fixe (FX)</w:t>
            </w:r>
          </w:p>
        </w:tc>
        <w:tc>
          <w:tcPr>
            <w:tcW w:w="2782" w:type="dxa"/>
          </w:tcPr>
          <w:p w:rsidR="00C53555" w:rsidRPr="00290083" w:rsidRDefault="00C53555" w:rsidP="0001000E">
            <w:pPr>
              <w:pStyle w:val="Tabletext"/>
              <w:keepNext/>
              <w:keepLines/>
              <w:jc w:val="left"/>
            </w:pPr>
            <w:r w:rsidRPr="00290083">
              <w:t>Canal 7 (AWGN)</w:t>
            </w:r>
          </w:p>
        </w:tc>
        <w:tc>
          <w:tcPr>
            <w:tcW w:w="1555" w:type="dxa"/>
          </w:tcPr>
          <w:p w:rsidR="00C53555" w:rsidRPr="00290083" w:rsidRDefault="00C53555" w:rsidP="0001000E">
            <w:pPr>
              <w:pStyle w:val="Tabletext"/>
              <w:keepNext/>
              <w:keepLines/>
              <w:jc w:val="center"/>
            </w:pPr>
            <w:r w:rsidRPr="00290083">
              <w:t>1,3</w:t>
            </w:r>
          </w:p>
        </w:tc>
        <w:tc>
          <w:tcPr>
            <w:tcW w:w="2130" w:type="dxa"/>
          </w:tcPr>
          <w:p w:rsidR="00C53555" w:rsidRPr="00290083" w:rsidRDefault="00C53555" w:rsidP="0001000E">
            <w:pPr>
              <w:pStyle w:val="Tabletext"/>
              <w:keepNext/>
              <w:keepLines/>
              <w:jc w:val="center"/>
            </w:pPr>
            <w:r w:rsidRPr="00290083">
              <w:t>7,9</w:t>
            </w:r>
          </w:p>
        </w:tc>
      </w:tr>
      <w:tr w:rsidR="00C53555" w:rsidRPr="00290083" w:rsidTr="0001000E">
        <w:trPr>
          <w:jc w:val="center"/>
        </w:trPr>
        <w:tc>
          <w:tcPr>
            <w:tcW w:w="2322" w:type="dxa"/>
          </w:tcPr>
          <w:p w:rsidR="00C53555" w:rsidRPr="00290083" w:rsidRDefault="00C53555" w:rsidP="0001000E">
            <w:pPr>
              <w:pStyle w:val="Tabletext"/>
              <w:keepNext/>
              <w:keepLines/>
              <w:jc w:val="left"/>
            </w:pPr>
            <w:r w:rsidRPr="00290083">
              <w:t>Réception portable (PO, PI, PO-H, PI-H)</w:t>
            </w:r>
          </w:p>
        </w:tc>
        <w:tc>
          <w:tcPr>
            <w:tcW w:w="2782" w:type="dxa"/>
          </w:tcPr>
          <w:p w:rsidR="00C53555" w:rsidRPr="00290083" w:rsidRDefault="00C53555" w:rsidP="0001000E">
            <w:pPr>
              <w:pStyle w:val="Tabletext"/>
              <w:keepNext/>
              <w:keepLines/>
              <w:jc w:val="left"/>
            </w:pPr>
            <w:r w:rsidRPr="00290083">
              <w:t>Canal 8 (urbaine@60 km/h)</w:t>
            </w:r>
          </w:p>
        </w:tc>
        <w:tc>
          <w:tcPr>
            <w:tcW w:w="1555" w:type="dxa"/>
          </w:tcPr>
          <w:p w:rsidR="00C53555" w:rsidRPr="00290083" w:rsidRDefault="00C53555" w:rsidP="0001000E">
            <w:pPr>
              <w:pStyle w:val="Tabletext"/>
              <w:keepNext/>
              <w:keepLines/>
              <w:jc w:val="center"/>
            </w:pPr>
            <w:r w:rsidRPr="00290083">
              <w:t>7,3</w:t>
            </w:r>
          </w:p>
        </w:tc>
        <w:tc>
          <w:tcPr>
            <w:tcW w:w="2130" w:type="dxa"/>
          </w:tcPr>
          <w:p w:rsidR="00C53555" w:rsidRPr="00290083" w:rsidRDefault="00C53555" w:rsidP="0001000E">
            <w:pPr>
              <w:pStyle w:val="Tabletext"/>
              <w:keepNext/>
              <w:keepLines/>
              <w:jc w:val="center"/>
            </w:pPr>
            <w:r w:rsidRPr="00290083">
              <w:t>15,4</w:t>
            </w:r>
          </w:p>
        </w:tc>
      </w:tr>
      <w:tr w:rsidR="00C53555" w:rsidRPr="00290083" w:rsidTr="0001000E">
        <w:trPr>
          <w:jc w:val="center"/>
        </w:trPr>
        <w:tc>
          <w:tcPr>
            <w:tcW w:w="2322" w:type="dxa"/>
          </w:tcPr>
          <w:p w:rsidR="00C53555" w:rsidRPr="00290083" w:rsidRDefault="00C53555" w:rsidP="0001000E">
            <w:pPr>
              <w:pStyle w:val="Tabletext"/>
              <w:keepNext/>
              <w:keepLines/>
              <w:jc w:val="left"/>
            </w:pPr>
            <w:r w:rsidRPr="00290083">
              <w:t>Réception mobile (MO)</w:t>
            </w:r>
          </w:p>
        </w:tc>
        <w:tc>
          <w:tcPr>
            <w:tcW w:w="2782" w:type="dxa"/>
          </w:tcPr>
          <w:p w:rsidR="00C53555" w:rsidRPr="00290083" w:rsidRDefault="00C53555" w:rsidP="0001000E">
            <w:pPr>
              <w:pStyle w:val="Tabletext"/>
              <w:keepNext/>
              <w:keepLines/>
              <w:jc w:val="left"/>
            </w:pPr>
            <w:r w:rsidRPr="00290083">
              <w:t>Canal 11 (terrain vallonné)</w:t>
            </w:r>
          </w:p>
        </w:tc>
        <w:tc>
          <w:tcPr>
            <w:tcW w:w="1555" w:type="dxa"/>
          </w:tcPr>
          <w:p w:rsidR="00C53555" w:rsidRPr="00290083" w:rsidRDefault="00C53555" w:rsidP="0001000E">
            <w:pPr>
              <w:pStyle w:val="Tabletext"/>
              <w:keepNext/>
              <w:keepLines/>
              <w:jc w:val="center"/>
            </w:pPr>
            <w:r w:rsidRPr="00290083">
              <w:t>5,5</w:t>
            </w:r>
          </w:p>
        </w:tc>
        <w:tc>
          <w:tcPr>
            <w:tcW w:w="2130" w:type="dxa"/>
          </w:tcPr>
          <w:p w:rsidR="00C53555" w:rsidRPr="00290083" w:rsidRDefault="00C53555" w:rsidP="0001000E">
            <w:pPr>
              <w:pStyle w:val="Tabletext"/>
              <w:keepNext/>
              <w:keepLines/>
              <w:jc w:val="center"/>
            </w:pPr>
            <w:r w:rsidRPr="00290083">
              <w:t>12,8</w:t>
            </w:r>
          </w:p>
        </w:tc>
      </w:tr>
    </w:tbl>
    <w:p w:rsidR="00C53555" w:rsidRPr="00290083" w:rsidRDefault="00C53555" w:rsidP="00C53555">
      <w:pPr>
        <w:pStyle w:val="Tablefin"/>
        <w:rPr>
          <w:lang w:val="fr-FR"/>
        </w:rPr>
      </w:pPr>
    </w:p>
    <w:p w:rsidR="00C53555" w:rsidRPr="00290083" w:rsidRDefault="00C53555" w:rsidP="00C53555">
      <w:r w:rsidRPr="00290083">
        <w:t xml:space="preserve">A partir des valeurs indiquées ci-dessus et compte tenu du facteur d'affaiblissement dû à la mise en œuvre, on a calculé le niveau de puissance minimal à l'entrée du récepteur au point de réception pour la modulation </w:t>
      </w:r>
      <w:r w:rsidRPr="00290083">
        <w:rPr>
          <w:bCs/>
        </w:rPr>
        <w:t>MAQ-16 et MAQ-4,</w:t>
      </w:r>
      <w:r w:rsidRPr="00290083">
        <w:t xml:space="preserve"> voir les Tableaux 37 et 38.</w:t>
      </w:r>
    </w:p>
    <w:p w:rsidR="00C53555" w:rsidRPr="00290083" w:rsidRDefault="00C53555" w:rsidP="00C53555">
      <w:pPr>
        <w:pStyle w:val="TableNo"/>
      </w:pPr>
      <w:bookmarkStart w:id="324" w:name="_Ref270599171"/>
      <w:r w:rsidRPr="00290083">
        <w:t xml:space="preserve">TABLEAU </w:t>
      </w:r>
      <w:bookmarkEnd w:id="324"/>
      <w:r w:rsidRPr="00290083">
        <w:t>37</w:t>
      </w:r>
    </w:p>
    <w:p w:rsidR="00C53555" w:rsidRPr="00290083" w:rsidRDefault="00C53555" w:rsidP="00C53555">
      <w:pPr>
        <w:pStyle w:val="Tabletitle"/>
      </w:pPr>
      <w:r w:rsidRPr="00290083">
        <w:t xml:space="preserve">Niveau de puissance minimal à l'entrée du récepteur, </w:t>
      </w:r>
      <w:r w:rsidRPr="00290083">
        <w:rPr>
          <w:i/>
          <w:iCs/>
        </w:rPr>
        <w:t>P</w:t>
      </w:r>
      <w:r w:rsidRPr="00290083">
        <w:rPr>
          <w:i/>
          <w:iCs/>
          <w:vertAlign w:val="subscript"/>
        </w:rPr>
        <w:t>s</w:t>
      </w:r>
      <w:r w:rsidRPr="00290083">
        <w:t>,</w:t>
      </w:r>
      <w:r w:rsidRPr="00290083">
        <w:br/>
        <w:t>min pour la modulation MAQ- 4, R = 1/3</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55"/>
        <w:gridCol w:w="1459"/>
        <w:gridCol w:w="1229"/>
        <w:gridCol w:w="1180"/>
        <w:gridCol w:w="1382"/>
      </w:tblGrid>
      <w:tr w:rsidR="00C53555" w:rsidRPr="00290083" w:rsidTr="0001000E">
        <w:trPr>
          <w:trHeight w:val="20"/>
          <w:jc w:val="center"/>
        </w:trPr>
        <w:tc>
          <w:tcPr>
            <w:tcW w:w="4714" w:type="dxa"/>
            <w:gridSpan w:val="2"/>
          </w:tcPr>
          <w:p w:rsidR="00C53555" w:rsidRPr="00290083" w:rsidRDefault="00C53555" w:rsidP="0001000E">
            <w:pPr>
              <w:pStyle w:val="Tablehead"/>
            </w:pPr>
            <w:r w:rsidRPr="00290083">
              <w:t>Mode de réception</w:t>
            </w:r>
          </w:p>
        </w:tc>
        <w:tc>
          <w:tcPr>
            <w:tcW w:w="1229" w:type="dxa"/>
          </w:tcPr>
          <w:p w:rsidR="00C53555" w:rsidRPr="00290083" w:rsidRDefault="00C53555" w:rsidP="0001000E">
            <w:pPr>
              <w:pStyle w:val="Tablehead"/>
            </w:pPr>
            <w:r w:rsidRPr="00290083">
              <w:t xml:space="preserve">Fixe </w:t>
            </w:r>
          </w:p>
        </w:tc>
        <w:tc>
          <w:tcPr>
            <w:tcW w:w="1180" w:type="dxa"/>
          </w:tcPr>
          <w:p w:rsidR="00C53555" w:rsidRPr="00290083" w:rsidRDefault="00C53555" w:rsidP="0001000E">
            <w:pPr>
              <w:pStyle w:val="Tablehead"/>
            </w:pPr>
            <w:r w:rsidRPr="00290083">
              <w:t>Portable</w:t>
            </w:r>
          </w:p>
        </w:tc>
        <w:tc>
          <w:tcPr>
            <w:tcW w:w="1382" w:type="dxa"/>
          </w:tcPr>
          <w:p w:rsidR="00C53555" w:rsidRPr="00290083" w:rsidRDefault="00C53555" w:rsidP="0001000E">
            <w:pPr>
              <w:pStyle w:val="Tablehead"/>
            </w:pPr>
            <w:r w:rsidRPr="00290083">
              <w:t>Mobile</w:t>
            </w:r>
          </w:p>
        </w:tc>
      </w:tr>
      <w:tr w:rsidR="00C53555" w:rsidRPr="00290083" w:rsidTr="0001000E">
        <w:trPr>
          <w:trHeight w:val="20"/>
          <w:jc w:val="center"/>
        </w:trPr>
        <w:tc>
          <w:tcPr>
            <w:tcW w:w="3255" w:type="dxa"/>
          </w:tcPr>
          <w:p w:rsidR="00C53555" w:rsidRPr="00290083" w:rsidRDefault="00C53555" w:rsidP="0001000E">
            <w:pPr>
              <w:pStyle w:val="Tabletext"/>
              <w:jc w:val="left"/>
            </w:pPr>
            <w:r w:rsidRPr="00290083">
              <w:t>Facteur de bruit du récepteur</w:t>
            </w:r>
          </w:p>
        </w:tc>
        <w:tc>
          <w:tcPr>
            <w:tcW w:w="1459" w:type="dxa"/>
          </w:tcPr>
          <w:p w:rsidR="00C53555" w:rsidRPr="00290083" w:rsidRDefault="00C53555" w:rsidP="0001000E">
            <w:pPr>
              <w:pStyle w:val="Tabletext"/>
              <w:jc w:val="center"/>
            </w:pPr>
            <w:r w:rsidRPr="00290083">
              <w:rPr>
                <w:i/>
              </w:rPr>
              <w:t>F</w:t>
            </w:r>
            <w:r w:rsidRPr="00290083">
              <w:rPr>
                <w:i/>
                <w:vertAlign w:val="subscript"/>
              </w:rPr>
              <w:t>r</w:t>
            </w:r>
            <w:r w:rsidRPr="00290083">
              <w:t> (dB)</w:t>
            </w:r>
          </w:p>
        </w:tc>
        <w:tc>
          <w:tcPr>
            <w:tcW w:w="1229" w:type="dxa"/>
          </w:tcPr>
          <w:p w:rsidR="00C53555" w:rsidRPr="00290083" w:rsidRDefault="00C53555" w:rsidP="0001000E">
            <w:pPr>
              <w:pStyle w:val="Tabletext"/>
              <w:jc w:val="center"/>
            </w:pPr>
            <w:r w:rsidRPr="00290083">
              <w:t>7</w:t>
            </w:r>
          </w:p>
        </w:tc>
        <w:tc>
          <w:tcPr>
            <w:tcW w:w="1180" w:type="dxa"/>
          </w:tcPr>
          <w:p w:rsidR="00C53555" w:rsidRPr="00290083" w:rsidRDefault="00C53555" w:rsidP="0001000E">
            <w:pPr>
              <w:pStyle w:val="Tabletext"/>
              <w:jc w:val="center"/>
            </w:pPr>
            <w:r w:rsidRPr="00290083">
              <w:t>7</w:t>
            </w:r>
          </w:p>
        </w:tc>
        <w:tc>
          <w:tcPr>
            <w:tcW w:w="1382" w:type="dxa"/>
          </w:tcPr>
          <w:p w:rsidR="00C53555" w:rsidRPr="00290083" w:rsidRDefault="00C53555" w:rsidP="0001000E">
            <w:pPr>
              <w:pStyle w:val="Tabletext"/>
              <w:jc w:val="center"/>
            </w:pPr>
            <w:r w:rsidRPr="00290083">
              <w:t>7</w:t>
            </w:r>
          </w:p>
        </w:tc>
      </w:tr>
      <w:tr w:rsidR="00C53555" w:rsidRPr="00290083" w:rsidTr="0001000E">
        <w:trPr>
          <w:trHeight w:val="20"/>
          <w:jc w:val="center"/>
        </w:trPr>
        <w:tc>
          <w:tcPr>
            <w:tcW w:w="3255" w:type="dxa"/>
          </w:tcPr>
          <w:p w:rsidR="00C53555" w:rsidRPr="00290083" w:rsidRDefault="00C53555" w:rsidP="0001000E">
            <w:pPr>
              <w:pStyle w:val="Tabletext"/>
              <w:jc w:val="left"/>
            </w:pPr>
            <w:r w:rsidRPr="00290083">
              <w:t>Niveau de puissance de bruit à l'entrée du récepteur</w:t>
            </w:r>
          </w:p>
        </w:tc>
        <w:tc>
          <w:tcPr>
            <w:tcW w:w="1459" w:type="dxa"/>
          </w:tcPr>
          <w:p w:rsidR="00C53555" w:rsidRPr="00290083" w:rsidRDefault="00C53555" w:rsidP="0001000E">
            <w:pPr>
              <w:pStyle w:val="Tabletext"/>
              <w:jc w:val="center"/>
            </w:pPr>
            <w:r w:rsidRPr="00290083">
              <w:rPr>
                <w:i/>
              </w:rPr>
              <w:t>P</w:t>
            </w:r>
            <w:r w:rsidRPr="00290083">
              <w:rPr>
                <w:i/>
                <w:iCs/>
                <w:vertAlign w:val="subscript"/>
              </w:rPr>
              <w:t>n</w:t>
            </w:r>
            <w:r w:rsidRPr="00290083">
              <w:t xml:space="preserve"> (dBW)</w:t>
            </w:r>
          </w:p>
        </w:tc>
        <w:tc>
          <w:tcPr>
            <w:tcW w:w="1229" w:type="dxa"/>
          </w:tcPr>
          <w:p w:rsidR="00C53555" w:rsidRPr="00290083" w:rsidRDefault="00C53555" w:rsidP="0001000E">
            <w:pPr>
              <w:pStyle w:val="Tabletext"/>
              <w:jc w:val="center"/>
            </w:pPr>
            <w:r w:rsidRPr="00290083">
              <w:t>−146,98</w:t>
            </w:r>
          </w:p>
        </w:tc>
        <w:tc>
          <w:tcPr>
            <w:tcW w:w="1180" w:type="dxa"/>
          </w:tcPr>
          <w:p w:rsidR="00C53555" w:rsidRPr="00290083" w:rsidRDefault="00C53555" w:rsidP="0001000E">
            <w:pPr>
              <w:pStyle w:val="Tabletext"/>
              <w:jc w:val="center"/>
            </w:pPr>
            <w:r w:rsidRPr="00290083">
              <w:t>−146,98</w:t>
            </w:r>
          </w:p>
        </w:tc>
        <w:tc>
          <w:tcPr>
            <w:tcW w:w="1382" w:type="dxa"/>
          </w:tcPr>
          <w:p w:rsidR="00C53555" w:rsidRPr="00290083" w:rsidRDefault="00C53555" w:rsidP="0001000E">
            <w:pPr>
              <w:pStyle w:val="Tabletext"/>
              <w:jc w:val="center"/>
            </w:pPr>
            <w:r w:rsidRPr="00290083">
              <w:t>−146,98</w:t>
            </w:r>
          </w:p>
        </w:tc>
      </w:tr>
      <w:tr w:rsidR="00C53555" w:rsidRPr="00290083" w:rsidTr="0001000E">
        <w:trPr>
          <w:trHeight w:val="20"/>
          <w:jc w:val="center"/>
        </w:trPr>
        <w:tc>
          <w:tcPr>
            <w:tcW w:w="3255" w:type="dxa"/>
          </w:tcPr>
          <w:p w:rsidR="00C53555" w:rsidRPr="00290083" w:rsidRDefault="00C53555" w:rsidP="0001000E">
            <w:pPr>
              <w:pStyle w:val="Tabletext"/>
              <w:jc w:val="left"/>
            </w:pPr>
            <w:r w:rsidRPr="00290083">
              <w:t xml:space="preserve">Rapport </w:t>
            </w:r>
            <w:r w:rsidRPr="00290083">
              <w:rPr>
                <w:i/>
                <w:iCs/>
              </w:rPr>
              <w:t>C</w:t>
            </w:r>
            <w:r w:rsidRPr="00290083">
              <w:t>/</w:t>
            </w:r>
            <w:r w:rsidRPr="00290083">
              <w:rPr>
                <w:i/>
                <w:iCs/>
              </w:rPr>
              <w:t xml:space="preserve">N </w:t>
            </w:r>
            <w:r w:rsidRPr="00290083">
              <w:t xml:space="preserve">minimal représentatif </w:t>
            </w:r>
          </w:p>
        </w:tc>
        <w:tc>
          <w:tcPr>
            <w:tcW w:w="1459" w:type="dxa"/>
          </w:tcPr>
          <w:p w:rsidR="00C53555" w:rsidRPr="00290083" w:rsidRDefault="00C53555" w:rsidP="0001000E">
            <w:pPr>
              <w:pStyle w:val="Tabletext"/>
              <w:jc w:val="center"/>
            </w:pPr>
            <w:r w:rsidRPr="00290083">
              <w:t>(</w:t>
            </w:r>
            <w:r w:rsidRPr="00290083">
              <w:rPr>
                <w:i/>
              </w:rPr>
              <w:t>C</w:t>
            </w:r>
            <w:r w:rsidRPr="00290083">
              <w:t>/</w:t>
            </w:r>
            <w:r w:rsidRPr="00290083">
              <w:rPr>
                <w:i/>
              </w:rPr>
              <w:t>N</w:t>
            </w:r>
            <w:r w:rsidRPr="00290083">
              <w:t>)</w:t>
            </w:r>
            <w:r w:rsidRPr="00290083">
              <w:rPr>
                <w:i/>
                <w:iCs/>
                <w:vertAlign w:val="subscript"/>
              </w:rPr>
              <w:t>min</w:t>
            </w:r>
            <w:r w:rsidRPr="00290083">
              <w:t> (dB)</w:t>
            </w:r>
          </w:p>
        </w:tc>
        <w:tc>
          <w:tcPr>
            <w:tcW w:w="1229" w:type="dxa"/>
          </w:tcPr>
          <w:p w:rsidR="00C53555" w:rsidRPr="00290083" w:rsidRDefault="00C53555" w:rsidP="0001000E">
            <w:pPr>
              <w:pStyle w:val="Tabletext"/>
              <w:jc w:val="center"/>
            </w:pPr>
            <w:r w:rsidRPr="00290083">
              <w:t>1,3</w:t>
            </w:r>
          </w:p>
        </w:tc>
        <w:tc>
          <w:tcPr>
            <w:tcW w:w="1180" w:type="dxa"/>
          </w:tcPr>
          <w:p w:rsidR="00C53555" w:rsidRPr="00290083" w:rsidRDefault="00C53555" w:rsidP="0001000E">
            <w:pPr>
              <w:pStyle w:val="Tabletext"/>
              <w:jc w:val="center"/>
            </w:pPr>
            <w:r w:rsidRPr="00290083">
              <w:t>7,3</w:t>
            </w:r>
          </w:p>
        </w:tc>
        <w:tc>
          <w:tcPr>
            <w:tcW w:w="1382" w:type="dxa"/>
          </w:tcPr>
          <w:p w:rsidR="00C53555" w:rsidRPr="00290083" w:rsidRDefault="00C53555" w:rsidP="0001000E">
            <w:pPr>
              <w:pStyle w:val="Tabletext"/>
              <w:jc w:val="center"/>
            </w:pPr>
            <w:r w:rsidRPr="00290083">
              <w:t>5,5</w:t>
            </w:r>
          </w:p>
        </w:tc>
      </w:tr>
      <w:tr w:rsidR="00C53555" w:rsidRPr="00290083" w:rsidTr="0001000E">
        <w:trPr>
          <w:trHeight w:val="20"/>
          <w:jc w:val="center"/>
        </w:trPr>
        <w:tc>
          <w:tcPr>
            <w:tcW w:w="3255" w:type="dxa"/>
          </w:tcPr>
          <w:p w:rsidR="00C53555" w:rsidRPr="00290083" w:rsidRDefault="00C53555" w:rsidP="0001000E">
            <w:pPr>
              <w:pStyle w:val="Tabletext"/>
              <w:jc w:val="left"/>
            </w:pPr>
            <w:r w:rsidRPr="00290083">
              <w:t>Facteur d'affaiblissement dû à la mise en œuvre</w:t>
            </w:r>
          </w:p>
        </w:tc>
        <w:tc>
          <w:tcPr>
            <w:tcW w:w="1459" w:type="dxa"/>
          </w:tcPr>
          <w:p w:rsidR="00C53555" w:rsidRPr="00290083" w:rsidRDefault="00C53555" w:rsidP="0001000E">
            <w:pPr>
              <w:pStyle w:val="Tabletext"/>
              <w:jc w:val="center"/>
            </w:pPr>
            <w:r w:rsidRPr="00290083">
              <w:rPr>
                <w:i/>
              </w:rPr>
              <w:t>L</w:t>
            </w:r>
            <w:r w:rsidRPr="00290083">
              <w:rPr>
                <w:i/>
                <w:vertAlign w:val="subscript"/>
              </w:rPr>
              <w:t>i</w:t>
            </w:r>
            <w:r w:rsidRPr="00290083">
              <w:t> (dB)</w:t>
            </w:r>
          </w:p>
        </w:tc>
        <w:tc>
          <w:tcPr>
            <w:tcW w:w="1229" w:type="dxa"/>
          </w:tcPr>
          <w:p w:rsidR="00C53555" w:rsidRPr="00290083" w:rsidRDefault="00C53555" w:rsidP="0001000E">
            <w:pPr>
              <w:pStyle w:val="Tabletext"/>
              <w:jc w:val="center"/>
            </w:pPr>
            <w:r w:rsidRPr="00290083">
              <w:t>3</w:t>
            </w:r>
          </w:p>
        </w:tc>
        <w:tc>
          <w:tcPr>
            <w:tcW w:w="1180" w:type="dxa"/>
          </w:tcPr>
          <w:p w:rsidR="00C53555" w:rsidRPr="00290083" w:rsidRDefault="00C53555" w:rsidP="0001000E">
            <w:pPr>
              <w:pStyle w:val="Tabletext"/>
              <w:jc w:val="center"/>
            </w:pPr>
            <w:r w:rsidRPr="00290083">
              <w:t>3</w:t>
            </w:r>
          </w:p>
        </w:tc>
        <w:tc>
          <w:tcPr>
            <w:tcW w:w="1382" w:type="dxa"/>
          </w:tcPr>
          <w:p w:rsidR="00C53555" w:rsidRPr="00290083" w:rsidRDefault="00C53555" w:rsidP="0001000E">
            <w:pPr>
              <w:pStyle w:val="Tabletext"/>
              <w:jc w:val="center"/>
            </w:pPr>
            <w:r w:rsidRPr="00290083">
              <w:t>3</w:t>
            </w:r>
          </w:p>
        </w:tc>
      </w:tr>
      <w:tr w:rsidR="00C53555" w:rsidRPr="00290083" w:rsidTr="0001000E">
        <w:trPr>
          <w:trHeight w:val="20"/>
          <w:jc w:val="center"/>
        </w:trPr>
        <w:tc>
          <w:tcPr>
            <w:tcW w:w="3255" w:type="dxa"/>
          </w:tcPr>
          <w:p w:rsidR="00C53555" w:rsidRPr="00290083" w:rsidRDefault="00C53555" w:rsidP="0001000E">
            <w:pPr>
              <w:pStyle w:val="Tabletext"/>
              <w:jc w:val="left"/>
            </w:pPr>
            <w:r w:rsidRPr="00290083">
              <w:t>Niveau de puissance minimal à l'entrée du récepteur</w:t>
            </w:r>
          </w:p>
        </w:tc>
        <w:tc>
          <w:tcPr>
            <w:tcW w:w="1459" w:type="dxa"/>
          </w:tcPr>
          <w:p w:rsidR="00C53555" w:rsidRPr="00290083" w:rsidRDefault="00C53555" w:rsidP="0001000E">
            <w:pPr>
              <w:pStyle w:val="Tabletext"/>
              <w:jc w:val="center"/>
            </w:pPr>
            <w:r w:rsidRPr="00290083">
              <w:rPr>
                <w:i/>
                <w:iCs/>
              </w:rPr>
              <w:t>P</w:t>
            </w:r>
            <w:r w:rsidRPr="00290083">
              <w:rPr>
                <w:i/>
                <w:vertAlign w:val="subscript"/>
              </w:rPr>
              <w:t>s, min</w:t>
            </w:r>
            <w:r w:rsidRPr="00290083">
              <w:t xml:space="preserve"> (dBW)</w:t>
            </w:r>
          </w:p>
        </w:tc>
        <w:tc>
          <w:tcPr>
            <w:tcW w:w="1229" w:type="dxa"/>
          </w:tcPr>
          <w:p w:rsidR="00C53555" w:rsidRPr="00290083" w:rsidRDefault="00C53555" w:rsidP="0001000E">
            <w:pPr>
              <w:pStyle w:val="Tabletext"/>
              <w:jc w:val="center"/>
            </w:pPr>
            <w:r w:rsidRPr="00290083">
              <w:t>−142,68</w:t>
            </w:r>
          </w:p>
        </w:tc>
        <w:tc>
          <w:tcPr>
            <w:tcW w:w="1180" w:type="dxa"/>
          </w:tcPr>
          <w:p w:rsidR="00C53555" w:rsidRPr="00290083" w:rsidRDefault="00C53555" w:rsidP="0001000E">
            <w:pPr>
              <w:pStyle w:val="Tabletext"/>
              <w:jc w:val="center"/>
            </w:pPr>
            <w:r w:rsidRPr="00290083">
              <w:t>−136,68</w:t>
            </w:r>
          </w:p>
        </w:tc>
        <w:tc>
          <w:tcPr>
            <w:tcW w:w="1382" w:type="dxa"/>
          </w:tcPr>
          <w:p w:rsidR="00C53555" w:rsidRPr="00290083" w:rsidRDefault="00C53555" w:rsidP="0001000E">
            <w:pPr>
              <w:pStyle w:val="Tabletext"/>
              <w:jc w:val="center"/>
            </w:pPr>
            <w:r w:rsidRPr="00290083">
              <w:t>−138,48</w:t>
            </w:r>
          </w:p>
        </w:tc>
      </w:tr>
    </w:tbl>
    <w:p w:rsidR="00C53555" w:rsidRPr="00290083" w:rsidRDefault="00C53555" w:rsidP="00C53555">
      <w:pPr>
        <w:pStyle w:val="Tablefin"/>
        <w:rPr>
          <w:lang w:val="fr-FR"/>
        </w:rPr>
      </w:pPr>
      <w:bookmarkStart w:id="325" w:name="_Ref270599184"/>
    </w:p>
    <w:p w:rsidR="00C53555" w:rsidRPr="00290083" w:rsidRDefault="00C53555" w:rsidP="00C53555">
      <w:pPr>
        <w:pStyle w:val="TableNo"/>
      </w:pPr>
      <w:r w:rsidRPr="00290083">
        <w:t xml:space="preserve">TABLEAU </w:t>
      </w:r>
      <w:bookmarkEnd w:id="325"/>
      <w:r w:rsidRPr="00290083">
        <w:t>38</w:t>
      </w:r>
    </w:p>
    <w:p w:rsidR="00C53555" w:rsidRPr="00290083" w:rsidRDefault="00C53555" w:rsidP="00C53555">
      <w:pPr>
        <w:pStyle w:val="Tabletitle"/>
      </w:pPr>
      <w:r w:rsidRPr="00290083">
        <w:t xml:space="preserve">Niveau de puissance minimal à l'entrée du récepteur </w:t>
      </w:r>
      <w:r w:rsidRPr="00290083">
        <w:rPr>
          <w:i/>
          <w:iCs/>
        </w:rPr>
        <w:t>P</w:t>
      </w:r>
      <w:r w:rsidRPr="00290083">
        <w:rPr>
          <w:i/>
          <w:iCs/>
          <w:vertAlign w:val="subscript"/>
        </w:rPr>
        <w:t>s</w:t>
      </w:r>
      <w:r w:rsidRPr="00290083">
        <w:t>,</w:t>
      </w:r>
      <w:r w:rsidRPr="00290083">
        <w:br/>
        <w:t>min pour la modulation MAQ- 16, R = 1/2</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55"/>
        <w:gridCol w:w="1565"/>
        <w:gridCol w:w="1123"/>
        <w:gridCol w:w="1179"/>
        <w:gridCol w:w="1383"/>
      </w:tblGrid>
      <w:tr w:rsidR="00C53555" w:rsidRPr="00290083" w:rsidTr="0001000E">
        <w:trPr>
          <w:trHeight w:val="20"/>
          <w:jc w:val="center"/>
        </w:trPr>
        <w:tc>
          <w:tcPr>
            <w:tcW w:w="4820" w:type="dxa"/>
            <w:gridSpan w:val="2"/>
          </w:tcPr>
          <w:p w:rsidR="00C53555" w:rsidRPr="00290083" w:rsidRDefault="00C53555" w:rsidP="0001000E">
            <w:pPr>
              <w:pStyle w:val="Tablehead"/>
            </w:pPr>
            <w:r w:rsidRPr="00290083">
              <w:t>Mode de réception</w:t>
            </w:r>
          </w:p>
        </w:tc>
        <w:tc>
          <w:tcPr>
            <w:tcW w:w="1123" w:type="dxa"/>
          </w:tcPr>
          <w:p w:rsidR="00C53555" w:rsidRPr="00290083" w:rsidRDefault="00C53555" w:rsidP="0001000E">
            <w:pPr>
              <w:pStyle w:val="Tablehead"/>
            </w:pPr>
            <w:r w:rsidRPr="00290083">
              <w:t xml:space="preserve">Fixe </w:t>
            </w:r>
          </w:p>
        </w:tc>
        <w:tc>
          <w:tcPr>
            <w:tcW w:w="1179" w:type="dxa"/>
          </w:tcPr>
          <w:p w:rsidR="00C53555" w:rsidRPr="00290083" w:rsidRDefault="00C53555" w:rsidP="0001000E">
            <w:pPr>
              <w:pStyle w:val="Tablehead"/>
            </w:pPr>
            <w:r w:rsidRPr="00290083">
              <w:t>Portable</w:t>
            </w:r>
          </w:p>
        </w:tc>
        <w:tc>
          <w:tcPr>
            <w:tcW w:w="1383" w:type="dxa"/>
          </w:tcPr>
          <w:p w:rsidR="00C53555" w:rsidRPr="00290083" w:rsidRDefault="00C53555" w:rsidP="0001000E">
            <w:pPr>
              <w:pStyle w:val="Tablehead"/>
            </w:pPr>
            <w:r w:rsidRPr="00290083">
              <w:t>Mobile</w:t>
            </w:r>
          </w:p>
        </w:tc>
      </w:tr>
      <w:tr w:rsidR="00C53555" w:rsidRPr="00290083" w:rsidTr="0001000E">
        <w:trPr>
          <w:trHeight w:val="20"/>
          <w:jc w:val="center"/>
        </w:trPr>
        <w:tc>
          <w:tcPr>
            <w:tcW w:w="3255" w:type="dxa"/>
          </w:tcPr>
          <w:p w:rsidR="00C53555" w:rsidRPr="00290083" w:rsidRDefault="00C53555" w:rsidP="0001000E">
            <w:pPr>
              <w:pStyle w:val="Tabletext"/>
              <w:jc w:val="left"/>
            </w:pPr>
            <w:r w:rsidRPr="00290083">
              <w:t>Facteur de bruit du récepteur</w:t>
            </w:r>
          </w:p>
        </w:tc>
        <w:tc>
          <w:tcPr>
            <w:tcW w:w="1565" w:type="dxa"/>
          </w:tcPr>
          <w:p w:rsidR="00C53555" w:rsidRPr="00290083" w:rsidRDefault="00C53555" w:rsidP="0001000E">
            <w:pPr>
              <w:pStyle w:val="Tabletext"/>
              <w:jc w:val="center"/>
            </w:pPr>
            <w:r w:rsidRPr="00290083">
              <w:t>Fr (dB)</w:t>
            </w:r>
          </w:p>
        </w:tc>
        <w:tc>
          <w:tcPr>
            <w:tcW w:w="1123" w:type="dxa"/>
          </w:tcPr>
          <w:p w:rsidR="00C53555" w:rsidRPr="00290083" w:rsidRDefault="00C53555" w:rsidP="0001000E">
            <w:pPr>
              <w:pStyle w:val="Tabletext"/>
              <w:jc w:val="center"/>
            </w:pPr>
            <w:r w:rsidRPr="00290083">
              <w:t>7</w:t>
            </w:r>
          </w:p>
        </w:tc>
        <w:tc>
          <w:tcPr>
            <w:tcW w:w="1179" w:type="dxa"/>
          </w:tcPr>
          <w:p w:rsidR="00C53555" w:rsidRPr="00290083" w:rsidRDefault="00C53555" w:rsidP="0001000E">
            <w:pPr>
              <w:pStyle w:val="Tabletext"/>
              <w:jc w:val="center"/>
            </w:pPr>
            <w:r w:rsidRPr="00290083">
              <w:t>7</w:t>
            </w:r>
          </w:p>
        </w:tc>
        <w:tc>
          <w:tcPr>
            <w:tcW w:w="1383" w:type="dxa"/>
          </w:tcPr>
          <w:p w:rsidR="00C53555" w:rsidRPr="00290083" w:rsidRDefault="00C53555" w:rsidP="0001000E">
            <w:pPr>
              <w:pStyle w:val="Tabletext"/>
              <w:jc w:val="center"/>
            </w:pPr>
            <w:r w:rsidRPr="00290083">
              <w:t>7</w:t>
            </w:r>
          </w:p>
        </w:tc>
      </w:tr>
      <w:tr w:rsidR="00C53555" w:rsidRPr="00290083" w:rsidTr="0001000E">
        <w:trPr>
          <w:trHeight w:val="20"/>
          <w:jc w:val="center"/>
        </w:trPr>
        <w:tc>
          <w:tcPr>
            <w:tcW w:w="3255" w:type="dxa"/>
          </w:tcPr>
          <w:p w:rsidR="00C53555" w:rsidRPr="00290083" w:rsidRDefault="00C53555" w:rsidP="0001000E">
            <w:pPr>
              <w:pStyle w:val="Tabletext"/>
              <w:jc w:val="left"/>
            </w:pPr>
            <w:r w:rsidRPr="00290083">
              <w:t>Niveau de puissance de bruit à l'entrée du récepteur</w:t>
            </w:r>
          </w:p>
        </w:tc>
        <w:tc>
          <w:tcPr>
            <w:tcW w:w="1565" w:type="dxa"/>
          </w:tcPr>
          <w:p w:rsidR="00C53555" w:rsidRPr="00290083" w:rsidRDefault="00C53555" w:rsidP="0001000E">
            <w:pPr>
              <w:pStyle w:val="Tabletext"/>
              <w:jc w:val="center"/>
            </w:pPr>
            <w:r w:rsidRPr="00290083">
              <w:t>Pn (dBW)</w:t>
            </w:r>
          </w:p>
        </w:tc>
        <w:tc>
          <w:tcPr>
            <w:tcW w:w="1123" w:type="dxa"/>
          </w:tcPr>
          <w:p w:rsidR="00C53555" w:rsidRPr="00290083" w:rsidRDefault="00C53555" w:rsidP="0001000E">
            <w:pPr>
              <w:pStyle w:val="Tabletext"/>
              <w:jc w:val="center"/>
            </w:pPr>
            <w:r w:rsidRPr="00290083">
              <w:t>−146,98</w:t>
            </w:r>
          </w:p>
        </w:tc>
        <w:tc>
          <w:tcPr>
            <w:tcW w:w="1179" w:type="dxa"/>
          </w:tcPr>
          <w:p w:rsidR="00C53555" w:rsidRPr="00290083" w:rsidRDefault="00C53555" w:rsidP="0001000E">
            <w:pPr>
              <w:pStyle w:val="Tabletext"/>
              <w:jc w:val="center"/>
            </w:pPr>
            <w:r w:rsidRPr="00290083">
              <w:t>−146,98</w:t>
            </w:r>
          </w:p>
        </w:tc>
        <w:tc>
          <w:tcPr>
            <w:tcW w:w="1383" w:type="dxa"/>
          </w:tcPr>
          <w:p w:rsidR="00C53555" w:rsidRPr="00290083" w:rsidRDefault="00C53555" w:rsidP="0001000E">
            <w:pPr>
              <w:pStyle w:val="Tabletext"/>
              <w:jc w:val="center"/>
            </w:pPr>
            <w:r w:rsidRPr="00290083">
              <w:t>−146,98</w:t>
            </w:r>
          </w:p>
        </w:tc>
      </w:tr>
      <w:tr w:rsidR="00C53555" w:rsidRPr="00290083" w:rsidTr="0001000E">
        <w:trPr>
          <w:trHeight w:val="20"/>
          <w:jc w:val="center"/>
        </w:trPr>
        <w:tc>
          <w:tcPr>
            <w:tcW w:w="3255" w:type="dxa"/>
          </w:tcPr>
          <w:p w:rsidR="00C53555" w:rsidRPr="00290083" w:rsidRDefault="00C53555" w:rsidP="0001000E">
            <w:pPr>
              <w:pStyle w:val="Tabletext"/>
              <w:jc w:val="left"/>
            </w:pPr>
            <w:r w:rsidRPr="00290083">
              <w:t xml:space="preserve">Rapport C/N minimal représentatif </w:t>
            </w:r>
          </w:p>
        </w:tc>
        <w:tc>
          <w:tcPr>
            <w:tcW w:w="1565" w:type="dxa"/>
          </w:tcPr>
          <w:p w:rsidR="00C53555" w:rsidRPr="00290083" w:rsidRDefault="00C53555" w:rsidP="0001000E">
            <w:pPr>
              <w:pStyle w:val="Tabletext"/>
              <w:jc w:val="center"/>
            </w:pPr>
            <w:r w:rsidRPr="00290083">
              <w:t>(C/N)min (dB)</w:t>
            </w:r>
          </w:p>
        </w:tc>
        <w:tc>
          <w:tcPr>
            <w:tcW w:w="1123" w:type="dxa"/>
          </w:tcPr>
          <w:p w:rsidR="00C53555" w:rsidRPr="00290083" w:rsidRDefault="00C53555" w:rsidP="0001000E">
            <w:pPr>
              <w:pStyle w:val="Tabletext"/>
              <w:jc w:val="center"/>
            </w:pPr>
            <w:r w:rsidRPr="00290083">
              <w:t>7,9</w:t>
            </w:r>
          </w:p>
        </w:tc>
        <w:tc>
          <w:tcPr>
            <w:tcW w:w="1179" w:type="dxa"/>
          </w:tcPr>
          <w:p w:rsidR="00C53555" w:rsidRPr="00290083" w:rsidRDefault="00C53555" w:rsidP="0001000E">
            <w:pPr>
              <w:pStyle w:val="Tabletext"/>
              <w:jc w:val="center"/>
            </w:pPr>
            <w:r w:rsidRPr="00290083">
              <w:t>15,4</w:t>
            </w:r>
          </w:p>
        </w:tc>
        <w:tc>
          <w:tcPr>
            <w:tcW w:w="1383" w:type="dxa"/>
          </w:tcPr>
          <w:p w:rsidR="00C53555" w:rsidRPr="00290083" w:rsidRDefault="00C53555" w:rsidP="0001000E">
            <w:pPr>
              <w:pStyle w:val="Tabletext"/>
              <w:jc w:val="center"/>
            </w:pPr>
            <w:r w:rsidRPr="00290083">
              <w:t>12,8</w:t>
            </w:r>
          </w:p>
        </w:tc>
      </w:tr>
      <w:tr w:rsidR="00C53555" w:rsidRPr="00290083" w:rsidTr="0001000E">
        <w:trPr>
          <w:trHeight w:val="20"/>
          <w:jc w:val="center"/>
        </w:trPr>
        <w:tc>
          <w:tcPr>
            <w:tcW w:w="3255" w:type="dxa"/>
          </w:tcPr>
          <w:p w:rsidR="00C53555" w:rsidRPr="00290083" w:rsidRDefault="00C53555" w:rsidP="0001000E">
            <w:pPr>
              <w:pStyle w:val="Tabletext"/>
              <w:jc w:val="left"/>
            </w:pPr>
            <w:r w:rsidRPr="00290083">
              <w:t>Facteur d'affaiblissement dû à la mise en œuvre</w:t>
            </w:r>
          </w:p>
        </w:tc>
        <w:tc>
          <w:tcPr>
            <w:tcW w:w="1565" w:type="dxa"/>
          </w:tcPr>
          <w:p w:rsidR="00C53555" w:rsidRPr="00290083" w:rsidRDefault="00C53555" w:rsidP="0001000E">
            <w:pPr>
              <w:pStyle w:val="Tabletext"/>
              <w:jc w:val="center"/>
            </w:pPr>
            <w:r w:rsidRPr="00290083">
              <w:t>Li (dB)</w:t>
            </w:r>
          </w:p>
        </w:tc>
        <w:tc>
          <w:tcPr>
            <w:tcW w:w="1123" w:type="dxa"/>
          </w:tcPr>
          <w:p w:rsidR="00C53555" w:rsidRPr="00290083" w:rsidRDefault="00C53555" w:rsidP="0001000E">
            <w:pPr>
              <w:pStyle w:val="Tabletext"/>
              <w:jc w:val="center"/>
            </w:pPr>
            <w:r w:rsidRPr="00290083">
              <w:t>3</w:t>
            </w:r>
          </w:p>
        </w:tc>
        <w:tc>
          <w:tcPr>
            <w:tcW w:w="1179" w:type="dxa"/>
          </w:tcPr>
          <w:p w:rsidR="00C53555" w:rsidRPr="00290083" w:rsidRDefault="00C53555" w:rsidP="0001000E">
            <w:pPr>
              <w:pStyle w:val="Tabletext"/>
              <w:jc w:val="center"/>
            </w:pPr>
            <w:r w:rsidRPr="00290083">
              <w:t>3</w:t>
            </w:r>
          </w:p>
        </w:tc>
        <w:tc>
          <w:tcPr>
            <w:tcW w:w="1383" w:type="dxa"/>
          </w:tcPr>
          <w:p w:rsidR="00C53555" w:rsidRPr="00290083" w:rsidRDefault="00C53555" w:rsidP="0001000E">
            <w:pPr>
              <w:pStyle w:val="Tabletext"/>
              <w:jc w:val="center"/>
            </w:pPr>
            <w:r w:rsidRPr="00290083">
              <w:t>3</w:t>
            </w:r>
          </w:p>
        </w:tc>
      </w:tr>
      <w:tr w:rsidR="00C53555" w:rsidRPr="00290083" w:rsidTr="0001000E">
        <w:trPr>
          <w:trHeight w:val="20"/>
          <w:jc w:val="center"/>
        </w:trPr>
        <w:tc>
          <w:tcPr>
            <w:tcW w:w="3255" w:type="dxa"/>
          </w:tcPr>
          <w:p w:rsidR="00C53555" w:rsidRPr="00290083" w:rsidRDefault="00C53555" w:rsidP="0001000E">
            <w:pPr>
              <w:pStyle w:val="Tabletext"/>
              <w:jc w:val="left"/>
            </w:pPr>
            <w:r w:rsidRPr="00290083">
              <w:t>Niveau de puissance minimal à l'entrée du récepteur</w:t>
            </w:r>
          </w:p>
        </w:tc>
        <w:tc>
          <w:tcPr>
            <w:tcW w:w="1565" w:type="dxa"/>
          </w:tcPr>
          <w:p w:rsidR="00C53555" w:rsidRPr="00290083" w:rsidRDefault="00C53555" w:rsidP="0001000E">
            <w:pPr>
              <w:pStyle w:val="Tabletext"/>
              <w:jc w:val="center"/>
            </w:pPr>
            <w:r w:rsidRPr="00290083">
              <w:t>Ps, min (dBW)</w:t>
            </w:r>
          </w:p>
        </w:tc>
        <w:tc>
          <w:tcPr>
            <w:tcW w:w="1123" w:type="dxa"/>
          </w:tcPr>
          <w:p w:rsidR="00C53555" w:rsidRPr="00290083" w:rsidRDefault="00C53555" w:rsidP="0001000E">
            <w:pPr>
              <w:pStyle w:val="Tabletext"/>
              <w:jc w:val="center"/>
            </w:pPr>
            <w:r w:rsidRPr="00290083">
              <w:t>−136,08</w:t>
            </w:r>
          </w:p>
        </w:tc>
        <w:tc>
          <w:tcPr>
            <w:tcW w:w="1179" w:type="dxa"/>
          </w:tcPr>
          <w:p w:rsidR="00C53555" w:rsidRPr="00290083" w:rsidRDefault="00C53555" w:rsidP="0001000E">
            <w:pPr>
              <w:pStyle w:val="Tabletext"/>
              <w:jc w:val="center"/>
            </w:pPr>
            <w:r w:rsidRPr="00290083">
              <w:t>−128,58</w:t>
            </w:r>
          </w:p>
        </w:tc>
        <w:tc>
          <w:tcPr>
            <w:tcW w:w="1383" w:type="dxa"/>
          </w:tcPr>
          <w:p w:rsidR="00C53555" w:rsidRPr="00290083" w:rsidRDefault="00C53555" w:rsidP="0001000E">
            <w:pPr>
              <w:pStyle w:val="Tabletext"/>
              <w:jc w:val="center"/>
            </w:pPr>
            <w:r w:rsidRPr="00290083">
              <w:t>−131,18</w:t>
            </w:r>
          </w:p>
        </w:tc>
      </w:tr>
    </w:tbl>
    <w:p w:rsidR="00C53555" w:rsidRPr="00290083" w:rsidRDefault="00C53555" w:rsidP="00C53555">
      <w:pPr>
        <w:spacing w:before="0"/>
        <w:rPr>
          <w:sz w:val="20"/>
        </w:rPr>
      </w:pPr>
    </w:p>
    <w:p w:rsidR="00C53555" w:rsidRPr="00290083" w:rsidRDefault="00C53555" w:rsidP="00C53555">
      <w:pPr>
        <w:pStyle w:val="Heading1"/>
      </w:pPr>
      <w:r w:rsidRPr="00290083">
        <w:lastRenderedPageBreak/>
        <w:t>6</w:t>
      </w:r>
      <w:r w:rsidRPr="00290083">
        <w:tab/>
        <w:t xml:space="preserve">Champ utile minimal utilisé aux fins de la planification </w:t>
      </w:r>
    </w:p>
    <w:p w:rsidR="00C53555" w:rsidRPr="00290083" w:rsidRDefault="00C53555" w:rsidP="00C53555">
      <w:pPr>
        <w:pStyle w:val="Heading2"/>
      </w:pPr>
      <w:bookmarkStart w:id="326" w:name="_Toc288204116"/>
      <w:r w:rsidRPr="00290083">
        <w:t>6.1</w:t>
      </w:r>
      <w:r w:rsidRPr="00290083">
        <w:tab/>
        <w:t xml:space="preserve">Calcul du niveau minimal du champ </w:t>
      </w:r>
      <w:bookmarkEnd w:id="326"/>
      <w:r w:rsidRPr="00290083">
        <w:t>médian</w:t>
      </w:r>
    </w:p>
    <w:p w:rsidR="00C53555" w:rsidRPr="00290083" w:rsidRDefault="00C53555" w:rsidP="00C53555">
      <w:r w:rsidRPr="00290083">
        <w:t>Le calcul du niveau minimal du champ médian à 10 m au-des</w:t>
      </w:r>
      <w:r>
        <w:t>sus du niveau du sol pendant 50% du temps et pour 50</w:t>
      </w:r>
      <w:r w:rsidRPr="00290083">
        <w:t>% des emplacements est donné dans les étapes 1 à 5 suivantes:</w:t>
      </w:r>
    </w:p>
    <w:p w:rsidR="00C53555" w:rsidRPr="00290083" w:rsidRDefault="00C53555" w:rsidP="00C53555">
      <w:pPr>
        <w:pStyle w:val="Headingb"/>
        <w:rPr>
          <w:i/>
          <w:iCs/>
          <w:vertAlign w:val="subscript"/>
        </w:rPr>
      </w:pPr>
      <w:r w:rsidRPr="00290083">
        <w:t>1)</w:t>
      </w:r>
      <w:r w:rsidRPr="00290083">
        <w:tab/>
        <w:t xml:space="preserve">Déterminer le niveau de puissance de bruit à l'entrée du récepteur </w:t>
      </w:r>
      <w:r w:rsidRPr="00290083">
        <w:rPr>
          <w:i/>
          <w:iCs/>
        </w:rPr>
        <w:t>P</w:t>
      </w:r>
      <w:r w:rsidRPr="00290083">
        <w:rPr>
          <w:i/>
          <w:iCs/>
          <w:vertAlign w:val="subscript"/>
        </w:rPr>
        <w:t>n</w:t>
      </w:r>
    </w:p>
    <w:p w:rsidR="00C53555" w:rsidRPr="00D2322F" w:rsidRDefault="00C53555" w:rsidP="00C53555">
      <w:pPr>
        <w:pStyle w:val="Equation"/>
        <w:rPr>
          <w:lang w:val="de-CH"/>
        </w:rPr>
      </w:pPr>
      <w:r w:rsidRPr="00290083">
        <w:tab/>
      </w:r>
      <w:r w:rsidRPr="00290083">
        <w:tab/>
      </w:r>
      <w:r w:rsidRPr="00D2322F">
        <w:rPr>
          <w:i/>
          <w:iCs/>
          <w:lang w:val="de-CH"/>
        </w:rPr>
        <w:t>P</w:t>
      </w:r>
      <w:r w:rsidRPr="00D2322F">
        <w:rPr>
          <w:i/>
          <w:iCs/>
          <w:vertAlign w:val="subscript"/>
          <w:lang w:val="de-CH"/>
        </w:rPr>
        <w:t>n</w:t>
      </w:r>
      <w:r w:rsidRPr="00D2322F">
        <w:rPr>
          <w:lang w:val="de-CH"/>
        </w:rPr>
        <w:t xml:space="preserve"> (dBW) = </w:t>
      </w:r>
      <w:r w:rsidRPr="00D2322F">
        <w:rPr>
          <w:i/>
          <w:iCs/>
          <w:lang w:val="de-CH"/>
        </w:rPr>
        <w:t>F</w:t>
      </w:r>
      <w:r w:rsidRPr="00D2322F">
        <w:rPr>
          <w:lang w:val="de-CH"/>
        </w:rPr>
        <w:t xml:space="preserve"> (dB) + 10 log</w:t>
      </w:r>
      <w:r w:rsidRPr="00D2322F">
        <w:rPr>
          <w:vertAlign w:val="subscript"/>
          <w:lang w:val="de-CH"/>
        </w:rPr>
        <w:t>10</w:t>
      </w:r>
      <w:r w:rsidRPr="00D2322F">
        <w:rPr>
          <w:lang w:val="de-CH"/>
        </w:rPr>
        <w:t xml:space="preserve"> (</w:t>
      </w:r>
      <w:r w:rsidRPr="00D2322F">
        <w:rPr>
          <w:i/>
          <w:iCs/>
          <w:lang w:val="de-CH"/>
        </w:rPr>
        <w:t>k</w:t>
      </w:r>
      <w:r w:rsidRPr="00D2322F">
        <w:rPr>
          <w:lang w:val="de-CH"/>
        </w:rPr>
        <w:t> · </w:t>
      </w:r>
      <w:r w:rsidRPr="00D2322F">
        <w:rPr>
          <w:i/>
          <w:iCs/>
          <w:lang w:val="de-CH"/>
        </w:rPr>
        <w:t>T</w:t>
      </w:r>
      <w:r w:rsidRPr="00D2322F">
        <w:rPr>
          <w:vertAlign w:val="subscript"/>
          <w:lang w:val="de-CH"/>
        </w:rPr>
        <w:t>0</w:t>
      </w:r>
      <w:r w:rsidRPr="00D2322F">
        <w:rPr>
          <w:lang w:val="de-CH"/>
        </w:rPr>
        <w:t> · </w:t>
      </w:r>
      <w:r w:rsidRPr="00D2322F">
        <w:rPr>
          <w:i/>
          <w:iCs/>
          <w:lang w:val="de-CH"/>
        </w:rPr>
        <w:t>B</w:t>
      </w:r>
      <w:r w:rsidRPr="00D2322F">
        <w:rPr>
          <w:lang w:val="de-CH"/>
        </w:rPr>
        <w:t>)</w:t>
      </w:r>
      <w:r w:rsidRPr="00D2322F">
        <w:rPr>
          <w:lang w:val="de-CH"/>
        </w:rPr>
        <w:tab/>
        <w:t>(6)</w:t>
      </w:r>
    </w:p>
    <w:p w:rsidR="00C53555" w:rsidRPr="00290083" w:rsidRDefault="00C53555" w:rsidP="00C53555">
      <w:r w:rsidRPr="00290083">
        <w:t>pour:</w:t>
      </w:r>
    </w:p>
    <w:p w:rsidR="00C53555" w:rsidRPr="00290083" w:rsidRDefault="00C53555" w:rsidP="00C53555">
      <w:pPr>
        <w:pStyle w:val="Equationlegend"/>
        <w:rPr>
          <w:lang w:val="fr-FR"/>
        </w:rPr>
      </w:pPr>
      <w:r w:rsidRPr="00290083">
        <w:rPr>
          <w:lang w:val="fr-FR"/>
        </w:rPr>
        <w:tab/>
      </w:r>
      <w:r w:rsidRPr="00290083">
        <w:rPr>
          <w:i/>
          <w:iCs/>
          <w:lang w:val="fr-FR"/>
        </w:rPr>
        <w:t>F</w:t>
      </w:r>
      <w:r w:rsidRPr="00290083">
        <w:rPr>
          <w:lang w:val="fr-FR"/>
        </w:rPr>
        <w:t>:</w:t>
      </w:r>
      <w:r w:rsidRPr="00290083">
        <w:rPr>
          <w:lang w:val="fr-FR"/>
        </w:rPr>
        <w:tab/>
        <w:t>facteur de bruit du récepteur (dB)</w:t>
      </w:r>
    </w:p>
    <w:p w:rsidR="00C53555" w:rsidRPr="00290083" w:rsidRDefault="00C53555" w:rsidP="00C53555">
      <w:pPr>
        <w:pStyle w:val="Equationlegend"/>
        <w:rPr>
          <w:lang w:val="fr-FR"/>
        </w:rPr>
      </w:pPr>
      <w:r w:rsidRPr="00290083">
        <w:rPr>
          <w:lang w:val="fr-FR"/>
        </w:rPr>
        <w:tab/>
      </w:r>
      <w:r w:rsidRPr="00290083">
        <w:rPr>
          <w:i/>
          <w:iCs/>
          <w:lang w:val="fr-FR"/>
        </w:rPr>
        <w:t>k</w:t>
      </w:r>
      <w:r w:rsidRPr="00290083">
        <w:rPr>
          <w:lang w:val="fr-FR"/>
        </w:rPr>
        <w:t>:</w:t>
      </w:r>
      <w:r w:rsidRPr="00290083">
        <w:rPr>
          <w:lang w:val="fr-FR"/>
        </w:rPr>
        <w:tab/>
        <w:t xml:space="preserve">constante de Boltzmann </w:t>
      </w:r>
      <w:r w:rsidRPr="00290083">
        <w:rPr>
          <w:i/>
          <w:iCs/>
          <w:lang w:val="fr-FR"/>
        </w:rPr>
        <w:t>k</w:t>
      </w:r>
      <w:r w:rsidRPr="00290083">
        <w:rPr>
          <w:iCs/>
          <w:lang w:val="fr-FR"/>
        </w:rPr>
        <w:t> = </w:t>
      </w:r>
      <w:r w:rsidRPr="00290083">
        <w:rPr>
          <w:lang w:val="fr-FR"/>
        </w:rPr>
        <w:t>1,38 × 10</w:t>
      </w:r>
      <w:r w:rsidRPr="00290083">
        <w:rPr>
          <w:vertAlign w:val="superscript"/>
          <w:lang w:val="fr-FR"/>
        </w:rPr>
        <w:t>−23</w:t>
      </w:r>
      <w:r w:rsidRPr="00290083">
        <w:rPr>
          <w:lang w:val="fr-FR"/>
        </w:rPr>
        <w:t xml:space="preserve"> (J/K)</w:t>
      </w:r>
    </w:p>
    <w:p w:rsidR="00C53555" w:rsidRPr="00290083" w:rsidRDefault="00C53555" w:rsidP="00C53555">
      <w:pPr>
        <w:pStyle w:val="Equationlegend"/>
        <w:rPr>
          <w:lang w:val="fr-FR"/>
        </w:rPr>
      </w:pPr>
      <w:r w:rsidRPr="00290083">
        <w:rPr>
          <w:lang w:val="fr-FR"/>
        </w:rPr>
        <w:tab/>
      </w:r>
      <w:r w:rsidRPr="00290083">
        <w:rPr>
          <w:i/>
          <w:iCs/>
          <w:lang w:val="fr-FR"/>
        </w:rPr>
        <w:t>T</w:t>
      </w:r>
      <w:r w:rsidRPr="00290083">
        <w:rPr>
          <w:vertAlign w:val="subscript"/>
          <w:lang w:val="fr-FR"/>
        </w:rPr>
        <w:t>0</w:t>
      </w:r>
      <w:r w:rsidRPr="00290083">
        <w:rPr>
          <w:lang w:val="fr-FR"/>
        </w:rPr>
        <w:t>:</w:t>
      </w:r>
      <w:r w:rsidRPr="00290083">
        <w:rPr>
          <w:lang w:val="fr-FR"/>
        </w:rPr>
        <w:tab/>
        <w:t>température absolue (K)</w:t>
      </w:r>
    </w:p>
    <w:p w:rsidR="00C53555" w:rsidRPr="00290083" w:rsidRDefault="00C53555" w:rsidP="00C53555">
      <w:pPr>
        <w:pStyle w:val="Equationlegend"/>
        <w:rPr>
          <w:lang w:val="fr-FR"/>
        </w:rPr>
      </w:pPr>
      <w:r w:rsidRPr="00290083">
        <w:rPr>
          <w:lang w:val="fr-FR"/>
        </w:rPr>
        <w:tab/>
      </w:r>
      <w:r w:rsidRPr="00290083">
        <w:rPr>
          <w:i/>
          <w:iCs/>
          <w:lang w:val="fr-FR"/>
        </w:rPr>
        <w:t>B</w:t>
      </w:r>
      <w:r w:rsidRPr="00290083">
        <w:rPr>
          <w:lang w:val="fr-FR"/>
        </w:rPr>
        <w:t>:</w:t>
      </w:r>
      <w:r w:rsidRPr="00290083">
        <w:rPr>
          <w:lang w:val="fr-FR"/>
        </w:rPr>
        <w:tab/>
        <w:t>largeur de bande de bruit du récepteur (Hz).</w:t>
      </w:r>
    </w:p>
    <w:p w:rsidR="00C53555" w:rsidRPr="00290083" w:rsidRDefault="00C53555" w:rsidP="00C53555">
      <w:pPr>
        <w:pStyle w:val="Headingb"/>
      </w:pPr>
      <w:r w:rsidRPr="00290083">
        <w:t>2)</w:t>
      </w:r>
      <w:r w:rsidRPr="00290083">
        <w:tab/>
        <w:t xml:space="preserve">Déterminer le niveau minimal de puissance de bruit à l'entrée du récepteur </w:t>
      </w:r>
      <w:r w:rsidRPr="00290083">
        <w:rPr>
          <w:i/>
          <w:iCs/>
        </w:rPr>
        <w:t>P</w:t>
      </w:r>
      <w:r w:rsidRPr="00290083">
        <w:rPr>
          <w:i/>
          <w:iCs/>
          <w:vertAlign w:val="subscript"/>
        </w:rPr>
        <w:t>s</w:t>
      </w:r>
      <w:r w:rsidRPr="00290083">
        <w:rPr>
          <w:i/>
          <w:iCs/>
        </w:rPr>
        <w:t xml:space="preserve">, </w:t>
      </w:r>
      <w:r w:rsidRPr="00290083">
        <w:rPr>
          <w:i/>
          <w:iCs/>
          <w:vertAlign w:val="subscript"/>
        </w:rPr>
        <w:t>min</w:t>
      </w:r>
    </w:p>
    <w:p w:rsidR="00C53555" w:rsidRPr="00D2322F" w:rsidRDefault="00C53555" w:rsidP="00C53555">
      <w:pPr>
        <w:pStyle w:val="Equation"/>
        <w:rPr>
          <w:lang w:val="de-CH"/>
        </w:rPr>
      </w:pPr>
      <w:r w:rsidRPr="00290083">
        <w:tab/>
      </w:r>
      <w:r w:rsidRPr="00290083">
        <w:tab/>
      </w:r>
      <w:r w:rsidRPr="00D2322F">
        <w:rPr>
          <w:i/>
          <w:iCs/>
          <w:lang w:val="de-CH"/>
        </w:rPr>
        <w:t>P</w:t>
      </w:r>
      <w:r w:rsidRPr="00D2322F">
        <w:rPr>
          <w:i/>
          <w:iCs/>
          <w:vertAlign w:val="subscript"/>
          <w:lang w:val="de-CH"/>
        </w:rPr>
        <w:t>s</w:t>
      </w:r>
      <w:r w:rsidRPr="00D2322F">
        <w:rPr>
          <w:i/>
          <w:iCs/>
          <w:lang w:val="de-CH"/>
        </w:rPr>
        <w:t xml:space="preserve">, </w:t>
      </w:r>
      <w:r w:rsidRPr="00D2322F">
        <w:rPr>
          <w:i/>
          <w:iCs/>
          <w:vertAlign w:val="subscript"/>
          <w:lang w:val="de-CH"/>
        </w:rPr>
        <w:t>min</w:t>
      </w:r>
      <w:r w:rsidRPr="00D2322F">
        <w:rPr>
          <w:lang w:val="de-CH"/>
        </w:rPr>
        <w:t xml:space="preserve"> (dBW) = (</w:t>
      </w:r>
      <w:r w:rsidRPr="00D2322F">
        <w:rPr>
          <w:i/>
          <w:iCs/>
          <w:lang w:val="de-CH"/>
        </w:rPr>
        <w:t>C</w:t>
      </w:r>
      <w:r w:rsidRPr="00D2322F">
        <w:rPr>
          <w:lang w:val="de-CH"/>
        </w:rPr>
        <w:t>/</w:t>
      </w:r>
      <w:r w:rsidRPr="00D2322F">
        <w:rPr>
          <w:i/>
          <w:iCs/>
          <w:lang w:val="de-CH"/>
        </w:rPr>
        <w:t>N</w:t>
      </w:r>
      <w:r w:rsidRPr="00D2322F">
        <w:rPr>
          <w:lang w:val="de-CH"/>
        </w:rPr>
        <w:t>)</w:t>
      </w:r>
      <w:r w:rsidRPr="00D2322F">
        <w:rPr>
          <w:i/>
          <w:iCs/>
          <w:vertAlign w:val="subscript"/>
          <w:lang w:val="de-CH"/>
        </w:rPr>
        <w:t>min</w:t>
      </w:r>
      <w:r w:rsidRPr="00D2322F">
        <w:rPr>
          <w:lang w:val="de-CH"/>
        </w:rPr>
        <w:t xml:space="preserve"> (dB) + </w:t>
      </w:r>
      <w:r w:rsidRPr="00D2322F">
        <w:rPr>
          <w:i/>
          <w:iCs/>
          <w:lang w:val="de-CH"/>
        </w:rPr>
        <w:t>P</w:t>
      </w:r>
      <w:r w:rsidRPr="00D2322F">
        <w:rPr>
          <w:i/>
          <w:iCs/>
          <w:vertAlign w:val="subscript"/>
          <w:lang w:val="de-CH"/>
        </w:rPr>
        <w:t>n</w:t>
      </w:r>
      <w:r w:rsidRPr="00D2322F">
        <w:rPr>
          <w:lang w:val="de-CH"/>
        </w:rPr>
        <w:t xml:space="preserve"> (dBW)</w:t>
      </w:r>
      <w:r w:rsidRPr="00D2322F">
        <w:rPr>
          <w:lang w:val="de-CH"/>
        </w:rPr>
        <w:tab/>
        <w:t>(7)</w:t>
      </w:r>
    </w:p>
    <w:p w:rsidR="00C53555" w:rsidRPr="00290083" w:rsidRDefault="00C53555" w:rsidP="00C53555">
      <w:r w:rsidRPr="00290083">
        <w:rPr>
          <w:iCs/>
        </w:rPr>
        <w:t>pour:</w:t>
      </w:r>
    </w:p>
    <w:p w:rsidR="00C53555" w:rsidRPr="00290083" w:rsidRDefault="00C53555" w:rsidP="00C53555">
      <w:pPr>
        <w:pStyle w:val="Equationlegend"/>
        <w:rPr>
          <w:lang w:val="fr-FR"/>
        </w:rPr>
      </w:pPr>
      <w:r w:rsidRPr="00290083">
        <w:rPr>
          <w:lang w:val="fr-FR"/>
        </w:rPr>
        <w:tab/>
        <w:t>(</w:t>
      </w:r>
      <w:r w:rsidRPr="00290083">
        <w:rPr>
          <w:i/>
          <w:iCs/>
          <w:lang w:val="fr-FR"/>
        </w:rPr>
        <w:t>C</w:t>
      </w:r>
      <w:r w:rsidRPr="00290083">
        <w:rPr>
          <w:lang w:val="fr-FR"/>
        </w:rPr>
        <w:t>/</w:t>
      </w:r>
      <w:r w:rsidRPr="00290083">
        <w:rPr>
          <w:i/>
          <w:iCs/>
          <w:lang w:val="fr-FR"/>
        </w:rPr>
        <w:t>N</w:t>
      </w:r>
      <w:r w:rsidRPr="00290083">
        <w:rPr>
          <w:lang w:val="fr-FR"/>
        </w:rPr>
        <w:t>)</w:t>
      </w:r>
      <w:r w:rsidRPr="00290083">
        <w:rPr>
          <w:i/>
          <w:iCs/>
          <w:vertAlign w:val="subscript"/>
          <w:lang w:val="fr-FR"/>
        </w:rPr>
        <w:t>min</w:t>
      </w:r>
      <w:r w:rsidRPr="00290083">
        <w:rPr>
          <w:lang w:val="fr-FR"/>
        </w:rPr>
        <w:t>:</w:t>
      </w:r>
      <w:r w:rsidRPr="00290083">
        <w:rPr>
          <w:lang w:val="fr-FR"/>
        </w:rPr>
        <w:tab/>
        <w:t>rapport porteuse/bruit minimal à l'entrée du décodeur DRM en (dB).</w:t>
      </w:r>
    </w:p>
    <w:p w:rsidR="00C53555" w:rsidRPr="00290083" w:rsidRDefault="00C53555" w:rsidP="00C53555">
      <w:pPr>
        <w:pStyle w:val="Headingb"/>
        <w:ind w:left="794" w:hanging="794"/>
      </w:pPr>
      <w:r w:rsidRPr="00290083">
        <w:t>3)</w:t>
      </w:r>
      <w:r w:rsidRPr="00290083">
        <w:tab/>
        <w:t>Déterminer la valeur minimale de la puissance surfacique (c'est-à-dire la grandeur du vecteur de Poynting) au point de réception φ</w:t>
      </w:r>
      <w:r w:rsidRPr="00290083">
        <w:rPr>
          <w:i/>
          <w:iCs/>
          <w:vertAlign w:val="subscript"/>
        </w:rPr>
        <w:t>min</w:t>
      </w:r>
      <w:r w:rsidRPr="00290083">
        <w:t xml:space="preserve"> </w:t>
      </w:r>
    </w:p>
    <w:p w:rsidR="00C53555" w:rsidRPr="00290083" w:rsidRDefault="00C53555" w:rsidP="00C53555">
      <w:pPr>
        <w:pStyle w:val="Equation"/>
      </w:pPr>
      <w:r w:rsidRPr="00290083">
        <w:tab/>
      </w:r>
      <w:r w:rsidRPr="00290083">
        <w:tab/>
        <w:t>φ</w:t>
      </w:r>
      <w:r w:rsidRPr="00290083">
        <w:rPr>
          <w:i/>
          <w:iCs/>
          <w:vertAlign w:val="subscript"/>
        </w:rPr>
        <w:t>min</w:t>
      </w:r>
      <w:r w:rsidRPr="00290083">
        <w:t xml:space="preserve"> (dBW/m</w:t>
      </w:r>
      <w:r w:rsidRPr="00290083">
        <w:rPr>
          <w:vertAlign w:val="superscript"/>
        </w:rPr>
        <w:t>2</w:t>
      </w:r>
      <w:r w:rsidRPr="00290083">
        <w:t xml:space="preserve">)= </w:t>
      </w:r>
      <w:r w:rsidRPr="00290083">
        <w:rPr>
          <w:i/>
          <w:iCs/>
        </w:rPr>
        <w:t>P</w:t>
      </w:r>
      <w:r w:rsidRPr="00290083">
        <w:rPr>
          <w:i/>
          <w:iCs/>
          <w:vertAlign w:val="subscript"/>
        </w:rPr>
        <w:t>s, min</w:t>
      </w:r>
      <w:r w:rsidRPr="00290083">
        <w:t xml:space="preserve"> (dBW) − </w:t>
      </w:r>
      <w:r w:rsidRPr="00290083">
        <w:rPr>
          <w:i/>
          <w:iCs/>
        </w:rPr>
        <w:t>A</w:t>
      </w:r>
      <w:r w:rsidRPr="00290083">
        <w:rPr>
          <w:i/>
          <w:iCs/>
          <w:vertAlign w:val="subscript"/>
        </w:rPr>
        <w:t>a</w:t>
      </w:r>
      <w:r w:rsidRPr="00290083">
        <w:t xml:space="preserve"> (dBm</w:t>
      </w:r>
      <w:r w:rsidRPr="00290083">
        <w:rPr>
          <w:vertAlign w:val="superscript"/>
        </w:rPr>
        <w:t>2</w:t>
      </w:r>
      <w:r w:rsidRPr="00290083">
        <w:t xml:space="preserve">) + </w:t>
      </w:r>
      <w:r w:rsidRPr="00290083">
        <w:rPr>
          <w:i/>
          <w:iCs/>
        </w:rPr>
        <w:t>L</w:t>
      </w:r>
      <w:r w:rsidRPr="00290083">
        <w:rPr>
          <w:i/>
          <w:iCs/>
          <w:vertAlign w:val="subscript"/>
        </w:rPr>
        <w:t>f</w:t>
      </w:r>
      <w:r w:rsidRPr="00290083">
        <w:rPr>
          <w:i/>
          <w:iCs/>
        </w:rPr>
        <w:t xml:space="preserve"> </w:t>
      </w:r>
      <w:r w:rsidRPr="00290083">
        <w:t>(dB)</w:t>
      </w:r>
      <w:r w:rsidRPr="00290083">
        <w:tab/>
        <w:t>(8)</w:t>
      </w:r>
    </w:p>
    <w:p w:rsidR="00C53555" w:rsidRPr="00290083" w:rsidRDefault="00C53555" w:rsidP="00C53555">
      <w:r w:rsidRPr="00290083">
        <w:rPr>
          <w:iCs/>
        </w:rPr>
        <w:t>pour:</w:t>
      </w:r>
    </w:p>
    <w:p w:rsidR="00C53555" w:rsidRPr="00290083" w:rsidRDefault="00C53555" w:rsidP="00C53555">
      <w:pPr>
        <w:pStyle w:val="Equationlegend"/>
        <w:rPr>
          <w:lang w:val="fr-FR"/>
        </w:rPr>
      </w:pPr>
      <w:r w:rsidRPr="00290083">
        <w:rPr>
          <w:lang w:val="fr-FR"/>
        </w:rPr>
        <w:tab/>
      </w:r>
      <w:r w:rsidRPr="00290083">
        <w:rPr>
          <w:i/>
          <w:iCs/>
          <w:lang w:val="fr-FR"/>
        </w:rPr>
        <w:t>L</w:t>
      </w:r>
      <w:r w:rsidRPr="00290083">
        <w:rPr>
          <w:i/>
          <w:iCs/>
          <w:vertAlign w:val="subscript"/>
          <w:lang w:val="fr-FR"/>
        </w:rPr>
        <w:t>f</w:t>
      </w:r>
      <w:r w:rsidRPr="00290083">
        <w:rPr>
          <w:lang w:val="fr-FR"/>
        </w:rPr>
        <w:t>:</w:t>
      </w:r>
      <w:r w:rsidRPr="00290083">
        <w:rPr>
          <w:lang w:val="fr-FR"/>
        </w:rPr>
        <w:tab/>
        <w:t>affaiblissement d'alimentation (dB)</w:t>
      </w:r>
    </w:p>
    <w:p w:rsidR="00C53555" w:rsidRPr="00290083" w:rsidRDefault="00C53555" w:rsidP="00C53555">
      <w:pPr>
        <w:pStyle w:val="Equationlegend"/>
        <w:rPr>
          <w:lang w:val="fr-FR"/>
        </w:rPr>
      </w:pPr>
      <w:r w:rsidRPr="00290083">
        <w:rPr>
          <w:lang w:val="fr-FR"/>
        </w:rPr>
        <w:tab/>
      </w:r>
      <w:r w:rsidRPr="00290083">
        <w:rPr>
          <w:i/>
          <w:iCs/>
          <w:lang w:val="fr-FR"/>
        </w:rPr>
        <w:t>A</w:t>
      </w:r>
      <w:r w:rsidRPr="00290083">
        <w:rPr>
          <w:i/>
          <w:iCs/>
          <w:vertAlign w:val="subscript"/>
          <w:lang w:val="fr-FR"/>
        </w:rPr>
        <w:t>a</w:t>
      </w:r>
      <w:r w:rsidRPr="00290083">
        <w:rPr>
          <w:lang w:val="fr-FR"/>
        </w:rPr>
        <w:t>:</w:t>
      </w:r>
      <w:r w:rsidRPr="00290083">
        <w:rPr>
          <w:lang w:val="fr-FR"/>
        </w:rPr>
        <w:tab/>
        <w:t>ouverture d'antenne équivalente (dBm</w:t>
      </w:r>
      <w:r w:rsidRPr="00290083">
        <w:rPr>
          <w:vertAlign w:val="superscript"/>
          <w:lang w:val="fr-FR"/>
        </w:rPr>
        <w:t>2</w:t>
      </w:r>
      <w:r w:rsidRPr="00290083">
        <w:rPr>
          <w:lang w:val="fr-FR"/>
        </w:rPr>
        <w:t>).</w:t>
      </w:r>
    </w:p>
    <w:p w:rsidR="00C53555" w:rsidRPr="00290083" w:rsidRDefault="00C53555" w:rsidP="00C53555">
      <w:pPr>
        <w:pStyle w:val="Equation"/>
        <w:rPr>
          <w:lang w:eastAsia="de-DE"/>
        </w:rPr>
      </w:pPr>
      <w:r w:rsidRPr="00290083">
        <w:rPr>
          <w:lang w:eastAsia="de-DE"/>
        </w:rPr>
        <w:tab/>
      </w:r>
      <w:r w:rsidRPr="00290083">
        <w:rPr>
          <w:lang w:eastAsia="de-DE"/>
        </w:rPr>
        <w:tab/>
      </w:r>
      <w:r w:rsidRPr="00290083">
        <w:rPr>
          <w:position w:val="-40"/>
          <w:lang w:eastAsia="de-DE"/>
        </w:rPr>
        <w:object w:dxaOrig="5260" w:dyaOrig="920">
          <v:shape id="_x0000_i1054" type="#_x0000_t75" style="width:263.8pt;height:45.5pt" o:ole="">
            <v:imagedata r:id="rId67" o:title=""/>
          </v:shape>
          <o:OLEObject Type="Embed" ProgID="Equation.3" ShapeID="_x0000_i1054" DrawAspect="Content" ObjectID="_1554875778" r:id="rId68"/>
        </w:object>
      </w:r>
      <w:r w:rsidRPr="00290083">
        <w:rPr>
          <w:lang w:eastAsia="de-DE"/>
        </w:rPr>
        <w:tab/>
        <w:t>(9)</w:t>
      </w:r>
    </w:p>
    <w:p w:rsidR="00C53555" w:rsidRPr="00290083" w:rsidRDefault="00C53555" w:rsidP="00C53555">
      <w:pPr>
        <w:pStyle w:val="Heading1"/>
        <w:rPr>
          <w:vertAlign w:val="subscript"/>
        </w:rPr>
      </w:pPr>
      <w:r w:rsidRPr="00290083">
        <w:t>4)</w:t>
      </w:r>
      <w:r w:rsidRPr="00290083">
        <w:tab/>
        <w:t xml:space="preserve">Déterminer la valeur efficace minimale du champ à l'emplacement de l'antenne de réception </w:t>
      </w:r>
      <w:r w:rsidRPr="00290083">
        <w:rPr>
          <w:i/>
        </w:rPr>
        <w:t>E</w:t>
      </w:r>
      <w:r w:rsidRPr="00290083">
        <w:rPr>
          <w:i/>
          <w:iCs/>
          <w:vertAlign w:val="subscript"/>
        </w:rPr>
        <w:t>min</w:t>
      </w:r>
    </w:p>
    <w:p w:rsidR="00C53555" w:rsidRPr="00290083" w:rsidRDefault="00C53555" w:rsidP="00C53555">
      <w:pPr>
        <w:pStyle w:val="Equation"/>
        <w:rPr>
          <w:lang w:eastAsia="de-DE"/>
        </w:rPr>
      </w:pPr>
      <w:r w:rsidRPr="00290083">
        <w:rPr>
          <w:lang w:eastAsia="de-DE"/>
        </w:rPr>
        <w:tab/>
      </w:r>
      <w:r w:rsidRPr="00290083">
        <w:rPr>
          <w:lang w:eastAsia="de-DE"/>
        </w:rPr>
        <w:tab/>
      </w:r>
      <w:r w:rsidRPr="00290083">
        <w:rPr>
          <w:position w:val="-30"/>
          <w:lang w:eastAsia="de-DE"/>
        </w:rPr>
        <w:object w:dxaOrig="7580" w:dyaOrig="720">
          <v:shape id="_x0000_i1055" type="#_x0000_t75" style="width:379.6pt;height:34.55pt" o:ole="">
            <v:imagedata r:id="rId69" o:title=""/>
          </v:shape>
          <o:OLEObject Type="Embed" ProgID="Equation.3" ShapeID="_x0000_i1055" DrawAspect="Content" ObjectID="_1554875779" r:id="rId70"/>
        </w:object>
      </w:r>
      <w:r w:rsidRPr="00290083">
        <w:rPr>
          <w:lang w:eastAsia="de-DE"/>
        </w:rPr>
        <w:tab/>
        <w:t>(10)</w:t>
      </w:r>
    </w:p>
    <w:p w:rsidR="00C53555" w:rsidRPr="00290083" w:rsidRDefault="00C53555" w:rsidP="00C53555">
      <w:r w:rsidRPr="00290083">
        <w:t>pour:</w:t>
      </w:r>
    </w:p>
    <w:p w:rsidR="00C53555" w:rsidRPr="00290083" w:rsidRDefault="00C53555" w:rsidP="00C53555">
      <w:pPr>
        <w:pStyle w:val="Equation"/>
        <w:rPr>
          <w:lang w:eastAsia="de-DE"/>
        </w:rPr>
      </w:pPr>
      <w:r w:rsidRPr="00290083">
        <w:rPr>
          <w:lang w:eastAsia="de-DE"/>
        </w:rPr>
        <w:tab/>
      </w:r>
      <w:r w:rsidRPr="00290083">
        <w:rPr>
          <w:lang w:eastAsia="de-DE"/>
        </w:rPr>
        <w:tab/>
      </w:r>
      <w:r w:rsidRPr="00290083">
        <w:rPr>
          <w:position w:val="-32"/>
          <w:lang w:eastAsia="de-DE"/>
        </w:rPr>
        <w:object w:dxaOrig="2360" w:dyaOrig="760">
          <v:shape id="_x0000_i1056" type="#_x0000_t75" style="width:117.5pt;height:38pt" o:ole="">
            <v:imagedata r:id="rId71" o:title=""/>
          </v:shape>
          <o:OLEObject Type="Embed" ProgID="Equation.3" ShapeID="_x0000_i1056" DrawAspect="Content" ObjectID="_1554875780" r:id="rId72"/>
        </w:object>
      </w:r>
      <w:r w:rsidRPr="00290083">
        <w:rPr>
          <w:lang w:eastAsia="de-DE"/>
        </w:rPr>
        <w:t>        </w:t>
      </w:r>
      <w:r w:rsidRPr="00290083">
        <w:t>impédance caractéristique en espace libre</w:t>
      </w:r>
      <w:r w:rsidRPr="00290083">
        <w:tab/>
        <w:t>(11)</w:t>
      </w:r>
    </w:p>
    <w:p w:rsidR="00C53555" w:rsidRPr="00290083" w:rsidRDefault="00C53555" w:rsidP="00C53555">
      <w:r w:rsidRPr="00290083">
        <w:t>ce qui donne:</w:t>
      </w:r>
    </w:p>
    <w:p w:rsidR="00C53555" w:rsidRPr="00290083" w:rsidRDefault="00C53555" w:rsidP="00C53555">
      <w:pPr>
        <w:pStyle w:val="Equation"/>
      </w:pPr>
      <w:r w:rsidRPr="00290083">
        <w:tab/>
      </w:r>
      <w:r w:rsidRPr="00290083">
        <w:tab/>
      </w:r>
      <w:r w:rsidRPr="00290083">
        <w:rPr>
          <w:position w:val="-12"/>
          <w:lang w:eastAsia="de-DE"/>
        </w:rPr>
        <w:object w:dxaOrig="5020" w:dyaOrig="420">
          <v:shape id="_x0000_i1057" type="#_x0000_t75" style="width:249.4pt;height:21.9pt" o:ole="">
            <v:imagedata r:id="rId73" o:title=""/>
          </v:shape>
          <o:OLEObject Type="Embed" ProgID="Equation.3" ShapeID="_x0000_i1057" DrawAspect="Content" ObjectID="_1554875781" r:id="rId74"/>
        </w:object>
      </w:r>
      <w:r w:rsidRPr="00290083">
        <w:tab/>
        <w:t>(12)</w:t>
      </w:r>
    </w:p>
    <w:p w:rsidR="00C53555" w:rsidRPr="00290083" w:rsidRDefault="00C53555" w:rsidP="00C53555">
      <w:pPr>
        <w:pStyle w:val="Heading1"/>
        <w:rPr>
          <w:iCs/>
        </w:rPr>
      </w:pPr>
      <w:r w:rsidRPr="00290083">
        <w:lastRenderedPageBreak/>
        <w:t>5)</w:t>
      </w:r>
      <w:r w:rsidRPr="00290083">
        <w:tab/>
        <w:t xml:space="preserve">Déterminer la valeur efficace minimale du champ médian </w:t>
      </w:r>
      <w:r w:rsidRPr="00290083">
        <w:rPr>
          <w:i/>
          <w:iCs/>
        </w:rPr>
        <w:t>E</w:t>
      </w:r>
      <w:r w:rsidRPr="00290083">
        <w:rPr>
          <w:i/>
          <w:vertAlign w:val="subscript"/>
        </w:rPr>
        <w:t>med</w:t>
      </w:r>
    </w:p>
    <w:p w:rsidR="00C53555" w:rsidRPr="00290083" w:rsidRDefault="00C53555" w:rsidP="00C53555">
      <w:pPr>
        <w:keepNext/>
        <w:keepLines/>
      </w:pPr>
      <w:r w:rsidRPr="00290083">
        <w:t>Pour les différents scénarios de réception, on calcule la valeur efficace minimale du champ médian de la façon suivante:</w:t>
      </w:r>
    </w:p>
    <w:p w:rsidR="00C53555" w:rsidRPr="00290083" w:rsidRDefault="00C53555" w:rsidP="00C53555">
      <w:pPr>
        <w:pStyle w:val="Equation"/>
        <w:tabs>
          <w:tab w:val="clear" w:pos="4820"/>
          <w:tab w:val="left" w:pos="5387"/>
        </w:tabs>
      </w:pPr>
      <w:r w:rsidRPr="00290083">
        <w:tab/>
        <w:t>pour la réception:</w:t>
      </w:r>
      <w:r w:rsidRPr="00290083">
        <w:tab/>
      </w:r>
      <w:r w:rsidRPr="00290083">
        <w:rPr>
          <w:i/>
          <w:iCs/>
        </w:rPr>
        <w:t>E</w:t>
      </w:r>
      <w:r w:rsidRPr="00290083">
        <w:rPr>
          <w:i/>
          <w:iCs/>
          <w:vertAlign w:val="subscript"/>
        </w:rPr>
        <w:t>med</w:t>
      </w:r>
      <w:r w:rsidRPr="00290083">
        <w:t> = </w:t>
      </w:r>
      <w:r w:rsidRPr="00290083">
        <w:rPr>
          <w:i/>
          <w:iCs/>
        </w:rPr>
        <w:t>E</w:t>
      </w:r>
      <w:r w:rsidRPr="00290083">
        <w:rPr>
          <w:i/>
          <w:iCs/>
          <w:vertAlign w:val="subscript"/>
        </w:rPr>
        <w:t>min</w:t>
      </w:r>
      <w:r w:rsidRPr="00290083">
        <w:t xml:space="preserve"> + </w:t>
      </w:r>
      <w:r w:rsidRPr="00290083">
        <w:rPr>
          <w:i/>
          <w:iCs/>
        </w:rPr>
        <w:t>P</w:t>
      </w:r>
      <w:r w:rsidRPr="00290083">
        <w:rPr>
          <w:i/>
          <w:iCs/>
          <w:vertAlign w:val="subscript"/>
        </w:rPr>
        <w:t>mmn</w:t>
      </w:r>
      <w:r w:rsidRPr="00290083">
        <w:t xml:space="preserve"> + </w:t>
      </w:r>
      <w:r w:rsidRPr="00290083">
        <w:rPr>
          <w:i/>
          <w:iCs/>
        </w:rPr>
        <w:t>Cl</w:t>
      </w:r>
      <w:r w:rsidRPr="00290083">
        <w:tab/>
      </w:r>
      <w:r w:rsidRPr="00290083">
        <w:rPr>
          <w:iCs/>
        </w:rPr>
        <w:t>(13)</w:t>
      </w:r>
    </w:p>
    <w:p w:rsidR="00C53555" w:rsidRPr="00290083" w:rsidRDefault="00C53555" w:rsidP="00C53555">
      <w:pPr>
        <w:pStyle w:val="Equation"/>
        <w:tabs>
          <w:tab w:val="clear" w:pos="4820"/>
          <w:tab w:val="left" w:pos="5387"/>
        </w:tabs>
        <w:ind w:left="794" w:hanging="794"/>
        <w:jc w:val="left"/>
      </w:pPr>
      <w:r w:rsidRPr="00290083">
        <w:tab/>
        <w:t xml:space="preserve">pour la réception portable en extérieur </w:t>
      </w:r>
      <w:r>
        <w:br/>
      </w:r>
      <w:r w:rsidRPr="00290083">
        <w:t>et la réception mobile:</w:t>
      </w:r>
      <w:r>
        <w:t xml:space="preserve"> </w:t>
      </w:r>
      <w:r>
        <w:tab/>
      </w:r>
      <w:r w:rsidRPr="00290083">
        <w:rPr>
          <w:i/>
          <w:iCs/>
        </w:rPr>
        <w:t>E</w:t>
      </w:r>
      <w:r w:rsidRPr="00290083">
        <w:rPr>
          <w:i/>
          <w:iCs/>
          <w:vertAlign w:val="subscript"/>
        </w:rPr>
        <w:t>med</w:t>
      </w:r>
      <w:r w:rsidRPr="00290083">
        <w:t> = </w:t>
      </w:r>
      <w:r w:rsidRPr="00290083">
        <w:rPr>
          <w:i/>
          <w:iCs/>
        </w:rPr>
        <w:t>E</w:t>
      </w:r>
      <w:r w:rsidRPr="00290083">
        <w:rPr>
          <w:i/>
          <w:iCs/>
          <w:vertAlign w:val="subscript"/>
        </w:rPr>
        <w:t>min</w:t>
      </w:r>
      <w:r w:rsidRPr="00290083">
        <w:t xml:space="preserve"> + </w:t>
      </w:r>
      <w:r w:rsidRPr="00290083">
        <w:rPr>
          <w:i/>
          <w:iCs/>
        </w:rPr>
        <w:t>P</w:t>
      </w:r>
      <w:r w:rsidRPr="00290083">
        <w:rPr>
          <w:i/>
          <w:iCs/>
          <w:vertAlign w:val="subscript"/>
        </w:rPr>
        <w:t>mmn</w:t>
      </w:r>
      <w:r w:rsidRPr="00290083">
        <w:t xml:space="preserve"> + </w:t>
      </w:r>
      <w:r w:rsidRPr="00290083">
        <w:rPr>
          <w:i/>
          <w:iCs/>
        </w:rPr>
        <w:t>C</w:t>
      </w:r>
      <w:r w:rsidRPr="00290083">
        <w:rPr>
          <w:i/>
          <w:iCs/>
          <w:vertAlign w:val="subscript"/>
        </w:rPr>
        <w:t>l</w:t>
      </w:r>
      <w:r w:rsidRPr="00290083">
        <w:rPr>
          <w:i/>
          <w:iCs/>
        </w:rPr>
        <w:t xml:space="preserve"> </w:t>
      </w:r>
      <w:r w:rsidRPr="00290083">
        <w:t xml:space="preserve">+ </w:t>
      </w:r>
      <w:r w:rsidRPr="00290083">
        <w:rPr>
          <w:i/>
          <w:iCs/>
        </w:rPr>
        <w:t>L</w:t>
      </w:r>
      <w:r w:rsidRPr="00290083">
        <w:rPr>
          <w:i/>
          <w:iCs/>
          <w:vertAlign w:val="subscript"/>
        </w:rPr>
        <w:t>h</w:t>
      </w:r>
      <w:r w:rsidRPr="00290083">
        <w:rPr>
          <w:vertAlign w:val="subscript"/>
        </w:rPr>
        <w:tab/>
      </w:r>
      <w:r w:rsidRPr="00290083">
        <w:t>(14)</w:t>
      </w:r>
    </w:p>
    <w:p w:rsidR="00C53555" w:rsidRPr="00290083" w:rsidRDefault="00C53555" w:rsidP="00C53555">
      <w:pPr>
        <w:pStyle w:val="Equation"/>
        <w:tabs>
          <w:tab w:val="clear" w:pos="4820"/>
          <w:tab w:val="left" w:pos="5387"/>
        </w:tabs>
      </w:pPr>
      <w:r w:rsidRPr="00290083">
        <w:tab/>
        <w:t>pour la réception portable à l'intérieur:</w:t>
      </w:r>
      <w:r w:rsidRPr="00290083">
        <w:tab/>
      </w:r>
      <w:r w:rsidRPr="00290083">
        <w:rPr>
          <w:i/>
          <w:iCs/>
        </w:rPr>
        <w:t>E</w:t>
      </w:r>
      <w:r w:rsidRPr="00290083">
        <w:rPr>
          <w:i/>
          <w:iCs/>
          <w:vertAlign w:val="subscript"/>
        </w:rPr>
        <w:t>med</w:t>
      </w:r>
      <w:r w:rsidRPr="00290083">
        <w:t> = </w:t>
      </w:r>
      <w:r w:rsidRPr="00290083">
        <w:rPr>
          <w:i/>
          <w:iCs/>
        </w:rPr>
        <w:t>E</w:t>
      </w:r>
      <w:r w:rsidRPr="00290083">
        <w:rPr>
          <w:i/>
          <w:iCs/>
          <w:vertAlign w:val="subscript"/>
        </w:rPr>
        <w:t>min</w:t>
      </w:r>
      <w:r w:rsidRPr="00290083">
        <w:t xml:space="preserve"> + </w:t>
      </w:r>
      <w:r w:rsidRPr="00290083">
        <w:rPr>
          <w:i/>
          <w:iCs/>
        </w:rPr>
        <w:t>P</w:t>
      </w:r>
      <w:r w:rsidRPr="00290083">
        <w:rPr>
          <w:i/>
          <w:iCs/>
          <w:vertAlign w:val="subscript"/>
        </w:rPr>
        <w:t>mmn</w:t>
      </w:r>
      <w:r w:rsidRPr="00290083">
        <w:t xml:space="preserve"> + </w:t>
      </w:r>
      <w:r w:rsidRPr="00290083">
        <w:rPr>
          <w:i/>
          <w:iCs/>
        </w:rPr>
        <w:t>C</w:t>
      </w:r>
      <w:r w:rsidRPr="00290083">
        <w:rPr>
          <w:i/>
          <w:iCs/>
          <w:vertAlign w:val="subscript"/>
        </w:rPr>
        <w:t>l</w:t>
      </w:r>
      <w:r w:rsidRPr="00290083">
        <w:t xml:space="preserve"> + </w:t>
      </w:r>
      <w:r w:rsidRPr="00290083">
        <w:rPr>
          <w:i/>
          <w:iCs/>
        </w:rPr>
        <w:t>L</w:t>
      </w:r>
      <w:r w:rsidRPr="00290083">
        <w:rPr>
          <w:i/>
          <w:iCs/>
          <w:vertAlign w:val="subscript"/>
        </w:rPr>
        <w:t>h</w:t>
      </w:r>
      <w:r w:rsidRPr="00290083">
        <w:t xml:space="preserve"> + </w:t>
      </w:r>
      <w:r w:rsidRPr="00290083">
        <w:rPr>
          <w:i/>
          <w:iCs/>
        </w:rPr>
        <w:t>L</w:t>
      </w:r>
      <w:r w:rsidRPr="00290083">
        <w:rPr>
          <w:i/>
          <w:iCs/>
          <w:vertAlign w:val="subscript"/>
        </w:rPr>
        <w:t>b</w:t>
      </w:r>
      <w:r w:rsidRPr="00290083">
        <w:rPr>
          <w:vertAlign w:val="subscript"/>
        </w:rPr>
        <w:tab/>
      </w:r>
      <w:r w:rsidRPr="00290083">
        <w:t>(15)</w:t>
      </w:r>
    </w:p>
    <w:p w:rsidR="00C53555" w:rsidRPr="00290083" w:rsidRDefault="00C53555" w:rsidP="00C53555">
      <w:r w:rsidRPr="00290083">
        <w:t xml:space="preserve">A l'aide de ces formules, on a calculé le niveau minimal du champ médian pour les modes de réception considérés, pour la modulation MAQ-16 et MAQ-4 et pour les bandes d'ondes métriques I, II et III, voir les Tableaux 39 à 44. </w:t>
      </w:r>
    </w:p>
    <w:p w:rsidR="00C53555" w:rsidRPr="00290083" w:rsidRDefault="00C53555" w:rsidP="00C53555">
      <w:pPr>
        <w:pStyle w:val="Heading2"/>
      </w:pPr>
      <w:r w:rsidRPr="00290083">
        <w:t>6.2</w:t>
      </w:r>
      <w:r w:rsidRPr="00290083">
        <w:tab/>
        <w:t>Valeur minimale du champ médian pour la bande d'ondes métriques I</w:t>
      </w:r>
    </w:p>
    <w:p w:rsidR="00C53555" w:rsidRPr="00290083" w:rsidRDefault="00C53555" w:rsidP="00C53555">
      <w:pPr>
        <w:pStyle w:val="TableNo"/>
      </w:pPr>
      <w:bookmarkStart w:id="327" w:name="_Ref270669150"/>
      <w:r w:rsidRPr="00290083">
        <w:t xml:space="preserve">TABLEAU </w:t>
      </w:r>
      <w:bookmarkEnd w:id="327"/>
      <w:r w:rsidRPr="00290083">
        <w:t>39</w:t>
      </w:r>
    </w:p>
    <w:p w:rsidR="00C53555" w:rsidRPr="00290083" w:rsidRDefault="00C53555" w:rsidP="00C53555">
      <w:pPr>
        <w:pStyle w:val="Tabletitle"/>
      </w:pPr>
      <w:r w:rsidRPr="00290083">
        <w:t xml:space="preserve">Valeur minimale du champ médian </w:t>
      </w:r>
      <w:r w:rsidRPr="00290083">
        <w:rPr>
          <w:i/>
        </w:rPr>
        <w:t>E</w:t>
      </w:r>
      <w:r w:rsidRPr="00290083">
        <w:rPr>
          <w:i/>
          <w:iCs/>
          <w:vertAlign w:val="subscript"/>
        </w:rPr>
        <w:t>med</w:t>
      </w:r>
      <w:r w:rsidRPr="00290083">
        <w:t xml:space="preserve"> pour la modulation MAQ-4, </w:t>
      </w:r>
      <w:r w:rsidRPr="00290083">
        <w:rPr>
          <w:i/>
        </w:rPr>
        <w:t>R = </w:t>
      </w:r>
      <w:r w:rsidRPr="00290083">
        <w:t>1/3</w:t>
      </w:r>
      <w:r w:rsidRPr="00290083">
        <w:br/>
        <w:t>dans la bande d'ondes métriques I</w:t>
      </w:r>
    </w:p>
    <w:tbl>
      <w:tblPr>
        <w:tblW w:w="98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631"/>
        <w:gridCol w:w="992"/>
        <w:gridCol w:w="992"/>
        <w:gridCol w:w="992"/>
        <w:gridCol w:w="958"/>
        <w:gridCol w:w="992"/>
        <w:gridCol w:w="992"/>
      </w:tblGrid>
      <w:tr w:rsidR="00C53555" w:rsidRPr="00AC0C56" w:rsidTr="0001000E">
        <w:trPr>
          <w:trHeight w:val="20"/>
          <w:jc w:val="center"/>
        </w:trPr>
        <w:tc>
          <w:tcPr>
            <w:tcW w:w="3899" w:type="dxa"/>
            <w:gridSpan w:val="2"/>
            <w:vAlign w:val="bottom"/>
          </w:tcPr>
          <w:p w:rsidR="00C53555" w:rsidRPr="00AC0C56" w:rsidRDefault="00C53555" w:rsidP="0001000E">
            <w:pPr>
              <w:pStyle w:val="Tablehead"/>
              <w:rPr>
                <w:sz w:val="20"/>
              </w:rPr>
            </w:pPr>
            <w:r w:rsidRPr="00AC0C56">
              <w:rPr>
                <w:sz w:val="20"/>
              </w:rPr>
              <w:t xml:space="preserve">Modulation DRM </w:t>
            </w:r>
          </w:p>
        </w:tc>
        <w:tc>
          <w:tcPr>
            <w:tcW w:w="5918" w:type="dxa"/>
            <w:gridSpan w:val="6"/>
            <w:vAlign w:val="bottom"/>
          </w:tcPr>
          <w:p w:rsidR="00C53555" w:rsidRPr="00AC0C56" w:rsidRDefault="00C53555" w:rsidP="0001000E">
            <w:pPr>
              <w:pStyle w:val="Tablehead"/>
              <w:rPr>
                <w:sz w:val="20"/>
              </w:rPr>
            </w:pPr>
            <w:r w:rsidRPr="00AC0C56">
              <w:rPr>
                <w:sz w:val="20"/>
              </w:rPr>
              <w:t xml:space="preserve">MAQ-4. </w:t>
            </w:r>
            <w:r w:rsidRPr="00AC0C56">
              <w:rPr>
                <w:i/>
                <w:sz w:val="20"/>
              </w:rPr>
              <w:t>R </w:t>
            </w:r>
            <w:r w:rsidRPr="00AC0C56">
              <w:rPr>
                <w:sz w:val="20"/>
              </w:rPr>
              <w:t>= 1/3</w:t>
            </w:r>
          </w:p>
        </w:tc>
      </w:tr>
      <w:tr w:rsidR="00C53555" w:rsidRPr="00AC0C56" w:rsidTr="0001000E">
        <w:trPr>
          <w:trHeight w:val="20"/>
          <w:jc w:val="center"/>
        </w:trPr>
        <w:tc>
          <w:tcPr>
            <w:tcW w:w="3899" w:type="dxa"/>
            <w:gridSpan w:val="2"/>
            <w:vAlign w:val="bottom"/>
          </w:tcPr>
          <w:p w:rsidR="00C53555" w:rsidRPr="00AC0C56" w:rsidRDefault="00C53555" w:rsidP="0001000E">
            <w:pPr>
              <w:pStyle w:val="Tabletext"/>
              <w:rPr>
                <w:sz w:val="20"/>
              </w:rPr>
            </w:pPr>
            <w:r w:rsidRPr="00AC0C56">
              <w:rPr>
                <w:sz w:val="20"/>
              </w:rPr>
              <w:t xml:space="preserve">Situation de réception </w:t>
            </w:r>
          </w:p>
        </w:tc>
        <w:tc>
          <w:tcPr>
            <w:tcW w:w="992" w:type="dxa"/>
            <w:vAlign w:val="bottom"/>
          </w:tcPr>
          <w:p w:rsidR="00C53555" w:rsidRPr="00AC0C56" w:rsidRDefault="00C53555" w:rsidP="0001000E">
            <w:pPr>
              <w:pStyle w:val="Tabletext"/>
              <w:jc w:val="center"/>
              <w:rPr>
                <w:sz w:val="20"/>
              </w:rPr>
            </w:pPr>
            <w:r w:rsidRPr="00AC0C56">
              <w:rPr>
                <w:sz w:val="20"/>
              </w:rPr>
              <w:t>FX</w:t>
            </w:r>
          </w:p>
        </w:tc>
        <w:tc>
          <w:tcPr>
            <w:tcW w:w="992" w:type="dxa"/>
            <w:vAlign w:val="bottom"/>
          </w:tcPr>
          <w:p w:rsidR="00C53555" w:rsidRPr="00AC0C56" w:rsidRDefault="00C53555" w:rsidP="0001000E">
            <w:pPr>
              <w:pStyle w:val="Tabletext"/>
              <w:jc w:val="center"/>
              <w:rPr>
                <w:sz w:val="20"/>
              </w:rPr>
            </w:pPr>
            <w:r w:rsidRPr="00AC0C56">
              <w:rPr>
                <w:sz w:val="20"/>
              </w:rPr>
              <w:t>PI</w:t>
            </w:r>
          </w:p>
        </w:tc>
        <w:tc>
          <w:tcPr>
            <w:tcW w:w="992" w:type="dxa"/>
            <w:vAlign w:val="bottom"/>
          </w:tcPr>
          <w:p w:rsidR="00C53555" w:rsidRPr="00AC0C56" w:rsidRDefault="00C53555" w:rsidP="0001000E">
            <w:pPr>
              <w:pStyle w:val="Tabletext"/>
              <w:jc w:val="center"/>
              <w:rPr>
                <w:sz w:val="20"/>
              </w:rPr>
            </w:pPr>
            <w:r w:rsidRPr="00AC0C56">
              <w:rPr>
                <w:sz w:val="20"/>
              </w:rPr>
              <w:t>PI-H</w:t>
            </w:r>
          </w:p>
        </w:tc>
        <w:tc>
          <w:tcPr>
            <w:tcW w:w="958" w:type="dxa"/>
            <w:vAlign w:val="bottom"/>
          </w:tcPr>
          <w:p w:rsidR="00C53555" w:rsidRPr="00AC0C56" w:rsidRDefault="00C53555" w:rsidP="0001000E">
            <w:pPr>
              <w:pStyle w:val="Tabletext"/>
              <w:jc w:val="center"/>
              <w:rPr>
                <w:sz w:val="20"/>
              </w:rPr>
            </w:pPr>
            <w:r w:rsidRPr="00AC0C56">
              <w:rPr>
                <w:sz w:val="20"/>
              </w:rPr>
              <w:t>PO</w:t>
            </w:r>
          </w:p>
        </w:tc>
        <w:tc>
          <w:tcPr>
            <w:tcW w:w="992" w:type="dxa"/>
            <w:vAlign w:val="bottom"/>
          </w:tcPr>
          <w:p w:rsidR="00C53555" w:rsidRPr="00AC0C56" w:rsidRDefault="00C53555" w:rsidP="0001000E">
            <w:pPr>
              <w:pStyle w:val="Tabletext"/>
              <w:jc w:val="center"/>
              <w:rPr>
                <w:sz w:val="20"/>
              </w:rPr>
            </w:pPr>
            <w:r w:rsidRPr="00AC0C56">
              <w:rPr>
                <w:sz w:val="20"/>
              </w:rPr>
              <w:t>PO-H</w:t>
            </w:r>
          </w:p>
        </w:tc>
        <w:tc>
          <w:tcPr>
            <w:tcW w:w="992" w:type="dxa"/>
            <w:vAlign w:val="bottom"/>
          </w:tcPr>
          <w:p w:rsidR="00C53555" w:rsidRPr="00AC0C56" w:rsidRDefault="00C53555" w:rsidP="0001000E">
            <w:pPr>
              <w:pStyle w:val="Tabletext"/>
              <w:jc w:val="center"/>
              <w:rPr>
                <w:sz w:val="20"/>
              </w:rPr>
            </w:pPr>
            <w:r w:rsidRPr="00AC0C56">
              <w:rPr>
                <w:sz w:val="20"/>
              </w:rPr>
              <w:t>MO</w:t>
            </w:r>
          </w:p>
        </w:tc>
      </w:tr>
      <w:tr w:rsidR="00C53555" w:rsidRPr="00AC0C56" w:rsidTr="0001000E">
        <w:trPr>
          <w:trHeight w:val="20"/>
          <w:jc w:val="center"/>
        </w:trPr>
        <w:tc>
          <w:tcPr>
            <w:tcW w:w="2268" w:type="dxa"/>
          </w:tcPr>
          <w:p w:rsidR="00C53555" w:rsidRPr="00AC0C56" w:rsidRDefault="00C53555" w:rsidP="0001000E">
            <w:pPr>
              <w:pStyle w:val="Tabletext"/>
              <w:jc w:val="left"/>
              <w:rPr>
                <w:sz w:val="20"/>
              </w:rPr>
            </w:pPr>
            <w:r w:rsidRPr="00AC0C56">
              <w:rPr>
                <w:sz w:val="20"/>
              </w:rPr>
              <w:t>Niveau de puissance minimal à l'entrée du récepteur</w:t>
            </w:r>
          </w:p>
        </w:tc>
        <w:tc>
          <w:tcPr>
            <w:tcW w:w="1631" w:type="dxa"/>
          </w:tcPr>
          <w:p w:rsidR="00C53555" w:rsidRPr="00AC0C56" w:rsidRDefault="00C53555" w:rsidP="0001000E">
            <w:pPr>
              <w:pStyle w:val="Tabletext"/>
              <w:jc w:val="center"/>
              <w:rPr>
                <w:sz w:val="20"/>
              </w:rPr>
            </w:pPr>
            <w:r w:rsidRPr="00AC0C56">
              <w:rPr>
                <w:i/>
                <w:sz w:val="20"/>
              </w:rPr>
              <w:t>P</w:t>
            </w:r>
            <w:r w:rsidRPr="00AC0C56">
              <w:rPr>
                <w:i/>
                <w:iCs/>
                <w:sz w:val="20"/>
                <w:vertAlign w:val="subscript"/>
              </w:rPr>
              <w:t>s, min</w:t>
            </w:r>
            <w:r w:rsidRPr="00AC0C56">
              <w:rPr>
                <w:sz w:val="20"/>
              </w:rPr>
              <w:t xml:space="preserve"> (dBW)</w:t>
            </w:r>
          </w:p>
        </w:tc>
        <w:tc>
          <w:tcPr>
            <w:tcW w:w="992" w:type="dxa"/>
          </w:tcPr>
          <w:p w:rsidR="00C53555" w:rsidRPr="00AC0C56" w:rsidRDefault="00C53555" w:rsidP="0001000E">
            <w:pPr>
              <w:pStyle w:val="Tabletext"/>
              <w:jc w:val="center"/>
              <w:rPr>
                <w:sz w:val="20"/>
              </w:rPr>
            </w:pPr>
            <w:r w:rsidRPr="00AC0C56">
              <w:rPr>
                <w:sz w:val="20"/>
              </w:rPr>
              <w:t>−142,68</w:t>
            </w:r>
          </w:p>
        </w:tc>
        <w:tc>
          <w:tcPr>
            <w:tcW w:w="992" w:type="dxa"/>
          </w:tcPr>
          <w:p w:rsidR="00C53555" w:rsidRPr="00AC0C56" w:rsidRDefault="00C53555" w:rsidP="0001000E">
            <w:pPr>
              <w:pStyle w:val="Tabletext"/>
              <w:jc w:val="center"/>
              <w:rPr>
                <w:sz w:val="20"/>
              </w:rPr>
            </w:pPr>
            <w:r w:rsidRPr="00AC0C56">
              <w:rPr>
                <w:sz w:val="20"/>
              </w:rPr>
              <w:t>−136,68</w:t>
            </w:r>
          </w:p>
        </w:tc>
        <w:tc>
          <w:tcPr>
            <w:tcW w:w="992" w:type="dxa"/>
          </w:tcPr>
          <w:p w:rsidR="00C53555" w:rsidRPr="00AC0C56" w:rsidRDefault="00C53555" w:rsidP="0001000E">
            <w:pPr>
              <w:pStyle w:val="Tabletext"/>
              <w:jc w:val="center"/>
              <w:rPr>
                <w:sz w:val="20"/>
              </w:rPr>
            </w:pPr>
            <w:r w:rsidRPr="00AC0C56">
              <w:rPr>
                <w:sz w:val="20"/>
              </w:rPr>
              <w:t>−136,68</w:t>
            </w:r>
          </w:p>
        </w:tc>
        <w:tc>
          <w:tcPr>
            <w:tcW w:w="958" w:type="dxa"/>
          </w:tcPr>
          <w:p w:rsidR="00C53555" w:rsidRPr="00AC0C56" w:rsidRDefault="00C53555" w:rsidP="0001000E">
            <w:pPr>
              <w:pStyle w:val="Tabletext"/>
              <w:jc w:val="center"/>
              <w:rPr>
                <w:sz w:val="20"/>
              </w:rPr>
            </w:pPr>
            <w:r w:rsidRPr="00AC0C56">
              <w:rPr>
                <w:sz w:val="20"/>
              </w:rPr>
              <w:t>−136,68</w:t>
            </w:r>
          </w:p>
        </w:tc>
        <w:tc>
          <w:tcPr>
            <w:tcW w:w="992" w:type="dxa"/>
          </w:tcPr>
          <w:p w:rsidR="00C53555" w:rsidRPr="00AC0C56" w:rsidRDefault="00C53555" w:rsidP="0001000E">
            <w:pPr>
              <w:pStyle w:val="Tabletext"/>
              <w:jc w:val="center"/>
              <w:rPr>
                <w:sz w:val="20"/>
              </w:rPr>
            </w:pPr>
            <w:r w:rsidRPr="00AC0C56">
              <w:rPr>
                <w:sz w:val="20"/>
              </w:rPr>
              <w:t>−136,68</w:t>
            </w:r>
          </w:p>
        </w:tc>
        <w:tc>
          <w:tcPr>
            <w:tcW w:w="992" w:type="dxa"/>
          </w:tcPr>
          <w:p w:rsidR="00C53555" w:rsidRPr="00AC0C56" w:rsidRDefault="00C53555" w:rsidP="0001000E">
            <w:pPr>
              <w:pStyle w:val="Tabletext"/>
              <w:jc w:val="center"/>
              <w:rPr>
                <w:sz w:val="20"/>
              </w:rPr>
            </w:pPr>
            <w:r w:rsidRPr="00AC0C56">
              <w:rPr>
                <w:sz w:val="20"/>
              </w:rPr>
              <w:t>−138,48</w:t>
            </w:r>
          </w:p>
        </w:tc>
      </w:tr>
      <w:tr w:rsidR="00C53555" w:rsidRPr="00AC0C56" w:rsidTr="0001000E">
        <w:trPr>
          <w:trHeight w:val="20"/>
          <w:jc w:val="center"/>
        </w:trPr>
        <w:tc>
          <w:tcPr>
            <w:tcW w:w="2268" w:type="dxa"/>
          </w:tcPr>
          <w:p w:rsidR="00C53555" w:rsidRPr="00AC0C56" w:rsidRDefault="00C53555" w:rsidP="0001000E">
            <w:pPr>
              <w:pStyle w:val="Tabletext"/>
              <w:jc w:val="left"/>
              <w:rPr>
                <w:sz w:val="20"/>
              </w:rPr>
            </w:pPr>
            <w:r w:rsidRPr="00AC0C56">
              <w:rPr>
                <w:sz w:val="20"/>
              </w:rPr>
              <w:t>Gain d'antenne</w:t>
            </w:r>
          </w:p>
        </w:tc>
        <w:tc>
          <w:tcPr>
            <w:tcW w:w="1631" w:type="dxa"/>
          </w:tcPr>
          <w:p w:rsidR="00C53555" w:rsidRPr="00AC0C56" w:rsidRDefault="00C53555" w:rsidP="0001000E">
            <w:pPr>
              <w:pStyle w:val="Tabletext"/>
              <w:jc w:val="center"/>
              <w:rPr>
                <w:sz w:val="20"/>
              </w:rPr>
            </w:pPr>
            <w:r w:rsidRPr="00AC0C56">
              <w:rPr>
                <w:i/>
                <w:sz w:val="20"/>
              </w:rPr>
              <w:t>G</w:t>
            </w:r>
            <w:r w:rsidRPr="00AC0C56">
              <w:rPr>
                <w:i/>
                <w:iCs/>
                <w:sz w:val="20"/>
                <w:vertAlign w:val="subscript"/>
              </w:rPr>
              <w:t>D</w:t>
            </w:r>
            <w:r w:rsidRPr="00AC0C56">
              <w:rPr>
                <w:sz w:val="20"/>
              </w:rPr>
              <w:t xml:space="preserve"> (dBd)</w:t>
            </w:r>
          </w:p>
        </w:tc>
        <w:tc>
          <w:tcPr>
            <w:tcW w:w="992" w:type="dxa"/>
          </w:tcPr>
          <w:p w:rsidR="00C53555" w:rsidRPr="00AC0C56" w:rsidRDefault="00C53555" w:rsidP="0001000E">
            <w:pPr>
              <w:pStyle w:val="Tabletext"/>
              <w:jc w:val="center"/>
              <w:rPr>
                <w:sz w:val="20"/>
              </w:rPr>
            </w:pPr>
            <w:r w:rsidRPr="00AC0C56">
              <w:rPr>
                <w:sz w:val="20"/>
              </w:rPr>
              <w:t>0,00</w:t>
            </w:r>
          </w:p>
        </w:tc>
        <w:tc>
          <w:tcPr>
            <w:tcW w:w="992" w:type="dxa"/>
          </w:tcPr>
          <w:p w:rsidR="00C53555" w:rsidRPr="00AC0C56" w:rsidRDefault="00C53555" w:rsidP="0001000E">
            <w:pPr>
              <w:pStyle w:val="Tabletext"/>
              <w:jc w:val="center"/>
              <w:rPr>
                <w:sz w:val="20"/>
              </w:rPr>
            </w:pPr>
            <w:r w:rsidRPr="00AC0C56">
              <w:rPr>
                <w:sz w:val="20"/>
              </w:rPr>
              <w:t>−2,20</w:t>
            </w:r>
          </w:p>
        </w:tc>
        <w:tc>
          <w:tcPr>
            <w:tcW w:w="992" w:type="dxa"/>
          </w:tcPr>
          <w:p w:rsidR="00C53555" w:rsidRPr="00AC0C56" w:rsidRDefault="00C53555" w:rsidP="0001000E">
            <w:pPr>
              <w:pStyle w:val="Tabletext"/>
              <w:jc w:val="center"/>
              <w:rPr>
                <w:sz w:val="20"/>
              </w:rPr>
            </w:pPr>
            <w:r w:rsidRPr="00AC0C56">
              <w:rPr>
                <w:sz w:val="20"/>
              </w:rPr>
              <w:t>−22,76</w:t>
            </w:r>
          </w:p>
        </w:tc>
        <w:tc>
          <w:tcPr>
            <w:tcW w:w="958" w:type="dxa"/>
          </w:tcPr>
          <w:p w:rsidR="00C53555" w:rsidRPr="00AC0C56" w:rsidRDefault="00C53555" w:rsidP="0001000E">
            <w:pPr>
              <w:pStyle w:val="Tabletext"/>
              <w:jc w:val="center"/>
              <w:rPr>
                <w:sz w:val="20"/>
              </w:rPr>
            </w:pPr>
            <w:r w:rsidRPr="00AC0C56">
              <w:rPr>
                <w:sz w:val="20"/>
              </w:rPr>
              <w:t>−2,20</w:t>
            </w:r>
          </w:p>
        </w:tc>
        <w:tc>
          <w:tcPr>
            <w:tcW w:w="992" w:type="dxa"/>
          </w:tcPr>
          <w:p w:rsidR="00C53555" w:rsidRPr="00AC0C56" w:rsidRDefault="00C53555" w:rsidP="0001000E">
            <w:pPr>
              <w:pStyle w:val="Tabletext"/>
              <w:jc w:val="center"/>
              <w:rPr>
                <w:sz w:val="20"/>
              </w:rPr>
            </w:pPr>
            <w:r w:rsidRPr="00AC0C56">
              <w:rPr>
                <w:sz w:val="20"/>
              </w:rPr>
              <w:t>−22,76</w:t>
            </w:r>
          </w:p>
        </w:tc>
        <w:tc>
          <w:tcPr>
            <w:tcW w:w="992" w:type="dxa"/>
          </w:tcPr>
          <w:p w:rsidR="00C53555" w:rsidRPr="00AC0C56" w:rsidRDefault="00C53555" w:rsidP="0001000E">
            <w:pPr>
              <w:pStyle w:val="Tabletext"/>
              <w:jc w:val="center"/>
              <w:rPr>
                <w:sz w:val="20"/>
              </w:rPr>
            </w:pPr>
            <w:r w:rsidRPr="00AC0C56">
              <w:rPr>
                <w:sz w:val="20"/>
              </w:rPr>
              <w:t>−2,20</w:t>
            </w:r>
          </w:p>
        </w:tc>
      </w:tr>
      <w:tr w:rsidR="00C53555" w:rsidRPr="00AC0C56" w:rsidTr="0001000E">
        <w:trPr>
          <w:trHeight w:val="20"/>
          <w:jc w:val="center"/>
        </w:trPr>
        <w:tc>
          <w:tcPr>
            <w:tcW w:w="2268" w:type="dxa"/>
          </w:tcPr>
          <w:p w:rsidR="00C53555" w:rsidRPr="00AC0C56" w:rsidRDefault="00C53555" w:rsidP="0001000E">
            <w:pPr>
              <w:pStyle w:val="Tabletext"/>
              <w:jc w:val="left"/>
              <w:rPr>
                <w:sz w:val="20"/>
              </w:rPr>
            </w:pPr>
            <w:r w:rsidRPr="00AC0C56">
              <w:rPr>
                <w:sz w:val="20"/>
              </w:rPr>
              <w:t>Ouverture d'antenne équivalente</w:t>
            </w:r>
          </w:p>
        </w:tc>
        <w:tc>
          <w:tcPr>
            <w:tcW w:w="1631" w:type="dxa"/>
          </w:tcPr>
          <w:p w:rsidR="00C53555" w:rsidRPr="00AC0C56" w:rsidRDefault="00C53555" w:rsidP="0001000E">
            <w:pPr>
              <w:pStyle w:val="Tabletext"/>
              <w:jc w:val="center"/>
              <w:rPr>
                <w:sz w:val="20"/>
              </w:rPr>
            </w:pPr>
            <w:r w:rsidRPr="00AC0C56">
              <w:rPr>
                <w:i/>
                <w:sz w:val="20"/>
              </w:rPr>
              <w:t>A</w:t>
            </w:r>
            <w:r w:rsidRPr="00AC0C56">
              <w:rPr>
                <w:i/>
                <w:iCs/>
                <w:sz w:val="20"/>
                <w:vertAlign w:val="subscript"/>
              </w:rPr>
              <w:t>a</w:t>
            </w:r>
            <w:r w:rsidRPr="00AC0C56">
              <w:rPr>
                <w:sz w:val="20"/>
              </w:rPr>
              <w:t xml:space="preserve"> (dBm</w:t>
            </w:r>
            <w:r w:rsidRPr="00AC0C56">
              <w:rPr>
                <w:sz w:val="20"/>
                <w:vertAlign w:val="superscript"/>
              </w:rPr>
              <w:t>2</w:t>
            </w:r>
            <w:r w:rsidRPr="00AC0C56">
              <w:rPr>
                <w:sz w:val="20"/>
              </w:rPr>
              <w:t>)</w:t>
            </w:r>
          </w:p>
        </w:tc>
        <w:tc>
          <w:tcPr>
            <w:tcW w:w="992" w:type="dxa"/>
          </w:tcPr>
          <w:p w:rsidR="00C53555" w:rsidRPr="00AC0C56" w:rsidRDefault="00C53555" w:rsidP="0001000E">
            <w:pPr>
              <w:pStyle w:val="Tabletext"/>
              <w:jc w:val="center"/>
              <w:rPr>
                <w:sz w:val="20"/>
              </w:rPr>
            </w:pPr>
            <w:r w:rsidRPr="00AC0C56">
              <w:rPr>
                <w:sz w:val="20"/>
              </w:rPr>
              <w:t>4,44</w:t>
            </w:r>
          </w:p>
        </w:tc>
        <w:tc>
          <w:tcPr>
            <w:tcW w:w="992" w:type="dxa"/>
          </w:tcPr>
          <w:p w:rsidR="00C53555" w:rsidRPr="00AC0C56" w:rsidRDefault="00C53555" w:rsidP="0001000E">
            <w:pPr>
              <w:pStyle w:val="Tabletext"/>
              <w:jc w:val="center"/>
              <w:rPr>
                <w:sz w:val="20"/>
              </w:rPr>
            </w:pPr>
            <w:r w:rsidRPr="00AC0C56">
              <w:rPr>
                <w:sz w:val="20"/>
              </w:rPr>
              <w:t>2,24</w:t>
            </w:r>
          </w:p>
        </w:tc>
        <w:tc>
          <w:tcPr>
            <w:tcW w:w="992" w:type="dxa"/>
          </w:tcPr>
          <w:p w:rsidR="00C53555" w:rsidRPr="00AC0C56" w:rsidRDefault="00C53555" w:rsidP="0001000E">
            <w:pPr>
              <w:pStyle w:val="Tabletext"/>
              <w:jc w:val="center"/>
              <w:rPr>
                <w:sz w:val="20"/>
              </w:rPr>
            </w:pPr>
            <w:r w:rsidRPr="00AC0C56">
              <w:rPr>
                <w:sz w:val="20"/>
              </w:rPr>
              <w:t>−18,32</w:t>
            </w:r>
          </w:p>
        </w:tc>
        <w:tc>
          <w:tcPr>
            <w:tcW w:w="958" w:type="dxa"/>
          </w:tcPr>
          <w:p w:rsidR="00C53555" w:rsidRPr="00AC0C56" w:rsidRDefault="00C53555" w:rsidP="0001000E">
            <w:pPr>
              <w:pStyle w:val="Tabletext"/>
              <w:jc w:val="center"/>
              <w:rPr>
                <w:sz w:val="20"/>
              </w:rPr>
            </w:pPr>
            <w:r w:rsidRPr="00AC0C56">
              <w:rPr>
                <w:sz w:val="20"/>
              </w:rPr>
              <w:t>2,24</w:t>
            </w:r>
          </w:p>
        </w:tc>
        <w:tc>
          <w:tcPr>
            <w:tcW w:w="992" w:type="dxa"/>
          </w:tcPr>
          <w:p w:rsidR="00C53555" w:rsidRPr="00AC0C56" w:rsidRDefault="00C53555" w:rsidP="0001000E">
            <w:pPr>
              <w:pStyle w:val="Tabletext"/>
              <w:jc w:val="center"/>
              <w:rPr>
                <w:sz w:val="20"/>
              </w:rPr>
            </w:pPr>
            <w:r w:rsidRPr="00AC0C56">
              <w:rPr>
                <w:sz w:val="20"/>
              </w:rPr>
              <w:t>−18,32</w:t>
            </w:r>
          </w:p>
        </w:tc>
        <w:tc>
          <w:tcPr>
            <w:tcW w:w="992" w:type="dxa"/>
          </w:tcPr>
          <w:p w:rsidR="00C53555" w:rsidRPr="00AC0C56" w:rsidRDefault="00C53555" w:rsidP="0001000E">
            <w:pPr>
              <w:pStyle w:val="Tabletext"/>
              <w:jc w:val="center"/>
              <w:rPr>
                <w:sz w:val="20"/>
              </w:rPr>
            </w:pPr>
            <w:r w:rsidRPr="00AC0C56">
              <w:rPr>
                <w:sz w:val="20"/>
              </w:rPr>
              <w:t>2,24</w:t>
            </w:r>
          </w:p>
        </w:tc>
      </w:tr>
      <w:tr w:rsidR="00C53555" w:rsidRPr="00AC0C56" w:rsidTr="0001000E">
        <w:trPr>
          <w:trHeight w:val="20"/>
          <w:jc w:val="center"/>
        </w:trPr>
        <w:tc>
          <w:tcPr>
            <w:tcW w:w="2268" w:type="dxa"/>
          </w:tcPr>
          <w:p w:rsidR="00C53555" w:rsidRPr="00AC0C56" w:rsidRDefault="00C53555" w:rsidP="0001000E">
            <w:pPr>
              <w:pStyle w:val="Tabletext"/>
              <w:jc w:val="left"/>
              <w:rPr>
                <w:sz w:val="20"/>
              </w:rPr>
            </w:pPr>
            <w:r w:rsidRPr="00AC0C56">
              <w:rPr>
                <w:sz w:val="20"/>
              </w:rPr>
              <w:t>Affaiblissement d'alimentation</w:t>
            </w:r>
          </w:p>
        </w:tc>
        <w:tc>
          <w:tcPr>
            <w:tcW w:w="1631" w:type="dxa"/>
          </w:tcPr>
          <w:p w:rsidR="00C53555" w:rsidRPr="00AC0C56" w:rsidRDefault="00C53555" w:rsidP="0001000E">
            <w:pPr>
              <w:pStyle w:val="Tabletext"/>
              <w:jc w:val="center"/>
              <w:rPr>
                <w:sz w:val="20"/>
              </w:rPr>
            </w:pPr>
            <w:r w:rsidRPr="00AC0C56">
              <w:rPr>
                <w:i/>
                <w:sz w:val="20"/>
              </w:rPr>
              <w:t>L</w:t>
            </w:r>
            <w:r w:rsidRPr="00AC0C56">
              <w:rPr>
                <w:i/>
                <w:iCs/>
                <w:sz w:val="20"/>
                <w:vertAlign w:val="subscript"/>
              </w:rPr>
              <w:t>c</w:t>
            </w:r>
            <w:r w:rsidRPr="00AC0C56">
              <w:rPr>
                <w:sz w:val="20"/>
              </w:rPr>
              <w:t> (dB)</w:t>
            </w:r>
          </w:p>
        </w:tc>
        <w:tc>
          <w:tcPr>
            <w:tcW w:w="992" w:type="dxa"/>
          </w:tcPr>
          <w:p w:rsidR="00C53555" w:rsidRPr="00AC0C56" w:rsidRDefault="00C53555" w:rsidP="0001000E">
            <w:pPr>
              <w:pStyle w:val="Tabletext"/>
              <w:jc w:val="center"/>
              <w:rPr>
                <w:sz w:val="20"/>
              </w:rPr>
            </w:pPr>
            <w:r w:rsidRPr="00AC0C56">
              <w:rPr>
                <w:sz w:val="20"/>
              </w:rPr>
              <w:t>1,10</w:t>
            </w:r>
          </w:p>
        </w:tc>
        <w:tc>
          <w:tcPr>
            <w:tcW w:w="992" w:type="dxa"/>
          </w:tcPr>
          <w:p w:rsidR="00C53555" w:rsidRPr="00AC0C56" w:rsidRDefault="00C53555" w:rsidP="0001000E">
            <w:pPr>
              <w:pStyle w:val="Tabletext"/>
              <w:jc w:val="center"/>
              <w:rPr>
                <w:sz w:val="20"/>
              </w:rPr>
            </w:pPr>
            <w:r w:rsidRPr="00AC0C56">
              <w:rPr>
                <w:sz w:val="20"/>
              </w:rPr>
              <w:t>0,00</w:t>
            </w:r>
          </w:p>
        </w:tc>
        <w:tc>
          <w:tcPr>
            <w:tcW w:w="992" w:type="dxa"/>
          </w:tcPr>
          <w:p w:rsidR="00C53555" w:rsidRPr="00AC0C56" w:rsidRDefault="00C53555" w:rsidP="0001000E">
            <w:pPr>
              <w:pStyle w:val="Tabletext"/>
              <w:jc w:val="center"/>
              <w:rPr>
                <w:sz w:val="20"/>
              </w:rPr>
            </w:pPr>
            <w:r w:rsidRPr="00AC0C56">
              <w:rPr>
                <w:sz w:val="20"/>
              </w:rPr>
              <w:t>0,00</w:t>
            </w:r>
          </w:p>
        </w:tc>
        <w:tc>
          <w:tcPr>
            <w:tcW w:w="958" w:type="dxa"/>
          </w:tcPr>
          <w:p w:rsidR="00C53555" w:rsidRPr="00AC0C56" w:rsidRDefault="00C53555" w:rsidP="0001000E">
            <w:pPr>
              <w:pStyle w:val="Tabletext"/>
              <w:jc w:val="center"/>
              <w:rPr>
                <w:sz w:val="20"/>
              </w:rPr>
            </w:pPr>
            <w:r w:rsidRPr="00AC0C56">
              <w:rPr>
                <w:sz w:val="20"/>
              </w:rPr>
              <w:t>0,00</w:t>
            </w:r>
          </w:p>
        </w:tc>
        <w:tc>
          <w:tcPr>
            <w:tcW w:w="992" w:type="dxa"/>
          </w:tcPr>
          <w:p w:rsidR="00C53555" w:rsidRPr="00AC0C56" w:rsidRDefault="00C53555" w:rsidP="0001000E">
            <w:pPr>
              <w:pStyle w:val="Tabletext"/>
              <w:jc w:val="center"/>
              <w:rPr>
                <w:sz w:val="20"/>
              </w:rPr>
            </w:pPr>
            <w:r w:rsidRPr="00AC0C56">
              <w:rPr>
                <w:sz w:val="20"/>
              </w:rPr>
              <w:t>0,00</w:t>
            </w:r>
          </w:p>
        </w:tc>
        <w:tc>
          <w:tcPr>
            <w:tcW w:w="992" w:type="dxa"/>
          </w:tcPr>
          <w:p w:rsidR="00C53555" w:rsidRPr="00AC0C56" w:rsidRDefault="00C53555" w:rsidP="0001000E">
            <w:pPr>
              <w:pStyle w:val="Tabletext"/>
              <w:jc w:val="center"/>
              <w:rPr>
                <w:sz w:val="20"/>
              </w:rPr>
            </w:pPr>
            <w:r w:rsidRPr="00AC0C56">
              <w:rPr>
                <w:sz w:val="20"/>
              </w:rPr>
              <w:t>0,22</w:t>
            </w:r>
          </w:p>
        </w:tc>
      </w:tr>
      <w:tr w:rsidR="00C53555" w:rsidRPr="00AC0C56" w:rsidTr="0001000E">
        <w:trPr>
          <w:trHeight w:val="20"/>
          <w:jc w:val="center"/>
        </w:trPr>
        <w:tc>
          <w:tcPr>
            <w:tcW w:w="2268" w:type="dxa"/>
          </w:tcPr>
          <w:p w:rsidR="00C53555" w:rsidRPr="00AC0C56" w:rsidRDefault="00C53555" w:rsidP="0001000E">
            <w:pPr>
              <w:pStyle w:val="Tabletext"/>
              <w:jc w:val="left"/>
              <w:rPr>
                <w:sz w:val="20"/>
              </w:rPr>
            </w:pPr>
            <w:r w:rsidRPr="00AC0C56">
              <w:rPr>
                <w:sz w:val="20"/>
              </w:rPr>
              <w:t>Puissance surfacique minimale au point de réception</w:t>
            </w:r>
          </w:p>
        </w:tc>
        <w:tc>
          <w:tcPr>
            <w:tcW w:w="1631" w:type="dxa"/>
          </w:tcPr>
          <w:p w:rsidR="00C53555" w:rsidRPr="00AC0C56" w:rsidRDefault="00C53555" w:rsidP="0001000E">
            <w:pPr>
              <w:pStyle w:val="Tabletext"/>
              <w:jc w:val="center"/>
              <w:rPr>
                <w:sz w:val="20"/>
              </w:rPr>
            </w:pPr>
            <w:r w:rsidRPr="00AC0C56">
              <w:rPr>
                <w:iCs/>
                <w:sz w:val="20"/>
              </w:rPr>
              <w:t>φ</w:t>
            </w:r>
            <w:r w:rsidRPr="00AC0C56">
              <w:rPr>
                <w:i/>
                <w:sz w:val="20"/>
                <w:vertAlign w:val="subscript"/>
              </w:rPr>
              <w:t>min</w:t>
            </w:r>
            <w:r w:rsidRPr="00AC0C56">
              <w:rPr>
                <w:sz w:val="20"/>
              </w:rPr>
              <w:t xml:space="preserve"> (dBW/m</w:t>
            </w:r>
            <w:r w:rsidRPr="00AC0C56">
              <w:rPr>
                <w:sz w:val="20"/>
                <w:vertAlign w:val="superscript"/>
              </w:rPr>
              <w:t>2</w:t>
            </w:r>
            <w:r w:rsidRPr="00AC0C56">
              <w:rPr>
                <w:sz w:val="20"/>
              </w:rPr>
              <w:t>)</w:t>
            </w:r>
          </w:p>
        </w:tc>
        <w:tc>
          <w:tcPr>
            <w:tcW w:w="992" w:type="dxa"/>
          </w:tcPr>
          <w:p w:rsidR="00C53555" w:rsidRPr="00AC0C56" w:rsidRDefault="00C53555" w:rsidP="0001000E">
            <w:pPr>
              <w:pStyle w:val="Tabletext"/>
              <w:jc w:val="center"/>
              <w:rPr>
                <w:sz w:val="20"/>
              </w:rPr>
            </w:pPr>
            <w:r w:rsidRPr="00AC0C56">
              <w:rPr>
                <w:sz w:val="20"/>
              </w:rPr>
              <w:t>−146,02</w:t>
            </w:r>
          </w:p>
        </w:tc>
        <w:tc>
          <w:tcPr>
            <w:tcW w:w="992" w:type="dxa"/>
          </w:tcPr>
          <w:p w:rsidR="00C53555" w:rsidRPr="00AC0C56" w:rsidRDefault="00C53555" w:rsidP="0001000E">
            <w:pPr>
              <w:pStyle w:val="Tabletext"/>
              <w:jc w:val="center"/>
              <w:rPr>
                <w:sz w:val="20"/>
              </w:rPr>
            </w:pPr>
            <w:r w:rsidRPr="00AC0C56">
              <w:rPr>
                <w:sz w:val="20"/>
              </w:rPr>
              <w:t>−138,92</w:t>
            </w:r>
          </w:p>
        </w:tc>
        <w:tc>
          <w:tcPr>
            <w:tcW w:w="992" w:type="dxa"/>
          </w:tcPr>
          <w:p w:rsidR="00C53555" w:rsidRPr="00AC0C56" w:rsidRDefault="00C53555" w:rsidP="0001000E">
            <w:pPr>
              <w:pStyle w:val="Tabletext"/>
              <w:jc w:val="center"/>
              <w:rPr>
                <w:sz w:val="20"/>
              </w:rPr>
            </w:pPr>
            <w:r w:rsidRPr="00AC0C56">
              <w:rPr>
                <w:sz w:val="20"/>
              </w:rPr>
              <w:t>−118,36</w:t>
            </w:r>
          </w:p>
        </w:tc>
        <w:tc>
          <w:tcPr>
            <w:tcW w:w="958" w:type="dxa"/>
          </w:tcPr>
          <w:p w:rsidR="00C53555" w:rsidRPr="00AC0C56" w:rsidRDefault="00C53555" w:rsidP="0001000E">
            <w:pPr>
              <w:pStyle w:val="Tabletext"/>
              <w:jc w:val="center"/>
              <w:rPr>
                <w:sz w:val="20"/>
              </w:rPr>
            </w:pPr>
            <w:r w:rsidRPr="00AC0C56">
              <w:rPr>
                <w:sz w:val="20"/>
              </w:rPr>
              <w:t>−138,92</w:t>
            </w:r>
          </w:p>
        </w:tc>
        <w:tc>
          <w:tcPr>
            <w:tcW w:w="992" w:type="dxa"/>
          </w:tcPr>
          <w:p w:rsidR="00C53555" w:rsidRPr="00AC0C56" w:rsidRDefault="00C53555" w:rsidP="0001000E">
            <w:pPr>
              <w:pStyle w:val="Tabletext"/>
              <w:jc w:val="center"/>
              <w:rPr>
                <w:sz w:val="20"/>
              </w:rPr>
            </w:pPr>
            <w:r w:rsidRPr="00AC0C56">
              <w:rPr>
                <w:sz w:val="20"/>
              </w:rPr>
              <w:t>−118,36</w:t>
            </w:r>
          </w:p>
        </w:tc>
        <w:tc>
          <w:tcPr>
            <w:tcW w:w="992" w:type="dxa"/>
          </w:tcPr>
          <w:p w:rsidR="00C53555" w:rsidRPr="00AC0C56" w:rsidRDefault="00C53555" w:rsidP="0001000E">
            <w:pPr>
              <w:pStyle w:val="Tabletext"/>
              <w:jc w:val="center"/>
              <w:rPr>
                <w:sz w:val="20"/>
              </w:rPr>
            </w:pPr>
            <w:r w:rsidRPr="00AC0C56">
              <w:rPr>
                <w:sz w:val="20"/>
              </w:rPr>
              <w:t>−140,50</w:t>
            </w:r>
          </w:p>
        </w:tc>
      </w:tr>
      <w:tr w:rsidR="00C53555" w:rsidRPr="00AC0C56" w:rsidTr="0001000E">
        <w:trPr>
          <w:trHeight w:val="20"/>
          <w:jc w:val="center"/>
        </w:trPr>
        <w:tc>
          <w:tcPr>
            <w:tcW w:w="2268" w:type="dxa"/>
          </w:tcPr>
          <w:p w:rsidR="00C53555" w:rsidRPr="00AC0C56" w:rsidRDefault="00C53555" w:rsidP="0001000E">
            <w:pPr>
              <w:pStyle w:val="Tabletext"/>
              <w:jc w:val="left"/>
              <w:rPr>
                <w:sz w:val="20"/>
              </w:rPr>
            </w:pPr>
            <w:r w:rsidRPr="00AC0C56">
              <w:rPr>
                <w:sz w:val="20"/>
              </w:rPr>
              <w:t>Champ minimal au niveau de l'antenne de réception</w:t>
            </w:r>
          </w:p>
        </w:tc>
        <w:tc>
          <w:tcPr>
            <w:tcW w:w="1631" w:type="dxa"/>
          </w:tcPr>
          <w:p w:rsidR="00C53555" w:rsidRPr="00AC0C56" w:rsidRDefault="00C53555" w:rsidP="0001000E">
            <w:pPr>
              <w:pStyle w:val="Tabletext"/>
              <w:jc w:val="center"/>
              <w:rPr>
                <w:sz w:val="20"/>
              </w:rPr>
            </w:pPr>
            <w:r w:rsidRPr="00AC0C56">
              <w:rPr>
                <w:i/>
                <w:sz w:val="20"/>
              </w:rPr>
              <w:t>E</w:t>
            </w:r>
            <w:r w:rsidRPr="00AC0C56">
              <w:rPr>
                <w:i/>
                <w:iCs/>
                <w:sz w:val="20"/>
                <w:vertAlign w:val="subscript"/>
              </w:rPr>
              <w:t>min</w:t>
            </w:r>
            <w:r w:rsidRPr="00AC0C56">
              <w:rPr>
                <w:sz w:val="20"/>
              </w:rPr>
              <w:t xml:space="preserve"> (dB(μV/m))</w:t>
            </w:r>
          </w:p>
        </w:tc>
        <w:tc>
          <w:tcPr>
            <w:tcW w:w="992" w:type="dxa"/>
          </w:tcPr>
          <w:p w:rsidR="00C53555" w:rsidRPr="00AC0C56" w:rsidRDefault="00C53555" w:rsidP="0001000E">
            <w:pPr>
              <w:pStyle w:val="Tabletext"/>
              <w:jc w:val="center"/>
              <w:rPr>
                <w:sz w:val="20"/>
              </w:rPr>
            </w:pPr>
            <w:r w:rsidRPr="00AC0C56">
              <w:rPr>
                <w:sz w:val="20"/>
              </w:rPr>
              <w:t>−0,25</w:t>
            </w:r>
          </w:p>
        </w:tc>
        <w:tc>
          <w:tcPr>
            <w:tcW w:w="992" w:type="dxa"/>
          </w:tcPr>
          <w:p w:rsidR="00C53555" w:rsidRPr="00AC0C56" w:rsidRDefault="00C53555" w:rsidP="0001000E">
            <w:pPr>
              <w:pStyle w:val="Tabletext"/>
              <w:jc w:val="center"/>
              <w:rPr>
                <w:sz w:val="20"/>
              </w:rPr>
            </w:pPr>
            <w:r w:rsidRPr="00AC0C56">
              <w:rPr>
                <w:sz w:val="20"/>
              </w:rPr>
              <w:t>6,85</w:t>
            </w:r>
          </w:p>
        </w:tc>
        <w:tc>
          <w:tcPr>
            <w:tcW w:w="992" w:type="dxa"/>
          </w:tcPr>
          <w:p w:rsidR="00C53555" w:rsidRPr="00AC0C56" w:rsidRDefault="00C53555" w:rsidP="0001000E">
            <w:pPr>
              <w:pStyle w:val="Tabletext"/>
              <w:jc w:val="center"/>
              <w:rPr>
                <w:sz w:val="20"/>
              </w:rPr>
            </w:pPr>
            <w:r w:rsidRPr="00AC0C56">
              <w:rPr>
                <w:sz w:val="20"/>
              </w:rPr>
              <w:t>27,41</w:t>
            </w:r>
          </w:p>
        </w:tc>
        <w:tc>
          <w:tcPr>
            <w:tcW w:w="958" w:type="dxa"/>
          </w:tcPr>
          <w:p w:rsidR="00C53555" w:rsidRPr="00AC0C56" w:rsidRDefault="00C53555" w:rsidP="0001000E">
            <w:pPr>
              <w:pStyle w:val="Tabletext"/>
              <w:jc w:val="center"/>
              <w:rPr>
                <w:sz w:val="20"/>
              </w:rPr>
            </w:pPr>
            <w:r w:rsidRPr="00AC0C56">
              <w:rPr>
                <w:sz w:val="20"/>
              </w:rPr>
              <w:t>6,85</w:t>
            </w:r>
          </w:p>
        </w:tc>
        <w:tc>
          <w:tcPr>
            <w:tcW w:w="992" w:type="dxa"/>
          </w:tcPr>
          <w:p w:rsidR="00C53555" w:rsidRPr="00AC0C56" w:rsidRDefault="00C53555" w:rsidP="0001000E">
            <w:pPr>
              <w:pStyle w:val="Tabletext"/>
              <w:jc w:val="center"/>
              <w:rPr>
                <w:sz w:val="20"/>
              </w:rPr>
            </w:pPr>
            <w:r w:rsidRPr="00AC0C56">
              <w:rPr>
                <w:sz w:val="20"/>
              </w:rPr>
              <w:t>27,41</w:t>
            </w:r>
          </w:p>
        </w:tc>
        <w:tc>
          <w:tcPr>
            <w:tcW w:w="992" w:type="dxa"/>
          </w:tcPr>
          <w:p w:rsidR="00C53555" w:rsidRPr="00AC0C56" w:rsidRDefault="00C53555" w:rsidP="0001000E">
            <w:pPr>
              <w:pStyle w:val="Tabletext"/>
              <w:jc w:val="center"/>
              <w:rPr>
                <w:sz w:val="20"/>
              </w:rPr>
            </w:pPr>
            <w:r w:rsidRPr="00AC0C56">
              <w:rPr>
                <w:sz w:val="20"/>
              </w:rPr>
              <w:t>5,27</w:t>
            </w:r>
          </w:p>
        </w:tc>
      </w:tr>
      <w:tr w:rsidR="00C53555" w:rsidRPr="00AC0C56" w:rsidTr="0001000E">
        <w:trPr>
          <w:trHeight w:val="20"/>
          <w:jc w:val="center"/>
        </w:trPr>
        <w:tc>
          <w:tcPr>
            <w:tcW w:w="2268" w:type="dxa"/>
          </w:tcPr>
          <w:p w:rsidR="00C53555" w:rsidRPr="00AC0C56" w:rsidRDefault="00C53555" w:rsidP="0001000E">
            <w:pPr>
              <w:pStyle w:val="Tabletext"/>
              <w:jc w:val="left"/>
              <w:rPr>
                <w:sz w:val="20"/>
              </w:rPr>
            </w:pPr>
            <w:r w:rsidRPr="00AC0C56">
              <w:rPr>
                <w:sz w:val="20"/>
              </w:rPr>
              <w:t xml:space="preserve">Marge pour le bruit artificiel </w:t>
            </w:r>
          </w:p>
        </w:tc>
        <w:tc>
          <w:tcPr>
            <w:tcW w:w="1631" w:type="dxa"/>
          </w:tcPr>
          <w:p w:rsidR="00C53555" w:rsidRPr="00AC0C56" w:rsidRDefault="00C53555" w:rsidP="0001000E">
            <w:pPr>
              <w:pStyle w:val="Tabletext"/>
              <w:jc w:val="center"/>
              <w:rPr>
                <w:sz w:val="20"/>
              </w:rPr>
            </w:pPr>
            <w:r w:rsidRPr="00AC0C56">
              <w:rPr>
                <w:i/>
                <w:sz w:val="20"/>
              </w:rPr>
              <w:t>P</w:t>
            </w:r>
            <w:r w:rsidRPr="00AC0C56">
              <w:rPr>
                <w:i/>
                <w:iCs/>
                <w:sz w:val="20"/>
                <w:vertAlign w:val="subscript"/>
              </w:rPr>
              <w:t>mmn</w:t>
            </w:r>
            <w:r w:rsidRPr="00AC0C56">
              <w:rPr>
                <w:sz w:val="20"/>
              </w:rPr>
              <w:t> (dB)</w:t>
            </w:r>
          </w:p>
        </w:tc>
        <w:tc>
          <w:tcPr>
            <w:tcW w:w="992" w:type="dxa"/>
          </w:tcPr>
          <w:p w:rsidR="00C53555" w:rsidRPr="00AC0C56" w:rsidRDefault="00C53555" w:rsidP="0001000E">
            <w:pPr>
              <w:pStyle w:val="Tabletext"/>
              <w:jc w:val="center"/>
              <w:rPr>
                <w:sz w:val="20"/>
              </w:rPr>
            </w:pPr>
            <w:r w:rsidRPr="00AC0C56">
              <w:rPr>
                <w:sz w:val="20"/>
              </w:rPr>
              <w:t>15,38</w:t>
            </w:r>
          </w:p>
        </w:tc>
        <w:tc>
          <w:tcPr>
            <w:tcW w:w="992" w:type="dxa"/>
          </w:tcPr>
          <w:p w:rsidR="00C53555" w:rsidRPr="00AC0C56" w:rsidRDefault="00C53555" w:rsidP="0001000E">
            <w:pPr>
              <w:pStyle w:val="Tabletext"/>
              <w:jc w:val="center"/>
              <w:rPr>
                <w:sz w:val="20"/>
              </w:rPr>
            </w:pPr>
            <w:r w:rsidRPr="00AC0C56">
              <w:rPr>
                <w:sz w:val="20"/>
              </w:rPr>
              <w:t>15,38</w:t>
            </w:r>
          </w:p>
        </w:tc>
        <w:tc>
          <w:tcPr>
            <w:tcW w:w="992" w:type="dxa"/>
          </w:tcPr>
          <w:p w:rsidR="00C53555" w:rsidRPr="00AC0C56" w:rsidRDefault="00C53555" w:rsidP="0001000E">
            <w:pPr>
              <w:pStyle w:val="Tabletext"/>
              <w:jc w:val="center"/>
              <w:rPr>
                <w:sz w:val="20"/>
              </w:rPr>
            </w:pPr>
            <w:r w:rsidRPr="00AC0C56">
              <w:rPr>
                <w:sz w:val="20"/>
              </w:rPr>
              <w:t>0,00</w:t>
            </w:r>
          </w:p>
        </w:tc>
        <w:tc>
          <w:tcPr>
            <w:tcW w:w="958" w:type="dxa"/>
          </w:tcPr>
          <w:p w:rsidR="00C53555" w:rsidRPr="00AC0C56" w:rsidRDefault="00C53555" w:rsidP="0001000E">
            <w:pPr>
              <w:pStyle w:val="Tabletext"/>
              <w:jc w:val="center"/>
              <w:rPr>
                <w:sz w:val="20"/>
              </w:rPr>
            </w:pPr>
            <w:r w:rsidRPr="00AC0C56">
              <w:rPr>
                <w:sz w:val="20"/>
              </w:rPr>
              <w:t>15,38</w:t>
            </w:r>
          </w:p>
        </w:tc>
        <w:tc>
          <w:tcPr>
            <w:tcW w:w="992" w:type="dxa"/>
          </w:tcPr>
          <w:p w:rsidR="00C53555" w:rsidRPr="00AC0C56" w:rsidRDefault="00C53555" w:rsidP="0001000E">
            <w:pPr>
              <w:pStyle w:val="Tabletext"/>
              <w:jc w:val="center"/>
              <w:rPr>
                <w:sz w:val="20"/>
              </w:rPr>
            </w:pPr>
            <w:r w:rsidRPr="00AC0C56">
              <w:rPr>
                <w:sz w:val="20"/>
              </w:rPr>
              <w:t>0,00</w:t>
            </w:r>
          </w:p>
        </w:tc>
        <w:tc>
          <w:tcPr>
            <w:tcW w:w="992" w:type="dxa"/>
          </w:tcPr>
          <w:p w:rsidR="00C53555" w:rsidRPr="00AC0C56" w:rsidRDefault="00C53555" w:rsidP="0001000E">
            <w:pPr>
              <w:pStyle w:val="Tabletext"/>
              <w:jc w:val="center"/>
              <w:rPr>
                <w:sz w:val="20"/>
              </w:rPr>
            </w:pPr>
            <w:r w:rsidRPr="00AC0C56">
              <w:rPr>
                <w:sz w:val="20"/>
              </w:rPr>
              <w:t>15,38</w:t>
            </w:r>
          </w:p>
        </w:tc>
      </w:tr>
      <w:tr w:rsidR="00C53555" w:rsidRPr="00AC0C56" w:rsidTr="0001000E">
        <w:trPr>
          <w:trHeight w:val="20"/>
          <w:jc w:val="center"/>
        </w:trPr>
        <w:tc>
          <w:tcPr>
            <w:tcW w:w="2268" w:type="dxa"/>
          </w:tcPr>
          <w:p w:rsidR="00C53555" w:rsidRPr="00AC0C56" w:rsidRDefault="00C53555" w:rsidP="0001000E">
            <w:pPr>
              <w:pStyle w:val="Tabletext"/>
              <w:jc w:val="left"/>
              <w:rPr>
                <w:sz w:val="20"/>
              </w:rPr>
            </w:pPr>
            <w:r w:rsidRPr="00AC0C56">
              <w:rPr>
                <w:sz w:val="20"/>
              </w:rPr>
              <w:t>Affaiblissement dû à la hauteur d'antenne</w:t>
            </w:r>
          </w:p>
        </w:tc>
        <w:tc>
          <w:tcPr>
            <w:tcW w:w="1631" w:type="dxa"/>
          </w:tcPr>
          <w:p w:rsidR="00C53555" w:rsidRPr="00AC0C56" w:rsidRDefault="00C53555" w:rsidP="0001000E">
            <w:pPr>
              <w:pStyle w:val="Tabletext"/>
              <w:jc w:val="center"/>
              <w:rPr>
                <w:sz w:val="20"/>
              </w:rPr>
            </w:pPr>
            <w:r w:rsidRPr="00AC0C56">
              <w:rPr>
                <w:i/>
                <w:sz w:val="20"/>
              </w:rPr>
              <w:t>L</w:t>
            </w:r>
            <w:r w:rsidRPr="00AC0C56">
              <w:rPr>
                <w:i/>
                <w:iCs/>
                <w:sz w:val="20"/>
                <w:vertAlign w:val="subscript"/>
              </w:rPr>
              <w:t>h</w:t>
            </w:r>
            <w:r w:rsidRPr="00AC0C56">
              <w:rPr>
                <w:sz w:val="20"/>
              </w:rPr>
              <w:t> (dB)</w:t>
            </w:r>
          </w:p>
        </w:tc>
        <w:tc>
          <w:tcPr>
            <w:tcW w:w="992" w:type="dxa"/>
          </w:tcPr>
          <w:p w:rsidR="00C53555" w:rsidRPr="00AC0C56" w:rsidRDefault="00C53555" w:rsidP="0001000E">
            <w:pPr>
              <w:pStyle w:val="Tabletext"/>
              <w:jc w:val="center"/>
              <w:rPr>
                <w:sz w:val="20"/>
              </w:rPr>
            </w:pPr>
            <w:r w:rsidRPr="00AC0C56">
              <w:rPr>
                <w:sz w:val="20"/>
              </w:rPr>
              <w:t>0,00</w:t>
            </w:r>
          </w:p>
        </w:tc>
        <w:tc>
          <w:tcPr>
            <w:tcW w:w="992" w:type="dxa"/>
          </w:tcPr>
          <w:p w:rsidR="00C53555" w:rsidRPr="00AC0C56" w:rsidRDefault="00C53555" w:rsidP="0001000E">
            <w:pPr>
              <w:pStyle w:val="Tabletext"/>
              <w:jc w:val="center"/>
              <w:rPr>
                <w:sz w:val="20"/>
              </w:rPr>
            </w:pPr>
            <w:r w:rsidRPr="00AC0C56">
              <w:rPr>
                <w:sz w:val="20"/>
              </w:rPr>
              <w:t>8,00</w:t>
            </w:r>
          </w:p>
        </w:tc>
        <w:tc>
          <w:tcPr>
            <w:tcW w:w="992" w:type="dxa"/>
          </w:tcPr>
          <w:p w:rsidR="00C53555" w:rsidRPr="00AC0C56" w:rsidRDefault="00C53555" w:rsidP="0001000E">
            <w:pPr>
              <w:pStyle w:val="Tabletext"/>
              <w:jc w:val="center"/>
              <w:rPr>
                <w:sz w:val="20"/>
              </w:rPr>
            </w:pPr>
            <w:r w:rsidRPr="00AC0C56">
              <w:rPr>
                <w:sz w:val="20"/>
              </w:rPr>
              <w:t>15,00</w:t>
            </w:r>
          </w:p>
        </w:tc>
        <w:tc>
          <w:tcPr>
            <w:tcW w:w="958" w:type="dxa"/>
          </w:tcPr>
          <w:p w:rsidR="00C53555" w:rsidRPr="00AC0C56" w:rsidRDefault="00C53555" w:rsidP="0001000E">
            <w:pPr>
              <w:pStyle w:val="Tabletext"/>
              <w:jc w:val="center"/>
              <w:rPr>
                <w:sz w:val="20"/>
              </w:rPr>
            </w:pPr>
            <w:r w:rsidRPr="00AC0C56">
              <w:rPr>
                <w:sz w:val="20"/>
              </w:rPr>
              <w:t>8,00</w:t>
            </w:r>
          </w:p>
        </w:tc>
        <w:tc>
          <w:tcPr>
            <w:tcW w:w="992" w:type="dxa"/>
          </w:tcPr>
          <w:p w:rsidR="00C53555" w:rsidRPr="00AC0C56" w:rsidRDefault="00C53555" w:rsidP="0001000E">
            <w:pPr>
              <w:pStyle w:val="Tabletext"/>
              <w:jc w:val="center"/>
              <w:rPr>
                <w:sz w:val="20"/>
              </w:rPr>
            </w:pPr>
            <w:r w:rsidRPr="00AC0C56">
              <w:rPr>
                <w:sz w:val="20"/>
              </w:rPr>
              <w:t>15,00</w:t>
            </w:r>
          </w:p>
        </w:tc>
        <w:tc>
          <w:tcPr>
            <w:tcW w:w="992" w:type="dxa"/>
          </w:tcPr>
          <w:p w:rsidR="00C53555" w:rsidRPr="00AC0C56" w:rsidRDefault="00C53555" w:rsidP="0001000E">
            <w:pPr>
              <w:pStyle w:val="Tabletext"/>
              <w:jc w:val="center"/>
              <w:rPr>
                <w:sz w:val="20"/>
              </w:rPr>
            </w:pPr>
            <w:r w:rsidRPr="00AC0C56">
              <w:rPr>
                <w:sz w:val="20"/>
              </w:rPr>
              <w:t>8,00</w:t>
            </w:r>
          </w:p>
        </w:tc>
      </w:tr>
      <w:tr w:rsidR="00C53555" w:rsidRPr="00AC0C56" w:rsidTr="0001000E">
        <w:trPr>
          <w:trHeight w:val="20"/>
          <w:jc w:val="center"/>
        </w:trPr>
        <w:tc>
          <w:tcPr>
            <w:tcW w:w="2268" w:type="dxa"/>
          </w:tcPr>
          <w:p w:rsidR="00C53555" w:rsidRPr="00AC0C56" w:rsidRDefault="00C53555" w:rsidP="0001000E">
            <w:pPr>
              <w:pStyle w:val="Tabletext"/>
              <w:jc w:val="left"/>
              <w:rPr>
                <w:sz w:val="20"/>
              </w:rPr>
            </w:pPr>
            <w:r w:rsidRPr="00AC0C56">
              <w:rPr>
                <w:sz w:val="20"/>
              </w:rPr>
              <w:t>Affaiblissement dû à la pénétration dans les bâtiments</w:t>
            </w:r>
          </w:p>
        </w:tc>
        <w:tc>
          <w:tcPr>
            <w:tcW w:w="1631" w:type="dxa"/>
          </w:tcPr>
          <w:p w:rsidR="00C53555" w:rsidRPr="00AC0C56" w:rsidRDefault="00C53555" w:rsidP="0001000E">
            <w:pPr>
              <w:pStyle w:val="Tabletext"/>
              <w:jc w:val="center"/>
              <w:rPr>
                <w:sz w:val="20"/>
              </w:rPr>
            </w:pPr>
            <w:r w:rsidRPr="00AC0C56">
              <w:rPr>
                <w:i/>
                <w:sz w:val="20"/>
              </w:rPr>
              <w:t>L</w:t>
            </w:r>
            <w:r w:rsidRPr="00AC0C56">
              <w:rPr>
                <w:i/>
                <w:iCs/>
                <w:sz w:val="20"/>
                <w:vertAlign w:val="subscript"/>
              </w:rPr>
              <w:t>b</w:t>
            </w:r>
            <w:r w:rsidRPr="00AC0C56">
              <w:rPr>
                <w:sz w:val="20"/>
              </w:rPr>
              <w:t> (dB)</w:t>
            </w:r>
          </w:p>
        </w:tc>
        <w:tc>
          <w:tcPr>
            <w:tcW w:w="992" w:type="dxa"/>
          </w:tcPr>
          <w:p w:rsidR="00C53555" w:rsidRPr="00AC0C56" w:rsidRDefault="00C53555" w:rsidP="0001000E">
            <w:pPr>
              <w:pStyle w:val="Tabletext"/>
              <w:jc w:val="center"/>
              <w:rPr>
                <w:sz w:val="20"/>
              </w:rPr>
            </w:pPr>
            <w:r w:rsidRPr="00AC0C56">
              <w:rPr>
                <w:sz w:val="20"/>
              </w:rPr>
              <w:t>0,00</w:t>
            </w:r>
          </w:p>
        </w:tc>
        <w:tc>
          <w:tcPr>
            <w:tcW w:w="992" w:type="dxa"/>
          </w:tcPr>
          <w:p w:rsidR="00C53555" w:rsidRPr="00AC0C56" w:rsidRDefault="00C53555" w:rsidP="0001000E">
            <w:pPr>
              <w:pStyle w:val="Tabletext"/>
              <w:jc w:val="center"/>
              <w:rPr>
                <w:sz w:val="20"/>
              </w:rPr>
            </w:pPr>
            <w:r w:rsidRPr="00AC0C56">
              <w:rPr>
                <w:sz w:val="20"/>
              </w:rPr>
              <w:t>8,00</w:t>
            </w:r>
          </w:p>
        </w:tc>
        <w:tc>
          <w:tcPr>
            <w:tcW w:w="992" w:type="dxa"/>
          </w:tcPr>
          <w:p w:rsidR="00C53555" w:rsidRPr="00AC0C56" w:rsidRDefault="00C53555" w:rsidP="0001000E">
            <w:pPr>
              <w:pStyle w:val="Tabletext"/>
              <w:jc w:val="center"/>
              <w:rPr>
                <w:sz w:val="20"/>
              </w:rPr>
            </w:pPr>
            <w:r w:rsidRPr="00AC0C56">
              <w:rPr>
                <w:sz w:val="20"/>
              </w:rPr>
              <w:t>8,00</w:t>
            </w:r>
          </w:p>
        </w:tc>
        <w:tc>
          <w:tcPr>
            <w:tcW w:w="958" w:type="dxa"/>
          </w:tcPr>
          <w:p w:rsidR="00C53555" w:rsidRPr="00AC0C56" w:rsidRDefault="00C53555" w:rsidP="0001000E">
            <w:pPr>
              <w:pStyle w:val="Tabletext"/>
              <w:jc w:val="center"/>
              <w:rPr>
                <w:sz w:val="20"/>
              </w:rPr>
            </w:pPr>
            <w:r w:rsidRPr="00AC0C56">
              <w:rPr>
                <w:sz w:val="20"/>
              </w:rPr>
              <w:t>0,00</w:t>
            </w:r>
          </w:p>
        </w:tc>
        <w:tc>
          <w:tcPr>
            <w:tcW w:w="992" w:type="dxa"/>
          </w:tcPr>
          <w:p w:rsidR="00C53555" w:rsidRPr="00AC0C56" w:rsidRDefault="00C53555" w:rsidP="0001000E">
            <w:pPr>
              <w:pStyle w:val="Tabletext"/>
              <w:jc w:val="center"/>
              <w:rPr>
                <w:sz w:val="20"/>
              </w:rPr>
            </w:pPr>
            <w:r w:rsidRPr="00AC0C56">
              <w:rPr>
                <w:sz w:val="20"/>
              </w:rPr>
              <w:t>0,00</w:t>
            </w:r>
          </w:p>
        </w:tc>
        <w:tc>
          <w:tcPr>
            <w:tcW w:w="992" w:type="dxa"/>
          </w:tcPr>
          <w:p w:rsidR="00C53555" w:rsidRPr="00AC0C56" w:rsidRDefault="00C53555" w:rsidP="0001000E">
            <w:pPr>
              <w:pStyle w:val="Tabletext"/>
              <w:jc w:val="center"/>
              <w:rPr>
                <w:sz w:val="20"/>
              </w:rPr>
            </w:pPr>
            <w:r w:rsidRPr="00AC0C56">
              <w:rPr>
                <w:sz w:val="20"/>
              </w:rPr>
              <w:t>0,00</w:t>
            </w:r>
          </w:p>
        </w:tc>
      </w:tr>
      <w:tr w:rsidR="00C53555" w:rsidRPr="00AC0C56" w:rsidTr="0001000E">
        <w:trPr>
          <w:trHeight w:val="20"/>
          <w:jc w:val="center"/>
        </w:trPr>
        <w:tc>
          <w:tcPr>
            <w:tcW w:w="2268" w:type="dxa"/>
          </w:tcPr>
          <w:p w:rsidR="00C53555" w:rsidRPr="00AC0C56" w:rsidRDefault="00C53555" w:rsidP="0001000E">
            <w:pPr>
              <w:pStyle w:val="Tabletext"/>
              <w:jc w:val="left"/>
              <w:rPr>
                <w:sz w:val="20"/>
              </w:rPr>
            </w:pPr>
            <w:r w:rsidRPr="00AC0C56">
              <w:rPr>
                <w:sz w:val="20"/>
              </w:rPr>
              <w:t>Probabilité de couverture en fonction de l'emplacement</w:t>
            </w:r>
          </w:p>
        </w:tc>
        <w:tc>
          <w:tcPr>
            <w:tcW w:w="1631" w:type="dxa"/>
          </w:tcPr>
          <w:p w:rsidR="00C53555" w:rsidRPr="00AC0C56" w:rsidRDefault="00C53555" w:rsidP="0001000E">
            <w:pPr>
              <w:pStyle w:val="Tabletext"/>
              <w:jc w:val="center"/>
              <w:rPr>
                <w:sz w:val="20"/>
              </w:rPr>
            </w:pPr>
            <w:r w:rsidRPr="00AC0C56">
              <w:rPr>
                <w:sz w:val="20"/>
              </w:rPr>
              <w:t>%</w:t>
            </w:r>
          </w:p>
        </w:tc>
        <w:tc>
          <w:tcPr>
            <w:tcW w:w="992" w:type="dxa"/>
          </w:tcPr>
          <w:p w:rsidR="00C53555" w:rsidRPr="00AC0C56" w:rsidRDefault="00C53555" w:rsidP="0001000E">
            <w:pPr>
              <w:pStyle w:val="Tabletext"/>
              <w:jc w:val="center"/>
              <w:rPr>
                <w:i/>
                <w:sz w:val="20"/>
              </w:rPr>
            </w:pPr>
            <w:r w:rsidRPr="00AC0C56">
              <w:rPr>
                <w:i/>
                <w:sz w:val="20"/>
              </w:rPr>
              <w:t>70</w:t>
            </w:r>
          </w:p>
        </w:tc>
        <w:tc>
          <w:tcPr>
            <w:tcW w:w="992" w:type="dxa"/>
          </w:tcPr>
          <w:p w:rsidR="00C53555" w:rsidRPr="00AC0C56" w:rsidRDefault="00C53555" w:rsidP="0001000E">
            <w:pPr>
              <w:pStyle w:val="Tabletext"/>
              <w:jc w:val="center"/>
              <w:rPr>
                <w:i/>
                <w:sz w:val="20"/>
              </w:rPr>
            </w:pPr>
            <w:r w:rsidRPr="00AC0C56">
              <w:rPr>
                <w:i/>
                <w:sz w:val="20"/>
              </w:rPr>
              <w:t>95</w:t>
            </w:r>
          </w:p>
        </w:tc>
        <w:tc>
          <w:tcPr>
            <w:tcW w:w="992" w:type="dxa"/>
          </w:tcPr>
          <w:p w:rsidR="00C53555" w:rsidRPr="00AC0C56" w:rsidRDefault="00C53555" w:rsidP="0001000E">
            <w:pPr>
              <w:pStyle w:val="Tabletext"/>
              <w:jc w:val="center"/>
              <w:rPr>
                <w:i/>
                <w:sz w:val="20"/>
              </w:rPr>
            </w:pPr>
            <w:r w:rsidRPr="00AC0C56">
              <w:rPr>
                <w:i/>
                <w:sz w:val="20"/>
              </w:rPr>
              <w:t>95</w:t>
            </w:r>
          </w:p>
        </w:tc>
        <w:tc>
          <w:tcPr>
            <w:tcW w:w="958" w:type="dxa"/>
          </w:tcPr>
          <w:p w:rsidR="00C53555" w:rsidRPr="00AC0C56" w:rsidRDefault="00C53555" w:rsidP="0001000E">
            <w:pPr>
              <w:pStyle w:val="Tabletext"/>
              <w:jc w:val="center"/>
              <w:rPr>
                <w:i/>
                <w:sz w:val="20"/>
              </w:rPr>
            </w:pPr>
            <w:r w:rsidRPr="00AC0C56">
              <w:rPr>
                <w:i/>
                <w:sz w:val="20"/>
              </w:rPr>
              <w:t>95</w:t>
            </w:r>
          </w:p>
        </w:tc>
        <w:tc>
          <w:tcPr>
            <w:tcW w:w="992" w:type="dxa"/>
          </w:tcPr>
          <w:p w:rsidR="00C53555" w:rsidRPr="00AC0C56" w:rsidRDefault="00C53555" w:rsidP="0001000E">
            <w:pPr>
              <w:pStyle w:val="Tabletext"/>
              <w:jc w:val="center"/>
              <w:rPr>
                <w:i/>
                <w:sz w:val="20"/>
              </w:rPr>
            </w:pPr>
            <w:r w:rsidRPr="00AC0C56">
              <w:rPr>
                <w:i/>
                <w:sz w:val="20"/>
              </w:rPr>
              <w:t>95</w:t>
            </w:r>
          </w:p>
        </w:tc>
        <w:tc>
          <w:tcPr>
            <w:tcW w:w="992" w:type="dxa"/>
          </w:tcPr>
          <w:p w:rsidR="00C53555" w:rsidRPr="00AC0C56" w:rsidRDefault="00C53555" w:rsidP="0001000E">
            <w:pPr>
              <w:pStyle w:val="Tabletext"/>
              <w:jc w:val="center"/>
              <w:rPr>
                <w:i/>
                <w:sz w:val="20"/>
              </w:rPr>
            </w:pPr>
            <w:r w:rsidRPr="00AC0C56">
              <w:rPr>
                <w:i/>
                <w:sz w:val="20"/>
              </w:rPr>
              <w:t>99</w:t>
            </w:r>
          </w:p>
        </w:tc>
      </w:tr>
      <w:tr w:rsidR="00C53555" w:rsidRPr="00AC0C56" w:rsidTr="0001000E">
        <w:trPr>
          <w:trHeight w:val="115"/>
          <w:jc w:val="center"/>
        </w:trPr>
        <w:tc>
          <w:tcPr>
            <w:tcW w:w="2268" w:type="dxa"/>
          </w:tcPr>
          <w:p w:rsidR="00C53555" w:rsidRPr="00AC0C56" w:rsidRDefault="00C53555" w:rsidP="0001000E">
            <w:pPr>
              <w:pStyle w:val="Tabletext"/>
              <w:jc w:val="left"/>
              <w:rPr>
                <w:sz w:val="20"/>
              </w:rPr>
            </w:pPr>
            <w:r w:rsidRPr="00AC0C56">
              <w:rPr>
                <w:sz w:val="20"/>
              </w:rPr>
              <w:t>Facteur de distribution</w:t>
            </w:r>
          </w:p>
        </w:tc>
        <w:tc>
          <w:tcPr>
            <w:tcW w:w="1631" w:type="dxa"/>
          </w:tcPr>
          <w:p w:rsidR="00C53555" w:rsidRPr="00AC0C56" w:rsidRDefault="00C53555" w:rsidP="0001000E">
            <w:pPr>
              <w:pStyle w:val="Tabletext"/>
              <w:jc w:val="center"/>
              <w:rPr>
                <w:sz w:val="20"/>
              </w:rPr>
            </w:pPr>
            <w:r w:rsidRPr="00AC0C56">
              <w:rPr>
                <w:sz w:val="20"/>
              </w:rPr>
              <w:t>μ</w:t>
            </w:r>
          </w:p>
        </w:tc>
        <w:tc>
          <w:tcPr>
            <w:tcW w:w="992" w:type="dxa"/>
          </w:tcPr>
          <w:p w:rsidR="00C53555" w:rsidRPr="00AC0C56" w:rsidRDefault="00C53555" w:rsidP="0001000E">
            <w:pPr>
              <w:pStyle w:val="Tabletext"/>
              <w:jc w:val="center"/>
              <w:rPr>
                <w:i/>
                <w:sz w:val="20"/>
              </w:rPr>
            </w:pPr>
            <w:r w:rsidRPr="00AC0C56">
              <w:rPr>
                <w:i/>
                <w:sz w:val="20"/>
              </w:rPr>
              <w:t>0,52</w:t>
            </w:r>
          </w:p>
        </w:tc>
        <w:tc>
          <w:tcPr>
            <w:tcW w:w="992" w:type="dxa"/>
          </w:tcPr>
          <w:p w:rsidR="00C53555" w:rsidRPr="00AC0C56" w:rsidRDefault="00C53555" w:rsidP="0001000E">
            <w:pPr>
              <w:pStyle w:val="Tabletext"/>
              <w:jc w:val="center"/>
              <w:rPr>
                <w:i/>
                <w:sz w:val="20"/>
              </w:rPr>
            </w:pPr>
            <w:r w:rsidRPr="00AC0C56">
              <w:rPr>
                <w:i/>
                <w:sz w:val="20"/>
              </w:rPr>
              <w:t>1,64</w:t>
            </w:r>
          </w:p>
        </w:tc>
        <w:tc>
          <w:tcPr>
            <w:tcW w:w="992" w:type="dxa"/>
          </w:tcPr>
          <w:p w:rsidR="00C53555" w:rsidRPr="00AC0C56" w:rsidRDefault="00C53555" w:rsidP="0001000E">
            <w:pPr>
              <w:pStyle w:val="Tabletext"/>
              <w:jc w:val="center"/>
              <w:rPr>
                <w:i/>
                <w:sz w:val="20"/>
              </w:rPr>
            </w:pPr>
            <w:r w:rsidRPr="00AC0C56">
              <w:rPr>
                <w:i/>
                <w:sz w:val="20"/>
              </w:rPr>
              <w:t>1,64</w:t>
            </w:r>
          </w:p>
        </w:tc>
        <w:tc>
          <w:tcPr>
            <w:tcW w:w="958" w:type="dxa"/>
          </w:tcPr>
          <w:p w:rsidR="00C53555" w:rsidRPr="00AC0C56" w:rsidRDefault="00C53555" w:rsidP="0001000E">
            <w:pPr>
              <w:pStyle w:val="Tabletext"/>
              <w:jc w:val="center"/>
              <w:rPr>
                <w:i/>
                <w:sz w:val="20"/>
              </w:rPr>
            </w:pPr>
            <w:r w:rsidRPr="00AC0C56">
              <w:rPr>
                <w:i/>
                <w:sz w:val="20"/>
              </w:rPr>
              <w:t>1,64</w:t>
            </w:r>
          </w:p>
        </w:tc>
        <w:tc>
          <w:tcPr>
            <w:tcW w:w="992" w:type="dxa"/>
          </w:tcPr>
          <w:p w:rsidR="00C53555" w:rsidRPr="00AC0C56" w:rsidRDefault="00C53555" w:rsidP="0001000E">
            <w:pPr>
              <w:pStyle w:val="Tabletext"/>
              <w:jc w:val="center"/>
              <w:rPr>
                <w:i/>
                <w:sz w:val="20"/>
              </w:rPr>
            </w:pPr>
            <w:r w:rsidRPr="00AC0C56">
              <w:rPr>
                <w:i/>
                <w:sz w:val="20"/>
              </w:rPr>
              <w:t>1,64</w:t>
            </w:r>
          </w:p>
        </w:tc>
        <w:tc>
          <w:tcPr>
            <w:tcW w:w="992" w:type="dxa"/>
          </w:tcPr>
          <w:p w:rsidR="00C53555" w:rsidRPr="00AC0C56" w:rsidRDefault="00C53555" w:rsidP="0001000E">
            <w:pPr>
              <w:pStyle w:val="Tabletext"/>
              <w:jc w:val="center"/>
              <w:rPr>
                <w:i/>
                <w:sz w:val="20"/>
              </w:rPr>
            </w:pPr>
            <w:r w:rsidRPr="00AC0C56">
              <w:rPr>
                <w:i/>
                <w:sz w:val="20"/>
              </w:rPr>
              <w:t>2,33</w:t>
            </w:r>
          </w:p>
        </w:tc>
      </w:tr>
    </w:tbl>
    <w:p w:rsidR="00AC0C56" w:rsidRDefault="00AC0C56">
      <w:r>
        <w:br w:type="page"/>
      </w:r>
    </w:p>
    <w:p w:rsidR="00AC0C56" w:rsidRPr="00290083" w:rsidRDefault="00AC0C56" w:rsidP="00AC0C56">
      <w:pPr>
        <w:pStyle w:val="TableNo"/>
        <w:spacing w:before="120"/>
      </w:pPr>
      <w:r w:rsidRPr="00290083">
        <w:lastRenderedPageBreak/>
        <w:t>TABLEAU 39</w:t>
      </w:r>
      <w:r>
        <w:t xml:space="preserve"> (</w:t>
      </w:r>
      <w:r w:rsidRPr="00AC0C56">
        <w:rPr>
          <w:i/>
          <w:iCs/>
        </w:rPr>
        <w:t>fin</w:t>
      </w:r>
      <w:r>
        <w:t>)</w:t>
      </w:r>
    </w:p>
    <w:tbl>
      <w:tblPr>
        <w:tblW w:w="98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631"/>
        <w:gridCol w:w="992"/>
        <w:gridCol w:w="992"/>
        <w:gridCol w:w="992"/>
        <w:gridCol w:w="958"/>
        <w:gridCol w:w="992"/>
        <w:gridCol w:w="992"/>
      </w:tblGrid>
      <w:tr w:rsidR="00AC0C56" w:rsidRPr="00290083" w:rsidTr="008C23F0">
        <w:trPr>
          <w:trHeight w:val="20"/>
          <w:jc w:val="center"/>
        </w:trPr>
        <w:tc>
          <w:tcPr>
            <w:tcW w:w="3899" w:type="dxa"/>
            <w:gridSpan w:val="2"/>
            <w:vAlign w:val="bottom"/>
          </w:tcPr>
          <w:p w:rsidR="00AC0C56" w:rsidRPr="00AC0C56" w:rsidRDefault="00AC0C56" w:rsidP="008C23F0">
            <w:pPr>
              <w:pStyle w:val="Tablehead"/>
              <w:rPr>
                <w:sz w:val="20"/>
              </w:rPr>
            </w:pPr>
            <w:r w:rsidRPr="00AC0C56">
              <w:rPr>
                <w:sz w:val="20"/>
              </w:rPr>
              <w:t xml:space="preserve">Modulation DRM </w:t>
            </w:r>
          </w:p>
        </w:tc>
        <w:tc>
          <w:tcPr>
            <w:tcW w:w="5918" w:type="dxa"/>
            <w:gridSpan w:val="6"/>
            <w:vAlign w:val="bottom"/>
          </w:tcPr>
          <w:p w:rsidR="00AC0C56" w:rsidRPr="00AC0C56" w:rsidRDefault="00AC0C56" w:rsidP="008C23F0">
            <w:pPr>
              <w:pStyle w:val="Tablehead"/>
              <w:rPr>
                <w:sz w:val="20"/>
              </w:rPr>
            </w:pPr>
            <w:r w:rsidRPr="00AC0C56">
              <w:rPr>
                <w:sz w:val="20"/>
              </w:rPr>
              <w:t xml:space="preserve">MAQ-4. </w:t>
            </w:r>
            <w:r w:rsidRPr="00AC0C56">
              <w:rPr>
                <w:i/>
                <w:sz w:val="20"/>
              </w:rPr>
              <w:t>R </w:t>
            </w:r>
            <w:r w:rsidRPr="00AC0C56">
              <w:rPr>
                <w:sz w:val="20"/>
              </w:rPr>
              <w:t>= 1/3</w:t>
            </w:r>
          </w:p>
        </w:tc>
      </w:tr>
      <w:tr w:rsidR="00C53555" w:rsidRPr="00290083" w:rsidTr="0001000E">
        <w:trPr>
          <w:trHeight w:val="20"/>
          <w:jc w:val="center"/>
        </w:trPr>
        <w:tc>
          <w:tcPr>
            <w:tcW w:w="2268" w:type="dxa"/>
          </w:tcPr>
          <w:p w:rsidR="00C53555" w:rsidRPr="00AC0C56" w:rsidRDefault="00C53555" w:rsidP="0001000E">
            <w:pPr>
              <w:pStyle w:val="Tabletext"/>
              <w:jc w:val="left"/>
              <w:rPr>
                <w:sz w:val="20"/>
              </w:rPr>
            </w:pPr>
            <w:r w:rsidRPr="00AC0C56">
              <w:rPr>
                <w:sz w:val="20"/>
              </w:rPr>
              <w:t xml:space="preserve">Ecart type du champ DRM </w:t>
            </w:r>
          </w:p>
        </w:tc>
        <w:tc>
          <w:tcPr>
            <w:tcW w:w="1631" w:type="dxa"/>
          </w:tcPr>
          <w:p w:rsidR="00C53555" w:rsidRPr="00AC0C56" w:rsidRDefault="00C53555" w:rsidP="0001000E">
            <w:pPr>
              <w:pStyle w:val="Tabletext"/>
              <w:jc w:val="center"/>
              <w:rPr>
                <w:sz w:val="20"/>
              </w:rPr>
            </w:pPr>
            <w:r w:rsidRPr="00AC0C56">
              <w:rPr>
                <w:sz w:val="20"/>
              </w:rPr>
              <w:t>σ</w:t>
            </w:r>
            <w:r w:rsidRPr="00AC0C56">
              <w:rPr>
                <w:i/>
                <w:iCs/>
                <w:sz w:val="20"/>
                <w:vertAlign w:val="subscript"/>
              </w:rPr>
              <w:t>m</w:t>
            </w:r>
            <w:r w:rsidRPr="00AC0C56">
              <w:rPr>
                <w:sz w:val="20"/>
              </w:rPr>
              <w:t> (dB)</w:t>
            </w:r>
          </w:p>
        </w:tc>
        <w:tc>
          <w:tcPr>
            <w:tcW w:w="992" w:type="dxa"/>
          </w:tcPr>
          <w:p w:rsidR="00C53555" w:rsidRPr="00AC0C56" w:rsidRDefault="00C53555" w:rsidP="0001000E">
            <w:pPr>
              <w:pStyle w:val="Tabletext"/>
              <w:jc w:val="center"/>
              <w:rPr>
                <w:i/>
                <w:sz w:val="20"/>
              </w:rPr>
            </w:pPr>
            <w:r w:rsidRPr="00AC0C56">
              <w:rPr>
                <w:i/>
                <w:sz w:val="20"/>
              </w:rPr>
              <w:t>3,56</w:t>
            </w:r>
          </w:p>
        </w:tc>
        <w:tc>
          <w:tcPr>
            <w:tcW w:w="992" w:type="dxa"/>
          </w:tcPr>
          <w:p w:rsidR="00C53555" w:rsidRPr="00AC0C56" w:rsidRDefault="00C53555" w:rsidP="0001000E">
            <w:pPr>
              <w:pStyle w:val="Tabletext"/>
              <w:jc w:val="center"/>
              <w:rPr>
                <w:i/>
                <w:sz w:val="20"/>
              </w:rPr>
            </w:pPr>
            <w:r w:rsidRPr="00AC0C56">
              <w:rPr>
                <w:i/>
                <w:sz w:val="20"/>
              </w:rPr>
              <w:t>3,56</w:t>
            </w:r>
          </w:p>
        </w:tc>
        <w:tc>
          <w:tcPr>
            <w:tcW w:w="992" w:type="dxa"/>
          </w:tcPr>
          <w:p w:rsidR="00C53555" w:rsidRPr="00AC0C56" w:rsidRDefault="00C53555" w:rsidP="0001000E">
            <w:pPr>
              <w:pStyle w:val="Tabletext"/>
              <w:jc w:val="center"/>
              <w:rPr>
                <w:i/>
                <w:sz w:val="20"/>
              </w:rPr>
            </w:pPr>
            <w:r w:rsidRPr="00AC0C56">
              <w:rPr>
                <w:i/>
                <w:sz w:val="20"/>
              </w:rPr>
              <w:t>3,56</w:t>
            </w:r>
          </w:p>
        </w:tc>
        <w:tc>
          <w:tcPr>
            <w:tcW w:w="958" w:type="dxa"/>
          </w:tcPr>
          <w:p w:rsidR="00C53555" w:rsidRPr="00AC0C56" w:rsidRDefault="00C53555" w:rsidP="0001000E">
            <w:pPr>
              <w:pStyle w:val="Tabletext"/>
              <w:jc w:val="center"/>
              <w:rPr>
                <w:i/>
                <w:sz w:val="20"/>
              </w:rPr>
            </w:pPr>
            <w:r w:rsidRPr="00AC0C56">
              <w:rPr>
                <w:i/>
                <w:sz w:val="20"/>
              </w:rPr>
              <w:t>3,56</w:t>
            </w:r>
          </w:p>
        </w:tc>
        <w:tc>
          <w:tcPr>
            <w:tcW w:w="992" w:type="dxa"/>
          </w:tcPr>
          <w:p w:rsidR="00C53555" w:rsidRPr="00AC0C56" w:rsidRDefault="00C53555" w:rsidP="0001000E">
            <w:pPr>
              <w:pStyle w:val="Tabletext"/>
              <w:jc w:val="center"/>
              <w:rPr>
                <w:i/>
                <w:sz w:val="20"/>
              </w:rPr>
            </w:pPr>
            <w:r w:rsidRPr="00AC0C56">
              <w:rPr>
                <w:i/>
                <w:sz w:val="20"/>
              </w:rPr>
              <w:t>3,56</w:t>
            </w:r>
          </w:p>
        </w:tc>
        <w:tc>
          <w:tcPr>
            <w:tcW w:w="992" w:type="dxa"/>
          </w:tcPr>
          <w:p w:rsidR="00C53555" w:rsidRPr="00AC0C56" w:rsidRDefault="00C53555" w:rsidP="0001000E">
            <w:pPr>
              <w:pStyle w:val="Tabletext"/>
              <w:jc w:val="center"/>
              <w:rPr>
                <w:i/>
                <w:sz w:val="20"/>
              </w:rPr>
            </w:pPr>
            <w:r w:rsidRPr="00AC0C56">
              <w:rPr>
                <w:i/>
                <w:sz w:val="20"/>
              </w:rPr>
              <w:t>2,86</w:t>
            </w:r>
          </w:p>
        </w:tc>
      </w:tr>
      <w:tr w:rsidR="00C53555" w:rsidRPr="00290083" w:rsidTr="0001000E">
        <w:trPr>
          <w:trHeight w:val="20"/>
          <w:jc w:val="center"/>
        </w:trPr>
        <w:tc>
          <w:tcPr>
            <w:tcW w:w="2268" w:type="dxa"/>
          </w:tcPr>
          <w:p w:rsidR="00C53555" w:rsidRPr="00AC0C56" w:rsidRDefault="00C53555" w:rsidP="0001000E">
            <w:pPr>
              <w:pStyle w:val="Tabletext"/>
              <w:jc w:val="left"/>
              <w:rPr>
                <w:sz w:val="20"/>
              </w:rPr>
            </w:pPr>
            <w:r w:rsidRPr="00AC0C56">
              <w:rPr>
                <w:sz w:val="20"/>
              </w:rPr>
              <w:t>Ecart type de la marge MMN</w:t>
            </w:r>
          </w:p>
        </w:tc>
        <w:tc>
          <w:tcPr>
            <w:tcW w:w="1631" w:type="dxa"/>
          </w:tcPr>
          <w:p w:rsidR="00C53555" w:rsidRPr="00AC0C56" w:rsidRDefault="00C53555" w:rsidP="0001000E">
            <w:pPr>
              <w:pStyle w:val="Tabletext"/>
              <w:jc w:val="center"/>
              <w:rPr>
                <w:sz w:val="20"/>
              </w:rPr>
            </w:pPr>
            <w:r w:rsidRPr="00AC0C56">
              <w:rPr>
                <w:sz w:val="20"/>
              </w:rPr>
              <w:t>σ</w:t>
            </w:r>
            <w:r w:rsidRPr="00AC0C56">
              <w:rPr>
                <w:i/>
                <w:iCs/>
                <w:sz w:val="20"/>
                <w:vertAlign w:val="subscript"/>
              </w:rPr>
              <w:t>MMN</w:t>
            </w:r>
            <w:r w:rsidRPr="00AC0C56">
              <w:rPr>
                <w:sz w:val="20"/>
              </w:rPr>
              <w:t> (dB)</w:t>
            </w:r>
          </w:p>
        </w:tc>
        <w:tc>
          <w:tcPr>
            <w:tcW w:w="992" w:type="dxa"/>
          </w:tcPr>
          <w:p w:rsidR="00C53555" w:rsidRPr="00AC0C56" w:rsidRDefault="00C53555" w:rsidP="0001000E">
            <w:pPr>
              <w:pStyle w:val="Tabletext"/>
              <w:jc w:val="center"/>
              <w:rPr>
                <w:i/>
                <w:sz w:val="20"/>
              </w:rPr>
            </w:pPr>
            <w:r w:rsidRPr="00AC0C56">
              <w:rPr>
                <w:i/>
                <w:sz w:val="20"/>
              </w:rPr>
              <w:t>4,53</w:t>
            </w:r>
          </w:p>
        </w:tc>
        <w:tc>
          <w:tcPr>
            <w:tcW w:w="992" w:type="dxa"/>
          </w:tcPr>
          <w:p w:rsidR="00C53555" w:rsidRPr="00AC0C56" w:rsidRDefault="00C53555" w:rsidP="0001000E">
            <w:pPr>
              <w:pStyle w:val="Tabletext"/>
              <w:jc w:val="center"/>
              <w:rPr>
                <w:i/>
                <w:sz w:val="20"/>
              </w:rPr>
            </w:pPr>
            <w:r w:rsidRPr="00AC0C56">
              <w:rPr>
                <w:i/>
                <w:sz w:val="20"/>
              </w:rPr>
              <w:t>4,53</w:t>
            </w:r>
          </w:p>
        </w:tc>
        <w:tc>
          <w:tcPr>
            <w:tcW w:w="992" w:type="dxa"/>
          </w:tcPr>
          <w:p w:rsidR="00C53555" w:rsidRPr="00AC0C56" w:rsidRDefault="00C53555" w:rsidP="0001000E">
            <w:pPr>
              <w:pStyle w:val="Tabletext"/>
              <w:jc w:val="center"/>
              <w:rPr>
                <w:i/>
                <w:sz w:val="20"/>
              </w:rPr>
            </w:pPr>
            <w:r w:rsidRPr="00AC0C56">
              <w:rPr>
                <w:i/>
                <w:sz w:val="20"/>
              </w:rPr>
              <w:t>0,00</w:t>
            </w:r>
          </w:p>
        </w:tc>
        <w:tc>
          <w:tcPr>
            <w:tcW w:w="958" w:type="dxa"/>
          </w:tcPr>
          <w:p w:rsidR="00C53555" w:rsidRPr="00AC0C56" w:rsidRDefault="00C53555" w:rsidP="0001000E">
            <w:pPr>
              <w:pStyle w:val="Tabletext"/>
              <w:jc w:val="center"/>
              <w:rPr>
                <w:i/>
                <w:sz w:val="20"/>
              </w:rPr>
            </w:pPr>
            <w:r w:rsidRPr="00AC0C56">
              <w:rPr>
                <w:i/>
                <w:sz w:val="20"/>
              </w:rPr>
              <w:t>4,53</w:t>
            </w:r>
          </w:p>
        </w:tc>
        <w:tc>
          <w:tcPr>
            <w:tcW w:w="992" w:type="dxa"/>
          </w:tcPr>
          <w:p w:rsidR="00C53555" w:rsidRPr="00AC0C56" w:rsidRDefault="00C53555" w:rsidP="0001000E">
            <w:pPr>
              <w:pStyle w:val="Tabletext"/>
              <w:jc w:val="center"/>
              <w:rPr>
                <w:i/>
                <w:sz w:val="20"/>
              </w:rPr>
            </w:pPr>
            <w:r w:rsidRPr="00AC0C56">
              <w:rPr>
                <w:i/>
                <w:sz w:val="20"/>
              </w:rPr>
              <w:t>0,00</w:t>
            </w:r>
          </w:p>
        </w:tc>
        <w:tc>
          <w:tcPr>
            <w:tcW w:w="992" w:type="dxa"/>
          </w:tcPr>
          <w:p w:rsidR="00C53555" w:rsidRPr="00AC0C56" w:rsidRDefault="00C53555" w:rsidP="0001000E">
            <w:pPr>
              <w:pStyle w:val="Tabletext"/>
              <w:jc w:val="center"/>
              <w:rPr>
                <w:i/>
                <w:sz w:val="20"/>
              </w:rPr>
            </w:pPr>
            <w:r w:rsidRPr="00AC0C56">
              <w:rPr>
                <w:i/>
                <w:sz w:val="20"/>
              </w:rPr>
              <w:t>4,53</w:t>
            </w:r>
          </w:p>
        </w:tc>
      </w:tr>
      <w:tr w:rsidR="00C53555" w:rsidRPr="00290083" w:rsidTr="0001000E">
        <w:trPr>
          <w:trHeight w:val="20"/>
          <w:jc w:val="center"/>
        </w:trPr>
        <w:tc>
          <w:tcPr>
            <w:tcW w:w="2268" w:type="dxa"/>
          </w:tcPr>
          <w:p w:rsidR="00C53555" w:rsidRPr="00AC0C56" w:rsidRDefault="00C53555" w:rsidP="0001000E">
            <w:pPr>
              <w:pStyle w:val="Tabletext"/>
              <w:jc w:val="left"/>
              <w:rPr>
                <w:sz w:val="20"/>
              </w:rPr>
            </w:pPr>
            <w:r w:rsidRPr="00AC0C56">
              <w:rPr>
                <w:sz w:val="20"/>
              </w:rPr>
              <w:t xml:space="preserve">Ecart type de l'affaiblissement dû à la pénétration dans les bâtiments </w:t>
            </w:r>
          </w:p>
        </w:tc>
        <w:tc>
          <w:tcPr>
            <w:tcW w:w="1631" w:type="dxa"/>
          </w:tcPr>
          <w:p w:rsidR="00C53555" w:rsidRPr="00AC0C56" w:rsidRDefault="00C53555" w:rsidP="0001000E">
            <w:pPr>
              <w:pStyle w:val="Tabletext"/>
              <w:jc w:val="center"/>
              <w:rPr>
                <w:sz w:val="20"/>
              </w:rPr>
            </w:pPr>
            <w:r w:rsidRPr="00AC0C56">
              <w:rPr>
                <w:sz w:val="20"/>
              </w:rPr>
              <w:t>σ</w:t>
            </w:r>
            <w:r w:rsidRPr="00AC0C56">
              <w:rPr>
                <w:i/>
                <w:iCs/>
                <w:sz w:val="20"/>
                <w:vertAlign w:val="subscript"/>
              </w:rPr>
              <w:t>b</w:t>
            </w:r>
            <w:r w:rsidRPr="00AC0C56">
              <w:rPr>
                <w:sz w:val="20"/>
              </w:rPr>
              <w:t> (dB)</w:t>
            </w:r>
          </w:p>
        </w:tc>
        <w:tc>
          <w:tcPr>
            <w:tcW w:w="992" w:type="dxa"/>
          </w:tcPr>
          <w:p w:rsidR="00C53555" w:rsidRPr="00AC0C56" w:rsidRDefault="00C53555" w:rsidP="0001000E">
            <w:pPr>
              <w:pStyle w:val="Tabletext"/>
              <w:jc w:val="center"/>
              <w:rPr>
                <w:i/>
                <w:sz w:val="20"/>
              </w:rPr>
            </w:pPr>
            <w:r w:rsidRPr="00AC0C56">
              <w:rPr>
                <w:i/>
                <w:sz w:val="20"/>
              </w:rPr>
              <w:t>0,00</w:t>
            </w:r>
          </w:p>
        </w:tc>
        <w:tc>
          <w:tcPr>
            <w:tcW w:w="992" w:type="dxa"/>
          </w:tcPr>
          <w:p w:rsidR="00C53555" w:rsidRPr="00AC0C56" w:rsidRDefault="00C53555" w:rsidP="0001000E">
            <w:pPr>
              <w:pStyle w:val="Tabletext"/>
              <w:jc w:val="center"/>
              <w:rPr>
                <w:i/>
                <w:sz w:val="20"/>
              </w:rPr>
            </w:pPr>
            <w:r w:rsidRPr="00AC0C56">
              <w:rPr>
                <w:i/>
                <w:sz w:val="20"/>
              </w:rPr>
              <w:t>3,00</w:t>
            </w:r>
          </w:p>
        </w:tc>
        <w:tc>
          <w:tcPr>
            <w:tcW w:w="992" w:type="dxa"/>
          </w:tcPr>
          <w:p w:rsidR="00C53555" w:rsidRPr="00AC0C56" w:rsidRDefault="00C53555" w:rsidP="0001000E">
            <w:pPr>
              <w:pStyle w:val="Tabletext"/>
              <w:jc w:val="center"/>
              <w:rPr>
                <w:i/>
                <w:sz w:val="20"/>
              </w:rPr>
            </w:pPr>
            <w:r w:rsidRPr="00AC0C56">
              <w:rPr>
                <w:i/>
                <w:sz w:val="20"/>
              </w:rPr>
              <w:t>3,00</w:t>
            </w:r>
          </w:p>
        </w:tc>
        <w:tc>
          <w:tcPr>
            <w:tcW w:w="958" w:type="dxa"/>
          </w:tcPr>
          <w:p w:rsidR="00C53555" w:rsidRPr="00AC0C56" w:rsidRDefault="00C53555" w:rsidP="0001000E">
            <w:pPr>
              <w:pStyle w:val="Tabletext"/>
              <w:jc w:val="center"/>
              <w:rPr>
                <w:i/>
                <w:sz w:val="20"/>
              </w:rPr>
            </w:pPr>
            <w:r w:rsidRPr="00AC0C56">
              <w:rPr>
                <w:i/>
                <w:sz w:val="20"/>
              </w:rPr>
              <w:t>0,00</w:t>
            </w:r>
          </w:p>
        </w:tc>
        <w:tc>
          <w:tcPr>
            <w:tcW w:w="992" w:type="dxa"/>
          </w:tcPr>
          <w:p w:rsidR="00C53555" w:rsidRPr="00AC0C56" w:rsidRDefault="00C53555" w:rsidP="0001000E">
            <w:pPr>
              <w:pStyle w:val="Tabletext"/>
              <w:jc w:val="center"/>
              <w:rPr>
                <w:i/>
                <w:sz w:val="20"/>
              </w:rPr>
            </w:pPr>
            <w:r w:rsidRPr="00AC0C56">
              <w:rPr>
                <w:i/>
                <w:sz w:val="20"/>
              </w:rPr>
              <w:t>0,00</w:t>
            </w:r>
          </w:p>
        </w:tc>
        <w:tc>
          <w:tcPr>
            <w:tcW w:w="992" w:type="dxa"/>
          </w:tcPr>
          <w:p w:rsidR="00C53555" w:rsidRPr="00AC0C56" w:rsidRDefault="00C53555" w:rsidP="0001000E">
            <w:pPr>
              <w:pStyle w:val="Tabletext"/>
              <w:jc w:val="center"/>
              <w:rPr>
                <w:i/>
                <w:sz w:val="20"/>
              </w:rPr>
            </w:pPr>
            <w:r w:rsidRPr="00AC0C56">
              <w:rPr>
                <w:i/>
                <w:sz w:val="20"/>
              </w:rPr>
              <w:t>0,00</w:t>
            </w:r>
          </w:p>
        </w:tc>
      </w:tr>
      <w:tr w:rsidR="00C53555" w:rsidRPr="00290083" w:rsidTr="0001000E">
        <w:trPr>
          <w:trHeight w:val="20"/>
          <w:jc w:val="center"/>
        </w:trPr>
        <w:tc>
          <w:tcPr>
            <w:tcW w:w="2268" w:type="dxa"/>
          </w:tcPr>
          <w:p w:rsidR="00C53555" w:rsidRPr="00AC0C56" w:rsidRDefault="00C53555" w:rsidP="0001000E">
            <w:pPr>
              <w:pStyle w:val="Tabletext"/>
              <w:jc w:val="left"/>
              <w:rPr>
                <w:sz w:val="20"/>
              </w:rPr>
            </w:pPr>
            <w:r w:rsidRPr="00AC0C56">
              <w:rPr>
                <w:sz w:val="20"/>
              </w:rPr>
              <w:t>Facteur de correction en fonction de l'emplacement</w:t>
            </w:r>
          </w:p>
        </w:tc>
        <w:tc>
          <w:tcPr>
            <w:tcW w:w="1631" w:type="dxa"/>
          </w:tcPr>
          <w:p w:rsidR="00C53555" w:rsidRPr="00AC0C56" w:rsidRDefault="00C53555" w:rsidP="0001000E">
            <w:pPr>
              <w:pStyle w:val="Tabletext"/>
              <w:jc w:val="center"/>
              <w:rPr>
                <w:sz w:val="20"/>
              </w:rPr>
            </w:pPr>
            <w:r w:rsidRPr="00AC0C56">
              <w:rPr>
                <w:i/>
                <w:sz w:val="20"/>
              </w:rPr>
              <w:t>C</w:t>
            </w:r>
            <w:r w:rsidRPr="00AC0C56">
              <w:rPr>
                <w:i/>
                <w:iCs/>
                <w:sz w:val="20"/>
                <w:vertAlign w:val="subscript"/>
              </w:rPr>
              <w:t>l</w:t>
            </w:r>
            <w:r w:rsidRPr="00AC0C56">
              <w:rPr>
                <w:i/>
                <w:iCs/>
                <w:sz w:val="20"/>
              </w:rPr>
              <w:t> </w:t>
            </w:r>
            <w:r w:rsidRPr="00AC0C56">
              <w:rPr>
                <w:sz w:val="20"/>
              </w:rPr>
              <w:t>(dB)</w:t>
            </w:r>
          </w:p>
        </w:tc>
        <w:tc>
          <w:tcPr>
            <w:tcW w:w="992" w:type="dxa"/>
          </w:tcPr>
          <w:p w:rsidR="00C53555" w:rsidRPr="00AC0C56" w:rsidRDefault="00C53555" w:rsidP="0001000E">
            <w:pPr>
              <w:pStyle w:val="Tabletext"/>
              <w:jc w:val="center"/>
              <w:rPr>
                <w:sz w:val="20"/>
              </w:rPr>
            </w:pPr>
            <w:r w:rsidRPr="00AC0C56">
              <w:rPr>
                <w:sz w:val="20"/>
              </w:rPr>
              <w:t>3,02</w:t>
            </w:r>
          </w:p>
        </w:tc>
        <w:tc>
          <w:tcPr>
            <w:tcW w:w="992" w:type="dxa"/>
          </w:tcPr>
          <w:p w:rsidR="00C53555" w:rsidRPr="00AC0C56" w:rsidRDefault="00C53555" w:rsidP="0001000E">
            <w:pPr>
              <w:pStyle w:val="Tabletext"/>
              <w:jc w:val="center"/>
              <w:rPr>
                <w:sz w:val="20"/>
              </w:rPr>
            </w:pPr>
            <w:r w:rsidRPr="00AC0C56">
              <w:rPr>
                <w:sz w:val="20"/>
              </w:rPr>
              <w:t>10,68</w:t>
            </w:r>
          </w:p>
        </w:tc>
        <w:tc>
          <w:tcPr>
            <w:tcW w:w="992" w:type="dxa"/>
          </w:tcPr>
          <w:p w:rsidR="00C53555" w:rsidRPr="00AC0C56" w:rsidRDefault="00C53555" w:rsidP="0001000E">
            <w:pPr>
              <w:pStyle w:val="Tabletext"/>
              <w:jc w:val="center"/>
              <w:rPr>
                <w:sz w:val="20"/>
              </w:rPr>
            </w:pPr>
            <w:r w:rsidRPr="00AC0C56">
              <w:rPr>
                <w:sz w:val="20"/>
              </w:rPr>
              <w:t>7,65</w:t>
            </w:r>
          </w:p>
        </w:tc>
        <w:tc>
          <w:tcPr>
            <w:tcW w:w="958" w:type="dxa"/>
          </w:tcPr>
          <w:p w:rsidR="00C53555" w:rsidRPr="00AC0C56" w:rsidRDefault="00C53555" w:rsidP="0001000E">
            <w:pPr>
              <w:pStyle w:val="Tabletext"/>
              <w:jc w:val="center"/>
              <w:rPr>
                <w:sz w:val="20"/>
              </w:rPr>
            </w:pPr>
            <w:r w:rsidRPr="00AC0C56">
              <w:rPr>
                <w:sz w:val="20"/>
              </w:rPr>
              <w:t>9,47</w:t>
            </w:r>
          </w:p>
        </w:tc>
        <w:tc>
          <w:tcPr>
            <w:tcW w:w="992" w:type="dxa"/>
          </w:tcPr>
          <w:p w:rsidR="00C53555" w:rsidRPr="00AC0C56" w:rsidRDefault="00C53555" w:rsidP="0001000E">
            <w:pPr>
              <w:pStyle w:val="Tabletext"/>
              <w:jc w:val="center"/>
              <w:rPr>
                <w:sz w:val="20"/>
              </w:rPr>
            </w:pPr>
            <w:r w:rsidRPr="00AC0C56">
              <w:rPr>
                <w:sz w:val="20"/>
              </w:rPr>
              <w:t>5,85</w:t>
            </w:r>
          </w:p>
        </w:tc>
        <w:tc>
          <w:tcPr>
            <w:tcW w:w="992" w:type="dxa"/>
          </w:tcPr>
          <w:p w:rsidR="00C53555" w:rsidRPr="00AC0C56" w:rsidRDefault="00C53555" w:rsidP="0001000E">
            <w:pPr>
              <w:pStyle w:val="Tabletext"/>
              <w:jc w:val="center"/>
              <w:rPr>
                <w:sz w:val="20"/>
              </w:rPr>
            </w:pPr>
            <w:r w:rsidRPr="00AC0C56">
              <w:rPr>
                <w:sz w:val="20"/>
              </w:rPr>
              <w:t>12,46</w:t>
            </w:r>
          </w:p>
        </w:tc>
      </w:tr>
      <w:tr w:rsidR="00C53555" w:rsidRPr="00290083" w:rsidTr="0001000E">
        <w:trPr>
          <w:trHeight w:val="20"/>
          <w:jc w:val="center"/>
        </w:trPr>
        <w:tc>
          <w:tcPr>
            <w:tcW w:w="2268" w:type="dxa"/>
          </w:tcPr>
          <w:p w:rsidR="00C53555" w:rsidRPr="00AC0C56" w:rsidRDefault="00C53555" w:rsidP="0001000E">
            <w:pPr>
              <w:pStyle w:val="Tabletext"/>
              <w:jc w:val="left"/>
              <w:rPr>
                <w:b/>
                <w:sz w:val="20"/>
              </w:rPr>
            </w:pPr>
            <w:r w:rsidRPr="00AC0C56">
              <w:rPr>
                <w:b/>
                <w:sz w:val="20"/>
              </w:rPr>
              <w:t>Valeur minimale du champ médian</w:t>
            </w:r>
          </w:p>
        </w:tc>
        <w:tc>
          <w:tcPr>
            <w:tcW w:w="1631" w:type="dxa"/>
          </w:tcPr>
          <w:p w:rsidR="00C53555" w:rsidRPr="00AC0C56" w:rsidRDefault="00C53555" w:rsidP="0001000E">
            <w:pPr>
              <w:pStyle w:val="Tabletext"/>
              <w:jc w:val="center"/>
              <w:rPr>
                <w:b/>
                <w:sz w:val="20"/>
              </w:rPr>
            </w:pPr>
            <w:r w:rsidRPr="00AC0C56">
              <w:rPr>
                <w:b/>
                <w:i/>
                <w:sz w:val="20"/>
              </w:rPr>
              <w:t>E</w:t>
            </w:r>
            <w:r w:rsidRPr="00AC0C56">
              <w:rPr>
                <w:b/>
                <w:i/>
                <w:iCs/>
                <w:sz w:val="20"/>
                <w:vertAlign w:val="subscript"/>
              </w:rPr>
              <w:t>med</w:t>
            </w:r>
            <w:r w:rsidRPr="00AC0C56">
              <w:rPr>
                <w:b/>
                <w:i/>
                <w:iCs/>
                <w:sz w:val="20"/>
              </w:rPr>
              <w:t xml:space="preserve"> </w:t>
            </w:r>
            <w:r w:rsidRPr="00AC0C56">
              <w:rPr>
                <w:b/>
                <w:sz w:val="20"/>
              </w:rPr>
              <w:t>(dB(</w:t>
            </w:r>
            <w:r w:rsidRPr="00AC0C56">
              <w:rPr>
                <w:sz w:val="20"/>
              </w:rPr>
              <w:t>μ</w:t>
            </w:r>
            <w:r w:rsidRPr="00AC0C56">
              <w:rPr>
                <w:b/>
                <w:sz w:val="20"/>
              </w:rPr>
              <w:t>V/m))</w:t>
            </w:r>
          </w:p>
        </w:tc>
        <w:tc>
          <w:tcPr>
            <w:tcW w:w="992" w:type="dxa"/>
          </w:tcPr>
          <w:p w:rsidR="00C53555" w:rsidRPr="00AC0C56" w:rsidRDefault="00C53555" w:rsidP="0001000E">
            <w:pPr>
              <w:pStyle w:val="Tabletext"/>
              <w:jc w:val="center"/>
              <w:rPr>
                <w:b/>
                <w:sz w:val="20"/>
              </w:rPr>
            </w:pPr>
            <w:r w:rsidRPr="00AC0C56">
              <w:rPr>
                <w:b/>
                <w:sz w:val="20"/>
              </w:rPr>
              <w:t>18,15</w:t>
            </w:r>
          </w:p>
        </w:tc>
        <w:tc>
          <w:tcPr>
            <w:tcW w:w="992" w:type="dxa"/>
          </w:tcPr>
          <w:p w:rsidR="00C53555" w:rsidRPr="00AC0C56" w:rsidRDefault="00C53555" w:rsidP="0001000E">
            <w:pPr>
              <w:pStyle w:val="Tabletext"/>
              <w:jc w:val="center"/>
              <w:rPr>
                <w:b/>
                <w:sz w:val="20"/>
              </w:rPr>
            </w:pPr>
            <w:r w:rsidRPr="00AC0C56">
              <w:rPr>
                <w:b/>
                <w:sz w:val="20"/>
              </w:rPr>
              <w:t>48,91</w:t>
            </w:r>
          </w:p>
        </w:tc>
        <w:tc>
          <w:tcPr>
            <w:tcW w:w="992" w:type="dxa"/>
          </w:tcPr>
          <w:p w:rsidR="00C53555" w:rsidRPr="00AC0C56" w:rsidRDefault="00C53555" w:rsidP="0001000E">
            <w:pPr>
              <w:pStyle w:val="Tabletext"/>
              <w:jc w:val="center"/>
              <w:rPr>
                <w:b/>
                <w:sz w:val="20"/>
              </w:rPr>
            </w:pPr>
            <w:r w:rsidRPr="00AC0C56">
              <w:rPr>
                <w:b/>
                <w:sz w:val="20"/>
              </w:rPr>
              <w:t>58,06</w:t>
            </w:r>
          </w:p>
        </w:tc>
        <w:tc>
          <w:tcPr>
            <w:tcW w:w="958" w:type="dxa"/>
          </w:tcPr>
          <w:p w:rsidR="00C53555" w:rsidRPr="00AC0C56" w:rsidRDefault="00C53555" w:rsidP="0001000E">
            <w:pPr>
              <w:pStyle w:val="Tabletext"/>
              <w:jc w:val="center"/>
              <w:rPr>
                <w:b/>
                <w:sz w:val="20"/>
              </w:rPr>
            </w:pPr>
            <w:r w:rsidRPr="00AC0C56">
              <w:rPr>
                <w:b/>
                <w:sz w:val="20"/>
              </w:rPr>
              <w:t>39,71</w:t>
            </w:r>
          </w:p>
        </w:tc>
        <w:tc>
          <w:tcPr>
            <w:tcW w:w="992" w:type="dxa"/>
          </w:tcPr>
          <w:p w:rsidR="00C53555" w:rsidRPr="00AC0C56" w:rsidRDefault="00C53555" w:rsidP="0001000E">
            <w:pPr>
              <w:pStyle w:val="Tabletext"/>
              <w:jc w:val="center"/>
              <w:rPr>
                <w:b/>
                <w:sz w:val="20"/>
              </w:rPr>
            </w:pPr>
            <w:r w:rsidRPr="00AC0C56">
              <w:rPr>
                <w:b/>
                <w:sz w:val="20"/>
              </w:rPr>
              <w:t>48,26</w:t>
            </w:r>
          </w:p>
        </w:tc>
        <w:tc>
          <w:tcPr>
            <w:tcW w:w="992" w:type="dxa"/>
          </w:tcPr>
          <w:p w:rsidR="00C53555" w:rsidRPr="00AC0C56" w:rsidRDefault="00C53555" w:rsidP="0001000E">
            <w:pPr>
              <w:pStyle w:val="Tabletext"/>
              <w:jc w:val="center"/>
              <w:rPr>
                <w:b/>
                <w:sz w:val="20"/>
              </w:rPr>
            </w:pPr>
            <w:r w:rsidRPr="00AC0C56">
              <w:rPr>
                <w:b/>
                <w:sz w:val="20"/>
              </w:rPr>
              <w:t>41,11</w:t>
            </w:r>
          </w:p>
        </w:tc>
      </w:tr>
    </w:tbl>
    <w:p w:rsidR="00C53555" w:rsidRPr="00290083" w:rsidRDefault="00C53555" w:rsidP="00C53555">
      <w:pPr>
        <w:pStyle w:val="Tablefin"/>
        <w:rPr>
          <w:lang w:val="fr-FR"/>
        </w:rPr>
      </w:pPr>
    </w:p>
    <w:p w:rsidR="00C53555" w:rsidRPr="00290083" w:rsidRDefault="00C53555" w:rsidP="00AC0C56">
      <w:pPr>
        <w:pStyle w:val="TableNo"/>
        <w:spacing w:before="120"/>
      </w:pPr>
      <w:r w:rsidRPr="00290083">
        <w:t>TABLEAU 40</w:t>
      </w:r>
    </w:p>
    <w:p w:rsidR="00C53555" w:rsidRPr="00290083" w:rsidRDefault="00C53555" w:rsidP="00C53555">
      <w:pPr>
        <w:pStyle w:val="Tabletitle"/>
      </w:pPr>
      <w:r w:rsidRPr="00290083">
        <w:t xml:space="preserve">Valeur minimale du champ médian </w:t>
      </w:r>
      <w:r w:rsidRPr="00290083">
        <w:rPr>
          <w:i/>
        </w:rPr>
        <w:t>E</w:t>
      </w:r>
      <w:r w:rsidRPr="00290083">
        <w:rPr>
          <w:i/>
          <w:iCs/>
          <w:vertAlign w:val="subscript"/>
        </w:rPr>
        <w:t>med</w:t>
      </w:r>
      <w:r w:rsidRPr="00290083">
        <w:t xml:space="preserve"> pour la modulation MAQ-16, </w:t>
      </w:r>
      <w:r w:rsidRPr="00290083">
        <w:rPr>
          <w:i/>
        </w:rPr>
        <w:t>R</w:t>
      </w:r>
      <w:r w:rsidRPr="00290083">
        <w:t> = 1/2</w:t>
      </w:r>
      <w:r w:rsidRPr="00290083">
        <w:br/>
        <w:t>dans la bande d'ondes métriques I</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40"/>
        <w:gridCol w:w="1613"/>
        <w:gridCol w:w="881"/>
        <w:gridCol w:w="881"/>
        <w:gridCol w:w="881"/>
        <w:gridCol w:w="881"/>
        <w:gridCol w:w="881"/>
        <w:gridCol w:w="881"/>
      </w:tblGrid>
      <w:tr w:rsidR="00C53555" w:rsidRPr="00290083" w:rsidTr="0001000E">
        <w:trPr>
          <w:trHeight w:val="20"/>
          <w:jc w:val="center"/>
        </w:trPr>
        <w:tc>
          <w:tcPr>
            <w:tcW w:w="4353" w:type="dxa"/>
            <w:gridSpan w:val="2"/>
            <w:vAlign w:val="bottom"/>
          </w:tcPr>
          <w:p w:rsidR="00C53555" w:rsidRPr="00290083" w:rsidRDefault="00C53555" w:rsidP="0001000E">
            <w:pPr>
              <w:pStyle w:val="Tablehead"/>
              <w:rPr>
                <w:sz w:val="20"/>
              </w:rPr>
            </w:pPr>
            <w:r w:rsidRPr="00290083">
              <w:rPr>
                <w:sz w:val="20"/>
              </w:rPr>
              <w:t>Modulation DRM</w:t>
            </w:r>
          </w:p>
        </w:tc>
        <w:tc>
          <w:tcPr>
            <w:tcW w:w="5286" w:type="dxa"/>
            <w:gridSpan w:val="6"/>
            <w:vAlign w:val="bottom"/>
          </w:tcPr>
          <w:p w:rsidR="00C53555" w:rsidRPr="00290083" w:rsidRDefault="00C53555" w:rsidP="0001000E">
            <w:pPr>
              <w:pStyle w:val="Tablehead"/>
              <w:rPr>
                <w:sz w:val="20"/>
              </w:rPr>
            </w:pPr>
            <w:r w:rsidRPr="00290083">
              <w:rPr>
                <w:sz w:val="20"/>
              </w:rPr>
              <w:t>MAQ-16, R = 1/2</w:t>
            </w:r>
          </w:p>
        </w:tc>
      </w:tr>
      <w:tr w:rsidR="00C53555" w:rsidRPr="00290083" w:rsidTr="0001000E">
        <w:trPr>
          <w:trHeight w:val="20"/>
          <w:jc w:val="center"/>
        </w:trPr>
        <w:tc>
          <w:tcPr>
            <w:tcW w:w="4353" w:type="dxa"/>
            <w:gridSpan w:val="2"/>
            <w:vAlign w:val="bottom"/>
          </w:tcPr>
          <w:p w:rsidR="00C53555" w:rsidRPr="00290083" w:rsidRDefault="00C53555" w:rsidP="0001000E">
            <w:pPr>
              <w:pStyle w:val="Tabletext"/>
              <w:jc w:val="left"/>
              <w:rPr>
                <w:sz w:val="20"/>
              </w:rPr>
            </w:pPr>
            <w:r w:rsidRPr="00290083">
              <w:rPr>
                <w:sz w:val="20"/>
              </w:rPr>
              <w:t xml:space="preserve">Situation de réception </w:t>
            </w:r>
          </w:p>
        </w:tc>
        <w:tc>
          <w:tcPr>
            <w:tcW w:w="881" w:type="dxa"/>
            <w:vAlign w:val="bottom"/>
          </w:tcPr>
          <w:p w:rsidR="00C53555" w:rsidRPr="00290083" w:rsidRDefault="00C53555" w:rsidP="0001000E">
            <w:pPr>
              <w:pStyle w:val="Tabletext"/>
              <w:rPr>
                <w:sz w:val="20"/>
              </w:rPr>
            </w:pPr>
            <w:r w:rsidRPr="00290083">
              <w:rPr>
                <w:sz w:val="20"/>
              </w:rPr>
              <w:t>FX</w:t>
            </w:r>
          </w:p>
        </w:tc>
        <w:tc>
          <w:tcPr>
            <w:tcW w:w="881" w:type="dxa"/>
            <w:vAlign w:val="bottom"/>
          </w:tcPr>
          <w:p w:rsidR="00C53555" w:rsidRPr="00290083" w:rsidRDefault="00C53555" w:rsidP="0001000E">
            <w:pPr>
              <w:pStyle w:val="Tabletext"/>
              <w:rPr>
                <w:sz w:val="20"/>
              </w:rPr>
            </w:pPr>
            <w:r w:rsidRPr="00290083">
              <w:rPr>
                <w:sz w:val="20"/>
              </w:rPr>
              <w:t>PI</w:t>
            </w:r>
          </w:p>
        </w:tc>
        <w:tc>
          <w:tcPr>
            <w:tcW w:w="881" w:type="dxa"/>
            <w:vAlign w:val="bottom"/>
          </w:tcPr>
          <w:p w:rsidR="00C53555" w:rsidRPr="00290083" w:rsidRDefault="00C53555" w:rsidP="0001000E">
            <w:pPr>
              <w:pStyle w:val="Tabletext"/>
              <w:rPr>
                <w:sz w:val="20"/>
              </w:rPr>
            </w:pPr>
            <w:r w:rsidRPr="00290083">
              <w:rPr>
                <w:sz w:val="20"/>
              </w:rPr>
              <w:t>PI-H</w:t>
            </w:r>
          </w:p>
        </w:tc>
        <w:tc>
          <w:tcPr>
            <w:tcW w:w="881" w:type="dxa"/>
            <w:vAlign w:val="bottom"/>
          </w:tcPr>
          <w:p w:rsidR="00C53555" w:rsidRPr="00290083" w:rsidRDefault="00C53555" w:rsidP="0001000E">
            <w:pPr>
              <w:pStyle w:val="Tabletext"/>
              <w:rPr>
                <w:sz w:val="20"/>
              </w:rPr>
            </w:pPr>
            <w:r w:rsidRPr="00290083">
              <w:rPr>
                <w:sz w:val="20"/>
              </w:rPr>
              <w:t>PO</w:t>
            </w:r>
          </w:p>
        </w:tc>
        <w:tc>
          <w:tcPr>
            <w:tcW w:w="881" w:type="dxa"/>
            <w:vAlign w:val="bottom"/>
          </w:tcPr>
          <w:p w:rsidR="00C53555" w:rsidRPr="00290083" w:rsidRDefault="00C53555" w:rsidP="0001000E">
            <w:pPr>
              <w:pStyle w:val="Tabletext"/>
              <w:rPr>
                <w:sz w:val="20"/>
              </w:rPr>
            </w:pPr>
            <w:r w:rsidRPr="00290083">
              <w:rPr>
                <w:sz w:val="20"/>
              </w:rPr>
              <w:t>PO-H</w:t>
            </w:r>
          </w:p>
        </w:tc>
        <w:tc>
          <w:tcPr>
            <w:tcW w:w="881" w:type="dxa"/>
            <w:vAlign w:val="bottom"/>
          </w:tcPr>
          <w:p w:rsidR="00C53555" w:rsidRPr="00290083" w:rsidRDefault="00C53555" w:rsidP="0001000E">
            <w:pPr>
              <w:pStyle w:val="Tabletext"/>
              <w:rPr>
                <w:sz w:val="20"/>
              </w:rPr>
            </w:pPr>
            <w:r w:rsidRPr="00290083">
              <w:rPr>
                <w:sz w:val="20"/>
              </w:rPr>
              <w:t>MO</w:t>
            </w:r>
          </w:p>
        </w:tc>
      </w:tr>
      <w:tr w:rsidR="00C53555" w:rsidRPr="00290083" w:rsidTr="0001000E">
        <w:trPr>
          <w:trHeight w:val="20"/>
          <w:jc w:val="center"/>
        </w:trPr>
        <w:tc>
          <w:tcPr>
            <w:tcW w:w="2740" w:type="dxa"/>
          </w:tcPr>
          <w:p w:rsidR="00C53555" w:rsidRPr="00290083" w:rsidRDefault="00C53555" w:rsidP="0001000E">
            <w:pPr>
              <w:pStyle w:val="Tabletext"/>
              <w:jc w:val="left"/>
              <w:rPr>
                <w:sz w:val="20"/>
              </w:rPr>
            </w:pPr>
            <w:r w:rsidRPr="00290083">
              <w:rPr>
                <w:sz w:val="20"/>
              </w:rPr>
              <w:t>Niveau de puissance minimal à l'entrée du récepteur</w:t>
            </w:r>
          </w:p>
        </w:tc>
        <w:tc>
          <w:tcPr>
            <w:tcW w:w="1613" w:type="dxa"/>
          </w:tcPr>
          <w:p w:rsidR="00C53555" w:rsidRPr="00290083" w:rsidRDefault="00C53555" w:rsidP="0001000E">
            <w:pPr>
              <w:pStyle w:val="Tabletext"/>
              <w:jc w:val="center"/>
              <w:rPr>
                <w:sz w:val="20"/>
              </w:rPr>
            </w:pPr>
            <w:r w:rsidRPr="00290083">
              <w:rPr>
                <w:sz w:val="20"/>
              </w:rPr>
              <w:t>P</w:t>
            </w:r>
            <w:r w:rsidRPr="00290083">
              <w:rPr>
                <w:iCs/>
                <w:sz w:val="20"/>
                <w:vertAlign w:val="subscript"/>
              </w:rPr>
              <w:t>s, min</w:t>
            </w:r>
            <w:r w:rsidRPr="00290083">
              <w:rPr>
                <w:sz w:val="20"/>
              </w:rPr>
              <w:t xml:space="preserve"> (dBW)</w:t>
            </w:r>
          </w:p>
        </w:tc>
        <w:tc>
          <w:tcPr>
            <w:tcW w:w="881" w:type="dxa"/>
          </w:tcPr>
          <w:p w:rsidR="00C53555" w:rsidRPr="00290083" w:rsidRDefault="00C53555" w:rsidP="0001000E">
            <w:pPr>
              <w:pStyle w:val="Tabletext"/>
              <w:jc w:val="center"/>
              <w:rPr>
                <w:sz w:val="20"/>
              </w:rPr>
            </w:pPr>
            <w:r w:rsidRPr="00290083">
              <w:rPr>
                <w:sz w:val="20"/>
              </w:rPr>
              <w:t>−136,08</w:t>
            </w:r>
          </w:p>
        </w:tc>
        <w:tc>
          <w:tcPr>
            <w:tcW w:w="881" w:type="dxa"/>
          </w:tcPr>
          <w:p w:rsidR="00C53555" w:rsidRPr="00290083" w:rsidRDefault="00C53555" w:rsidP="0001000E">
            <w:pPr>
              <w:pStyle w:val="Tabletext"/>
              <w:jc w:val="center"/>
              <w:rPr>
                <w:sz w:val="20"/>
              </w:rPr>
            </w:pPr>
            <w:r w:rsidRPr="00290083">
              <w:rPr>
                <w:sz w:val="20"/>
              </w:rPr>
              <w:t>−128,58</w:t>
            </w:r>
          </w:p>
        </w:tc>
        <w:tc>
          <w:tcPr>
            <w:tcW w:w="881" w:type="dxa"/>
          </w:tcPr>
          <w:p w:rsidR="00C53555" w:rsidRPr="00290083" w:rsidRDefault="00C53555" w:rsidP="0001000E">
            <w:pPr>
              <w:pStyle w:val="Tabletext"/>
              <w:jc w:val="center"/>
              <w:rPr>
                <w:sz w:val="20"/>
              </w:rPr>
            </w:pPr>
            <w:r w:rsidRPr="00290083">
              <w:rPr>
                <w:sz w:val="20"/>
              </w:rPr>
              <w:t>−128,58</w:t>
            </w:r>
          </w:p>
        </w:tc>
        <w:tc>
          <w:tcPr>
            <w:tcW w:w="881" w:type="dxa"/>
          </w:tcPr>
          <w:p w:rsidR="00C53555" w:rsidRPr="00290083" w:rsidRDefault="00C53555" w:rsidP="0001000E">
            <w:pPr>
              <w:pStyle w:val="Tabletext"/>
              <w:jc w:val="center"/>
              <w:rPr>
                <w:sz w:val="20"/>
              </w:rPr>
            </w:pPr>
            <w:r w:rsidRPr="00290083">
              <w:rPr>
                <w:sz w:val="20"/>
              </w:rPr>
              <w:t>−128,58</w:t>
            </w:r>
          </w:p>
        </w:tc>
        <w:tc>
          <w:tcPr>
            <w:tcW w:w="881" w:type="dxa"/>
          </w:tcPr>
          <w:p w:rsidR="00C53555" w:rsidRPr="00290083" w:rsidRDefault="00C53555" w:rsidP="0001000E">
            <w:pPr>
              <w:pStyle w:val="Tabletext"/>
              <w:jc w:val="center"/>
              <w:rPr>
                <w:sz w:val="20"/>
              </w:rPr>
            </w:pPr>
            <w:r w:rsidRPr="00290083">
              <w:rPr>
                <w:sz w:val="20"/>
              </w:rPr>
              <w:t>−128,58</w:t>
            </w:r>
          </w:p>
        </w:tc>
        <w:tc>
          <w:tcPr>
            <w:tcW w:w="881" w:type="dxa"/>
          </w:tcPr>
          <w:p w:rsidR="00C53555" w:rsidRPr="00290083" w:rsidRDefault="00C53555" w:rsidP="0001000E">
            <w:pPr>
              <w:pStyle w:val="Tabletext"/>
              <w:jc w:val="center"/>
              <w:rPr>
                <w:sz w:val="20"/>
              </w:rPr>
            </w:pPr>
            <w:r w:rsidRPr="00290083">
              <w:rPr>
                <w:sz w:val="20"/>
              </w:rPr>
              <w:t>−131,18</w:t>
            </w:r>
          </w:p>
        </w:tc>
      </w:tr>
      <w:tr w:rsidR="00C53555" w:rsidRPr="00290083" w:rsidTr="0001000E">
        <w:trPr>
          <w:trHeight w:val="20"/>
          <w:jc w:val="center"/>
        </w:trPr>
        <w:tc>
          <w:tcPr>
            <w:tcW w:w="2740" w:type="dxa"/>
          </w:tcPr>
          <w:p w:rsidR="00C53555" w:rsidRPr="00290083" w:rsidRDefault="00C53555" w:rsidP="0001000E">
            <w:pPr>
              <w:pStyle w:val="Tabletext"/>
              <w:jc w:val="left"/>
              <w:rPr>
                <w:sz w:val="20"/>
              </w:rPr>
            </w:pPr>
            <w:r w:rsidRPr="00290083">
              <w:rPr>
                <w:sz w:val="20"/>
              </w:rPr>
              <w:t>Gain d'antenne</w:t>
            </w:r>
          </w:p>
        </w:tc>
        <w:tc>
          <w:tcPr>
            <w:tcW w:w="1613" w:type="dxa"/>
          </w:tcPr>
          <w:p w:rsidR="00C53555" w:rsidRPr="00290083" w:rsidRDefault="00C53555" w:rsidP="0001000E">
            <w:pPr>
              <w:pStyle w:val="Tabletext"/>
              <w:jc w:val="center"/>
              <w:rPr>
                <w:sz w:val="20"/>
              </w:rPr>
            </w:pPr>
            <w:r w:rsidRPr="00290083">
              <w:rPr>
                <w:sz w:val="20"/>
              </w:rPr>
              <w:t>G</w:t>
            </w:r>
            <w:r w:rsidRPr="00290083">
              <w:rPr>
                <w:iCs/>
                <w:sz w:val="20"/>
                <w:vertAlign w:val="subscript"/>
              </w:rPr>
              <w:t>D</w:t>
            </w:r>
            <w:r w:rsidRPr="00290083">
              <w:rPr>
                <w:sz w:val="20"/>
              </w:rPr>
              <w:t xml:space="preserve"> (dBd)</w:t>
            </w:r>
          </w:p>
        </w:tc>
        <w:tc>
          <w:tcPr>
            <w:tcW w:w="881" w:type="dxa"/>
          </w:tcPr>
          <w:p w:rsidR="00C53555" w:rsidRPr="00290083" w:rsidRDefault="00C53555" w:rsidP="0001000E">
            <w:pPr>
              <w:pStyle w:val="Tabletext"/>
              <w:jc w:val="center"/>
              <w:rPr>
                <w:sz w:val="20"/>
              </w:rPr>
            </w:pPr>
            <w:r w:rsidRPr="00290083">
              <w:rPr>
                <w:sz w:val="20"/>
              </w:rPr>
              <w:t>0,00</w:t>
            </w:r>
          </w:p>
        </w:tc>
        <w:tc>
          <w:tcPr>
            <w:tcW w:w="881" w:type="dxa"/>
          </w:tcPr>
          <w:p w:rsidR="00C53555" w:rsidRPr="00290083" w:rsidRDefault="00C53555" w:rsidP="0001000E">
            <w:pPr>
              <w:pStyle w:val="Tabletext"/>
              <w:jc w:val="center"/>
              <w:rPr>
                <w:sz w:val="20"/>
              </w:rPr>
            </w:pPr>
            <w:r w:rsidRPr="00290083">
              <w:rPr>
                <w:sz w:val="20"/>
              </w:rPr>
              <w:t>−2,20</w:t>
            </w:r>
          </w:p>
        </w:tc>
        <w:tc>
          <w:tcPr>
            <w:tcW w:w="881" w:type="dxa"/>
          </w:tcPr>
          <w:p w:rsidR="00C53555" w:rsidRPr="00290083" w:rsidRDefault="00C53555" w:rsidP="0001000E">
            <w:pPr>
              <w:pStyle w:val="Tabletext"/>
              <w:jc w:val="center"/>
              <w:rPr>
                <w:sz w:val="20"/>
              </w:rPr>
            </w:pPr>
            <w:r w:rsidRPr="00290083">
              <w:rPr>
                <w:sz w:val="20"/>
              </w:rPr>
              <w:t>−22,76</w:t>
            </w:r>
          </w:p>
        </w:tc>
        <w:tc>
          <w:tcPr>
            <w:tcW w:w="881" w:type="dxa"/>
          </w:tcPr>
          <w:p w:rsidR="00C53555" w:rsidRPr="00290083" w:rsidRDefault="00C53555" w:rsidP="0001000E">
            <w:pPr>
              <w:pStyle w:val="Tabletext"/>
              <w:jc w:val="center"/>
              <w:rPr>
                <w:sz w:val="20"/>
              </w:rPr>
            </w:pPr>
            <w:r w:rsidRPr="00290083">
              <w:rPr>
                <w:sz w:val="20"/>
              </w:rPr>
              <w:t>−2,20</w:t>
            </w:r>
          </w:p>
        </w:tc>
        <w:tc>
          <w:tcPr>
            <w:tcW w:w="881" w:type="dxa"/>
          </w:tcPr>
          <w:p w:rsidR="00C53555" w:rsidRPr="00290083" w:rsidRDefault="00C53555" w:rsidP="0001000E">
            <w:pPr>
              <w:pStyle w:val="Tabletext"/>
              <w:jc w:val="center"/>
              <w:rPr>
                <w:sz w:val="20"/>
              </w:rPr>
            </w:pPr>
            <w:r w:rsidRPr="00290083">
              <w:rPr>
                <w:sz w:val="20"/>
              </w:rPr>
              <w:t>−22,76</w:t>
            </w:r>
          </w:p>
        </w:tc>
        <w:tc>
          <w:tcPr>
            <w:tcW w:w="881" w:type="dxa"/>
          </w:tcPr>
          <w:p w:rsidR="00C53555" w:rsidRPr="00290083" w:rsidRDefault="00C53555" w:rsidP="0001000E">
            <w:pPr>
              <w:pStyle w:val="Tabletext"/>
              <w:jc w:val="center"/>
              <w:rPr>
                <w:sz w:val="20"/>
              </w:rPr>
            </w:pPr>
            <w:r w:rsidRPr="00290083">
              <w:rPr>
                <w:sz w:val="20"/>
              </w:rPr>
              <w:t>−2,20</w:t>
            </w:r>
          </w:p>
        </w:tc>
      </w:tr>
      <w:tr w:rsidR="00C53555" w:rsidRPr="00290083" w:rsidTr="0001000E">
        <w:trPr>
          <w:trHeight w:val="20"/>
          <w:jc w:val="center"/>
        </w:trPr>
        <w:tc>
          <w:tcPr>
            <w:tcW w:w="2740" w:type="dxa"/>
          </w:tcPr>
          <w:p w:rsidR="00C53555" w:rsidRPr="00290083" w:rsidRDefault="00C53555" w:rsidP="0001000E">
            <w:pPr>
              <w:pStyle w:val="Tabletext"/>
              <w:jc w:val="left"/>
              <w:rPr>
                <w:sz w:val="20"/>
              </w:rPr>
            </w:pPr>
            <w:r w:rsidRPr="00290083">
              <w:rPr>
                <w:sz w:val="20"/>
              </w:rPr>
              <w:t>Ouverture d'antenne équivalente</w:t>
            </w:r>
          </w:p>
        </w:tc>
        <w:tc>
          <w:tcPr>
            <w:tcW w:w="1613" w:type="dxa"/>
          </w:tcPr>
          <w:p w:rsidR="00C53555" w:rsidRPr="00290083" w:rsidRDefault="00C53555" w:rsidP="0001000E">
            <w:pPr>
              <w:pStyle w:val="Tabletext"/>
              <w:jc w:val="center"/>
              <w:rPr>
                <w:sz w:val="20"/>
              </w:rPr>
            </w:pPr>
            <w:r w:rsidRPr="00290083">
              <w:rPr>
                <w:sz w:val="20"/>
              </w:rPr>
              <w:t>A</w:t>
            </w:r>
            <w:r w:rsidRPr="00290083">
              <w:rPr>
                <w:iCs/>
                <w:sz w:val="20"/>
                <w:vertAlign w:val="subscript"/>
              </w:rPr>
              <w:t>a</w:t>
            </w:r>
            <w:r w:rsidRPr="00290083">
              <w:rPr>
                <w:iCs/>
                <w:sz w:val="20"/>
              </w:rPr>
              <w:t xml:space="preserve"> </w:t>
            </w:r>
            <w:r w:rsidRPr="00290083">
              <w:rPr>
                <w:sz w:val="20"/>
              </w:rPr>
              <w:t>(dBm</w:t>
            </w:r>
            <w:r w:rsidRPr="00290083">
              <w:rPr>
                <w:sz w:val="20"/>
                <w:vertAlign w:val="superscript"/>
              </w:rPr>
              <w:t>2</w:t>
            </w:r>
            <w:r w:rsidRPr="00290083">
              <w:rPr>
                <w:sz w:val="20"/>
              </w:rPr>
              <w:t>)</w:t>
            </w:r>
          </w:p>
        </w:tc>
        <w:tc>
          <w:tcPr>
            <w:tcW w:w="881" w:type="dxa"/>
          </w:tcPr>
          <w:p w:rsidR="00C53555" w:rsidRPr="00290083" w:rsidRDefault="00C53555" w:rsidP="0001000E">
            <w:pPr>
              <w:pStyle w:val="Tabletext"/>
              <w:jc w:val="center"/>
              <w:rPr>
                <w:sz w:val="20"/>
              </w:rPr>
            </w:pPr>
            <w:r w:rsidRPr="00290083">
              <w:rPr>
                <w:sz w:val="20"/>
              </w:rPr>
              <w:t>4,44</w:t>
            </w:r>
          </w:p>
        </w:tc>
        <w:tc>
          <w:tcPr>
            <w:tcW w:w="881" w:type="dxa"/>
          </w:tcPr>
          <w:p w:rsidR="00C53555" w:rsidRPr="00290083" w:rsidRDefault="00C53555" w:rsidP="0001000E">
            <w:pPr>
              <w:pStyle w:val="Tabletext"/>
              <w:jc w:val="center"/>
              <w:rPr>
                <w:sz w:val="20"/>
              </w:rPr>
            </w:pPr>
            <w:r w:rsidRPr="00290083">
              <w:rPr>
                <w:sz w:val="20"/>
              </w:rPr>
              <w:t>2,24</w:t>
            </w:r>
          </w:p>
        </w:tc>
        <w:tc>
          <w:tcPr>
            <w:tcW w:w="881" w:type="dxa"/>
          </w:tcPr>
          <w:p w:rsidR="00C53555" w:rsidRPr="00290083" w:rsidRDefault="00C53555" w:rsidP="0001000E">
            <w:pPr>
              <w:pStyle w:val="Tabletext"/>
              <w:jc w:val="center"/>
              <w:rPr>
                <w:sz w:val="20"/>
              </w:rPr>
            </w:pPr>
            <w:r w:rsidRPr="00290083">
              <w:rPr>
                <w:sz w:val="20"/>
              </w:rPr>
              <w:t>−18,32</w:t>
            </w:r>
          </w:p>
        </w:tc>
        <w:tc>
          <w:tcPr>
            <w:tcW w:w="881" w:type="dxa"/>
          </w:tcPr>
          <w:p w:rsidR="00C53555" w:rsidRPr="00290083" w:rsidRDefault="00C53555" w:rsidP="0001000E">
            <w:pPr>
              <w:pStyle w:val="Tabletext"/>
              <w:jc w:val="center"/>
              <w:rPr>
                <w:sz w:val="20"/>
              </w:rPr>
            </w:pPr>
            <w:r w:rsidRPr="00290083">
              <w:rPr>
                <w:sz w:val="20"/>
              </w:rPr>
              <w:t>2,24</w:t>
            </w:r>
          </w:p>
        </w:tc>
        <w:tc>
          <w:tcPr>
            <w:tcW w:w="881" w:type="dxa"/>
          </w:tcPr>
          <w:p w:rsidR="00C53555" w:rsidRPr="00290083" w:rsidRDefault="00C53555" w:rsidP="0001000E">
            <w:pPr>
              <w:pStyle w:val="Tabletext"/>
              <w:jc w:val="center"/>
              <w:rPr>
                <w:sz w:val="20"/>
              </w:rPr>
            </w:pPr>
            <w:r w:rsidRPr="00290083">
              <w:rPr>
                <w:sz w:val="20"/>
              </w:rPr>
              <w:t>−18,32</w:t>
            </w:r>
          </w:p>
        </w:tc>
        <w:tc>
          <w:tcPr>
            <w:tcW w:w="881" w:type="dxa"/>
          </w:tcPr>
          <w:p w:rsidR="00C53555" w:rsidRPr="00290083" w:rsidRDefault="00C53555" w:rsidP="0001000E">
            <w:pPr>
              <w:pStyle w:val="Tabletext"/>
              <w:jc w:val="center"/>
              <w:rPr>
                <w:sz w:val="20"/>
              </w:rPr>
            </w:pPr>
            <w:r w:rsidRPr="00290083">
              <w:rPr>
                <w:sz w:val="20"/>
              </w:rPr>
              <w:t>2,24</w:t>
            </w:r>
          </w:p>
        </w:tc>
      </w:tr>
      <w:tr w:rsidR="00C53555" w:rsidRPr="00290083" w:rsidTr="0001000E">
        <w:trPr>
          <w:trHeight w:val="20"/>
          <w:jc w:val="center"/>
        </w:trPr>
        <w:tc>
          <w:tcPr>
            <w:tcW w:w="2740" w:type="dxa"/>
          </w:tcPr>
          <w:p w:rsidR="00C53555" w:rsidRPr="00290083" w:rsidRDefault="00C53555" w:rsidP="0001000E">
            <w:pPr>
              <w:pStyle w:val="Tabletext"/>
              <w:jc w:val="left"/>
              <w:rPr>
                <w:sz w:val="20"/>
              </w:rPr>
            </w:pPr>
            <w:r w:rsidRPr="00290083">
              <w:rPr>
                <w:sz w:val="20"/>
              </w:rPr>
              <w:t>Affaiblissement d'alimentation</w:t>
            </w:r>
          </w:p>
        </w:tc>
        <w:tc>
          <w:tcPr>
            <w:tcW w:w="1613" w:type="dxa"/>
          </w:tcPr>
          <w:p w:rsidR="00C53555" w:rsidRPr="00290083" w:rsidRDefault="00C53555" w:rsidP="0001000E">
            <w:pPr>
              <w:pStyle w:val="Tabletext"/>
              <w:jc w:val="center"/>
              <w:rPr>
                <w:sz w:val="20"/>
              </w:rPr>
            </w:pPr>
            <w:r w:rsidRPr="00290083">
              <w:rPr>
                <w:sz w:val="20"/>
              </w:rPr>
              <w:t>L</w:t>
            </w:r>
            <w:r w:rsidRPr="00290083">
              <w:rPr>
                <w:iCs/>
                <w:sz w:val="20"/>
                <w:vertAlign w:val="subscript"/>
              </w:rPr>
              <w:t>c</w:t>
            </w:r>
            <w:r w:rsidRPr="00290083">
              <w:rPr>
                <w:iCs/>
                <w:sz w:val="20"/>
              </w:rPr>
              <w:t> </w:t>
            </w:r>
            <w:r w:rsidRPr="00290083">
              <w:rPr>
                <w:sz w:val="20"/>
              </w:rPr>
              <w:t>(dB)</w:t>
            </w:r>
          </w:p>
        </w:tc>
        <w:tc>
          <w:tcPr>
            <w:tcW w:w="881" w:type="dxa"/>
          </w:tcPr>
          <w:p w:rsidR="00C53555" w:rsidRPr="00290083" w:rsidRDefault="00C53555" w:rsidP="0001000E">
            <w:pPr>
              <w:pStyle w:val="Tabletext"/>
              <w:jc w:val="center"/>
              <w:rPr>
                <w:sz w:val="20"/>
              </w:rPr>
            </w:pPr>
            <w:r w:rsidRPr="00290083">
              <w:rPr>
                <w:sz w:val="20"/>
              </w:rPr>
              <w:t>1,10</w:t>
            </w:r>
          </w:p>
        </w:tc>
        <w:tc>
          <w:tcPr>
            <w:tcW w:w="881" w:type="dxa"/>
          </w:tcPr>
          <w:p w:rsidR="00C53555" w:rsidRPr="00290083" w:rsidRDefault="00C53555" w:rsidP="0001000E">
            <w:pPr>
              <w:pStyle w:val="Tabletext"/>
              <w:jc w:val="center"/>
              <w:rPr>
                <w:sz w:val="20"/>
              </w:rPr>
            </w:pPr>
            <w:r w:rsidRPr="00290083">
              <w:rPr>
                <w:sz w:val="20"/>
              </w:rPr>
              <w:t>0,00</w:t>
            </w:r>
          </w:p>
        </w:tc>
        <w:tc>
          <w:tcPr>
            <w:tcW w:w="881" w:type="dxa"/>
          </w:tcPr>
          <w:p w:rsidR="00C53555" w:rsidRPr="00290083" w:rsidRDefault="00C53555" w:rsidP="0001000E">
            <w:pPr>
              <w:pStyle w:val="Tabletext"/>
              <w:jc w:val="center"/>
              <w:rPr>
                <w:sz w:val="20"/>
              </w:rPr>
            </w:pPr>
            <w:r w:rsidRPr="00290083">
              <w:rPr>
                <w:sz w:val="20"/>
              </w:rPr>
              <w:t>0,00</w:t>
            </w:r>
          </w:p>
        </w:tc>
        <w:tc>
          <w:tcPr>
            <w:tcW w:w="881" w:type="dxa"/>
          </w:tcPr>
          <w:p w:rsidR="00C53555" w:rsidRPr="00290083" w:rsidRDefault="00C53555" w:rsidP="0001000E">
            <w:pPr>
              <w:pStyle w:val="Tabletext"/>
              <w:jc w:val="center"/>
              <w:rPr>
                <w:sz w:val="20"/>
              </w:rPr>
            </w:pPr>
            <w:r w:rsidRPr="00290083">
              <w:rPr>
                <w:sz w:val="20"/>
              </w:rPr>
              <w:t>0,00</w:t>
            </w:r>
          </w:p>
        </w:tc>
        <w:tc>
          <w:tcPr>
            <w:tcW w:w="881" w:type="dxa"/>
          </w:tcPr>
          <w:p w:rsidR="00C53555" w:rsidRPr="00290083" w:rsidRDefault="00C53555" w:rsidP="0001000E">
            <w:pPr>
              <w:pStyle w:val="Tabletext"/>
              <w:jc w:val="center"/>
              <w:rPr>
                <w:sz w:val="20"/>
              </w:rPr>
            </w:pPr>
            <w:r w:rsidRPr="00290083">
              <w:rPr>
                <w:sz w:val="20"/>
              </w:rPr>
              <w:t>0,00</w:t>
            </w:r>
          </w:p>
        </w:tc>
        <w:tc>
          <w:tcPr>
            <w:tcW w:w="881" w:type="dxa"/>
          </w:tcPr>
          <w:p w:rsidR="00C53555" w:rsidRPr="00290083" w:rsidRDefault="00C53555" w:rsidP="0001000E">
            <w:pPr>
              <w:pStyle w:val="Tabletext"/>
              <w:jc w:val="center"/>
              <w:rPr>
                <w:sz w:val="20"/>
              </w:rPr>
            </w:pPr>
            <w:r w:rsidRPr="00290083">
              <w:rPr>
                <w:sz w:val="20"/>
              </w:rPr>
              <w:t>0,22</w:t>
            </w:r>
          </w:p>
        </w:tc>
      </w:tr>
      <w:tr w:rsidR="00C53555" w:rsidRPr="00290083" w:rsidTr="0001000E">
        <w:trPr>
          <w:trHeight w:val="20"/>
          <w:jc w:val="center"/>
        </w:trPr>
        <w:tc>
          <w:tcPr>
            <w:tcW w:w="2740" w:type="dxa"/>
          </w:tcPr>
          <w:p w:rsidR="00C53555" w:rsidRPr="00290083" w:rsidRDefault="00C53555" w:rsidP="0001000E">
            <w:pPr>
              <w:pStyle w:val="Tabletext"/>
              <w:jc w:val="left"/>
              <w:rPr>
                <w:sz w:val="20"/>
              </w:rPr>
            </w:pPr>
            <w:r w:rsidRPr="00290083">
              <w:rPr>
                <w:sz w:val="20"/>
              </w:rPr>
              <w:t>Puissance surfacique minimale au point de réception</w:t>
            </w:r>
          </w:p>
        </w:tc>
        <w:tc>
          <w:tcPr>
            <w:tcW w:w="1613" w:type="dxa"/>
          </w:tcPr>
          <w:p w:rsidR="00C53555" w:rsidRPr="00290083" w:rsidRDefault="00C53555" w:rsidP="0001000E">
            <w:pPr>
              <w:pStyle w:val="Tabletext"/>
              <w:jc w:val="center"/>
              <w:rPr>
                <w:sz w:val="20"/>
              </w:rPr>
            </w:pPr>
            <w:r w:rsidRPr="00290083">
              <w:rPr>
                <w:iCs/>
                <w:sz w:val="20"/>
              </w:rPr>
              <w:t>φ</w:t>
            </w:r>
            <w:r w:rsidRPr="00290083">
              <w:rPr>
                <w:sz w:val="20"/>
                <w:vertAlign w:val="subscript"/>
              </w:rPr>
              <w:t>min</w:t>
            </w:r>
            <w:r w:rsidRPr="00290083">
              <w:rPr>
                <w:iCs/>
                <w:sz w:val="20"/>
              </w:rPr>
              <w:t xml:space="preserve"> </w:t>
            </w:r>
            <w:r w:rsidRPr="00290083">
              <w:rPr>
                <w:sz w:val="20"/>
              </w:rPr>
              <w:t>(dBW/m</w:t>
            </w:r>
            <w:r w:rsidRPr="00290083">
              <w:rPr>
                <w:sz w:val="20"/>
                <w:vertAlign w:val="superscript"/>
              </w:rPr>
              <w:t>2</w:t>
            </w:r>
            <w:r w:rsidRPr="00290083">
              <w:rPr>
                <w:sz w:val="20"/>
              </w:rPr>
              <w:t>)</w:t>
            </w:r>
          </w:p>
        </w:tc>
        <w:tc>
          <w:tcPr>
            <w:tcW w:w="881" w:type="dxa"/>
          </w:tcPr>
          <w:p w:rsidR="00C53555" w:rsidRPr="00290083" w:rsidRDefault="00C53555" w:rsidP="0001000E">
            <w:pPr>
              <w:pStyle w:val="Tabletext"/>
              <w:jc w:val="center"/>
              <w:rPr>
                <w:sz w:val="20"/>
              </w:rPr>
            </w:pPr>
            <w:r w:rsidRPr="00290083">
              <w:rPr>
                <w:sz w:val="20"/>
              </w:rPr>
              <w:t>−139,42</w:t>
            </w:r>
          </w:p>
        </w:tc>
        <w:tc>
          <w:tcPr>
            <w:tcW w:w="881" w:type="dxa"/>
          </w:tcPr>
          <w:p w:rsidR="00C53555" w:rsidRPr="00290083" w:rsidRDefault="00C53555" w:rsidP="0001000E">
            <w:pPr>
              <w:pStyle w:val="Tabletext"/>
              <w:jc w:val="center"/>
              <w:rPr>
                <w:sz w:val="20"/>
              </w:rPr>
            </w:pPr>
            <w:r w:rsidRPr="00290083">
              <w:rPr>
                <w:sz w:val="20"/>
              </w:rPr>
              <w:t>−130,82</w:t>
            </w:r>
          </w:p>
        </w:tc>
        <w:tc>
          <w:tcPr>
            <w:tcW w:w="881" w:type="dxa"/>
          </w:tcPr>
          <w:p w:rsidR="00C53555" w:rsidRPr="00290083" w:rsidRDefault="00C53555" w:rsidP="0001000E">
            <w:pPr>
              <w:pStyle w:val="Tabletext"/>
              <w:jc w:val="center"/>
              <w:rPr>
                <w:sz w:val="20"/>
              </w:rPr>
            </w:pPr>
            <w:r w:rsidRPr="00290083">
              <w:rPr>
                <w:sz w:val="20"/>
              </w:rPr>
              <w:t>−110,26</w:t>
            </w:r>
          </w:p>
        </w:tc>
        <w:tc>
          <w:tcPr>
            <w:tcW w:w="881" w:type="dxa"/>
          </w:tcPr>
          <w:p w:rsidR="00C53555" w:rsidRPr="00290083" w:rsidRDefault="00C53555" w:rsidP="0001000E">
            <w:pPr>
              <w:pStyle w:val="Tabletext"/>
              <w:jc w:val="center"/>
              <w:rPr>
                <w:sz w:val="20"/>
              </w:rPr>
            </w:pPr>
            <w:r w:rsidRPr="00290083">
              <w:rPr>
                <w:sz w:val="20"/>
              </w:rPr>
              <w:t>−130,82</w:t>
            </w:r>
          </w:p>
        </w:tc>
        <w:tc>
          <w:tcPr>
            <w:tcW w:w="881" w:type="dxa"/>
          </w:tcPr>
          <w:p w:rsidR="00C53555" w:rsidRPr="00290083" w:rsidRDefault="00C53555" w:rsidP="0001000E">
            <w:pPr>
              <w:pStyle w:val="Tabletext"/>
              <w:jc w:val="center"/>
              <w:rPr>
                <w:sz w:val="20"/>
              </w:rPr>
            </w:pPr>
            <w:r w:rsidRPr="00290083">
              <w:rPr>
                <w:sz w:val="20"/>
              </w:rPr>
              <w:t>−110,26</w:t>
            </w:r>
          </w:p>
        </w:tc>
        <w:tc>
          <w:tcPr>
            <w:tcW w:w="881" w:type="dxa"/>
          </w:tcPr>
          <w:p w:rsidR="00C53555" w:rsidRPr="00290083" w:rsidRDefault="00C53555" w:rsidP="0001000E">
            <w:pPr>
              <w:pStyle w:val="Tabletext"/>
              <w:jc w:val="center"/>
              <w:rPr>
                <w:sz w:val="20"/>
              </w:rPr>
            </w:pPr>
            <w:r w:rsidRPr="00290083">
              <w:rPr>
                <w:sz w:val="20"/>
              </w:rPr>
              <w:t>−133,20</w:t>
            </w:r>
          </w:p>
        </w:tc>
      </w:tr>
      <w:tr w:rsidR="00C53555" w:rsidRPr="00290083" w:rsidTr="0001000E">
        <w:trPr>
          <w:trHeight w:val="20"/>
          <w:jc w:val="center"/>
        </w:trPr>
        <w:tc>
          <w:tcPr>
            <w:tcW w:w="2740" w:type="dxa"/>
          </w:tcPr>
          <w:p w:rsidR="00C53555" w:rsidRPr="00290083" w:rsidRDefault="00C53555" w:rsidP="0001000E">
            <w:pPr>
              <w:pStyle w:val="Tabletext"/>
              <w:jc w:val="left"/>
              <w:rPr>
                <w:sz w:val="20"/>
              </w:rPr>
            </w:pPr>
            <w:r w:rsidRPr="00290083">
              <w:rPr>
                <w:sz w:val="20"/>
              </w:rPr>
              <w:t>Champ minimal au niveau de l'antenne de réception</w:t>
            </w:r>
          </w:p>
        </w:tc>
        <w:tc>
          <w:tcPr>
            <w:tcW w:w="1613" w:type="dxa"/>
          </w:tcPr>
          <w:p w:rsidR="00C53555" w:rsidRPr="00290083" w:rsidRDefault="00C53555" w:rsidP="0001000E">
            <w:pPr>
              <w:pStyle w:val="Tabletext"/>
              <w:jc w:val="center"/>
              <w:rPr>
                <w:sz w:val="20"/>
              </w:rPr>
            </w:pPr>
            <w:r w:rsidRPr="00290083">
              <w:rPr>
                <w:sz w:val="20"/>
              </w:rPr>
              <w:t>E</w:t>
            </w:r>
            <w:r w:rsidRPr="00290083">
              <w:rPr>
                <w:iCs/>
                <w:sz w:val="20"/>
                <w:vertAlign w:val="subscript"/>
              </w:rPr>
              <w:t>min</w:t>
            </w:r>
            <w:r w:rsidRPr="00290083">
              <w:rPr>
                <w:sz w:val="20"/>
              </w:rPr>
              <w:t xml:space="preserve"> (dB(μV/m))</w:t>
            </w:r>
          </w:p>
        </w:tc>
        <w:tc>
          <w:tcPr>
            <w:tcW w:w="881" w:type="dxa"/>
          </w:tcPr>
          <w:p w:rsidR="00C53555" w:rsidRPr="00290083" w:rsidRDefault="00C53555" w:rsidP="0001000E">
            <w:pPr>
              <w:pStyle w:val="Tabletext"/>
              <w:jc w:val="center"/>
              <w:rPr>
                <w:sz w:val="20"/>
              </w:rPr>
            </w:pPr>
            <w:r w:rsidRPr="00290083">
              <w:rPr>
                <w:sz w:val="20"/>
              </w:rPr>
              <w:t>6,35</w:t>
            </w:r>
          </w:p>
        </w:tc>
        <w:tc>
          <w:tcPr>
            <w:tcW w:w="881" w:type="dxa"/>
          </w:tcPr>
          <w:p w:rsidR="00C53555" w:rsidRPr="00290083" w:rsidRDefault="00C53555" w:rsidP="0001000E">
            <w:pPr>
              <w:pStyle w:val="Tabletext"/>
              <w:jc w:val="center"/>
              <w:rPr>
                <w:sz w:val="20"/>
              </w:rPr>
            </w:pPr>
            <w:r w:rsidRPr="00290083">
              <w:rPr>
                <w:sz w:val="20"/>
              </w:rPr>
              <w:t>14,95</w:t>
            </w:r>
          </w:p>
        </w:tc>
        <w:tc>
          <w:tcPr>
            <w:tcW w:w="881" w:type="dxa"/>
          </w:tcPr>
          <w:p w:rsidR="00C53555" w:rsidRPr="00290083" w:rsidRDefault="00C53555" w:rsidP="0001000E">
            <w:pPr>
              <w:pStyle w:val="Tabletext"/>
              <w:jc w:val="center"/>
              <w:rPr>
                <w:sz w:val="20"/>
              </w:rPr>
            </w:pPr>
            <w:r w:rsidRPr="00290083">
              <w:rPr>
                <w:sz w:val="20"/>
              </w:rPr>
              <w:t>35,51</w:t>
            </w:r>
          </w:p>
        </w:tc>
        <w:tc>
          <w:tcPr>
            <w:tcW w:w="881" w:type="dxa"/>
          </w:tcPr>
          <w:p w:rsidR="00C53555" w:rsidRPr="00290083" w:rsidRDefault="00C53555" w:rsidP="0001000E">
            <w:pPr>
              <w:pStyle w:val="Tabletext"/>
              <w:jc w:val="center"/>
              <w:rPr>
                <w:sz w:val="20"/>
              </w:rPr>
            </w:pPr>
            <w:r w:rsidRPr="00290083">
              <w:rPr>
                <w:sz w:val="20"/>
              </w:rPr>
              <w:t>14,95</w:t>
            </w:r>
          </w:p>
        </w:tc>
        <w:tc>
          <w:tcPr>
            <w:tcW w:w="881" w:type="dxa"/>
          </w:tcPr>
          <w:p w:rsidR="00C53555" w:rsidRPr="00290083" w:rsidRDefault="00C53555" w:rsidP="0001000E">
            <w:pPr>
              <w:pStyle w:val="Tabletext"/>
              <w:jc w:val="center"/>
              <w:rPr>
                <w:sz w:val="20"/>
              </w:rPr>
            </w:pPr>
            <w:r w:rsidRPr="00290083">
              <w:rPr>
                <w:sz w:val="20"/>
              </w:rPr>
              <w:t>35,51</w:t>
            </w:r>
          </w:p>
        </w:tc>
        <w:tc>
          <w:tcPr>
            <w:tcW w:w="881" w:type="dxa"/>
          </w:tcPr>
          <w:p w:rsidR="00C53555" w:rsidRPr="00290083" w:rsidRDefault="00C53555" w:rsidP="0001000E">
            <w:pPr>
              <w:pStyle w:val="Tabletext"/>
              <w:jc w:val="center"/>
              <w:rPr>
                <w:sz w:val="20"/>
              </w:rPr>
            </w:pPr>
            <w:r w:rsidRPr="00290083">
              <w:rPr>
                <w:sz w:val="20"/>
              </w:rPr>
              <w:t>12,57</w:t>
            </w:r>
          </w:p>
        </w:tc>
      </w:tr>
      <w:tr w:rsidR="00C53555" w:rsidRPr="00290083" w:rsidTr="0001000E">
        <w:trPr>
          <w:trHeight w:val="20"/>
          <w:jc w:val="center"/>
        </w:trPr>
        <w:tc>
          <w:tcPr>
            <w:tcW w:w="2740" w:type="dxa"/>
          </w:tcPr>
          <w:p w:rsidR="00C53555" w:rsidRPr="00290083" w:rsidRDefault="00C53555" w:rsidP="0001000E">
            <w:pPr>
              <w:pStyle w:val="Tabletext"/>
              <w:jc w:val="left"/>
              <w:rPr>
                <w:sz w:val="20"/>
              </w:rPr>
            </w:pPr>
            <w:r w:rsidRPr="00290083">
              <w:rPr>
                <w:sz w:val="20"/>
              </w:rPr>
              <w:t xml:space="preserve">Marge pour le bruit artificiel </w:t>
            </w:r>
          </w:p>
        </w:tc>
        <w:tc>
          <w:tcPr>
            <w:tcW w:w="1613" w:type="dxa"/>
          </w:tcPr>
          <w:p w:rsidR="00C53555" w:rsidRPr="00290083" w:rsidRDefault="00C53555" w:rsidP="0001000E">
            <w:pPr>
              <w:pStyle w:val="Tabletext"/>
              <w:jc w:val="center"/>
              <w:rPr>
                <w:sz w:val="20"/>
              </w:rPr>
            </w:pPr>
            <w:r w:rsidRPr="00290083">
              <w:rPr>
                <w:sz w:val="20"/>
              </w:rPr>
              <w:t>P</w:t>
            </w:r>
            <w:r w:rsidRPr="00290083">
              <w:rPr>
                <w:iCs/>
                <w:sz w:val="20"/>
                <w:vertAlign w:val="subscript"/>
              </w:rPr>
              <w:t>mmn</w:t>
            </w:r>
            <w:r w:rsidRPr="00290083">
              <w:rPr>
                <w:sz w:val="20"/>
              </w:rPr>
              <w:t> (dB)</w:t>
            </w:r>
          </w:p>
        </w:tc>
        <w:tc>
          <w:tcPr>
            <w:tcW w:w="881" w:type="dxa"/>
          </w:tcPr>
          <w:p w:rsidR="00C53555" w:rsidRPr="00290083" w:rsidRDefault="00C53555" w:rsidP="0001000E">
            <w:pPr>
              <w:pStyle w:val="Tabletext"/>
              <w:jc w:val="center"/>
              <w:rPr>
                <w:sz w:val="20"/>
              </w:rPr>
            </w:pPr>
            <w:r w:rsidRPr="00290083">
              <w:rPr>
                <w:sz w:val="20"/>
              </w:rPr>
              <w:t>15,38</w:t>
            </w:r>
          </w:p>
        </w:tc>
        <w:tc>
          <w:tcPr>
            <w:tcW w:w="881" w:type="dxa"/>
          </w:tcPr>
          <w:p w:rsidR="00C53555" w:rsidRPr="00290083" w:rsidRDefault="00C53555" w:rsidP="0001000E">
            <w:pPr>
              <w:pStyle w:val="Tabletext"/>
              <w:jc w:val="center"/>
              <w:rPr>
                <w:sz w:val="20"/>
              </w:rPr>
            </w:pPr>
            <w:r w:rsidRPr="00290083">
              <w:rPr>
                <w:sz w:val="20"/>
              </w:rPr>
              <w:t>15,38</w:t>
            </w:r>
          </w:p>
        </w:tc>
        <w:tc>
          <w:tcPr>
            <w:tcW w:w="881" w:type="dxa"/>
          </w:tcPr>
          <w:p w:rsidR="00C53555" w:rsidRPr="00290083" w:rsidRDefault="00C53555" w:rsidP="0001000E">
            <w:pPr>
              <w:pStyle w:val="Tabletext"/>
              <w:jc w:val="center"/>
              <w:rPr>
                <w:sz w:val="20"/>
              </w:rPr>
            </w:pPr>
            <w:r w:rsidRPr="00290083">
              <w:rPr>
                <w:sz w:val="20"/>
              </w:rPr>
              <w:t>0,00</w:t>
            </w:r>
          </w:p>
        </w:tc>
        <w:tc>
          <w:tcPr>
            <w:tcW w:w="881" w:type="dxa"/>
          </w:tcPr>
          <w:p w:rsidR="00C53555" w:rsidRPr="00290083" w:rsidRDefault="00C53555" w:rsidP="0001000E">
            <w:pPr>
              <w:pStyle w:val="Tabletext"/>
              <w:jc w:val="center"/>
              <w:rPr>
                <w:sz w:val="20"/>
              </w:rPr>
            </w:pPr>
            <w:r w:rsidRPr="00290083">
              <w:rPr>
                <w:sz w:val="20"/>
              </w:rPr>
              <w:t>15,38</w:t>
            </w:r>
          </w:p>
        </w:tc>
        <w:tc>
          <w:tcPr>
            <w:tcW w:w="881" w:type="dxa"/>
          </w:tcPr>
          <w:p w:rsidR="00C53555" w:rsidRPr="00290083" w:rsidRDefault="00C53555" w:rsidP="0001000E">
            <w:pPr>
              <w:pStyle w:val="Tabletext"/>
              <w:jc w:val="center"/>
              <w:rPr>
                <w:sz w:val="20"/>
              </w:rPr>
            </w:pPr>
            <w:r w:rsidRPr="00290083">
              <w:rPr>
                <w:sz w:val="20"/>
              </w:rPr>
              <w:t>0,00</w:t>
            </w:r>
          </w:p>
        </w:tc>
        <w:tc>
          <w:tcPr>
            <w:tcW w:w="881" w:type="dxa"/>
          </w:tcPr>
          <w:p w:rsidR="00C53555" w:rsidRPr="00290083" w:rsidRDefault="00C53555" w:rsidP="0001000E">
            <w:pPr>
              <w:pStyle w:val="Tabletext"/>
              <w:jc w:val="center"/>
              <w:rPr>
                <w:sz w:val="20"/>
              </w:rPr>
            </w:pPr>
            <w:r w:rsidRPr="00290083">
              <w:rPr>
                <w:sz w:val="20"/>
              </w:rPr>
              <w:t>15,38</w:t>
            </w:r>
          </w:p>
        </w:tc>
      </w:tr>
      <w:tr w:rsidR="00C53555" w:rsidRPr="00290083" w:rsidTr="0001000E">
        <w:trPr>
          <w:trHeight w:val="20"/>
          <w:jc w:val="center"/>
        </w:trPr>
        <w:tc>
          <w:tcPr>
            <w:tcW w:w="2740" w:type="dxa"/>
          </w:tcPr>
          <w:p w:rsidR="00C53555" w:rsidRPr="00290083" w:rsidRDefault="00C53555" w:rsidP="0001000E">
            <w:pPr>
              <w:pStyle w:val="Tabletext"/>
              <w:jc w:val="left"/>
              <w:rPr>
                <w:sz w:val="20"/>
              </w:rPr>
            </w:pPr>
            <w:r w:rsidRPr="00290083">
              <w:rPr>
                <w:sz w:val="20"/>
              </w:rPr>
              <w:t>Affaiblissement dû à la hauteur d'antenne</w:t>
            </w:r>
          </w:p>
        </w:tc>
        <w:tc>
          <w:tcPr>
            <w:tcW w:w="1613" w:type="dxa"/>
          </w:tcPr>
          <w:p w:rsidR="00C53555" w:rsidRPr="00290083" w:rsidRDefault="00C53555" w:rsidP="0001000E">
            <w:pPr>
              <w:pStyle w:val="Tabletext"/>
              <w:jc w:val="center"/>
              <w:rPr>
                <w:sz w:val="20"/>
              </w:rPr>
            </w:pPr>
            <w:r w:rsidRPr="00290083">
              <w:rPr>
                <w:sz w:val="20"/>
              </w:rPr>
              <w:t>L</w:t>
            </w:r>
            <w:r w:rsidRPr="00290083">
              <w:rPr>
                <w:iCs/>
                <w:sz w:val="20"/>
                <w:vertAlign w:val="subscript"/>
              </w:rPr>
              <w:t>h</w:t>
            </w:r>
            <w:r w:rsidRPr="00290083">
              <w:rPr>
                <w:sz w:val="20"/>
              </w:rPr>
              <w:t> (dB)</w:t>
            </w:r>
          </w:p>
        </w:tc>
        <w:tc>
          <w:tcPr>
            <w:tcW w:w="881" w:type="dxa"/>
          </w:tcPr>
          <w:p w:rsidR="00C53555" w:rsidRPr="00290083" w:rsidRDefault="00C53555" w:rsidP="0001000E">
            <w:pPr>
              <w:pStyle w:val="Tabletext"/>
              <w:jc w:val="center"/>
              <w:rPr>
                <w:sz w:val="20"/>
              </w:rPr>
            </w:pPr>
            <w:r w:rsidRPr="00290083">
              <w:rPr>
                <w:sz w:val="20"/>
              </w:rPr>
              <w:t>0,00</w:t>
            </w:r>
          </w:p>
        </w:tc>
        <w:tc>
          <w:tcPr>
            <w:tcW w:w="881" w:type="dxa"/>
          </w:tcPr>
          <w:p w:rsidR="00C53555" w:rsidRPr="00290083" w:rsidRDefault="00C53555" w:rsidP="0001000E">
            <w:pPr>
              <w:pStyle w:val="Tabletext"/>
              <w:jc w:val="center"/>
              <w:rPr>
                <w:sz w:val="20"/>
              </w:rPr>
            </w:pPr>
            <w:r w:rsidRPr="00290083">
              <w:rPr>
                <w:sz w:val="20"/>
              </w:rPr>
              <w:t>8,00</w:t>
            </w:r>
          </w:p>
        </w:tc>
        <w:tc>
          <w:tcPr>
            <w:tcW w:w="881" w:type="dxa"/>
          </w:tcPr>
          <w:p w:rsidR="00C53555" w:rsidRPr="00290083" w:rsidRDefault="00C53555" w:rsidP="0001000E">
            <w:pPr>
              <w:pStyle w:val="Tabletext"/>
              <w:jc w:val="center"/>
              <w:rPr>
                <w:sz w:val="20"/>
              </w:rPr>
            </w:pPr>
            <w:r w:rsidRPr="00290083">
              <w:rPr>
                <w:sz w:val="20"/>
              </w:rPr>
              <w:t>15,00</w:t>
            </w:r>
          </w:p>
        </w:tc>
        <w:tc>
          <w:tcPr>
            <w:tcW w:w="881" w:type="dxa"/>
          </w:tcPr>
          <w:p w:rsidR="00C53555" w:rsidRPr="00290083" w:rsidRDefault="00C53555" w:rsidP="0001000E">
            <w:pPr>
              <w:pStyle w:val="Tabletext"/>
              <w:jc w:val="center"/>
              <w:rPr>
                <w:sz w:val="20"/>
              </w:rPr>
            </w:pPr>
            <w:r w:rsidRPr="00290083">
              <w:rPr>
                <w:sz w:val="20"/>
              </w:rPr>
              <w:t>8,00</w:t>
            </w:r>
          </w:p>
        </w:tc>
        <w:tc>
          <w:tcPr>
            <w:tcW w:w="881" w:type="dxa"/>
          </w:tcPr>
          <w:p w:rsidR="00C53555" w:rsidRPr="00290083" w:rsidRDefault="00C53555" w:rsidP="0001000E">
            <w:pPr>
              <w:pStyle w:val="Tabletext"/>
              <w:jc w:val="center"/>
              <w:rPr>
                <w:sz w:val="20"/>
              </w:rPr>
            </w:pPr>
            <w:r w:rsidRPr="00290083">
              <w:rPr>
                <w:sz w:val="20"/>
              </w:rPr>
              <w:t>15,00</w:t>
            </w:r>
          </w:p>
        </w:tc>
        <w:tc>
          <w:tcPr>
            <w:tcW w:w="881" w:type="dxa"/>
          </w:tcPr>
          <w:p w:rsidR="00C53555" w:rsidRPr="00290083" w:rsidRDefault="00C53555" w:rsidP="0001000E">
            <w:pPr>
              <w:pStyle w:val="Tabletext"/>
              <w:jc w:val="center"/>
              <w:rPr>
                <w:sz w:val="20"/>
              </w:rPr>
            </w:pPr>
            <w:r w:rsidRPr="00290083">
              <w:rPr>
                <w:sz w:val="20"/>
              </w:rPr>
              <w:t>8,00</w:t>
            </w:r>
          </w:p>
        </w:tc>
      </w:tr>
      <w:tr w:rsidR="00C53555" w:rsidRPr="00290083" w:rsidTr="0001000E">
        <w:trPr>
          <w:trHeight w:val="20"/>
          <w:jc w:val="center"/>
        </w:trPr>
        <w:tc>
          <w:tcPr>
            <w:tcW w:w="2740" w:type="dxa"/>
          </w:tcPr>
          <w:p w:rsidR="00C53555" w:rsidRPr="00290083" w:rsidRDefault="00C53555" w:rsidP="0001000E">
            <w:pPr>
              <w:pStyle w:val="Tabletext"/>
              <w:jc w:val="left"/>
              <w:rPr>
                <w:sz w:val="20"/>
              </w:rPr>
            </w:pPr>
            <w:r w:rsidRPr="00290083">
              <w:rPr>
                <w:sz w:val="20"/>
              </w:rPr>
              <w:t>Affaiblissement dû à la pénétration dans les bâtiments</w:t>
            </w:r>
          </w:p>
        </w:tc>
        <w:tc>
          <w:tcPr>
            <w:tcW w:w="1613" w:type="dxa"/>
          </w:tcPr>
          <w:p w:rsidR="00C53555" w:rsidRPr="00290083" w:rsidRDefault="00C53555" w:rsidP="0001000E">
            <w:pPr>
              <w:pStyle w:val="Tabletext"/>
              <w:jc w:val="center"/>
              <w:rPr>
                <w:sz w:val="20"/>
              </w:rPr>
            </w:pPr>
            <w:r w:rsidRPr="00290083">
              <w:rPr>
                <w:sz w:val="20"/>
              </w:rPr>
              <w:t>L</w:t>
            </w:r>
            <w:r w:rsidRPr="00290083">
              <w:rPr>
                <w:iCs/>
                <w:sz w:val="20"/>
                <w:vertAlign w:val="subscript"/>
              </w:rPr>
              <w:t>b</w:t>
            </w:r>
            <w:r w:rsidRPr="00290083">
              <w:rPr>
                <w:sz w:val="20"/>
              </w:rPr>
              <w:t> (dB)</w:t>
            </w:r>
          </w:p>
        </w:tc>
        <w:tc>
          <w:tcPr>
            <w:tcW w:w="881" w:type="dxa"/>
          </w:tcPr>
          <w:p w:rsidR="00C53555" w:rsidRPr="00290083" w:rsidRDefault="00C53555" w:rsidP="0001000E">
            <w:pPr>
              <w:pStyle w:val="Tabletext"/>
              <w:jc w:val="center"/>
              <w:rPr>
                <w:sz w:val="20"/>
              </w:rPr>
            </w:pPr>
            <w:r w:rsidRPr="00290083">
              <w:rPr>
                <w:sz w:val="20"/>
              </w:rPr>
              <w:t>0,00</w:t>
            </w:r>
          </w:p>
        </w:tc>
        <w:tc>
          <w:tcPr>
            <w:tcW w:w="881" w:type="dxa"/>
          </w:tcPr>
          <w:p w:rsidR="00C53555" w:rsidRPr="00290083" w:rsidRDefault="00C53555" w:rsidP="0001000E">
            <w:pPr>
              <w:pStyle w:val="Tabletext"/>
              <w:jc w:val="center"/>
              <w:rPr>
                <w:sz w:val="20"/>
              </w:rPr>
            </w:pPr>
            <w:r w:rsidRPr="00290083">
              <w:rPr>
                <w:sz w:val="20"/>
              </w:rPr>
              <w:t>8,00</w:t>
            </w:r>
          </w:p>
        </w:tc>
        <w:tc>
          <w:tcPr>
            <w:tcW w:w="881" w:type="dxa"/>
          </w:tcPr>
          <w:p w:rsidR="00C53555" w:rsidRPr="00290083" w:rsidRDefault="00C53555" w:rsidP="0001000E">
            <w:pPr>
              <w:pStyle w:val="Tabletext"/>
              <w:jc w:val="center"/>
              <w:rPr>
                <w:sz w:val="20"/>
              </w:rPr>
            </w:pPr>
            <w:r w:rsidRPr="00290083">
              <w:rPr>
                <w:sz w:val="20"/>
              </w:rPr>
              <w:t>8,00</w:t>
            </w:r>
          </w:p>
        </w:tc>
        <w:tc>
          <w:tcPr>
            <w:tcW w:w="881" w:type="dxa"/>
          </w:tcPr>
          <w:p w:rsidR="00C53555" w:rsidRPr="00290083" w:rsidRDefault="00C53555" w:rsidP="0001000E">
            <w:pPr>
              <w:pStyle w:val="Tabletext"/>
              <w:jc w:val="center"/>
              <w:rPr>
                <w:sz w:val="20"/>
              </w:rPr>
            </w:pPr>
            <w:r w:rsidRPr="00290083">
              <w:rPr>
                <w:sz w:val="20"/>
              </w:rPr>
              <w:t>0,00</w:t>
            </w:r>
          </w:p>
        </w:tc>
        <w:tc>
          <w:tcPr>
            <w:tcW w:w="881" w:type="dxa"/>
          </w:tcPr>
          <w:p w:rsidR="00C53555" w:rsidRPr="00290083" w:rsidRDefault="00C53555" w:rsidP="0001000E">
            <w:pPr>
              <w:pStyle w:val="Tabletext"/>
              <w:jc w:val="center"/>
              <w:rPr>
                <w:sz w:val="20"/>
              </w:rPr>
            </w:pPr>
            <w:r w:rsidRPr="00290083">
              <w:rPr>
                <w:sz w:val="20"/>
              </w:rPr>
              <w:t>0,00</w:t>
            </w:r>
          </w:p>
        </w:tc>
        <w:tc>
          <w:tcPr>
            <w:tcW w:w="881" w:type="dxa"/>
          </w:tcPr>
          <w:p w:rsidR="00C53555" w:rsidRPr="00290083" w:rsidRDefault="00C53555" w:rsidP="0001000E">
            <w:pPr>
              <w:pStyle w:val="Tabletext"/>
              <w:jc w:val="center"/>
              <w:rPr>
                <w:sz w:val="20"/>
              </w:rPr>
            </w:pPr>
            <w:r w:rsidRPr="00290083">
              <w:rPr>
                <w:sz w:val="20"/>
              </w:rPr>
              <w:t>0,00</w:t>
            </w:r>
          </w:p>
        </w:tc>
      </w:tr>
      <w:tr w:rsidR="00C53555" w:rsidRPr="00290083" w:rsidTr="0001000E">
        <w:trPr>
          <w:trHeight w:val="20"/>
          <w:jc w:val="center"/>
        </w:trPr>
        <w:tc>
          <w:tcPr>
            <w:tcW w:w="2740" w:type="dxa"/>
          </w:tcPr>
          <w:p w:rsidR="00C53555" w:rsidRPr="00290083" w:rsidRDefault="00C53555" w:rsidP="0001000E">
            <w:pPr>
              <w:pStyle w:val="Tabletext"/>
              <w:jc w:val="left"/>
              <w:rPr>
                <w:sz w:val="20"/>
              </w:rPr>
            </w:pPr>
            <w:r w:rsidRPr="00290083">
              <w:rPr>
                <w:sz w:val="20"/>
              </w:rPr>
              <w:t>Probabilité de couverture en fonction de l'emplacement</w:t>
            </w:r>
          </w:p>
        </w:tc>
        <w:tc>
          <w:tcPr>
            <w:tcW w:w="1613" w:type="dxa"/>
          </w:tcPr>
          <w:p w:rsidR="00C53555" w:rsidRPr="00290083" w:rsidRDefault="00C53555" w:rsidP="0001000E">
            <w:pPr>
              <w:pStyle w:val="Tabletext"/>
              <w:jc w:val="center"/>
              <w:rPr>
                <w:sz w:val="20"/>
              </w:rPr>
            </w:pPr>
            <w:r w:rsidRPr="00290083">
              <w:rPr>
                <w:sz w:val="20"/>
              </w:rPr>
              <w:t>%</w:t>
            </w:r>
          </w:p>
        </w:tc>
        <w:tc>
          <w:tcPr>
            <w:tcW w:w="881" w:type="dxa"/>
          </w:tcPr>
          <w:p w:rsidR="00C53555" w:rsidRPr="00290083" w:rsidRDefault="00C53555" w:rsidP="0001000E">
            <w:pPr>
              <w:pStyle w:val="Tabletext"/>
              <w:jc w:val="center"/>
              <w:rPr>
                <w:sz w:val="20"/>
              </w:rPr>
            </w:pPr>
            <w:r w:rsidRPr="00290083">
              <w:rPr>
                <w:sz w:val="20"/>
              </w:rPr>
              <w:t>70</w:t>
            </w:r>
          </w:p>
        </w:tc>
        <w:tc>
          <w:tcPr>
            <w:tcW w:w="881" w:type="dxa"/>
          </w:tcPr>
          <w:p w:rsidR="00C53555" w:rsidRPr="00290083" w:rsidRDefault="00C53555" w:rsidP="0001000E">
            <w:pPr>
              <w:pStyle w:val="Tabletext"/>
              <w:jc w:val="center"/>
              <w:rPr>
                <w:sz w:val="20"/>
              </w:rPr>
            </w:pPr>
            <w:r w:rsidRPr="00290083">
              <w:rPr>
                <w:sz w:val="20"/>
              </w:rPr>
              <w:t>95</w:t>
            </w:r>
          </w:p>
        </w:tc>
        <w:tc>
          <w:tcPr>
            <w:tcW w:w="881" w:type="dxa"/>
          </w:tcPr>
          <w:p w:rsidR="00C53555" w:rsidRPr="00290083" w:rsidRDefault="00C53555" w:rsidP="0001000E">
            <w:pPr>
              <w:pStyle w:val="Tabletext"/>
              <w:jc w:val="center"/>
              <w:rPr>
                <w:sz w:val="20"/>
              </w:rPr>
            </w:pPr>
            <w:r w:rsidRPr="00290083">
              <w:rPr>
                <w:sz w:val="20"/>
              </w:rPr>
              <w:t>95</w:t>
            </w:r>
          </w:p>
        </w:tc>
        <w:tc>
          <w:tcPr>
            <w:tcW w:w="881" w:type="dxa"/>
          </w:tcPr>
          <w:p w:rsidR="00C53555" w:rsidRPr="00290083" w:rsidRDefault="00C53555" w:rsidP="0001000E">
            <w:pPr>
              <w:pStyle w:val="Tabletext"/>
              <w:jc w:val="center"/>
              <w:rPr>
                <w:sz w:val="20"/>
              </w:rPr>
            </w:pPr>
            <w:r w:rsidRPr="00290083">
              <w:rPr>
                <w:sz w:val="20"/>
              </w:rPr>
              <w:t>95</w:t>
            </w:r>
          </w:p>
        </w:tc>
        <w:tc>
          <w:tcPr>
            <w:tcW w:w="881" w:type="dxa"/>
          </w:tcPr>
          <w:p w:rsidR="00C53555" w:rsidRPr="00290083" w:rsidRDefault="00C53555" w:rsidP="0001000E">
            <w:pPr>
              <w:pStyle w:val="Tabletext"/>
              <w:jc w:val="center"/>
              <w:rPr>
                <w:sz w:val="20"/>
              </w:rPr>
            </w:pPr>
            <w:r w:rsidRPr="00290083">
              <w:rPr>
                <w:sz w:val="20"/>
              </w:rPr>
              <w:t>95</w:t>
            </w:r>
          </w:p>
        </w:tc>
        <w:tc>
          <w:tcPr>
            <w:tcW w:w="881" w:type="dxa"/>
          </w:tcPr>
          <w:p w:rsidR="00C53555" w:rsidRPr="00290083" w:rsidRDefault="00C53555" w:rsidP="0001000E">
            <w:pPr>
              <w:pStyle w:val="Tabletext"/>
              <w:jc w:val="center"/>
              <w:rPr>
                <w:sz w:val="20"/>
              </w:rPr>
            </w:pPr>
            <w:r w:rsidRPr="00290083">
              <w:rPr>
                <w:sz w:val="20"/>
              </w:rPr>
              <w:t>99</w:t>
            </w:r>
          </w:p>
        </w:tc>
      </w:tr>
      <w:tr w:rsidR="00C53555" w:rsidRPr="00290083" w:rsidTr="0001000E">
        <w:trPr>
          <w:trHeight w:val="20"/>
          <w:jc w:val="center"/>
        </w:trPr>
        <w:tc>
          <w:tcPr>
            <w:tcW w:w="2740" w:type="dxa"/>
          </w:tcPr>
          <w:p w:rsidR="00C53555" w:rsidRPr="00290083" w:rsidRDefault="00C53555" w:rsidP="0001000E">
            <w:pPr>
              <w:pStyle w:val="Tabletext"/>
              <w:jc w:val="left"/>
              <w:rPr>
                <w:sz w:val="20"/>
              </w:rPr>
            </w:pPr>
            <w:r w:rsidRPr="00290083">
              <w:rPr>
                <w:sz w:val="20"/>
              </w:rPr>
              <w:t>Facteur de distribution</w:t>
            </w:r>
          </w:p>
        </w:tc>
        <w:tc>
          <w:tcPr>
            <w:tcW w:w="1613" w:type="dxa"/>
          </w:tcPr>
          <w:p w:rsidR="00C53555" w:rsidRPr="00290083" w:rsidRDefault="00C53555" w:rsidP="0001000E">
            <w:pPr>
              <w:pStyle w:val="Tabletext"/>
              <w:jc w:val="center"/>
              <w:rPr>
                <w:sz w:val="20"/>
              </w:rPr>
            </w:pPr>
            <w:r w:rsidRPr="00290083">
              <w:rPr>
                <w:sz w:val="20"/>
              </w:rPr>
              <w:t>μ</w:t>
            </w:r>
          </w:p>
        </w:tc>
        <w:tc>
          <w:tcPr>
            <w:tcW w:w="881" w:type="dxa"/>
          </w:tcPr>
          <w:p w:rsidR="00C53555" w:rsidRPr="00290083" w:rsidRDefault="00C53555" w:rsidP="0001000E">
            <w:pPr>
              <w:pStyle w:val="Tabletext"/>
              <w:jc w:val="center"/>
              <w:rPr>
                <w:sz w:val="20"/>
              </w:rPr>
            </w:pPr>
            <w:r w:rsidRPr="00290083">
              <w:rPr>
                <w:sz w:val="20"/>
              </w:rPr>
              <w:t>0,52</w:t>
            </w:r>
          </w:p>
        </w:tc>
        <w:tc>
          <w:tcPr>
            <w:tcW w:w="881" w:type="dxa"/>
          </w:tcPr>
          <w:p w:rsidR="00C53555" w:rsidRPr="00290083" w:rsidRDefault="00C53555" w:rsidP="0001000E">
            <w:pPr>
              <w:pStyle w:val="Tabletext"/>
              <w:jc w:val="center"/>
              <w:rPr>
                <w:sz w:val="20"/>
              </w:rPr>
            </w:pPr>
            <w:r w:rsidRPr="00290083">
              <w:rPr>
                <w:sz w:val="20"/>
              </w:rPr>
              <w:t>1,64</w:t>
            </w:r>
          </w:p>
        </w:tc>
        <w:tc>
          <w:tcPr>
            <w:tcW w:w="881" w:type="dxa"/>
          </w:tcPr>
          <w:p w:rsidR="00C53555" w:rsidRPr="00290083" w:rsidRDefault="00C53555" w:rsidP="0001000E">
            <w:pPr>
              <w:pStyle w:val="Tabletext"/>
              <w:jc w:val="center"/>
              <w:rPr>
                <w:sz w:val="20"/>
              </w:rPr>
            </w:pPr>
            <w:r w:rsidRPr="00290083">
              <w:rPr>
                <w:sz w:val="20"/>
              </w:rPr>
              <w:t>1,64</w:t>
            </w:r>
          </w:p>
        </w:tc>
        <w:tc>
          <w:tcPr>
            <w:tcW w:w="881" w:type="dxa"/>
          </w:tcPr>
          <w:p w:rsidR="00C53555" w:rsidRPr="00290083" w:rsidRDefault="00C53555" w:rsidP="0001000E">
            <w:pPr>
              <w:pStyle w:val="Tabletext"/>
              <w:jc w:val="center"/>
              <w:rPr>
                <w:sz w:val="20"/>
              </w:rPr>
            </w:pPr>
            <w:r w:rsidRPr="00290083">
              <w:rPr>
                <w:sz w:val="20"/>
              </w:rPr>
              <w:t>1,64</w:t>
            </w:r>
          </w:p>
        </w:tc>
        <w:tc>
          <w:tcPr>
            <w:tcW w:w="881" w:type="dxa"/>
          </w:tcPr>
          <w:p w:rsidR="00C53555" w:rsidRPr="00290083" w:rsidRDefault="00C53555" w:rsidP="0001000E">
            <w:pPr>
              <w:pStyle w:val="Tabletext"/>
              <w:jc w:val="center"/>
              <w:rPr>
                <w:sz w:val="20"/>
              </w:rPr>
            </w:pPr>
            <w:r w:rsidRPr="00290083">
              <w:rPr>
                <w:sz w:val="20"/>
              </w:rPr>
              <w:t>1,64</w:t>
            </w:r>
          </w:p>
        </w:tc>
        <w:tc>
          <w:tcPr>
            <w:tcW w:w="881" w:type="dxa"/>
          </w:tcPr>
          <w:p w:rsidR="00C53555" w:rsidRPr="00290083" w:rsidRDefault="00C53555" w:rsidP="0001000E">
            <w:pPr>
              <w:pStyle w:val="Tabletext"/>
              <w:jc w:val="center"/>
              <w:rPr>
                <w:sz w:val="20"/>
              </w:rPr>
            </w:pPr>
            <w:r w:rsidRPr="00290083">
              <w:rPr>
                <w:sz w:val="20"/>
              </w:rPr>
              <w:t>2,33</w:t>
            </w:r>
          </w:p>
        </w:tc>
      </w:tr>
      <w:tr w:rsidR="00C53555" w:rsidRPr="00290083" w:rsidTr="0001000E">
        <w:trPr>
          <w:trHeight w:val="20"/>
          <w:jc w:val="center"/>
        </w:trPr>
        <w:tc>
          <w:tcPr>
            <w:tcW w:w="2740" w:type="dxa"/>
          </w:tcPr>
          <w:p w:rsidR="00C53555" w:rsidRPr="00290083" w:rsidRDefault="00C53555" w:rsidP="0001000E">
            <w:pPr>
              <w:pStyle w:val="Tabletext"/>
              <w:jc w:val="left"/>
              <w:rPr>
                <w:sz w:val="20"/>
              </w:rPr>
            </w:pPr>
            <w:r w:rsidRPr="00290083">
              <w:rPr>
                <w:sz w:val="20"/>
              </w:rPr>
              <w:t xml:space="preserve">Ecart type du champ DRM </w:t>
            </w:r>
          </w:p>
        </w:tc>
        <w:tc>
          <w:tcPr>
            <w:tcW w:w="1613" w:type="dxa"/>
          </w:tcPr>
          <w:p w:rsidR="00C53555" w:rsidRPr="00290083" w:rsidRDefault="00C53555" w:rsidP="0001000E">
            <w:pPr>
              <w:pStyle w:val="Tabletext"/>
              <w:jc w:val="center"/>
              <w:rPr>
                <w:sz w:val="20"/>
              </w:rPr>
            </w:pPr>
            <w:r w:rsidRPr="00290083">
              <w:rPr>
                <w:sz w:val="20"/>
              </w:rPr>
              <w:t>σ</w:t>
            </w:r>
            <w:r w:rsidRPr="00290083">
              <w:rPr>
                <w:iCs/>
                <w:sz w:val="20"/>
                <w:vertAlign w:val="subscript"/>
              </w:rPr>
              <w:t>m</w:t>
            </w:r>
            <w:r w:rsidRPr="00290083">
              <w:rPr>
                <w:sz w:val="20"/>
              </w:rPr>
              <w:t> (dB)</w:t>
            </w:r>
          </w:p>
        </w:tc>
        <w:tc>
          <w:tcPr>
            <w:tcW w:w="881" w:type="dxa"/>
          </w:tcPr>
          <w:p w:rsidR="00C53555" w:rsidRPr="00290083" w:rsidRDefault="00C53555" w:rsidP="0001000E">
            <w:pPr>
              <w:pStyle w:val="Tabletext"/>
              <w:jc w:val="center"/>
              <w:rPr>
                <w:sz w:val="20"/>
              </w:rPr>
            </w:pPr>
            <w:r w:rsidRPr="00290083">
              <w:rPr>
                <w:sz w:val="20"/>
              </w:rPr>
              <w:t>3,56</w:t>
            </w:r>
          </w:p>
        </w:tc>
        <w:tc>
          <w:tcPr>
            <w:tcW w:w="881" w:type="dxa"/>
          </w:tcPr>
          <w:p w:rsidR="00C53555" w:rsidRPr="00290083" w:rsidRDefault="00C53555" w:rsidP="0001000E">
            <w:pPr>
              <w:pStyle w:val="Tabletext"/>
              <w:jc w:val="center"/>
              <w:rPr>
                <w:sz w:val="20"/>
              </w:rPr>
            </w:pPr>
            <w:r w:rsidRPr="00290083">
              <w:rPr>
                <w:sz w:val="20"/>
              </w:rPr>
              <w:t>3,56</w:t>
            </w:r>
          </w:p>
        </w:tc>
        <w:tc>
          <w:tcPr>
            <w:tcW w:w="881" w:type="dxa"/>
          </w:tcPr>
          <w:p w:rsidR="00C53555" w:rsidRPr="00290083" w:rsidRDefault="00C53555" w:rsidP="0001000E">
            <w:pPr>
              <w:pStyle w:val="Tabletext"/>
              <w:jc w:val="center"/>
              <w:rPr>
                <w:sz w:val="20"/>
              </w:rPr>
            </w:pPr>
            <w:r w:rsidRPr="00290083">
              <w:rPr>
                <w:sz w:val="20"/>
              </w:rPr>
              <w:t>3,56</w:t>
            </w:r>
          </w:p>
        </w:tc>
        <w:tc>
          <w:tcPr>
            <w:tcW w:w="881" w:type="dxa"/>
          </w:tcPr>
          <w:p w:rsidR="00C53555" w:rsidRPr="00290083" w:rsidRDefault="00C53555" w:rsidP="0001000E">
            <w:pPr>
              <w:pStyle w:val="Tabletext"/>
              <w:jc w:val="center"/>
              <w:rPr>
                <w:sz w:val="20"/>
              </w:rPr>
            </w:pPr>
            <w:r w:rsidRPr="00290083">
              <w:rPr>
                <w:sz w:val="20"/>
              </w:rPr>
              <w:t>3,56</w:t>
            </w:r>
          </w:p>
        </w:tc>
        <w:tc>
          <w:tcPr>
            <w:tcW w:w="881" w:type="dxa"/>
          </w:tcPr>
          <w:p w:rsidR="00C53555" w:rsidRPr="00290083" w:rsidRDefault="00C53555" w:rsidP="0001000E">
            <w:pPr>
              <w:pStyle w:val="Tabletext"/>
              <w:jc w:val="center"/>
              <w:rPr>
                <w:sz w:val="20"/>
              </w:rPr>
            </w:pPr>
            <w:r w:rsidRPr="00290083">
              <w:rPr>
                <w:sz w:val="20"/>
              </w:rPr>
              <w:t>3,56</w:t>
            </w:r>
          </w:p>
        </w:tc>
        <w:tc>
          <w:tcPr>
            <w:tcW w:w="881" w:type="dxa"/>
          </w:tcPr>
          <w:p w:rsidR="00C53555" w:rsidRPr="00290083" w:rsidRDefault="00C53555" w:rsidP="0001000E">
            <w:pPr>
              <w:pStyle w:val="Tabletext"/>
              <w:jc w:val="center"/>
              <w:rPr>
                <w:sz w:val="20"/>
              </w:rPr>
            </w:pPr>
            <w:r w:rsidRPr="00290083">
              <w:rPr>
                <w:sz w:val="20"/>
              </w:rPr>
              <w:t>2,86</w:t>
            </w:r>
          </w:p>
        </w:tc>
      </w:tr>
      <w:tr w:rsidR="00C53555" w:rsidRPr="00290083" w:rsidTr="0001000E">
        <w:trPr>
          <w:trHeight w:val="20"/>
          <w:jc w:val="center"/>
        </w:trPr>
        <w:tc>
          <w:tcPr>
            <w:tcW w:w="2740" w:type="dxa"/>
          </w:tcPr>
          <w:p w:rsidR="00C53555" w:rsidRPr="00290083" w:rsidRDefault="00C53555" w:rsidP="0001000E">
            <w:pPr>
              <w:pStyle w:val="Tabletext"/>
              <w:jc w:val="left"/>
              <w:rPr>
                <w:sz w:val="20"/>
              </w:rPr>
            </w:pPr>
            <w:r w:rsidRPr="00290083">
              <w:rPr>
                <w:sz w:val="20"/>
              </w:rPr>
              <w:t>Ecart type de la marge MMN</w:t>
            </w:r>
          </w:p>
        </w:tc>
        <w:tc>
          <w:tcPr>
            <w:tcW w:w="1613" w:type="dxa"/>
          </w:tcPr>
          <w:p w:rsidR="00C53555" w:rsidRPr="00290083" w:rsidRDefault="00C53555" w:rsidP="0001000E">
            <w:pPr>
              <w:pStyle w:val="Tabletext"/>
              <w:jc w:val="center"/>
              <w:rPr>
                <w:sz w:val="20"/>
              </w:rPr>
            </w:pPr>
            <w:r w:rsidRPr="00290083">
              <w:rPr>
                <w:sz w:val="20"/>
              </w:rPr>
              <w:t>σ</w:t>
            </w:r>
            <w:r w:rsidRPr="00290083">
              <w:rPr>
                <w:iCs/>
                <w:sz w:val="20"/>
                <w:vertAlign w:val="subscript"/>
              </w:rPr>
              <w:t>MMN</w:t>
            </w:r>
            <w:r w:rsidRPr="00290083">
              <w:rPr>
                <w:sz w:val="20"/>
              </w:rPr>
              <w:t> (dB)</w:t>
            </w:r>
          </w:p>
        </w:tc>
        <w:tc>
          <w:tcPr>
            <w:tcW w:w="881" w:type="dxa"/>
          </w:tcPr>
          <w:p w:rsidR="00C53555" w:rsidRPr="00290083" w:rsidRDefault="00C53555" w:rsidP="0001000E">
            <w:pPr>
              <w:pStyle w:val="Tabletext"/>
              <w:jc w:val="center"/>
              <w:rPr>
                <w:sz w:val="20"/>
              </w:rPr>
            </w:pPr>
            <w:r w:rsidRPr="00290083">
              <w:rPr>
                <w:sz w:val="20"/>
              </w:rPr>
              <w:t>4,53</w:t>
            </w:r>
          </w:p>
        </w:tc>
        <w:tc>
          <w:tcPr>
            <w:tcW w:w="881" w:type="dxa"/>
          </w:tcPr>
          <w:p w:rsidR="00C53555" w:rsidRPr="00290083" w:rsidRDefault="00C53555" w:rsidP="0001000E">
            <w:pPr>
              <w:pStyle w:val="Tabletext"/>
              <w:jc w:val="center"/>
              <w:rPr>
                <w:sz w:val="20"/>
              </w:rPr>
            </w:pPr>
            <w:r w:rsidRPr="00290083">
              <w:rPr>
                <w:sz w:val="20"/>
              </w:rPr>
              <w:t>4,53</w:t>
            </w:r>
          </w:p>
        </w:tc>
        <w:tc>
          <w:tcPr>
            <w:tcW w:w="881" w:type="dxa"/>
          </w:tcPr>
          <w:p w:rsidR="00C53555" w:rsidRPr="00290083" w:rsidRDefault="00C53555" w:rsidP="0001000E">
            <w:pPr>
              <w:pStyle w:val="Tabletext"/>
              <w:jc w:val="center"/>
              <w:rPr>
                <w:sz w:val="20"/>
              </w:rPr>
            </w:pPr>
            <w:r w:rsidRPr="00290083">
              <w:rPr>
                <w:sz w:val="20"/>
              </w:rPr>
              <w:t>0,00</w:t>
            </w:r>
          </w:p>
        </w:tc>
        <w:tc>
          <w:tcPr>
            <w:tcW w:w="881" w:type="dxa"/>
          </w:tcPr>
          <w:p w:rsidR="00C53555" w:rsidRPr="00290083" w:rsidRDefault="00C53555" w:rsidP="0001000E">
            <w:pPr>
              <w:pStyle w:val="Tabletext"/>
              <w:jc w:val="center"/>
              <w:rPr>
                <w:sz w:val="20"/>
              </w:rPr>
            </w:pPr>
            <w:r w:rsidRPr="00290083">
              <w:rPr>
                <w:sz w:val="20"/>
              </w:rPr>
              <w:t>4,53</w:t>
            </w:r>
          </w:p>
        </w:tc>
        <w:tc>
          <w:tcPr>
            <w:tcW w:w="881" w:type="dxa"/>
          </w:tcPr>
          <w:p w:rsidR="00C53555" w:rsidRPr="00290083" w:rsidRDefault="00C53555" w:rsidP="0001000E">
            <w:pPr>
              <w:pStyle w:val="Tabletext"/>
              <w:jc w:val="center"/>
              <w:rPr>
                <w:sz w:val="20"/>
              </w:rPr>
            </w:pPr>
            <w:r w:rsidRPr="00290083">
              <w:rPr>
                <w:sz w:val="20"/>
              </w:rPr>
              <w:t>0,00</w:t>
            </w:r>
          </w:p>
        </w:tc>
        <w:tc>
          <w:tcPr>
            <w:tcW w:w="881" w:type="dxa"/>
          </w:tcPr>
          <w:p w:rsidR="00C53555" w:rsidRPr="00290083" w:rsidRDefault="00C53555" w:rsidP="0001000E">
            <w:pPr>
              <w:pStyle w:val="Tabletext"/>
              <w:jc w:val="center"/>
              <w:rPr>
                <w:sz w:val="20"/>
              </w:rPr>
            </w:pPr>
            <w:r w:rsidRPr="00290083">
              <w:rPr>
                <w:sz w:val="20"/>
              </w:rPr>
              <w:t>4,53</w:t>
            </w:r>
          </w:p>
        </w:tc>
      </w:tr>
      <w:tr w:rsidR="00C53555" w:rsidRPr="00290083" w:rsidTr="0001000E">
        <w:trPr>
          <w:trHeight w:val="20"/>
          <w:jc w:val="center"/>
        </w:trPr>
        <w:tc>
          <w:tcPr>
            <w:tcW w:w="2740" w:type="dxa"/>
          </w:tcPr>
          <w:p w:rsidR="00C53555" w:rsidRPr="00290083" w:rsidRDefault="00C53555" w:rsidP="0001000E">
            <w:pPr>
              <w:pStyle w:val="Tabletext"/>
              <w:jc w:val="left"/>
              <w:rPr>
                <w:sz w:val="20"/>
              </w:rPr>
            </w:pPr>
            <w:r w:rsidRPr="00290083">
              <w:rPr>
                <w:sz w:val="20"/>
              </w:rPr>
              <w:t xml:space="preserve">Ecart type de l'affaiblissement dû à la pénétration dans les bâtiments </w:t>
            </w:r>
          </w:p>
        </w:tc>
        <w:tc>
          <w:tcPr>
            <w:tcW w:w="1613" w:type="dxa"/>
          </w:tcPr>
          <w:p w:rsidR="00C53555" w:rsidRPr="00290083" w:rsidRDefault="00C53555" w:rsidP="0001000E">
            <w:pPr>
              <w:pStyle w:val="Tabletext"/>
              <w:jc w:val="center"/>
              <w:rPr>
                <w:sz w:val="20"/>
              </w:rPr>
            </w:pPr>
            <w:r w:rsidRPr="00290083">
              <w:rPr>
                <w:sz w:val="20"/>
              </w:rPr>
              <w:t>σ</w:t>
            </w:r>
            <w:r w:rsidRPr="00290083">
              <w:rPr>
                <w:i/>
                <w:iCs/>
                <w:sz w:val="20"/>
                <w:vertAlign w:val="subscript"/>
              </w:rPr>
              <w:t>b</w:t>
            </w:r>
            <w:r w:rsidRPr="00290083">
              <w:rPr>
                <w:sz w:val="20"/>
              </w:rPr>
              <w:t> (dB)</w:t>
            </w:r>
          </w:p>
        </w:tc>
        <w:tc>
          <w:tcPr>
            <w:tcW w:w="881" w:type="dxa"/>
          </w:tcPr>
          <w:p w:rsidR="00C53555" w:rsidRPr="00290083" w:rsidRDefault="00C53555" w:rsidP="0001000E">
            <w:pPr>
              <w:pStyle w:val="Tabletext"/>
              <w:jc w:val="center"/>
              <w:rPr>
                <w:i/>
                <w:sz w:val="20"/>
              </w:rPr>
            </w:pPr>
            <w:r w:rsidRPr="00290083">
              <w:rPr>
                <w:i/>
                <w:sz w:val="20"/>
              </w:rPr>
              <w:t>0,00</w:t>
            </w:r>
          </w:p>
        </w:tc>
        <w:tc>
          <w:tcPr>
            <w:tcW w:w="881" w:type="dxa"/>
          </w:tcPr>
          <w:p w:rsidR="00C53555" w:rsidRPr="00290083" w:rsidRDefault="00C53555" w:rsidP="0001000E">
            <w:pPr>
              <w:pStyle w:val="Tabletext"/>
              <w:jc w:val="center"/>
              <w:rPr>
                <w:i/>
                <w:sz w:val="20"/>
              </w:rPr>
            </w:pPr>
            <w:r w:rsidRPr="00290083">
              <w:rPr>
                <w:i/>
                <w:sz w:val="20"/>
              </w:rPr>
              <w:t>3,00</w:t>
            </w:r>
          </w:p>
        </w:tc>
        <w:tc>
          <w:tcPr>
            <w:tcW w:w="881" w:type="dxa"/>
          </w:tcPr>
          <w:p w:rsidR="00C53555" w:rsidRPr="00290083" w:rsidRDefault="00C53555" w:rsidP="0001000E">
            <w:pPr>
              <w:pStyle w:val="Tabletext"/>
              <w:jc w:val="center"/>
              <w:rPr>
                <w:i/>
                <w:sz w:val="20"/>
              </w:rPr>
            </w:pPr>
            <w:r w:rsidRPr="00290083">
              <w:rPr>
                <w:i/>
                <w:sz w:val="20"/>
              </w:rPr>
              <w:t>3,00</w:t>
            </w:r>
          </w:p>
        </w:tc>
        <w:tc>
          <w:tcPr>
            <w:tcW w:w="881" w:type="dxa"/>
          </w:tcPr>
          <w:p w:rsidR="00C53555" w:rsidRPr="00290083" w:rsidRDefault="00C53555" w:rsidP="0001000E">
            <w:pPr>
              <w:pStyle w:val="Tabletext"/>
              <w:jc w:val="center"/>
              <w:rPr>
                <w:i/>
                <w:sz w:val="20"/>
              </w:rPr>
            </w:pPr>
            <w:r w:rsidRPr="00290083">
              <w:rPr>
                <w:i/>
                <w:sz w:val="20"/>
              </w:rPr>
              <w:t>0,00</w:t>
            </w:r>
          </w:p>
        </w:tc>
        <w:tc>
          <w:tcPr>
            <w:tcW w:w="881" w:type="dxa"/>
          </w:tcPr>
          <w:p w:rsidR="00C53555" w:rsidRPr="00290083" w:rsidRDefault="00C53555" w:rsidP="0001000E">
            <w:pPr>
              <w:pStyle w:val="Tabletext"/>
              <w:jc w:val="center"/>
              <w:rPr>
                <w:i/>
                <w:sz w:val="20"/>
              </w:rPr>
            </w:pPr>
            <w:r w:rsidRPr="00290083">
              <w:rPr>
                <w:i/>
                <w:sz w:val="20"/>
              </w:rPr>
              <w:t>0,00</w:t>
            </w:r>
          </w:p>
        </w:tc>
        <w:tc>
          <w:tcPr>
            <w:tcW w:w="881" w:type="dxa"/>
          </w:tcPr>
          <w:p w:rsidR="00C53555" w:rsidRPr="00290083" w:rsidRDefault="00C53555" w:rsidP="0001000E">
            <w:pPr>
              <w:pStyle w:val="Tabletext"/>
              <w:jc w:val="center"/>
              <w:rPr>
                <w:i/>
                <w:sz w:val="20"/>
              </w:rPr>
            </w:pPr>
            <w:r w:rsidRPr="00290083">
              <w:rPr>
                <w:i/>
                <w:sz w:val="20"/>
              </w:rPr>
              <w:t>0,00</w:t>
            </w:r>
          </w:p>
        </w:tc>
      </w:tr>
      <w:tr w:rsidR="00C53555" w:rsidRPr="00290083" w:rsidTr="0001000E">
        <w:trPr>
          <w:trHeight w:val="20"/>
          <w:jc w:val="center"/>
        </w:trPr>
        <w:tc>
          <w:tcPr>
            <w:tcW w:w="2740" w:type="dxa"/>
          </w:tcPr>
          <w:p w:rsidR="00C53555" w:rsidRPr="00290083" w:rsidRDefault="00C53555" w:rsidP="0001000E">
            <w:pPr>
              <w:pStyle w:val="Tabletext"/>
              <w:jc w:val="left"/>
              <w:rPr>
                <w:sz w:val="20"/>
              </w:rPr>
            </w:pPr>
            <w:r w:rsidRPr="00290083">
              <w:rPr>
                <w:sz w:val="20"/>
              </w:rPr>
              <w:t>Facteur de correction en fonction de l'emplacement</w:t>
            </w:r>
          </w:p>
        </w:tc>
        <w:tc>
          <w:tcPr>
            <w:tcW w:w="1613" w:type="dxa"/>
          </w:tcPr>
          <w:p w:rsidR="00C53555" w:rsidRPr="00290083" w:rsidRDefault="00C53555" w:rsidP="0001000E">
            <w:pPr>
              <w:pStyle w:val="Tabletext"/>
              <w:jc w:val="center"/>
              <w:rPr>
                <w:sz w:val="20"/>
              </w:rPr>
            </w:pPr>
            <w:r w:rsidRPr="00290083">
              <w:rPr>
                <w:i/>
                <w:sz w:val="20"/>
              </w:rPr>
              <w:t>C</w:t>
            </w:r>
            <w:r w:rsidRPr="00290083">
              <w:rPr>
                <w:i/>
                <w:iCs/>
                <w:sz w:val="20"/>
                <w:vertAlign w:val="subscript"/>
              </w:rPr>
              <w:t>l</w:t>
            </w:r>
            <w:r w:rsidRPr="00290083">
              <w:rPr>
                <w:i/>
                <w:iCs/>
                <w:sz w:val="20"/>
              </w:rPr>
              <w:t> </w:t>
            </w:r>
            <w:r w:rsidRPr="00290083">
              <w:rPr>
                <w:sz w:val="20"/>
              </w:rPr>
              <w:t>(dB)</w:t>
            </w:r>
          </w:p>
        </w:tc>
        <w:tc>
          <w:tcPr>
            <w:tcW w:w="881" w:type="dxa"/>
          </w:tcPr>
          <w:p w:rsidR="00C53555" w:rsidRPr="00290083" w:rsidRDefault="00C53555" w:rsidP="0001000E">
            <w:pPr>
              <w:pStyle w:val="Tabletext"/>
              <w:jc w:val="center"/>
              <w:rPr>
                <w:sz w:val="20"/>
              </w:rPr>
            </w:pPr>
            <w:r w:rsidRPr="00290083">
              <w:rPr>
                <w:sz w:val="20"/>
              </w:rPr>
              <w:t>3,02</w:t>
            </w:r>
          </w:p>
        </w:tc>
        <w:tc>
          <w:tcPr>
            <w:tcW w:w="881" w:type="dxa"/>
          </w:tcPr>
          <w:p w:rsidR="00C53555" w:rsidRPr="00290083" w:rsidRDefault="00C53555" w:rsidP="0001000E">
            <w:pPr>
              <w:pStyle w:val="Tabletext"/>
              <w:jc w:val="center"/>
              <w:rPr>
                <w:sz w:val="20"/>
              </w:rPr>
            </w:pPr>
            <w:r w:rsidRPr="00290083">
              <w:rPr>
                <w:sz w:val="20"/>
              </w:rPr>
              <w:t>10,68</w:t>
            </w:r>
          </w:p>
        </w:tc>
        <w:tc>
          <w:tcPr>
            <w:tcW w:w="881" w:type="dxa"/>
          </w:tcPr>
          <w:p w:rsidR="00C53555" w:rsidRPr="00290083" w:rsidRDefault="00C53555" w:rsidP="0001000E">
            <w:pPr>
              <w:pStyle w:val="Tabletext"/>
              <w:jc w:val="center"/>
              <w:rPr>
                <w:sz w:val="20"/>
              </w:rPr>
            </w:pPr>
            <w:r w:rsidRPr="00290083">
              <w:rPr>
                <w:sz w:val="20"/>
              </w:rPr>
              <w:t>7,65</w:t>
            </w:r>
          </w:p>
        </w:tc>
        <w:tc>
          <w:tcPr>
            <w:tcW w:w="881" w:type="dxa"/>
          </w:tcPr>
          <w:p w:rsidR="00C53555" w:rsidRPr="00290083" w:rsidRDefault="00C53555" w:rsidP="0001000E">
            <w:pPr>
              <w:pStyle w:val="Tabletext"/>
              <w:jc w:val="center"/>
              <w:rPr>
                <w:sz w:val="20"/>
              </w:rPr>
            </w:pPr>
            <w:r w:rsidRPr="00290083">
              <w:rPr>
                <w:sz w:val="20"/>
              </w:rPr>
              <w:t>9,47</w:t>
            </w:r>
          </w:p>
        </w:tc>
        <w:tc>
          <w:tcPr>
            <w:tcW w:w="881" w:type="dxa"/>
          </w:tcPr>
          <w:p w:rsidR="00C53555" w:rsidRPr="00290083" w:rsidRDefault="00C53555" w:rsidP="0001000E">
            <w:pPr>
              <w:pStyle w:val="Tabletext"/>
              <w:jc w:val="center"/>
              <w:rPr>
                <w:sz w:val="20"/>
              </w:rPr>
            </w:pPr>
            <w:r w:rsidRPr="00290083">
              <w:rPr>
                <w:sz w:val="20"/>
              </w:rPr>
              <w:t>5,85</w:t>
            </w:r>
          </w:p>
        </w:tc>
        <w:tc>
          <w:tcPr>
            <w:tcW w:w="881" w:type="dxa"/>
          </w:tcPr>
          <w:p w:rsidR="00C53555" w:rsidRPr="00290083" w:rsidRDefault="00C53555" w:rsidP="0001000E">
            <w:pPr>
              <w:pStyle w:val="Tabletext"/>
              <w:jc w:val="center"/>
              <w:rPr>
                <w:sz w:val="20"/>
              </w:rPr>
            </w:pPr>
            <w:r w:rsidRPr="00290083">
              <w:rPr>
                <w:sz w:val="20"/>
              </w:rPr>
              <w:t>12,46</w:t>
            </w:r>
          </w:p>
        </w:tc>
      </w:tr>
      <w:tr w:rsidR="00C53555" w:rsidRPr="00290083" w:rsidTr="0001000E">
        <w:trPr>
          <w:trHeight w:val="20"/>
          <w:jc w:val="center"/>
        </w:trPr>
        <w:tc>
          <w:tcPr>
            <w:tcW w:w="2740" w:type="dxa"/>
          </w:tcPr>
          <w:p w:rsidR="00C53555" w:rsidRPr="00290083" w:rsidRDefault="00C53555" w:rsidP="0001000E">
            <w:pPr>
              <w:pStyle w:val="Tabletext"/>
              <w:rPr>
                <w:b/>
                <w:sz w:val="20"/>
              </w:rPr>
            </w:pPr>
            <w:r w:rsidRPr="00290083">
              <w:rPr>
                <w:b/>
                <w:sz w:val="20"/>
              </w:rPr>
              <w:t>Valeur minimale du champ médian</w:t>
            </w:r>
          </w:p>
        </w:tc>
        <w:tc>
          <w:tcPr>
            <w:tcW w:w="1613" w:type="dxa"/>
          </w:tcPr>
          <w:p w:rsidR="00C53555" w:rsidRPr="00290083" w:rsidRDefault="00C53555" w:rsidP="0001000E">
            <w:pPr>
              <w:pStyle w:val="Tabletext"/>
              <w:jc w:val="center"/>
              <w:rPr>
                <w:b/>
                <w:sz w:val="20"/>
              </w:rPr>
            </w:pPr>
            <w:r w:rsidRPr="00290083">
              <w:rPr>
                <w:b/>
                <w:i/>
                <w:sz w:val="20"/>
              </w:rPr>
              <w:t>E</w:t>
            </w:r>
            <w:r w:rsidRPr="00290083">
              <w:rPr>
                <w:b/>
                <w:i/>
                <w:iCs/>
                <w:sz w:val="20"/>
                <w:vertAlign w:val="subscript"/>
              </w:rPr>
              <w:t>med</w:t>
            </w:r>
            <w:r w:rsidRPr="00290083">
              <w:rPr>
                <w:b/>
                <w:sz w:val="20"/>
              </w:rPr>
              <w:t xml:space="preserve"> (dB(</w:t>
            </w:r>
            <w:r w:rsidRPr="00290083">
              <w:rPr>
                <w:sz w:val="20"/>
              </w:rPr>
              <w:t>μ</w:t>
            </w:r>
            <w:r w:rsidRPr="00290083">
              <w:rPr>
                <w:b/>
                <w:sz w:val="20"/>
              </w:rPr>
              <w:t>V/m))</w:t>
            </w:r>
          </w:p>
        </w:tc>
        <w:tc>
          <w:tcPr>
            <w:tcW w:w="881" w:type="dxa"/>
          </w:tcPr>
          <w:p w:rsidR="00C53555" w:rsidRPr="00290083" w:rsidRDefault="00C53555" w:rsidP="0001000E">
            <w:pPr>
              <w:pStyle w:val="Tabletext"/>
              <w:jc w:val="center"/>
              <w:rPr>
                <w:b/>
                <w:sz w:val="20"/>
              </w:rPr>
            </w:pPr>
            <w:r w:rsidRPr="00290083">
              <w:rPr>
                <w:b/>
                <w:sz w:val="20"/>
              </w:rPr>
              <w:t>24,75</w:t>
            </w:r>
          </w:p>
        </w:tc>
        <w:tc>
          <w:tcPr>
            <w:tcW w:w="881" w:type="dxa"/>
          </w:tcPr>
          <w:p w:rsidR="00C53555" w:rsidRPr="00290083" w:rsidRDefault="00C53555" w:rsidP="0001000E">
            <w:pPr>
              <w:pStyle w:val="Tabletext"/>
              <w:jc w:val="center"/>
              <w:rPr>
                <w:b/>
                <w:sz w:val="20"/>
              </w:rPr>
            </w:pPr>
            <w:r w:rsidRPr="00290083">
              <w:rPr>
                <w:b/>
                <w:sz w:val="20"/>
              </w:rPr>
              <w:t>57,01</w:t>
            </w:r>
          </w:p>
        </w:tc>
        <w:tc>
          <w:tcPr>
            <w:tcW w:w="881" w:type="dxa"/>
          </w:tcPr>
          <w:p w:rsidR="00C53555" w:rsidRPr="00290083" w:rsidRDefault="00C53555" w:rsidP="0001000E">
            <w:pPr>
              <w:pStyle w:val="Tabletext"/>
              <w:jc w:val="center"/>
              <w:rPr>
                <w:b/>
                <w:sz w:val="20"/>
              </w:rPr>
            </w:pPr>
            <w:r w:rsidRPr="00290083">
              <w:rPr>
                <w:b/>
                <w:sz w:val="20"/>
              </w:rPr>
              <w:t>66,16</w:t>
            </w:r>
          </w:p>
        </w:tc>
        <w:tc>
          <w:tcPr>
            <w:tcW w:w="881" w:type="dxa"/>
          </w:tcPr>
          <w:p w:rsidR="00C53555" w:rsidRPr="00290083" w:rsidRDefault="00C53555" w:rsidP="0001000E">
            <w:pPr>
              <w:pStyle w:val="Tabletext"/>
              <w:jc w:val="center"/>
              <w:rPr>
                <w:b/>
                <w:sz w:val="20"/>
              </w:rPr>
            </w:pPr>
            <w:r w:rsidRPr="00290083">
              <w:rPr>
                <w:b/>
                <w:sz w:val="20"/>
              </w:rPr>
              <w:t>47,81</w:t>
            </w:r>
          </w:p>
        </w:tc>
        <w:tc>
          <w:tcPr>
            <w:tcW w:w="881" w:type="dxa"/>
          </w:tcPr>
          <w:p w:rsidR="00C53555" w:rsidRPr="00290083" w:rsidRDefault="00C53555" w:rsidP="0001000E">
            <w:pPr>
              <w:pStyle w:val="Tabletext"/>
              <w:jc w:val="center"/>
              <w:rPr>
                <w:b/>
                <w:sz w:val="20"/>
              </w:rPr>
            </w:pPr>
            <w:r w:rsidRPr="00290083">
              <w:rPr>
                <w:b/>
                <w:sz w:val="20"/>
              </w:rPr>
              <w:t>56,36</w:t>
            </w:r>
          </w:p>
        </w:tc>
        <w:tc>
          <w:tcPr>
            <w:tcW w:w="881" w:type="dxa"/>
          </w:tcPr>
          <w:p w:rsidR="00C53555" w:rsidRPr="00290083" w:rsidRDefault="00C53555" w:rsidP="0001000E">
            <w:pPr>
              <w:pStyle w:val="Tabletext"/>
              <w:jc w:val="center"/>
              <w:rPr>
                <w:b/>
                <w:sz w:val="20"/>
              </w:rPr>
            </w:pPr>
            <w:r w:rsidRPr="00290083">
              <w:rPr>
                <w:b/>
                <w:sz w:val="20"/>
              </w:rPr>
              <w:t>48,41</w:t>
            </w:r>
          </w:p>
        </w:tc>
      </w:tr>
    </w:tbl>
    <w:p w:rsidR="00C53555" w:rsidRPr="00290083" w:rsidRDefault="00C53555" w:rsidP="00C53555">
      <w:pPr>
        <w:pStyle w:val="Heading2"/>
      </w:pPr>
      <w:r w:rsidRPr="00290083">
        <w:lastRenderedPageBreak/>
        <w:t>6.3</w:t>
      </w:r>
      <w:r w:rsidRPr="00290083">
        <w:tab/>
        <w:t>Valeur minimale du champ médian pour la bande d'ondes métriques II</w:t>
      </w:r>
    </w:p>
    <w:p w:rsidR="00C53555" w:rsidRPr="00290083" w:rsidRDefault="00C53555" w:rsidP="00C53555">
      <w:pPr>
        <w:pStyle w:val="TableNo"/>
      </w:pPr>
      <w:r w:rsidRPr="00290083">
        <w:t>TABLEAU 41</w:t>
      </w:r>
    </w:p>
    <w:p w:rsidR="00C53555" w:rsidRPr="00290083" w:rsidRDefault="00C53555" w:rsidP="00C53555">
      <w:pPr>
        <w:pStyle w:val="Tabletitle"/>
      </w:pPr>
      <w:r w:rsidRPr="00290083">
        <w:t xml:space="preserve">Valeur minimale du champ médian </w:t>
      </w:r>
      <w:r w:rsidRPr="00290083">
        <w:rPr>
          <w:i/>
        </w:rPr>
        <w:t>E</w:t>
      </w:r>
      <w:r w:rsidRPr="00290083">
        <w:rPr>
          <w:i/>
          <w:iCs/>
          <w:vertAlign w:val="subscript"/>
        </w:rPr>
        <w:t>med</w:t>
      </w:r>
      <w:r w:rsidRPr="00290083">
        <w:t xml:space="preserve"> pour la modulation MAQ-4, </w:t>
      </w:r>
      <w:r w:rsidRPr="00290083">
        <w:rPr>
          <w:i/>
        </w:rPr>
        <w:t>R</w:t>
      </w:r>
      <w:r w:rsidRPr="00290083">
        <w:t> = 1/3</w:t>
      </w:r>
      <w:r w:rsidRPr="00290083">
        <w:br/>
        <w:t>dans la bande d'ondes métriques II</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74"/>
        <w:gridCol w:w="1496"/>
        <w:gridCol w:w="896"/>
        <w:gridCol w:w="896"/>
        <w:gridCol w:w="912"/>
        <w:gridCol w:w="885"/>
        <w:gridCol w:w="1051"/>
        <w:gridCol w:w="929"/>
      </w:tblGrid>
      <w:tr w:rsidR="00C53555" w:rsidRPr="00290083" w:rsidTr="0001000E">
        <w:trPr>
          <w:trHeight w:val="20"/>
          <w:jc w:val="center"/>
        </w:trPr>
        <w:tc>
          <w:tcPr>
            <w:tcW w:w="2111" w:type="pct"/>
            <w:gridSpan w:val="2"/>
            <w:vAlign w:val="bottom"/>
          </w:tcPr>
          <w:p w:rsidR="00C53555" w:rsidRPr="00290083" w:rsidRDefault="00C53555" w:rsidP="0001000E">
            <w:pPr>
              <w:pStyle w:val="Tablehead"/>
            </w:pPr>
            <w:r w:rsidRPr="00290083">
              <w:t>Modulation DRM</w:t>
            </w:r>
          </w:p>
        </w:tc>
        <w:tc>
          <w:tcPr>
            <w:tcW w:w="2889" w:type="pct"/>
            <w:gridSpan w:val="6"/>
            <w:vAlign w:val="bottom"/>
          </w:tcPr>
          <w:p w:rsidR="00C53555" w:rsidRPr="00290083" w:rsidRDefault="00C53555" w:rsidP="0001000E">
            <w:pPr>
              <w:pStyle w:val="Tablehead"/>
            </w:pPr>
            <w:r w:rsidRPr="00290083">
              <w:t>MAQ-4. R = 1/3</w:t>
            </w:r>
          </w:p>
        </w:tc>
      </w:tr>
      <w:tr w:rsidR="00C53555" w:rsidRPr="00290083" w:rsidTr="0001000E">
        <w:trPr>
          <w:trHeight w:val="20"/>
          <w:jc w:val="center"/>
        </w:trPr>
        <w:tc>
          <w:tcPr>
            <w:tcW w:w="2111" w:type="pct"/>
            <w:gridSpan w:val="2"/>
            <w:vAlign w:val="bottom"/>
          </w:tcPr>
          <w:p w:rsidR="00C53555" w:rsidRPr="00290083" w:rsidRDefault="00C53555" w:rsidP="0001000E">
            <w:pPr>
              <w:pStyle w:val="Tabletext"/>
              <w:rPr>
                <w:sz w:val="20"/>
              </w:rPr>
            </w:pPr>
            <w:r w:rsidRPr="00290083">
              <w:rPr>
                <w:sz w:val="20"/>
              </w:rPr>
              <w:t xml:space="preserve">Situation de réception </w:t>
            </w:r>
          </w:p>
        </w:tc>
        <w:tc>
          <w:tcPr>
            <w:tcW w:w="465" w:type="pct"/>
            <w:vAlign w:val="bottom"/>
          </w:tcPr>
          <w:p w:rsidR="00C53555" w:rsidRPr="00290083" w:rsidRDefault="00C53555" w:rsidP="0001000E">
            <w:pPr>
              <w:pStyle w:val="Tabletext"/>
              <w:jc w:val="center"/>
              <w:rPr>
                <w:sz w:val="20"/>
              </w:rPr>
            </w:pPr>
            <w:r w:rsidRPr="00290083">
              <w:rPr>
                <w:sz w:val="20"/>
              </w:rPr>
              <w:t>FX</w:t>
            </w:r>
          </w:p>
        </w:tc>
        <w:tc>
          <w:tcPr>
            <w:tcW w:w="465" w:type="pct"/>
            <w:vAlign w:val="bottom"/>
          </w:tcPr>
          <w:p w:rsidR="00C53555" w:rsidRPr="00290083" w:rsidRDefault="00C53555" w:rsidP="0001000E">
            <w:pPr>
              <w:pStyle w:val="Tabletext"/>
              <w:jc w:val="center"/>
              <w:rPr>
                <w:sz w:val="20"/>
              </w:rPr>
            </w:pPr>
            <w:r w:rsidRPr="00290083">
              <w:rPr>
                <w:sz w:val="20"/>
              </w:rPr>
              <w:t>PI</w:t>
            </w:r>
          </w:p>
        </w:tc>
        <w:tc>
          <w:tcPr>
            <w:tcW w:w="473" w:type="pct"/>
            <w:vAlign w:val="bottom"/>
          </w:tcPr>
          <w:p w:rsidR="00C53555" w:rsidRPr="00290083" w:rsidRDefault="00C53555" w:rsidP="0001000E">
            <w:pPr>
              <w:pStyle w:val="Tabletext"/>
              <w:jc w:val="center"/>
              <w:rPr>
                <w:sz w:val="20"/>
              </w:rPr>
            </w:pPr>
            <w:r w:rsidRPr="00290083">
              <w:rPr>
                <w:sz w:val="20"/>
              </w:rPr>
              <w:t>PI-H</w:t>
            </w:r>
          </w:p>
        </w:tc>
        <w:tc>
          <w:tcPr>
            <w:tcW w:w="459" w:type="pct"/>
            <w:vAlign w:val="bottom"/>
          </w:tcPr>
          <w:p w:rsidR="00C53555" w:rsidRPr="00290083" w:rsidRDefault="00C53555" w:rsidP="0001000E">
            <w:pPr>
              <w:pStyle w:val="Tabletext"/>
              <w:jc w:val="center"/>
              <w:rPr>
                <w:sz w:val="20"/>
              </w:rPr>
            </w:pPr>
            <w:r w:rsidRPr="00290083">
              <w:rPr>
                <w:sz w:val="20"/>
              </w:rPr>
              <w:t>PO</w:t>
            </w:r>
          </w:p>
        </w:tc>
        <w:tc>
          <w:tcPr>
            <w:tcW w:w="545" w:type="pct"/>
            <w:vAlign w:val="bottom"/>
          </w:tcPr>
          <w:p w:rsidR="00C53555" w:rsidRPr="00290083" w:rsidRDefault="00C53555" w:rsidP="0001000E">
            <w:pPr>
              <w:pStyle w:val="Tabletext"/>
              <w:jc w:val="center"/>
              <w:rPr>
                <w:sz w:val="20"/>
              </w:rPr>
            </w:pPr>
            <w:r w:rsidRPr="00290083">
              <w:rPr>
                <w:sz w:val="20"/>
              </w:rPr>
              <w:t>PO-H</w:t>
            </w:r>
          </w:p>
        </w:tc>
        <w:tc>
          <w:tcPr>
            <w:tcW w:w="482" w:type="pct"/>
            <w:vAlign w:val="bottom"/>
          </w:tcPr>
          <w:p w:rsidR="00C53555" w:rsidRPr="00290083" w:rsidRDefault="00C53555" w:rsidP="0001000E">
            <w:pPr>
              <w:pStyle w:val="Tabletext"/>
              <w:jc w:val="center"/>
              <w:rPr>
                <w:sz w:val="20"/>
              </w:rPr>
            </w:pPr>
            <w:r w:rsidRPr="00290083">
              <w:rPr>
                <w:sz w:val="20"/>
              </w:rPr>
              <w:t>MO</w:t>
            </w:r>
          </w:p>
        </w:tc>
      </w:tr>
      <w:tr w:rsidR="00C53555" w:rsidRPr="00290083" w:rsidTr="0001000E">
        <w:trPr>
          <w:trHeight w:val="20"/>
          <w:jc w:val="center"/>
        </w:trPr>
        <w:tc>
          <w:tcPr>
            <w:tcW w:w="1335" w:type="pct"/>
          </w:tcPr>
          <w:p w:rsidR="00C53555" w:rsidRPr="00290083" w:rsidRDefault="00C53555" w:rsidP="0001000E">
            <w:pPr>
              <w:pStyle w:val="Tabletext"/>
              <w:jc w:val="left"/>
              <w:rPr>
                <w:sz w:val="20"/>
              </w:rPr>
            </w:pPr>
            <w:r w:rsidRPr="00290083">
              <w:rPr>
                <w:sz w:val="20"/>
              </w:rPr>
              <w:t>Niveau de puissance minimal à l'entrée du récepteur</w:t>
            </w:r>
          </w:p>
        </w:tc>
        <w:tc>
          <w:tcPr>
            <w:tcW w:w="776" w:type="pct"/>
          </w:tcPr>
          <w:p w:rsidR="00C53555" w:rsidRPr="00290083" w:rsidRDefault="00C53555" w:rsidP="0001000E">
            <w:pPr>
              <w:pStyle w:val="Tabletext"/>
              <w:jc w:val="center"/>
              <w:rPr>
                <w:sz w:val="20"/>
              </w:rPr>
            </w:pPr>
            <w:r w:rsidRPr="00290083">
              <w:rPr>
                <w:i/>
                <w:sz w:val="20"/>
              </w:rPr>
              <w:t>P</w:t>
            </w:r>
            <w:r w:rsidRPr="00290083">
              <w:rPr>
                <w:i/>
                <w:iCs/>
                <w:sz w:val="20"/>
                <w:vertAlign w:val="subscript"/>
              </w:rPr>
              <w:t>s, min</w:t>
            </w:r>
            <w:r w:rsidRPr="00290083">
              <w:rPr>
                <w:sz w:val="20"/>
              </w:rPr>
              <w:t xml:space="preserve"> (dBW)</w:t>
            </w:r>
          </w:p>
        </w:tc>
        <w:tc>
          <w:tcPr>
            <w:tcW w:w="465" w:type="pct"/>
          </w:tcPr>
          <w:p w:rsidR="00C53555" w:rsidRPr="00290083" w:rsidRDefault="00C53555" w:rsidP="0001000E">
            <w:pPr>
              <w:pStyle w:val="Tabletext"/>
              <w:jc w:val="center"/>
              <w:rPr>
                <w:sz w:val="20"/>
              </w:rPr>
            </w:pPr>
            <w:r w:rsidRPr="00290083">
              <w:rPr>
                <w:sz w:val="20"/>
              </w:rPr>
              <w:t>−142,68</w:t>
            </w:r>
          </w:p>
        </w:tc>
        <w:tc>
          <w:tcPr>
            <w:tcW w:w="465" w:type="pct"/>
          </w:tcPr>
          <w:p w:rsidR="00C53555" w:rsidRPr="00290083" w:rsidRDefault="00C53555" w:rsidP="0001000E">
            <w:pPr>
              <w:pStyle w:val="Tabletext"/>
              <w:jc w:val="center"/>
              <w:rPr>
                <w:sz w:val="20"/>
              </w:rPr>
            </w:pPr>
            <w:r w:rsidRPr="00290083">
              <w:rPr>
                <w:sz w:val="20"/>
              </w:rPr>
              <w:t>−136,68</w:t>
            </w:r>
          </w:p>
        </w:tc>
        <w:tc>
          <w:tcPr>
            <w:tcW w:w="473" w:type="pct"/>
          </w:tcPr>
          <w:p w:rsidR="00C53555" w:rsidRPr="00290083" w:rsidRDefault="00C53555" w:rsidP="0001000E">
            <w:pPr>
              <w:pStyle w:val="Tabletext"/>
              <w:jc w:val="center"/>
              <w:rPr>
                <w:sz w:val="20"/>
              </w:rPr>
            </w:pPr>
            <w:r w:rsidRPr="00290083">
              <w:rPr>
                <w:sz w:val="20"/>
              </w:rPr>
              <w:t>−136,68</w:t>
            </w:r>
          </w:p>
        </w:tc>
        <w:tc>
          <w:tcPr>
            <w:tcW w:w="459" w:type="pct"/>
          </w:tcPr>
          <w:p w:rsidR="00C53555" w:rsidRPr="00290083" w:rsidRDefault="00C53555" w:rsidP="0001000E">
            <w:pPr>
              <w:pStyle w:val="Tabletext"/>
              <w:jc w:val="center"/>
              <w:rPr>
                <w:sz w:val="20"/>
              </w:rPr>
            </w:pPr>
            <w:r w:rsidRPr="00290083">
              <w:rPr>
                <w:sz w:val="20"/>
              </w:rPr>
              <w:t>−136,68</w:t>
            </w:r>
          </w:p>
        </w:tc>
        <w:tc>
          <w:tcPr>
            <w:tcW w:w="545" w:type="pct"/>
          </w:tcPr>
          <w:p w:rsidR="00C53555" w:rsidRPr="00290083" w:rsidRDefault="00C53555" w:rsidP="0001000E">
            <w:pPr>
              <w:pStyle w:val="Tabletext"/>
              <w:jc w:val="center"/>
              <w:rPr>
                <w:sz w:val="20"/>
              </w:rPr>
            </w:pPr>
            <w:r w:rsidRPr="00290083">
              <w:rPr>
                <w:sz w:val="20"/>
              </w:rPr>
              <w:t>−136,68</w:t>
            </w:r>
          </w:p>
        </w:tc>
        <w:tc>
          <w:tcPr>
            <w:tcW w:w="482" w:type="pct"/>
          </w:tcPr>
          <w:p w:rsidR="00C53555" w:rsidRPr="00290083" w:rsidRDefault="00C53555" w:rsidP="0001000E">
            <w:pPr>
              <w:pStyle w:val="Tabletext"/>
              <w:jc w:val="center"/>
              <w:rPr>
                <w:sz w:val="20"/>
              </w:rPr>
            </w:pPr>
            <w:r w:rsidRPr="00290083">
              <w:rPr>
                <w:sz w:val="20"/>
              </w:rPr>
              <w:t>−138,48</w:t>
            </w:r>
          </w:p>
        </w:tc>
      </w:tr>
      <w:tr w:rsidR="00C53555" w:rsidRPr="00290083" w:rsidTr="0001000E">
        <w:trPr>
          <w:trHeight w:val="20"/>
          <w:jc w:val="center"/>
        </w:trPr>
        <w:tc>
          <w:tcPr>
            <w:tcW w:w="1335" w:type="pct"/>
          </w:tcPr>
          <w:p w:rsidR="00C53555" w:rsidRPr="00290083" w:rsidRDefault="00C53555" w:rsidP="0001000E">
            <w:pPr>
              <w:pStyle w:val="Tabletext"/>
              <w:jc w:val="left"/>
              <w:rPr>
                <w:sz w:val="20"/>
              </w:rPr>
            </w:pPr>
            <w:r w:rsidRPr="00290083">
              <w:rPr>
                <w:sz w:val="20"/>
              </w:rPr>
              <w:t>Gain d'antenne</w:t>
            </w:r>
          </w:p>
        </w:tc>
        <w:tc>
          <w:tcPr>
            <w:tcW w:w="776" w:type="pct"/>
          </w:tcPr>
          <w:p w:rsidR="00C53555" w:rsidRPr="00290083" w:rsidRDefault="00C53555" w:rsidP="0001000E">
            <w:pPr>
              <w:pStyle w:val="Tabletext"/>
              <w:jc w:val="center"/>
              <w:rPr>
                <w:sz w:val="20"/>
              </w:rPr>
            </w:pPr>
            <w:r w:rsidRPr="00290083">
              <w:rPr>
                <w:i/>
                <w:sz w:val="20"/>
              </w:rPr>
              <w:t>G</w:t>
            </w:r>
            <w:r w:rsidRPr="00290083">
              <w:rPr>
                <w:i/>
                <w:iCs/>
                <w:sz w:val="20"/>
                <w:vertAlign w:val="subscript"/>
              </w:rPr>
              <w:t>D</w:t>
            </w:r>
            <w:r w:rsidRPr="00290083">
              <w:rPr>
                <w:sz w:val="20"/>
              </w:rPr>
              <w:t xml:space="preserve"> (dBd)</w:t>
            </w:r>
          </w:p>
        </w:tc>
        <w:tc>
          <w:tcPr>
            <w:tcW w:w="465" w:type="pct"/>
          </w:tcPr>
          <w:p w:rsidR="00C53555" w:rsidRPr="00290083" w:rsidRDefault="00C53555" w:rsidP="0001000E">
            <w:pPr>
              <w:pStyle w:val="Tabletext"/>
              <w:jc w:val="center"/>
              <w:rPr>
                <w:sz w:val="20"/>
              </w:rPr>
            </w:pPr>
            <w:r w:rsidRPr="00290083">
              <w:rPr>
                <w:sz w:val="20"/>
              </w:rPr>
              <w:t>0,00</w:t>
            </w:r>
          </w:p>
        </w:tc>
        <w:tc>
          <w:tcPr>
            <w:tcW w:w="465" w:type="pct"/>
          </w:tcPr>
          <w:p w:rsidR="00C53555" w:rsidRPr="00290083" w:rsidRDefault="00C53555" w:rsidP="0001000E">
            <w:pPr>
              <w:pStyle w:val="Tabletext"/>
              <w:jc w:val="center"/>
              <w:rPr>
                <w:sz w:val="20"/>
              </w:rPr>
            </w:pPr>
            <w:r w:rsidRPr="00290083">
              <w:rPr>
                <w:sz w:val="20"/>
              </w:rPr>
              <w:t>−2,20</w:t>
            </w:r>
          </w:p>
        </w:tc>
        <w:tc>
          <w:tcPr>
            <w:tcW w:w="473" w:type="pct"/>
          </w:tcPr>
          <w:p w:rsidR="00C53555" w:rsidRPr="00290083" w:rsidRDefault="00C53555" w:rsidP="0001000E">
            <w:pPr>
              <w:pStyle w:val="Tabletext"/>
              <w:jc w:val="center"/>
              <w:rPr>
                <w:sz w:val="20"/>
              </w:rPr>
            </w:pPr>
            <w:r w:rsidRPr="00290083">
              <w:rPr>
                <w:sz w:val="20"/>
              </w:rPr>
              <w:t>−19,02</w:t>
            </w:r>
          </w:p>
        </w:tc>
        <w:tc>
          <w:tcPr>
            <w:tcW w:w="459" w:type="pct"/>
          </w:tcPr>
          <w:p w:rsidR="00C53555" w:rsidRPr="00290083" w:rsidRDefault="00C53555" w:rsidP="0001000E">
            <w:pPr>
              <w:pStyle w:val="Tabletext"/>
              <w:jc w:val="center"/>
              <w:rPr>
                <w:sz w:val="20"/>
              </w:rPr>
            </w:pPr>
            <w:r w:rsidRPr="00290083">
              <w:rPr>
                <w:sz w:val="20"/>
              </w:rPr>
              <w:t>−2,20</w:t>
            </w:r>
          </w:p>
        </w:tc>
        <w:tc>
          <w:tcPr>
            <w:tcW w:w="545" w:type="pct"/>
          </w:tcPr>
          <w:p w:rsidR="00C53555" w:rsidRPr="00290083" w:rsidRDefault="00C53555" w:rsidP="0001000E">
            <w:pPr>
              <w:pStyle w:val="Tabletext"/>
              <w:jc w:val="center"/>
              <w:rPr>
                <w:sz w:val="20"/>
              </w:rPr>
            </w:pPr>
            <w:r w:rsidRPr="00290083">
              <w:rPr>
                <w:sz w:val="20"/>
              </w:rPr>
              <w:t>−19,02</w:t>
            </w:r>
          </w:p>
        </w:tc>
        <w:tc>
          <w:tcPr>
            <w:tcW w:w="482" w:type="pct"/>
          </w:tcPr>
          <w:p w:rsidR="00C53555" w:rsidRPr="00290083" w:rsidRDefault="00C53555" w:rsidP="0001000E">
            <w:pPr>
              <w:pStyle w:val="Tabletext"/>
              <w:jc w:val="center"/>
              <w:rPr>
                <w:sz w:val="20"/>
              </w:rPr>
            </w:pPr>
            <w:r w:rsidRPr="00290083">
              <w:rPr>
                <w:sz w:val="20"/>
              </w:rPr>
              <w:t>−2,20</w:t>
            </w:r>
          </w:p>
        </w:tc>
      </w:tr>
      <w:tr w:rsidR="00C53555" w:rsidRPr="00290083" w:rsidTr="0001000E">
        <w:trPr>
          <w:trHeight w:val="20"/>
          <w:jc w:val="center"/>
        </w:trPr>
        <w:tc>
          <w:tcPr>
            <w:tcW w:w="1335" w:type="pct"/>
          </w:tcPr>
          <w:p w:rsidR="00C53555" w:rsidRPr="00290083" w:rsidRDefault="00C53555" w:rsidP="0001000E">
            <w:pPr>
              <w:pStyle w:val="Tabletext"/>
              <w:jc w:val="left"/>
              <w:rPr>
                <w:sz w:val="20"/>
              </w:rPr>
            </w:pPr>
            <w:r w:rsidRPr="00290083">
              <w:rPr>
                <w:sz w:val="20"/>
              </w:rPr>
              <w:t>Ouverture d'antenne équivalente</w:t>
            </w:r>
          </w:p>
        </w:tc>
        <w:tc>
          <w:tcPr>
            <w:tcW w:w="776" w:type="pct"/>
          </w:tcPr>
          <w:p w:rsidR="00C53555" w:rsidRPr="00290083" w:rsidRDefault="00C53555" w:rsidP="0001000E">
            <w:pPr>
              <w:pStyle w:val="Tabletext"/>
              <w:jc w:val="center"/>
              <w:rPr>
                <w:sz w:val="20"/>
              </w:rPr>
            </w:pPr>
            <w:r w:rsidRPr="00290083">
              <w:rPr>
                <w:i/>
                <w:sz w:val="20"/>
              </w:rPr>
              <w:t>A</w:t>
            </w:r>
            <w:r w:rsidRPr="00290083">
              <w:rPr>
                <w:i/>
                <w:iCs/>
                <w:sz w:val="20"/>
                <w:vertAlign w:val="subscript"/>
              </w:rPr>
              <w:t>a</w:t>
            </w:r>
            <w:r w:rsidRPr="00290083">
              <w:rPr>
                <w:sz w:val="20"/>
              </w:rPr>
              <w:t xml:space="preserve"> (dBm</w:t>
            </w:r>
            <w:r w:rsidRPr="00290083">
              <w:rPr>
                <w:sz w:val="20"/>
                <w:vertAlign w:val="superscript"/>
              </w:rPr>
              <w:t>2</w:t>
            </w:r>
            <w:r w:rsidRPr="00290083">
              <w:rPr>
                <w:sz w:val="20"/>
              </w:rPr>
              <w:t>)</w:t>
            </w:r>
          </w:p>
        </w:tc>
        <w:tc>
          <w:tcPr>
            <w:tcW w:w="465" w:type="pct"/>
          </w:tcPr>
          <w:p w:rsidR="00C53555" w:rsidRPr="00290083" w:rsidRDefault="00C53555" w:rsidP="0001000E">
            <w:pPr>
              <w:pStyle w:val="Tabletext"/>
              <w:jc w:val="center"/>
              <w:rPr>
                <w:sz w:val="20"/>
              </w:rPr>
            </w:pPr>
            <w:r w:rsidRPr="00290083">
              <w:rPr>
                <w:sz w:val="20"/>
              </w:rPr>
              <w:t>0,70</w:t>
            </w:r>
          </w:p>
        </w:tc>
        <w:tc>
          <w:tcPr>
            <w:tcW w:w="465" w:type="pct"/>
          </w:tcPr>
          <w:p w:rsidR="00C53555" w:rsidRPr="00290083" w:rsidRDefault="00C53555" w:rsidP="0001000E">
            <w:pPr>
              <w:pStyle w:val="Tabletext"/>
              <w:jc w:val="center"/>
              <w:rPr>
                <w:sz w:val="20"/>
              </w:rPr>
            </w:pPr>
            <w:r w:rsidRPr="00290083">
              <w:rPr>
                <w:sz w:val="20"/>
              </w:rPr>
              <w:t>−1,50</w:t>
            </w:r>
          </w:p>
        </w:tc>
        <w:tc>
          <w:tcPr>
            <w:tcW w:w="473" w:type="pct"/>
          </w:tcPr>
          <w:p w:rsidR="00C53555" w:rsidRPr="00290083" w:rsidRDefault="00C53555" w:rsidP="0001000E">
            <w:pPr>
              <w:pStyle w:val="Tabletext"/>
              <w:jc w:val="center"/>
              <w:rPr>
                <w:sz w:val="20"/>
              </w:rPr>
            </w:pPr>
            <w:r w:rsidRPr="00290083">
              <w:rPr>
                <w:sz w:val="20"/>
              </w:rPr>
              <w:t>−18,32</w:t>
            </w:r>
          </w:p>
        </w:tc>
        <w:tc>
          <w:tcPr>
            <w:tcW w:w="459" w:type="pct"/>
          </w:tcPr>
          <w:p w:rsidR="00C53555" w:rsidRPr="00290083" w:rsidRDefault="00C53555" w:rsidP="0001000E">
            <w:pPr>
              <w:pStyle w:val="Tabletext"/>
              <w:jc w:val="center"/>
              <w:rPr>
                <w:sz w:val="20"/>
              </w:rPr>
            </w:pPr>
            <w:r w:rsidRPr="00290083">
              <w:rPr>
                <w:sz w:val="20"/>
              </w:rPr>
              <w:t>−1,50</w:t>
            </w:r>
          </w:p>
        </w:tc>
        <w:tc>
          <w:tcPr>
            <w:tcW w:w="545" w:type="pct"/>
          </w:tcPr>
          <w:p w:rsidR="00C53555" w:rsidRPr="00290083" w:rsidRDefault="00C53555" w:rsidP="0001000E">
            <w:pPr>
              <w:pStyle w:val="Tabletext"/>
              <w:jc w:val="center"/>
              <w:rPr>
                <w:sz w:val="20"/>
              </w:rPr>
            </w:pPr>
            <w:r w:rsidRPr="00290083">
              <w:rPr>
                <w:sz w:val="20"/>
              </w:rPr>
              <w:t>−18,32</w:t>
            </w:r>
          </w:p>
        </w:tc>
        <w:tc>
          <w:tcPr>
            <w:tcW w:w="482" w:type="pct"/>
          </w:tcPr>
          <w:p w:rsidR="00C53555" w:rsidRPr="00290083" w:rsidRDefault="00C53555" w:rsidP="0001000E">
            <w:pPr>
              <w:pStyle w:val="Tabletext"/>
              <w:jc w:val="center"/>
              <w:rPr>
                <w:sz w:val="20"/>
              </w:rPr>
            </w:pPr>
            <w:r w:rsidRPr="00290083">
              <w:rPr>
                <w:sz w:val="20"/>
              </w:rPr>
              <w:t>−1,50</w:t>
            </w:r>
          </w:p>
        </w:tc>
      </w:tr>
      <w:tr w:rsidR="00C53555" w:rsidRPr="00290083" w:rsidTr="0001000E">
        <w:trPr>
          <w:trHeight w:val="20"/>
          <w:jc w:val="center"/>
        </w:trPr>
        <w:tc>
          <w:tcPr>
            <w:tcW w:w="1335" w:type="pct"/>
          </w:tcPr>
          <w:p w:rsidR="00C53555" w:rsidRPr="00290083" w:rsidRDefault="00C53555" w:rsidP="0001000E">
            <w:pPr>
              <w:pStyle w:val="Tabletext"/>
              <w:jc w:val="left"/>
              <w:rPr>
                <w:sz w:val="20"/>
              </w:rPr>
            </w:pPr>
            <w:r w:rsidRPr="00290083">
              <w:rPr>
                <w:sz w:val="20"/>
              </w:rPr>
              <w:t>Affaiblissement d'alimentation</w:t>
            </w:r>
          </w:p>
        </w:tc>
        <w:tc>
          <w:tcPr>
            <w:tcW w:w="776" w:type="pct"/>
          </w:tcPr>
          <w:p w:rsidR="00C53555" w:rsidRPr="00290083" w:rsidRDefault="00C53555" w:rsidP="0001000E">
            <w:pPr>
              <w:pStyle w:val="Tabletext"/>
              <w:jc w:val="center"/>
              <w:rPr>
                <w:sz w:val="20"/>
              </w:rPr>
            </w:pPr>
            <w:r w:rsidRPr="00290083">
              <w:rPr>
                <w:i/>
                <w:sz w:val="20"/>
              </w:rPr>
              <w:t>L</w:t>
            </w:r>
            <w:r w:rsidRPr="00290083">
              <w:rPr>
                <w:i/>
                <w:iCs/>
                <w:sz w:val="20"/>
                <w:vertAlign w:val="subscript"/>
              </w:rPr>
              <w:t>c</w:t>
            </w:r>
            <w:r w:rsidRPr="00290083">
              <w:rPr>
                <w:i/>
                <w:iCs/>
                <w:sz w:val="20"/>
              </w:rPr>
              <w:t> </w:t>
            </w:r>
            <w:r w:rsidRPr="00290083">
              <w:rPr>
                <w:sz w:val="20"/>
              </w:rPr>
              <w:t>(dB)</w:t>
            </w:r>
          </w:p>
        </w:tc>
        <w:tc>
          <w:tcPr>
            <w:tcW w:w="465" w:type="pct"/>
          </w:tcPr>
          <w:p w:rsidR="00C53555" w:rsidRPr="00290083" w:rsidRDefault="00C53555" w:rsidP="0001000E">
            <w:pPr>
              <w:pStyle w:val="Tabletext"/>
              <w:jc w:val="center"/>
              <w:rPr>
                <w:sz w:val="20"/>
              </w:rPr>
            </w:pPr>
            <w:r w:rsidRPr="00290083">
              <w:rPr>
                <w:sz w:val="20"/>
              </w:rPr>
              <w:t>1,40</w:t>
            </w:r>
          </w:p>
        </w:tc>
        <w:tc>
          <w:tcPr>
            <w:tcW w:w="465" w:type="pct"/>
          </w:tcPr>
          <w:p w:rsidR="00C53555" w:rsidRPr="00290083" w:rsidRDefault="00C53555" w:rsidP="0001000E">
            <w:pPr>
              <w:pStyle w:val="Tabletext"/>
              <w:jc w:val="center"/>
              <w:rPr>
                <w:sz w:val="20"/>
              </w:rPr>
            </w:pPr>
            <w:r w:rsidRPr="00290083">
              <w:rPr>
                <w:sz w:val="20"/>
              </w:rPr>
              <w:t>0,00</w:t>
            </w:r>
          </w:p>
        </w:tc>
        <w:tc>
          <w:tcPr>
            <w:tcW w:w="473" w:type="pct"/>
          </w:tcPr>
          <w:p w:rsidR="00C53555" w:rsidRPr="00290083" w:rsidRDefault="00C53555" w:rsidP="0001000E">
            <w:pPr>
              <w:pStyle w:val="Tabletext"/>
              <w:jc w:val="center"/>
              <w:rPr>
                <w:sz w:val="20"/>
              </w:rPr>
            </w:pPr>
            <w:r w:rsidRPr="00290083">
              <w:rPr>
                <w:sz w:val="20"/>
              </w:rPr>
              <w:t>0,00</w:t>
            </w:r>
          </w:p>
        </w:tc>
        <w:tc>
          <w:tcPr>
            <w:tcW w:w="459" w:type="pct"/>
          </w:tcPr>
          <w:p w:rsidR="00C53555" w:rsidRPr="00290083" w:rsidRDefault="00C53555" w:rsidP="0001000E">
            <w:pPr>
              <w:pStyle w:val="Tabletext"/>
              <w:jc w:val="center"/>
              <w:rPr>
                <w:sz w:val="20"/>
              </w:rPr>
            </w:pPr>
            <w:r w:rsidRPr="00290083">
              <w:rPr>
                <w:sz w:val="20"/>
              </w:rPr>
              <w:t>0,00</w:t>
            </w:r>
          </w:p>
        </w:tc>
        <w:tc>
          <w:tcPr>
            <w:tcW w:w="545" w:type="pct"/>
          </w:tcPr>
          <w:p w:rsidR="00C53555" w:rsidRPr="00290083" w:rsidRDefault="00C53555" w:rsidP="0001000E">
            <w:pPr>
              <w:pStyle w:val="Tabletext"/>
              <w:jc w:val="center"/>
              <w:rPr>
                <w:sz w:val="20"/>
              </w:rPr>
            </w:pPr>
            <w:r w:rsidRPr="00290083">
              <w:rPr>
                <w:sz w:val="20"/>
              </w:rPr>
              <w:t>0,00</w:t>
            </w:r>
          </w:p>
        </w:tc>
        <w:tc>
          <w:tcPr>
            <w:tcW w:w="482" w:type="pct"/>
          </w:tcPr>
          <w:p w:rsidR="00C53555" w:rsidRPr="00290083" w:rsidRDefault="00C53555" w:rsidP="0001000E">
            <w:pPr>
              <w:pStyle w:val="Tabletext"/>
              <w:jc w:val="center"/>
              <w:rPr>
                <w:sz w:val="20"/>
              </w:rPr>
            </w:pPr>
            <w:r w:rsidRPr="00290083">
              <w:rPr>
                <w:sz w:val="20"/>
              </w:rPr>
              <w:t>0,28</w:t>
            </w:r>
          </w:p>
        </w:tc>
      </w:tr>
      <w:tr w:rsidR="00C53555" w:rsidRPr="00290083" w:rsidTr="0001000E">
        <w:trPr>
          <w:trHeight w:val="20"/>
          <w:jc w:val="center"/>
        </w:trPr>
        <w:tc>
          <w:tcPr>
            <w:tcW w:w="1335" w:type="pct"/>
          </w:tcPr>
          <w:p w:rsidR="00C53555" w:rsidRPr="00290083" w:rsidRDefault="00C53555" w:rsidP="0001000E">
            <w:pPr>
              <w:pStyle w:val="Tabletext"/>
              <w:jc w:val="left"/>
              <w:rPr>
                <w:sz w:val="20"/>
              </w:rPr>
            </w:pPr>
            <w:r w:rsidRPr="00290083">
              <w:rPr>
                <w:sz w:val="20"/>
              </w:rPr>
              <w:t>Puissance surfacique minimale au point de réception</w:t>
            </w:r>
          </w:p>
        </w:tc>
        <w:tc>
          <w:tcPr>
            <w:tcW w:w="776" w:type="pct"/>
          </w:tcPr>
          <w:p w:rsidR="00C53555" w:rsidRPr="00290083" w:rsidRDefault="00C53555" w:rsidP="0001000E">
            <w:pPr>
              <w:pStyle w:val="Tabletext"/>
              <w:jc w:val="center"/>
              <w:rPr>
                <w:sz w:val="20"/>
              </w:rPr>
            </w:pPr>
            <w:r w:rsidRPr="00290083">
              <w:rPr>
                <w:iCs/>
                <w:sz w:val="20"/>
              </w:rPr>
              <w:t>φ</w:t>
            </w:r>
            <w:r w:rsidRPr="00290083">
              <w:rPr>
                <w:i/>
                <w:sz w:val="20"/>
                <w:vertAlign w:val="subscript"/>
              </w:rPr>
              <w:t>min</w:t>
            </w:r>
            <w:r w:rsidRPr="00290083">
              <w:rPr>
                <w:iCs/>
                <w:sz w:val="20"/>
              </w:rPr>
              <w:t xml:space="preserve"> </w:t>
            </w:r>
            <w:r w:rsidRPr="00290083">
              <w:rPr>
                <w:sz w:val="20"/>
              </w:rPr>
              <w:t>(dBW/m</w:t>
            </w:r>
            <w:r w:rsidRPr="00290083">
              <w:rPr>
                <w:sz w:val="20"/>
                <w:vertAlign w:val="superscript"/>
              </w:rPr>
              <w:t>2</w:t>
            </w:r>
            <w:r w:rsidRPr="00290083">
              <w:rPr>
                <w:sz w:val="20"/>
              </w:rPr>
              <w:t>)</w:t>
            </w:r>
          </w:p>
        </w:tc>
        <w:tc>
          <w:tcPr>
            <w:tcW w:w="465" w:type="pct"/>
          </w:tcPr>
          <w:p w:rsidR="00C53555" w:rsidRPr="00290083" w:rsidRDefault="00C53555" w:rsidP="0001000E">
            <w:pPr>
              <w:pStyle w:val="Tabletext"/>
              <w:jc w:val="center"/>
              <w:rPr>
                <w:sz w:val="20"/>
              </w:rPr>
            </w:pPr>
            <w:r w:rsidRPr="00290083">
              <w:rPr>
                <w:sz w:val="20"/>
              </w:rPr>
              <w:t>−141,97</w:t>
            </w:r>
          </w:p>
        </w:tc>
        <w:tc>
          <w:tcPr>
            <w:tcW w:w="465" w:type="pct"/>
          </w:tcPr>
          <w:p w:rsidR="00C53555" w:rsidRPr="00290083" w:rsidRDefault="00C53555" w:rsidP="0001000E">
            <w:pPr>
              <w:pStyle w:val="Tabletext"/>
              <w:jc w:val="center"/>
              <w:rPr>
                <w:sz w:val="20"/>
              </w:rPr>
            </w:pPr>
            <w:r w:rsidRPr="00290083">
              <w:rPr>
                <w:sz w:val="20"/>
              </w:rPr>
              <w:t>−135,17</w:t>
            </w:r>
          </w:p>
        </w:tc>
        <w:tc>
          <w:tcPr>
            <w:tcW w:w="473" w:type="pct"/>
          </w:tcPr>
          <w:p w:rsidR="00C53555" w:rsidRPr="00290083" w:rsidRDefault="00C53555" w:rsidP="0001000E">
            <w:pPr>
              <w:pStyle w:val="Tabletext"/>
              <w:jc w:val="center"/>
              <w:rPr>
                <w:sz w:val="20"/>
              </w:rPr>
            </w:pPr>
            <w:r w:rsidRPr="00290083">
              <w:rPr>
                <w:sz w:val="20"/>
              </w:rPr>
              <w:t>−118,35</w:t>
            </w:r>
          </w:p>
        </w:tc>
        <w:tc>
          <w:tcPr>
            <w:tcW w:w="459" w:type="pct"/>
          </w:tcPr>
          <w:p w:rsidR="00C53555" w:rsidRPr="00290083" w:rsidRDefault="00C53555" w:rsidP="0001000E">
            <w:pPr>
              <w:pStyle w:val="Tabletext"/>
              <w:jc w:val="center"/>
              <w:rPr>
                <w:sz w:val="20"/>
              </w:rPr>
            </w:pPr>
            <w:r w:rsidRPr="00290083">
              <w:rPr>
                <w:sz w:val="20"/>
              </w:rPr>
              <w:t>−135,17</w:t>
            </w:r>
          </w:p>
        </w:tc>
        <w:tc>
          <w:tcPr>
            <w:tcW w:w="545" w:type="pct"/>
          </w:tcPr>
          <w:p w:rsidR="00C53555" w:rsidRPr="00290083" w:rsidRDefault="00C53555" w:rsidP="0001000E">
            <w:pPr>
              <w:pStyle w:val="Tabletext"/>
              <w:jc w:val="center"/>
              <w:rPr>
                <w:sz w:val="20"/>
              </w:rPr>
            </w:pPr>
            <w:r w:rsidRPr="00290083">
              <w:rPr>
                <w:sz w:val="20"/>
              </w:rPr>
              <w:t>−118,35</w:t>
            </w:r>
          </w:p>
        </w:tc>
        <w:tc>
          <w:tcPr>
            <w:tcW w:w="482" w:type="pct"/>
          </w:tcPr>
          <w:p w:rsidR="00C53555" w:rsidRPr="00290083" w:rsidRDefault="00C53555" w:rsidP="0001000E">
            <w:pPr>
              <w:pStyle w:val="Tabletext"/>
              <w:jc w:val="center"/>
              <w:rPr>
                <w:sz w:val="20"/>
              </w:rPr>
            </w:pPr>
            <w:r w:rsidRPr="00290083">
              <w:rPr>
                <w:sz w:val="20"/>
              </w:rPr>
              <w:t>−136,69</w:t>
            </w:r>
          </w:p>
        </w:tc>
      </w:tr>
      <w:tr w:rsidR="00C53555" w:rsidRPr="00290083" w:rsidTr="0001000E">
        <w:trPr>
          <w:trHeight w:val="20"/>
          <w:jc w:val="center"/>
        </w:trPr>
        <w:tc>
          <w:tcPr>
            <w:tcW w:w="1335" w:type="pct"/>
          </w:tcPr>
          <w:p w:rsidR="00C53555" w:rsidRPr="00290083" w:rsidRDefault="00C53555" w:rsidP="0001000E">
            <w:pPr>
              <w:pStyle w:val="Tabletext"/>
              <w:jc w:val="left"/>
              <w:rPr>
                <w:sz w:val="20"/>
              </w:rPr>
            </w:pPr>
            <w:r w:rsidRPr="00290083">
              <w:rPr>
                <w:sz w:val="20"/>
              </w:rPr>
              <w:t>Champ minimal au niveau de l'antenne de réception</w:t>
            </w:r>
          </w:p>
        </w:tc>
        <w:tc>
          <w:tcPr>
            <w:tcW w:w="776" w:type="pct"/>
          </w:tcPr>
          <w:p w:rsidR="00C53555" w:rsidRPr="00290083" w:rsidRDefault="00C53555" w:rsidP="0001000E">
            <w:pPr>
              <w:pStyle w:val="Tabletext"/>
              <w:jc w:val="center"/>
              <w:rPr>
                <w:sz w:val="20"/>
              </w:rPr>
            </w:pPr>
            <w:r w:rsidRPr="00290083">
              <w:rPr>
                <w:i/>
                <w:sz w:val="20"/>
              </w:rPr>
              <w:t>E</w:t>
            </w:r>
            <w:r w:rsidRPr="00290083">
              <w:rPr>
                <w:i/>
                <w:iCs/>
                <w:sz w:val="20"/>
                <w:vertAlign w:val="subscript"/>
              </w:rPr>
              <w:t>min</w:t>
            </w:r>
            <w:r w:rsidRPr="00290083">
              <w:rPr>
                <w:sz w:val="20"/>
              </w:rPr>
              <w:t xml:space="preserve"> (dB(μV/m))</w:t>
            </w:r>
          </w:p>
        </w:tc>
        <w:tc>
          <w:tcPr>
            <w:tcW w:w="465" w:type="pct"/>
          </w:tcPr>
          <w:p w:rsidR="00C53555" w:rsidRPr="00290083" w:rsidRDefault="00C53555" w:rsidP="0001000E">
            <w:pPr>
              <w:pStyle w:val="Tabletext"/>
              <w:jc w:val="center"/>
              <w:rPr>
                <w:sz w:val="20"/>
              </w:rPr>
            </w:pPr>
            <w:r w:rsidRPr="00290083">
              <w:rPr>
                <w:sz w:val="20"/>
              </w:rPr>
              <w:t>3,79</w:t>
            </w:r>
          </w:p>
        </w:tc>
        <w:tc>
          <w:tcPr>
            <w:tcW w:w="465" w:type="pct"/>
          </w:tcPr>
          <w:p w:rsidR="00C53555" w:rsidRPr="00290083" w:rsidRDefault="00C53555" w:rsidP="0001000E">
            <w:pPr>
              <w:pStyle w:val="Tabletext"/>
              <w:jc w:val="center"/>
              <w:rPr>
                <w:sz w:val="20"/>
              </w:rPr>
            </w:pPr>
            <w:r w:rsidRPr="00290083">
              <w:rPr>
                <w:sz w:val="20"/>
              </w:rPr>
              <w:t>10,59</w:t>
            </w:r>
          </w:p>
        </w:tc>
        <w:tc>
          <w:tcPr>
            <w:tcW w:w="473" w:type="pct"/>
          </w:tcPr>
          <w:p w:rsidR="00C53555" w:rsidRPr="00290083" w:rsidRDefault="00C53555" w:rsidP="0001000E">
            <w:pPr>
              <w:pStyle w:val="Tabletext"/>
              <w:jc w:val="center"/>
              <w:rPr>
                <w:sz w:val="20"/>
              </w:rPr>
            </w:pPr>
            <w:r w:rsidRPr="00290083">
              <w:rPr>
                <w:sz w:val="20"/>
              </w:rPr>
              <w:t>27,41</w:t>
            </w:r>
          </w:p>
        </w:tc>
        <w:tc>
          <w:tcPr>
            <w:tcW w:w="459" w:type="pct"/>
          </w:tcPr>
          <w:p w:rsidR="00C53555" w:rsidRPr="00290083" w:rsidRDefault="00C53555" w:rsidP="0001000E">
            <w:pPr>
              <w:pStyle w:val="Tabletext"/>
              <w:jc w:val="center"/>
              <w:rPr>
                <w:sz w:val="20"/>
              </w:rPr>
            </w:pPr>
            <w:r w:rsidRPr="00290083">
              <w:rPr>
                <w:sz w:val="20"/>
              </w:rPr>
              <w:t>10,59</w:t>
            </w:r>
          </w:p>
        </w:tc>
        <w:tc>
          <w:tcPr>
            <w:tcW w:w="545" w:type="pct"/>
          </w:tcPr>
          <w:p w:rsidR="00C53555" w:rsidRPr="00290083" w:rsidRDefault="00C53555" w:rsidP="0001000E">
            <w:pPr>
              <w:pStyle w:val="Tabletext"/>
              <w:jc w:val="center"/>
              <w:rPr>
                <w:sz w:val="20"/>
              </w:rPr>
            </w:pPr>
            <w:r w:rsidRPr="00290083">
              <w:rPr>
                <w:sz w:val="20"/>
              </w:rPr>
              <w:t>27,41</w:t>
            </w:r>
          </w:p>
        </w:tc>
        <w:tc>
          <w:tcPr>
            <w:tcW w:w="482" w:type="pct"/>
          </w:tcPr>
          <w:p w:rsidR="00C53555" w:rsidRPr="00290083" w:rsidRDefault="00C53555" w:rsidP="0001000E">
            <w:pPr>
              <w:pStyle w:val="Tabletext"/>
              <w:jc w:val="center"/>
              <w:rPr>
                <w:sz w:val="20"/>
              </w:rPr>
            </w:pPr>
            <w:r w:rsidRPr="00290083">
              <w:rPr>
                <w:sz w:val="20"/>
              </w:rPr>
              <w:t>9,07</w:t>
            </w:r>
          </w:p>
        </w:tc>
      </w:tr>
      <w:tr w:rsidR="00C53555" w:rsidRPr="00290083" w:rsidTr="0001000E">
        <w:trPr>
          <w:trHeight w:val="20"/>
          <w:jc w:val="center"/>
        </w:trPr>
        <w:tc>
          <w:tcPr>
            <w:tcW w:w="1335" w:type="pct"/>
          </w:tcPr>
          <w:p w:rsidR="00C53555" w:rsidRPr="00290083" w:rsidRDefault="00C53555" w:rsidP="0001000E">
            <w:pPr>
              <w:pStyle w:val="Tabletext"/>
              <w:jc w:val="left"/>
              <w:rPr>
                <w:sz w:val="20"/>
              </w:rPr>
            </w:pPr>
            <w:r w:rsidRPr="00290083">
              <w:rPr>
                <w:sz w:val="20"/>
              </w:rPr>
              <w:t xml:space="preserve">Marge pour le bruit artificiel </w:t>
            </w:r>
          </w:p>
        </w:tc>
        <w:tc>
          <w:tcPr>
            <w:tcW w:w="776" w:type="pct"/>
          </w:tcPr>
          <w:p w:rsidR="00C53555" w:rsidRPr="00290083" w:rsidRDefault="00C53555" w:rsidP="0001000E">
            <w:pPr>
              <w:pStyle w:val="Tabletext"/>
              <w:jc w:val="center"/>
              <w:rPr>
                <w:sz w:val="20"/>
              </w:rPr>
            </w:pPr>
            <w:r w:rsidRPr="00290083">
              <w:rPr>
                <w:i/>
                <w:sz w:val="20"/>
              </w:rPr>
              <w:t>P</w:t>
            </w:r>
            <w:r w:rsidRPr="00290083">
              <w:rPr>
                <w:i/>
                <w:iCs/>
                <w:sz w:val="20"/>
                <w:vertAlign w:val="subscript"/>
              </w:rPr>
              <w:t>mmn</w:t>
            </w:r>
            <w:r w:rsidRPr="00290083">
              <w:rPr>
                <w:sz w:val="20"/>
              </w:rPr>
              <w:t> (dB)</w:t>
            </w:r>
          </w:p>
        </w:tc>
        <w:tc>
          <w:tcPr>
            <w:tcW w:w="465" w:type="pct"/>
          </w:tcPr>
          <w:p w:rsidR="00C53555" w:rsidRPr="00290083" w:rsidRDefault="00C53555" w:rsidP="0001000E">
            <w:pPr>
              <w:pStyle w:val="Tabletext"/>
              <w:jc w:val="center"/>
              <w:rPr>
                <w:sz w:val="20"/>
              </w:rPr>
            </w:pPr>
            <w:r w:rsidRPr="00290083">
              <w:rPr>
                <w:sz w:val="20"/>
              </w:rPr>
              <w:t>10,43</w:t>
            </w:r>
          </w:p>
        </w:tc>
        <w:tc>
          <w:tcPr>
            <w:tcW w:w="465" w:type="pct"/>
          </w:tcPr>
          <w:p w:rsidR="00C53555" w:rsidRPr="00290083" w:rsidRDefault="00C53555" w:rsidP="0001000E">
            <w:pPr>
              <w:pStyle w:val="Tabletext"/>
              <w:jc w:val="center"/>
              <w:rPr>
                <w:sz w:val="20"/>
              </w:rPr>
            </w:pPr>
            <w:r w:rsidRPr="00290083">
              <w:rPr>
                <w:sz w:val="20"/>
              </w:rPr>
              <w:t>10,43</w:t>
            </w:r>
          </w:p>
        </w:tc>
        <w:tc>
          <w:tcPr>
            <w:tcW w:w="473" w:type="pct"/>
          </w:tcPr>
          <w:p w:rsidR="00C53555" w:rsidRPr="00290083" w:rsidRDefault="00C53555" w:rsidP="0001000E">
            <w:pPr>
              <w:pStyle w:val="Tabletext"/>
              <w:jc w:val="center"/>
              <w:rPr>
                <w:sz w:val="20"/>
              </w:rPr>
            </w:pPr>
            <w:r w:rsidRPr="00290083">
              <w:rPr>
                <w:sz w:val="20"/>
              </w:rPr>
              <w:t>0,00</w:t>
            </w:r>
          </w:p>
        </w:tc>
        <w:tc>
          <w:tcPr>
            <w:tcW w:w="459" w:type="pct"/>
          </w:tcPr>
          <w:p w:rsidR="00C53555" w:rsidRPr="00290083" w:rsidRDefault="00C53555" w:rsidP="0001000E">
            <w:pPr>
              <w:pStyle w:val="Tabletext"/>
              <w:jc w:val="center"/>
              <w:rPr>
                <w:sz w:val="20"/>
              </w:rPr>
            </w:pPr>
            <w:r w:rsidRPr="00290083">
              <w:rPr>
                <w:sz w:val="20"/>
              </w:rPr>
              <w:t>10,43</w:t>
            </w:r>
          </w:p>
        </w:tc>
        <w:tc>
          <w:tcPr>
            <w:tcW w:w="545" w:type="pct"/>
          </w:tcPr>
          <w:p w:rsidR="00C53555" w:rsidRPr="00290083" w:rsidRDefault="00C53555" w:rsidP="0001000E">
            <w:pPr>
              <w:pStyle w:val="Tabletext"/>
              <w:jc w:val="center"/>
              <w:rPr>
                <w:sz w:val="20"/>
              </w:rPr>
            </w:pPr>
            <w:r w:rsidRPr="00290083">
              <w:rPr>
                <w:sz w:val="20"/>
              </w:rPr>
              <w:t>0,00</w:t>
            </w:r>
          </w:p>
        </w:tc>
        <w:tc>
          <w:tcPr>
            <w:tcW w:w="482" w:type="pct"/>
          </w:tcPr>
          <w:p w:rsidR="00C53555" w:rsidRPr="00290083" w:rsidRDefault="00C53555" w:rsidP="0001000E">
            <w:pPr>
              <w:pStyle w:val="Tabletext"/>
              <w:jc w:val="center"/>
              <w:rPr>
                <w:sz w:val="20"/>
              </w:rPr>
            </w:pPr>
            <w:r w:rsidRPr="00290083">
              <w:rPr>
                <w:sz w:val="20"/>
              </w:rPr>
              <w:t>10,43</w:t>
            </w:r>
          </w:p>
        </w:tc>
      </w:tr>
      <w:tr w:rsidR="00C53555" w:rsidRPr="00290083" w:rsidTr="0001000E">
        <w:trPr>
          <w:trHeight w:val="20"/>
          <w:jc w:val="center"/>
        </w:trPr>
        <w:tc>
          <w:tcPr>
            <w:tcW w:w="1335" w:type="pct"/>
          </w:tcPr>
          <w:p w:rsidR="00C53555" w:rsidRPr="00290083" w:rsidRDefault="00C53555" w:rsidP="0001000E">
            <w:pPr>
              <w:pStyle w:val="Tabletext"/>
              <w:jc w:val="left"/>
              <w:rPr>
                <w:sz w:val="20"/>
              </w:rPr>
            </w:pPr>
            <w:r w:rsidRPr="00290083">
              <w:rPr>
                <w:sz w:val="20"/>
              </w:rPr>
              <w:t>Affaiblissement dû à la hauteur d'antenne</w:t>
            </w:r>
          </w:p>
        </w:tc>
        <w:tc>
          <w:tcPr>
            <w:tcW w:w="776" w:type="pct"/>
          </w:tcPr>
          <w:p w:rsidR="00C53555" w:rsidRPr="00290083" w:rsidRDefault="00C53555" w:rsidP="0001000E">
            <w:pPr>
              <w:pStyle w:val="Tabletext"/>
              <w:jc w:val="center"/>
              <w:rPr>
                <w:sz w:val="20"/>
              </w:rPr>
            </w:pPr>
            <w:r w:rsidRPr="00290083">
              <w:rPr>
                <w:i/>
                <w:sz w:val="20"/>
              </w:rPr>
              <w:t>L</w:t>
            </w:r>
            <w:r w:rsidRPr="00290083">
              <w:rPr>
                <w:i/>
                <w:iCs/>
                <w:sz w:val="20"/>
                <w:vertAlign w:val="subscript"/>
              </w:rPr>
              <w:t>h</w:t>
            </w:r>
            <w:r w:rsidRPr="00290083">
              <w:rPr>
                <w:sz w:val="20"/>
              </w:rPr>
              <w:t> (dB)</w:t>
            </w:r>
          </w:p>
        </w:tc>
        <w:tc>
          <w:tcPr>
            <w:tcW w:w="465" w:type="pct"/>
          </w:tcPr>
          <w:p w:rsidR="00C53555" w:rsidRPr="00290083" w:rsidRDefault="00C53555" w:rsidP="0001000E">
            <w:pPr>
              <w:pStyle w:val="Tabletext"/>
              <w:jc w:val="center"/>
              <w:rPr>
                <w:sz w:val="20"/>
              </w:rPr>
            </w:pPr>
            <w:r w:rsidRPr="00290083">
              <w:rPr>
                <w:sz w:val="20"/>
              </w:rPr>
              <w:t>0,00</w:t>
            </w:r>
          </w:p>
        </w:tc>
        <w:tc>
          <w:tcPr>
            <w:tcW w:w="465" w:type="pct"/>
          </w:tcPr>
          <w:p w:rsidR="00C53555" w:rsidRPr="00290083" w:rsidRDefault="00C53555" w:rsidP="0001000E">
            <w:pPr>
              <w:pStyle w:val="Tabletext"/>
              <w:jc w:val="center"/>
              <w:rPr>
                <w:sz w:val="20"/>
              </w:rPr>
            </w:pPr>
            <w:r w:rsidRPr="00290083">
              <w:rPr>
                <w:sz w:val="20"/>
              </w:rPr>
              <w:t>10,00</w:t>
            </w:r>
          </w:p>
        </w:tc>
        <w:tc>
          <w:tcPr>
            <w:tcW w:w="473" w:type="pct"/>
          </w:tcPr>
          <w:p w:rsidR="00C53555" w:rsidRPr="00290083" w:rsidRDefault="00C53555" w:rsidP="0001000E">
            <w:pPr>
              <w:pStyle w:val="Tabletext"/>
              <w:jc w:val="center"/>
              <w:rPr>
                <w:sz w:val="20"/>
              </w:rPr>
            </w:pPr>
            <w:r w:rsidRPr="00290083">
              <w:rPr>
                <w:sz w:val="20"/>
              </w:rPr>
              <w:t>17,00</w:t>
            </w:r>
          </w:p>
        </w:tc>
        <w:tc>
          <w:tcPr>
            <w:tcW w:w="459" w:type="pct"/>
          </w:tcPr>
          <w:p w:rsidR="00C53555" w:rsidRPr="00290083" w:rsidRDefault="00C53555" w:rsidP="0001000E">
            <w:pPr>
              <w:pStyle w:val="Tabletext"/>
              <w:jc w:val="center"/>
              <w:rPr>
                <w:sz w:val="20"/>
              </w:rPr>
            </w:pPr>
            <w:r w:rsidRPr="00290083">
              <w:rPr>
                <w:sz w:val="20"/>
              </w:rPr>
              <w:t>10,00</w:t>
            </w:r>
          </w:p>
        </w:tc>
        <w:tc>
          <w:tcPr>
            <w:tcW w:w="545" w:type="pct"/>
          </w:tcPr>
          <w:p w:rsidR="00C53555" w:rsidRPr="00290083" w:rsidRDefault="00C53555" w:rsidP="0001000E">
            <w:pPr>
              <w:pStyle w:val="Tabletext"/>
              <w:jc w:val="center"/>
              <w:rPr>
                <w:sz w:val="20"/>
              </w:rPr>
            </w:pPr>
            <w:r w:rsidRPr="00290083">
              <w:rPr>
                <w:sz w:val="20"/>
              </w:rPr>
              <w:t>17,00</w:t>
            </w:r>
          </w:p>
        </w:tc>
        <w:tc>
          <w:tcPr>
            <w:tcW w:w="482" w:type="pct"/>
          </w:tcPr>
          <w:p w:rsidR="00C53555" w:rsidRPr="00290083" w:rsidRDefault="00C53555" w:rsidP="0001000E">
            <w:pPr>
              <w:pStyle w:val="Tabletext"/>
              <w:jc w:val="center"/>
              <w:rPr>
                <w:sz w:val="20"/>
              </w:rPr>
            </w:pPr>
            <w:r w:rsidRPr="00290083">
              <w:rPr>
                <w:sz w:val="20"/>
              </w:rPr>
              <w:t>10,00</w:t>
            </w:r>
          </w:p>
        </w:tc>
      </w:tr>
      <w:tr w:rsidR="00C53555" w:rsidRPr="00290083" w:rsidTr="0001000E">
        <w:trPr>
          <w:trHeight w:val="20"/>
          <w:jc w:val="center"/>
        </w:trPr>
        <w:tc>
          <w:tcPr>
            <w:tcW w:w="1335" w:type="pct"/>
          </w:tcPr>
          <w:p w:rsidR="00C53555" w:rsidRPr="00290083" w:rsidRDefault="00C53555" w:rsidP="0001000E">
            <w:pPr>
              <w:pStyle w:val="Tabletext"/>
              <w:jc w:val="left"/>
              <w:rPr>
                <w:sz w:val="20"/>
              </w:rPr>
            </w:pPr>
            <w:r w:rsidRPr="00290083">
              <w:rPr>
                <w:sz w:val="20"/>
              </w:rPr>
              <w:t>Affaiblissement dû à la pénétration dans les bâtiments</w:t>
            </w:r>
          </w:p>
        </w:tc>
        <w:tc>
          <w:tcPr>
            <w:tcW w:w="776" w:type="pct"/>
          </w:tcPr>
          <w:p w:rsidR="00C53555" w:rsidRPr="00290083" w:rsidRDefault="00C53555" w:rsidP="0001000E">
            <w:pPr>
              <w:pStyle w:val="Tabletext"/>
              <w:jc w:val="center"/>
              <w:rPr>
                <w:sz w:val="20"/>
              </w:rPr>
            </w:pPr>
            <w:r w:rsidRPr="00290083">
              <w:rPr>
                <w:i/>
                <w:sz w:val="20"/>
              </w:rPr>
              <w:t>L</w:t>
            </w:r>
            <w:r w:rsidRPr="00290083">
              <w:rPr>
                <w:i/>
                <w:iCs/>
                <w:sz w:val="20"/>
                <w:vertAlign w:val="subscript"/>
              </w:rPr>
              <w:t>b</w:t>
            </w:r>
            <w:r w:rsidRPr="00290083">
              <w:rPr>
                <w:sz w:val="20"/>
              </w:rPr>
              <w:t> (dB)</w:t>
            </w:r>
          </w:p>
        </w:tc>
        <w:tc>
          <w:tcPr>
            <w:tcW w:w="465" w:type="pct"/>
          </w:tcPr>
          <w:p w:rsidR="00C53555" w:rsidRPr="00290083" w:rsidRDefault="00C53555" w:rsidP="0001000E">
            <w:pPr>
              <w:pStyle w:val="Tabletext"/>
              <w:jc w:val="center"/>
              <w:rPr>
                <w:sz w:val="20"/>
              </w:rPr>
            </w:pPr>
            <w:r w:rsidRPr="00290083">
              <w:rPr>
                <w:sz w:val="20"/>
              </w:rPr>
              <w:t>0,00</w:t>
            </w:r>
          </w:p>
        </w:tc>
        <w:tc>
          <w:tcPr>
            <w:tcW w:w="465" w:type="pct"/>
          </w:tcPr>
          <w:p w:rsidR="00C53555" w:rsidRPr="00290083" w:rsidRDefault="00C53555" w:rsidP="0001000E">
            <w:pPr>
              <w:pStyle w:val="Tabletext"/>
              <w:jc w:val="center"/>
              <w:rPr>
                <w:sz w:val="20"/>
              </w:rPr>
            </w:pPr>
            <w:r w:rsidRPr="00290083">
              <w:rPr>
                <w:sz w:val="20"/>
              </w:rPr>
              <w:t>9,00</w:t>
            </w:r>
          </w:p>
        </w:tc>
        <w:tc>
          <w:tcPr>
            <w:tcW w:w="473" w:type="pct"/>
          </w:tcPr>
          <w:p w:rsidR="00C53555" w:rsidRPr="00290083" w:rsidRDefault="00C53555" w:rsidP="0001000E">
            <w:pPr>
              <w:pStyle w:val="Tabletext"/>
              <w:jc w:val="center"/>
              <w:rPr>
                <w:sz w:val="20"/>
              </w:rPr>
            </w:pPr>
            <w:r w:rsidRPr="00290083">
              <w:rPr>
                <w:sz w:val="20"/>
              </w:rPr>
              <w:t>9,00</w:t>
            </w:r>
          </w:p>
        </w:tc>
        <w:tc>
          <w:tcPr>
            <w:tcW w:w="459" w:type="pct"/>
          </w:tcPr>
          <w:p w:rsidR="00C53555" w:rsidRPr="00290083" w:rsidRDefault="00C53555" w:rsidP="0001000E">
            <w:pPr>
              <w:pStyle w:val="Tabletext"/>
              <w:jc w:val="center"/>
              <w:rPr>
                <w:sz w:val="20"/>
              </w:rPr>
            </w:pPr>
            <w:r w:rsidRPr="00290083">
              <w:rPr>
                <w:sz w:val="20"/>
              </w:rPr>
              <w:t>0,00</w:t>
            </w:r>
          </w:p>
        </w:tc>
        <w:tc>
          <w:tcPr>
            <w:tcW w:w="545" w:type="pct"/>
          </w:tcPr>
          <w:p w:rsidR="00C53555" w:rsidRPr="00290083" w:rsidRDefault="00C53555" w:rsidP="0001000E">
            <w:pPr>
              <w:pStyle w:val="Tabletext"/>
              <w:jc w:val="center"/>
              <w:rPr>
                <w:sz w:val="20"/>
              </w:rPr>
            </w:pPr>
            <w:r w:rsidRPr="00290083">
              <w:rPr>
                <w:sz w:val="20"/>
              </w:rPr>
              <w:t>0,00</w:t>
            </w:r>
          </w:p>
        </w:tc>
        <w:tc>
          <w:tcPr>
            <w:tcW w:w="482" w:type="pct"/>
          </w:tcPr>
          <w:p w:rsidR="00C53555" w:rsidRPr="00290083" w:rsidRDefault="00C53555" w:rsidP="0001000E">
            <w:pPr>
              <w:pStyle w:val="Tabletext"/>
              <w:jc w:val="center"/>
              <w:rPr>
                <w:sz w:val="20"/>
              </w:rPr>
            </w:pPr>
            <w:r w:rsidRPr="00290083">
              <w:rPr>
                <w:sz w:val="20"/>
              </w:rPr>
              <w:t>0,00</w:t>
            </w:r>
          </w:p>
        </w:tc>
      </w:tr>
      <w:tr w:rsidR="00C53555" w:rsidRPr="00290083" w:rsidTr="0001000E">
        <w:trPr>
          <w:trHeight w:val="20"/>
          <w:jc w:val="center"/>
        </w:trPr>
        <w:tc>
          <w:tcPr>
            <w:tcW w:w="1335" w:type="pct"/>
          </w:tcPr>
          <w:p w:rsidR="00C53555" w:rsidRPr="00290083" w:rsidRDefault="00C53555" w:rsidP="0001000E">
            <w:pPr>
              <w:pStyle w:val="Tabletext"/>
              <w:jc w:val="left"/>
              <w:rPr>
                <w:sz w:val="20"/>
              </w:rPr>
            </w:pPr>
            <w:r w:rsidRPr="00290083">
              <w:rPr>
                <w:sz w:val="20"/>
              </w:rPr>
              <w:t>Probabilité de couverture en fonction de l'emplacement</w:t>
            </w:r>
          </w:p>
        </w:tc>
        <w:tc>
          <w:tcPr>
            <w:tcW w:w="776" w:type="pct"/>
          </w:tcPr>
          <w:p w:rsidR="00C53555" w:rsidRPr="00290083" w:rsidRDefault="00C53555" w:rsidP="0001000E">
            <w:pPr>
              <w:pStyle w:val="Tabletext"/>
              <w:jc w:val="center"/>
              <w:rPr>
                <w:sz w:val="20"/>
              </w:rPr>
            </w:pPr>
            <w:r w:rsidRPr="00290083">
              <w:rPr>
                <w:sz w:val="20"/>
              </w:rPr>
              <w:t>%</w:t>
            </w:r>
          </w:p>
        </w:tc>
        <w:tc>
          <w:tcPr>
            <w:tcW w:w="465" w:type="pct"/>
          </w:tcPr>
          <w:p w:rsidR="00C53555" w:rsidRPr="00290083" w:rsidRDefault="00C53555" w:rsidP="0001000E">
            <w:pPr>
              <w:pStyle w:val="Tabletext"/>
              <w:jc w:val="center"/>
              <w:rPr>
                <w:i/>
                <w:sz w:val="20"/>
              </w:rPr>
            </w:pPr>
            <w:r w:rsidRPr="00290083">
              <w:rPr>
                <w:i/>
                <w:sz w:val="20"/>
              </w:rPr>
              <w:t>70</w:t>
            </w:r>
          </w:p>
        </w:tc>
        <w:tc>
          <w:tcPr>
            <w:tcW w:w="465" w:type="pct"/>
          </w:tcPr>
          <w:p w:rsidR="00C53555" w:rsidRPr="00290083" w:rsidRDefault="00C53555" w:rsidP="0001000E">
            <w:pPr>
              <w:pStyle w:val="Tabletext"/>
              <w:jc w:val="center"/>
              <w:rPr>
                <w:i/>
                <w:sz w:val="20"/>
              </w:rPr>
            </w:pPr>
            <w:r w:rsidRPr="00290083">
              <w:rPr>
                <w:i/>
                <w:sz w:val="20"/>
              </w:rPr>
              <w:t>95</w:t>
            </w:r>
          </w:p>
        </w:tc>
        <w:tc>
          <w:tcPr>
            <w:tcW w:w="473" w:type="pct"/>
          </w:tcPr>
          <w:p w:rsidR="00C53555" w:rsidRPr="00290083" w:rsidRDefault="00C53555" w:rsidP="0001000E">
            <w:pPr>
              <w:pStyle w:val="Tabletext"/>
              <w:jc w:val="center"/>
              <w:rPr>
                <w:i/>
                <w:sz w:val="20"/>
              </w:rPr>
            </w:pPr>
            <w:r w:rsidRPr="00290083">
              <w:rPr>
                <w:i/>
                <w:sz w:val="20"/>
              </w:rPr>
              <w:t>95</w:t>
            </w:r>
          </w:p>
        </w:tc>
        <w:tc>
          <w:tcPr>
            <w:tcW w:w="459" w:type="pct"/>
          </w:tcPr>
          <w:p w:rsidR="00C53555" w:rsidRPr="00290083" w:rsidRDefault="00C53555" w:rsidP="0001000E">
            <w:pPr>
              <w:pStyle w:val="Tabletext"/>
              <w:jc w:val="center"/>
              <w:rPr>
                <w:i/>
                <w:sz w:val="20"/>
              </w:rPr>
            </w:pPr>
            <w:r w:rsidRPr="00290083">
              <w:rPr>
                <w:i/>
                <w:sz w:val="20"/>
              </w:rPr>
              <w:t>95</w:t>
            </w:r>
          </w:p>
        </w:tc>
        <w:tc>
          <w:tcPr>
            <w:tcW w:w="545" w:type="pct"/>
          </w:tcPr>
          <w:p w:rsidR="00C53555" w:rsidRPr="00290083" w:rsidRDefault="00C53555" w:rsidP="0001000E">
            <w:pPr>
              <w:pStyle w:val="Tabletext"/>
              <w:jc w:val="center"/>
              <w:rPr>
                <w:i/>
                <w:sz w:val="20"/>
              </w:rPr>
            </w:pPr>
            <w:r w:rsidRPr="00290083">
              <w:rPr>
                <w:i/>
                <w:sz w:val="20"/>
              </w:rPr>
              <w:t>95</w:t>
            </w:r>
          </w:p>
        </w:tc>
        <w:tc>
          <w:tcPr>
            <w:tcW w:w="482" w:type="pct"/>
          </w:tcPr>
          <w:p w:rsidR="00C53555" w:rsidRPr="00290083" w:rsidRDefault="00C53555" w:rsidP="0001000E">
            <w:pPr>
              <w:pStyle w:val="Tabletext"/>
              <w:jc w:val="center"/>
              <w:rPr>
                <w:i/>
                <w:sz w:val="20"/>
              </w:rPr>
            </w:pPr>
            <w:r w:rsidRPr="00290083">
              <w:rPr>
                <w:i/>
                <w:sz w:val="20"/>
              </w:rPr>
              <w:t>99</w:t>
            </w:r>
          </w:p>
        </w:tc>
      </w:tr>
      <w:tr w:rsidR="00C53555" w:rsidRPr="00290083" w:rsidTr="0001000E">
        <w:trPr>
          <w:trHeight w:val="20"/>
          <w:jc w:val="center"/>
        </w:trPr>
        <w:tc>
          <w:tcPr>
            <w:tcW w:w="1335" w:type="pct"/>
          </w:tcPr>
          <w:p w:rsidR="00C53555" w:rsidRPr="00290083" w:rsidRDefault="00C53555" w:rsidP="0001000E">
            <w:pPr>
              <w:pStyle w:val="Tabletext"/>
              <w:jc w:val="left"/>
              <w:rPr>
                <w:sz w:val="20"/>
              </w:rPr>
            </w:pPr>
            <w:r w:rsidRPr="00290083">
              <w:rPr>
                <w:sz w:val="20"/>
              </w:rPr>
              <w:t>Facteur de distribution</w:t>
            </w:r>
          </w:p>
        </w:tc>
        <w:tc>
          <w:tcPr>
            <w:tcW w:w="776" w:type="pct"/>
          </w:tcPr>
          <w:p w:rsidR="00C53555" w:rsidRPr="00290083" w:rsidRDefault="00C53555" w:rsidP="0001000E">
            <w:pPr>
              <w:pStyle w:val="Tabletext"/>
              <w:jc w:val="center"/>
              <w:rPr>
                <w:sz w:val="20"/>
              </w:rPr>
            </w:pPr>
            <w:r w:rsidRPr="00290083">
              <w:rPr>
                <w:sz w:val="20"/>
              </w:rPr>
              <w:t>μ</w:t>
            </w:r>
          </w:p>
        </w:tc>
        <w:tc>
          <w:tcPr>
            <w:tcW w:w="465" w:type="pct"/>
          </w:tcPr>
          <w:p w:rsidR="00C53555" w:rsidRPr="00290083" w:rsidRDefault="00C53555" w:rsidP="0001000E">
            <w:pPr>
              <w:pStyle w:val="Tabletext"/>
              <w:jc w:val="center"/>
              <w:rPr>
                <w:i/>
                <w:sz w:val="20"/>
              </w:rPr>
            </w:pPr>
            <w:r w:rsidRPr="00290083">
              <w:rPr>
                <w:i/>
                <w:sz w:val="20"/>
              </w:rPr>
              <w:t>0,52</w:t>
            </w:r>
          </w:p>
        </w:tc>
        <w:tc>
          <w:tcPr>
            <w:tcW w:w="465" w:type="pct"/>
          </w:tcPr>
          <w:p w:rsidR="00C53555" w:rsidRPr="00290083" w:rsidRDefault="00C53555" w:rsidP="0001000E">
            <w:pPr>
              <w:pStyle w:val="Tabletext"/>
              <w:jc w:val="center"/>
              <w:rPr>
                <w:i/>
                <w:sz w:val="20"/>
              </w:rPr>
            </w:pPr>
            <w:r w:rsidRPr="00290083">
              <w:rPr>
                <w:i/>
                <w:sz w:val="20"/>
              </w:rPr>
              <w:t>1,64</w:t>
            </w:r>
          </w:p>
        </w:tc>
        <w:tc>
          <w:tcPr>
            <w:tcW w:w="473" w:type="pct"/>
          </w:tcPr>
          <w:p w:rsidR="00C53555" w:rsidRPr="00290083" w:rsidRDefault="00C53555" w:rsidP="0001000E">
            <w:pPr>
              <w:pStyle w:val="Tabletext"/>
              <w:jc w:val="center"/>
              <w:rPr>
                <w:i/>
                <w:sz w:val="20"/>
              </w:rPr>
            </w:pPr>
            <w:r w:rsidRPr="00290083">
              <w:rPr>
                <w:i/>
                <w:sz w:val="20"/>
              </w:rPr>
              <w:t>1,64</w:t>
            </w:r>
          </w:p>
        </w:tc>
        <w:tc>
          <w:tcPr>
            <w:tcW w:w="459" w:type="pct"/>
          </w:tcPr>
          <w:p w:rsidR="00C53555" w:rsidRPr="00290083" w:rsidRDefault="00C53555" w:rsidP="0001000E">
            <w:pPr>
              <w:pStyle w:val="Tabletext"/>
              <w:jc w:val="center"/>
              <w:rPr>
                <w:i/>
                <w:sz w:val="20"/>
              </w:rPr>
            </w:pPr>
            <w:r w:rsidRPr="00290083">
              <w:rPr>
                <w:i/>
                <w:sz w:val="20"/>
              </w:rPr>
              <w:t>1,64</w:t>
            </w:r>
          </w:p>
        </w:tc>
        <w:tc>
          <w:tcPr>
            <w:tcW w:w="545" w:type="pct"/>
          </w:tcPr>
          <w:p w:rsidR="00C53555" w:rsidRPr="00290083" w:rsidRDefault="00C53555" w:rsidP="0001000E">
            <w:pPr>
              <w:pStyle w:val="Tabletext"/>
              <w:jc w:val="center"/>
              <w:rPr>
                <w:i/>
                <w:sz w:val="20"/>
              </w:rPr>
            </w:pPr>
            <w:r w:rsidRPr="00290083">
              <w:rPr>
                <w:i/>
                <w:sz w:val="20"/>
              </w:rPr>
              <w:t>1,64</w:t>
            </w:r>
          </w:p>
        </w:tc>
        <w:tc>
          <w:tcPr>
            <w:tcW w:w="482" w:type="pct"/>
          </w:tcPr>
          <w:p w:rsidR="00C53555" w:rsidRPr="00290083" w:rsidRDefault="00C53555" w:rsidP="0001000E">
            <w:pPr>
              <w:pStyle w:val="Tabletext"/>
              <w:jc w:val="center"/>
              <w:rPr>
                <w:i/>
                <w:sz w:val="20"/>
              </w:rPr>
            </w:pPr>
            <w:r w:rsidRPr="00290083">
              <w:rPr>
                <w:i/>
                <w:sz w:val="20"/>
              </w:rPr>
              <w:t>2,33</w:t>
            </w:r>
          </w:p>
        </w:tc>
      </w:tr>
      <w:tr w:rsidR="00C53555" w:rsidRPr="00290083" w:rsidTr="0001000E">
        <w:trPr>
          <w:trHeight w:val="20"/>
          <w:jc w:val="center"/>
        </w:trPr>
        <w:tc>
          <w:tcPr>
            <w:tcW w:w="1335" w:type="pct"/>
          </w:tcPr>
          <w:p w:rsidR="00C53555" w:rsidRPr="00290083" w:rsidRDefault="00C53555" w:rsidP="0001000E">
            <w:pPr>
              <w:pStyle w:val="Tabletext"/>
              <w:jc w:val="left"/>
              <w:rPr>
                <w:sz w:val="20"/>
              </w:rPr>
            </w:pPr>
            <w:r w:rsidRPr="00290083">
              <w:rPr>
                <w:sz w:val="20"/>
              </w:rPr>
              <w:t xml:space="preserve">Ecart type du champ DRM </w:t>
            </w:r>
          </w:p>
        </w:tc>
        <w:tc>
          <w:tcPr>
            <w:tcW w:w="776" w:type="pct"/>
          </w:tcPr>
          <w:p w:rsidR="00C53555" w:rsidRPr="00290083" w:rsidRDefault="00C53555" w:rsidP="0001000E">
            <w:pPr>
              <w:pStyle w:val="Tabletext"/>
              <w:jc w:val="center"/>
              <w:rPr>
                <w:sz w:val="20"/>
              </w:rPr>
            </w:pPr>
            <w:r w:rsidRPr="00290083">
              <w:rPr>
                <w:sz w:val="20"/>
              </w:rPr>
              <w:t>σ</w:t>
            </w:r>
            <w:r w:rsidRPr="00290083">
              <w:rPr>
                <w:i/>
                <w:iCs/>
                <w:sz w:val="20"/>
                <w:vertAlign w:val="subscript"/>
              </w:rPr>
              <w:t>m</w:t>
            </w:r>
            <w:r w:rsidRPr="00290083">
              <w:rPr>
                <w:sz w:val="20"/>
              </w:rPr>
              <w:t> (dB)</w:t>
            </w:r>
          </w:p>
        </w:tc>
        <w:tc>
          <w:tcPr>
            <w:tcW w:w="465" w:type="pct"/>
          </w:tcPr>
          <w:p w:rsidR="00C53555" w:rsidRPr="00290083" w:rsidRDefault="00C53555" w:rsidP="0001000E">
            <w:pPr>
              <w:pStyle w:val="Tabletext"/>
              <w:jc w:val="center"/>
              <w:rPr>
                <w:i/>
                <w:sz w:val="20"/>
              </w:rPr>
            </w:pPr>
            <w:r w:rsidRPr="00290083">
              <w:rPr>
                <w:i/>
                <w:sz w:val="20"/>
              </w:rPr>
              <w:t>3,80</w:t>
            </w:r>
          </w:p>
        </w:tc>
        <w:tc>
          <w:tcPr>
            <w:tcW w:w="465" w:type="pct"/>
          </w:tcPr>
          <w:p w:rsidR="00C53555" w:rsidRPr="00290083" w:rsidRDefault="00C53555" w:rsidP="0001000E">
            <w:pPr>
              <w:pStyle w:val="Tabletext"/>
              <w:jc w:val="center"/>
              <w:rPr>
                <w:i/>
                <w:sz w:val="20"/>
              </w:rPr>
            </w:pPr>
            <w:r w:rsidRPr="00290083">
              <w:rPr>
                <w:i/>
                <w:sz w:val="20"/>
              </w:rPr>
              <w:t>3,80</w:t>
            </w:r>
          </w:p>
        </w:tc>
        <w:tc>
          <w:tcPr>
            <w:tcW w:w="473" w:type="pct"/>
          </w:tcPr>
          <w:p w:rsidR="00C53555" w:rsidRPr="00290083" w:rsidRDefault="00C53555" w:rsidP="0001000E">
            <w:pPr>
              <w:pStyle w:val="Tabletext"/>
              <w:jc w:val="center"/>
              <w:rPr>
                <w:i/>
                <w:sz w:val="20"/>
              </w:rPr>
            </w:pPr>
            <w:r w:rsidRPr="00290083">
              <w:rPr>
                <w:i/>
                <w:sz w:val="20"/>
              </w:rPr>
              <w:t>3,80</w:t>
            </w:r>
          </w:p>
        </w:tc>
        <w:tc>
          <w:tcPr>
            <w:tcW w:w="459" w:type="pct"/>
          </w:tcPr>
          <w:p w:rsidR="00C53555" w:rsidRPr="00290083" w:rsidRDefault="00C53555" w:rsidP="0001000E">
            <w:pPr>
              <w:pStyle w:val="Tabletext"/>
              <w:jc w:val="center"/>
              <w:rPr>
                <w:i/>
                <w:sz w:val="20"/>
              </w:rPr>
            </w:pPr>
            <w:r w:rsidRPr="00290083">
              <w:rPr>
                <w:i/>
                <w:sz w:val="20"/>
              </w:rPr>
              <w:t>3,80</w:t>
            </w:r>
          </w:p>
        </w:tc>
        <w:tc>
          <w:tcPr>
            <w:tcW w:w="545" w:type="pct"/>
          </w:tcPr>
          <w:p w:rsidR="00C53555" w:rsidRPr="00290083" w:rsidRDefault="00C53555" w:rsidP="0001000E">
            <w:pPr>
              <w:pStyle w:val="Tabletext"/>
              <w:jc w:val="center"/>
              <w:rPr>
                <w:i/>
                <w:sz w:val="20"/>
              </w:rPr>
            </w:pPr>
            <w:r w:rsidRPr="00290083">
              <w:rPr>
                <w:i/>
                <w:sz w:val="20"/>
              </w:rPr>
              <w:t>3,80</w:t>
            </w:r>
          </w:p>
        </w:tc>
        <w:tc>
          <w:tcPr>
            <w:tcW w:w="482" w:type="pct"/>
          </w:tcPr>
          <w:p w:rsidR="00C53555" w:rsidRPr="00290083" w:rsidRDefault="00C53555" w:rsidP="0001000E">
            <w:pPr>
              <w:pStyle w:val="Tabletext"/>
              <w:jc w:val="center"/>
              <w:rPr>
                <w:i/>
                <w:sz w:val="20"/>
              </w:rPr>
            </w:pPr>
            <w:r w:rsidRPr="00290083">
              <w:rPr>
                <w:i/>
                <w:sz w:val="20"/>
              </w:rPr>
              <w:t>3,10</w:t>
            </w:r>
          </w:p>
        </w:tc>
      </w:tr>
      <w:tr w:rsidR="00C53555" w:rsidRPr="00290083" w:rsidTr="0001000E">
        <w:trPr>
          <w:trHeight w:val="20"/>
          <w:jc w:val="center"/>
        </w:trPr>
        <w:tc>
          <w:tcPr>
            <w:tcW w:w="1335" w:type="pct"/>
          </w:tcPr>
          <w:p w:rsidR="00C53555" w:rsidRPr="00290083" w:rsidRDefault="00C53555" w:rsidP="0001000E">
            <w:pPr>
              <w:pStyle w:val="Tabletext"/>
              <w:jc w:val="left"/>
              <w:rPr>
                <w:sz w:val="20"/>
              </w:rPr>
            </w:pPr>
            <w:r w:rsidRPr="00290083">
              <w:rPr>
                <w:sz w:val="20"/>
              </w:rPr>
              <w:t>Ecart type de la marge MMN</w:t>
            </w:r>
          </w:p>
        </w:tc>
        <w:tc>
          <w:tcPr>
            <w:tcW w:w="776" w:type="pct"/>
          </w:tcPr>
          <w:p w:rsidR="00C53555" w:rsidRPr="00290083" w:rsidRDefault="00C53555" w:rsidP="0001000E">
            <w:pPr>
              <w:pStyle w:val="Tabletext"/>
              <w:jc w:val="center"/>
              <w:rPr>
                <w:sz w:val="20"/>
              </w:rPr>
            </w:pPr>
            <w:r w:rsidRPr="00290083">
              <w:rPr>
                <w:sz w:val="20"/>
              </w:rPr>
              <w:t>σ</w:t>
            </w:r>
            <w:r w:rsidRPr="00290083">
              <w:rPr>
                <w:i/>
                <w:iCs/>
                <w:sz w:val="20"/>
                <w:vertAlign w:val="subscript"/>
              </w:rPr>
              <w:t>MMN</w:t>
            </w:r>
            <w:r w:rsidRPr="00290083">
              <w:rPr>
                <w:sz w:val="20"/>
              </w:rPr>
              <w:t> (dB)</w:t>
            </w:r>
          </w:p>
        </w:tc>
        <w:tc>
          <w:tcPr>
            <w:tcW w:w="465" w:type="pct"/>
          </w:tcPr>
          <w:p w:rsidR="00C53555" w:rsidRPr="00290083" w:rsidRDefault="00C53555" w:rsidP="0001000E">
            <w:pPr>
              <w:pStyle w:val="Tabletext"/>
              <w:jc w:val="center"/>
              <w:rPr>
                <w:i/>
                <w:sz w:val="20"/>
              </w:rPr>
            </w:pPr>
            <w:r w:rsidRPr="00290083">
              <w:rPr>
                <w:i/>
                <w:sz w:val="20"/>
              </w:rPr>
              <w:t>4,53</w:t>
            </w:r>
          </w:p>
        </w:tc>
        <w:tc>
          <w:tcPr>
            <w:tcW w:w="465" w:type="pct"/>
          </w:tcPr>
          <w:p w:rsidR="00C53555" w:rsidRPr="00290083" w:rsidRDefault="00C53555" w:rsidP="0001000E">
            <w:pPr>
              <w:pStyle w:val="Tabletext"/>
              <w:jc w:val="center"/>
              <w:rPr>
                <w:i/>
                <w:sz w:val="20"/>
              </w:rPr>
            </w:pPr>
            <w:r w:rsidRPr="00290083">
              <w:rPr>
                <w:i/>
                <w:sz w:val="20"/>
              </w:rPr>
              <w:t>4,53</w:t>
            </w:r>
          </w:p>
        </w:tc>
        <w:tc>
          <w:tcPr>
            <w:tcW w:w="473" w:type="pct"/>
          </w:tcPr>
          <w:p w:rsidR="00C53555" w:rsidRPr="00290083" w:rsidRDefault="00C53555" w:rsidP="0001000E">
            <w:pPr>
              <w:pStyle w:val="Tabletext"/>
              <w:jc w:val="center"/>
              <w:rPr>
                <w:i/>
                <w:sz w:val="20"/>
              </w:rPr>
            </w:pPr>
            <w:r w:rsidRPr="00290083">
              <w:rPr>
                <w:i/>
                <w:sz w:val="20"/>
              </w:rPr>
              <w:t>0,00</w:t>
            </w:r>
          </w:p>
        </w:tc>
        <w:tc>
          <w:tcPr>
            <w:tcW w:w="459" w:type="pct"/>
          </w:tcPr>
          <w:p w:rsidR="00C53555" w:rsidRPr="00290083" w:rsidRDefault="00C53555" w:rsidP="0001000E">
            <w:pPr>
              <w:pStyle w:val="Tabletext"/>
              <w:jc w:val="center"/>
              <w:rPr>
                <w:i/>
                <w:sz w:val="20"/>
              </w:rPr>
            </w:pPr>
            <w:r w:rsidRPr="00290083">
              <w:rPr>
                <w:i/>
                <w:sz w:val="20"/>
              </w:rPr>
              <w:t>4,53</w:t>
            </w:r>
          </w:p>
        </w:tc>
        <w:tc>
          <w:tcPr>
            <w:tcW w:w="545" w:type="pct"/>
          </w:tcPr>
          <w:p w:rsidR="00C53555" w:rsidRPr="00290083" w:rsidRDefault="00C53555" w:rsidP="0001000E">
            <w:pPr>
              <w:pStyle w:val="Tabletext"/>
              <w:jc w:val="center"/>
              <w:rPr>
                <w:i/>
                <w:sz w:val="20"/>
              </w:rPr>
            </w:pPr>
            <w:r w:rsidRPr="00290083">
              <w:rPr>
                <w:i/>
                <w:sz w:val="20"/>
              </w:rPr>
              <w:t>0,00</w:t>
            </w:r>
          </w:p>
        </w:tc>
        <w:tc>
          <w:tcPr>
            <w:tcW w:w="482" w:type="pct"/>
          </w:tcPr>
          <w:p w:rsidR="00C53555" w:rsidRPr="00290083" w:rsidRDefault="00C53555" w:rsidP="0001000E">
            <w:pPr>
              <w:pStyle w:val="Tabletext"/>
              <w:jc w:val="center"/>
              <w:rPr>
                <w:i/>
                <w:sz w:val="20"/>
              </w:rPr>
            </w:pPr>
            <w:r w:rsidRPr="00290083">
              <w:rPr>
                <w:i/>
                <w:sz w:val="20"/>
              </w:rPr>
              <w:t>4,53</w:t>
            </w:r>
          </w:p>
        </w:tc>
      </w:tr>
      <w:tr w:rsidR="00C53555" w:rsidRPr="00290083" w:rsidTr="0001000E">
        <w:trPr>
          <w:trHeight w:val="20"/>
          <w:jc w:val="center"/>
        </w:trPr>
        <w:tc>
          <w:tcPr>
            <w:tcW w:w="1335" w:type="pct"/>
          </w:tcPr>
          <w:p w:rsidR="00C53555" w:rsidRPr="00290083" w:rsidRDefault="00C53555" w:rsidP="0001000E">
            <w:pPr>
              <w:pStyle w:val="Tabletext"/>
              <w:jc w:val="left"/>
              <w:rPr>
                <w:sz w:val="20"/>
              </w:rPr>
            </w:pPr>
            <w:r w:rsidRPr="00290083">
              <w:rPr>
                <w:sz w:val="20"/>
              </w:rPr>
              <w:t xml:space="preserve">Ecart type de l'affaiblissement dû à la pénétration dans les bâtiments </w:t>
            </w:r>
          </w:p>
        </w:tc>
        <w:tc>
          <w:tcPr>
            <w:tcW w:w="776" w:type="pct"/>
          </w:tcPr>
          <w:p w:rsidR="00C53555" w:rsidRPr="00290083" w:rsidRDefault="00C53555" w:rsidP="0001000E">
            <w:pPr>
              <w:pStyle w:val="Tabletext"/>
              <w:jc w:val="center"/>
              <w:rPr>
                <w:sz w:val="20"/>
              </w:rPr>
            </w:pPr>
            <w:r w:rsidRPr="00290083">
              <w:rPr>
                <w:sz w:val="20"/>
              </w:rPr>
              <w:t>σ</w:t>
            </w:r>
            <w:r w:rsidRPr="00290083">
              <w:rPr>
                <w:i/>
                <w:iCs/>
                <w:sz w:val="20"/>
                <w:vertAlign w:val="subscript"/>
              </w:rPr>
              <w:t>b</w:t>
            </w:r>
            <w:r w:rsidRPr="00290083">
              <w:rPr>
                <w:sz w:val="20"/>
              </w:rPr>
              <w:t> (dB)</w:t>
            </w:r>
          </w:p>
        </w:tc>
        <w:tc>
          <w:tcPr>
            <w:tcW w:w="465" w:type="pct"/>
          </w:tcPr>
          <w:p w:rsidR="00C53555" w:rsidRPr="00290083" w:rsidRDefault="00C53555" w:rsidP="0001000E">
            <w:pPr>
              <w:pStyle w:val="Tabletext"/>
              <w:jc w:val="center"/>
              <w:rPr>
                <w:i/>
                <w:sz w:val="20"/>
              </w:rPr>
            </w:pPr>
            <w:r w:rsidRPr="00290083">
              <w:rPr>
                <w:i/>
                <w:sz w:val="20"/>
              </w:rPr>
              <w:t>0,00</w:t>
            </w:r>
          </w:p>
        </w:tc>
        <w:tc>
          <w:tcPr>
            <w:tcW w:w="465" w:type="pct"/>
          </w:tcPr>
          <w:p w:rsidR="00C53555" w:rsidRPr="00290083" w:rsidRDefault="00C53555" w:rsidP="0001000E">
            <w:pPr>
              <w:pStyle w:val="Tabletext"/>
              <w:jc w:val="center"/>
              <w:rPr>
                <w:i/>
                <w:sz w:val="20"/>
              </w:rPr>
            </w:pPr>
            <w:r w:rsidRPr="00290083">
              <w:rPr>
                <w:i/>
                <w:sz w:val="20"/>
              </w:rPr>
              <w:t>3,00</w:t>
            </w:r>
          </w:p>
        </w:tc>
        <w:tc>
          <w:tcPr>
            <w:tcW w:w="473" w:type="pct"/>
          </w:tcPr>
          <w:p w:rsidR="00C53555" w:rsidRPr="00290083" w:rsidRDefault="00C53555" w:rsidP="0001000E">
            <w:pPr>
              <w:pStyle w:val="Tabletext"/>
              <w:jc w:val="center"/>
              <w:rPr>
                <w:i/>
                <w:sz w:val="20"/>
              </w:rPr>
            </w:pPr>
            <w:r w:rsidRPr="00290083">
              <w:rPr>
                <w:i/>
                <w:sz w:val="20"/>
              </w:rPr>
              <w:t>3,00</w:t>
            </w:r>
          </w:p>
        </w:tc>
        <w:tc>
          <w:tcPr>
            <w:tcW w:w="459" w:type="pct"/>
          </w:tcPr>
          <w:p w:rsidR="00C53555" w:rsidRPr="00290083" w:rsidRDefault="00C53555" w:rsidP="0001000E">
            <w:pPr>
              <w:pStyle w:val="Tabletext"/>
              <w:jc w:val="center"/>
              <w:rPr>
                <w:i/>
                <w:sz w:val="20"/>
              </w:rPr>
            </w:pPr>
            <w:r w:rsidRPr="00290083">
              <w:rPr>
                <w:i/>
                <w:sz w:val="20"/>
              </w:rPr>
              <w:t>0,00</w:t>
            </w:r>
          </w:p>
        </w:tc>
        <w:tc>
          <w:tcPr>
            <w:tcW w:w="545" w:type="pct"/>
          </w:tcPr>
          <w:p w:rsidR="00C53555" w:rsidRPr="00290083" w:rsidRDefault="00C53555" w:rsidP="0001000E">
            <w:pPr>
              <w:pStyle w:val="Tabletext"/>
              <w:jc w:val="center"/>
              <w:rPr>
                <w:i/>
                <w:sz w:val="20"/>
              </w:rPr>
            </w:pPr>
            <w:r w:rsidRPr="00290083">
              <w:rPr>
                <w:i/>
                <w:sz w:val="20"/>
              </w:rPr>
              <w:t>0,00</w:t>
            </w:r>
          </w:p>
        </w:tc>
        <w:tc>
          <w:tcPr>
            <w:tcW w:w="482" w:type="pct"/>
          </w:tcPr>
          <w:p w:rsidR="00C53555" w:rsidRPr="00290083" w:rsidRDefault="00C53555" w:rsidP="0001000E">
            <w:pPr>
              <w:pStyle w:val="Tabletext"/>
              <w:jc w:val="center"/>
              <w:rPr>
                <w:i/>
                <w:sz w:val="20"/>
              </w:rPr>
            </w:pPr>
            <w:r w:rsidRPr="00290083">
              <w:rPr>
                <w:i/>
                <w:sz w:val="20"/>
              </w:rPr>
              <w:t>0,00</w:t>
            </w:r>
          </w:p>
        </w:tc>
      </w:tr>
      <w:tr w:rsidR="00C53555" w:rsidRPr="00290083" w:rsidTr="0001000E">
        <w:trPr>
          <w:trHeight w:val="20"/>
          <w:jc w:val="center"/>
        </w:trPr>
        <w:tc>
          <w:tcPr>
            <w:tcW w:w="1335" w:type="pct"/>
          </w:tcPr>
          <w:p w:rsidR="00C53555" w:rsidRPr="00290083" w:rsidRDefault="00C53555" w:rsidP="0001000E">
            <w:pPr>
              <w:pStyle w:val="Tabletext"/>
              <w:jc w:val="left"/>
              <w:rPr>
                <w:sz w:val="20"/>
              </w:rPr>
            </w:pPr>
            <w:r w:rsidRPr="00290083">
              <w:rPr>
                <w:sz w:val="20"/>
              </w:rPr>
              <w:t>Facteur de correction en fonction de l'emplacement</w:t>
            </w:r>
          </w:p>
        </w:tc>
        <w:tc>
          <w:tcPr>
            <w:tcW w:w="776" w:type="pct"/>
          </w:tcPr>
          <w:p w:rsidR="00C53555" w:rsidRPr="00290083" w:rsidRDefault="00C53555" w:rsidP="0001000E">
            <w:pPr>
              <w:pStyle w:val="Tabletext"/>
              <w:jc w:val="center"/>
              <w:rPr>
                <w:sz w:val="20"/>
              </w:rPr>
            </w:pPr>
            <w:r w:rsidRPr="00290083">
              <w:rPr>
                <w:i/>
                <w:sz w:val="20"/>
              </w:rPr>
              <w:t>C</w:t>
            </w:r>
            <w:r w:rsidRPr="00290083">
              <w:rPr>
                <w:i/>
                <w:iCs/>
                <w:sz w:val="20"/>
                <w:vertAlign w:val="subscript"/>
              </w:rPr>
              <w:t>l </w:t>
            </w:r>
            <w:r w:rsidRPr="00290083">
              <w:rPr>
                <w:sz w:val="20"/>
              </w:rPr>
              <w:t>(dB)</w:t>
            </w:r>
          </w:p>
        </w:tc>
        <w:tc>
          <w:tcPr>
            <w:tcW w:w="465" w:type="pct"/>
          </w:tcPr>
          <w:p w:rsidR="00C53555" w:rsidRPr="00290083" w:rsidRDefault="00C53555" w:rsidP="0001000E">
            <w:pPr>
              <w:pStyle w:val="Tabletext"/>
              <w:jc w:val="center"/>
              <w:rPr>
                <w:sz w:val="20"/>
              </w:rPr>
            </w:pPr>
            <w:r w:rsidRPr="00290083">
              <w:rPr>
                <w:sz w:val="20"/>
              </w:rPr>
              <w:t>3,10</w:t>
            </w:r>
          </w:p>
        </w:tc>
        <w:tc>
          <w:tcPr>
            <w:tcW w:w="465" w:type="pct"/>
          </w:tcPr>
          <w:p w:rsidR="00C53555" w:rsidRPr="00290083" w:rsidRDefault="00C53555" w:rsidP="0001000E">
            <w:pPr>
              <w:pStyle w:val="Tabletext"/>
              <w:jc w:val="center"/>
              <w:rPr>
                <w:sz w:val="20"/>
              </w:rPr>
            </w:pPr>
            <w:r w:rsidRPr="00290083">
              <w:rPr>
                <w:sz w:val="20"/>
              </w:rPr>
              <w:t>10,91</w:t>
            </w:r>
          </w:p>
        </w:tc>
        <w:tc>
          <w:tcPr>
            <w:tcW w:w="473" w:type="pct"/>
          </w:tcPr>
          <w:p w:rsidR="00C53555" w:rsidRPr="00290083" w:rsidRDefault="00C53555" w:rsidP="0001000E">
            <w:pPr>
              <w:pStyle w:val="Tabletext"/>
              <w:jc w:val="center"/>
              <w:rPr>
                <w:sz w:val="20"/>
              </w:rPr>
            </w:pPr>
            <w:r w:rsidRPr="00290083">
              <w:rPr>
                <w:sz w:val="20"/>
              </w:rPr>
              <w:t>7,96</w:t>
            </w:r>
          </w:p>
        </w:tc>
        <w:tc>
          <w:tcPr>
            <w:tcW w:w="459" w:type="pct"/>
          </w:tcPr>
          <w:p w:rsidR="00C53555" w:rsidRPr="00290083" w:rsidRDefault="00C53555" w:rsidP="0001000E">
            <w:pPr>
              <w:pStyle w:val="Tabletext"/>
              <w:jc w:val="center"/>
              <w:rPr>
                <w:sz w:val="20"/>
              </w:rPr>
            </w:pPr>
            <w:r w:rsidRPr="00290083">
              <w:rPr>
                <w:sz w:val="20"/>
              </w:rPr>
              <w:t>9,73</w:t>
            </w:r>
          </w:p>
        </w:tc>
        <w:tc>
          <w:tcPr>
            <w:tcW w:w="545" w:type="pct"/>
          </w:tcPr>
          <w:p w:rsidR="00C53555" w:rsidRPr="00290083" w:rsidRDefault="00C53555" w:rsidP="0001000E">
            <w:pPr>
              <w:pStyle w:val="Tabletext"/>
              <w:jc w:val="center"/>
              <w:rPr>
                <w:sz w:val="20"/>
              </w:rPr>
            </w:pPr>
            <w:r w:rsidRPr="00290083">
              <w:rPr>
                <w:sz w:val="20"/>
              </w:rPr>
              <w:t>6,25</w:t>
            </w:r>
          </w:p>
        </w:tc>
        <w:tc>
          <w:tcPr>
            <w:tcW w:w="482" w:type="pct"/>
          </w:tcPr>
          <w:p w:rsidR="00C53555" w:rsidRPr="00290083" w:rsidRDefault="00C53555" w:rsidP="0001000E">
            <w:pPr>
              <w:pStyle w:val="Tabletext"/>
              <w:jc w:val="center"/>
              <w:rPr>
                <w:sz w:val="20"/>
              </w:rPr>
            </w:pPr>
            <w:r w:rsidRPr="00290083">
              <w:rPr>
                <w:sz w:val="20"/>
              </w:rPr>
              <w:t>12,77</w:t>
            </w:r>
          </w:p>
        </w:tc>
      </w:tr>
      <w:tr w:rsidR="00C53555" w:rsidRPr="00290083" w:rsidTr="0001000E">
        <w:trPr>
          <w:trHeight w:val="20"/>
          <w:jc w:val="center"/>
        </w:trPr>
        <w:tc>
          <w:tcPr>
            <w:tcW w:w="1335" w:type="pct"/>
          </w:tcPr>
          <w:p w:rsidR="00C53555" w:rsidRPr="00290083" w:rsidRDefault="00C53555" w:rsidP="0001000E">
            <w:pPr>
              <w:pStyle w:val="Tabletext"/>
              <w:jc w:val="left"/>
              <w:rPr>
                <w:b/>
                <w:sz w:val="20"/>
              </w:rPr>
            </w:pPr>
            <w:r w:rsidRPr="00290083">
              <w:rPr>
                <w:b/>
                <w:sz w:val="20"/>
              </w:rPr>
              <w:t>Valeur minimale du champ médian</w:t>
            </w:r>
          </w:p>
        </w:tc>
        <w:tc>
          <w:tcPr>
            <w:tcW w:w="776" w:type="pct"/>
          </w:tcPr>
          <w:p w:rsidR="00C53555" w:rsidRPr="00290083" w:rsidRDefault="00C53555" w:rsidP="0001000E">
            <w:pPr>
              <w:pStyle w:val="Tabletext"/>
              <w:jc w:val="center"/>
              <w:rPr>
                <w:b/>
                <w:sz w:val="20"/>
              </w:rPr>
            </w:pPr>
            <w:r w:rsidRPr="00290083">
              <w:rPr>
                <w:b/>
                <w:i/>
                <w:sz w:val="20"/>
              </w:rPr>
              <w:t>E</w:t>
            </w:r>
            <w:r w:rsidRPr="00290083">
              <w:rPr>
                <w:b/>
                <w:i/>
                <w:iCs/>
                <w:sz w:val="20"/>
                <w:vertAlign w:val="subscript"/>
              </w:rPr>
              <w:t>med</w:t>
            </w:r>
            <w:r w:rsidRPr="00290083">
              <w:rPr>
                <w:b/>
                <w:sz w:val="20"/>
              </w:rPr>
              <w:t xml:space="preserve"> (dB(</w:t>
            </w:r>
            <w:r w:rsidRPr="00290083">
              <w:rPr>
                <w:sz w:val="20"/>
              </w:rPr>
              <w:t>μ</w:t>
            </w:r>
            <w:r w:rsidRPr="00290083">
              <w:rPr>
                <w:b/>
                <w:sz w:val="20"/>
              </w:rPr>
              <w:t>V/m))</w:t>
            </w:r>
          </w:p>
        </w:tc>
        <w:tc>
          <w:tcPr>
            <w:tcW w:w="465" w:type="pct"/>
          </w:tcPr>
          <w:p w:rsidR="00C53555" w:rsidRPr="00290083" w:rsidRDefault="00C53555" w:rsidP="0001000E">
            <w:pPr>
              <w:pStyle w:val="Tabletext"/>
              <w:jc w:val="center"/>
              <w:rPr>
                <w:b/>
                <w:sz w:val="20"/>
              </w:rPr>
            </w:pPr>
            <w:r w:rsidRPr="00290083">
              <w:rPr>
                <w:b/>
                <w:sz w:val="20"/>
              </w:rPr>
              <w:t>17,32</w:t>
            </w:r>
          </w:p>
        </w:tc>
        <w:tc>
          <w:tcPr>
            <w:tcW w:w="465" w:type="pct"/>
          </w:tcPr>
          <w:p w:rsidR="00C53555" w:rsidRPr="00290083" w:rsidRDefault="00C53555" w:rsidP="0001000E">
            <w:pPr>
              <w:pStyle w:val="Tabletext"/>
              <w:jc w:val="center"/>
              <w:rPr>
                <w:b/>
                <w:sz w:val="20"/>
              </w:rPr>
            </w:pPr>
            <w:r w:rsidRPr="00290083">
              <w:rPr>
                <w:b/>
                <w:sz w:val="20"/>
              </w:rPr>
              <w:t>50,92</w:t>
            </w:r>
          </w:p>
        </w:tc>
        <w:tc>
          <w:tcPr>
            <w:tcW w:w="473" w:type="pct"/>
          </w:tcPr>
          <w:p w:rsidR="00C53555" w:rsidRPr="00290083" w:rsidRDefault="00C53555" w:rsidP="0001000E">
            <w:pPr>
              <w:pStyle w:val="Tabletext"/>
              <w:jc w:val="center"/>
              <w:rPr>
                <w:b/>
                <w:sz w:val="20"/>
              </w:rPr>
            </w:pPr>
            <w:r w:rsidRPr="00290083">
              <w:rPr>
                <w:b/>
                <w:sz w:val="20"/>
              </w:rPr>
              <w:t>61,37</w:t>
            </w:r>
          </w:p>
        </w:tc>
        <w:tc>
          <w:tcPr>
            <w:tcW w:w="459" w:type="pct"/>
          </w:tcPr>
          <w:p w:rsidR="00C53555" w:rsidRPr="00290083" w:rsidRDefault="00C53555" w:rsidP="0001000E">
            <w:pPr>
              <w:pStyle w:val="Tabletext"/>
              <w:jc w:val="center"/>
              <w:rPr>
                <w:b/>
                <w:sz w:val="20"/>
              </w:rPr>
            </w:pPr>
            <w:r w:rsidRPr="00290083">
              <w:rPr>
                <w:b/>
                <w:sz w:val="20"/>
              </w:rPr>
              <w:t>40,74</w:t>
            </w:r>
          </w:p>
        </w:tc>
        <w:tc>
          <w:tcPr>
            <w:tcW w:w="545" w:type="pct"/>
          </w:tcPr>
          <w:p w:rsidR="00C53555" w:rsidRPr="00290083" w:rsidRDefault="00C53555" w:rsidP="0001000E">
            <w:pPr>
              <w:pStyle w:val="Tabletext"/>
              <w:jc w:val="center"/>
              <w:rPr>
                <w:b/>
                <w:sz w:val="20"/>
              </w:rPr>
            </w:pPr>
            <w:r w:rsidRPr="00290083">
              <w:rPr>
                <w:b/>
                <w:sz w:val="20"/>
              </w:rPr>
              <w:t>50,66</w:t>
            </w:r>
          </w:p>
        </w:tc>
        <w:tc>
          <w:tcPr>
            <w:tcW w:w="482" w:type="pct"/>
          </w:tcPr>
          <w:p w:rsidR="00C53555" w:rsidRPr="00290083" w:rsidRDefault="00C53555" w:rsidP="0001000E">
            <w:pPr>
              <w:pStyle w:val="Tabletext"/>
              <w:jc w:val="center"/>
              <w:rPr>
                <w:b/>
                <w:sz w:val="20"/>
              </w:rPr>
            </w:pPr>
            <w:r w:rsidRPr="00290083">
              <w:rPr>
                <w:b/>
                <w:sz w:val="20"/>
              </w:rPr>
              <w:t>42,27</w:t>
            </w:r>
          </w:p>
        </w:tc>
      </w:tr>
    </w:tbl>
    <w:p w:rsidR="00C53555" w:rsidRPr="00290083" w:rsidRDefault="00C53555" w:rsidP="00C53555">
      <w:pPr>
        <w:pStyle w:val="Tablefin"/>
        <w:rPr>
          <w:lang w:val="fr-FR"/>
        </w:rPr>
      </w:pPr>
    </w:p>
    <w:p w:rsidR="00C53555" w:rsidRPr="00290083" w:rsidRDefault="00C53555" w:rsidP="00C53555">
      <w:pPr>
        <w:pStyle w:val="TableNo"/>
        <w:keepLines/>
        <w:rPr>
          <w:b/>
        </w:rPr>
      </w:pPr>
      <w:r w:rsidRPr="00290083">
        <w:lastRenderedPageBreak/>
        <w:t>TABLEAU 42</w:t>
      </w:r>
      <w:r w:rsidRPr="00290083">
        <w:rPr>
          <w:b/>
        </w:rPr>
        <w:t xml:space="preserve"> </w:t>
      </w:r>
    </w:p>
    <w:p w:rsidR="00C53555" w:rsidRPr="00290083" w:rsidRDefault="00C53555" w:rsidP="00C53555">
      <w:pPr>
        <w:pStyle w:val="Tabletitle"/>
        <w:keepLines/>
      </w:pPr>
      <w:r w:rsidRPr="00290083">
        <w:t xml:space="preserve">Valeur minimale du champ médian </w:t>
      </w:r>
      <w:r w:rsidRPr="00290083">
        <w:rPr>
          <w:i/>
        </w:rPr>
        <w:t>E</w:t>
      </w:r>
      <w:r w:rsidRPr="00290083">
        <w:rPr>
          <w:i/>
          <w:iCs/>
          <w:vertAlign w:val="subscript"/>
        </w:rPr>
        <w:t>med</w:t>
      </w:r>
      <w:r w:rsidRPr="00290083">
        <w:t xml:space="preserve"> pour la modulation </w:t>
      </w:r>
      <w:r w:rsidRPr="00290083">
        <w:rPr>
          <w:bCs/>
        </w:rPr>
        <w:t xml:space="preserve">MAQ-16, </w:t>
      </w:r>
      <w:r w:rsidRPr="00290083">
        <w:rPr>
          <w:bCs/>
          <w:i/>
        </w:rPr>
        <w:t>R</w:t>
      </w:r>
      <w:r w:rsidRPr="00290083">
        <w:rPr>
          <w:bCs/>
        </w:rPr>
        <w:t> =</w:t>
      </w:r>
      <w:r w:rsidRPr="00290083">
        <w:t> 1/2</w:t>
      </w:r>
      <w:r w:rsidRPr="00290083">
        <w:br/>
        <w:t>dans la bande d'ondes métriques II</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03"/>
        <w:gridCol w:w="1444"/>
        <w:gridCol w:w="904"/>
        <w:gridCol w:w="987"/>
        <w:gridCol w:w="898"/>
        <w:gridCol w:w="983"/>
        <w:gridCol w:w="900"/>
        <w:gridCol w:w="1020"/>
      </w:tblGrid>
      <w:tr w:rsidR="00C53555" w:rsidRPr="00290083" w:rsidTr="0001000E">
        <w:trPr>
          <w:trHeight w:val="20"/>
          <w:jc w:val="center"/>
        </w:trPr>
        <w:tc>
          <w:tcPr>
            <w:tcW w:w="2047" w:type="pct"/>
            <w:gridSpan w:val="2"/>
            <w:vAlign w:val="bottom"/>
          </w:tcPr>
          <w:p w:rsidR="00C53555" w:rsidRPr="00290083" w:rsidRDefault="00C53555" w:rsidP="0001000E">
            <w:pPr>
              <w:pStyle w:val="Tablehead"/>
              <w:keepLines/>
            </w:pPr>
            <w:r w:rsidRPr="00290083">
              <w:t>Modulation DRM</w:t>
            </w:r>
          </w:p>
        </w:tc>
        <w:tc>
          <w:tcPr>
            <w:tcW w:w="2953" w:type="pct"/>
            <w:gridSpan w:val="6"/>
            <w:vAlign w:val="bottom"/>
          </w:tcPr>
          <w:p w:rsidR="00C53555" w:rsidRPr="00290083" w:rsidRDefault="00C53555" w:rsidP="0001000E">
            <w:pPr>
              <w:pStyle w:val="Tablehead"/>
              <w:keepLines/>
            </w:pPr>
            <w:r w:rsidRPr="00290083">
              <w:t>MAQ-16 R = 1/2</w:t>
            </w:r>
          </w:p>
        </w:tc>
      </w:tr>
      <w:tr w:rsidR="00C53555" w:rsidRPr="00290083" w:rsidTr="0001000E">
        <w:trPr>
          <w:trHeight w:val="20"/>
          <w:jc w:val="center"/>
        </w:trPr>
        <w:tc>
          <w:tcPr>
            <w:tcW w:w="2047" w:type="pct"/>
            <w:gridSpan w:val="2"/>
            <w:vAlign w:val="bottom"/>
          </w:tcPr>
          <w:p w:rsidR="00C53555" w:rsidRPr="00290083" w:rsidRDefault="00C53555" w:rsidP="0001000E">
            <w:pPr>
              <w:pStyle w:val="Tabletext"/>
              <w:keepNext/>
              <w:keepLines/>
              <w:rPr>
                <w:sz w:val="20"/>
              </w:rPr>
            </w:pPr>
            <w:r w:rsidRPr="00290083">
              <w:rPr>
                <w:sz w:val="20"/>
              </w:rPr>
              <w:t xml:space="preserve">Situation de réception </w:t>
            </w:r>
          </w:p>
        </w:tc>
        <w:tc>
          <w:tcPr>
            <w:tcW w:w="469" w:type="pct"/>
            <w:vAlign w:val="bottom"/>
          </w:tcPr>
          <w:p w:rsidR="00C53555" w:rsidRPr="00290083" w:rsidRDefault="00C53555" w:rsidP="0001000E">
            <w:pPr>
              <w:pStyle w:val="Tabletext"/>
              <w:keepNext/>
              <w:keepLines/>
              <w:jc w:val="center"/>
              <w:rPr>
                <w:sz w:val="20"/>
              </w:rPr>
            </w:pPr>
            <w:r w:rsidRPr="00290083">
              <w:rPr>
                <w:sz w:val="20"/>
              </w:rPr>
              <w:t>FX</w:t>
            </w:r>
          </w:p>
        </w:tc>
        <w:tc>
          <w:tcPr>
            <w:tcW w:w="512" w:type="pct"/>
            <w:vAlign w:val="bottom"/>
          </w:tcPr>
          <w:p w:rsidR="00C53555" w:rsidRPr="00290083" w:rsidRDefault="00C53555" w:rsidP="0001000E">
            <w:pPr>
              <w:pStyle w:val="Tabletext"/>
              <w:keepNext/>
              <w:keepLines/>
              <w:jc w:val="center"/>
              <w:rPr>
                <w:sz w:val="20"/>
              </w:rPr>
            </w:pPr>
            <w:r w:rsidRPr="00290083">
              <w:rPr>
                <w:sz w:val="20"/>
              </w:rPr>
              <w:t>PI</w:t>
            </w:r>
          </w:p>
        </w:tc>
        <w:tc>
          <w:tcPr>
            <w:tcW w:w="466" w:type="pct"/>
            <w:vAlign w:val="bottom"/>
          </w:tcPr>
          <w:p w:rsidR="00C53555" w:rsidRPr="00290083" w:rsidRDefault="00C53555" w:rsidP="0001000E">
            <w:pPr>
              <w:pStyle w:val="Tabletext"/>
              <w:keepNext/>
              <w:keepLines/>
              <w:jc w:val="center"/>
              <w:rPr>
                <w:sz w:val="20"/>
              </w:rPr>
            </w:pPr>
            <w:r w:rsidRPr="00290083">
              <w:rPr>
                <w:sz w:val="20"/>
              </w:rPr>
              <w:t>PI-H</w:t>
            </w:r>
          </w:p>
        </w:tc>
        <w:tc>
          <w:tcPr>
            <w:tcW w:w="510" w:type="pct"/>
            <w:vAlign w:val="bottom"/>
          </w:tcPr>
          <w:p w:rsidR="00C53555" w:rsidRPr="00290083" w:rsidRDefault="00C53555" w:rsidP="0001000E">
            <w:pPr>
              <w:pStyle w:val="Tabletext"/>
              <w:keepNext/>
              <w:keepLines/>
              <w:jc w:val="center"/>
              <w:rPr>
                <w:sz w:val="20"/>
              </w:rPr>
            </w:pPr>
            <w:r w:rsidRPr="00290083">
              <w:rPr>
                <w:sz w:val="20"/>
              </w:rPr>
              <w:t>PO</w:t>
            </w:r>
          </w:p>
        </w:tc>
        <w:tc>
          <w:tcPr>
            <w:tcW w:w="467" w:type="pct"/>
            <w:vAlign w:val="bottom"/>
          </w:tcPr>
          <w:p w:rsidR="00C53555" w:rsidRPr="00290083" w:rsidRDefault="00C53555" w:rsidP="0001000E">
            <w:pPr>
              <w:pStyle w:val="Tabletext"/>
              <w:keepNext/>
              <w:keepLines/>
              <w:jc w:val="center"/>
              <w:rPr>
                <w:sz w:val="20"/>
              </w:rPr>
            </w:pPr>
            <w:r w:rsidRPr="00290083">
              <w:rPr>
                <w:sz w:val="20"/>
              </w:rPr>
              <w:t>PO-H</w:t>
            </w:r>
          </w:p>
        </w:tc>
        <w:tc>
          <w:tcPr>
            <w:tcW w:w="529" w:type="pct"/>
            <w:vAlign w:val="bottom"/>
          </w:tcPr>
          <w:p w:rsidR="00C53555" w:rsidRPr="00290083" w:rsidRDefault="00C53555" w:rsidP="0001000E">
            <w:pPr>
              <w:pStyle w:val="Tabletext"/>
              <w:keepNext/>
              <w:keepLines/>
              <w:jc w:val="center"/>
              <w:rPr>
                <w:sz w:val="20"/>
              </w:rPr>
            </w:pPr>
            <w:r w:rsidRPr="00290083">
              <w:rPr>
                <w:sz w:val="20"/>
              </w:rPr>
              <w:t>MO</w:t>
            </w:r>
          </w:p>
        </w:tc>
      </w:tr>
      <w:tr w:rsidR="00C53555" w:rsidRPr="00290083" w:rsidTr="0001000E">
        <w:trPr>
          <w:trHeight w:val="20"/>
          <w:jc w:val="center"/>
        </w:trPr>
        <w:tc>
          <w:tcPr>
            <w:tcW w:w="1298" w:type="pct"/>
          </w:tcPr>
          <w:p w:rsidR="00C53555" w:rsidRPr="00290083" w:rsidRDefault="00C53555" w:rsidP="0001000E">
            <w:pPr>
              <w:pStyle w:val="Tabletext"/>
              <w:keepNext/>
              <w:keepLines/>
              <w:jc w:val="left"/>
              <w:rPr>
                <w:sz w:val="20"/>
              </w:rPr>
            </w:pPr>
            <w:r w:rsidRPr="00290083">
              <w:rPr>
                <w:sz w:val="20"/>
              </w:rPr>
              <w:t>Niveau de puissance minimal à l'entrée du récepteur</w:t>
            </w:r>
          </w:p>
        </w:tc>
        <w:tc>
          <w:tcPr>
            <w:tcW w:w="749" w:type="pct"/>
          </w:tcPr>
          <w:p w:rsidR="00C53555" w:rsidRPr="00290083" w:rsidRDefault="00C53555" w:rsidP="0001000E">
            <w:pPr>
              <w:pStyle w:val="Tabletext"/>
              <w:keepNext/>
              <w:keepLines/>
              <w:jc w:val="center"/>
              <w:rPr>
                <w:sz w:val="20"/>
              </w:rPr>
            </w:pPr>
            <w:r w:rsidRPr="00290083">
              <w:rPr>
                <w:i/>
                <w:sz w:val="20"/>
              </w:rPr>
              <w:t>P</w:t>
            </w:r>
            <w:r w:rsidRPr="00290083">
              <w:rPr>
                <w:i/>
                <w:iCs/>
                <w:sz w:val="20"/>
                <w:vertAlign w:val="subscript"/>
              </w:rPr>
              <w:t>s, min</w:t>
            </w:r>
            <w:r w:rsidRPr="00290083">
              <w:rPr>
                <w:i/>
                <w:iCs/>
                <w:sz w:val="20"/>
              </w:rPr>
              <w:t xml:space="preserve"> </w:t>
            </w:r>
            <w:r w:rsidRPr="00290083">
              <w:rPr>
                <w:sz w:val="20"/>
              </w:rPr>
              <w:t>(dBW)</w:t>
            </w:r>
          </w:p>
        </w:tc>
        <w:tc>
          <w:tcPr>
            <w:tcW w:w="469" w:type="pct"/>
          </w:tcPr>
          <w:p w:rsidR="00C53555" w:rsidRPr="00290083" w:rsidRDefault="00C53555" w:rsidP="0001000E">
            <w:pPr>
              <w:pStyle w:val="Tabletext"/>
              <w:keepNext/>
              <w:keepLines/>
              <w:jc w:val="center"/>
              <w:rPr>
                <w:sz w:val="20"/>
              </w:rPr>
            </w:pPr>
            <w:r w:rsidRPr="00290083">
              <w:rPr>
                <w:sz w:val="20"/>
              </w:rPr>
              <w:t>−136,08</w:t>
            </w:r>
          </w:p>
        </w:tc>
        <w:tc>
          <w:tcPr>
            <w:tcW w:w="512" w:type="pct"/>
          </w:tcPr>
          <w:p w:rsidR="00C53555" w:rsidRPr="00290083" w:rsidRDefault="00C53555" w:rsidP="0001000E">
            <w:pPr>
              <w:pStyle w:val="Tabletext"/>
              <w:keepNext/>
              <w:keepLines/>
              <w:jc w:val="center"/>
              <w:rPr>
                <w:sz w:val="20"/>
              </w:rPr>
            </w:pPr>
            <w:r w:rsidRPr="00290083">
              <w:rPr>
                <w:sz w:val="20"/>
              </w:rPr>
              <w:t>−128,58</w:t>
            </w:r>
          </w:p>
        </w:tc>
        <w:tc>
          <w:tcPr>
            <w:tcW w:w="466" w:type="pct"/>
          </w:tcPr>
          <w:p w:rsidR="00C53555" w:rsidRPr="00290083" w:rsidRDefault="00C53555" w:rsidP="0001000E">
            <w:pPr>
              <w:pStyle w:val="Tabletext"/>
              <w:keepNext/>
              <w:keepLines/>
              <w:jc w:val="center"/>
              <w:rPr>
                <w:sz w:val="20"/>
              </w:rPr>
            </w:pPr>
            <w:r w:rsidRPr="00290083">
              <w:rPr>
                <w:sz w:val="20"/>
              </w:rPr>
              <w:t>−128,58</w:t>
            </w:r>
          </w:p>
        </w:tc>
        <w:tc>
          <w:tcPr>
            <w:tcW w:w="510" w:type="pct"/>
          </w:tcPr>
          <w:p w:rsidR="00C53555" w:rsidRPr="00290083" w:rsidRDefault="00C53555" w:rsidP="0001000E">
            <w:pPr>
              <w:pStyle w:val="Tabletext"/>
              <w:keepNext/>
              <w:keepLines/>
              <w:jc w:val="center"/>
              <w:rPr>
                <w:sz w:val="20"/>
              </w:rPr>
            </w:pPr>
            <w:r w:rsidRPr="00290083">
              <w:rPr>
                <w:sz w:val="20"/>
              </w:rPr>
              <w:t>−128,58</w:t>
            </w:r>
          </w:p>
        </w:tc>
        <w:tc>
          <w:tcPr>
            <w:tcW w:w="467" w:type="pct"/>
          </w:tcPr>
          <w:p w:rsidR="00C53555" w:rsidRPr="00290083" w:rsidRDefault="00C53555" w:rsidP="0001000E">
            <w:pPr>
              <w:pStyle w:val="Tabletext"/>
              <w:keepNext/>
              <w:keepLines/>
              <w:jc w:val="center"/>
              <w:rPr>
                <w:sz w:val="20"/>
              </w:rPr>
            </w:pPr>
            <w:r w:rsidRPr="00290083">
              <w:rPr>
                <w:sz w:val="20"/>
              </w:rPr>
              <w:t>−128,58</w:t>
            </w:r>
          </w:p>
        </w:tc>
        <w:tc>
          <w:tcPr>
            <w:tcW w:w="529" w:type="pct"/>
          </w:tcPr>
          <w:p w:rsidR="00C53555" w:rsidRPr="00290083" w:rsidRDefault="00C53555" w:rsidP="0001000E">
            <w:pPr>
              <w:pStyle w:val="Tabletext"/>
              <w:keepNext/>
              <w:keepLines/>
              <w:jc w:val="center"/>
              <w:rPr>
                <w:sz w:val="20"/>
              </w:rPr>
            </w:pPr>
            <w:r w:rsidRPr="00290083">
              <w:rPr>
                <w:sz w:val="20"/>
              </w:rPr>
              <w:t>−131,18</w:t>
            </w:r>
          </w:p>
        </w:tc>
      </w:tr>
      <w:tr w:rsidR="00C53555" w:rsidRPr="00290083" w:rsidTr="0001000E">
        <w:trPr>
          <w:trHeight w:val="20"/>
          <w:jc w:val="center"/>
        </w:trPr>
        <w:tc>
          <w:tcPr>
            <w:tcW w:w="1298" w:type="pct"/>
          </w:tcPr>
          <w:p w:rsidR="00C53555" w:rsidRPr="00290083" w:rsidRDefault="00C53555" w:rsidP="0001000E">
            <w:pPr>
              <w:pStyle w:val="Tabletext"/>
              <w:jc w:val="left"/>
              <w:rPr>
                <w:sz w:val="20"/>
              </w:rPr>
            </w:pPr>
            <w:r w:rsidRPr="00290083">
              <w:rPr>
                <w:sz w:val="20"/>
              </w:rPr>
              <w:t>Gain d'antenne</w:t>
            </w:r>
          </w:p>
        </w:tc>
        <w:tc>
          <w:tcPr>
            <w:tcW w:w="749" w:type="pct"/>
          </w:tcPr>
          <w:p w:rsidR="00C53555" w:rsidRPr="00290083" w:rsidRDefault="00C53555" w:rsidP="0001000E">
            <w:pPr>
              <w:pStyle w:val="Tabletext"/>
              <w:jc w:val="center"/>
              <w:rPr>
                <w:sz w:val="20"/>
              </w:rPr>
            </w:pPr>
            <w:r w:rsidRPr="00290083">
              <w:rPr>
                <w:i/>
                <w:sz w:val="20"/>
              </w:rPr>
              <w:t>G</w:t>
            </w:r>
            <w:r w:rsidRPr="00290083">
              <w:rPr>
                <w:i/>
                <w:iCs/>
                <w:sz w:val="20"/>
                <w:vertAlign w:val="subscript"/>
              </w:rPr>
              <w:t>D</w:t>
            </w:r>
            <w:r w:rsidRPr="00290083">
              <w:rPr>
                <w:sz w:val="20"/>
              </w:rPr>
              <w:t xml:space="preserve"> (dBd)</w:t>
            </w:r>
          </w:p>
        </w:tc>
        <w:tc>
          <w:tcPr>
            <w:tcW w:w="469" w:type="pct"/>
          </w:tcPr>
          <w:p w:rsidR="00C53555" w:rsidRPr="00290083" w:rsidRDefault="00C53555" w:rsidP="0001000E">
            <w:pPr>
              <w:pStyle w:val="Tabletext"/>
              <w:jc w:val="center"/>
              <w:rPr>
                <w:sz w:val="20"/>
              </w:rPr>
            </w:pPr>
            <w:r w:rsidRPr="00290083">
              <w:rPr>
                <w:sz w:val="20"/>
              </w:rPr>
              <w:t>0,00</w:t>
            </w:r>
          </w:p>
        </w:tc>
        <w:tc>
          <w:tcPr>
            <w:tcW w:w="512" w:type="pct"/>
          </w:tcPr>
          <w:p w:rsidR="00C53555" w:rsidRPr="00290083" w:rsidRDefault="00C53555" w:rsidP="0001000E">
            <w:pPr>
              <w:pStyle w:val="Tabletext"/>
              <w:jc w:val="center"/>
              <w:rPr>
                <w:sz w:val="20"/>
              </w:rPr>
            </w:pPr>
            <w:r w:rsidRPr="00290083">
              <w:rPr>
                <w:sz w:val="20"/>
              </w:rPr>
              <w:t>−2,20</w:t>
            </w:r>
          </w:p>
        </w:tc>
        <w:tc>
          <w:tcPr>
            <w:tcW w:w="466" w:type="pct"/>
          </w:tcPr>
          <w:p w:rsidR="00C53555" w:rsidRPr="00290083" w:rsidRDefault="00C53555" w:rsidP="0001000E">
            <w:pPr>
              <w:pStyle w:val="Tabletext"/>
              <w:jc w:val="center"/>
              <w:rPr>
                <w:sz w:val="20"/>
              </w:rPr>
            </w:pPr>
            <w:r w:rsidRPr="00290083">
              <w:rPr>
                <w:sz w:val="20"/>
              </w:rPr>
              <w:t>−19,02</w:t>
            </w:r>
          </w:p>
        </w:tc>
        <w:tc>
          <w:tcPr>
            <w:tcW w:w="510" w:type="pct"/>
          </w:tcPr>
          <w:p w:rsidR="00C53555" w:rsidRPr="00290083" w:rsidRDefault="00C53555" w:rsidP="0001000E">
            <w:pPr>
              <w:pStyle w:val="Tabletext"/>
              <w:jc w:val="center"/>
              <w:rPr>
                <w:sz w:val="20"/>
              </w:rPr>
            </w:pPr>
            <w:r w:rsidRPr="00290083">
              <w:rPr>
                <w:sz w:val="20"/>
              </w:rPr>
              <w:t>−2,20</w:t>
            </w:r>
          </w:p>
        </w:tc>
        <w:tc>
          <w:tcPr>
            <w:tcW w:w="467" w:type="pct"/>
          </w:tcPr>
          <w:p w:rsidR="00C53555" w:rsidRPr="00290083" w:rsidRDefault="00C53555" w:rsidP="0001000E">
            <w:pPr>
              <w:pStyle w:val="Tabletext"/>
              <w:jc w:val="center"/>
              <w:rPr>
                <w:sz w:val="20"/>
              </w:rPr>
            </w:pPr>
            <w:r w:rsidRPr="00290083">
              <w:rPr>
                <w:sz w:val="20"/>
              </w:rPr>
              <w:t>−19,02</w:t>
            </w:r>
          </w:p>
        </w:tc>
        <w:tc>
          <w:tcPr>
            <w:tcW w:w="529" w:type="pct"/>
          </w:tcPr>
          <w:p w:rsidR="00C53555" w:rsidRPr="00290083" w:rsidRDefault="00C53555" w:rsidP="0001000E">
            <w:pPr>
              <w:pStyle w:val="Tabletext"/>
              <w:jc w:val="center"/>
              <w:rPr>
                <w:sz w:val="20"/>
              </w:rPr>
            </w:pPr>
            <w:r w:rsidRPr="00290083">
              <w:rPr>
                <w:sz w:val="20"/>
              </w:rPr>
              <w:t>−2,20</w:t>
            </w:r>
          </w:p>
        </w:tc>
      </w:tr>
      <w:tr w:rsidR="00C53555" w:rsidRPr="00290083" w:rsidTr="0001000E">
        <w:trPr>
          <w:trHeight w:val="20"/>
          <w:jc w:val="center"/>
        </w:trPr>
        <w:tc>
          <w:tcPr>
            <w:tcW w:w="1298" w:type="pct"/>
          </w:tcPr>
          <w:p w:rsidR="00C53555" w:rsidRPr="00290083" w:rsidRDefault="00C53555" w:rsidP="0001000E">
            <w:pPr>
              <w:pStyle w:val="Tabletext"/>
              <w:jc w:val="left"/>
              <w:rPr>
                <w:sz w:val="20"/>
              </w:rPr>
            </w:pPr>
            <w:r w:rsidRPr="00290083">
              <w:rPr>
                <w:sz w:val="20"/>
              </w:rPr>
              <w:t>Ouverture d'antenne équivalente</w:t>
            </w:r>
          </w:p>
        </w:tc>
        <w:tc>
          <w:tcPr>
            <w:tcW w:w="749" w:type="pct"/>
          </w:tcPr>
          <w:p w:rsidR="00C53555" w:rsidRPr="00290083" w:rsidRDefault="00C53555" w:rsidP="0001000E">
            <w:pPr>
              <w:pStyle w:val="Tabletext"/>
              <w:jc w:val="center"/>
              <w:rPr>
                <w:sz w:val="20"/>
              </w:rPr>
            </w:pPr>
            <w:r w:rsidRPr="00290083">
              <w:rPr>
                <w:i/>
                <w:sz w:val="20"/>
              </w:rPr>
              <w:t>A</w:t>
            </w:r>
            <w:r w:rsidRPr="00290083">
              <w:rPr>
                <w:i/>
                <w:iCs/>
                <w:sz w:val="20"/>
                <w:vertAlign w:val="subscript"/>
              </w:rPr>
              <w:t>a</w:t>
            </w:r>
            <w:r w:rsidRPr="00290083">
              <w:rPr>
                <w:sz w:val="20"/>
              </w:rPr>
              <w:t xml:space="preserve"> (dBm</w:t>
            </w:r>
            <w:r w:rsidRPr="00290083">
              <w:rPr>
                <w:sz w:val="20"/>
                <w:vertAlign w:val="superscript"/>
              </w:rPr>
              <w:t>2</w:t>
            </w:r>
            <w:r w:rsidRPr="00290083">
              <w:rPr>
                <w:sz w:val="20"/>
              </w:rPr>
              <w:t>)</w:t>
            </w:r>
          </w:p>
        </w:tc>
        <w:tc>
          <w:tcPr>
            <w:tcW w:w="469" w:type="pct"/>
          </w:tcPr>
          <w:p w:rsidR="00C53555" w:rsidRPr="00290083" w:rsidRDefault="00C53555" w:rsidP="0001000E">
            <w:pPr>
              <w:pStyle w:val="Tabletext"/>
              <w:jc w:val="center"/>
              <w:rPr>
                <w:sz w:val="20"/>
              </w:rPr>
            </w:pPr>
            <w:r w:rsidRPr="00290083">
              <w:rPr>
                <w:sz w:val="20"/>
              </w:rPr>
              <w:t>0,70</w:t>
            </w:r>
          </w:p>
        </w:tc>
        <w:tc>
          <w:tcPr>
            <w:tcW w:w="512" w:type="pct"/>
          </w:tcPr>
          <w:p w:rsidR="00C53555" w:rsidRPr="00290083" w:rsidRDefault="00C53555" w:rsidP="0001000E">
            <w:pPr>
              <w:pStyle w:val="Tabletext"/>
              <w:jc w:val="center"/>
              <w:rPr>
                <w:sz w:val="20"/>
              </w:rPr>
            </w:pPr>
            <w:r w:rsidRPr="00290083">
              <w:rPr>
                <w:sz w:val="20"/>
              </w:rPr>
              <w:t>−1,50</w:t>
            </w:r>
          </w:p>
        </w:tc>
        <w:tc>
          <w:tcPr>
            <w:tcW w:w="466" w:type="pct"/>
          </w:tcPr>
          <w:p w:rsidR="00C53555" w:rsidRPr="00290083" w:rsidRDefault="00C53555" w:rsidP="0001000E">
            <w:pPr>
              <w:pStyle w:val="Tabletext"/>
              <w:jc w:val="center"/>
              <w:rPr>
                <w:sz w:val="20"/>
              </w:rPr>
            </w:pPr>
            <w:r w:rsidRPr="00290083">
              <w:rPr>
                <w:sz w:val="20"/>
              </w:rPr>
              <w:t>−18,32</w:t>
            </w:r>
          </w:p>
        </w:tc>
        <w:tc>
          <w:tcPr>
            <w:tcW w:w="510" w:type="pct"/>
          </w:tcPr>
          <w:p w:rsidR="00C53555" w:rsidRPr="00290083" w:rsidRDefault="00C53555" w:rsidP="0001000E">
            <w:pPr>
              <w:pStyle w:val="Tabletext"/>
              <w:jc w:val="center"/>
              <w:rPr>
                <w:sz w:val="20"/>
              </w:rPr>
            </w:pPr>
            <w:r w:rsidRPr="00290083">
              <w:rPr>
                <w:sz w:val="20"/>
              </w:rPr>
              <w:t>−1,50</w:t>
            </w:r>
          </w:p>
        </w:tc>
        <w:tc>
          <w:tcPr>
            <w:tcW w:w="467" w:type="pct"/>
          </w:tcPr>
          <w:p w:rsidR="00C53555" w:rsidRPr="00290083" w:rsidRDefault="00C53555" w:rsidP="0001000E">
            <w:pPr>
              <w:pStyle w:val="Tabletext"/>
              <w:jc w:val="center"/>
              <w:rPr>
                <w:sz w:val="20"/>
              </w:rPr>
            </w:pPr>
            <w:r w:rsidRPr="00290083">
              <w:rPr>
                <w:sz w:val="20"/>
              </w:rPr>
              <w:t>−18,32</w:t>
            </w:r>
          </w:p>
        </w:tc>
        <w:tc>
          <w:tcPr>
            <w:tcW w:w="529" w:type="pct"/>
          </w:tcPr>
          <w:p w:rsidR="00C53555" w:rsidRPr="00290083" w:rsidRDefault="00C53555" w:rsidP="0001000E">
            <w:pPr>
              <w:pStyle w:val="Tabletext"/>
              <w:jc w:val="center"/>
              <w:rPr>
                <w:sz w:val="20"/>
              </w:rPr>
            </w:pPr>
            <w:r w:rsidRPr="00290083">
              <w:rPr>
                <w:sz w:val="20"/>
              </w:rPr>
              <w:t>−1,50</w:t>
            </w:r>
          </w:p>
        </w:tc>
      </w:tr>
      <w:tr w:rsidR="00C53555" w:rsidRPr="00290083" w:rsidTr="0001000E">
        <w:trPr>
          <w:trHeight w:val="20"/>
          <w:jc w:val="center"/>
        </w:trPr>
        <w:tc>
          <w:tcPr>
            <w:tcW w:w="1298" w:type="pct"/>
          </w:tcPr>
          <w:p w:rsidR="00C53555" w:rsidRPr="00290083" w:rsidRDefault="00C53555" w:rsidP="0001000E">
            <w:pPr>
              <w:pStyle w:val="Tabletext"/>
              <w:jc w:val="left"/>
              <w:rPr>
                <w:sz w:val="20"/>
              </w:rPr>
            </w:pPr>
            <w:r w:rsidRPr="00290083">
              <w:rPr>
                <w:sz w:val="20"/>
              </w:rPr>
              <w:t>Affaiblissement d'alimentation</w:t>
            </w:r>
          </w:p>
        </w:tc>
        <w:tc>
          <w:tcPr>
            <w:tcW w:w="749" w:type="pct"/>
          </w:tcPr>
          <w:p w:rsidR="00C53555" w:rsidRPr="00290083" w:rsidRDefault="00C53555" w:rsidP="0001000E">
            <w:pPr>
              <w:pStyle w:val="Tabletext"/>
              <w:jc w:val="center"/>
              <w:rPr>
                <w:sz w:val="20"/>
              </w:rPr>
            </w:pPr>
            <w:r w:rsidRPr="00290083">
              <w:rPr>
                <w:i/>
                <w:sz w:val="20"/>
              </w:rPr>
              <w:t>L</w:t>
            </w:r>
            <w:r w:rsidRPr="00290083">
              <w:rPr>
                <w:i/>
                <w:iCs/>
                <w:sz w:val="20"/>
                <w:vertAlign w:val="subscript"/>
              </w:rPr>
              <w:t>c</w:t>
            </w:r>
            <w:r w:rsidRPr="00290083">
              <w:rPr>
                <w:sz w:val="20"/>
              </w:rPr>
              <w:t> (dB)</w:t>
            </w:r>
          </w:p>
        </w:tc>
        <w:tc>
          <w:tcPr>
            <w:tcW w:w="469" w:type="pct"/>
          </w:tcPr>
          <w:p w:rsidR="00C53555" w:rsidRPr="00290083" w:rsidRDefault="00C53555" w:rsidP="0001000E">
            <w:pPr>
              <w:pStyle w:val="Tabletext"/>
              <w:jc w:val="center"/>
              <w:rPr>
                <w:sz w:val="20"/>
              </w:rPr>
            </w:pPr>
            <w:r w:rsidRPr="00290083">
              <w:rPr>
                <w:sz w:val="20"/>
              </w:rPr>
              <w:t>1,40</w:t>
            </w:r>
          </w:p>
        </w:tc>
        <w:tc>
          <w:tcPr>
            <w:tcW w:w="512" w:type="pct"/>
          </w:tcPr>
          <w:p w:rsidR="00C53555" w:rsidRPr="00290083" w:rsidRDefault="00C53555" w:rsidP="0001000E">
            <w:pPr>
              <w:pStyle w:val="Tabletext"/>
              <w:jc w:val="center"/>
              <w:rPr>
                <w:sz w:val="20"/>
              </w:rPr>
            </w:pPr>
            <w:r w:rsidRPr="00290083">
              <w:rPr>
                <w:sz w:val="20"/>
              </w:rPr>
              <w:t>0,00</w:t>
            </w:r>
          </w:p>
        </w:tc>
        <w:tc>
          <w:tcPr>
            <w:tcW w:w="466" w:type="pct"/>
          </w:tcPr>
          <w:p w:rsidR="00C53555" w:rsidRPr="00290083" w:rsidRDefault="00C53555" w:rsidP="0001000E">
            <w:pPr>
              <w:pStyle w:val="Tabletext"/>
              <w:jc w:val="center"/>
              <w:rPr>
                <w:sz w:val="20"/>
              </w:rPr>
            </w:pPr>
            <w:r w:rsidRPr="00290083">
              <w:rPr>
                <w:sz w:val="20"/>
              </w:rPr>
              <w:t>0,00</w:t>
            </w:r>
          </w:p>
        </w:tc>
        <w:tc>
          <w:tcPr>
            <w:tcW w:w="510" w:type="pct"/>
          </w:tcPr>
          <w:p w:rsidR="00C53555" w:rsidRPr="00290083" w:rsidRDefault="00C53555" w:rsidP="0001000E">
            <w:pPr>
              <w:pStyle w:val="Tabletext"/>
              <w:jc w:val="center"/>
              <w:rPr>
                <w:sz w:val="20"/>
              </w:rPr>
            </w:pPr>
            <w:r w:rsidRPr="00290083">
              <w:rPr>
                <w:sz w:val="20"/>
              </w:rPr>
              <w:t>0,00</w:t>
            </w:r>
          </w:p>
        </w:tc>
        <w:tc>
          <w:tcPr>
            <w:tcW w:w="467" w:type="pct"/>
          </w:tcPr>
          <w:p w:rsidR="00C53555" w:rsidRPr="00290083" w:rsidRDefault="00C53555" w:rsidP="0001000E">
            <w:pPr>
              <w:pStyle w:val="Tabletext"/>
              <w:jc w:val="center"/>
              <w:rPr>
                <w:sz w:val="20"/>
              </w:rPr>
            </w:pPr>
            <w:r w:rsidRPr="00290083">
              <w:rPr>
                <w:sz w:val="20"/>
              </w:rPr>
              <w:t>0,00</w:t>
            </w:r>
          </w:p>
        </w:tc>
        <w:tc>
          <w:tcPr>
            <w:tcW w:w="529" w:type="pct"/>
          </w:tcPr>
          <w:p w:rsidR="00C53555" w:rsidRPr="00290083" w:rsidRDefault="00C53555" w:rsidP="0001000E">
            <w:pPr>
              <w:pStyle w:val="Tabletext"/>
              <w:jc w:val="center"/>
              <w:rPr>
                <w:sz w:val="20"/>
              </w:rPr>
            </w:pPr>
            <w:r w:rsidRPr="00290083">
              <w:rPr>
                <w:sz w:val="20"/>
              </w:rPr>
              <w:t>0,28</w:t>
            </w:r>
          </w:p>
        </w:tc>
      </w:tr>
      <w:tr w:rsidR="00C53555" w:rsidRPr="00290083" w:rsidTr="0001000E">
        <w:trPr>
          <w:trHeight w:val="20"/>
          <w:jc w:val="center"/>
        </w:trPr>
        <w:tc>
          <w:tcPr>
            <w:tcW w:w="1298" w:type="pct"/>
          </w:tcPr>
          <w:p w:rsidR="00C53555" w:rsidRPr="00290083" w:rsidRDefault="00C53555" w:rsidP="0001000E">
            <w:pPr>
              <w:pStyle w:val="Tabletext"/>
              <w:jc w:val="left"/>
              <w:rPr>
                <w:sz w:val="20"/>
              </w:rPr>
            </w:pPr>
            <w:r w:rsidRPr="00290083">
              <w:rPr>
                <w:sz w:val="20"/>
              </w:rPr>
              <w:t>Puissance surfacique minimale au point de réception</w:t>
            </w:r>
          </w:p>
        </w:tc>
        <w:tc>
          <w:tcPr>
            <w:tcW w:w="749" w:type="pct"/>
          </w:tcPr>
          <w:p w:rsidR="00C53555" w:rsidRPr="00290083" w:rsidRDefault="00C53555" w:rsidP="0001000E">
            <w:pPr>
              <w:pStyle w:val="Tabletext"/>
              <w:jc w:val="center"/>
              <w:rPr>
                <w:sz w:val="20"/>
              </w:rPr>
            </w:pPr>
            <w:r w:rsidRPr="00290083">
              <w:rPr>
                <w:iCs/>
                <w:sz w:val="20"/>
              </w:rPr>
              <w:t>φ</w:t>
            </w:r>
            <w:r w:rsidRPr="00290083">
              <w:rPr>
                <w:i/>
                <w:sz w:val="20"/>
                <w:vertAlign w:val="subscript"/>
              </w:rPr>
              <w:t>min</w:t>
            </w:r>
            <w:r w:rsidRPr="00290083">
              <w:rPr>
                <w:iCs/>
                <w:sz w:val="20"/>
              </w:rPr>
              <w:t xml:space="preserve"> </w:t>
            </w:r>
            <w:r w:rsidRPr="00290083">
              <w:rPr>
                <w:sz w:val="20"/>
              </w:rPr>
              <w:t>(dBW/m</w:t>
            </w:r>
            <w:r w:rsidRPr="00290083">
              <w:rPr>
                <w:sz w:val="20"/>
                <w:vertAlign w:val="superscript"/>
              </w:rPr>
              <w:t>2</w:t>
            </w:r>
            <w:r w:rsidRPr="00290083">
              <w:rPr>
                <w:sz w:val="20"/>
              </w:rPr>
              <w:t>)</w:t>
            </w:r>
          </w:p>
        </w:tc>
        <w:tc>
          <w:tcPr>
            <w:tcW w:w="469" w:type="pct"/>
          </w:tcPr>
          <w:p w:rsidR="00C53555" w:rsidRPr="00290083" w:rsidRDefault="00C53555" w:rsidP="0001000E">
            <w:pPr>
              <w:pStyle w:val="Tabletext"/>
              <w:jc w:val="center"/>
              <w:rPr>
                <w:sz w:val="20"/>
              </w:rPr>
            </w:pPr>
            <w:r w:rsidRPr="00290083">
              <w:rPr>
                <w:sz w:val="20"/>
              </w:rPr>
              <w:t>−135,37</w:t>
            </w:r>
          </w:p>
        </w:tc>
        <w:tc>
          <w:tcPr>
            <w:tcW w:w="512" w:type="pct"/>
          </w:tcPr>
          <w:p w:rsidR="00C53555" w:rsidRPr="00290083" w:rsidRDefault="00C53555" w:rsidP="0001000E">
            <w:pPr>
              <w:pStyle w:val="Tabletext"/>
              <w:jc w:val="center"/>
              <w:rPr>
                <w:sz w:val="20"/>
              </w:rPr>
            </w:pPr>
            <w:r w:rsidRPr="00290083">
              <w:rPr>
                <w:sz w:val="20"/>
              </w:rPr>
              <w:t>−127,07</w:t>
            </w:r>
          </w:p>
        </w:tc>
        <w:tc>
          <w:tcPr>
            <w:tcW w:w="466" w:type="pct"/>
          </w:tcPr>
          <w:p w:rsidR="00C53555" w:rsidRPr="00290083" w:rsidRDefault="00C53555" w:rsidP="0001000E">
            <w:pPr>
              <w:pStyle w:val="Tabletext"/>
              <w:jc w:val="center"/>
              <w:rPr>
                <w:sz w:val="20"/>
              </w:rPr>
            </w:pPr>
            <w:r w:rsidRPr="00290083">
              <w:rPr>
                <w:sz w:val="20"/>
              </w:rPr>
              <w:t>−110,25</w:t>
            </w:r>
          </w:p>
        </w:tc>
        <w:tc>
          <w:tcPr>
            <w:tcW w:w="510" w:type="pct"/>
          </w:tcPr>
          <w:p w:rsidR="00C53555" w:rsidRPr="00290083" w:rsidRDefault="00C53555" w:rsidP="0001000E">
            <w:pPr>
              <w:pStyle w:val="Tabletext"/>
              <w:jc w:val="center"/>
              <w:rPr>
                <w:sz w:val="20"/>
              </w:rPr>
            </w:pPr>
            <w:r w:rsidRPr="00290083">
              <w:rPr>
                <w:sz w:val="20"/>
              </w:rPr>
              <w:t>−127,07</w:t>
            </w:r>
          </w:p>
        </w:tc>
        <w:tc>
          <w:tcPr>
            <w:tcW w:w="467" w:type="pct"/>
          </w:tcPr>
          <w:p w:rsidR="00C53555" w:rsidRPr="00290083" w:rsidRDefault="00C53555" w:rsidP="0001000E">
            <w:pPr>
              <w:pStyle w:val="Tabletext"/>
              <w:jc w:val="center"/>
              <w:rPr>
                <w:sz w:val="20"/>
              </w:rPr>
            </w:pPr>
            <w:r w:rsidRPr="00290083">
              <w:rPr>
                <w:sz w:val="20"/>
              </w:rPr>
              <w:t>−110,25</w:t>
            </w:r>
          </w:p>
        </w:tc>
        <w:tc>
          <w:tcPr>
            <w:tcW w:w="529" w:type="pct"/>
          </w:tcPr>
          <w:p w:rsidR="00C53555" w:rsidRPr="00290083" w:rsidRDefault="00C53555" w:rsidP="0001000E">
            <w:pPr>
              <w:pStyle w:val="Tabletext"/>
              <w:jc w:val="center"/>
              <w:rPr>
                <w:sz w:val="20"/>
              </w:rPr>
            </w:pPr>
            <w:r w:rsidRPr="00290083">
              <w:rPr>
                <w:sz w:val="20"/>
              </w:rPr>
              <w:t>−129,39</w:t>
            </w:r>
          </w:p>
        </w:tc>
      </w:tr>
      <w:tr w:rsidR="00C53555" w:rsidRPr="00290083" w:rsidTr="0001000E">
        <w:trPr>
          <w:trHeight w:val="20"/>
          <w:jc w:val="center"/>
        </w:trPr>
        <w:tc>
          <w:tcPr>
            <w:tcW w:w="1298" w:type="pct"/>
          </w:tcPr>
          <w:p w:rsidR="00C53555" w:rsidRPr="00290083" w:rsidRDefault="00C53555" w:rsidP="0001000E">
            <w:pPr>
              <w:pStyle w:val="Tabletext"/>
              <w:jc w:val="left"/>
              <w:rPr>
                <w:sz w:val="20"/>
              </w:rPr>
            </w:pPr>
            <w:r w:rsidRPr="00290083">
              <w:rPr>
                <w:sz w:val="20"/>
              </w:rPr>
              <w:t>Champ minimal au niveau de l'antenne de réception</w:t>
            </w:r>
          </w:p>
        </w:tc>
        <w:tc>
          <w:tcPr>
            <w:tcW w:w="749" w:type="pct"/>
          </w:tcPr>
          <w:p w:rsidR="00C53555" w:rsidRPr="00290083" w:rsidRDefault="00C53555" w:rsidP="0001000E">
            <w:pPr>
              <w:pStyle w:val="Tabletext"/>
              <w:jc w:val="center"/>
              <w:rPr>
                <w:sz w:val="20"/>
              </w:rPr>
            </w:pPr>
            <w:r w:rsidRPr="00290083">
              <w:rPr>
                <w:i/>
                <w:sz w:val="20"/>
              </w:rPr>
              <w:t>E</w:t>
            </w:r>
            <w:r w:rsidRPr="00290083">
              <w:rPr>
                <w:i/>
                <w:iCs/>
                <w:sz w:val="20"/>
                <w:vertAlign w:val="subscript"/>
              </w:rPr>
              <w:t>min</w:t>
            </w:r>
            <w:r w:rsidRPr="00290083">
              <w:rPr>
                <w:sz w:val="20"/>
              </w:rPr>
              <w:t xml:space="preserve"> (dB(μV/m))</w:t>
            </w:r>
          </w:p>
        </w:tc>
        <w:tc>
          <w:tcPr>
            <w:tcW w:w="469" w:type="pct"/>
          </w:tcPr>
          <w:p w:rsidR="00C53555" w:rsidRPr="00290083" w:rsidRDefault="00C53555" w:rsidP="0001000E">
            <w:pPr>
              <w:pStyle w:val="Tabletext"/>
              <w:jc w:val="center"/>
              <w:rPr>
                <w:sz w:val="20"/>
              </w:rPr>
            </w:pPr>
            <w:r w:rsidRPr="00290083">
              <w:rPr>
                <w:sz w:val="20"/>
              </w:rPr>
              <w:t>10,39</w:t>
            </w:r>
          </w:p>
        </w:tc>
        <w:tc>
          <w:tcPr>
            <w:tcW w:w="512" w:type="pct"/>
          </w:tcPr>
          <w:p w:rsidR="00C53555" w:rsidRPr="00290083" w:rsidRDefault="00C53555" w:rsidP="0001000E">
            <w:pPr>
              <w:pStyle w:val="Tabletext"/>
              <w:jc w:val="center"/>
              <w:rPr>
                <w:sz w:val="20"/>
              </w:rPr>
            </w:pPr>
            <w:r w:rsidRPr="00290083">
              <w:rPr>
                <w:sz w:val="20"/>
              </w:rPr>
              <w:t>18,69</w:t>
            </w:r>
          </w:p>
        </w:tc>
        <w:tc>
          <w:tcPr>
            <w:tcW w:w="466" w:type="pct"/>
          </w:tcPr>
          <w:p w:rsidR="00C53555" w:rsidRPr="00290083" w:rsidRDefault="00C53555" w:rsidP="0001000E">
            <w:pPr>
              <w:pStyle w:val="Tabletext"/>
              <w:jc w:val="center"/>
              <w:rPr>
                <w:sz w:val="20"/>
              </w:rPr>
            </w:pPr>
            <w:r w:rsidRPr="00290083">
              <w:rPr>
                <w:sz w:val="20"/>
              </w:rPr>
              <w:t>35,51</w:t>
            </w:r>
          </w:p>
        </w:tc>
        <w:tc>
          <w:tcPr>
            <w:tcW w:w="510" w:type="pct"/>
          </w:tcPr>
          <w:p w:rsidR="00C53555" w:rsidRPr="00290083" w:rsidRDefault="00C53555" w:rsidP="0001000E">
            <w:pPr>
              <w:pStyle w:val="Tabletext"/>
              <w:jc w:val="center"/>
              <w:rPr>
                <w:sz w:val="20"/>
              </w:rPr>
            </w:pPr>
            <w:r w:rsidRPr="00290083">
              <w:rPr>
                <w:sz w:val="20"/>
              </w:rPr>
              <w:t>18,69</w:t>
            </w:r>
          </w:p>
        </w:tc>
        <w:tc>
          <w:tcPr>
            <w:tcW w:w="467" w:type="pct"/>
          </w:tcPr>
          <w:p w:rsidR="00C53555" w:rsidRPr="00290083" w:rsidRDefault="00C53555" w:rsidP="0001000E">
            <w:pPr>
              <w:pStyle w:val="Tabletext"/>
              <w:jc w:val="center"/>
              <w:rPr>
                <w:sz w:val="20"/>
              </w:rPr>
            </w:pPr>
            <w:r w:rsidRPr="00290083">
              <w:rPr>
                <w:sz w:val="20"/>
              </w:rPr>
              <w:t>35,51</w:t>
            </w:r>
          </w:p>
        </w:tc>
        <w:tc>
          <w:tcPr>
            <w:tcW w:w="529" w:type="pct"/>
          </w:tcPr>
          <w:p w:rsidR="00C53555" w:rsidRPr="00290083" w:rsidRDefault="00C53555" w:rsidP="0001000E">
            <w:pPr>
              <w:pStyle w:val="Tabletext"/>
              <w:jc w:val="center"/>
              <w:rPr>
                <w:sz w:val="20"/>
              </w:rPr>
            </w:pPr>
            <w:r w:rsidRPr="00290083">
              <w:rPr>
                <w:sz w:val="20"/>
              </w:rPr>
              <w:t>16,37</w:t>
            </w:r>
          </w:p>
        </w:tc>
      </w:tr>
      <w:tr w:rsidR="00C53555" w:rsidRPr="00290083" w:rsidTr="0001000E">
        <w:trPr>
          <w:trHeight w:val="20"/>
          <w:jc w:val="center"/>
        </w:trPr>
        <w:tc>
          <w:tcPr>
            <w:tcW w:w="1298" w:type="pct"/>
          </w:tcPr>
          <w:p w:rsidR="00C53555" w:rsidRPr="00290083" w:rsidRDefault="00C53555" w:rsidP="0001000E">
            <w:pPr>
              <w:pStyle w:val="Tabletext"/>
              <w:jc w:val="left"/>
              <w:rPr>
                <w:sz w:val="20"/>
              </w:rPr>
            </w:pPr>
            <w:r w:rsidRPr="00290083">
              <w:rPr>
                <w:sz w:val="20"/>
              </w:rPr>
              <w:t xml:space="preserve">Marge pour le bruit artificiel </w:t>
            </w:r>
          </w:p>
        </w:tc>
        <w:tc>
          <w:tcPr>
            <w:tcW w:w="749" w:type="pct"/>
          </w:tcPr>
          <w:p w:rsidR="00C53555" w:rsidRPr="00290083" w:rsidRDefault="00C53555" w:rsidP="0001000E">
            <w:pPr>
              <w:pStyle w:val="Tabletext"/>
              <w:jc w:val="center"/>
              <w:rPr>
                <w:sz w:val="20"/>
              </w:rPr>
            </w:pPr>
            <w:r w:rsidRPr="00290083">
              <w:rPr>
                <w:i/>
                <w:sz w:val="20"/>
              </w:rPr>
              <w:t>P</w:t>
            </w:r>
            <w:r w:rsidRPr="00290083">
              <w:rPr>
                <w:i/>
                <w:iCs/>
                <w:sz w:val="20"/>
                <w:vertAlign w:val="subscript"/>
              </w:rPr>
              <w:t>mmn</w:t>
            </w:r>
            <w:r w:rsidRPr="00290083">
              <w:rPr>
                <w:sz w:val="20"/>
              </w:rPr>
              <w:t> (dB)</w:t>
            </w:r>
          </w:p>
        </w:tc>
        <w:tc>
          <w:tcPr>
            <w:tcW w:w="469" w:type="pct"/>
          </w:tcPr>
          <w:p w:rsidR="00C53555" w:rsidRPr="00290083" w:rsidRDefault="00C53555" w:rsidP="0001000E">
            <w:pPr>
              <w:pStyle w:val="Tabletext"/>
              <w:jc w:val="center"/>
              <w:rPr>
                <w:sz w:val="20"/>
              </w:rPr>
            </w:pPr>
            <w:r w:rsidRPr="00290083">
              <w:rPr>
                <w:sz w:val="20"/>
              </w:rPr>
              <w:t>10,43</w:t>
            </w:r>
          </w:p>
        </w:tc>
        <w:tc>
          <w:tcPr>
            <w:tcW w:w="512" w:type="pct"/>
          </w:tcPr>
          <w:p w:rsidR="00C53555" w:rsidRPr="00290083" w:rsidRDefault="00C53555" w:rsidP="0001000E">
            <w:pPr>
              <w:pStyle w:val="Tabletext"/>
              <w:jc w:val="center"/>
              <w:rPr>
                <w:sz w:val="20"/>
              </w:rPr>
            </w:pPr>
            <w:r w:rsidRPr="00290083">
              <w:rPr>
                <w:sz w:val="20"/>
              </w:rPr>
              <w:t>10,43</w:t>
            </w:r>
          </w:p>
        </w:tc>
        <w:tc>
          <w:tcPr>
            <w:tcW w:w="466" w:type="pct"/>
          </w:tcPr>
          <w:p w:rsidR="00C53555" w:rsidRPr="00290083" w:rsidRDefault="00C53555" w:rsidP="0001000E">
            <w:pPr>
              <w:pStyle w:val="Tabletext"/>
              <w:jc w:val="center"/>
              <w:rPr>
                <w:sz w:val="20"/>
              </w:rPr>
            </w:pPr>
            <w:r w:rsidRPr="00290083">
              <w:rPr>
                <w:sz w:val="20"/>
              </w:rPr>
              <w:t>0,00</w:t>
            </w:r>
          </w:p>
        </w:tc>
        <w:tc>
          <w:tcPr>
            <w:tcW w:w="510" w:type="pct"/>
          </w:tcPr>
          <w:p w:rsidR="00C53555" w:rsidRPr="00290083" w:rsidRDefault="00C53555" w:rsidP="0001000E">
            <w:pPr>
              <w:pStyle w:val="Tabletext"/>
              <w:jc w:val="center"/>
              <w:rPr>
                <w:sz w:val="20"/>
              </w:rPr>
            </w:pPr>
            <w:r w:rsidRPr="00290083">
              <w:rPr>
                <w:sz w:val="20"/>
              </w:rPr>
              <w:t>10,43</w:t>
            </w:r>
          </w:p>
        </w:tc>
        <w:tc>
          <w:tcPr>
            <w:tcW w:w="467" w:type="pct"/>
          </w:tcPr>
          <w:p w:rsidR="00C53555" w:rsidRPr="00290083" w:rsidRDefault="00C53555" w:rsidP="0001000E">
            <w:pPr>
              <w:pStyle w:val="Tabletext"/>
              <w:jc w:val="center"/>
              <w:rPr>
                <w:sz w:val="20"/>
              </w:rPr>
            </w:pPr>
            <w:r w:rsidRPr="00290083">
              <w:rPr>
                <w:sz w:val="20"/>
              </w:rPr>
              <w:t>0,00</w:t>
            </w:r>
          </w:p>
        </w:tc>
        <w:tc>
          <w:tcPr>
            <w:tcW w:w="529" w:type="pct"/>
          </w:tcPr>
          <w:p w:rsidR="00C53555" w:rsidRPr="00290083" w:rsidRDefault="00C53555" w:rsidP="0001000E">
            <w:pPr>
              <w:pStyle w:val="Tabletext"/>
              <w:jc w:val="center"/>
              <w:rPr>
                <w:sz w:val="20"/>
              </w:rPr>
            </w:pPr>
            <w:r w:rsidRPr="00290083">
              <w:rPr>
                <w:sz w:val="20"/>
              </w:rPr>
              <w:t>10,43</w:t>
            </w:r>
          </w:p>
        </w:tc>
      </w:tr>
      <w:tr w:rsidR="00C53555" w:rsidRPr="00290083" w:rsidTr="0001000E">
        <w:trPr>
          <w:trHeight w:val="20"/>
          <w:jc w:val="center"/>
        </w:trPr>
        <w:tc>
          <w:tcPr>
            <w:tcW w:w="1298" w:type="pct"/>
          </w:tcPr>
          <w:p w:rsidR="00C53555" w:rsidRPr="00290083" w:rsidRDefault="00C53555" w:rsidP="0001000E">
            <w:pPr>
              <w:pStyle w:val="Tabletext"/>
              <w:jc w:val="left"/>
              <w:rPr>
                <w:sz w:val="20"/>
              </w:rPr>
            </w:pPr>
            <w:r w:rsidRPr="00290083">
              <w:rPr>
                <w:sz w:val="20"/>
              </w:rPr>
              <w:t>Affaiblissement dû à la hauteur d'antenne</w:t>
            </w:r>
          </w:p>
        </w:tc>
        <w:tc>
          <w:tcPr>
            <w:tcW w:w="749" w:type="pct"/>
          </w:tcPr>
          <w:p w:rsidR="00C53555" w:rsidRPr="00290083" w:rsidRDefault="00C53555" w:rsidP="0001000E">
            <w:pPr>
              <w:pStyle w:val="Tabletext"/>
              <w:jc w:val="center"/>
              <w:rPr>
                <w:sz w:val="20"/>
              </w:rPr>
            </w:pPr>
            <w:r w:rsidRPr="00290083">
              <w:rPr>
                <w:i/>
                <w:sz w:val="20"/>
              </w:rPr>
              <w:t>L</w:t>
            </w:r>
            <w:r w:rsidRPr="00290083">
              <w:rPr>
                <w:i/>
                <w:iCs/>
                <w:sz w:val="20"/>
                <w:vertAlign w:val="subscript"/>
              </w:rPr>
              <w:t>h</w:t>
            </w:r>
            <w:r w:rsidRPr="00290083">
              <w:rPr>
                <w:sz w:val="20"/>
              </w:rPr>
              <w:t> (dB)</w:t>
            </w:r>
          </w:p>
        </w:tc>
        <w:tc>
          <w:tcPr>
            <w:tcW w:w="469" w:type="pct"/>
          </w:tcPr>
          <w:p w:rsidR="00C53555" w:rsidRPr="00290083" w:rsidRDefault="00C53555" w:rsidP="0001000E">
            <w:pPr>
              <w:pStyle w:val="Tabletext"/>
              <w:jc w:val="center"/>
              <w:rPr>
                <w:sz w:val="20"/>
              </w:rPr>
            </w:pPr>
            <w:r w:rsidRPr="00290083">
              <w:rPr>
                <w:sz w:val="20"/>
              </w:rPr>
              <w:t>0,00</w:t>
            </w:r>
          </w:p>
        </w:tc>
        <w:tc>
          <w:tcPr>
            <w:tcW w:w="512" w:type="pct"/>
          </w:tcPr>
          <w:p w:rsidR="00C53555" w:rsidRPr="00290083" w:rsidRDefault="00C53555" w:rsidP="0001000E">
            <w:pPr>
              <w:pStyle w:val="Tabletext"/>
              <w:jc w:val="center"/>
              <w:rPr>
                <w:sz w:val="20"/>
              </w:rPr>
            </w:pPr>
            <w:r w:rsidRPr="00290083">
              <w:rPr>
                <w:sz w:val="20"/>
              </w:rPr>
              <w:t>10,00</w:t>
            </w:r>
          </w:p>
        </w:tc>
        <w:tc>
          <w:tcPr>
            <w:tcW w:w="466" w:type="pct"/>
          </w:tcPr>
          <w:p w:rsidR="00C53555" w:rsidRPr="00290083" w:rsidRDefault="00C53555" w:rsidP="0001000E">
            <w:pPr>
              <w:pStyle w:val="Tabletext"/>
              <w:jc w:val="center"/>
              <w:rPr>
                <w:sz w:val="20"/>
              </w:rPr>
            </w:pPr>
            <w:r w:rsidRPr="00290083">
              <w:rPr>
                <w:sz w:val="20"/>
              </w:rPr>
              <w:t>17,00</w:t>
            </w:r>
          </w:p>
        </w:tc>
        <w:tc>
          <w:tcPr>
            <w:tcW w:w="510" w:type="pct"/>
          </w:tcPr>
          <w:p w:rsidR="00C53555" w:rsidRPr="00290083" w:rsidRDefault="00C53555" w:rsidP="0001000E">
            <w:pPr>
              <w:pStyle w:val="Tabletext"/>
              <w:jc w:val="center"/>
              <w:rPr>
                <w:sz w:val="20"/>
              </w:rPr>
            </w:pPr>
            <w:r w:rsidRPr="00290083">
              <w:rPr>
                <w:sz w:val="20"/>
              </w:rPr>
              <w:t>10,00</w:t>
            </w:r>
          </w:p>
        </w:tc>
        <w:tc>
          <w:tcPr>
            <w:tcW w:w="467" w:type="pct"/>
          </w:tcPr>
          <w:p w:rsidR="00C53555" w:rsidRPr="00290083" w:rsidRDefault="00C53555" w:rsidP="0001000E">
            <w:pPr>
              <w:pStyle w:val="Tabletext"/>
              <w:jc w:val="center"/>
              <w:rPr>
                <w:sz w:val="20"/>
              </w:rPr>
            </w:pPr>
            <w:r w:rsidRPr="00290083">
              <w:rPr>
                <w:sz w:val="20"/>
              </w:rPr>
              <w:t>17,00</w:t>
            </w:r>
          </w:p>
        </w:tc>
        <w:tc>
          <w:tcPr>
            <w:tcW w:w="529" w:type="pct"/>
          </w:tcPr>
          <w:p w:rsidR="00C53555" w:rsidRPr="00290083" w:rsidRDefault="00C53555" w:rsidP="0001000E">
            <w:pPr>
              <w:pStyle w:val="Tabletext"/>
              <w:jc w:val="center"/>
              <w:rPr>
                <w:sz w:val="20"/>
              </w:rPr>
            </w:pPr>
            <w:r w:rsidRPr="00290083">
              <w:rPr>
                <w:sz w:val="20"/>
              </w:rPr>
              <w:t>10,00</w:t>
            </w:r>
          </w:p>
        </w:tc>
      </w:tr>
      <w:tr w:rsidR="00C53555" w:rsidRPr="00290083" w:rsidTr="0001000E">
        <w:trPr>
          <w:trHeight w:val="20"/>
          <w:jc w:val="center"/>
        </w:trPr>
        <w:tc>
          <w:tcPr>
            <w:tcW w:w="1298" w:type="pct"/>
          </w:tcPr>
          <w:p w:rsidR="00C53555" w:rsidRPr="00290083" w:rsidRDefault="00C53555" w:rsidP="0001000E">
            <w:pPr>
              <w:pStyle w:val="Tabletext"/>
              <w:jc w:val="left"/>
              <w:rPr>
                <w:sz w:val="20"/>
              </w:rPr>
            </w:pPr>
            <w:r w:rsidRPr="00290083">
              <w:rPr>
                <w:sz w:val="20"/>
              </w:rPr>
              <w:t>Affaiblissement dû à la pénétration dans les bâtiments</w:t>
            </w:r>
          </w:p>
        </w:tc>
        <w:tc>
          <w:tcPr>
            <w:tcW w:w="749" w:type="pct"/>
          </w:tcPr>
          <w:p w:rsidR="00C53555" w:rsidRPr="00290083" w:rsidRDefault="00C53555" w:rsidP="0001000E">
            <w:pPr>
              <w:pStyle w:val="Tabletext"/>
              <w:jc w:val="center"/>
              <w:rPr>
                <w:sz w:val="20"/>
              </w:rPr>
            </w:pPr>
            <w:r w:rsidRPr="00290083">
              <w:rPr>
                <w:i/>
                <w:sz w:val="20"/>
              </w:rPr>
              <w:t>L</w:t>
            </w:r>
            <w:r w:rsidRPr="00290083">
              <w:rPr>
                <w:i/>
                <w:iCs/>
                <w:sz w:val="20"/>
                <w:vertAlign w:val="subscript"/>
              </w:rPr>
              <w:t>b</w:t>
            </w:r>
            <w:r w:rsidRPr="00290083">
              <w:rPr>
                <w:sz w:val="20"/>
              </w:rPr>
              <w:t> (dB)</w:t>
            </w:r>
          </w:p>
        </w:tc>
        <w:tc>
          <w:tcPr>
            <w:tcW w:w="469" w:type="pct"/>
          </w:tcPr>
          <w:p w:rsidR="00C53555" w:rsidRPr="00290083" w:rsidRDefault="00C53555" w:rsidP="0001000E">
            <w:pPr>
              <w:pStyle w:val="Tabletext"/>
              <w:jc w:val="center"/>
              <w:rPr>
                <w:sz w:val="20"/>
              </w:rPr>
            </w:pPr>
            <w:r w:rsidRPr="00290083">
              <w:rPr>
                <w:sz w:val="20"/>
              </w:rPr>
              <w:t>0,00</w:t>
            </w:r>
          </w:p>
        </w:tc>
        <w:tc>
          <w:tcPr>
            <w:tcW w:w="512" w:type="pct"/>
          </w:tcPr>
          <w:p w:rsidR="00C53555" w:rsidRPr="00290083" w:rsidRDefault="00C53555" w:rsidP="0001000E">
            <w:pPr>
              <w:pStyle w:val="Tabletext"/>
              <w:jc w:val="center"/>
              <w:rPr>
                <w:sz w:val="20"/>
              </w:rPr>
            </w:pPr>
            <w:r w:rsidRPr="00290083">
              <w:rPr>
                <w:sz w:val="20"/>
              </w:rPr>
              <w:t>9,00</w:t>
            </w:r>
          </w:p>
        </w:tc>
        <w:tc>
          <w:tcPr>
            <w:tcW w:w="466" w:type="pct"/>
          </w:tcPr>
          <w:p w:rsidR="00C53555" w:rsidRPr="00290083" w:rsidRDefault="00C53555" w:rsidP="0001000E">
            <w:pPr>
              <w:pStyle w:val="Tabletext"/>
              <w:jc w:val="center"/>
              <w:rPr>
                <w:sz w:val="20"/>
              </w:rPr>
            </w:pPr>
            <w:r w:rsidRPr="00290083">
              <w:rPr>
                <w:sz w:val="20"/>
              </w:rPr>
              <w:t>9,00</w:t>
            </w:r>
          </w:p>
        </w:tc>
        <w:tc>
          <w:tcPr>
            <w:tcW w:w="510" w:type="pct"/>
          </w:tcPr>
          <w:p w:rsidR="00C53555" w:rsidRPr="00290083" w:rsidRDefault="00C53555" w:rsidP="0001000E">
            <w:pPr>
              <w:pStyle w:val="Tabletext"/>
              <w:jc w:val="center"/>
              <w:rPr>
                <w:sz w:val="20"/>
              </w:rPr>
            </w:pPr>
            <w:r w:rsidRPr="00290083">
              <w:rPr>
                <w:sz w:val="20"/>
              </w:rPr>
              <w:t>0,00</w:t>
            </w:r>
          </w:p>
        </w:tc>
        <w:tc>
          <w:tcPr>
            <w:tcW w:w="467" w:type="pct"/>
          </w:tcPr>
          <w:p w:rsidR="00C53555" w:rsidRPr="00290083" w:rsidRDefault="00C53555" w:rsidP="0001000E">
            <w:pPr>
              <w:pStyle w:val="Tabletext"/>
              <w:jc w:val="center"/>
              <w:rPr>
                <w:sz w:val="20"/>
              </w:rPr>
            </w:pPr>
            <w:r w:rsidRPr="00290083">
              <w:rPr>
                <w:sz w:val="20"/>
              </w:rPr>
              <w:t>0,00</w:t>
            </w:r>
          </w:p>
        </w:tc>
        <w:tc>
          <w:tcPr>
            <w:tcW w:w="529" w:type="pct"/>
          </w:tcPr>
          <w:p w:rsidR="00C53555" w:rsidRPr="00290083" w:rsidRDefault="00C53555" w:rsidP="0001000E">
            <w:pPr>
              <w:pStyle w:val="Tabletext"/>
              <w:jc w:val="center"/>
              <w:rPr>
                <w:sz w:val="20"/>
              </w:rPr>
            </w:pPr>
            <w:r w:rsidRPr="00290083">
              <w:rPr>
                <w:sz w:val="20"/>
              </w:rPr>
              <w:t>0,00</w:t>
            </w:r>
          </w:p>
        </w:tc>
      </w:tr>
      <w:tr w:rsidR="00C53555" w:rsidRPr="00290083" w:rsidTr="0001000E">
        <w:trPr>
          <w:trHeight w:val="20"/>
          <w:jc w:val="center"/>
        </w:trPr>
        <w:tc>
          <w:tcPr>
            <w:tcW w:w="1298" w:type="pct"/>
          </w:tcPr>
          <w:p w:rsidR="00C53555" w:rsidRPr="00290083" w:rsidRDefault="00C53555" w:rsidP="0001000E">
            <w:pPr>
              <w:pStyle w:val="Tabletext"/>
              <w:jc w:val="left"/>
              <w:rPr>
                <w:sz w:val="20"/>
              </w:rPr>
            </w:pPr>
            <w:r w:rsidRPr="00290083">
              <w:rPr>
                <w:sz w:val="20"/>
              </w:rPr>
              <w:t>Probabilité de couverture en fonction de l'emplacement</w:t>
            </w:r>
          </w:p>
        </w:tc>
        <w:tc>
          <w:tcPr>
            <w:tcW w:w="749" w:type="pct"/>
          </w:tcPr>
          <w:p w:rsidR="00C53555" w:rsidRPr="00290083" w:rsidRDefault="00C53555" w:rsidP="0001000E">
            <w:pPr>
              <w:pStyle w:val="Tabletext"/>
              <w:jc w:val="center"/>
              <w:rPr>
                <w:sz w:val="20"/>
              </w:rPr>
            </w:pPr>
            <w:r w:rsidRPr="00290083">
              <w:rPr>
                <w:sz w:val="20"/>
              </w:rPr>
              <w:t>%</w:t>
            </w:r>
          </w:p>
        </w:tc>
        <w:tc>
          <w:tcPr>
            <w:tcW w:w="469" w:type="pct"/>
          </w:tcPr>
          <w:p w:rsidR="00C53555" w:rsidRPr="00290083" w:rsidRDefault="00C53555" w:rsidP="0001000E">
            <w:pPr>
              <w:pStyle w:val="Tabletext"/>
              <w:jc w:val="center"/>
              <w:rPr>
                <w:i/>
                <w:sz w:val="20"/>
              </w:rPr>
            </w:pPr>
            <w:r w:rsidRPr="00290083">
              <w:rPr>
                <w:i/>
                <w:sz w:val="20"/>
              </w:rPr>
              <w:t>70</w:t>
            </w:r>
          </w:p>
        </w:tc>
        <w:tc>
          <w:tcPr>
            <w:tcW w:w="512" w:type="pct"/>
          </w:tcPr>
          <w:p w:rsidR="00C53555" w:rsidRPr="00290083" w:rsidRDefault="00C53555" w:rsidP="0001000E">
            <w:pPr>
              <w:pStyle w:val="Tabletext"/>
              <w:jc w:val="center"/>
              <w:rPr>
                <w:i/>
                <w:sz w:val="20"/>
              </w:rPr>
            </w:pPr>
            <w:r w:rsidRPr="00290083">
              <w:rPr>
                <w:i/>
                <w:sz w:val="20"/>
              </w:rPr>
              <w:t>95</w:t>
            </w:r>
          </w:p>
        </w:tc>
        <w:tc>
          <w:tcPr>
            <w:tcW w:w="466" w:type="pct"/>
          </w:tcPr>
          <w:p w:rsidR="00C53555" w:rsidRPr="00290083" w:rsidRDefault="00C53555" w:rsidP="0001000E">
            <w:pPr>
              <w:pStyle w:val="Tabletext"/>
              <w:jc w:val="center"/>
              <w:rPr>
                <w:i/>
                <w:sz w:val="20"/>
              </w:rPr>
            </w:pPr>
            <w:r w:rsidRPr="00290083">
              <w:rPr>
                <w:i/>
                <w:sz w:val="20"/>
              </w:rPr>
              <w:t>95</w:t>
            </w:r>
          </w:p>
        </w:tc>
        <w:tc>
          <w:tcPr>
            <w:tcW w:w="510" w:type="pct"/>
          </w:tcPr>
          <w:p w:rsidR="00C53555" w:rsidRPr="00290083" w:rsidRDefault="00C53555" w:rsidP="0001000E">
            <w:pPr>
              <w:pStyle w:val="Tabletext"/>
              <w:jc w:val="center"/>
              <w:rPr>
                <w:i/>
                <w:sz w:val="20"/>
              </w:rPr>
            </w:pPr>
            <w:r w:rsidRPr="00290083">
              <w:rPr>
                <w:i/>
                <w:sz w:val="20"/>
              </w:rPr>
              <w:t>95</w:t>
            </w:r>
          </w:p>
        </w:tc>
        <w:tc>
          <w:tcPr>
            <w:tcW w:w="467" w:type="pct"/>
          </w:tcPr>
          <w:p w:rsidR="00C53555" w:rsidRPr="00290083" w:rsidRDefault="00C53555" w:rsidP="0001000E">
            <w:pPr>
              <w:pStyle w:val="Tabletext"/>
              <w:jc w:val="center"/>
              <w:rPr>
                <w:i/>
                <w:sz w:val="20"/>
              </w:rPr>
            </w:pPr>
            <w:r w:rsidRPr="00290083">
              <w:rPr>
                <w:i/>
                <w:sz w:val="20"/>
              </w:rPr>
              <w:t>95</w:t>
            </w:r>
          </w:p>
        </w:tc>
        <w:tc>
          <w:tcPr>
            <w:tcW w:w="529" w:type="pct"/>
          </w:tcPr>
          <w:p w:rsidR="00C53555" w:rsidRPr="00290083" w:rsidRDefault="00C53555" w:rsidP="0001000E">
            <w:pPr>
              <w:pStyle w:val="Tabletext"/>
              <w:jc w:val="center"/>
              <w:rPr>
                <w:i/>
                <w:sz w:val="20"/>
              </w:rPr>
            </w:pPr>
            <w:r w:rsidRPr="00290083">
              <w:rPr>
                <w:i/>
                <w:sz w:val="20"/>
              </w:rPr>
              <w:t>99</w:t>
            </w:r>
          </w:p>
        </w:tc>
      </w:tr>
      <w:tr w:rsidR="00C53555" w:rsidRPr="00290083" w:rsidTr="0001000E">
        <w:trPr>
          <w:trHeight w:val="20"/>
          <w:jc w:val="center"/>
        </w:trPr>
        <w:tc>
          <w:tcPr>
            <w:tcW w:w="1298" w:type="pct"/>
          </w:tcPr>
          <w:p w:rsidR="00C53555" w:rsidRPr="00290083" w:rsidRDefault="00C53555" w:rsidP="0001000E">
            <w:pPr>
              <w:pStyle w:val="Tabletext"/>
              <w:jc w:val="left"/>
              <w:rPr>
                <w:sz w:val="20"/>
              </w:rPr>
            </w:pPr>
            <w:r w:rsidRPr="00290083">
              <w:rPr>
                <w:sz w:val="20"/>
              </w:rPr>
              <w:t>Facteur de distribution</w:t>
            </w:r>
          </w:p>
        </w:tc>
        <w:tc>
          <w:tcPr>
            <w:tcW w:w="749" w:type="pct"/>
          </w:tcPr>
          <w:p w:rsidR="00C53555" w:rsidRPr="00290083" w:rsidRDefault="00C53555" w:rsidP="0001000E">
            <w:pPr>
              <w:pStyle w:val="Tabletext"/>
              <w:jc w:val="center"/>
              <w:rPr>
                <w:sz w:val="20"/>
              </w:rPr>
            </w:pPr>
            <w:r w:rsidRPr="00290083">
              <w:rPr>
                <w:sz w:val="20"/>
              </w:rPr>
              <w:t>μ</w:t>
            </w:r>
          </w:p>
        </w:tc>
        <w:tc>
          <w:tcPr>
            <w:tcW w:w="469" w:type="pct"/>
          </w:tcPr>
          <w:p w:rsidR="00C53555" w:rsidRPr="00290083" w:rsidRDefault="00C53555" w:rsidP="0001000E">
            <w:pPr>
              <w:pStyle w:val="Tabletext"/>
              <w:jc w:val="center"/>
              <w:rPr>
                <w:i/>
                <w:sz w:val="20"/>
              </w:rPr>
            </w:pPr>
            <w:r w:rsidRPr="00290083">
              <w:rPr>
                <w:i/>
                <w:sz w:val="20"/>
              </w:rPr>
              <w:t>0,52</w:t>
            </w:r>
          </w:p>
        </w:tc>
        <w:tc>
          <w:tcPr>
            <w:tcW w:w="512" w:type="pct"/>
          </w:tcPr>
          <w:p w:rsidR="00C53555" w:rsidRPr="00290083" w:rsidRDefault="00C53555" w:rsidP="0001000E">
            <w:pPr>
              <w:pStyle w:val="Tabletext"/>
              <w:jc w:val="center"/>
              <w:rPr>
                <w:i/>
                <w:sz w:val="20"/>
              </w:rPr>
            </w:pPr>
            <w:r w:rsidRPr="00290083">
              <w:rPr>
                <w:i/>
                <w:sz w:val="20"/>
              </w:rPr>
              <w:t>1,64</w:t>
            </w:r>
          </w:p>
        </w:tc>
        <w:tc>
          <w:tcPr>
            <w:tcW w:w="466" w:type="pct"/>
          </w:tcPr>
          <w:p w:rsidR="00C53555" w:rsidRPr="00290083" w:rsidRDefault="00C53555" w:rsidP="0001000E">
            <w:pPr>
              <w:pStyle w:val="Tabletext"/>
              <w:jc w:val="center"/>
              <w:rPr>
                <w:i/>
                <w:sz w:val="20"/>
              </w:rPr>
            </w:pPr>
            <w:r w:rsidRPr="00290083">
              <w:rPr>
                <w:i/>
                <w:sz w:val="20"/>
              </w:rPr>
              <w:t>1,64</w:t>
            </w:r>
          </w:p>
        </w:tc>
        <w:tc>
          <w:tcPr>
            <w:tcW w:w="510" w:type="pct"/>
          </w:tcPr>
          <w:p w:rsidR="00C53555" w:rsidRPr="00290083" w:rsidRDefault="00C53555" w:rsidP="0001000E">
            <w:pPr>
              <w:pStyle w:val="Tabletext"/>
              <w:jc w:val="center"/>
              <w:rPr>
                <w:i/>
                <w:sz w:val="20"/>
              </w:rPr>
            </w:pPr>
            <w:r w:rsidRPr="00290083">
              <w:rPr>
                <w:i/>
                <w:sz w:val="20"/>
              </w:rPr>
              <w:t>1,64</w:t>
            </w:r>
          </w:p>
        </w:tc>
        <w:tc>
          <w:tcPr>
            <w:tcW w:w="467" w:type="pct"/>
          </w:tcPr>
          <w:p w:rsidR="00C53555" w:rsidRPr="00290083" w:rsidRDefault="00C53555" w:rsidP="0001000E">
            <w:pPr>
              <w:pStyle w:val="Tabletext"/>
              <w:jc w:val="center"/>
              <w:rPr>
                <w:i/>
                <w:sz w:val="20"/>
              </w:rPr>
            </w:pPr>
            <w:r w:rsidRPr="00290083">
              <w:rPr>
                <w:i/>
                <w:sz w:val="20"/>
              </w:rPr>
              <w:t>1,64</w:t>
            </w:r>
          </w:p>
        </w:tc>
        <w:tc>
          <w:tcPr>
            <w:tcW w:w="529" w:type="pct"/>
          </w:tcPr>
          <w:p w:rsidR="00C53555" w:rsidRPr="00290083" w:rsidRDefault="00C53555" w:rsidP="0001000E">
            <w:pPr>
              <w:pStyle w:val="Tabletext"/>
              <w:jc w:val="center"/>
              <w:rPr>
                <w:i/>
                <w:sz w:val="20"/>
              </w:rPr>
            </w:pPr>
            <w:r w:rsidRPr="00290083">
              <w:rPr>
                <w:i/>
                <w:sz w:val="20"/>
              </w:rPr>
              <w:t>2,33</w:t>
            </w:r>
          </w:p>
        </w:tc>
      </w:tr>
      <w:tr w:rsidR="00C53555" w:rsidRPr="00290083" w:rsidTr="0001000E">
        <w:trPr>
          <w:trHeight w:val="20"/>
          <w:jc w:val="center"/>
        </w:trPr>
        <w:tc>
          <w:tcPr>
            <w:tcW w:w="1298" w:type="pct"/>
          </w:tcPr>
          <w:p w:rsidR="00C53555" w:rsidRPr="00290083" w:rsidRDefault="00C53555" w:rsidP="0001000E">
            <w:pPr>
              <w:pStyle w:val="Tabletext"/>
              <w:jc w:val="left"/>
              <w:rPr>
                <w:sz w:val="20"/>
              </w:rPr>
            </w:pPr>
            <w:r w:rsidRPr="00290083">
              <w:rPr>
                <w:sz w:val="20"/>
              </w:rPr>
              <w:t xml:space="preserve">Ecart type du champ DRM </w:t>
            </w:r>
          </w:p>
        </w:tc>
        <w:tc>
          <w:tcPr>
            <w:tcW w:w="749" w:type="pct"/>
          </w:tcPr>
          <w:p w:rsidR="00C53555" w:rsidRPr="00290083" w:rsidRDefault="00C53555" w:rsidP="0001000E">
            <w:pPr>
              <w:pStyle w:val="Tabletext"/>
              <w:jc w:val="center"/>
              <w:rPr>
                <w:sz w:val="20"/>
              </w:rPr>
            </w:pPr>
            <w:r w:rsidRPr="00290083">
              <w:rPr>
                <w:sz w:val="20"/>
              </w:rPr>
              <w:t>σ</w:t>
            </w:r>
            <w:r w:rsidRPr="00290083">
              <w:rPr>
                <w:i/>
                <w:iCs/>
                <w:sz w:val="20"/>
                <w:vertAlign w:val="subscript"/>
              </w:rPr>
              <w:t>m</w:t>
            </w:r>
            <w:r w:rsidRPr="00290083">
              <w:rPr>
                <w:sz w:val="20"/>
              </w:rPr>
              <w:t> (dB)</w:t>
            </w:r>
          </w:p>
        </w:tc>
        <w:tc>
          <w:tcPr>
            <w:tcW w:w="469" w:type="pct"/>
          </w:tcPr>
          <w:p w:rsidR="00C53555" w:rsidRPr="00290083" w:rsidRDefault="00C53555" w:rsidP="0001000E">
            <w:pPr>
              <w:pStyle w:val="Tabletext"/>
              <w:jc w:val="center"/>
              <w:rPr>
                <w:i/>
                <w:sz w:val="20"/>
              </w:rPr>
            </w:pPr>
            <w:r w:rsidRPr="00290083">
              <w:rPr>
                <w:i/>
                <w:sz w:val="20"/>
              </w:rPr>
              <w:t>3,80</w:t>
            </w:r>
          </w:p>
        </w:tc>
        <w:tc>
          <w:tcPr>
            <w:tcW w:w="512" w:type="pct"/>
          </w:tcPr>
          <w:p w:rsidR="00C53555" w:rsidRPr="00290083" w:rsidRDefault="00C53555" w:rsidP="0001000E">
            <w:pPr>
              <w:pStyle w:val="Tabletext"/>
              <w:jc w:val="center"/>
              <w:rPr>
                <w:i/>
                <w:sz w:val="20"/>
              </w:rPr>
            </w:pPr>
            <w:r w:rsidRPr="00290083">
              <w:rPr>
                <w:i/>
                <w:sz w:val="20"/>
              </w:rPr>
              <w:t>3,80</w:t>
            </w:r>
          </w:p>
        </w:tc>
        <w:tc>
          <w:tcPr>
            <w:tcW w:w="466" w:type="pct"/>
          </w:tcPr>
          <w:p w:rsidR="00C53555" w:rsidRPr="00290083" w:rsidRDefault="00C53555" w:rsidP="0001000E">
            <w:pPr>
              <w:pStyle w:val="Tabletext"/>
              <w:jc w:val="center"/>
              <w:rPr>
                <w:i/>
                <w:sz w:val="20"/>
              </w:rPr>
            </w:pPr>
            <w:r w:rsidRPr="00290083">
              <w:rPr>
                <w:i/>
                <w:sz w:val="20"/>
              </w:rPr>
              <w:t>3,80</w:t>
            </w:r>
          </w:p>
        </w:tc>
        <w:tc>
          <w:tcPr>
            <w:tcW w:w="510" w:type="pct"/>
          </w:tcPr>
          <w:p w:rsidR="00C53555" w:rsidRPr="00290083" w:rsidRDefault="00C53555" w:rsidP="0001000E">
            <w:pPr>
              <w:pStyle w:val="Tabletext"/>
              <w:jc w:val="center"/>
              <w:rPr>
                <w:i/>
                <w:sz w:val="20"/>
              </w:rPr>
            </w:pPr>
            <w:r w:rsidRPr="00290083">
              <w:rPr>
                <w:i/>
                <w:sz w:val="20"/>
              </w:rPr>
              <w:t>3,80</w:t>
            </w:r>
          </w:p>
        </w:tc>
        <w:tc>
          <w:tcPr>
            <w:tcW w:w="467" w:type="pct"/>
          </w:tcPr>
          <w:p w:rsidR="00C53555" w:rsidRPr="00290083" w:rsidRDefault="00C53555" w:rsidP="0001000E">
            <w:pPr>
              <w:pStyle w:val="Tabletext"/>
              <w:jc w:val="center"/>
              <w:rPr>
                <w:i/>
                <w:sz w:val="20"/>
              </w:rPr>
            </w:pPr>
            <w:r w:rsidRPr="00290083">
              <w:rPr>
                <w:i/>
                <w:sz w:val="20"/>
              </w:rPr>
              <w:t>3,80</w:t>
            </w:r>
          </w:p>
        </w:tc>
        <w:tc>
          <w:tcPr>
            <w:tcW w:w="529" w:type="pct"/>
          </w:tcPr>
          <w:p w:rsidR="00C53555" w:rsidRPr="00290083" w:rsidRDefault="00C53555" w:rsidP="0001000E">
            <w:pPr>
              <w:pStyle w:val="Tabletext"/>
              <w:jc w:val="center"/>
              <w:rPr>
                <w:i/>
                <w:sz w:val="20"/>
              </w:rPr>
            </w:pPr>
            <w:r w:rsidRPr="00290083">
              <w:rPr>
                <w:i/>
                <w:sz w:val="20"/>
              </w:rPr>
              <w:t>3,10</w:t>
            </w:r>
          </w:p>
        </w:tc>
      </w:tr>
      <w:tr w:rsidR="00C53555" w:rsidRPr="00290083" w:rsidTr="0001000E">
        <w:trPr>
          <w:trHeight w:val="20"/>
          <w:jc w:val="center"/>
        </w:trPr>
        <w:tc>
          <w:tcPr>
            <w:tcW w:w="1298" w:type="pct"/>
          </w:tcPr>
          <w:p w:rsidR="00C53555" w:rsidRPr="00290083" w:rsidRDefault="00C53555" w:rsidP="0001000E">
            <w:pPr>
              <w:pStyle w:val="Tabletext"/>
              <w:jc w:val="left"/>
              <w:rPr>
                <w:sz w:val="20"/>
              </w:rPr>
            </w:pPr>
            <w:r w:rsidRPr="00290083">
              <w:rPr>
                <w:sz w:val="20"/>
              </w:rPr>
              <w:t>Ecart type de la marge MMN</w:t>
            </w:r>
          </w:p>
        </w:tc>
        <w:tc>
          <w:tcPr>
            <w:tcW w:w="749" w:type="pct"/>
          </w:tcPr>
          <w:p w:rsidR="00C53555" w:rsidRPr="00290083" w:rsidRDefault="00C53555" w:rsidP="0001000E">
            <w:pPr>
              <w:pStyle w:val="Tabletext"/>
              <w:jc w:val="center"/>
              <w:rPr>
                <w:sz w:val="20"/>
              </w:rPr>
            </w:pPr>
            <w:r w:rsidRPr="00290083">
              <w:rPr>
                <w:sz w:val="20"/>
              </w:rPr>
              <w:t>σ</w:t>
            </w:r>
            <w:r w:rsidRPr="00290083">
              <w:rPr>
                <w:i/>
                <w:iCs/>
                <w:sz w:val="20"/>
                <w:vertAlign w:val="subscript"/>
              </w:rPr>
              <w:t>MMN</w:t>
            </w:r>
            <w:r w:rsidRPr="00290083">
              <w:rPr>
                <w:sz w:val="20"/>
              </w:rPr>
              <w:t> (dB)</w:t>
            </w:r>
          </w:p>
        </w:tc>
        <w:tc>
          <w:tcPr>
            <w:tcW w:w="469" w:type="pct"/>
          </w:tcPr>
          <w:p w:rsidR="00C53555" w:rsidRPr="00290083" w:rsidRDefault="00C53555" w:rsidP="0001000E">
            <w:pPr>
              <w:pStyle w:val="Tabletext"/>
              <w:jc w:val="center"/>
              <w:rPr>
                <w:i/>
                <w:sz w:val="20"/>
              </w:rPr>
            </w:pPr>
            <w:r w:rsidRPr="00290083">
              <w:rPr>
                <w:i/>
                <w:sz w:val="20"/>
              </w:rPr>
              <w:t>4,53</w:t>
            </w:r>
          </w:p>
        </w:tc>
        <w:tc>
          <w:tcPr>
            <w:tcW w:w="512" w:type="pct"/>
          </w:tcPr>
          <w:p w:rsidR="00C53555" w:rsidRPr="00290083" w:rsidRDefault="00C53555" w:rsidP="0001000E">
            <w:pPr>
              <w:pStyle w:val="Tabletext"/>
              <w:jc w:val="center"/>
              <w:rPr>
                <w:i/>
                <w:sz w:val="20"/>
              </w:rPr>
            </w:pPr>
            <w:r w:rsidRPr="00290083">
              <w:rPr>
                <w:i/>
                <w:sz w:val="20"/>
              </w:rPr>
              <w:t>4,53</w:t>
            </w:r>
          </w:p>
        </w:tc>
        <w:tc>
          <w:tcPr>
            <w:tcW w:w="466" w:type="pct"/>
          </w:tcPr>
          <w:p w:rsidR="00C53555" w:rsidRPr="00290083" w:rsidRDefault="00C53555" w:rsidP="0001000E">
            <w:pPr>
              <w:pStyle w:val="Tabletext"/>
              <w:jc w:val="center"/>
              <w:rPr>
                <w:i/>
                <w:sz w:val="20"/>
              </w:rPr>
            </w:pPr>
            <w:r w:rsidRPr="00290083">
              <w:rPr>
                <w:i/>
                <w:sz w:val="20"/>
              </w:rPr>
              <w:t>0,00</w:t>
            </w:r>
          </w:p>
        </w:tc>
        <w:tc>
          <w:tcPr>
            <w:tcW w:w="510" w:type="pct"/>
          </w:tcPr>
          <w:p w:rsidR="00C53555" w:rsidRPr="00290083" w:rsidRDefault="00C53555" w:rsidP="0001000E">
            <w:pPr>
              <w:pStyle w:val="Tabletext"/>
              <w:jc w:val="center"/>
              <w:rPr>
                <w:i/>
                <w:sz w:val="20"/>
              </w:rPr>
            </w:pPr>
            <w:r w:rsidRPr="00290083">
              <w:rPr>
                <w:i/>
                <w:sz w:val="20"/>
              </w:rPr>
              <w:t>4,53</w:t>
            </w:r>
          </w:p>
        </w:tc>
        <w:tc>
          <w:tcPr>
            <w:tcW w:w="467" w:type="pct"/>
          </w:tcPr>
          <w:p w:rsidR="00C53555" w:rsidRPr="00290083" w:rsidRDefault="00C53555" w:rsidP="0001000E">
            <w:pPr>
              <w:pStyle w:val="Tabletext"/>
              <w:jc w:val="center"/>
              <w:rPr>
                <w:i/>
                <w:sz w:val="20"/>
              </w:rPr>
            </w:pPr>
            <w:r w:rsidRPr="00290083">
              <w:rPr>
                <w:i/>
                <w:sz w:val="20"/>
              </w:rPr>
              <w:t>0,00</w:t>
            </w:r>
          </w:p>
        </w:tc>
        <w:tc>
          <w:tcPr>
            <w:tcW w:w="529" w:type="pct"/>
          </w:tcPr>
          <w:p w:rsidR="00C53555" w:rsidRPr="00290083" w:rsidRDefault="00C53555" w:rsidP="0001000E">
            <w:pPr>
              <w:pStyle w:val="Tabletext"/>
              <w:jc w:val="center"/>
              <w:rPr>
                <w:i/>
                <w:sz w:val="20"/>
              </w:rPr>
            </w:pPr>
            <w:r w:rsidRPr="00290083">
              <w:rPr>
                <w:i/>
                <w:sz w:val="20"/>
              </w:rPr>
              <w:t>4,53</w:t>
            </w:r>
          </w:p>
        </w:tc>
      </w:tr>
      <w:tr w:rsidR="00C53555" w:rsidRPr="00290083" w:rsidTr="0001000E">
        <w:trPr>
          <w:trHeight w:val="20"/>
          <w:jc w:val="center"/>
        </w:trPr>
        <w:tc>
          <w:tcPr>
            <w:tcW w:w="1298" w:type="pct"/>
          </w:tcPr>
          <w:p w:rsidR="00C53555" w:rsidRPr="00290083" w:rsidRDefault="00C53555" w:rsidP="0001000E">
            <w:pPr>
              <w:pStyle w:val="Tabletext"/>
              <w:jc w:val="left"/>
              <w:rPr>
                <w:sz w:val="20"/>
              </w:rPr>
            </w:pPr>
            <w:r w:rsidRPr="00290083">
              <w:rPr>
                <w:sz w:val="20"/>
              </w:rPr>
              <w:t xml:space="preserve">Ecart type de l'affaiblissement dû à la pénétration dans les bâtiments </w:t>
            </w:r>
          </w:p>
        </w:tc>
        <w:tc>
          <w:tcPr>
            <w:tcW w:w="749" w:type="pct"/>
          </w:tcPr>
          <w:p w:rsidR="00C53555" w:rsidRPr="00290083" w:rsidRDefault="00C53555" w:rsidP="0001000E">
            <w:pPr>
              <w:pStyle w:val="Tabletext"/>
              <w:jc w:val="center"/>
              <w:rPr>
                <w:sz w:val="20"/>
              </w:rPr>
            </w:pPr>
            <w:r w:rsidRPr="00290083">
              <w:rPr>
                <w:sz w:val="20"/>
              </w:rPr>
              <w:t>σ</w:t>
            </w:r>
            <w:r w:rsidRPr="00290083">
              <w:rPr>
                <w:i/>
                <w:iCs/>
                <w:sz w:val="20"/>
                <w:vertAlign w:val="subscript"/>
              </w:rPr>
              <w:t>b</w:t>
            </w:r>
            <w:r w:rsidRPr="00290083">
              <w:rPr>
                <w:sz w:val="20"/>
              </w:rPr>
              <w:t> (dB)</w:t>
            </w:r>
          </w:p>
        </w:tc>
        <w:tc>
          <w:tcPr>
            <w:tcW w:w="469" w:type="pct"/>
          </w:tcPr>
          <w:p w:rsidR="00C53555" w:rsidRPr="00290083" w:rsidRDefault="00C53555" w:rsidP="0001000E">
            <w:pPr>
              <w:pStyle w:val="Tabletext"/>
              <w:jc w:val="center"/>
              <w:rPr>
                <w:i/>
                <w:sz w:val="20"/>
              </w:rPr>
            </w:pPr>
            <w:r w:rsidRPr="00290083">
              <w:rPr>
                <w:i/>
                <w:sz w:val="20"/>
              </w:rPr>
              <w:t>0,00</w:t>
            </w:r>
          </w:p>
        </w:tc>
        <w:tc>
          <w:tcPr>
            <w:tcW w:w="512" w:type="pct"/>
          </w:tcPr>
          <w:p w:rsidR="00C53555" w:rsidRPr="00290083" w:rsidRDefault="00C53555" w:rsidP="0001000E">
            <w:pPr>
              <w:pStyle w:val="Tabletext"/>
              <w:jc w:val="center"/>
              <w:rPr>
                <w:i/>
                <w:sz w:val="20"/>
              </w:rPr>
            </w:pPr>
            <w:r w:rsidRPr="00290083">
              <w:rPr>
                <w:i/>
                <w:sz w:val="20"/>
              </w:rPr>
              <w:t>3,00</w:t>
            </w:r>
          </w:p>
        </w:tc>
        <w:tc>
          <w:tcPr>
            <w:tcW w:w="466" w:type="pct"/>
          </w:tcPr>
          <w:p w:rsidR="00C53555" w:rsidRPr="00290083" w:rsidRDefault="00C53555" w:rsidP="0001000E">
            <w:pPr>
              <w:pStyle w:val="Tabletext"/>
              <w:jc w:val="center"/>
              <w:rPr>
                <w:i/>
                <w:sz w:val="20"/>
              </w:rPr>
            </w:pPr>
            <w:r w:rsidRPr="00290083">
              <w:rPr>
                <w:i/>
                <w:sz w:val="20"/>
              </w:rPr>
              <w:t>3,00</w:t>
            </w:r>
          </w:p>
        </w:tc>
        <w:tc>
          <w:tcPr>
            <w:tcW w:w="510" w:type="pct"/>
          </w:tcPr>
          <w:p w:rsidR="00C53555" w:rsidRPr="00290083" w:rsidRDefault="00C53555" w:rsidP="0001000E">
            <w:pPr>
              <w:pStyle w:val="Tabletext"/>
              <w:jc w:val="center"/>
              <w:rPr>
                <w:i/>
                <w:sz w:val="20"/>
              </w:rPr>
            </w:pPr>
            <w:r w:rsidRPr="00290083">
              <w:rPr>
                <w:i/>
                <w:sz w:val="20"/>
              </w:rPr>
              <w:t>0,00</w:t>
            </w:r>
          </w:p>
        </w:tc>
        <w:tc>
          <w:tcPr>
            <w:tcW w:w="467" w:type="pct"/>
          </w:tcPr>
          <w:p w:rsidR="00C53555" w:rsidRPr="00290083" w:rsidRDefault="00C53555" w:rsidP="0001000E">
            <w:pPr>
              <w:pStyle w:val="Tabletext"/>
              <w:jc w:val="center"/>
              <w:rPr>
                <w:i/>
                <w:sz w:val="20"/>
              </w:rPr>
            </w:pPr>
            <w:r w:rsidRPr="00290083">
              <w:rPr>
                <w:i/>
                <w:sz w:val="20"/>
              </w:rPr>
              <w:t>0,00</w:t>
            </w:r>
          </w:p>
        </w:tc>
        <w:tc>
          <w:tcPr>
            <w:tcW w:w="529" w:type="pct"/>
          </w:tcPr>
          <w:p w:rsidR="00C53555" w:rsidRPr="00290083" w:rsidRDefault="00C53555" w:rsidP="0001000E">
            <w:pPr>
              <w:pStyle w:val="Tabletext"/>
              <w:jc w:val="center"/>
              <w:rPr>
                <w:i/>
                <w:sz w:val="20"/>
              </w:rPr>
            </w:pPr>
            <w:r w:rsidRPr="00290083">
              <w:rPr>
                <w:i/>
                <w:sz w:val="20"/>
              </w:rPr>
              <w:t>0,00</w:t>
            </w:r>
          </w:p>
        </w:tc>
      </w:tr>
      <w:tr w:rsidR="00C53555" w:rsidRPr="00290083" w:rsidTr="0001000E">
        <w:trPr>
          <w:trHeight w:val="20"/>
          <w:jc w:val="center"/>
        </w:trPr>
        <w:tc>
          <w:tcPr>
            <w:tcW w:w="1298" w:type="pct"/>
          </w:tcPr>
          <w:p w:rsidR="00C53555" w:rsidRPr="00290083" w:rsidRDefault="00C53555" w:rsidP="0001000E">
            <w:pPr>
              <w:pStyle w:val="Tabletext"/>
              <w:jc w:val="left"/>
              <w:rPr>
                <w:sz w:val="20"/>
              </w:rPr>
            </w:pPr>
            <w:r w:rsidRPr="00290083">
              <w:rPr>
                <w:sz w:val="20"/>
              </w:rPr>
              <w:t>Facteur de correction en fonction de l'emplacement</w:t>
            </w:r>
          </w:p>
        </w:tc>
        <w:tc>
          <w:tcPr>
            <w:tcW w:w="749" w:type="pct"/>
          </w:tcPr>
          <w:p w:rsidR="00C53555" w:rsidRPr="00290083" w:rsidRDefault="00C53555" w:rsidP="0001000E">
            <w:pPr>
              <w:pStyle w:val="Tabletext"/>
              <w:jc w:val="center"/>
              <w:rPr>
                <w:sz w:val="20"/>
              </w:rPr>
            </w:pPr>
            <w:r w:rsidRPr="00290083">
              <w:rPr>
                <w:i/>
                <w:sz w:val="20"/>
              </w:rPr>
              <w:t>C</w:t>
            </w:r>
            <w:r w:rsidRPr="00290083">
              <w:rPr>
                <w:i/>
                <w:iCs/>
                <w:sz w:val="20"/>
                <w:vertAlign w:val="subscript"/>
              </w:rPr>
              <w:t>l</w:t>
            </w:r>
            <w:r w:rsidRPr="00290083">
              <w:rPr>
                <w:i/>
                <w:iCs/>
                <w:sz w:val="20"/>
              </w:rPr>
              <w:t> </w:t>
            </w:r>
            <w:r w:rsidRPr="00290083">
              <w:rPr>
                <w:sz w:val="20"/>
              </w:rPr>
              <w:t>(dB)</w:t>
            </w:r>
          </w:p>
        </w:tc>
        <w:tc>
          <w:tcPr>
            <w:tcW w:w="469" w:type="pct"/>
          </w:tcPr>
          <w:p w:rsidR="00C53555" w:rsidRPr="00290083" w:rsidRDefault="00C53555" w:rsidP="0001000E">
            <w:pPr>
              <w:pStyle w:val="Tabletext"/>
              <w:jc w:val="center"/>
              <w:rPr>
                <w:sz w:val="20"/>
              </w:rPr>
            </w:pPr>
            <w:r w:rsidRPr="00290083">
              <w:rPr>
                <w:sz w:val="20"/>
              </w:rPr>
              <w:t>3,10</w:t>
            </w:r>
          </w:p>
        </w:tc>
        <w:tc>
          <w:tcPr>
            <w:tcW w:w="512" w:type="pct"/>
          </w:tcPr>
          <w:p w:rsidR="00C53555" w:rsidRPr="00290083" w:rsidRDefault="00C53555" w:rsidP="0001000E">
            <w:pPr>
              <w:pStyle w:val="Tabletext"/>
              <w:jc w:val="center"/>
              <w:rPr>
                <w:sz w:val="20"/>
              </w:rPr>
            </w:pPr>
            <w:r w:rsidRPr="00290083">
              <w:rPr>
                <w:sz w:val="20"/>
              </w:rPr>
              <w:t>10,91</w:t>
            </w:r>
          </w:p>
        </w:tc>
        <w:tc>
          <w:tcPr>
            <w:tcW w:w="466" w:type="pct"/>
          </w:tcPr>
          <w:p w:rsidR="00C53555" w:rsidRPr="00290083" w:rsidRDefault="00C53555" w:rsidP="0001000E">
            <w:pPr>
              <w:pStyle w:val="Tabletext"/>
              <w:jc w:val="center"/>
              <w:rPr>
                <w:sz w:val="20"/>
              </w:rPr>
            </w:pPr>
            <w:r w:rsidRPr="00290083">
              <w:rPr>
                <w:sz w:val="20"/>
              </w:rPr>
              <w:t>7,96</w:t>
            </w:r>
          </w:p>
        </w:tc>
        <w:tc>
          <w:tcPr>
            <w:tcW w:w="510" w:type="pct"/>
          </w:tcPr>
          <w:p w:rsidR="00C53555" w:rsidRPr="00290083" w:rsidRDefault="00C53555" w:rsidP="0001000E">
            <w:pPr>
              <w:pStyle w:val="Tabletext"/>
              <w:jc w:val="center"/>
              <w:rPr>
                <w:sz w:val="20"/>
              </w:rPr>
            </w:pPr>
            <w:r w:rsidRPr="00290083">
              <w:rPr>
                <w:sz w:val="20"/>
              </w:rPr>
              <w:t>9,73</w:t>
            </w:r>
          </w:p>
        </w:tc>
        <w:tc>
          <w:tcPr>
            <w:tcW w:w="467" w:type="pct"/>
          </w:tcPr>
          <w:p w:rsidR="00C53555" w:rsidRPr="00290083" w:rsidRDefault="00C53555" w:rsidP="0001000E">
            <w:pPr>
              <w:pStyle w:val="Tabletext"/>
              <w:jc w:val="center"/>
              <w:rPr>
                <w:sz w:val="20"/>
              </w:rPr>
            </w:pPr>
            <w:r w:rsidRPr="00290083">
              <w:rPr>
                <w:sz w:val="20"/>
              </w:rPr>
              <w:t>6,25</w:t>
            </w:r>
          </w:p>
        </w:tc>
        <w:tc>
          <w:tcPr>
            <w:tcW w:w="529" w:type="pct"/>
          </w:tcPr>
          <w:p w:rsidR="00C53555" w:rsidRPr="00290083" w:rsidRDefault="00C53555" w:rsidP="0001000E">
            <w:pPr>
              <w:pStyle w:val="Tabletext"/>
              <w:jc w:val="center"/>
              <w:rPr>
                <w:sz w:val="20"/>
              </w:rPr>
            </w:pPr>
            <w:r w:rsidRPr="00290083">
              <w:rPr>
                <w:sz w:val="20"/>
              </w:rPr>
              <w:t>12,77</w:t>
            </w:r>
          </w:p>
        </w:tc>
      </w:tr>
      <w:tr w:rsidR="00C53555" w:rsidRPr="00290083" w:rsidTr="0001000E">
        <w:trPr>
          <w:trHeight w:val="20"/>
          <w:jc w:val="center"/>
        </w:trPr>
        <w:tc>
          <w:tcPr>
            <w:tcW w:w="1298" w:type="pct"/>
          </w:tcPr>
          <w:p w:rsidR="00C53555" w:rsidRPr="00290083" w:rsidRDefault="00C53555" w:rsidP="0001000E">
            <w:pPr>
              <w:pStyle w:val="Tabletext"/>
              <w:jc w:val="left"/>
              <w:rPr>
                <w:b/>
                <w:sz w:val="20"/>
              </w:rPr>
            </w:pPr>
            <w:r w:rsidRPr="00290083">
              <w:rPr>
                <w:b/>
                <w:sz w:val="20"/>
              </w:rPr>
              <w:t>Valeur minimale du champ médian</w:t>
            </w:r>
          </w:p>
        </w:tc>
        <w:tc>
          <w:tcPr>
            <w:tcW w:w="749" w:type="pct"/>
          </w:tcPr>
          <w:p w:rsidR="00C53555" w:rsidRPr="00290083" w:rsidRDefault="00C53555" w:rsidP="0001000E">
            <w:pPr>
              <w:pStyle w:val="Tabletext"/>
              <w:jc w:val="center"/>
              <w:rPr>
                <w:b/>
                <w:sz w:val="20"/>
              </w:rPr>
            </w:pPr>
            <w:r w:rsidRPr="00290083">
              <w:rPr>
                <w:b/>
                <w:i/>
                <w:sz w:val="20"/>
              </w:rPr>
              <w:t>E</w:t>
            </w:r>
            <w:r w:rsidRPr="00290083">
              <w:rPr>
                <w:b/>
                <w:i/>
                <w:iCs/>
                <w:sz w:val="20"/>
                <w:vertAlign w:val="subscript"/>
              </w:rPr>
              <w:t>med</w:t>
            </w:r>
            <w:r w:rsidRPr="00290083">
              <w:rPr>
                <w:b/>
                <w:i/>
                <w:iCs/>
                <w:sz w:val="20"/>
              </w:rPr>
              <w:t xml:space="preserve"> </w:t>
            </w:r>
            <w:r w:rsidRPr="00290083">
              <w:rPr>
                <w:b/>
                <w:sz w:val="20"/>
              </w:rPr>
              <w:t>(dB(</w:t>
            </w:r>
            <w:r w:rsidRPr="00290083">
              <w:rPr>
                <w:sz w:val="20"/>
              </w:rPr>
              <w:t>μ</w:t>
            </w:r>
            <w:r w:rsidRPr="00290083">
              <w:rPr>
                <w:b/>
                <w:sz w:val="20"/>
              </w:rPr>
              <w:t>V/m))</w:t>
            </w:r>
          </w:p>
        </w:tc>
        <w:tc>
          <w:tcPr>
            <w:tcW w:w="469" w:type="pct"/>
          </w:tcPr>
          <w:p w:rsidR="00C53555" w:rsidRPr="00290083" w:rsidRDefault="00C53555" w:rsidP="0001000E">
            <w:pPr>
              <w:pStyle w:val="Tabletext"/>
              <w:jc w:val="center"/>
              <w:rPr>
                <w:b/>
                <w:sz w:val="20"/>
              </w:rPr>
            </w:pPr>
            <w:r w:rsidRPr="00290083">
              <w:rPr>
                <w:b/>
                <w:sz w:val="20"/>
              </w:rPr>
              <w:t>23,92</w:t>
            </w:r>
          </w:p>
        </w:tc>
        <w:tc>
          <w:tcPr>
            <w:tcW w:w="512" w:type="pct"/>
          </w:tcPr>
          <w:p w:rsidR="00C53555" w:rsidRPr="00290083" w:rsidRDefault="00C53555" w:rsidP="0001000E">
            <w:pPr>
              <w:pStyle w:val="Tabletext"/>
              <w:jc w:val="center"/>
              <w:rPr>
                <w:b/>
                <w:sz w:val="20"/>
              </w:rPr>
            </w:pPr>
            <w:r w:rsidRPr="00290083">
              <w:rPr>
                <w:b/>
                <w:sz w:val="20"/>
              </w:rPr>
              <w:t>59,02</w:t>
            </w:r>
          </w:p>
        </w:tc>
        <w:tc>
          <w:tcPr>
            <w:tcW w:w="466" w:type="pct"/>
          </w:tcPr>
          <w:p w:rsidR="00C53555" w:rsidRPr="00290083" w:rsidRDefault="00C53555" w:rsidP="0001000E">
            <w:pPr>
              <w:pStyle w:val="Tabletext"/>
              <w:jc w:val="center"/>
              <w:rPr>
                <w:b/>
                <w:sz w:val="20"/>
              </w:rPr>
            </w:pPr>
            <w:r w:rsidRPr="00290083">
              <w:rPr>
                <w:b/>
                <w:sz w:val="20"/>
              </w:rPr>
              <w:t>69,47</w:t>
            </w:r>
          </w:p>
        </w:tc>
        <w:tc>
          <w:tcPr>
            <w:tcW w:w="510" w:type="pct"/>
          </w:tcPr>
          <w:p w:rsidR="00C53555" w:rsidRPr="00290083" w:rsidRDefault="00C53555" w:rsidP="0001000E">
            <w:pPr>
              <w:pStyle w:val="Tabletext"/>
              <w:jc w:val="center"/>
              <w:rPr>
                <w:b/>
                <w:sz w:val="20"/>
              </w:rPr>
            </w:pPr>
            <w:r w:rsidRPr="00290083">
              <w:rPr>
                <w:b/>
                <w:sz w:val="20"/>
              </w:rPr>
              <w:t>48,84</w:t>
            </w:r>
          </w:p>
        </w:tc>
        <w:tc>
          <w:tcPr>
            <w:tcW w:w="467" w:type="pct"/>
          </w:tcPr>
          <w:p w:rsidR="00C53555" w:rsidRPr="00290083" w:rsidRDefault="00C53555" w:rsidP="0001000E">
            <w:pPr>
              <w:pStyle w:val="Tabletext"/>
              <w:jc w:val="center"/>
              <w:rPr>
                <w:b/>
                <w:sz w:val="20"/>
              </w:rPr>
            </w:pPr>
            <w:r w:rsidRPr="00290083">
              <w:rPr>
                <w:b/>
                <w:sz w:val="20"/>
              </w:rPr>
              <w:t>58,76</w:t>
            </w:r>
          </w:p>
        </w:tc>
        <w:tc>
          <w:tcPr>
            <w:tcW w:w="529" w:type="pct"/>
          </w:tcPr>
          <w:p w:rsidR="00C53555" w:rsidRPr="00290083" w:rsidRDefault="00C53555" w:rsidP="0001000E">
            <w:pPr>
              <w:pStyle w:val="Tabletext"/>
              <w:jc w:val="center"/>
              <w:rPr>
                <w:b/>
                <w:sz w:val="20"/>
              </w:rPr>
            </w:pPr>
            <w:r w:rsidRPr="00290083">
              <w:rPr>
                <w:b/>
                <w:sz w:val="20"/>
              </w:rPr>
              <w:t>49,57</w:t>
            </w:r>
          </w:p>
        </w:tc>
      </w:tr>
    </w:tbl>
    <w:p w:rsidR="00C53555" w:rsidRPr="00290083" w:rsidRDefault="00C53555" w:rsidP="00C53555">
      <w:pPr>
        <w:pStyle w:val="Tablefin"/>
        <w:rPr>
          <w:sz w:val="18"/>
          <w:szCs w:val="18"/>
          <w:lang w:val="fr-FR"/>
        </w:rPr>
      </w:pPr>
    </w:p>
    <w:p w:rsidR="00C53555" w:rsidRPr="00290083" w:rsidRDefault="00C53555" w:rsidP="00C53555">
      <w:pPr>
        <w:pStyle w:val="Heading2"/>
      </w:pPr>
      <w:r w:rsidRPr="00290083">
        <w:lastRenderedPageBreak/>
        <w:t>6.4</w:t>
      </w:r>
      <w:r w:rsidRPr="00290083">
        <w:tab/>
        <w:t>Valeur minimale du champ médian pour la bande d'ondes métriques III</w:t>
      </w:r>
    </w:p>
    <w:p w:rsidR="00C53555" w:rsidRPr="00290083" w:rsidRDefault="00C53555" w:rsidP="00C53555">
      <w:pPr>
        <w:pStyle w:val="TableNo"/>
        <w:keepLines/>
      </w:pPr>
      <w:r w:rsidRPr="00290083">
        <w:t>TABLEAU 43</w:t>
      </w:r>
    </w:p>
    <w:p w:rsidR="00C53555" w:rsidRPr="00290083" w:rsidRDefault="00C53555" w:rsidP="00C53555">
      <w:pPr>
        <w:pStyle w:val="Tabletitle"/>
        <w:keepLines/>
      </w:pPr>
      <w:r w:rsidRPr="00290083">
        <w:t xml:space="preserve">Valeur minimale du champ médian </w:t>
      </w:r>
      <w:r w:rsidRPr="00290083">
        <w:rPr>
          <w:i/>
          <w:iCs/>
        </w:rPr>
        <w:t>E</w:t>
      </w:r>
      <w:r w:rsidRPr="00290083">
        <w:rPr>
          <w:i/>
          <w:iCs/>
          <w:vertAlign w:val="subscript"/>
        </w:rPr>
        <w:t>med</w:t>
      </w:r>
      <w:r w:rsidRPr="00290083">
        <w:rPr>
          <w:i/>
          <w:iCs/>
        </w:rPr>
        <w:t xml:space="preserve"> </w:t>
      </w:r>
      <w:r w:rsidRPr="00290083">
        <w:t>pour la modulation MAQ-4, R = 1/3</w:t>
      </w:r>
      <w:r w:rsidRPr="00290083">
        <w:br/>
        <w:t>dans la bande d'ondes métriques III</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74"/>
        <w:gridCol w:w="1496"/>
        <w:gridCol w:w="896"/>
        <w:gridCol w:w="896"/>
        <w:gridCol w:w="889"/>
        <w:gridCol w:w="964"/>
        <w:gridCol w:w="962"/>
        <w:gridCol w:w="962"/>
      </w:tblGrid>
      <w:tr w:rsidR="00C53555" w:rsidRPr="00290083" w:rsidTr="0001000E">
        <w:trPr>
          <w:trHeight w:val="20"/>
          <w:jc w:val="center"/>
        </w:trPr>
        <w:tc>
          <w:tcPr>
            <w:tcW w:w="2111" w:type="pct"/>
            <w:gridSpan w:val="2"/>
            <w:vAlign w:val="bottom"/>
          </w:tcPr>
          <w:p w:rsidR="00C53555" w:rsidRPr="00290083" w:rsidRDefault="00C53555" w:rsidP="0001000E">
            <w:pPr>
              <w:pStyle w:val="Tablehead"/>
              <w:keepLines/>
            </w:pPr>
            <w:r w:rsidRPr="00290083">
              <w:t>Modulation DRM</w:t>
            </w:r>
          </w:p>
        </w:tc>
        <w:tc>
          <w:tcPr>
            <w:tcW w:w="2889" w:type="pct"/>
            <w:gridSpan w:val="6"/>
            <w:vAlign w:val="bottom"/>
          </w:tcPr>
          <w:p w:rsidR="00C53555" w:rsidRPr="00290083" w:rsidRDefault="00C53555" w:rsidP="0001000E">
            <w:pPr>
              <w:pStyle w:val="Tablehead"/>
              <w:keepLines/>
            </w:pPr>
            <w:r w:rsidRPr="00290083">
              <w:t xml:space="preserve">MAQ-4. </w:t>
            </w:r>
            <w:r w:rsidRPr="00290083">
              <w:rPr>
                <w:i/>
              </w:rPr>
              <w:t>R</w:t>
            </w:r>
            <w:r w:rsidRPr="00290083">
              <w:t> = 1/3</w:t>
            </w:r>
          </w:p>
        </w:tc>
      </w:tr>
      <w:tr w:rsidR="00C53555" w:rsidRPr="00290083" w:rsidTr="0001000E">
        <w:trPr>
          <w:trHeight w:val="20"/>
          <w:jc w:val="center"/>
        </w:trPr>
        <w:tc>
          <w:tcPr>
            <w:tcW w:w="2111" w:type="pct"/>
            <w:gridSpan w:val="2"/>
            <w:vAlign w:val="bottom"/>
          </w:tcPr>
          <w:p w:rsidR="00C53555" w:rsidRPr="00290083" w:rsidRDefault="00C53555" w:rsidP="0001000E">
            <w:pPr>
              <w:pStyle w:val="Tabletext"/>
              <w:keepNext/>
              <w:keepLines/>
              <w:jc w:val="left"/>
              <w:rPr>
                <w:sz w:val="20"/>
              </w:rPr>
            </w:pPr>
            <w:r w:rsidRPr="00290083">
              <w:rPr>
                <w:sz w:val="20"/>
              </w:rPr>
              <w:t xml:space="preserve">Situation de réception </w:t>
            </w:r>
          </w:p>
        </w:tc>
        <w:tc>
          <w:tcPr>
            <w:tcW w:w="465" w:type="pct"/>
            <w:vAlign w:val="bottom"/>
          </w:tcPr>
          <w:p w:rsidR="00C53555" w:rsidRPr="00290083" w:rsidRDefault="00C53555" w:rsidP="0001000E">
            <w:pPr>
              <w:pStyle w:val="Tabletext"/>
              <w:keepNext/>
              <w:keepLines/>
              <w:jc w:val="center"/>
              <w:rPr>
                <w:sz w:val="20"/>
              </w:rPr>
            </w:pPr>
            <w:r w:rsidRPr="00290083">
              <w:rPr>
                <w:sz w:val="20"/>
              </w:rPr>
              <w:t>FX</w:t>
            </w:r>
          </w:p>
        </w:tc>
        <w:tc>
          <w:tcPr>
            <w:tcW w:w="465" w:type="pct"/>
            <w:vAlign w:val="bottom"/>
          </w:tcPr>
          <w:p w:rsidR="00C53555" w:rsidRPr="00290083" w:rsidRDefault="00C53555" w:rsidP="0001000E">
            <w:pPr>
              <w:pStyle w:val="Tabletext"/>
              <w:keepNext/>
              <w:keepLines/>
              <w:jc w:val="center"/>
              <w:rPr>
                <w:sz w:val="20"/>
              </w:rPr>
            </w:pPr>
            <w:r w:rsidRPr="00290083">
              <w:rPr>
                <w:sz w:val="20"/>
              </w:rPr>
              <w:t>PI</w:t>
            </w:r>
          </w:p>
        </w:tc>
        <w:tc>
          <w:tcPr>
            <w:tcW w:w="461" w:type="pct"/>
            <w:vAlign w:val="bottom"/>
          </w:tcPr>
          <w:p w:rsidR="00C53555" w:rsidRPr="00290083" w:rsidRDefault="00C53555" w:rsidP="0001000E">
            <w:pPr>
              <w:pStyle w:val="Tabletext"/>
              <w:keepNext/>
              <w:keepLines/>
              <w:jc w:val="center"/>
              <w:rPr>
                <w:sz w:val="20"/>
              </w:rPr>
            </w:pPr>
            <w:r w:rsidRPr="00290083">
              <w:rPr>
                <w:sz w:val="20"/>
              </w:rPr>
              <w:t>PI-H</w:t>
            </w:r>
          </w:p>
        </w:tc>
        <w:tc>
          <w:tcPr>
            <w:tcW w:w="500" w:type="pct"/>
            <w:vAlign w:val="bottom"/>
          </w:tcPr>
          <w:p w:rsidR="00C53555" w:rsidRPr="00290083" w:rsidRDefault="00C53555" w:rsidP="0001000E">
            <w:pPr>
              <w:pStyle w:val="Tabletext"/>
              <w:keepNext/>
              <w:keepLines/>
              <w:jc w:val="center"/>
              <w:rPr>
                <w:sz w:val="20"/>
              </w:rPr>
            </w:pPr>
            <w:r w:rsidRPr="00290083">
              <w:rPr>
                <w:sz w:val="20"/>
              </w:rPr>
              <w:t>PO</w:t>
            </w:r>
          </w:p>
        </w:tc>
        <w:tc>
          <w:tcPr>
            <w:tcW w:w="499" w:type="pct"/>
            <w:vAlign w:val="bottom"/>
          </w:tcPr>
          <w:p w:rsidR="00C53555" w:rsidRPr="00290083" w:rsidRDefault="00C53555" w:rsidP="0001000E">
            <w:pPr>
              <w:pStyle w:val="Tabletext"/>
              <w:keepNext/>
              <w:keepLines/>
              <w:jc w:val="center"/>
              <w:rPr>
                <w:sz w:val="20"/>
              </w:rPr>
            </w:pPr>
            <w:r w:rsidRPr="00290083">
              <w:rPr>
                <w:sz w:val="20"/>
              </w:rPr>
              <w:t>PO-H</w:t>
            </w:r>
          </w:p>
        </w:tc>
        <w:tc>
          <w:tcPr>
            <w:tcW w:w="499" w:type="pct"/>
            <w:vAlign w:val="bottom"/>
          </w:tcPr>
          <w:p w:rsidR="00C53555" w:rsidRPr="00290083" w:rsidRDefault="00C53555" w:rsidP="0001000E">
            <w:pPr>
              <w:pStyle w:val="Tabletext"/>
              <w:keepNext/>
              <w:keepLines/>
              <w:jc w:val="center"/>
              <w:rPr>
                <w:sz w:val="20"/>
              </w:rPr>
            </w:pPr>
            <w:r w:rsidRPr="00290083">
              <w:rPr>
                <w:sz w:val="20"/>
              </w:rPr>
              <w:t>MO</w:t>
            </w:r>
          </w:p>
        </w:tc>
      </w:tr>
      <w:tr w:rsidR="00C53555" w:rsidRPr="00290083" w:rsidTr="0001000E">
        <w:trPr>
          <w:trHeight w:val="20"/>
          <w:jc w:val="center"/>
        </w:trPr>
        <w:tc>
          <w:tcPr>
            <w:tcW w:w="1335" w:type="pct"/>
          </w:tcPr>
          <w:p w:rsidR="00C53555" w:rsidRPr="00290083" w:rsidRDefault="00C53555" w:rsidP="0001000E">
            <w:pPr>
              <w:pStyle w:val="Tabletext"/>
              <w:keepNext/>
              <w:keepLines/>
              <w:jc w:val="left"/>
              <w:rPr>
                <w:sz w:val="20"/>
              </w:rPr>
            </w:pPr>
            <w:r w:rsidRPr="00290083">
              <w:rPr>
                <w:sz w:val="20"/>
              </w:rPr>
              <w:t>Niveau de puissance minimal à l'entrée du récepteur</w:t>
            </w:r>
          </w:p>
        </w:tc>
        <w:tc>
          <w:tcPr>
            <w:tcW w:w="776" w:type="pct"/>
          </w:tcPr>
          <w:p w:rsidR="00C53555" w:rsidRPr="00290083" w:rsidRDefault="00C53555" w:rsidP="0001000E">
            <w:pPr>
              <w:pStyle w:val="Tabletext"/>
              <w:keepNext/>
              <w:keepLines/>
              <w:jc w:val="center"/>
              <w:rPr>
                <w:sz w:val="20"/>
              </w:rPr>
            </w:pPr>
            <w:r w:rsidRPr="00290083">
              <w:rPr>
                <w:i/>
                <w:sz w:val="20"/>
              </w:rPr>
              <w:t>P</w:t>
            </w:r>
            <w:r w:rsidRPr="00290083">
              <w:rPr>
                <w:i/>
                <w:iCs/>
                <w:sz w:val="20"/>
                <w:vertAlign w:val="subscript"/>
              </w:rPr>
              <w:t>s, min</w:t>
            </w:r>
            <w:r w:rsidRPr="00290083">
              <w:rPr>
                <w:sz w:val="20"/>
              </w:rPr>
              <w:t xml:space="preserve"> (dBW)</w:t>
            </w:r>
          </w:p>
        </w:tc>
        <w:tc>
          <w:tcPr>
            <w:tcW w:w="465" w:type="pct"/>
          </w:tcPr>
          <w:p w:rsidR="00C53555" w:rsidRPr="00290083" w:rsidRDefault="00C53555" w:rsidP="0001000E">
            <w:pPr>
              <w:pStyle w:val="Tabletext"/>
              <w:keepNext/>
              <w:keepLines/>
              <w:jc w:val="center"/>
              <w:rPr>
                <w:sz w:val="20"/>
              </w:rPr>
            </w:pPr>
            <w:r w:rsidRPr="00290083">
              <w:rPr>
                <w:sz w:val="20"/>
              </w:rPr>
              <w:t>−142,68</w:t>
            </w:r>
          </w:p>
        </w:tc>
        <w:tc>
          <w:tcPr>
            <w:tcW w:w="465" w:type="pct"/>
          </w:tcPr>
          <w:p w:rsidR="00C53555" w:rsidRPr="00290083" w:rsidRDefault="00C53555" w:rsidP="0001000E">
            <w:pPr>
              <w:pStyle w:val="Tabletext"/>
              <w:keepNext/>
              <w:keepLines/>
              <w:jc w:val="center"/>
              <w:rPr>
                <w:sz w:val="20"/>
              </w:rPr>
            </w:pPr>
            <w:r w:rsidRPr="00290083">
              <w:rPr>
                <w:sz w:val="20"/>
              </w:rPr>
              <w:t>−136,68</w:t>
            </w:r>
          </w:p>
        </w:tc>
        <w:tc>
          <w:tcPr>
            <w:tcW w:w="461" w:type="pct"/>
          </w:tcPr>
          <w:p w:rsidR="00C53555" w:rsidRPr="00290083" w:rsidRDefault="00C53555" w:rsidP="0001000E">
            <w:pPr>
              <w:pStyle w:val="Tabletext"/>
              <w:keepNext/>
              <w:keepLines/>
              <w:jc w:val="center"/>
              <w:rPr>
                <w:sz w:val="20"/>
              </w:rPr>
            </w:pPr>
            <w:r w:rsidRPr="00290083">
              <w:rPr>
                <w:sz w:val="20"/>
              </w:rPr>
              <w:t>−136,68</w:t>
            </w:r>
          </w:p>
        </w:tc>
        <w:tc>
          <w:tcPr>
            <w:tcW w:w="500" w:type="pct"/>
          </w:tcPr>
          <w:p w:rsidR="00C53555" w:rsidRPr="00290083" w:rsidRDefault="00C53555" w:rsidP="0001000E">
            <w:pPr>
              <w:pStyle w:val="Tabletext"/>
              <w:keepNext/>
              <w:keepLines/>
              <w:jc w:val="center"/>
              <w:rPr>
                <w:sz w:val="20"/>
              </w:rPr>
            </w:pPr>
            <w:r w:rsidRPr="00290083">
              <w:rPr>
                <w:sz w:val="20"/>
              </w:rPr>
              <w:t>−136,68</w:t>
            </w:r>
          </w:p>
        </w:tc>
        <w:tc>
          <w:tcPr>
            <w:tcW w:w="499" w:type="pct"/>
          </w:tcPr>
          <w:p w:rsidR="00C53555" w:rsidRPr="00290083" w:rsidRDefault="00C53555" w:rsidP="0001000E">
            <w:pPr>
              <w:pStyle w:val="Tabletext"/>
              <w:keepNext/>
              <w:keepLines/>
              <w:jc w:val="center"/>
              <w:rPr>
                <w:sz w:val="20"/>
              </w:rPr>
            </w:pPr>
            <w:r w:rsidRPr="00290083">
              <w:rPr>
                <w:sz w:val="20"/>
              </w:rPr>
              <w:t>−136,68</w:t>
            </w:r>
          </w:p>
        </w:tc>
        <w:tc>
          <w:tcPr>
            <w:tcW w:w="499" w:type="pct"/>
          </w:tcPr>
          <w:p w:rsidR="00C53555" w:rsidRPr="00290083" w:rsidRDefault="00C53555" w:rsidP="0001000E">
            <w:pPr>
              <w:pStyle w:val="Tabletext"/>
              <w:keepNext/>
              <w:keepLines/>
              <w:jc w:val="center"/>
              <w:rPr>
                <w:sz w:val="20"/>
              </w:rPr>
            </w:pPr>
            <w:r w:rsidRPr="00290083">
              <w:rPr>
                <w:sz w:val="20"/>
              </w:rPr>
              <w:t>−138,48</w:t>
            </w:r>
          </w:p>
        </w:tc>
      </w:tr>
      <w:tr w:rsidR="00C53555" w:rsidRPr="00290083" w:rsidTr="0001000E">
        <w:trPr>
          <w:trHeight w:val="20"/>
          <w:jc w:val="center"/>
        </w:trPr>
        <w:tc>
          <w:tcPr>
            <w:tcW w:w="1335" w:type="pct"/>
          </w:tcPr>
          <w:p w:rsidR="00C53555" w:rsidRPr="00290083" w:rsidRDefault="00C53555" w:rsidP="0001000E">
            <w:pPr>
              <w:pStyle w:val="Tabletext"/>
              <w:jc w:val="left"/>
              <w:rPr>
                <w:sz w:val="20"/>
              </w:rPr>
            </w:pPr>
            <w:r w:rsidRPr="00290083">
              <w:rPr>
                <w:sz w:val="20"/>
              </w:rPr>
              <w:t>Gain d'antenne</w:t>
            </w:r>
          </w:p>
        </w:tc>
        <w:tc>
          <w:tcPr>
            <w:tcW w:w="776" w:type="pct"/>
          </w:tcPr>
          <w:p w:rsidR="00C53555" w:rsidRPr="00290083" w:rsidRDefault="00C53555" w:rsidP="0001000E">
            <w:pPr>
              <w:pStyle w:val="Tabletext"/>
              <w:jc w:val="center"/>
              <w:rPr>
                <w:sz w:val="20"/>
              </w:rPr>
            </w:pPr>
            <w:r w:rsidRPr="00290083">
              <w:rPr>
                <w:i/>
                <w:sz w:val="20"/>
              </w:rPr>
              <w:t>G</w:t>
            </w:r>
            <w:r w:rsidRPr="00290083">
              <w:rPr>
                <w:i/>
                <w:iCs/>
                <w:sz w:val="20"/>
                <w:vertAlign w:val="subscript"/>
              </w:rPr>
              <w:t>D</w:t>
            </w:r>
            <w:r w:rsidRPr="00290083">
              <w:rPr>
                <w:sz w:val="20"/>
              </w:rPr>
              <w:t xml:space="preserve"> (dBd)</w:t>
            </w:r>
          </w:p>
        </w:tc>
        <w:tc>
          <w:tcPr>
            <w:tcW w:w="465" w:type="pct"/>
          </w:tcPr>
          <w:p w:rsidR="00C53555" w:rsidRPr="00290083" w:rsidRDefault="00C53555" w:rsidP="0001000E">
            <w:pPr>
              <w:pStyle w:val="Tabletext"/>
              <w:jc w:val="center"/>
              <w:rPr>
                <w:sz w:val="20"/>
              </w:rPr>
            </w:pPr>
            <w:r w:rsidRPr="00290083">
              <w:rPr>
                <w:sz w:val="20"/>
              </w:rPr>
              <w:t>0,00</w:t>
            </w:r>
          </w:p>
        </w:tc>
        <w:tc>
          <w:tcPr>
            <w:tcW w:w="465" w:type="pct"/>
          </w:tcPr>
          <w:p w:rsidR="00C53555" w:rsidRPr="00290083" w:rsidRDefault="00C53555" w:rsidP="0001000E">
            <w:pPr>
              <w:pStyle w:val="Tabletext"/>
              <w:jc w:val="center"/>
              <w:rPr>
                <w:sz w:val="20"/>
              </w:rPr>
            </w:pPr>
            <w:r w:rsidRPr="00290083">
              <w:rPr>
                <w:sz w:val="20"/>
              </w:rPr>
              <w:t>−2,20</w:t>
            </w:r>
          </w:p>
        </w:tc>
        <w:tc>
          <w:tcPr>
            <w:tcW w:w="461" w:type="pct"/>
          </w:tcPr>
          <w:p w:rsidR="00C53555" w:rsidRPr="00290083" w:rsidRDefault="00C53555" w:rsidP="0001000E">
            <w:pPr>
              <w:pStyle w:val="Tabletext"/>
              <w:jc w:val="center"/>
              <w:rPr>
                <w:sz w:val="20"/>
              </w:rPr>
            </w:pPr>
            <w:r w:rsidRPr="00290083">
              <w:rPr>
                <w:sz w:val="20"/>
              </w:rPr>
              <w:t>−13,00</w:t>
            </w:r>
          </w:p>
        </w:tc>
        <w:tc>
          <w:tcPr>
            <w:tcW w:w="500" w:type="pct"/>
          </w:tcPr>
          <w:p w:rsidR="00C53555" w:rsidRPr="00290083" w:rsidRDefault="00C53555" w:rsidP="0001000E">
            <w:pPr>
              <w:pStyle w:val="Tabletext"/>
              <w:jc w:val="center"/>
              <w:rPr>
                <w:sz w:val="20"/>
              </w:rPr>
            </w:pPr>
            <w:r w:rsidRPr="00290083">
              <w:rPr>
                <w:sz w:val="20"/>
              </w:rPr>
              <w:t>−2,20</w:t>
            </w:r>
          </w:p>
        </w:tc>
        <w:tc>
          <w:tcPr>
            <w:tcW w:w="499" w:type="pct"/>
          </w:tcPr>
          <w:p w:rsidR="00C53555" w:rsidRPr="00290083" w:rsidRDefault="00C53555" w:rsidP="0001000E">
            <w:pPr>
              <w:pStyle w:val="Tabletext"/>
              <w:jc w:val="center"/>
              <w:rPr>
                <w:sz w:val="20"/>
              </w:rPr>
            </w:pPr>
            <w:r w:rsidRPr="00290083">
              <w:rPr>
                <w:sz w:val="20"/>
              </w:rPr>
              <w:t>−13,00</w:t>
            </w:r>
          </w:p>
        </w:tc>
        <w:tc>
          <w:tcPr>
            <w:tcW w:w="499" w:type="pct"/>
          </w:tcPr>
          <w:p w:rsidR="00C53555" w:rsidRPr="00290083" w:rsidRDefault="00C53555" w:rsidP="0001000E">
            <w:pPr>
              <w:pStyle w:val="Tabletext"/>
              <w:jc w:val="center"/>
              <w:rPr>
                <w:sz w:val="20"/>
              </w:rPr>
            </w:pPr>
            <w:r w:rsidRPr="00290083">
              <w:rPr>
                <w:sz w:val="20"/>
              </w:rPr>
              <w:t>−2,20</w:t>
            </w:r>
          </w:p>
        </w:tc>
      </w:tr>
      <w:tr w:rsidR="00C53555" w:rsidRPr="00290083" w:rsidTr="0001000E">
        <w:trPr>
          <w:trHeight w:val="20"/>
          <w:jc w:val="center"/>
        </w:trPr>
        <w:tc>
          <w:tcPr>
            <w:tcW w:w="1335" w:type="pct"/>
          </w:tcPr>
          <w:p w:rsidR="00C53555" w:rsidRPr="00290083" w:rsidRDefault="00C53555" w:rsidP="0001000E">
            <w:pPr>
              <w:pStyle w:val="Tabletext"/>
              <w:jc w:val="left"/>
              <w:rPr>
                <w:sz w:val="20"/>
              </w:rPr>
            </w:pPr>
            <w:r w:rsidRPr="00290083">
              <w:rPr>
                <w:sz w:val="20"/>
              </w:rPr>
              <w:t>Ouverture d'antenne équivalente</w:t>
            </w:r>
          </w:p>
        </w:tc>
        <w:tc>
          <w:tcPr>
            <w:tcW w:w="776" w:type="pct"/>
          </w:tcPr>
          <w:p w:rsidR="00C53555" w:rsidRPr="00290083" w:rsidRDefault="00C53555" w:rsidP="0001000E">
            <w:pPr>
              <w:pStyle w:val="Tabletext"/>
              <w:jc w:val="center"/>
              <w:rPr>
                <w:sz w:val="20"/>
              </w:rPr>
            </w:pPr>
            <w:r w:rsidRPr="00290083">
              <w:rPr>
                <w:i/>
                <w:sz w:val="20"/>
              </w:rPr>
              <w:t>A</w:t>
            </w:r>
            <w:r w:rsidRPr="00290083">
              <w:rPr>
                <w:i/>
                <w:iCs/>
                <w:sz w:val="20"/>
                <w:vertAlign w:val="subscript"/>
              </w:rPr>
              <w:t>a</w:t>
            </w:r>
            <w:r w:rsidRPr="00290083">
              <w:rPr>
                <w:sz w:val="20"/>
              </w:rPr>
              <w:t xml:space="preserve"> (dBm</w:t>
            </w:r>
            <w:r w:rsidRPr="00290083">
              <w:rPr>
                <w:sz w:val="20"/>
                <w:vertAlign w:val="superscript"/>
              </w:rPr>
              <w:t>2</w:t>
            </w:r>
            <w:r w:rsidRPr="00290083">
              <w:rPr>
                <w:sz w:val="20"/>
              </w:rPr>
              <w:t>)</w:t>
            </w:r>
          </w:p>
        </w:tc>
        <w:tc>
          <w:tcPr>
            <w:tcW w:w="465" w:type="pct"/>
          </w:tcPr>
          <w:p w:rsidR="00C53555" w:rsidRPr="00290083" w:rsidRDefault="00C53555" w:rsidP="0001000E">
            <w:pPr>
              <w:pStyle w:val="Tabletext"/>
              <w:jc w:val="center"/>
              <w:rPr>
                <w:sz w:val="20"/>
              </w:rPr>
            </w:pPr>
            <w:r w:rsidRPr="00290083">
              <w:rPr>
                <w:sz w:val="20"/>
              </w:rPr>
              <w:t>−5,32</w:t>
            </w:r>
          </w:p>
        </w:tc>
        <w:tc>
          <w:tcPr>
            <w:tcW w:w="465" w:type="pct"/>
          </w:tcPr>
          <w:p w:rsidR="00C53555" w:rsidRPr="00290083" w:rsidRDefault="00C53555" w:rsidP="0001000E">
            <w:pPr>
              <w:pStyle w:val="Tabletext"/>
              <w:jc w:val="center"/>
              <w:rPr>
                <w:sz w:val="20"/>
              </w:rPr>
            </w:pPr>
            <w:r w:rsidRPr="00290083">
              <w:rPr>
                <w:sz w:val="20"/>
              </w:rPr>
              <w:t>−7,52</w:t>
            </w:r>
          </w:p>
        </w:tc>
        <w:tc>
          <w:tcPr>
            <w:tcW w:w="461" w:type="pct"/>
          </w:tcPr>
          <w:p w:rsidR="00C53555" w:rsidRPr="00290083" w:rsidRDefault="00C53555" w:rsidP="0001000E">
            <w:pPr>
              <w:pStyle w:val="Tabletext"/>
              <w:jc w:val="center"/>
              <w:rPr>
                <w:sz w:val="20"/>
              </w:rPr>
            </w:pPr>
            <w:r w:rsidRPr="00290083">
              <w:rPr>
                <w:sz w:val="20"/>
              </w:rPr>
              <w:t>−18,32</w:t>
            </w:r>
          </w:p>
        </w:tc>
        <w:tc>
          <w:tcPr>
            <w:tcW w:w="500" w:type="pct"/>
          </w:tcPr>
          <w:p w:rsidR="00C53555" w:rsidRPr="00290083" w:rsidRDefault="00C53555" w:rsidP="0001000E">
            <w:pPr>
              <w:pStyle w:val="Tabletext"/>
              <w:jc w:val="center"/>
              <w:rPr>
                <w:sz w:val="20"/>
              </w:rPr>
            </w:pPr>
            <w:r w:rsidRPr="00290083">
              <w:rPr>
                <w:sz w:val="20"/>
              </w:rPr>
              <w:t>−7,52</w:t>
            </w:r>
          </w:p>
        </w:tc>
        <w:tc>
          <w:tcPr>
            <w:tcW w:w="499" w:type="pct"/>
          </w:tcPr>
          <w:p w:rsidR="00C53555" w:rsidRPr="00290083" w:rsidRDefault="00C53555" w:rsidP="0001000E">
            <w:pPr>
              <w:pStyle w:val="Tabletext"/>
              <w:jc w:val="center"/>
              <w:rPr>
                <w:sz w:val="20"/>
              </w:rPr>
            </w:pPr>
            <w:r w:rsidRPr="00290083">
              <w:rPr>
                <w:sz w:val="20"/>
              </w:rPr>
              <w:t>−18,32</w:t>
            </w:r>
          </w:p>
        </w:tc>
        <w:tc>
          <w:tcPr>
            <w:tcW w:w="499" w:type="pct"/>
          </w:tcPr>
          <w:p w:rsidR="00C53555" w:rsidRPr="00290083" w:rsidRDefault="00C53555" w:rsidP="0001000E">
            <w:pPr>
              <w:pStyle w:val="Tabletext"/>
              <w:jc w:val="center"/>
              <w:rPr>
                <w:sz w:val="20"/>
              </w:rPr>
            </w:pPr>
            <w:r w:rsidRPr="00290083">
              <w:rPr>
                <w:sz w:val="20"/>
              </w:rPr>
              <w:t>−7,52</w:t>
            </w:r>
          </w:p>
        </w:tc>
      </w:tr>
      <w:tr w:rsidR="00C53555" w:rsidRPr="00290083" w:rsidTr="0001000E">
        <w:trPr>
          <w:trHeight w:val="20"/>
          <w:jc w:val="center"/>
        </w:trPr>
        <w:tc>
          <w:tcPr>
            <w:tcW w:w="1335" w:type="pct"/>
          </w:tcPr>
          <w:p w:rsidR="00C53555" w:rsidRPr="00290083" w:rsidRDefault="00C53555" w:rsidP="0001000E">
            <w:pPr>
              <w:pStyle w:val="Tabletext"/>
              <w:jc w:val="left"/>
              <w:rPr>
                <w:sz w:val="20"/>
              </w:rPr>
            </w:pPr>
            <w:r w:rsidRPr="00290083">
              <w:rPr>
                <w:sz w:val="20"/>
              </w:rPr>
              <w:t>Affaiblissement d'alimentation</w:t>
            </w:r>
          </w:p>
        </w:tc>
        <w:tc>
          <w:tcPr>
            <w:tcW w:w="776" w:type="pct"/>
          </w:tcPr>
          <w:p w:rsidR="00C53555" w:rsidRPr="00290083" w:rsidRDefault="00C53555" w:rsidP="0001000E">
            <w:pPr>
              <w:pStyle w:val="Tabletext"/>
              <w:jc w:val="center"/>
              <w:rPr>
                <w:sz w:val="20"/>
              </w:rPr>
            </w:pPr>
            <w:r w:rsidRPr="00290083">
              <w:rPr>
                <w:i/>
                <w:sz w:val="20"/>
              </w:rPr>
              <w:t>L</w:t>
            </w:r>
            <w:r w:rsidRPr="00290083">
              <w:rPr>
                <w:i/>
                <w:iCs/>
                <w:sz w:val="20"/>
                <w:vertAlign w:val="subscript"/>
              </w:rPr>
              <w:t>c</w:t>
            </w:r>
            <w:r w:rsidRPr="00290083">
              <w:rPr>
                <w:i/>
                <w:iCs/>
                <w:sz w:val="20"/>
              </w:rPr>
              <w:t> </w:t>
            </w:r>
            <w:r w:rsidRPr="00290083">
              <w:rPr>
                <w:sz w:val="20"/>
              </w:rPr>
              <w:t>(dB)</w:t>
            </w:r>
          </w:p>
        </w:tc>
        <w:tc>
          <w:tcPr>
            <w:tcW w:w="465" w:type="pct"/>
          </w:tcPr>
          <w:p w:rsidR="00C53555" w:rsidRPr="00290083" w:rsidRDefault="00C53555" w:rsidP="0001000E">
            <w:pPr>
              <w:pStyle w:val="Tabletext"/>
              <w:jc w:val="center"/>
              <w:rPr>
                <w:sz w:val="20"/>
              </w:rPr>
            </w:pPr>
            <w:r w:rsidRPr="00290083">
              <w:rPr>
                <w:sz w:val="20"/>
              </w:rPr>
              <w:t>2,00</w:t>
            </w:r>
          </w:p>
        </w:tc>
        <w:tc>
          <w:tcPr>
            <w:tcW w:w="465" w:type="pct"/>
          </w:tcPr>
          <w:p w:rsidR="00C53555" w:rsidRPr="00290083" w:rsidRDefault="00C53555" w:rsidP="0001000E">
            <w:pPr>
              <w:pStyle w:val="Tabletext"/>
              <w:jc w:val="center"/>
              <w:rPr>
                <w:sz w:val="20"/>
              </w:rPr>
            </w:pPr>
            <w:r w:rsidRPr="00290083">
              <w:rPr>
                <w:sz w:val="20"/>
              </w:rPr>
              <w:t>0,00</w:t>
            </w:r>
          </w:p>
        </w:tc>
        <w:tc>
          <w:tcPr>
            <w:tcW w:w="461" w:type="pct"/>
          </w:tcPr>
          <w:p w:rsidR="00C53555" w:rsidRPr="00290083" w:rsidRDefault="00C53555" w:rsidP="0001000E">
            <w:pPr>
              <w:pStyle w:val="Tabletext"/>
              <w:jc w:val="center"/>
              <w:rPr>
                <w:sz w:val="20"/>
              </w:rPr>
            </w:pPr>
            <w:r w:rsidRPr="00290083">
              <w:rPr>
                <w:sz w:val="20"/>
              </w:rPr>
              <w:t>0,00</w:t>
            </w:r>
          </w:p>
        </w:tc>
        <w:tc>
          <w:tcPr>
            <w:tcW w:w="500" w:type="pct"/>
          </w:tcPr>
          <w:p w:rsidR="00C53555" w:rsidRPr="00290083" w:rsidRDefault="00C53555" w:rsidP="0001000E">
            <w:pPr>
              <w:pStyle w:val="Tabletext"/>
              <w:jc w:val="center"/>
              <w:rPr>
                <w:sz w:val="20"/>
              </w:rPr>
            </w:pPr>
            <w:r w:rsidRPr="00290083">
              <w:rPr>
                <w:sz w:val="20"/>
              </w:rPr>
              <w:t>0,00</w:t>
            </w:r>
          </w:p>
        </w:tc>
        <w:tc>
          <w:tcPr>
            <w:tcW w:w="499" w:type="pct"/>
          </w:tcPr>
          <w:p w:rsidR="00C53555" w:rsidRPr="00290083" w:rsidRDefault="00C53555" w:rsidP="0001000E">
            <w:pPr>
              <w:pStyle w:val="Tabletext"/>
              <w:jc w:val="center"/>
              <w:rPr>
                <w:sz w:val="20"/>
              </w:rPr>
            </w:pPr>
            <w:r w:rsidRPr="00290083">
              <w:rPr>
                <w:sz w:val="20"/>
              </w:rPr>
              <w:t>0,00</w:t>
            </w:r>
          </w:p>
        </w:tc>
        <w:tc>
          <w:tcPr>
            <w:tcW w:w="499" w:type="pct"/>
          </w:tcPr>
          <w:p w:rsidR="00C53555" w:rsidRPr="00290083" w:rsidRDefault="00C53555" w:rsidP="0001000E">
            <w:pPr>
              <w:pStyle w:val="Tabletext"/>
              <w:jc w:val="center"/>
              <w:rPr>
                <w:sz w:val="20"/>
              </w:rPr>
            </w:pPr>
            <w:r w:rsidRPr="00290083">
              <w:rPr>
                <w:sz w:val="20"/>
              </w:rPr>
              <w:t>0,40</w:t>
            </w:r>
          </w:p>
        </w:tc>
      </w:tr>
      <w:tr w:rsidR="00C53555" w:rsidRPr="00290083" w:rsidTr="0001000E">
        <w:trPr>
          <w:trHeight w:val="20"/>
          <w:jc w:val="center"/>
        </w:trPr>
        <w:tc>
          <w:tcPr>
            <w:tcW w:w="1335" w:type="pct"/>
          </w:tcPr>
          <w:p w:rsidR="00C53555" w:rsidRPr="00290083" w:rsidRDefault="00C53555" w:rsidP="0001000E">
            <w:pPr>
              <w:pStyle w:val="Tabletext"/>
              <w:jc w:val="left"/>
              <w:rPr>
                <w:sz w:val="20"/>
              </w:rPr>
            </w:pPr>
            <w:r w:rsidRPr="00290083">
              <w:rPr>
                <w:sz w:val="20"/>
              </w:rPr>
              <w:t>Puissance surfacique minimale au point de réception</w:t>
            </w:r>
          </w:p>
        </w:tc>
        <w:tc>
          <w:tcPr>
            <w:tcW w:w="776" w:type="pct"/>
          </w:tcPr>
          <w:p w:rsidR="00C53555" w:rsidRPr="00290083" w:rsidRDefault="00C53555" w:rsidP="0001000E">
            <w:pPr>
              <w:pStyle w:val="Tabletext"/>
              <w:jc w:val="center"/>
              <w:rPr>
                <w:sz w:val="20"/>
              </w:rPr>
            </w:pPr>
            <w:r w:rsidRPr="00290083">
              <w:rPr>
                <w:iCs/>
                <w:sz w:val="20"/>
              </w:rPr>
              <w:t>φ</w:t>
            </w:r>
            <w:r w:rsidRPr="00290083">
              <w:rPr>
                <w:i/>
                <w:sz w:val="20"/>
                <w:vertAlign w:val="subscript"/>
              </w:rPr>
              <w:t>min</w:t>
            </w:r>
            <w:r w:rsidRPr="00290083">
              <w:rPr>
                <w:sz w:val="20"/>
              </w:rPr>
              <w:t xml:space="preserve"> (dBW/m</w:t>
            </w:r>
            <w:r w:rsidRPr="00290083">
              <w:rPr>
                <w:sz w:val="20"/>
                <w:vertAlign w:val="superscript"/>
              </w:rPr>
              <w:t>2</w:t>
            </w:r>
            <w:r w:rsidRPr="00290083">
              <w:rPr>
                <w:sz w:val="20"/>
              </w:rPr>
              <w:t>)</w:t>
            </w:r>
          </w:p>
        </w:tc>
        <w:tc>
          <w:tcPr>
            <w:tcW w:w="465" w:type="pct"/>
          </w:tcPr>
          <w:p w:rsidR="00C53555" w:rsidRPr="00290083" w:rsidRDefault="00C53555" w:rsidP="0001000E">
            <w:pPr>
              <w:pStyle w:val="Tabletext"/>
              <w:jc w:val="center"/>
              <w:rPr>
                <w:sz w:val="20"/>
              </w:rPr>
            </w:pPr>
            <w:r w:rsidRPr="00290083">
              <w:rPr>
                <w:sz w:val="20"/>
              </w:rPr>
              <w:t>−135,35</w:t>
            </w:r>
          </w:p>
        </w:tc>
        <w:tc>
          <w:tcPr>
            <w:tcW w:w="465" w:type="pct"/>
          </w:tcPr>
          <w:p w:rsidR="00C53555" w:rsidRPr="00290083" w:rsidRDefault="00C53555" w:rsidP="0001000E">
            <w:pPr>
              <w:pStyle w:val="Tabletext"/>
              <w:jc w:val="center"/>
              <w:rPr>
                <w:sz w:val="20"/>
              </w:rPr>
            </w:pPr>
            <w:r w:rsidRPr="00290083">
              <w:rPr>
                <w:sz w:val="20"/>
              </w:rPr>
              <w:t>−129,15</w:t>
            </w:r>
          </w:p>
        </w:tc>
        <w:tc>
          <w:tcPr>
            <w:tcW w:w="461" w:type="pct"/>
          </w:tcPr>
          <w:p w:rsidR="00C53555" w:rsidRPr="00290083" w:rsidRDefault="00C53555" w:rsidP="0001000E">
            <w:pPr>
              <w:pStyle w:val="Tabletext"/>
              <w:jc w:val="center"/>
              <w:rPr>
                <w:sz w:val="20"/>
              </w:rPr>
            </w:pPr>
            <w:r w:rsidRPr="00290083">
              <w:rPr>
                <w:sz w:val="20"/>
              </w:rPr>
              <w:t>−118,35</w:t>
            </w:r>
          </w:p>
        </w:tc>
        <w:tc>
          <w:tcPr>
            <w:tcW w:w="500" w:type="pct"/>
          </w:tcPr>
          <w:p w:rsidR="00C53555" w:rsidRPr="00290083" w:rsidRDefault="00C53555" w:rsidP="0001000E">
            <w:pPr>
              <w:pStyle w:val="Tabletext"/>
              <w:jc w:val="center"/>
              <w:rPr>
                <w:sz w:val="20"/>
              </w:rPr>
            </w:pPr>
            <w:r w:rsidRPr="00290083">
              <w:rPr>
                <w:sz w:val="20"/>
              </w:rPr>
              <w:t>−129,15</w:t>
            </w:r>
          </w:p>
        </w:tc>
        <w:tc>
          <w:tcPr>
            <w:tcW w:w="499" w:type="pct"/>
          </w:tcPr>
          <w:p w:rsidR="00C53555" w:rsidRPr="00290083" w:rsidRDefault="00C53555" w:rsidP="0001000E">
            <w:pPr>
              <w:pStyle w:val="Tabletext"/>
              <w:jc w:val="center"/>
              <w:rPr>
                <w:sz w:val="20"/>
              </w:rPr>
            </w:pPr>
            <w:r w:rsidRPr="00290083">
              <w:rPr>
                <w:sz w:val="20"/>
              </w:rPr>
              <w:t>−118,35</w:t>
            </w:r>
          </w:p>
        </w:tc>
        <w:tc>
          <w:tcPr>
            <w:tcW w:w="499" w:type="pct"/>
          </w:tcPr>
          <w:p w:rsidR="00C53555" w:rsidRPr="00290083" w:rsidRDefault="00C53555" w:rsidP="0001000E">
            <w:pPr>
              <w:pStyle w:val="Tabletext"/>
              <w:jc w:val="center"/>
              <w:rPr>
                <w:sz w:val="20"/>
              </w:rPr>
            </w:pPr>
            <w:r w:rsidRPr="00290083">
              <w:rPr>
                <w:sz w:val="20"/>
              </w:rPr>
              <w:t>−130,55</w:t>
            </w:r>
          </w:p>
        </w:tc>
      </w:tr>
      <w:tr w:rsidR="00C53555" w:rsidRPr="00290083" w:rsidTr="0001000E">
        <w:trPr>
          <w:trHeight w:val="20"/>
          <w:jc w:val="center"/>
        </w:trPr>
        <w:tc>
          <w:tcPr>
            <w:tcW w:w="1335" w:type="pct"/>
          </w:tcPr>
          <w:p w:rsidR="00C53555" w:rsidRPr="00290083" w:rsidRDefault="00C53555" w:rsidP="0001000E">
            <w:pPr>
              <w:pStyle w:val="Tabletext"/>
              <w:jc w:val="left"/>
              <w:rPr>
                <w:sz w:val="20"/>
              </w:rPr>
            </w:pPr>
            <w:r w:rsidRPr="00290083">
              <w:rPr>
                <w:sz w:val="20"/>
              </w:rPr>
              <w:t>Champ minimal au niveau de l'antenne de réception</w:t>
            </w:r>
          </w:p>
        </w:tc>
        <w:tc>
          <w:tcPr>
            <w:tcW w:w="776" w:type="pct"/>
          </w:tcPr>
          <w:p w:rsidR="00C53555" w:rsidRPr="00290083" w:rsidRDefault="00C53555" w:rsidP="0001000E">
            <w:pPr>
              <w:pStyle w:val="Tabletext"/>
              <w:jc w:val="center"/>
              <w:rPr>
                <w:sz w:val="20"/>
              </w:rPr>
            </w:pPr>
            <w:r w:rsidRPr="00290083">
              <w:rPr>
                <w:i/>
                <w:sz w:val="20"/>
              </w:rPr>
              <w:t>E</w:t>
            </w:r>
            <w:r w:rsidRPr="00290083">
              <w:rPr>
                <w:i/>
                <w:iCs/>
                <w:sz w:val="20"/>
                <w:vertAlign w:val="subscript"/>
              </w:rPr>
              <w:t>min</w:t>
            </w:r>
            <w:r w:rsidRPr="00290083">
              <w:rPr>
                <w:sz w:val="20"/>
              </w:rPr>
              <w:t xml:space="preserve"> (dB(μV/m))</w:t>
            </w:r>
          </w:p>
        </w:tc>
        <w:tc>
          <w:tcPr>
            <w:tcW w:w="465" w:type="pct"/>
          </w:tcPr>
          <w:p w:rsidR="00C53555" w:rsidRPr="00290083" w:rsidRDefault="00C53555" w:rsidP="0001000E">
            <w:pPr>
              <w:pStyle w:val="Tabletext"/>
              <w:jc w:val="center"/>
              <w:rPr>
                <w:sz w:val="20"/>
              </w:rPr>
            </w:pPr>
            <w:r w:rsidRPr="00290083">
              <w:rPr>
                <w:sz w:val="20"/>
              </w:rPr>
              <w:t>10,41</w:t>
            </w:r>
          </w:p>
        </w:tc>
        <w:tc>
          <w:tcPr>
            <w:tcW w:w="465" w:type="pct"/>
          </w:tcPr>
          <w:p w:rsidR="00C53555" w:rsidRPr="00290083" w:rsidRDefault="00C53555" w:rsidP="0001000E">
            <w:pPr>
              <w:pStyle w:val="Tabletext"/>
              <w:jc w:val="center"/>
              <w:rPr>
                <w:sz w:val="20"/>
              </w:rPr>
            </w:pPr>
            <w:r w:rsidRPr="00290083">
              <w:rPr>
                <w:sz w:val="20"/>
              </w:rPr>
              <w:t>16,61</w:t>
            </w:r>
          </w:p>
        </w:tc>
        <w:tc>
          <w:tcPr>
            <w:tcW w:w="461" w:type="pct"/>
          </w:tcPr>
          <w:p w:rsidR="00C53555" w:rsidRPr="00290083" w:rsidRDefault="00C53555" w:rsidP="0001000E">
            <w:pPr>
              <w:pStyle w:val="Tabletext"/>
              <w:jc w:val="center"/>
              <w:rPr>
                <w:sz w:val="20"/>
              </w:rPr>
            </w:pPr>
            <w:r w:rsidRPr="00290083">
              <w:rPr>
                <w:sz w:val="20"/>
              </w:rPr>
              <w:t>27,41</w:t>
            </w:r>
          </w:p>
        </w:tc>
        <w:tc>
          <w:tcPr>
            <w:tcW w:w="500" w:type="pct"/>
          </w:tcPr>
          <w:p w:rsidR="00C53555" w:rsidRPr="00290083" w:rsidRDefault="00C53555" w:rsidP="0001000E">
            <w:pPr>
              <w:pStyle w:val="Tabletext"/>
              <w:jc w:val="center"/>
              <w:rPr>
                <w:sz w:val="20"/>
              </w:rPr>
            </w:pPr>
            <w:r w:rsidRPr="00290083">
              <w:rPr>
                <w:sz w:val="20"/>
              </w:rPr>
              <w:t>16,61</w:t>
            </w:r>
          </w:p>
        </w:tc>
        <w:tc>
          <w:tcPr>
            <w:tcW w:w="499" w:type="pct"/>
          </w:tcPr>
          <w:p w:rsidR="00C53555" w:rsidRPr="00290083" w:rsidRDefault="00C53555" w:rsidP="0001000E">
            <w:pPr>
              <w:pStyle w:val="Tabletext"/>
              <w:jc w:val="center"/>
              <w:rPr>
                <w:sz w:val="20"/>
              </w:rPr>
            </w:pPr>
            <w:r w:rsidRPr="00290083">
              <w:rPr>
                <w:sz w:val="20"/>
              </w:rPr>
              <w:t>27,41</w:t>
            </w:r>
          </w:p>
        </w:tc>
        <w:tc>
          <w:tcPr>
            <w:tcW w:w="499" w:type="pct"/>
          </w:tcPr>
          <w:p w:rsidR="00C53555" w:rsidRPr="00290083" w:rsidRDefault="00C53555" w:rsidP="0001000E">
            <w:pPr>
              <w:pStyle w:val="Tabletext"/>
              <w:jc w:val="center"/>
              <w:rPr>
                <w:sz w:val="20"/>
              </w:rPr>
            </w:pPr>
            <w:r w:rsidRPr="00290083">
              <w:rPr>
                <w:sz w:val="20"/>
              </w:rPr>
              <w:t>15,21</w:t>
            </w:r>
          </w:p>
        </w:tc>
      </w:tr>
      <w:tr w:rsidR="00C53555" w:rsidRPr="00290083" w:rsidTr="0001000E">
        <w:trPr>
          <w:trHeight w:val="20"/>
          <w:jc w:val="center"/>
        </w:trPr>
        <w:tc>
          <w:tcPr>
            <w:tcW w:w="1335" w:type="pct"/>
          </w:tcPr>
          <w:p w:rsidR="00C53555" w:rsidRPr="00290083" w:rsidRDefault="00C53555" w:rsidP="0001000E">
            <w:pPr>
              <w:pStyle w:val="Tabletext"/>
              <w:jc w:val="left"/>
              <w:rPr>
                <w:sz w:val="20"/>
              </w:rPr>
            </w:pPr>
            <w:r w:rsidRPr="00290083">
              <w:rPr>
                <w:sz w:val="20"/>
              </w:rPr>
              <w:t xml:space="preserve">Marge pour le bruit artificiel </w:t>
            </w:r>
          </w:p>
        </w:tc>
        <w:tc>
          <w:tcPr>
            <w:tcW w:w="776" w:type="pct"/>
          </w:tcPr>
          <w:p w:rsidR="00C53555" w:rsidRPr="00290083" w:rsidRDefault="00C53555" w:rsidP="0001000E">
            <w:pPr>
              <w:pStyle w:val="Tabletext"/>
              <w:jc w:val="center"/>
              <w:rPr>
                <w:sz w:val="20"/>
              </w:rPr>
            </w:pPr>
            <w:r w:rsidRPr="00290083">
              <w:rPr>
                <w:i/>
                <w:sz w:val="20"/>
              </w:rPr>
              <w:t>P</w:t>
            </w:r>
            <w:r w:rsidRPr="00290083">
              <w:rPr>
                <w:i/>
                <w:iCs/>
                <w:sz w:val="20"/>
                <w:vertAlign w:val="subscript"/>
              </w:rPr>
              <w:t>mmn</w:t>
            </w:r>
            <w:r w:rsidRPr="00290083">
              <w:rPr>
                <w:sz w:val="20"/>
              </w:rPr>
              <w:t> (dB)</w:t>
            </w:r>
          </w:p>
        </w:tc>
        <w:tc>
          <w:tcPr>
            <w:tcW w:w="465" w:type="pct"/>
          </w:tcPr>
          <w:p w:rsidR="00C53555" w:rsidRPr="00290083" w:rsidRDefault="00C53555" w:rsidP="0001000E">
            <w:pPr>
              <w:pStyle w:val="Tabletext"/>
              <w:jc w:val="center"/>
              <w:rPr>
                <w:sz w:val="20"/>
              </w:rPr>
            </w:pPr>
            <w:r w:rsidRPr="00290083">
              <w:rPr>
                <w:sz w:val="20"/>
              </w:rPr>
              <w:t>3,62</w:t>
            </w:r>
          </w:p>
        </w:tc>
        <w:tc>
          <w:tcPr>
            <w:tcW w:w="465" w:type="pct"/>
          </w:tcPr>
          <w:p w:rsidR="00C53555" w:rsidRPr="00290083" w:rsidRDefault="00C53555" w:rsidP="0001000E">
            <w:pPr>
              <w:pStyle w:val="Tabletext"/>
              <w:jc w:val="center"/>
              <w:rPr>
                <w:sz w:val="20"/>
              </w:rPr>
            </w:pPr>
            <w:r w:rsidRPr="00290083">
              <w:rPr>
                <w:sz w:val="20"/>
              </w:rPr>
              <w:t>3,62</w:t>
            </w:r>
          </w:p>
        </w:tc>
        <w:tc>
          <w:tcPr>
            <w:tcW w:w="461" w:type="pct"/>
          </w:tcPr>
          <w:p w:rsidR="00C53555" w:rsidRPr="00290083" w:rsidRDefault="00C53555" w:rsidP="0001000E">
            <w:pPr>
              <w:pStyle w:val="Tabletext"/>
              <w:jc w:val="center"/>
              <w:rPr>
                <w:sz w:val="20"/>
              </w:rPr>
            </w:pPr>
            <w:r w:rsidRPr="00290083">
              <w:rPr>
                <w:sz w:val="20"/>
              </w:rPr>
              <w:t>0,00</w:t>
            </w:r>
          </w:p>
        </w:tc>
        <w:tc>
          <w:tcPr>
            <w:tcW w:w="500" w:type="pct"/>
          </w:tcPr>
          <w:p w:rsidR="00C53555" w:rsidRPr="00290083" w:rsidRDefault="00C53555" w:rsidP="0001000E">
            <w:pPr>
              <w:pStyle w:val="Tabletext"/>
              <w:jc w:val="center"/>
              <w:rPr>
                <w:sz w:val="20"/>
              </w:rPr>
            </w:pPr>
            <w:r w:rsidRPr="00290083">
              <w:rPr>
                <w:sz w:val="20"/>
              </w:rPr>
              <w:t>3,62</w:t>
            </w:r>
          </w:p>
        </w:tc>
        <w:tc>
          <w:tcPr>
            <w:tcW w:w="499" w:type="pct"/>
          </w:tcPr>
          <w:p w:rsidR="00C53555" w:rsidRPr="00290083" w:rsidRDefault="00C53555" w:rsidP="0001000E">
            <w:pPr>
              <w:pStyle w:val="Tabletext"/>
              <w:jc w:val="center"/>
              <w:rPr>
                <w:sz w:val="20"/>
              </w:rPr>
            </w:pPr>
            <w:r w:rsidRPr="00290083">
              <w:rPr>
                <w:sz w:val="20"/>
              </w:rPr>
              <w:t>0,00</w:t>
            </w:r>
          </w:p>
        </w:tc>
        <w:tc>
          <w:tcPr>
            <w:tcW w:w="499" w:type="pct"/>
          </w:tcPr>
          <w:p w:rsidR="00C53555" w:rsidRPr="00290083" w:rsidRDefault="00C53555" w:rsidP="0001000E">
            <w:pPr>
              <w:pStyle w:val="Tabletext"/>
              <w:jc w:val="center"/>
              <w:rPr>
                <w:sz w:val="20"/>
              </w:rPr>
            </w:pPr>
            <w:r w:rsidRPr="00290083">
              <w:rPr>
                <w:sz w:val="20"/>
              </w:rPr>
              <w:t>3,62</w:t>
            </w:r>
          </w:p>
        </w:tc>
      </w:tr>
      <w:tr w:rsidR="00C53555" w:rsidRPr="00290083" w:rsidTr="0001000E">
        <w:trPr>
          <w:trHeight w:val="20"/>
          <w:jc w:val="center"/>
        </w:trPr>
        <w:tc>
          <w:tcPr>
            <w:tcW w:w="1335" w:type="pct"/>
          </w:tcPr>
          <w:p w:rsidR="00C53555" w:rsidRPr="00290083" w:rsidRDefault="00C53555" w:rsidP="0001000E">
            <w:pPr>
              <w:pStyle w:val="Tabletext"/>
              <w:jc w:val="left"/>
              <w:rPr>
                <w:sz w:val="20"/>
              </w:rPr>
            </w:pPr>
            <w:r w:rsidRPr="00290083">
              <w:rPr>
                <w:sz w:val="20"/>
              </w:rPr>
              <w:t>Affaiblissement dû à la hauteur d'antenne</w:t>
            </w:r>
          </w:p>
        </w:tc>
        <w:tc>
          <w:tcPr>
            <w:tcW w:w="776" w:type="pct"/>
          </w:tcPr>
          <w:p w:rsidR="00C53555" w:rsidRPr="00290083" w:rsidRDefault="00C53555" w:rsidP="0001000E">
            <w:pPr>
              <w:pStyle w:val="Tabletext"/>
              <w:jc w:val="center"/>
              <w:rPr>
                <w:sz w:val="20"/>
              </w:rPr>
            </w:pPr>
            <w:r w:rsidRPr="00290083">
              <w:rPr>
                <w:i/>
                <w:sz w:val="20"/>
              </w:rPr>
              <w:t>L</w:t>
            </w:r>
            <w:r w:rsidRPr="00290083">
              <w:rPr>
                <w:i/>
                <w:iCs/>
                <w:sz w:val="20"/>
                <w:vertAlign w:val="subscript"/>
              </w:rPr>
              <w:t>h</w:t>
            </w:r>
            <w:r w:rsidRPr="00290083">
              <w:rPr>
                <w:sz w:val="20"/>
              </w:rPr>
              <w:t> (dB)</w:t>
            </w:r>
          </w:p>
        </w:tc>
        <w:tc>
          <w:tcPr>
            <w:tcW w:w="465" w:type="pct"/>
          </w:tcPr>
          <w:p w:rsidR="00C53555" w:rsidRPr="00290083" w:rsidRDefault="00C53555" w:rsidP="0001000E">
            <w:pPr>
              <w:pStyle w:val="Tabletext"/>
              <w:jc w:val="center"/>
              <w:rPr>
                <w:sz w:val="20"/>
              </w:rPr>
            </w:pPr>
            <w:r w:rsidRPr="00290083">
              <w:rPr>
                <w:sz w:val="20"/>
              </w:rPr>
              <w:t>0,00</w:t>
            </w:r>
          </w:p>
        </w:tc>
        <w:tc>
          <w:tcPr>
            <w:tcW w:w="465" w:type="pct"/>
          </w:tcPr>
          <w:p w:rsidR="00C53555" w:rsidRPr="00290083" w:rsidRDefault="00C53555" w:rsidP="0001000E">
            <w:pPr>
              <w:pStyle w:val="Tabletext"/>
              <w:jc w:val="center"/>
              <w:rPr>
                <w:sz w:val="20"/>
              </w:rPr>
            </w:pPr>
            <w:r w:rsidRPr="00290083">
              <w:rPr>
                <w:sz w:val="20"/>
              </w:rPr>
              <w:t>12,00</w:t>
            </w:r>
          </w:p>
        </w:tc>
        <w:tc>
          <w:tcPr>
            <w:tcW w:w="461" w:type="pct"/>
          </w:tcPr>
          <w:p w:rsidR="00C53555" w:rsidRPr="00290083" w:rsidRDefault="00C53555" w:rsidP="0001000E">
            <w:pPr>
              <w:pStyle w:val="Tabletext"/>
              <w:jc w:val="center"/>
              <w:rPr>
                <w:sz w:val="20"/>
              </w:rPr>
            </w:pPr>
            <w:r w:rsidRPr="00290083">
              <w:rPr>
                <w:sz w:val="20"/>
              </w:rPr>
              <w:t>19,00</w:t>
            </w:r>
          </w:p>
        </w:tc>
        <w:tc>
          <w:tcPr>
            <w:tcW w:w="500" w:type="pct"/>
          </w:tcPr>
          <w:p w:rsidR="00C53555" w:rsidRPr="00290083" w:rsidRDefault="00C53555" w:rsidP="0001000E">
            <w:pPr>
              <w:pStyle w:val="Tabletext"/>
              <w:jc w:val="center"/>
              <w:rPr>
                <w:sz w:val="20"/>
              </w:rPr>
            </w:pPr>
            <w:r w:rsidRPr="00290083">
              <w:rPr>
                <w:sz w:val="20"/>
              </w:rPr>
              <w:t>12,00</w:t>
            </w:r>
          </w:p>
        </w:tc>
        <w:tc>
          <w:tcPr>
            <w:tcW w:w="499" w:type="pct"/>
          </w:tcPr>
          <w:p w:rsidR="00C53555" w:rsidRPr="00290083" w:rsidRDefault="00C53555" w:rsidP="0001000E">
            <w:pPr>
              <w:pStyle w:val="Tabletext"/>
              <w:jc w:val="center"/>
              <w:rPr>
                <w:sz w:val="20"/>
              </w:rPr>
            </w:pPr>
            <w:r w:rsidRPr="00290083">
              <w:rPr>
                <w:sz w:val="20"/>
              </w:rPr>
              <w:t>19,00</w:t>
            </w:r>
          </w:p>
        </w:tc>
        <w:tc>
          <w:tcPr>
            <w:tcW w:w="499" w:type="pct"/>
          </w:tcPr>
          <w:p w:rsidR="00C53555" w:rsidRPr="00290083" w:rsidRDefault="00C53555" w:rsidP="0001000E">
            <w:pPr>
              <w:pStyle w:val="Tabletext"/>
              <w:jc w:val="center"/>
              <w:rPr>
                <w:sz w:val="20"/>
              </w:rPr>
            </w:pPr>
            <w:r w:rsidRPr="00290083">
              <w:rPr>
                <w:sz w:val="20"/>
              </w:rPr>
              <w:t>12,00</w:t>
            </w:r>
          </w:p>
        </w:tc>
      </w:tr>
      <w:tr w:rsidR="00C53555" w:rsidRPr="00290083" w:rsidTr="0001000E">
        <w:trPr>
          <w:trHeight w:val="20"/>
          <w:jc w:val="center"/>
        </w:trPr>
        <w:tc>
          <w:tcPr>
            <w:tcW w:w="1335" w:type="pct"/>
          </w:tcPr>
          <w:p w:rsidR="00C53555" w:rsidRPr="00290083" w:rsidRDefault="00C53555" w:rsidP="0001000E">
            <w:pPr>
              <w:pStyle w:val="Tabletext"/>
              <w:jc w:val="left"/>
              <w:rPr>
                <w:sz w:val="20"/>
              </w:rPr>
            </w:pPr>
            <w:r w:rsidRPr="00290083">
              <w:rPr>
                <w:sz w:val="20"/>
              </w:rPr>
              <w:t>Affaiblissement dû à la pénétration dans les bâtiments</w:t>
            </w:r>
          </w:p>
        </w:tc>
        <w:tc>
          <w:tcPr>
            <w:tcW w:w="776" w:type="pct"/>
          </w:tcPr>
          <w:p w:rsidR="00C53555" w:rsidRPr="00290083" w:rsidRDefault="00C53555" w:rsidP="0001000E">
            <w:pPr>
              <w:pStyle w:val="Tabletext"/>
              <w:jc w:val="center"/>
              <w:rPr>
                <w:sz w:val="20"/>
              </w:rPr>
            </w:pPr>
            <w:r w:rsidRPr="00290083">
              <w:rPr>
                <w:i/>
                <w:sz w:val="20"/>
              </w:rPr>
              <w:t>L</w:t>
            </w:r>
            <w:r w:rsidRPr="00290083">
              <w:rPr>
                <w:i/>
                <w:iCs/>
                <w:sz w:val="20"/>
                <w:vertAlign w:val="subscript"/>
              </w:rPr>
              <w:t>b</w:t>
            </w:r>
            <w:r w:rsidRPr="00290083">
              <w:rPr>
                <w:sz w:val="20"/>
              </w:rPr>
              <w:t> (dB)</w:t>
            </w:r>
          </w:p>
        </w:tc>
        <w:tc>
          <w:tcPr>
            <w:tcW w:w="465" w:type="pct"/>
          </w:tcPr>
          <w:p w:rsidR="00C53555" w:rsidRPr="00290083" w:rsidRDefault="00C53555" w:rsidP="0001000E">
            <w:pPr>
              <w:pStyle w:val="Tabletext"/>
              <w:jc w:val="center"/>
              <w:rPr>
                <w:sz w:val="20"/>
              </w:rPr>
            </w:pPr>
            <w:r w:rsidRPr="00290083">
              <w:rPr>
                <w:sz w:val="20"/>
              </w:rPr>
              <w:t>0,00</w:t>
            </w:r>
          </w:p>
        </w:tc>
        <w:tc>
          <w:tcPr>
            <w:tcW w:w="465" w:type="pct"/>
          </w:tcPr>
          <w:p w:rsidR="00C53555" w:rsidRPr="00290083" w:rsidRDefault="00C53555" w:rsidP="0001000E">
            <w:pPr>
              <w:pStyle w:val="Tabletext"/>
              <w:jc w:val="center"/>
              <w:rPr>
                <w:sz w:val="20"/>
              </w:rPr>
            </w:pPr>
            <w:r w:rsidRPr="00290083">
              <w:rPr>
                <w:sz w:val="20"/>
              </w:rPr>
              <w:t>9,00</w:t>
            </w:r>
          </w:p>
        </w:tc>
        <w:tc>
          <w:tcPr>
            <w:tcW w:w="461" w:type="pct"/>
          </w:tcPr>
          <w:p w:rsidR="00C53555" w:rsidRPr="00290083" w:rsidRDefault="00C53555" w:rsidP="0001000E">
            <w:pPr>
              <w:pStyle w:val="Tabletext"/>
              <w:jc w:val="center"/>
              <w:rPr>
                <w:sz w:val="20"/>
              </w:rPr>
            </w:pPr>
            <w:r w:rsidRPr="00290083">
              <w:rPr>
                <w:sz w:val="20"/>
              </w:rPr>
              <w:t>9,00</w:t>
            </w:r>
          </w:p>
        </w:tc>
        <w:tc>
          <w:tcPr>
            <w:tcW w:w="500" w:type="pct"/>
          </w:tcPr>
          <w:p w:rsidR="00C53555" w:rsidRPr="00290083" w:rsidRDefault="00C53555" w:rsidP="0001000E">
            <w:pPr>
              <w:pStyle w:val="Tabletext"/>
              <w:jc w:val="center"/>
              <w:rPr>
                <w:sz w:val="20"/>
              </w:rPr>
            </w:pPr>
            <w:r w:rsidRPr="00290083">
              <w:rPr>
                <w:sz w:val="20"/>
              </w:rPr>
              <w:t>0,00</w:t>
            </w:r>
          </w:p>
        </w:tc>
        <w:tc>
          <w:tcPr>
            <w:tcW w:w="499" w:type="pct"/>
          </w:tcPr>
          <w:p w:rsidR="00C53555" w:rsidRPr="00290083" w:rsidRDefault="00C53555" w:rsidP="0001000E">
            <w:pPr>
              <w:pStyle w:val="Tabletext"/>
              <w:jc w:val="center"/>
              <w:rPr>
                <w:sz w:val="20"/>
              </w:rPr>
            </w:pPr>
            <w:r w:rsidRPr="00290083">
              <w:rPr>
                <w:sz w:val="20"/>
              </w:rPr>
              <w:t>0,00</w:t>
            </w:r>
          </w:p>
        </w:tc>
        <w:tc>
          <w:tcPr>
            <w:tcW w:w="499" w:type="pct"/>
          </w:tcPr>
          <w:p w:rsidR="00C53555" w:rsidRPr="00290083" w:rsidRDefault="00C53555" w:rsidP="0001000E">
            <w:pPr>
              <w:pStyle w:val="Tabletext"/>
              <w:jc w:val="center"/>
              <w:rPr>
                <w:sz w:val="20"/>
              </w:rPr>
            </w:pPr>
            <w:r w:rsidRPr="00290083">
              <w:rPr>
                <w:sz w:val="20"/>
              </w:rPr>
              <w:t>0,00</w:t>
            </w:r>
          </w:p>
        </w:tc>
      </w:tr>
      <w:tr w:rsidR="00C53555" w:rsidRPr="00290083" w:rsidTr="0001000E">
        <w:trPr>
          <w:trHeight w:val="20"/>
          <w:jc w:val="center"/>
        </w:trPr>
        <w:tc>
          <w:tcPr>
            <w:tcW w:w="1335" w:type="pct"/>
          </w:tcPr>
          <w:p w:rsidR="00C53555" w:rsidRPr="00290083" w:rsidRDefault="00C53555" w:rsidP="0001000E">
            <w:pPr>
              <w:pStyle w:val="Tabletext"/>
              <w:jc w:val="left"/>
              <w:rPr>
                <w:sz w:val="20"/>
              </w:rPr>
            </w:pPr>
            <w:r w:rsidRPr="00290083">
              <w:rPr>
                <w:sz w:val="20"/>
              </w:rPr>
              <w:t>Probabilité de couverture en fonction de l'emplacement</w:t>
            </w:r>
          </w:p>
        </w:tc>
        <w:tc>
          <w:tcPr>
            <w:tcW w:w="776" w:type="pct"/>
          </w:tcPr>
          <w:p w:rsidR="00C53555" w:rsidRPr="00290083" w:rsidRDefault="00C53555" w:rsidP="0001000E">
            <w:pPr>
              <w:pStyle w:val="Tabletext"/>
              <w:jc w:val="center"/>
              <w:rPr>
                <w:sz w:val="20"/>
              </w:rPr>
            </w:pPr>
            <w:r w:rsidRPr="00290083">
              <w:rPr>
                <w:sz w:val="20"/>
              </w:rPr>
              <w:t>%</w:t>
            </w:r>
          </w:p>
        </w:tc>
        <w:tc>
          <w:tcPr>
            <w:tcW w:w="465" w:type="pct"/>
          </w:tcPr>
          <w:p w:rsidR="00C53555" w:rsidRPr="00290083" w:rsidRDefault="00C53555" w:rsidP="0001000E">
            <w:pPr>
              <w:pStyle w:val="Tabletext"/>
              <w:jc w:val="center"/>
              <w:rPr>
                <w:i/>
                <w:sz w:val="20"/>
              </w:rPr>
            </w:pPr>
            <w:r w:rsidRPr="00290083">
              <w:rPr>
                <w:i/>
                <w:sz w:val="20"/>
              </w:rPr>
              <w:t>70</w:t>
            </w:r>
          </w:p>
        </w:tc>
        <w:tc>
          <w:tcPr>
            <w:tcW w:w="465" w:type="pct"/>
          </w:tcPr>
          <w:p w:rsidR="00C53555" w:rsidRPr="00290083" w:rsidRDefault="00C53555" w:rsidP="0001000E">
            <w:pPr>
              <w:pStyle w:val="Tabletext"/>
              <w:jc w:val="center"/>
              <w:rPr>
                <w:i/>
                <w:sz w:val="20"/>
              </w:rPr>
            </w:pPr>
            <w:r w:rsidRPr="00290083">
              <w:rPr>
                <w:i/>
                <w:sz w:val="20"/>
              </w:rPr>
              <w:t>95</w:t>
            </w:r>
          </w:p>
        </w:tc>
        <w:tc>
          <w:tcPr>
            <w:tcW w:w="461" w:type="pct"/>
          </w:tcPr>
          <w:p w:rsidR="00C53555" w:rsidRPr="00290083" w:rsidRDefault="00C53555" w:rsidP="0001000E">
            <w:pPr>
              <w:pStyle w:val="Tabletext"/>
              <w:jc w:val="center"/>
              <w:rPr>
                <w:i/>
                <w:sz w:val="20"/>
              </w:rPr>
            </w:pPr>
            <w:r w:rsidRPr="00290083">
              <w:rPr>
                <w:i/>
                <w:sz w:val="20"/>
              </w:rPr>
              <w:t>95</w:t>
            </w:r>
          </w:p>
        </w:tc>
        <w:tc>
          <w:tcPr>
            <w:tcW w:w="500" w:type="pct"/>
          </w:tcPr>
          <w:p w:rsidR="00C53555" w:rsidRPr="00290083" w:rsidRDefault="00C53555" w:rsidP="0001000E">
            <w:pPr>
              <w:pStyle w:val="Tabletext"/>
              <w:jc w:val="center"/>
              <w:rPr>
                <w:i/>
                <w:sz w:val="20"/>
              </w:rPr>
            </w:pPr>
            <w:r w:rsidRPr="00290083">
              <w:rPr>
                <w:i/>
                <w:sz w:val="20"/>
              </w:rPr>
              <w:t>95</w:t>
            </w:r>
          </w:p>
        </w:tc>
        <w:tc>
          <w:tcPr>
            <w:tcW w:w="499" w:type="pct"/>
          </w:tcPr>
          <w:p w:rsidR="00C53555" w:rsidRPr="00290083" w:rsidRDefault="00C53555" w:rsidP="0001000E">
            <w:pPr>
              <w:pStyle w:val="Tabletext"/>
              <w:jc w:val="center"/>
              <w:rPr>
                <w:i/>
                <w:sz w:val="20"/>
              </w:rPr>
            </w:pPr>
            <w:r w:rsidRPr="00290083">
              <w:rPr>
                <w:i/>
                <w:sz w:val="20"/>
              </w:rPr>
              <w:t>95</w:t>
            </w:r>
          </w:p>
        </w:tc>
        <w:tc>
          <w:tcPr>
            <w:tcW w:w="499" w:type="pct"/>
          </w:tcPr>
          <w:p w:rsidR="00C53555" w:rsidRPr="00290083" w:rsidRDefault="00C53555" w:rsidP="0001000E">
            <w:pPr>
              <w:pStyle w:val="Tabletext"/>
              <w:jc w:val="center"/>
              <w:rPr>
                <w:i/>
                <w:sz w:val="20"/>
              </w:rPr>
            </w:pPr>
            <w:r w:rsidRPr="00290083">
              <w:rPr>
                <w:i/>
                <w:sz w:val="20"/>
              </w:rPr>
              <w:t>99</w:t>
            </w:r>
          </w:p>
        </w:tc>
      </w:tr>
      <w:tr w:rsidR="00C53555" w:rsidRPr="00290083" w:rsidTr="0001000E">
        <w:trPr>
          <w:trHeight w:val="20"/>
          <w:jc w:val="center"/>
        </w:trPr>
        <w:tc>
          <w:tcPr>
            <w:tcW w:w="1335" w:type="pct"/>
          </w:tcPr>
          <w:p w:rsidR="00C53555" w:rsidRPr="00290083" w:rsidRDefault="00C53555" w:rsidP="0001000E">
            <w:pPr>
              <w:pStyle w:val="Tabletext"/>
              <w:jc w:val="left"/>
              <w:rPr>
                <w:sz w:val="20"/>
              </w:rPr>
            </w:pPr>
            <w:r w:rsidRPr="00290083">
              <w:rPr>
                <w:sz w:val="20"/>
              </w:rPr>
              <w:t>Facteur de distribution</w:t>
            </w:r>
          </w:p>
        </w:tc>
        <w:tc>
          <w:tcPr>
            <w:tcW w:w="776" w:type="pct"/>
          </w:tcPr>
          <w:p w:rsidR="00C53555" w:rsidRPr="00290083" w:rsidRDefault="00C53555" w:rsidP="0001000E">
            <w:pPr>
              <w:pStyle w:val="Tabletext"/>
              <w:jc w:val="center"/>
              <w:rPr>
                <w:sz w:val="20"/>
              </w:rPr>
            </w:pPr>
            <w:r w:rsidRPr="00290083">
              <w:rPr>
                <w:sz w:val="20"/>
              </w:rPr>
              <w:t>μ</w:t>
            </w:r>
          </w:p>
        </w:tc>
        <w:tc>
          <w:tcPr>
            <w:tcW w:w="465" w:type="pct"/>
          </w:tcPr>
          <w:p w:rsidR="00C53555" w:rsidRPr="00290083" w:rsidRDefault="00C53555" w:rsidP="0001000E">
            <w:pPr>
              <w:pStyle w:val="Tabletext"/>
              <w:jc w:val="center"/>
              <w:rPr>
                <w:i/>
                <w:sz w:val="20"/>
              </w:rPr>
            </w:pPr>
            <w:r w:rsidRPr="00290083">
              <w:rPr>
                <w:i/>
                <w:sz w:val="20"/>
              </w:rPr>
              <w:t>0,52</w:t>
            </w:r>
          </w:p>
        </w:tc>
        <w:tc>
          <w:tcPr>
            <w:tcW w:w="465" w:type="pct"/>
          </w:tcPr>
          <w:p w:rsidR="00C53555" w:rsidRPr="00290083" w:rsidRDefault="00C53555" w:rsidP="0001000E">
            <w:pPr>
              <w:pStyle w:val="Tabletext"/>
              <w:jc w:val="center"/>
              <w:rPr>
                <w:i/>
                <w:sz w:val="20"/>
              </w:rPr>
            </w:pPr>
            <w:r w:rsidRPr="00290083">
              <w:rPr>
                <w:i/>
                <w:sz w:val="20"/>
              </w:rPr>
              <w:t>1,64</w:t>
            </w:r>
          </w:p>
        </w:tc>
        <w:tc>
          <w:tcPr>
            <w:tcW w:w="461" w:type="pct"/>
          </w:tcPr>
          <w:p w:rsidR="00C53555" w:rsidRPr="00290083" w:rsidRDefault="00C53555" w:rsidP="0001000E">
            <w:pPr>
              <w:pStyle w:val="Tabletext"/>
              <w:jc w:val="center"/>
              <w:rPr>
                <w:i/>
                <w:sz w:val="20"/>
              </w:rPr>
            </w:pPr>
            <w:r w:rsidRPr="00290083">
              <w:rPr>
                <w:i/>
                <w:sz w:val="20"/>
              </w:rPr>
              <w:t>1,64</w:t>
            </w:r>
          </w:p>
        </w:tc>
        <w:tc>
          <w:tcPr>
            <w:tcW w:w="500" w:type="pct"/>
          </w:tcPr>
          <w:p w:rsidR="00C53555" w:rsidRPr="00290083" w:rsidRDefault="00C53555" w:rsidP="0001000E">
            <w:pPr>
              <w:pStyle w:val="Tabletext"/>
              <w:jc w:val="center"/>
              <w:rPr>
                <w:i/>
                <w:sz w:val="20"/>
              </w:rPr>
            </w:pPr>
            <w:r w:rsidRPr="00290083">
              <w:rPr>
                <w:i/>
                <w:sz w:val="20"/>
              </w:rPr>
              <w:t>1,64</w:t>
            </w:r>
          </w:p>
        </w:tc>
        <w:tc>
          <w:tcPr>
            <w:tcW w:w="499" w:type="pct"/>
          </w:tcPr>
          <w:p w:rsidR="00C53555" w:rsidRPr="00290083" w:rsidRDefault="00C53555" w:rsidP="0001000E">
            <w:pPr>
              <w:pStyle w:val="Tabletext"/>
              <w:jc w:val="center"/>
              <w:rPr>
                <w:i/>
                <w:sz w:val="20"/>
              </w:rPr>
            </w:pPr>
            <w:r w:rsidRPr="00290083">
              <w:rPr>
                <w:i/>
                <w:sz w:val="20"/>
              </w:rPr>
              <w:t>1,64</w:t>
            </w:r>
          </w:p>
        </w:tc>
        <w:tc>
          <w:tcPr>
            <w:tcW w:w="499" w:type="pct"/>
          </w:tcPr>
          <w:p w:rsidR="00C53555" w:rsidRPr="00290083" w:rsidRDefault="00C53555" w:rsidP="0001000E">
            <w:pPr>
              <w:pStyle w:val="Tabletext"/>
              <w:jc w:val="center"/>
              <w:rPr>
                <w:i/>
                <w:sz w:val="20"/>
              </w:rPr>
            </w:pPr>
            <w:r w:rsidRPr="00290083">
              <w:rPr>
                <w:i/>
                <w:sz w:val="20"/>
              </w:rPr>
              <w:t>2,33</w:t>
            </w:r>
          </w:p>
        </w:tc>
      </w:tr>
      <w:tr w:rsidR="00C53555" w:rsidRPr="00290083" w:rsidTr="0001000E">
        <w:trPr>
          <w:trHeight w:val="20"/>
          <w:jc w:val="center"/>
        </w:trPr>
        <w:tc>
          <w:tcPr>
            <w:tcW w:w="1335" w:type="pct"/>
          </w:tcPr>
          <w:p w:rsidR="00C53555" w:rsidRPr="00290083" w:rsidRDefault="00C53555" w:rsidP="0001000E">
            <w:pPr>
              <w:pStyle w:val="Tabletext"/>
              <w:jc w:val="left"/>
              <w:rPr>
                <w:sz w:val="20"/>
              </w:rPr>
            </w:pPr>
            <w:r w:rsidRPr="00290083">
              <w:rPr>
                <w:sz w:val="20"/>
              </w:rPr>
              <w:t xml:space="preserve">Ecart type du champ DRM </w:t>
            </w:r>
          </w:p>
        </w:tc>
        <w:tc>
          <w:tcPr>
            <w:tcW w:w="776" w:type="pct"/>
          </w:tcPr>
          <w:p w:rsidR="00C53555" w:rsidRPr="00290083" w:rsidRDefault="00C53555" w:rsidP="0001000E">
            <w:pPr>
              <w:pStyle w:val="Tabletext"/>
              <w:jc w:val="center"/>
              <w:rPr>
                <w:sz w:val="20"/>
              </w:rPr>
            </w:pPr>
            <w:r w:rsidRPr="00290083">
              <w:rPr>
                <w:sz w:val="20"/>
              </w:rPr>
              <w:t>σ</w:t>
            </w:r>
            <w:r w:rsidRPr="00290083">
              <w:rPr>
                <w:i/>
                <w:iCs/>
                <w:sz w:val="20"/>
                <w:vertAlign w:val="subscript"/>
              </w:rPr>
              <w:t>m</w:t>
            </w:r>
            <w:r w:rsidRPr="00290083">
              <w:rPr>
                <w:sz w:val="20"/>
              </w:rPr>
              <w:t> (dB)</w:t>
            </w:r>
          </w:p>
        </w:tc>
        <w:tc>
          <w:tcPr>
            <w:tcW w:w="465" w:type="pct"/>
          </w:tcPr>
          <w:p w:rsidR="00C53555" w:rsidRPr="00290083" w:rsidRDefault="00C53555" w:rsidP="0001000E">
            <w:pPr>
              <w:pStyle w:val="Tabletext"/>
              <w:jc w:val="center"/>
              <w:rPr>
                <w:i/>
                <w:sz w:val="20"/>
              </w:rPr>
            </w:pPr>
            <w:r w:rsidRPr="00290083">
              <w:rPr>
                <w:i/>
                <w:sz w:val="20"/>
              </w:rPr>
              <w:t>4,19</w:t>
            </w:r>
          </w:p>
        </w:tc>
        <w:tc>
          <w:tcPr>
            <w:tcW w:w="465" w:type="pct"/>
          </w:tcPr>
          <w:p w:rsidR="00C53555" w:rsidRPr="00290083" w:rsidRDefault="00C53555" w:rsidP="0001000E">
            <w:pPr>
              <w:pStyle w:val="Tabletext"/>
              <w:jc w:val="center"/>
              <w:rPr>
                <w:i/>
                <w:sz w:val="20"/>
              </w:rPr>
            </w:pPr>
            <w:r w:rsidRPr="00290083">
              <w:rPr>
                <w:i/>
                <w:sz w:val="20"/>
              </w:rPr>
              <w:t>4,19</w:t>
            </w:r>
          </w:p>
        </w:tc>
        <w:tc>
          <w:tcPr>
            <w:tcW w:w="461" w:type="pct"/>
          </w:tcPr>
          <w:p w:rsidR="00C53555" w:rsidRPr="00290083" w:rsidRDefault="00C53555" w:rsidP="0001000E">
            <w:pPr>
              <w:pStyle w:val="Tabletext"/>
              <w:jc w:val="center"/>
              <w:rPr>
                <w:i/>
                <w:sz w:val="20"/>
              </w:rPr>
            </w:pPr>
            <w:r w:rsidRPr="00290083">
              <w:rPr>
                <w:i/>
                <w:sz w:val="20"/>
              </w:rPr>
              <w:t>4,19</w:t>
            </w:r>
          </w:p>
        </w:tc>
        <w:tc>
          <w:tcPr>
            <w:tcW w:w="500" w:type="pct"/>
          </w:tcPr>
          <w:p w:rsidR="00C53555" w:rsidRPr="00290083" w:rsidRDefault="00C53555" w:rsidP="0001000E">
            <w:pPr>
              <w:pStyle w:val="Tabletext"/>
              <w:jc w:val="center"/>
              <w:rPr>
                <w:i/>
                <w:sz w:val="20"/>
              </w:rPr>
            </w:pPr>
            <w:r w:rsidRPr="00290083">
              <w:rPr>
                <w:i/>
                <w:sz w:val="20"/>
              </w:rPr>
              <w:t>4,19</w:t>
            </w:r>
          </w:p>
        </w:tc>
        <w:tc>
          <w:tcPr>
            <w:tcW w:w="499" w:type="pct"/>
          </w:tcPr>
          <w:p w:rsidR="00C53555" w:rsidRPr="00290083" w:rsidRDefault="00C53555" w:rsidP="0001000E">
            <w:pPr>
              <w:pStyle w:val="Tabletext"/>
              <w:jc w:val="center"/>
              <w:rPr>
                <w:i/>
                <w:sz w:val="20"/>
              </w:rPr>
            </w:pPr>
            <w:r w:rsidRPr="00290083">
              <w:rPr>
                <w:i/>
                <w:sz w:val="20"/>
              </w:rPr>
              <w:t>4,19</w:t>
            </w:r>
          </w:p>
        </w:tc>
        <w:tc>
          <w:tcPr>
            <w:tcW w:w="499" w:type="pct"/>
          </w:tcPr>
          <w:p w:rsidR="00C53555" w:rsidRPr="00290083" w:rsidRDefault="00C53555" w:rsidP="0001000E">
            <w:pPr>
              <w:pStyle w:val="Tabletext"/>
              <w:jc w:val="center"/>
              <w:rPr>
                <w:i/>
                <w:sz w:val="20"/>
              </w:rPr>
            </w:pPr>
            <w:r w:rsidRPr="00290083">
              <w:rPr>
                <w:i/>
                <w:sz w:val="20"/>
              </w:rPr>
              <w:t>3,49</w:t>
            </w:r>
          </w:p>
        </w:tc>
      </w:tr>
      <w:tr w:rsidR="00C53555" w:rsidRPr="00290083" w:rsidTr="0001000E">
        <w:trPr>
          <w:trHeight w:val="20"/>
          <w:jc w:val="center"/>
        </w:trPr>
        <w:tc>
          <w:tcPr>
            <w:tcW w:w="1335" w:type="pct"/>
          </w:tcPr>
          <w:p w:rsidR="00C53555" w:rsidRPr="00290083" w:rsidRDefault="00C53555" w:rsidP="0001000E">
            <w:pPr>
              <w:pStyle w:val="Tabletext"/>
              <w:jc w:val="left"/>
              <w:rPr>
                <w:sz w:val="20"/>
              </w:rPr>
            </w:pPr>
            <w:r w:rsidRPr="00290083">
              <w:rPr>
                <w:sz w:val="20"/>
              </w:rPr>
              <w:t>Ecart type de la marge MMN</w:t>
            </w:r>
          </w:p>
        </w:tc>
        <w:tc>
          <w:tcPr>
            <w:tcW w:w="776" w:type="pct"/>
          </w:tcPr>
          <w:p w:rsidR="00C53555" w:rsidRPr="00290083" w:rsidRDefault="00C53555" w:rsidP="0001000E">
            <w:pPr>
              <w:pStyle w:val="Tabletext"/>
              <w:jc w:val="center"/>
              <w:rPr>
                <w:sz w:val="20"/>
              </w:rPr>
            </w:pPr>
            <w:r w:rsidRPr="00290083">
              <w:rPr>
                <w:sz w:val="20"/>
              </w:rPr>
              <w:t>σ</w:t>
            </w:r>
            <w:r w:rsidRPr="00290083">
              <w:rPr>
                <w:i/>
                <w:iCs/>
                <w:sz w:val="20"/>
                <w:vertAlign w:val="subscript"/>
              </w:rPr>
              <w:t>MMN</w:t>
            </w:r>
            <w:r w:rsidRPr="00290083">
              <w:rPr>
                <w:sz w:val="20"/>
              </w:rPr>
              <w:t> (dB)</w:t>
            </w:r>
          </w:p>
        </w:tc>
        <w:tc>
          <w:tcPr>
            <w:tcW w:w="465" w:type="pct"/>
          </w:tcPr>
          <w:p w:rsidR="00C53555" w:rsidRPr="00290083" w:rsidRDefault="00C53555" w:rsidP="0001000E">
            <w:pPr>
              <w:pStyle w:val="Tabletext"/>
              <w:jc w:val="center"/>
              <w:rPr>
                <w:i/>
                <w:sz w:val="20"/>
              </w:rPr>
            </w:pPr>
            <w:r w:rsidRPr="00290083">
              <w:rPr>
                <w:i/>
                <w:sz w:val="20"/>
              </w:rPr>
              <w:t>4,53</w:t>
            </w:r>
          </w:p>
        </w:tc>
        <w:tc>
          <w:tcPr>
            <w:tcW w:w="465" w:type="pct"/>
          </w:tcPr>
          <w:p w:rsidR="00C53555" w:rsidRPr="00290083" w:rsidRDefault="00C53555" w:rsidP="0001000E">
            <w:pPr>
              <w:pStyle w:val="Tabletext"/>
              <w:jc w:val="center"/>
              <w:rPr>
                <w:i/>
                <w:sz w:val="20"/>
              </w:rPr>
            </w:pPr>
            <w:r w:rsidRPr="00290083">
              <w:rPr>
                <w:i/>
                <w:sz w:val="20"/>
              </w:rPr>
              <w:t>4,53</w:t>
            </w:r>
          </w:p>
        </w:tc>
        <w:tc>
          <w:tcPr>
            <w:tcW w:w="461" w:type="pct"/>
          </w:tcPr>
          <w:p w:rsidR="00C53555" w:rsidRPr="00290083" w:rsidRDefault="00C53555" w:rsidP="0001000E">
            <w:pPr>
              <w:pStyle w:val="Tabletext"/>
              <w:jc w:val="center"/>
              <w:rPr>
                <w:i/>
                <w:sz w:val="20"/>
              </w:rPr>
            </w:pPr>
            <w:r w:rsidRPr="00290083">
              <w:rPr>
                <w:i/>
                <w:sz w:val="20"/>
              </w:rPr>
              <w:t>0,00</w:t>
            </w:r>
          </w:p>
        </w:tc>
        <w:tc>
          <w:tcPr>
            <w:tcW w:w="500" w:type="pct"/>
          </w:tcPr>
          <w:p w:rsidR="00C53555" w:rsidRPr="00290083" w:rsidRDefault="00C53555" w:rsidP="0001000E">
            <w:pPr>
              <w:pStyle w:val="Tabletext"/>
              <w:jc w:val="center"/>
              <w:rPr>
                <w:i/>
                <w:sz w:val="20"/>
              </w:rPr>
            </w:pPr>
            <w:r w:rsidRPr="00290083">
              <w:rPr>
                <w:i/>
                <w:sz w:val="20"/>
              </w:rPr>
              <w:t>4,53</w:t>
            </w:r>
          </w:p>
        </w:tc>
        <w:tc>
          <w:tcPr>
            <w:tcW w:w="499" w:type="pct"/>
          </w:tcPr>
          <w:p w:rsidR="00C53555" w:rsidRPr="00290083" w:rsidRDefault="00C53555" w:rsidP="0001000E">
            <w:pPr>
              <w:pStyle w:val="Tabletext"/>
              <w:jc w:val="center"/>
              <w:rPr>
                <w:i/>
                <w:sz w:val="20"/>
              </w:rPr>
            </w:pPr>
            <w:r w:rsidRPr="00290083">
              <w:rPr>
                <w:i/>
                <w:sz w:val="20"/>
              </w:rPr>
              <w:t>0,00</w:t>
            </w:r>
          </w:p>
        </w:tc>
        <w:tc>
          <w:tcPr>
            <w:tcW w:w="499" w:type="pct"/>
          </w:tcPr>
          <w:p w:rsidR="00C53555" w:rsidRPr="00290083" w:rsidRDefault="00C53555" w:rsidP="0001000E">
            <w:pPr>
              <w:pStyle w:val="Tabletext"/>
              <w:jc w:val="center"/>
              <w:rPr>
                <w:i/>
                <w:sz w:val="20"/>
              </w:rPr>
            </w:pPr>
            <w:r w:rsidRPr="00290083">
              <w:rPr>
                <w:i/>
                <w:sz w:val="20"/>
              </w:rPr>
              <w:t>4,53</w:t>
            </w:r>
          </w:p>
        </w:tc>
      </w:tr>
      <w:tr w:rsidR="00C53555" w:rsidRPr="00290083" w:rsidTr="0001000E">
        <w:trPr>
          <w:trHeight w:val="20"/>
          <w:jc w:val="center"/>
        </w:trPr>
        <w:tc>
          <w:tcPr>
            <w:tcW w:w="1335" w:type="pct"/>
          </w:tcPr>
          <w:p w:rsidR="00C53555" w:rsidRPr="00290083" w:rsidRDefault="00C53555" w:rsidP="0001000E">
            <w:pPr>
              <w:pStyle w:val="Tabletext"/>
              <w:jc w:val="left"/>
              <w:rPr>
                <w:sz w:val="20"/>
              </w:rPr>
            </w:pPr>
            <w:r w:rsidRPr="00290083">
              <w:rPr>
                <w:sz w:val="20"/>
              </w:rPr>
              <w:t xml:space="preserve">Ecart type de l'affaiblissement dû à la pénétration dans les bâtiments </w:t>
            </w:r>
          </w:p>
        </w:tc>
        <w:tc>
          <w:tcPr>
            <w:tcW w:w="776" w:type="pct"/>
          </w:tcPr>
          <w:p w:rsidR="00C53555" w:rsidRPr="00290083" w:rsidRDefault="00C53555" w:rsidP="0001000E">
            <w:pPr>
              <w:pStyle w:val="Tabletext"/>
              <w:jc w:val="center"/>
              <w:rPr>
                <w:sz w:val="20"/>
              </w:rPr>
            </w:pPr>
            <w:r w:rsidRPr="00290083">
              <w:rPr>
                <w:sz w:val="20"/>
              </w:rPr>
              <w:t>σ</w:t>
            </w:r>
            <w:r w:rsidRPr="00290083">
              <w:rPr>
                <w:i/>
                <w:iCs/>
                <w:sz w:val="20"/>
                <w:vertAlign w:val="subscript"/>
              </w:rPr>
              <w:t>b</w:t>
            </w:r>
            <w:r w:rsidRPr="00290083">
              <w:rPr>
                <w:sz w:val="20"/>
              </w:rPr>
              <w:t> (dB)</w:t>
            </w:r>
          </w:p>
        </w:tc>
        <w:tc>
          <w:tcPr>
            <w:tcW w:w="465" w:type="pct"/>
          </w:tcPr>
          <w:p w:rsidR="00C53555" w:rsidRPr="00290083" w:rsidRDefault="00C53555" w:rsidP="0001000E">
            <w:pPr>
              <w:pStyle w:val="Tabletext"/>
              <w:jc w:val="center"/>
              <w:rPr>
                <w:i/>
                <w:sz w:val="20"/>
              </w:rPr>
            </w:pPr>
            <w:r w:rsidRPr="00290083">
              <w:rPr>
                <w:i/>
                <w:sz w:val="20"/>
              </w:rPr>
              <w:t>0,00</w:t>
            </w:r>
          </w:p>
        </w:tc>
        <w:tc>
          <w:tcPr>
            <w:tcW w:w="465" w:type="pct"/>
          </w:tcPr>
          <w:p w:rsidR="00C53555" w:rsidRPr="00290083" w:rsidRDefault="00C53555" w:rsidP="0001000E">
            <w:pPr>
              <w:pStyle w:val="Tabletext"/>
              <w:jc w:val="center"/>
              <w:rPr>
                <w:i/>
                <w:sz w:val="20"/>
              </w:rPr>
            </w:pPr>
            <w:r w:rsidRPr="00290083">
              <w:rPr>
                <w:i/>
                <w:sz w:val="20"/>
              </w:rPr>
              <w:t>3,00</w:t>
            </w:r>
          </w:p>
        </w:tc>
        <w:tc>
          <w:tcPr>
            <w:tcW w:w="461" w:type="pct"/>
          </w:tcPr>
          <w:p w:rsidR="00C53555" w:rsidRPr="00290083" w:rsidRDefault="00C53555" w:rsidP="0001000E">
            <w:pPr>
              <w:pStyle w:val="Tabletext"/>
              <w:jc w:val="center"/>
              <w:rPr>
                <w:i/>
                <w:sz w:val="20"/>
              </w:rPr>
            </w:pPr>
            <w:r w:rsidRPr="00290083">
              <w:rPr>
                <w:i/>
                <w:sz w:val="20"/>
              </w:rPr>
              <w:t>3,00</w:t>
            </w:r>
          </w:p>
        </w:tc>
        <w:tc>
          <w:tcPr>
            <w:tcW w:w="500" w:type="pct"/>
          </w:tcPr>
          <w:p w:rsidR="00C53555" w:rsidRPr="00290083" w:rsidRDefault="00C53555" w:rsidP="0001000E">
            <w:pPr>
              <w:pStyle w:val="Tabletext"/>
              <w:jc w:val="center"/>
              <w:rPr>
                <w:i/>
                <w:sz w:val="20"/>
              </w:rPr>
            </w:pPr>
            <w:r w:rsidRPr="00290083">
              <w:rPr>
                <w:i/>
                <w:sz w:val="20"/>
              </w:rPr>
              <w:t>0,00</w:t>
            </w:r>
          </w:p>
        </w:tc>
        <w:tc>
          <w:tcPr>
            <w:tcW w:w="499" w:type="pct"/>
          </w:tcPr>
          <w:p w:rsidR="00C53555" w:rsidRPr="00290083" w:rsidRDefault="00C53555" w:rsidP="0001000E">
            <w:pPr>
              <w:pStyle w:val="Tabletext"/>
              <w:jc w:val="center"/>
              <w:rPr>
                <w:i/>
                <w:sz w:val="20"/>
              </w:rPr>
            </w:pPr>
            <w:r w:rsidRPr="00290083">
              <w:rPr>
                <w:i/>
                <w:sz w:val="20"/>
              </w:rPr>
              <w:t>0,00</w:t>
            </w:r>
          </w:p>
        </w:tc>
        <w:tc>
          <w:tcPr>
            <w:tcW w:w="499" w:type="pct"/>
          </w:tcPr>
          <w:p w:rsidR="00C53555" w:rsidRPr="00290083" w:rsidRDefault="00C53555" w:rsidP="0001000E">
            <w:pPr>
              <w:pStyle w:val="Tabletext"/>
              <w:jc w:val="center"/>
              <w:rPr>
                <w:i/>
                <w:sz w:val="20"/>
              </w:rPr>
            </w:pPr>
            <w:r w:rsidRPr="00290083">
              <w:rPr>
                <w:i/>
                <w:sz w:val="20"/>
              </w:rPr>
              <w:t>0,00</w:t>
            </w:r>
          </w:p>
        </w:tc>
      </w:tr>
      <w:tr w:rsidR="00C53555" w:rsidRPr="00290083" w:rsidTr="0001000E">
        <w:trPr>
          <w:trHeight w:val="20"/>
          <w:jc w:val="center"/>
        </w:trPr>
        <w:tc>
          <w:tcPr>
            <w:tcW w:w="1335" w:type="pct"/>
          </w:tcPr>
          <w:p w:rsidR="00C53555" w:rsidRPr="00290083" w:rsidRDefault="00C53555" w:rsidP="0001000E">
            <w:pPr>
              <w:pStyle w:val="Tabletext"/>
              <w:jc w:val="left"/>
              <w:rPr>
                <w:sz w:val="20"/>
              </w:rPr>
            </w:pPr>
            <w:r w:rsidRPr="00290083">
              <w:rPr>
                <w:sz w:val="20"/>
              </w:rPr>
              <w:t>Facteur de correction en fonction de l'emplacement</w:t>
            </w:r>
          </w:p>
        </w:tc>
        <w:tc>
          <w:tcPr>
            <w:tcW w:w="776" w:type="pct"/>
          </w:tcPr>
          <w:p w:rsidR="00C53555" w:rsidRPr="00290083" w:rsidRDefault="00C53555" w:rsidP="0001000E">
            <w:pPr>
              <w:pStyle w:val="Tabletext"/>
              <w:jc w:val="center"/>
              <w:rPr>
                <w:sz w:val="20"/>
              </w:rPr>
            </w:pPr>
            <w:r w:rsidRPr="00290083">
              <w:rPr>
                <w:i/>
                <w:sz w:val="20"/>
              </w:rPr>
              <w:t>C</w:t>
            </w:r>
            <w:r w:rsidRPr="00290083">
              <w:rPr>
                <w:i/>
                <w:iCs/>
                <w:sz w:val="20"/>
                <w:vertAlign w:val="subscript"/>
              </w:rPr>
              <w:t>l</w:t>
            </w:r>
            <w:r w:rsidRPr="00290083">
              <w:rPr>
                <w:i/>
                <w:iCs/>
                <w:sz w:val="20"/>
              </w:rPr>
              <w:t> </w:t>
            </w:r>
            <w:r w:rsidRPr="00290083">
              <w:rPr>
                <w:sz w:val="20"/>
              </w:rPr>
              <w:t>(dB)</w:t>
            </w:r>
          </w:p>
        </w:tc>
        <w:tc>
          <w:tcPr>
            <w:tcW w:w="465" w:type="pct"/>
          </w:tcPr>
          <w:p w:rsidR="00C53555" w:rsidRPr="00290083" w:rsidRDefault="00C53555" w:rsidP="0001000E">
            <w:pPr>
              <w:pStyle w:val="Tabletext"/>
              <w:jc w:val="center"/>
              <w:rPr>
                <w:sz w:val="20"/>
              </w:rPr>
            </w:pPr>
            <w:r w:rsidRPr="00290083">
              <w:rPr>
                <w:sz w:val="20"/>
              </w:rPr>
              <w:t>3,24</w:t>
            </w:r>
          </w:p>
        </w:tc>
        <w:tc>
          <w:tcPr>
            <w:tcW w:w="465" w:type="pct"/>
          </w:tcPr>
          <w:p w:rsidR="00C53555" w:rsidRPr="00290083" w:rsidRDefault="00C53555" w:rsidP="0001000E">
            <w:pPr>
              <w:pStyle w:val="Tabletext"/>
              <w:jc w:val="center"/>
              <w:rPr>
                <w:sz w:val="20"/>
              </w:rPr>
            </w:pPr>
            <w:r w:rsidRPr="00290083">
              <w:rPr>
                <w:sz w:val="20"/>
              </w:rPr>
              <w:t>11,29</w:t>
            </w:r>
          </w:p>
        </w:tc>
        <w:tc>
          <w:tcPr>
            <w:tcW w:w="461" w:type="pct"/>
          </w:tcPr>
          <w:p w:rsidR="00C53555" w:rsidRPr="00290083" w:rsidRDefault="00C53555" w:rsidP="0001000E">
            <w:pPr>
              <w:pStyle w:val="Tabletext"/>
              <w:jc w:val="center"/>
              <w:rPr>
                <w:sz w:val="20"/>
              </w:rPr>
            </w:pPr>
            <w:r w:rsidRPr="00290083">
              <w:rPr>
                <w:sz w:val="20"/>
              </w:rPr>
              <w:t>8,48</w:t>
            </w:r>
          </w:p>
        </w:tc>
        <w:tc>
          <w:tcPr>
            <w:tcW w:w="500" w:type="pct"/>
          </w:tcPr>
          <w:p w:rsidR="00C53555" w:rsidRPr="00290083" w:rsidRDefault="00C53555" w:rsidP="0001000E">
            <w:pPr>
              <w:pStyle w:val="Tabletext"/>
              <w:jc w:val="center"/>
              <w:rPr>
                <w:sz w:val="20"/>
              </w:rPr>
            </w:pPr>
            <w:r w:rsidRPr="00290083">
              <w:rPr>
                <w:sz w:val="20"/>
              </w:rPr>
              <w:t>10,15</w:t>
            </w:r>
          </w:p>
        </w:tc>
        <w:tc>
          <w:tcPr>
            <w:tcW w:w="499" w:type="pct"/>
          </w:tcPr>
          <w:p w:rsidR="00C53555" w:rsidRPr="00290083" w:rsidRDefault="00C53555" w:rsidP="0001000E">
            <w:pPr>
              <w:pStyle w:val="Tabletext"/>
              <w:jc w:val="center"/>
              <w:rPr>
                <w:sz w:val="20"/>
              </w:rPr>
            </w:pPr>
            <w:r w:rsidRPr="00290083">
              <w:rPr>
                <w:sz w:val="20"/>
              </w:rPr>
              <w:t>6,89</w:t>
            </w:r>
          </w:p>
        </w:tc>
        <w:tc>
          <w:tcPr>
            <w:tcW w:w="499" w:type="pct"/>
          </w:tcPr>
          <w:p w:rsidR="00C53555" w:rsidRPr="00290083" w:rsidRDefault="00C53555" w:rsidP="0001000E">
            <w:pPr>
              <w:pStyle w:val="Tabletext"/>
              <w:jc w:val="center"/>
              <w:rPr>
                <w:sz w:val="20"/>
              </w:rPr>
            </w:pPr>
            <w:r w:rsidRPr="00290083">
              <w:rPr>
                <w:sz w:val="20"/>
              </w:rPr>
              <w:t>13,31</w:t>
            </w:r>
          </w:p>
        </w:tc>
      </w:tr>
      <w:tr w:rsidR="00C53555" w:rsidRPr="00290083" w:rsidTr="0001000E">
        <w:trPr>
          <w:trHeight w:val="20"/>
          <w:jc w:val="center"/>
        </w:trPr>
        <w:tc>
          <w:tcPr>
            <w:tcW w:w="1335" w:type="pct"/>
          </w:tcPr>
          <w:p w:rsidR="00C53555" w:rsidRPr="00290083" w:rsidRDefault="00C53555" w:rsidP="0001000E">
            <w:pPr>
              <w:pStyle w:val="Tabletext"/>
              <w:jc w:val="left"/>
              <w:rPr>
                <w:b/>
                <w:sz w:val="20"/>
              </w:rPr>
            </w:pPr>
            <w:r w:rsidRPr="00290083">
              <w:rPr>
                <w:b/>
                <w:sz w:val="20"/>
              </w:rPr>
              <w:t>Valeur minimale du champ médian</w:t>
            </w:r>
          </w:p>
        </w:tc>
        <w:tc>
          <w:tcPr>
            <w:tcW w:w="776" w:type="pct"/>
          </w:tcPr>
          <w:p w:rsidR="00C53555" w:rsidRPr="00290083" w:rsidRDefault="00C53555" w:rsidP="0001000E">
            <w:pPr>
              <w:pStyle w:val="Tabletext"/>
              <w:jc w:val="center"/>
              <w:rPr>
                <w:b/>
                <w:sz w:val="20"/>
              </w:rPr>
            </w:pPr>
            <w:r w:rsidRPr="00290083">
              <w:rPr>
                <w:b/>
                <w:i/>
                <w:sz w:val="20"/>
              </w:rPr>
              <w:t>E</w:t>
            </w:r>
            <w:r w:rsidRPr="00290083">
              <w:rPr>
                <w:b/>
                <w:i/>
                <w:iCs/>
                <w:sz w:val="20"/>
                <w:vertAlign w:val="subscript"/>
              </w:rPr>
              <w:t>med</w:t>
            </w:r>
            <w:r w:rsidRPr="00290083">
              <w:rPr>
                <w:b/>
                <w:i/>
                <w:iCs/>
                <w:sz w:val="20"/>
              </w:rPr>
              <w:t xml:space="preserve"> </w:t>
            </w:r>
            <w:r w:rsidRPr="00290083">
              <w:rPr>
                <w:b/>
                <w:sz w:val="20"/>
              </w:rPr>
              <w:t>(dB(</w:t>
            </w:r>
            <w:r w:rsidRPr="00290083">
              <w:rPr>
                <w:sz w:val="20"/>
              </w:rPr>
              <w:t>μ</w:t>
            </w:r>
            <w:r w:rsidRPr="00290083">
              <w:rPr>
                <w:b/>
                <w:sz w:val="20"/>
              </w:rPr>
              <w:t>V/m))</w:t>
            </w:r>
          </w:p>
        </w:tc>
        <w:tc>
          <w:tcPr>
            <w:tcW w:w="465" w:type="pct"/>
          </w:tcPr>
          <w:p w:rsidR="00C53555" w:rsidRPr="00290083" w:rsidRDefault="00C53555" w:rsidP="0001000E">
            <w:pPr>
              <w:pStyle w:val="Tabletext"/>
              <w:jc w:val="center"/>
              <w:rPr>
                <w:b/>
                <w:sz w:val="20"/>
              </w:rPr>
            </w:pPr>
            <w:r w:rsidRPr="00290083">
              <w:rPr>
                <w:b/>
                <w:sz w:val="20"/>
              </w:rPr>
              <w:t>17,26</w:t>
            </w:r>
          </w:p>
        </w:tc>
        <w:tc>
          <w:tcPr>
            <w:tcW w:w="465" w:type="pct"/>
          </w:tcPr>
          <w:p w:rsidR="00C53555" w:rsidRPr="00290083" w:rsidRDefault="00C53555" w:rsidP="0001000E">
            <w:pPr>
              <w:pStyle w:val="Tabletext"/>
              <w:jc w:val="center"/>
              <w:rPr>
                <w:b/>
                <w:sz w:val="20"/>
              </w:rPr>
            </w:pPr>
            <w:r w:rsidRPr="00290083">
              <w:rPr>
                <w:b/>
                <w:sz w:val="20"/>
              </w:rPr>
              <w:t>52,52</w:t>
            </w:r>
          </w:p>
        </w:tc>
        <w:tc>
          <w:tcPr>
            <w:tcW w:w="461" w:type="pct"/>
          </w:tcPr>
          <w:p w:rsidR="00C53555" w:rsidRPr="00290083" w:rsidRDefault="00C53555" w:rsidP="0001000E">
            <w:pPr>
              <w:pStyle w:val="Tabletext"/>
              <w:jc w:val="center"/>
              <w:rPr>
                <w:b/>
                <w:sz w:val="20"/>
              </w:rPr>
            </w:pPr>
            <w:r w:rsidRPr="00290083">
              <w:rPr>
                <w:b/>
                <w:sz w:val="20"/>
              </w:rPr>
              <w:t>63,89</w:t>
            </w:r>
          </w:p>
        </w:tc>
        <w:tc>
          <w:tcPr>
            <w:tcW w:w="500" w:type="pct"/>
          </w:tcPr>
          <w:p w:rsidR="00C53555" w:rsidRPr="00290083" w:rsidRDefault="00C53555" w:rsidP="0001000E">
            <w:pPr>
              <w:pStyle w:val="Tabletext"/>
              <w:jc w:val="center"/>
              <w:rPr>
                <w:b/>
                <w:sz w:val="20"/>
              </w:rPr>
            </w:pPr>
            <w:r w:rsidRPr="00290083">
              <w:rPr>
                <w:b/>
                <w:sz w:val="20"/>
              </w:rPr>
              <w:t>42,38</w:t>
            </w:r>
          </w:p>
        </w:tc>
        <w:tc>
          <w:tcPr>
            <w:tcW w:w="499" w:type="pct"/>
          </w:tcPr>
          <w:p w:rsidR="00C53555" w:rsidRPr="00290083" w:rsidRDefault="00C53555" w:rsidP="0001000E">
            <w:pPr>
              <w:pStyle w:val="Tabletext"/>
              <w:jc w:val="center"/>
              <w:rPr>
                <w:b/>
                <w:sz w:val="20"/>
              </w:rPr>
            </w:pPr>
            <w:r w:rsidRPr="00290083">
              <w:rPr>
                <w:b/>
                <w:sz w:val="20"/>
              </w:rPr>
              <w:t>53,30</w:t>
            </w:r>
          </w:p>
        </w:tc>
        <w:tc>
          <w:tcPr>
            <w:tcW w:w="499" w:type="pct"/>
          </w:tcPr>
          <w:p w:rsidR="00C53555" w:rsidRPr="00290083" w:rsidRDefault="00C53555" w:rsidP="0001000E">
            <w:pPr>
              <w:pStyle w:val="Tabletext"/>
              <w:jc w:val="center"/>
              <w:rPr>
                <w:b/>
                <w:sz w:val="20"/>
              </w:rPr>
            </w:pPr>
            <w:r w:rsidRPr="00290083">
              <w:rPr>
                <w:b/>
                <w:sz w:val="20"/>
              </w:rPr>
              <w:t>44,13</w:t>
            </w:r>
          </w:p>
        </w:tc>
      </w:tr>
    </w:tbl>
    <w:p w:rsidR="00C53555" w:rsidRPr="00290083" w:rsidRDefault="00C53555" w:rsidP="00C53555">
      <w:pPr>
        <w:pStyle w:val="Tablefin"/>
        <w:rPr>
          <w:lang w:val="fr-FR"/>
        </w:rPr>
      </w:pPr>
      <w:bookmarkStart w:id="328" w:name="_Ref270669140"/>
    </w:p>
    <w:p w:rsidR="00C53555" w:rsidRPr="00290083" w:rsidRDefault="00C53555" w:rsidP="00C53555">
      <w:pPr>
        <w:pStyle w:val="TableNo"/>
        <w:keepLines/>
      </w:pPr>
      <w:r w:rsidRPr="00290083">
        <w:lastRenderedPageBreak/>
        <w:t xml:space="preserve">TABLEAU </w:t>
      </w:r>
      <w:bookmarkEnd w:id="328"/>
      <w:r w:rsidRPr="00290083">
        <w:t>44</w:t>
      </w:r>
    </w:p>
    <w:p w:rsidR="00C53555" w:rsidRPr="00290083" w:rsidRDefault="00C53555" w:rsidP="00C53555">
      <w:pPr>
        <w:pStyle w:val="Tabletitle"/>
        <w:keepLines/>
      </w:pPr>
      <w:r w:rsidRPr="00290083">
        <w:t xml:space="preserve">Valeur minimale du champ médian </w:t>
      </w:r>
      <w:r w:rsidRPr="00290083">
        <w:rPr>
          <w:i/>
          <w:iCs/>
        </w:rPr>
        <w:t>E</w:t>
      </w:r>
      <w:r w:rsidRPr="00290083">
        <w:rPr>
          <w:rFonts w:ascii="Times New Roman Bold" w:hAnsi="Times New Roman Bold" w:cs="Times New Roman Bold"/>
          <w:i/>
          <w:iCs/>
          <w:vertAlign w:val="subscript"/>
        </w:rPr>
        <w:t>med</w:t>
      </w:r>
      <w:r w:rsidRPr="00290083">
        <w:t xml:space="preserve"> pour la modulation MAQ-16, R = 1/2</w:t>
      </w:r>
      <w:r w:rsidRPr="00290083">
        <w:br/>
        <w:t>dans la bande d'ondes métriques III</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78"/>
        <w:gridCol w:w="1493"/>
        <w:gridCol w:w="928"/>
        <w:gridCol w:w="928"/>
        <w:gridCol w:w="928"/>
        <w:gridCol w:w="928"/>
        <w:gridCol w:w="928"/>
        <w:gridCol w:w="928"/>
      </w:tblGrid>
      <w:tr w:rsidR="00C53555" w:rsidRPr="00290083" w:rsidTr="0001000E">
        <w:trPr>
          <w:trHeight w:val="20"/>
          <w:jc w:val="center"/>
        </w:trPr>
        <w:tc>
          <w:tcPr>
            <w:tcW w:w="4071" w:type="dxa"/>
            <w:gridSpan w:val="2"/>
            <w:vAlign w:val="bottom"/>
          </w:tcPr>
          <w:p w:rsidR="00C53555" w:rsidRPr="00290083" w:rsidRDefault="00C53555" w:rsidP="0001000E">
            <w:pPr>
              <w:pStyle w:val="Tablehead"/>
              <w:keepLines/>
            </w:pPr>
            <w:r w:rsidRPr="00290083">
              <w:t>Modulation DRM</w:t>
            </w:r>
          </w:p>
        </w:tc>
        <w:tc>
          <w:tcPr>
            <w:tcW w:w="5568" w:type="dxa"/>
            <w:gridSpan w:val="6"/>
            <w:vAlign w:val="bottom"/>
          </w:tcPr>
          <w:p w:rsidR="00C53555" w:rsidRPr="00290083" w:rsidRDefault="00C53555" w:rsidP="0001000E">
            <w:pPr>
              <w:pStyle w:val="Tablehead"/>
              <w:keepLines/>
            </w:pPr>
            <w:r w:rsidRPr="00290083">
              <w:t>MAQ-16. R = 1/2</w:t>
            </w:r>
          </w:p>
        </w:tc>
      </w:tr>
      <w:tr w:rsidR="00C53555" w:rsidRPr="00290083" w:rsidTr="0001000E">
        <w:trPr>
          <w:trHeight w:val="20"/>
          <w:jc w:val="center"/>
        </w:trPr>
        <w:tc>
          <w:tcPr>
            <w:tcW w:w="4071" w:type="dxa"/>
            <w:gridSpan w:val="2"/>
            <w:vAlign w:val="bottom"/>
          </w:tcPr>
          <w:p w:rsidR="00C53555" w:rsidRPr="00290083" w:rsidRDefault="00C53555" w:rsidP="0001000E">
            <w:pPr>
              <w:pStyle w:val="Tabletext"/>
              <w:keepNext/>
              <w:keepLines/>
              <w:jc w:val="left"/>
              <w:rPr>
                <w:sz w:val="20"/>
              </w:rPr>
            </w:pPr>
            <w:r w:rsidRPr="00290083">
              <w:rPr>
                <w:sz w:val="20"/>
              </w:rPr>
              <w:t>Situation de réception</w:t>
            </w:r>
          </w:p>
        </w:tc>
        <w:tc>
          <w:tcPr>
            <w:tcW w:w="928" w:type="dxa"/>
            <w:vAlign w:val="bottom"/>
          </w:tcPr>
          <w:p w:rsidR="00C53555" w:rsidRPr="00290083" w:rsidRDefault="00C53555" w:rsidP="0001000E">
            <w:pPr>
              <w:pStyle w:val="Tabletext"/>
              <w:keepNext/>
              <w:keepLines/>
              <w:jc w:val="center"/>
              <w:rPr>
                <w:sz w:val="20"/>
              </w:rPr>
            </w:pPr>
            <w:r w:rsidRPr="00290083">
              <w:rPr>
                <w:sz w:val="20"/>
              </w:rPr>
              <w:t>FX</w:t>
            </w:r>
          </w:p>
        </w:tc>
        <w:tc>
          <w:tcPr>
            <w:tcW w:w="928" w:type="dxa"/>
            <w:vAlign w:val="bottom"/>
          </w:tcPr>
          <w:p w:rsidR="00C53555" w:rsidRPr="00290083" w:rsidRDefault="00C53555" w:rsidP="0001000E">
            <w:pPr>
              <w:pStyle w:val="Tabletext"/>
              <w:keepNext/>
              <w:keepLines/>
              <w:jc w:val="center"/>
              <w:rPr>
                <w:sz w:val="20"/>
              </w:rPr>
            </w:pPr>
            <w:r w:rsidRPr="00290083">
              <w:rPr>
                <w:sz w:val="20"/>
              </w:rPr>
              <w:t>PI</w:t>
            </w:r>
          </w:p>
        </w:tc>
        <w:tc>
          <w:tcPr>
            <w:tcW w:w="928" w:type="dxa"/>
            <w:vAlign w:val="bottom"/>
          </w:tcPr>
          <w:p w:rsidR="00C53555" w:rsidRPr="00290083" w:rsidRDefault="00C53555" w:rsidP="0001000E">
            <w:pPr>
              <w:pStyle w:val="Tabletext"/>
              <w:keepNext/>
              <w:keepLines/>
              <w:jc w:val="center"/>
              <w:rPr>
                <w:sz w:val="20"/>
              </w:rPr>
            </w:pPr>
            <w:r w:rsidRPr="00290083">
              <w:rPr>
                <w:sz w:val="20"/>
              </w:rPr>
              <w:t>PI-H</w:t>
            </w:r>
          </w:p>
        </w:tc>
        <w:tc>
          <w:tcPr>
            <w:tcW w:w="928" w:type="dxa"/>
            <w:vAlign w:val="bottom"/>
          </w:tcPr>
          <w:p w:rsidR="00C53555" w:rsidRPr="00290083" w:rsidRDefault="00C53555" w:rsidP="0001000E">
            <w:pPr>
              <w:pStyle w:val="Tabletext"/>
              <w:keepNext/>
              <w:keepLines/>
              <w:jc w:val="center"/>
              <w:rPr>
                <w:sz w:val="20"/>
              </w:rPr>
            </w:pPr>
            <w:r w:rsidRPr="00290083">
              <w:rPr>
                <w:sz w:val="20"/>
              </w:rPr>
              <w:t>PO</w:t>
            </w:r>
          </w:p>
        </w:tc>
        <w:tc>
          <w:tcPr>
            <w:tcW w:w="928" w:type="dxa"/>
            <w:vAlign w:val="bottom"/>
          </w:tcPr>
          <w:p w:rsidR="00C53555" w:rsidRPr="00290083" w:rsidRDefault="00C53555" w:rsidP="0001000E">
            <w:pPr>
              <w:pStyle w:val="Tabletext"/>
              <w:keepNext/>
              <w:keepLines/>
              <w:jc w:val="center"/>
              <w:rPr>
                <w:sz w:val="20"/>
              </w:rPr>
            </w:pPr>
            <w:r w:rsidRPr="00290083">
              <w:rPr>
                <w:sz w:val="20"/>
              </w:rPr>
              <w:t>PO-H</w:t>
            </w:r>
          </w:p>
        </w:tc>
        <w:tc>
          <w:tcPr>
            <w:tcW w:w="928" w:type="dxa"/>
            <w:vAlign w:val="bottom"/>
          </w:tcPr>
          <w:p w:rsidR="00C53555" w:rsidRPr="00290083" w:rsidRDefault="00C53555" w:rsidP="0001000E">
            <w:pPr>
              <w:pStyle w:val="Tabletext"/>
              <w:keepNext/>
              <w:keepLines/>
              <w:jc w:val="center"/>
              <w:rPr>
                <w:sz w:val="20"/>
              </w:rPr>
            </w:pPr>
            <w:r w:rsidRPr="00290083">
              <w:rPr>
                <w:sz w:val="20"/>
              </w:rPr>
              <w:t>MO</w:t>
            </w:r>
          </w:p>
        </w:tc>
      </w:tr>
      <w:tr w:rsidR="00C53555" w:rsidRPr="00290083" w:rsidTr="0001000E">
        <w:trPr>
          <w:trHeight w:val="20"/>
          <w:jc w:val="center"/>
        </w:trPr>
        <w:tc>
          <w:tcPr>
            <w:tcW w:w="2578" w:type="dxa"/>
          </w:tcPr>
          <w:p w:rsidR="00C53555" w:rsidRPr="00290083" w:rsidRDefault="00C53555" w:rsidP="0001000E">
            <w:pPr>
              <w:pStyle w:val="Tabletext"/>
              <w:keepNext/>
              <w:keepLines/>
              <w:jc w:val="left"/>
              <w:rPr>
                <w:sz w:val="20"/>
              </w:rPr>
            </w:pPr>
            <w:r w:rsidRPr="00290083">
              <w:rPr>
                <w:sz w:val="20"/>
              </w:rPr>
              <w:t>Niveau de puissance minimal à l'entrée du récepteur</w:t>
            </w:r>
          </w:p>
        </w:tc>
        <w:tc>
          <w:tcPr>
            <w:tcW w:w="1493" w:type="dxa"/>
          </w:tcPr>
          <w:p w:rsidR="00C53555" w:rsidRPr="00290083" w:rsidRDefault="00C53555" w:rsidP="0001000E">
            <w:pPr>
              <w:pStyle w:val="Tabletext"/>
              <w:keepNext/>
              <w:keepLines/>
              <w:jc w:val="center"/>
              <w:rPr>
                <w:sz w:val="20"/>
              </w:rPr>
            </w:pPr>
            <w:r w:rsidRPr="00290083">
              <w:rPr>
                <w:i/>
                <w:sz w:val="20"/>
              </w:rPr>
              <w:t>P</w:t>
            </w:r>
            <w:r w:rsidRPr="00290083">
              <w:rPr>
                <w:i/>
                <w:iCs/>
                <w:sz w:val="20"/>
                <w:vertAlign w:val="subscript"/>
              </w:rPr>
              <w:t>s, min</w:t>
            </w:r>
            <w:r w:rsidRPr="00290083">
              <w:rPr>
                <w:i/>
                <w:iCs/>
                <w:sz w:val="20"/>
              </w:rPr>
              <w:t xml:space="preserve"> </w:t>
            </w:r>
            <w:r w:rsidRPr="00290083">
              <w:rPr>
                <w:sz w:val="20"/>
              </w:rPr>
              <w:t>(dBW)</w:t>
            </w:r>
          </w:p>
        </w:tc>
        <w:tc>
          <w:tcPr>
            <w:tcW w:w="928" w:type="dxa"/>
          </w:tcPr>
          <w:p w:rsidR="00C53555" w:rsidRPr="00290083" w:rsidRDefault="00C53555" w:rsidP="0001000E">
            <w:pPr>
              <w:pStyle w:val="Tabletext"/>
              <w:keepNext/>
              <w:keepLines/>
              <w:jc w:val="center"/>
              <w:rPr>
                <w:sz w:val="20"/>
              </w:rPr>
            </w:pPr>
            <w:r w:rsidRPr="00290083">
              <w:rPr>
                <w:sz w:val="20"/>
              </w:rPr>
              <w:t>−136,08</w:t>
            </w:r>
          </w:p>
        </w:tc>
        <w:tc>
          <w:tcPr>
            <w:tcW w:w="928" w:type="dxa"/>
          </w:tcPr>
          <w:p w:rsidR="00C53555" w:rsidRPr="00290083" w:rsidRDefault="00C53555" w:rsidP="0001000E">
            <w:pPr>
              <w:pStyle w:val="Tabletext"/>
              <w:keepNext/>
              <w:keepLines/>
              <w:jc w:val="center"/>
              <w:rPr>
                <w:sz w:val="20"/>
              </w:rPr>
            </w:pPr>
            <w:r w:rsidRPr="00290083">
              <w:rPr>
                <w:sz w:val="20"/>
              </w:rPr>
              <w:t>−128,58</w:t>
            </w:r>
          </w:p>
        </w:tc>
        <w:tc>
          <w:tcPr>
            <w:tcW w:w="928" w:type="dxa"/>
          </w:tcPr>
          <w:p w:rsidR="00C53555" w:rsidRPr="00290083" w:rsidRDefault="00C53555" w:rsidP="0001000E">
            <w:pPr>
              <w:pStyle w:val="Tabletext"/>
              <w:keepNext/>
              <w:keepLines/>
              <w:jc w:val="center"/>
              <w:rPr>
                <w:sz w:val="20"/>
              </w:rPr>
            </w:pPr>
            <w:r w:rsidRPr="00290083">
              <w:rPr>
                <w:sz w:val="20"/>
              </w:rPr>
              <w:t>−128,58</w:t>
            </w:r>
          </w:p>
        </w:tc>
        <w:tc>
          <w:tcPr>
            <w:tcW w:w="928" w:type="dxa"/>
          </w:tcPr>
          <w:p w:rsidR="00C53555" w:rsidRPr="00290083" w:rsidRDefault="00C53555" w:rsidP="0001000E">
            <w:pPr>
              <w:pStyle w:val="Tabletext"/>
              <w:keepNext/>
              <w:keepLines/>
              <w:jc w:val="center"/>
              <w:rPr>
                <w:sz w:val="20"/>
              </w:rPr>
            </w:pPr>
            <w:r w:rsidRPr="00290083">
              <w:rPr>
                <w:sz w:val="20"/>
              </w:rPr>
              <w:t>−128,58</w:t>
            </w:r>
          </w:p>
        </w:tc>
        <w:tc>
          <w:tcPr>
            <w:tcW w:w="928" w:type="dxa"/>
          </w:tcPr>
          <w:p w:rsidR="00C53555" w:rsidRPr="00290083" w:rsidRDefault="00C53555" w:rsidP="0001000E">
            <w:pPr>
              <w:pStyle w:val="Tabletext"/>
              <w:keepNext/>
              <w:keepLines/>
              <w:jc w:val="center"/>
              <w:rPr>
                <w:sz w:val="20"/>
              </w:rPr>
            </w:pPr>
            <w:r w:rsidRPr="00290083">
              <w:rPr>
                <w:sz w:val="20"/>
              </w:rPr>
              <w:t>−128,58</w:t>
            </w:r>
          </w:p>
        </w:tc>
        <w:tc>
          <w:tcPr>
            <w:tcW w:w="928" w:type="dxa"/>
          </w:tcPr>
          <w:p w:rsidR="00C53555" w:rsidRPr="00290083" w:rsidRDefault="00C53555" w:rsidP="0001000E">
            <w:pPr>
              <w:pStyle w:val="Tabletext"/>
              <w:keepNext/>
              <w:keepLines/>
              <w:jc w:val="center"/>
              <w:rPr>
                <w:sz w:val="20"/>
              </w:rPr>
            </w:pPr>
            <w:r w:rsidRPr="00290083">
              <w:rPr>
                <w:sz w:val="20"/>
              </w:rPr>
              <w:t>−131,18</w:t>
            </w:r>
          </w:p>
        </w:tc>
      </w:tr>
      <w:tr w:rsidR="00C53555" w:rsidRPr="00290083" w:rsidTr="0001000E">
        <w:trPr>
          <w:trHeight w:val="20"/>
          <w:jc w:val="center"/>
        </w:trPr>
        <w:tc>
          <w:tcPr>
            <w:tcW w:w="2578" w:type="dxa"/>
          </w:tcPr>
          <w:p w:rsidR="00C53555" w:rsidRPr="00290083" w:rsidRDefault="00C53555" w:rsidP="0001000E">
            <w:pPr>
              <w:pStyle w:val="Tabletext"/>
              <w:keepNext/>
              <w:keepLines/>
              <w:jc w:val="left"/>
              <w:rPr>
                <w:sz w:val="20"/>
              </w:rPr>
            </w:pPr>
            <w:r w:rsidRPr="00290083">
              <w:rPr>
                <w:sz w:val="20"/>
              </w:rPr>
              <w:t>Gain d'antenne</w:t>
            </w:r>
          </w:p>
        </w:tc>
        <w:tc>
          <w:tcPr>
            <w:tcW w:w="1493" w:type="dxa"/>
          </w:tcPr>
          <w:p w:rsidR="00C53555" w:rsidRPr="00290083" w:rsidRDefault="00C53555" w:rsidP="0001000E">
            <w:pPr>
              <w:pStyle w:val="Tabletext"/>
              <w:keepNext/>
              <w:keepLines/>
              <w:jc w:val="center"/>
              <w:rPr>
                <w:sz w:val="20"/>
              </w:rPr>
            </w:pPr>
            <w:r w:rsidRPr="00290083">
              <w:rPr>
                <w:i/>
                <w:sz w:val="20"/>
              </w:rPr>
              <w:t>G</w:t>
            </w:r>
            <w:r w:rsidRPr="00290083">
              <w:rPr>
                <w:i/>
                <w:iCs/>
                <w:sz w:val="20"/>
                <w:vertAlign w:val="subscript"/>
              </w:rPr>
              <w:t>D</w:t>
            </w:r>
            <w:r w:rsidRPr="00290083">
              <w:rPr>
                <w:sz w:val="20"/>
              </w:rPr>
              <w:t xml:space="preserve"> (dBd)</w:t>
            </w:r>
          </w:p>
        </w:tc>
        <w:tc>
          <w:tcPr>
            <w:tcW w:w="928" w:type="dxa"/>
          </w:tcPr>
          <w:p w:rsidR="00C53555" w:rsidRPr="00290083" w:rsidRDefault="00C53555" w:rsidP="0001000E">
            <w:pPr>
              <w:pStyle w:val="Tabletext"/>
              <w:keepNext/>
              <w:keepLines/>
              <w:jc w:val="center"/>
              <w:rPr>
                <w:sz w:val="20"/>
              </w:rPr>
            </w:pPr>
            <w:r w:rsidRPr="00290083">
              <w:rPr>
                <w:sz w:val="20"/>
              </w:rPr>
              <w:t>0,00</w:t>
            </w:r>
          </w:p>
        </w:tc>
        <w:tc>
          <w:tcPr>
            <w:tcW w:w="928" w:type="dxa"/>
          </w:tcPr>
          <w:p w:rsidR="00C53555" w:rsidRPr="00290083" w:rsidRDefault="00C53555" w:rsidP="0001000E">
            <w:pPr>
              <w:pStyle w:val="Tabletext"/>
              <w:keepNext/>
              <w:keepLines/>
              <w:jc w:val="center"/>
              <w:rPr>
                <w:sz w:val="20"/>
              </w:rPr>
            </w:pPr>
            <w:r w:rsidRPr="00290083">
              <w:rPr>
                <w:sz w:val="20"/>
              </w:rPr>
              <w:t>−2,20</w:t>
            </w:r>
          </w:p>
        </w:tc>
        <w:tc>
          <w:tcPr>
            <w:tcW w:w="928" w:type="dxa"/>
          </w:tcPr>
          <w:p w:rsidR="00C53555" w:rsidRPr="00290083" w:rsidRDefault="00C53555" w:rsidP="0001000E">
            <w:pPr>
              <w:pStyle w:val="Tabletext"/>
              <w:keepNext/>
              <w:keepLines/>
              <w:jc w:val="center"/>
              <w:rPr>
                <w:sz w:val="20"/>
              </w:rPr>
            </w:pPr>
            <w:r w:rsidRPr="00290083">
              <w:rPr>
                <w:sz w:val="20"/>
              </w:rPr>
              <w:t>−13,00</w:t>
            </w:r>
          </w:p>
        </w:tc>
        <w:tc>
          <w:tcPr>
            <w:tcW w:w="928" w:type="dxa"/>
          </w:tcPr>
          <w:p w:rsidR="00C53555" w:rsidRPr="00290083" w:rsidRDefault="00C53555" w:rsidP="0001000E">
            <w:pPr>
              <w:pStyle w:val="Tabletext"/>
              <w:keepNext/>
              <w:keepLines/>
              <w:jc w:val="center"/>
              <w:rPr>
                <w:sz w:val="20"/>
              </w:rPr>
            </w:pPr>
            <w:r w:rsidRPr="00290083">
              <w:rPr>
                <w:sz w:val="20"/>
              </w:rPr>
              <w:t>−2,20</w:t>
            </w:r>
          </w:p>
        </w:tc>
        <w:tc>
          <w:tcPr>
            <w:tcW w:w="928" w:type="dxa"/>
          </w:tcPr>
          <w:p w:rsidR="00C53555" w:rsidRPr="00290083" w:rsidRDefault="00C53555" w:rsidP="0001000E">
            <w:pPr>
              <w:pStyle w:val="Tabletext"/>
              <w:keepNext/>
              <w:keepLines/>
              <w:jc w:val="center"/>
              <w:rPr>
                <w:sz w:val="20"/>
              </w:rPr>
            </w:pPr>
            <w:r w:rsidRPr="00290083">
              <w:rPr>
                <w:sz w:val="20"/>
              </w:rPr>
              <w:t>−13,00</w:t>
            </w:r>
          </w:p>
        </w:tc>
        <w:tc>
          <w:tcPr>
            <w:tcW w:w="928" w:type="dxa"/>
          </w:tcPr>
          <w:p w:rsidR="00C53555" w:rsidRPr="00290083" w:rsidRDefault="00C53555" w:rsidP="0001000E">
            <w:pPr>
              <w:pStyle w:val="Tabletext"/>
              <w:keepNext/>
              <w:keepLines/>
              <w:jc w:val="center"/>
              <w:rPr>
                <w:sz w:val="20"/>
              </w:rPr>
            </w:pPr>
            <w:r w:rsidRPr="00290083">
              <w:rPr>
                <w:sz w:val="20"/>
              </w:rPr>
              <w:t>−2,20</w:t>
            </w:r>
          </w:p>
        </w:tc>
      </w:tr>
      <w:tr w:rsidR="00C53555" w:rsidRPr="00290083" w:rsidTr="0001000E">
        <w:trPr>
          <w:trHeight w:val="20"/>
          <w:jc w:val="center"/>
        </w:trPr>
        <w:tc>
          <w:tcPr>
            <w:tcW w:w="2578" w:type="dxa"/>
          </w:tcPr>
          <w:p w:rsidR="00C53555" w:rsidRPr="00290083" w:rsidRDefault="00C53555" w:rsidP="0001000E">
            <w:pPr>
              <w:pStyle w:val="Tabletext"/>
              <w:jc w:val="left"/>
              <w:rPr>
                <w:sz w:val="20"/>
              </w:rPr>
            </w:pPr>
            <w:r w:rsidRPr="00290083">
              <w:rPr>
                <w:sz w:val="20"/>
              </w:rPr>
              <w:t>Ouverture d'antenne équivalente</w:t>
            </w:r>
          </w:p>
        </w:tc>
        <w:tc>
          <w:tcPr>
            <w:tcW w:w="1493" w:type="dxa"/>
          </w:tcPr>
          <w:p w:rsidR="00C53555" w:rsidRPr="00290083" w:rsidRDefault="00C53555" w:rsidP="0001000E">
            <w:pPr>
              <w:pStyle w:val="Tabletext"/>
              <w:jc w:val="center"/>
              <w:rPr>
                <w:sz w:val="20"/>
              </w:rPr>
            </w:pPr>
            <w:r w:rsidRPr="00290083">
              <w:rPr>
                <w:i/>
                <w:sz w:val="20"/>
              </w:rPr>
              <w:t>A</w:t>
            </w:r>
            <w:r w:rsidRPr="00290083">
              <w:rPr>
                <w:i/>
                <w:iCs/>
                <w:sz w:val="20"/>
                <w:vertAlign w:val="subscript"/>
              </w:rPr>
              <w:t>a</w:t>
            </w:r>
            <w:r w:rsidRPr="00290083">
              <w:rPr>
                <w:sz w:val="20"/>
              </w:rPr>
              <w:t xml:space="preserve"> (dBm</w:t>
            </w:r>
            <w:r w:rsidRPr="00290083">
              <w:rPr>
                <w:sz w:val="20"/>
                <w:vertAlign w:val="superscript"/>
              </w:rPr>
              <w:t>2</w:t>
            </w:r>
            <w:r w:rsidRPr="00290083">
              <w:rPr>
                <w:sz w:val="20"/>
              </w:rPr>
              <w:t>)</w:t>
            </w:r>
          </w:p>
        </w:tc>
        <w:tc>
          <w:tcPr>
            <w:tcW w:w="928" w:type="dxa"/>
          </w:tcPr>
          <w:p w:rsidR="00C53555" w:rsidRPr="00290083" w:rsidRDefault="00C53555" w:rsidP="0001000E">
            <w:pPr>
              <w:pStyle w:val="Tabletext"/>
              <w:jc w:val="center"/>
              <w:rPr>
                <w:sz w:val="20"/>
              </w:rPr>
            </w:pPr>
            <w:r w:rsidRPr="00290083">
              <w:rPr>
                <w:sz w:val="20"/>
              </w:rPr>
              <w:t>−5,32</w:t>
            </w:r>
          </w:p>
        </w:tc>
        <w:tc>
          <w:tcPr>
            <w:tcW w:w="928" w:type="dxa"/>
          </w:tcPr>
          <w:p w:rsidR="00C53555" w:rsidRPr="00290083" w:rsidRDefault="00C53555" w:rsidP="0001000E">
            <w:pPr>
              <w:pStyle w:val="Tabletext"/>
              <w:jc w:val="center"/>
              <w:rPr>
                <w:sz w:val="20"/>
              </w:rPr>
            </w:pPr>
            <w:r w:rsidRPr="00290083">
              <w:rPr>
                <w:sz w:val="20"/>
              </w:rPr>
              <w:t>−7,52</w:t>
            </w:r>
          </w:p>
        </w:tc>
        <w:tc>
          <w:tcPr>
            <w:tcW w:w="928" w:type="dxa"/>
          </w:tcPr>
          <w:p w:rsidR="00C53555" w:rsidRPr="00290083" w:rsidRDefault="00C53555" w:rsidP="0001000E">
            <w:pPr>
              <w:pStyle w:val="Tabletext"/>
              <w:jc w:val="center"/>
              <w:rPr>
                <w:sz w:val="20"/>
              </w:rPr>
            </w:pPr>
            <w:r w:rsidRPr="00290083">
              <w:rPr>
                <w:sz w:val="20"/>
              </w:rPr>
              <w:t>−18,32</w:t>
            </w:r>
          </w:p>
        </w:tc>
        <w:tc>
          <w:tcPr>
            <w:tcW w:w="928" w:type="dxa"/>
          </w:tcPr>
          <w:p w:rsidR="00C53555" w:rsidRPr="00290083" w:rsidRDefault="00C53555" w:rsidP="0001000E">
            <w:pPr>
              <w:pStyle w:val="Tabletext"/>
              <w:jc w:val="center"/>
              <w:rPr>
                <w:sz w:val="20"/>
              </w:rPr>
            </w:pPr>
            <w:r w:rsidRPr="00290083">
              <w:rPr>
                <w:sz w:val="20"/>
              </w:rPr>
              <w:t>−7,52</w:t>
            </w:r>
          </w:p>
        </w:tc>
        <w:tc>
          <w:tcPr>
            <w:tcW w:w="928" w:type="dxa"/>
          </w:tcPr>
          <w:p w:rsidR="00C53555" w:rsidRPr="00290083" w:rsidRDefault="00C53555" w:rsidP="0001000E">
            <w:pPr>
              <w:pStyle w:val="Tabletext"/>
              <w:jc w:val="center"/>
              <w:rPr>
                <w:sz w:val="20"/>
              </w:rPr>
            </w:pPr>
            <w:r w:rsidRPr="00290083">
              <w:rPr>
                <w:sz w:val="20"/>
              </w:rPr>
              <w:t>−18,32</w:t>
            </w:r>
          </w:p>
        </w:tc>
        <w:tc>
          <w:tcPr>
            <w:tcW w:w="928" w:type="dxa"/>
          </w:tcPr>
          <w:p w:rsidR="00C53555" w:rsidRPr="00290083" w:rsidRDefault="00C53555" w:rsidP="0001000E">
            <w:pPr>
              <w:pStyle w:val="Tabletext"/>
              <w:jc w:val="center"/>
              <w:rPr>
                <w:sz w:val="20"/>
              </w:rPr>
            </w:pPr>
            <w:r w:rsidRPr="00290083">
              <w:rPr>
                <w:sz w:val="20"/>
              </w:rPr>
              <w:t>−7,52</w:t>
            </w:r>
          </w:p>
        </w:tc>
      </w:tr>
      <w:tr w:rsidR="00C53555" w:rsidRPr="00290083" w:rsidTr="0001000E">
        <w:trPr>
          <w:trHeight w:val="20"/>
          <w:jc w:val="center"/>
        </w:trPr>
        <w:tc>
          <w:tcPr>
            <w:tcW w:w="2578" w:type="dxa"/>
          </w:tcPr>
          <w:p w:rsidR="00C53555" w:rsidRPr="00290083" w:rsidRDefault="00C53555" w:rsidP="0001000E">
            <w:pPr>
              <w:pStyle w:val="Tabletext"/>
              <w:jc w:val="left"/>
              <w:rPr>
                <w:sz w:val="20"/>
              </w:rPr>
            </w:pPr>
            <w:r w:rsidRPr="00290083">
              <w:rPr>
                <w:sz w:val="20"/>
              </w:rPr>
              <w:t>Affaiblissement d'alimentation</w:t>
            </w:r>
          </w:p>
        </w:tc>
        <w:tc>
          <w:tcPr>
            <w:tcW w:w="1493" w:type="dxa"/>
          </w:tcPr>
          <w:p w:rsidR="00C53555" w:rsidRPr="00290083" w:rsidRDefault="00C53555" w:rsidP="0001000E">
            <w:pPr>
              <w:pStyle w:val="Tabletext"/>
              <w:jc w:val="center"/>
              <w:rPr>
                <w:sz w:val="20"/>
              </w:rPr>
            </w:pPr>
            <w:r w:rsidRPr="00290083">
              <w:rPr>
                <w:i/>
                <w:sz w:val="20"/>
              </w:rPr>
              <w:t>L</w:t>
            </w:r>
            <w:r w:rsidRPr="00290083">
              <w:rPr>
                <w:i/>
                <w:iCs/>
                <w:sz w:val="20"/>
                <w:vertAlign w:val="subscript"/>
              </w:rPr>
              <w:t>c</w:t>
            </w:r>
            <w:r w:rsidRPr="00290083">
              <w:rPr>
                <w:sz w:val="20"/>
              </w:rPr>
              <w:t> (dB)</w:t>
            </w:r>
          </w:p>
        </w:tc>
        <w:tc>
          <w:tcPr>
            <w:tcW w:w="928" w:type="dxa"/>
          </w:tcPr>
          <w:p w:rsidR="00C53555" w:rsidRPr="00290083" w:rsidRDefault="00C53555" w:rsidP="0001000E">
            <w:pPr>
              <w:pStyle w:val="Tabletext"/>
              <w:jc w:val="center"/>
              <w:rPr>
                <w:sz w:val="20"/>
              </w:rPr>
            </w:pPr>
            <w:r w:rsidRPr="00290083">
              <w:rPr>
                <w:sz w:val="20"/>
              </w:rPr>
              <w:t>2,00</w:t>
            </w:r>
          </w:p>
        </w:tc>
        <w:tc>
          <w:tcPr>
            <w:tcW w:w="928" w:type="dxa"/>
          </w:tcPr>
          <w:p w:rsidR="00C53555" w:rsidRPr="00290083" w:rsidRDefault="00C53555" w:rsidP="0001000E">
            <w:pPr>
              <w:pStyle w:val="Tabletext"/>
              <w:jc w:val="center"/>
              <w:rPr>
                <w:sz w:val="20"/>
              </w:rPr>
            </w:pPr>
            <w:r w:rsidRPr="00290083">
              <w:rPr>
                <w:sz w:val="20"/>
              </w:rPr>
              <w:t>0,00</w:t>
            </w:r>
          </w:p>
        </w:tc>
        <w:tc>
          <w:tcPr>
            <w:tcW w:w="928" w:type="dxa"/>
          </w:tcPr>
          <w:p w:rsidR="00C53555" w:rsidRPr="00290083" w:rsidRDefault="00C53555" w:rsidP="0001000E">
            <w:pPr>
              <w:pStyle w:val="Tabletext"/>
              <w:jc w:val="center"/>
              <w:rPr>
                <w:sz w:val="20"/>
              </w:rPr>
            </w:pPr>
            <w:r w:rsidRPr="00290083">
              <w:rPr>
                <w:sz w:val="20"/>
              </w:rPr>
              <w:t>0,00</w:t>
            </w:r>
          </w:p>
        </w:tc>
        <w:tc>
          <w:tcPr>
            <w:tcW w:w="928" w:type="dxa"/>
          </w:tcPr>
          <w:p w:rsidR="00C53555" w:rsidRPr="00290083" w:rsidRDefault="00C53555" w:rsidP="0001000E">
            <w:pPr>
              <w:pStyle w:val="Tabletext"/>
              <w:jc w:val="center"/>
              <w:rPr>
                <w:sz w:val="20"/>
              </w:rPr>
            </w:pPr>
            <w:r w:rsidRPr="00290083">
              <w:rPr>
                <w:sz w:val="20"/>
              </w:rPr>
              <w:t>0,00</w:t>
            </w:r>
          </w:p>
        </w:tc>
        <w:tc>
          <w:tcPr>
            <w:tcW w:w="928" w:type="dxa"/>
          </w:tcPr>
          <w:p w:rsidR="00C53555" w:rsidRPr="00290083" w:rsidRDefault="00C53555" w:rsidP="0001000E">
            <w:pPr>
              <w:pStyle w:val="Tabletext"/>
              <w:jc w:val="center"/>
              <w:rPr>
                <w:sz w:val="20"/>
              </w:rPr>
            </w:pPr>
            <w:r w:rsidRPr="00290083">
              <w:rPr>
                <w:sz w:val="20"/>
              </w:rPr>
              <w:t>0,00</w:t>
            </w:r>
          </w:p>
        </w:tc>
        <w:tc>
          <w:tcPr>
            <w:tcW w:w="928" w:type="dxa"/>
          </w:tcPr>
          <w:p w:rsidR="00C53555" w:rsidRPr="00290083" w:rsidRDefault="00C53555" w:rsidP="0001000E">
            <w:pPr>
              <w:pStyle w:val="Tabletext"/>
              <w:jc w:val="center"/>
              <w:rPr>
                <w:sz w:val="20"/>
              </w:rPr>
            </w:pPr>
            <w:r w:rsidRPr="00290083">
              <w:rPr>
                <w:sz w:val="20"/>
              </w:rPr>
              <w:t>0,40</w:t>
            </w:r>
          </w:p>
        </w:tc>
      </w:tr>
      <w:tr w:rsidR="00C53555" w:rsidRPr="00290083" w:rsidTr="0001000E">
        <w:trPr>
          <w:trHeight w:val="20"/>
          <w:jc w:val="center"/>
        </w:trPr>
        <w:tc>
          <w:tcPr>
            <w:tcW w:w="2578" w:type="dxa"/>
          </w:tcPr>
          <w:p w:rsidR="00C53555" w:rsidRPr="00290083" w:rsidRDefault="00C53555" w:rsidP="0001000E">
            <w:pPr>
              <w:pStyle w:val="Tabletext"/>
              <w:jc w:val="left"/>
              <w:rPr>
                <w:sz w:val="20"/>
              </w:rPr>
            </w:pPr>
            <w:r w:rsidRPr="00290083">
              <w:rPr>
                <w:sz w:val="20"/>
              </w:rPr>
              <w:t>Puissance surfacique minimale au point de réception</w:t>
            </w:r>
          </w:p>
        </w:tc>
        <w:tc>
          <w:tcPr>
            <w:tcW w:w="1493" w:type="dxa"/>
          </w:tcPr>
          <w:p w:rsidR="00C53555" w:rsidRPr="00290083" w:rsidRDefault="00C53555" w:rsidP="0001000E">
            <w:pPr>
              <w:pStyle w:val="Tabletext"/>
              <w:jc w:val="center"/>
              <w:rPr>
                <w:sz w:val="20"/>
              </w:rPr>
            </w:pPr>
            <w:r w:rsidRPr="00290083">
              <w:rPr>
                <w:iCs/>
                <w:sz w:val="20"/>
              </w:rPr>
              <w:t>φ</w:t>
            </w:r>
            <w:r w:rsidRPr="00290083">
              <w:rPr>
                <w:i/>
                <w:sz w:val="20"/>
                <w:vertAlign w:val="subscript"/>
              </w:rPr>
              <w:t>min</w:t>
            </w:r>
            <w:r w:rsidRPr="00290083">
              <w:rPr>
                <w:sz w:val="20"/>
              </w:rPr>
              <w:t xml:space="preserve"> (dBW/m</w:t>
            </w:r>
            <w:r w:rsidRPr="00290083">
              <w:rPr>
                <w:sz w:val="20"/>
                <w:vertAlign w:val="superscript"/>
              </w:rPr>
              <w:t>2</w:t>
            </w:r>
            <w:r w:rsidRPr="00290083">
              <w:rPr>
                <w:sz w:val="20"/>
              </w:rPr>
              <w:t>)</w:t>
            </w:r>
          </w:p>
        </w:tc>
        <w:tc>
          <w:tcPr>
            <w:tcW w:w="928" w:type="dxa"/>
          </w:tcPr>
          <w:p w:rsidR="00C53555" w:rsidRPr="00290083" w:rsidRDefault="00C53555" w:rsidP="0001000E">
            <w:pPr>
              <w:pStyle w:val="Tabletext"/>
              <w:jc w:val="center"/>
              <w:rPr>
                <w:sz w:val="20"/>
              </w:rPr>
            </w:pPr>
            <w:r w:rsidRPr="00290083">
              <w:rPr>
                <w:sz w:val="20"/>
              </w:rPr>
              <w:t>−128,75</w:t>
            </w:r>
          </w:p>
        </w:tc>
        <w:tc>
          <w:tcPr>
            <w:tcW w:w="928" w:type="dxa"/>
          </w:tcPr>
          <w:p w:rsidR="00C53555" w:rsidRPr="00290083" w:rsidRDefault="00C53555" w:rsidP="0001000E">
            <w:pPr>
              <w:pStyle w:val="Tabletext"/>
              <w:jc w:val="center"/>
              <w:rPr>
                <w:sz w:val="20"/>
              </w:rPr>
            </w:pPr>
            <w:r w:rsidRPr="00290083">
              <w:rPr>
                <w:sz w:val="20"/>
              </w:rPr>
              <w:t>−121,05</w:t>
            </w:r>
          </w:p>
        </w:tc>
        <w:tc>
          <w:tcPr>
            <w:tcW w:w="928" w:type="dxa"/>
          </w:tcPr>
          <w:p w:rsidR="00C53555" w:rsidRPr="00290083" w:rsidRDefault="00C53555" w:rsidP="0001000E">
            <w:pPr>
              <w:pStyle w:val="Tabletext"/>
              <w:jc w:val="center"/>
              <w:rPr>
                <w:sz w:val="20"/>
              </w:rPr>
            </w:pPr>
            <w:r w:rsidRPr="00290083">
              <w:rPr>
                <w:sz w:val="20"/>
              </w:rPr>
              <w:t>−110,25</w:t>
            </w:r>
          </w:p>
        </w:tc>
        <w:tc>
          <w:tcPr>
            <w:tcW w:w="928" w:type="dxa"/>
          </w:tcPr>
          <w:p w:rsidR="00C53555" w:rsidRPr="00290083" w:rsidRDefault="00C53555" w:rsidP="0001000E">
            <w:pPr>
              <w:pStyle w:val="Tabletext"/>
              <w:jc w:val="center"/>
              <w:rPr>
                <w:sz w:val="20"/>
              </w:rPr>
            </w:pPr>
            <w:r w:rsidRPr="00290083">
              <w:rPr>
                <w:sz w:val="20"/>
              </w:rPr>
              <w:t>−121,05</w:t>
            </w:r>
          </w:p>
        </w:tc>
        <w:tc>
          <w:tcPr>
            <w:tcW w:w="928" w:type="dxa"/>
          </w:tcPr>
          <w:p w:rsidR="00C53555" w:rsidRPr="00290083" w:rsidRDefault="00C53555" w:rsidP="0001000E">
            <w:pPr>
              <w:pStyle w:val="Tabletext"/>
              <w:jc w:val="center"/>
              <w:rPr>
                <w:sz w:val="20"/>
              </w:rPr>
            </w:pPr>
            <w:r w:rsidRPr="00290083">
              <w:rPr>
                <w:sz w:val="20"/>
              </w:rPr>
              <w:t>−110,25</w:t>
            </w:r>
          </w:p>
        </w:tc>
        <w:tc>
          <w:tcPr>
            <w:tcW w:w="928" w:type="dxa"/>
          </w:tcPr>
          <w:p w:rsidR="00C53555" w:rsidRPr="00290083" w:rsidRDefault="00C53555" w:rsidP="0001000E">
            <w:pPr>
              <w:pStyle w:val="Tabletext"/>
              <w:jc w:val="center"/>
              <w:rPr>
                <w:sz w:val="20"/>
              </w:rPr>
            </w:pPr>
            <w:r w:rsidRPr="00290083">
              <w:rPr>
                <w:sz w:val="20"/>
              </w:rPr>
              <w:t>−123,25</w:t>
            </w:r>
          </w:p>
        </w:tc>
      </w:tr>
      <w:tr w:rsidR="00C53555" w:rsidRPr="00290083" w:rsidTr="0001000E">
        <w:trPr>
          <w:trHeight w:val="20"/>
          <w:jc w:val="center"/>
        </w:trPr>
        <w:tc>
          <w:tcPr>
            <w:tcW w:w="2578" w:type="dxa"/>
          </w:tcPr>
          <w:p w:rsidR="00C53555" w:rsidRPr="00290083" w:rsidRDefault="00C53555" w:rsidP="0001000E">
            <w:pPr>
              <w:pStyle w:val="Tabletext"/>
              <w:jc w:val="left"/>
              <w:rPr>
                <w:sz w:val="20"/>
              </w:rPr>
            </w:pPr>
            <w:r w:rsidRPr="00290083">
              <w:rPr>
                <w:sz w:val="20"/>
              </w:rPr>
              <w:t>Champ minimal au niveau de l'antenne de réception</w:t>
            </w:r>
          </w:p>
        </w:tc>
        <w:tc>
          <w:tcPr>
            <w:tcW w:w="1493" w:type="dxa"/>
          </w:tcPr>
          <w:p w:rsidR="00C53555" w:rsidRPr="00290083" w:rsidRDefault="00C53555" w:rsidP="0001000E">
            <w:pPr>
              <w:pStyle w:val="Tabletext"/>
              <w:jc w:val="center"/>
              <w:rPr>
                <w:sz w:val="20"/>
              </w:rPr>
            </w:pPr>
            <w:r w:rsidRPr="00290083">
              <w:rPr>
                <w:i/>
                <w:sz w:val="20"/>
              </w:rPr>
              <w:t>E</w:t>
            </w:r>
            <w:r w:rsidRPr="00290083">
              <w:rPr>
                <w:i/>
                <w:iCs/>
                <w:sz w:val="20"/>
                <w:vertAlign w:val="subscript"/>
              </w:rPr>
              <w:t>min</w:t>
            </w:r>
            <w:r w:rsidRPr="00290083">
              <w:rPr>
                <w:sz w:val="20"/>
              </w:rPr>
              <w:br/>
              <w:t>(dB(μV/m))</w:t>
            </w:r>
          </w:p>
        </w:tc>
        <w:tc>
          <w:tcPr>
            <w:tcW w:w="928" w:type="dxa"/>
          </w:tcPr>
          <w:p w:rsidR="00C53555" w:rsidRPr="00290083" w:rsidRDefault="00C53555" w:rsidP="0001000E">
            <w:pPr>
              <w:pStyle w:val="Tabletext"/>
              <w:jc w:val="center"/>
              <w:rPr>
                <w:sz w:val="20"/>
              </w:rPr>
            </w:pPr>
            <w:r w:rsidRPr="00290083">
              <w:rPr>
                <w:sz w:val="20"/>
              </w:rPr>
              <w:t>17,01</w:t>
            </w:r>
          </w:p>
        </w:tc>
        <w:tc>
          <w:tcPr>
            <w:tcW w:w="928" w:type="dxa"/>
          </w:tcPr>
          <w:p w:rsidR="00C53555" w:rsidRPr="00290083" w:rsidRDefault="00C53555" w:rsidP="0001000E">
            <w:pPr>
              <w:pStyle w:val="Tabletext"/>
              <w:jc w:val="center"/>
              <w:rPr>
                <w:sz w:val="20"/>
              </w:rPr>
            </w:pPr>
            <w:r w:rsidRPr="00290083">
              <w:rPr>
                <w:sz w:val="20"/>
              </w:rPr>
              <w:t>24,71</w:t>
            </w:r>
          </w:p>
        </w:tc>
        <w:tc>
          <w:tcPr>
            <w:tcW w:w="928" w:type="dxa"/>
          </w:tcPr>
          <w:p w:rsidR="00C53555" w:rsidRPr="00290083" w:rsidRDefault="00C53555" w:rsidP="0001000E">
            <w:pPr>
              <w:pStyle w:val="Tabletext"/>
              <w:jc w:val="center"/>
              <w:rPr>
                <w:sz w:val="20"/>
              </w:rPr>
            </w:pPr>
            <w:r w:rsidRPr="00290083">
              <w:rPr>
                <w:sz w:val="20"/>
              </w:rPr>
              <w:t>35,51</w:t>
            </w:r>
          </w:p>
        </w:tc>
        <w:tc>
          <w:tcPr>
            <w:tcW w:w="928" w:type="dxa"/>
          </w:tcPr>
          <w:p w:rsidR="00C53555" w:rsidRPr="00290083" w:rsidRDefault="00C53555" w:rsidP="0001000E">
            <w:pPr>
              <w:pStyle w:val="Tabletext"/>
              <w:jc w:val="center"/>
              <w:rPr>
                <w:sz w:val="20"/>
              </w:rPr>
            </w:pPr>
            <w:r w:rsidRPr="00290083">
              <w:rPr>
                <w:sz w:val="20"/>
              </w:rPr>
              <w:t>24,71</w:t>
            </w:r>
          </w:p>
        </w:tc>
        <w:tc>
          <w:tcPr>
            <w:tcW w:w="928" w:type="dxa"/>
          </w:tcPr>
          <w:p w:rsidR="00C53555" w:rsidRPr="00290083" w:rsidRDefault="00C53555" w:rsidP="0001000E">
            <w:pPr>
              <w:pStyle w:val="Tabletext"/>
              <w:jc w:val="center"/>
              <w:rPr>
                <w:sz w:val="20"/>
              </w:rPr>
            </w:pPr>
            <w:r w:rsidRPr="00290083">
              <w:rPr>
                <w:sz w:val="20"/>
              </w:rPr>
              <w:t>35,51</w:t>
            </w:r>
          </w:p>
        </w:tc>
        <w:tc>
          <w:tcPr>
            <w:tcW w:w="928" w:type="dxa"/>
          </w:tcPr>
          <w:p w:rsidR="00C53555" w:rsidRPr="00290083" w:rsidRDefault="00C53555" w:rsidP="0001000E">
            <w:pPr>
              <w:pStyle w:val="Tabletext"/>
              <w:jc w:val="center"/>
              <w:rPr>
                <w:sz w:val="20"/>
              </w:rPr>
            </w:pPr>
            <w:r w:rsidRPr="00290083">
              <w:rPr>
                <w:sz w:val="20"/>
              </w:rPr>
              <w:t>22,51</w:t>
            </w:r>
          </w:p>
        </w:tc>
      </w:tr>
      <w:tr w:rsidR="00C53555" w:rsidRPr="00290083" w:rsidTr="0001000E">
        <w:trPr>
          <w:trHeight w:val="20"/>
          <w:jc w:val="center"/>
        </w:trPr>
        <w:tc>
          <w:tcPr>
            <w:tcW w:w="2578" w:type="dxa"/>
          </w:tcPr>
          <w:p w:rsidR="00C53555" w:rsidRPr="00290083" w:rsidRDefault="00C53555" w:rsidP="0001000E">
            <w:pPr>
              <w:pStyle w:val="Tabletext"/>
              <w:jc w:val="left"/>
              <w:rPr>
                <w:sz w:val="20"/>
              </w:rPr>
            </w:pPr>
            <w:r w:rsidRPr="00290083">
              <w:rPr>
                <w:sz w:val="20"/>
              </w:rPr>
              <w:t xml:space="preserve">Marge pour le bruit artificiel </w:t>
            </w:r>
          </w:p>
        </w:tc>
        <w:tc>
          <w:tcPr>
            <w:tcW w:w="1493" w:type="dxa"/>
          </w:tcPr>
          <w:p w:rsidR="00C53555" w:rsidRPr="00290083" w:rsidRDefault="00C53555" w:rsidP="0001000E">
            <w:pPr>
              <w:pStyle w:val="Tabletext"/>
              <w:jc w:val="center"/>
              <w:rPr>
                <w:sz w:val="20"/>
              </w:rPr>
            </w:pPr>
            <w:r w:rsidRPr="00290083">
              <w:rPr>
                <w:i/>
                <w:sz w:val="20"/>
              </w:rPr>
              <w:t>P</w:t>
            </w:r>
            <w:r w:rsidRPr="00290083">
              <w:rPr>
                <w:i/>
                <w:iCs/>
                <w:sz w:val="20"/>
                <w:vertAlign w:val="subscript"/>
              </w:rPr>
              <w:t>mmn</w:t>
            </w:r>
            <w:r w:rsidRPr="00290083">
              <w:rPr>
                <w:sz w:val="20"/>
              </w:rPr>
              <w:t> (dB)</w:t>
            </w:r>
          </w:p>
        </w:tc>
        <w:tc>
          <w:tcPr>
            <w:tcW w:w="928" w:type="dxa"/>
          </w:tcPr>
          <w:p w:rsidR="00C53555" w:rsidRPr="00290083" w:rsidRDefault="00C53555" w:rsidP="0001000E">
            <w:pPr>
              <w:pStyle w:val="Tabletext"/>
              <w:jc w:val="center"/>
              <w:rPr>
                <w:sz w:val="20"/>
              </w:rPr>
            </w:pPr>
            <w:r w:rsidRPr="00290083">
              <w:rPr>
                <w:sz w:val="20"/>
              </w:rPr>
              <w:t>3,62</w:t>
            </w:r>
          </w:p>
        </w:tc>
        <w:tc>
          <w:tcPr>
            <w:tcW w:w="928" w:type="dxa"/>
          </w:tcPr>
          <w:p w:rsidR="00C53555" w:rsidRPr="00290083" w:rsidRDefault="00C53555" w:rsidP="0001000E">
            <w:pPr>
              <w:pStyle w:val="Tabletext"/>
              <w:jc w:val="center"/>
              <w:rPr>
                <w:sz w:val="20"/>
              </w:rPr>
            </w:pPr>
            <w:r w:rsidRPr="00290083">
              <w:rPr>
                <w:sz w:val="20"/>
              </w:rPr>
              <w:t>3,62</w:t>
            </w:r>
          </w:p>
        </w:tc>
        <w:tc>
          <w:tcPr>
            <w:tcW w:w="928" w:type="dxa"/>
          </w:tcPr>
          <w:p w:rsidR="00C53555" w:rsidRPr="00290083" w:rsidRDefault="00C53555" w:rsidP="0001000E">
            <w:pPr>
              <w:pStyle w:val="Tabletext"/>
              <w:jc w:val="center"/>
              <w:rPr>
                <w:sz w:val="20"/>
              </w:rPr>
            </w:pPr>
            <w:r w:rsidRPr="00290083">
              <w:rPr>
                <w:sz w:val="20"/>
              </w:rPr>
              <w:t>0,00</w:t>
            </w:r>
          </w:p>
        </w:tc>
        <w:tc>
          <w:tcPr>
            <w:tcW w:w="928" w:type="dxa"/>
          </w:tcPr>
          <w:p w:rsidR="00C53555" w:rsidRPr="00290083" w:rsidRDefault="00C53555" w:rsidP="0001000E">
            <w:pPr>
              <w:pStyle w:val="Tabletext"/>
              <w:jc w:val="center"/>
              <w:rPr>
                <w:sz w:val="20"/>
              </w:rPr>
            </w:pPr>
            <w:r w:rsidRPr="00290083">
              <w:rPr>
                <w:sz w:val="20"/>
              </w:rPr>
              <w:t>3,62</w:t>
            </w:r>
          </w:p>
        </w:tc>
        <w:tc>
          <w:tcPr>
            <w:tcW w:w="928" w:type="dxa"/>
          </w:tcPr>
          <w:p w:rsidR="00C53555" w:rsidRPr="00290083" w:rsidRDefault="00C53555" w:rsidP="0001000E">
            <w:pPr>
              <w:pStyle w:val="Tabletext"/>
              <w:jc w:val="center"/>
              <w:rPr>
                <w:sz w:val="20"/>
              </w:rPr>
            </w:pPr>
            <w:r w:rsidRPr="00290083">
              <w:rPr>
                <w:sz w:val="20"/>
              </w:rPr>
              <w:t>0,00</w:t>
            </w:r>
          </w:p>
        </w:tc>
        <w:tc>
          <w:tcPr>
            <w:tcW w:w="928" w:type="dxa"/>
          </w:tcPr>
          <w:p w:rsidR="00C53555" w:rsidRPr="00290083" w:rsidRDefault="00C53555" w:rsidP="0001000E">
            <w:pPr>
              <w:pStyle w:val="Tabletext"/>
              <w:jc w:val="center"/>
              <w:rPr>
                <w:sz w:val="20"/>
              </w:rPr>
            </w:pPr>
            <w:r w:rsidRPr="00290083">
              <w:rPr>
                <w:sz w:val="20"/>
              </w:rPr>
              <w:t>3,62</w:t>
            </w:r>
          </w:p>
        </w:tc>
      </w:tr>
      <w:tr w:rsidR="00C53555" w:rsidRPr="00290083" w:rsidTr="0001000E">
        <w:trPr>
          <w:trHeight w:val="20"/>
          <w:jc w:val="center"/>
        </w:trPr>
        <w:tc>
          <w:tcPr>
            <w:tcW w:w="2578" w:type="dxa"/>
          </w:tcPr>
          <w:p w:rsidR="00C53555" w:rsidRPr="00290083" w:rsidRDefault="00C53555" w:rsidP="0001000E">
            <w:pPr>
              <w:pStyle w:val="Tabletext"/>
              <w:jc w:val="left"/>
              <w:rPr>
                <w:sz w:val="20"/>
              </w:rPr>
            </w:pPr>
            <w:r w:rsidRPr="00290083">
              <w:rPr>
                <w:sz w:val="20"/>
              </w:rPr>
              <w:t>Affaiblissement dû à la hauteur d'antenne</w:t>
            </w:r>
          </w:p>
        </w:tc>
        <w:tc>
          <w:tcPr>
            <w:tcW w:w="1493" w:type="dxa"/>
          </w:tcPr>
          <w:p w:rsidR="00C53555" w:rsidRPr="00290083" w:rsidRDefault="00C53555" w:rsidP="0001000E">
            <w:pPr>
              <w:pStyle w:val="Tabletext"/>
              <w:jc w:val="center"/>
              <w:rPr>
                <w:sz w:val="20"/>
              </w:rPr>
            </w:pPr>
            <w:r w:rsidRPr="00290083">
              <w:rPr>
                <w:i/>
                <w:sz w:val="20"/>
              </w:rPr>
              <w:t>L</w:t>
            </w:r>
            <w:r w:rsidRPr="00290083">
              <w:rPr>
                <w:i/>
                <w:iCs/>
                <w:sz w:val="20"/>
                <w:vertAlign w:val="subscript"/>
              </w:rPr>
              <w:t>h</w:t>
            </w:r>
            <w:r w:rsidRPr="00290083">
              <w:rPr>
                <w:sz w:val="20"/>
              </w:rPr>
              <w:t> (dB)</w:t>
            </w:r>
          </w:p>
        </w:tc>
        <w:tc>
          <w:tcPr>
            <w:tcW w:w="928" w:type="dxa"/>
          </w:tcPr>
          <w:p w:rsidR="00C53555" w:rsidRPr="00290083" w:rsidRDefault="00C53555" w:rsidP="0001000E">
            <w:pPr>
              <w:pStyle w:val="Tabletext"/>
              <w:jc w:val="center"/>
              <w:rPr>
                <w:sz w:val="20"/>
              </w:rPr>
            </w:pPr>
            <w:r w:rsidRPr="00290083">
              <w:rPr>
                <w:sz w:val="20"/>
              </w:rPr>
              <w:t>0,00</w:t>
            </w:r>
          </w:p>
        </w:tc>
        <w:tc>
          <w:tcPr>
            <w:tcW w:w="928" w:type="dxa"/>
          </w:tcPr>
          <w:p w:rsidR="00C53555" w:rsidRPr="00290083" w:rsidRDefault="00C53555" w:rsidP="0001000E">
            <w:pPr>
              <w:pStyle w:val="Tabletext"/>
              <w:jc w:val="center"/>
              <w:rPr>
                <w:sz w:val="20"/>
              </w:rPr>
            </w:pPr>
            <w:r w:rsidRPr="00290083">
              <w:rPr>
                <w:sz w:val="20"/>
              </w:rPr>
              <w:t>12,00</w:t>
            </w:r>
          </w:p>
        </w:tc>
        <w:tc>
          <w:tcPr>
            <w:tcW w:w="928" w:type="dxa"/>
          </w:tcPr>
          <w:p w:rsidR="00C53555" w:rsidRPr="00290083" w:rsidRDefault="00C53555" w:rsidP="0001000E">
            <w:pPr>
              <w:pStyle w:val="Tabletext"/>
              <w:jc w:val="center"/>
              <w:rPr>
                <w:sz w:val="20"/>
              </w:rPr>
            </w:pPr>
            <w:r w:rsidRPr="00290083">
              <w:rPr>
                <w:sz w:val="20"/>
              </w:rPr>
              <w:t>19,00</w:t>
            </w:r>
          </w:p>
        </w:tc>
        <w:tc>
          <w:tcPr>
            <w:tcW w:w="928" w:type="dxa"/>
          </w:tcPr>
          <w:p w:rsidR="00C53555" w:rsidRPr="00290083" w:rsidRDefault="00C53555" w:rsidP="0001000E">
            <w:pPr>
              <w:pStyle w:val="Tabletext"/>
              <w:jc w:val="center"/>
              <w:rPr>
                <w:sz w:val="20"/>
              </w:rPr>
            </w:pPr>
            <w:r w:rsidRPr="00290083">
              <w:rPr>
                <w:sz w:val="20"/>
              </w:rPr>
              <w:t>12,00</w:t>
            </w:r>
          </w:p>
        </w:tc>
        <w:tc>
          <w:tcPr>
            <w:tcW w:w="928" w:type="dxa"/>
          </w:tcPr>
          <w:p w:rsidR="00C53555" w:rsidRPr="00290083" w:rsidRDefault="00C53555" w:rsidP="0001000E">
            <w:pPr>
              <w:pStyle w:val="Tabletext"/>
              <w:jc w:val="center"/>
              <w:rPr>
                <w:sz w:val="20"/>
              </w:rPr>
            </w:pPr>
            <w:r w:rsidRPr="00290083">
              <w:rPr>
                <w:sz w:val="20"/>
              </w:rPr>
              <w:t>19,00</w:t>
            </w:r>
          </w:p>
        </w:tc>
        <w:tc>
          <w:tcPr>
            <w:tcW w:w="928" w:type="dxa"/>
          </w:tcPr>
          <w:p w:rsidR="00C53555" w:rsidRPr="00290083" w:rsidRDefault="00C53555" w:rsidP="0001000E">
            <w:pPr>
              <w:pStyle w:val="Tabletext"/>
              <w:jc w:val="center"/>
              <w:rPr>
                <w:sz w:val="20"/>
              </w:rPr>
            </w:pPr>
            <w:r w:rsidRPr="00290083">
              <w:rPr>
                <w:sz w:val="20"/>
              </w:rPr>
              <w:t>12,00</w:t>
            </w:r>
          </w:p>
        </w:tc>
      </w:tr>
      <w:tr w:rsidR="00C53555" w:rsidRPr="00290083" w:rsidTr="0001000E">
        <w:trPr>
          <w:trHeight w:val="20"/>
          <w:jc w:val="center"/>
        </w:trPr>
        <w:tc>
          <w:tcPr>
            <w:tcW w:w="2578" w:type="dxa"/>
          </w:tcPr>
          <w:p w:rsidR="00C53555" w:rsidRPr="00290083" w:rsidRDefault="00C53555" w:rsidP="0001000E">
            <w:pPr>
              <w:pStyle w:val="Tabletext"/>
              <w:jc w:val="left"/>
              <w:rPr>
                <w:sz w:val="20"/>
              </w:rPr>
            </w:pPr>
            <w:r w:rsidRPr="00290083">
              <w:rPr>
                <w:sz w:val="20"/>
              </w:rPr>
              <w:t>Affaiblissement dû à la pénétration dans les bâtiments</w:t>
            </w:r>
          </w:p>
        </w:tc>
        <w:tc>
          <w:tcPr>
            <w:tcW w:w="1493" w:type="dxa"/>
          </w:tcPr>
          <w:p w:rsidR="00C53555" w:rsidRPr="00290083" w:rsidRDefault="00C53555" w:rsidP="0001000E">
            <w:pPr>
              <w:pStyle w:val="Tabletext"/>
              <w:jc w:val="center"/>
              <w:rPr>
                <w:sz w:val="20"/>
              </w:rPr>
            </w:pPr>
            <w:r w:rsidRPr="00290083">
              <w:rPr>
                <w:i/>
                <w:sz w:val="20"/>
              </w:rPr>
              <w:t>L</w:t>
            </w:r>
            <w:r w:rsidRPr="00290083">
              <w:rPr>
                <w:i/>
                <w:iCs/>
                <w:sz w:val="20"/>
                <w:vertAlign w:val="subscript"/>
              </w:rPr>
              <w:t>b</w:t>
            </w:r>
            <w:r w:rsidRPr="00290083">
              <w:rPr>
                <w:sz w:val="20"/>
              </w:rPr>
              <w:t> (dB)</w:t>
            </w:r>
          </w:p>
        </w:tc>
        <w:tc>
          <w:tcPr>
            <w:tcW w:w="928" w:type="dxa"/>
          </w:tcPr>
          <w:p w:rsidR="00C53555" w:rsidRPr="00290083" w:rsidRDefault="00C53555" w:rsidP="0001000E">
            <w:pPr>
              <w:pStyle w:val="Tabletext"/>
              <w:jc w:val="center"/>
              <w:rPr>
                <w:sz w:val="20"/>
              </w:rPr>
            </w:pPr>
            <w:r w:rsidRPr="00290083">
              <w:rPr>
                <w:sz w:val="20"/>
              </w:rPr>
              <w:t>0,00</w:t>
            </w:r>
          </w:p>
        </w:tc>
        <w:tc>
          <w:tcPr>
            <w:tcW w:w="928" w:type="dxa"/>
          </w:tcPr>
          <w:p w:rsidR="00C53555" w:rsidRPr="00290083" w:rsidRDefault="00C53555" w:rsidP="0001000E">
            <w:pPr>
              <w:pStyle w:val="Tabletext"/>
              <w:jc w:val="center"/>
              <w:rPr>
                <w:sz w:val="20"/>
              </w:rPr>
            </w:pPr>
            <w:r w:rsidRPr="00290083">
              <w:rPr>
                <w:sz w:val="20"/>
              </w:rPr>
              <w:t>9,00</w:t>
            </w:r>
          </w:p>
        </w:tc>
        <w:tc>
          <w:tcPr>
            <w:tcW w:w="928" w:type="dxa"/>
          </w:tcPr>
          <w:p w:rsidR="00C53555" w:rsidRPr="00290083" w:rsidRDefault="00C53555" w:rsidP="0001000E">
            <w:pPr>
              <w:pStyle w:val="Tabletext"/>
              <w:jc w:val="center"/>
              <w:rPr>
                <w:sz w:val="20"/>
              </w:rPr>
            </w:pPr>
            <w:r w:rsidRPr="00290083">
              <w:rPr>
                <w:sz w:val="20"/>
              </w:rPr>
              <w:t>9,00</w:t>
            </w:r>
          </w:p>
        </w:tc>
        <w:tc>
          <w:tcPr>
            <w:tcW w:w="928" w:type="dxa"/>
          </w:tcPr>
          <w:p w:rsidR="00C53555" w:rsidRPr="00290083" w:rsidRDefault="00C53555" w:rsidP="0001000E">
            <w:pPr>
              <w:pStyle w:val="Tabletext"/>
              <w:jc w:val="center"/>
              <w:rPr>
                <w:sz w:val="20"/>
              </w:rPr>
            </w:pPr>
            <w:r w:rsidRPr="00290083">
              <w:rPr>
                <w:sz w:val="20"/>
              </w:rPr>
              <w:t>0,00</w:t>
            </w:r>
          </w:p>
        </w:tc>
        <w:tc>
          <w:tcPr>
            <w:tcW w:w="928" w:type="dxa"/>
          </w:tcPr>
          <w:p w:rsidR="00C53555" w:rsidRPr="00290083" w:rsidRDefault="00C53555" w:rsidP="0001000E">
            <w:pPr>
              <w:pStyle w:val="Tabletext"/>
              <w:jc w:val="center"/>
              <w:rPr>
                <w:sz w:val="20"/>
              </w:rPr>
            </w:pPr>
            <w:r w:rsidRPr="00290083">
              <w:rPr>
                <w:sz w:val="20"/>
              </w:rPr>
              <w:t>0,00</w:t>
            </w:r>
          </w:p>
        </w:tc>
        <w:tc>
          <w:tcPr>
            <w:tcW w:w="928" w:type="dxa"/>
          </w:tcPr>
          <w:p w:rsidR="00C53555" w:rsidRPr="00290083" w:rsidRDefault="00C53555" w:rsidP="0001000E">
            <w:pPr>
              <w:pStyle w:val="Tabletext"/>
              <w:jc w:val="center"/>
              <w:rPr>
                <w:sz w:val="20"/>
              </w:rPr>
            </w:pPr>
            <w:r w:rsidRPr="00290083">
              <w:rPr>
                <w:sz w:val="20"/>
              </w:rPr>
              <w:t>0,00</w:t>
            </w:r>
          </w:p>
        </w:tc>
      </w:tr>
      <w:tr w:rsidR="00C53555" w:rsidRPr="00290083" w:rsidTr="0001000E">
        <w:trPr>
          <w:trHeight w:val="20"/>
          <w:jc w:val="center"/>
        </w:trPr>
        <w:tc>
          <w:tcPr>
            <w:tcW w:w="2578" w:type="dxa"/>
          </w:tcPr>
          <w:p w:rsidR="00C53555" w:rsidRPr="00290083" w:rsidRDefault="00C53555" w:rsidP="0001000E">
            <w:pPr>
              <w:pStyle w:val="Tabletext"/>
              <w:jc w:val="left"/>
              <w:rPr>
                <w:sz w:val="20"/>
              </w:rPr>
            </w:pPr>
            <w:r w:rsidRPr="00290083">
              <w:rPr>
                <w:sz w:val="20"/>
              </w:rPr>
              <w:t>Probabilité de couverture en fonction de l'emplacement</w:t>
            </w:r>
          </w:p>
        </w:tc>
        <w:tc>
          <w:tcPr>
            <w:tcW w:w="1493" w:type="dxa"/>
          </w:tcPr>
          <w:p w:rsidR="00C53555" w:rsidRPr="00290083" w:rsidRDefault="00C53555" w:rsidP="0001000E">
            <w:pPr>
              <w:pStyle w:val="Tabletext"/>
              <w:jc w:val="center"/>
              <w:rPr>
                <w:sz w:val="20"/>
              </w:rPr>
            </w:pPr>
            <w:r w:rsidRPr="00290083">
              <w:rPr>
                <w:sz w:val="20"/>
              </w:rPr>
              <w:t>%</w:t>
            </w:r>
          </w:p>
        </w:tc>
        <w:tc>
          <w:tcPr>
            <w:tcW w:w="928" w:type="dxa"/>
          </w:tcPr>
          <w:p w:rsidR="00C53555" w:rsidRPr="00290083" w:rsidRDefault="00C53555" w:rsidP="0001000E">
            <w:pPr>
              <w:pStyle w:val="Tabletext"/>
              <w:jc w:val="center"/>
              <w:rPr>
                <w:i/>
                <w:sz w:val="20"/>
              </w:rPr>
            </w:pPr>
            <w:r w:rsidRPr="00290083">
              <w:rPr>
                <w:i/>
                <w:sz w:val="20"/>
              </w:rPr>
              <w:t>70</w:t>
            </w:r>
          </w:p>
        </w:tc>
        <w:tc>
          <w:tcPr>
            <w:tcW w:w="928" w:type="dxa"/>
          </w:tcPr>
          <w:p w:rsidR="00C53555" w:rsidRPr="00290083" w:rsidRDefault="00C53555" w:rsidP="0001000E">
            <w:pPr>
              <w:pStyle w:val="Tabletext"/>
              <w:jc w:val="center"/>
              <w:rPr>
                <w:i/>
                <w:sz w:val="20"/>
              </w:rPr>
            </w:pPr>
            <w:r w:rsidRPr="00290083">
              <w:rPr>
                <w:i/>
                <w:sz w:val="20"/>
              </w:rPr>
              <w:t>95</w:t>
            </w:r>
          </w:p>
        </w:tc>
        <w:tc>
          <w:tcPr>
            <w:tcW w:w="928" w:type="dxa"/>
          </w:tcPr>
          <w:p w:rsidR="00C53555" w:rsidRPr="00290083" w:rsidRDefault="00C53555" w:rsidP="0001000E">
            <w:pPr>
              <w:pStyle w:val="Tabletext"/>
              <w:jc w:val="center"/>
              <w:rPr>
                <w:i/>
                <w:sz w:val="20"/>
              </w:rPr>
            </w:pPr>
            <w:r w:rsidRPr="00290083">
              <w:rPr>
                <w:i/>
                <w:sz w:val="20"/>
              </w:rPr>
              <w:t>95</w:t>
            </w:r>
          </w:p>
        </w:tc>
        <w:tc>
          <w:tcPr>
            <w:tcW w:w="928" w:type="dxa"/>
          </w:tcPr>
          <w:p w:rsidR="00C53555" w:rsidRPr="00290083" w:rsidRDefault="00C53555" w:rsidP="0001000E">
            <w:pPr>
              <w:pStyle w:val="Tabletext"/>
              <w:jc w:val="center"/>
              <w:rPr>
                <w:i/>
                <w:sz w:val="20"/>
              </w:rPr>
            </w:pPr>
            <w:r w:rsidRPr="00290083">
              <w:rPr>
                <w:i/>
                <w:sz w:val="20"/>
              </w:rPr>
              <w:t>95</w:t>
            </w:r>
          </w:p>
        </w:tc>
        <w:tc>
          <w:tcPr>
            <w:tcW w:w="928" w:type="dxa"/>
          </w:tcPr>
          <w:p w:rsidR="00C53555" w:rsidRPr="00290083" w:rsidRDefault="00C53555" w:rsidP="0001000E">
            <w:pPr>
              <w:pStyle w:val="Tabletext"/>
              <w:jc w:val="center"/>
              <w:rPr>
                <w:i/>
                <w:sz w:val="20"/>
              </w:rPr>
            </w:pPr>
            <w:r w:rsidRPr="00290083">
              <w:rPr>
                <w:i/>
                <w:sz w:val="20"/>
              </w:rPr>
              <w:t>95</w:t>
            </w:r>
          </w:p>
        </w:tc>
        <w:tc>
          <w:tcPr>
            <w:tcW w:w="928" w:type="dxa"/>
          </w:tcPr>
          <w:p w:rsidR="00C53555" w:rsidRPr="00290083" w:rsidRDefault="00C53555" w:rsidP="0001000E">
            <w:pPr>
              <w:pStyle w:val="Tabletext"/>
              <w:jc w:val="center"/>
              <w:rPr>
                <w:i/>
                <w:sz w:val="20"/>
              </w:rPr>
            </w:pPr>
            <w:r w:rsidRPr="00290083">
              <w:rPr>
                <w:i/>
                <w:sz w:val="20"/>
              </w:rPr>
              <w:t>99</w:t>
            </w:r>
          </w:p>
        </w:tc>
      </w:tr>
      <w:tr w:rsidR="00C53555" w:rsidRPr="00290083" w:rsidTr="0001000E">
        <w:trPr>
          <w:trHeight w:val="20"/>
          <w:jc w:val="center"/>
        </w:trPr>
        <w:tc>
          <w:tcPr>
            <w:tcW w:w="2578" w:type="dxa"/>
          </w:tcPr>
          <w:p w:rsidR="00C53555" w:rsidRPr="00290083" w:rsidRDefault="00C53555" w:rsidP="0001000E">
            <w:pPr>
              <w:pStyle w:val="Tabletext"/>
              <w:jc w:val="left"/>
              <w:rPr>
                <w:sz w:val="20"/>
              </w:rPr>
            </w:pPr>
            <w:r w:rsidRPr="00290083">
              <w:rPr>
                <w:sz w:val="20"/>
              </w:rPr>
              <w:t>Facteur de distribution</w:t>
            </w:r>
          </w:p>
        </w:tc>
        <w:tc>
          <w:tcPr>
            <w:tcW w:w="1493" w:type="dxa"/>
          </w:tcPr>
          <w:p w:rsidR="00C53555" w:rsidRPr="00290083" w:rsidRDefault="00C53555" w:rsidP="0001000E">
            <w:pPr>
              <w:pStyle w:val="Tabletext"/>
              <w:jc w:val="center"/>
              <w:rPr>
                <w:sz w:val="20"/>
              </w:rPr>
            </w:pPr>
            <w:r w:rsidRPr="00290083">
              <w:rPr>
                <w:sz w:val="20"/>
              </w:rPr>
              <w:t>μ</w:t>
            </w:r>
          </w:p>
        </w:tc>
        <w:tc>
          <w:tcPr>
            <w:tcW w:w="928" w:type="dxa"/>
          </w:tcPr>
          <w:p w:rsidR="00C53555" w:rsidRPr="00290083" w:rsidRDefault="00C53555" w:rsidP="0001000E">
            <w:pPr>
              <w:pStyle w:val="Tabletext"/>
              <w:jc w:val="center"/>
              <w:rPr>
                <w:i/>
                <w:sz w:val="20"/>
              </w:rPr>
            </w:pPr>
            <w:r w:rsidRPr="00290083">
              <w:rPr>
                <w:i/>
                <w:sz w:val="20"/>
              </w:rPr>
              <w:t>0,52</w:t>
            </w:r>
          </w:p>
        </w:tc>
        <w:tc>
          <w:tcPr>
            <w:tcW w:w="928" w:type="dxa"/>
          </w:tcPr>
          <w:p w:rsidR="00C53555" w:rsidRPr="00290083" w:rsidRDefault="00C53555" w:rsidP="0001000E">
            <w:pPr>
              <w:pStyle w:val="Tabletext"/>
              <w:jc w:val="center"/>
              <w:rPr>
                <w:i/>
                <w:sz w:val="20"/>
              </w:rPr>
            </w:pPr>
            <w:r w:rsidRPr="00290083">
              <w:rPr>
                <w:i/>
                <w:sz w:val="20"/>
              </w:rPr>
              <w:t>1,64</w:t>
            </w:r>
          </w:p>
        </w:tc>
        <w:tc>
          <w:tcPr>
            <w:tcW w:w="928" w:type="dxa"/>
          </w:tcPr>
          <w:p w:rsidR="00C53555" w:rsidRPr="00290083" w:rsidRDefault="00C53555" w:rsidP="0001000E">
            <w:pPr>
              <w:pStyle w:val="Tabletext"/>
              <w:jc w:val="center"/>
              <w:rPr>
                <w:i/>
                <w:sz w:val="20"/>
              </w:rPr>
            </w:pPr>
            <w:r w:rsidRPr="00290083">
              <w:rPr>
                <w:i/>
                <w:sz w:val="20"/>
              </w:rPr>
              <w:t>1,64</w:t>
            </w:r>
          </w:p>
        </w:tc>
        <w:tc>
          <w:tcPr>
            <w:tcW w:w="928" w:type="dxa"/>
          </w:tcPr>
          <w:p w:rsidR="00C53555" w:rsidRPr="00290083" w:rsidRDefault="00C53555" w:rsidP="0001000E">
            <w:pPr>
              <w:pStyle w:val="Tabletext"/>
              <w:jc w:val="center"/>
              <w:rPr>
                <w:i/>
                <w:sz w:val="20"/>
              </w:rPr>
            </w:pPr>
            <w:r w:rsidRPr="00290083">
              <w:rPr>
                <w:i/>
                <w:sz w:val="20"/>
              </w:rPr>
              <w:t>1,64</w:t>
            </w:r>
          </w:p>
        </w:tc>
        <w:tc>
          <w:tcPr>
            <w:tcW w:w="928" w:type="dxa"/>
          </w:tcPr>
          <w:p w:rsidR="00C53555" w:rsidRPr="00290083" w:rsidRDefault="00C53555" w:rsidP="0001000E">
            <w:pPr>
              <w:pStyle w:val="Tabletext"/>
              <w:jc w:val="center"/>
              <w:rPr>
                <w:i/>
                <w:sz w:val="20"/>
              </w:rPr>
            </w:pPr>
            <w:r w:rsidRPr="00290083">
              <w:rPr>
                <w:i/>
                <w:sz w:val="20"/>
              </w:rPr>
              <w:t>1,64</w:t>
            </w:r>
          </w:p>
        </w:tc>
        <w:tc>
          <w:tcPr>
            <w:tcW w:w="928" w:type="dxa"/>
          </w:tcPr>
          <w:p w:rsidR="00C53555" w:rsidRPr="00290083" w:rsidRDefault="00C53555" w:rsidP="0001000E">
            <w:pPr>
              <w:pStyle w:val="Tabletext"/>
              <w:jc w:val="center"/>
              <w:rPr>
                <w:i/>
                <w:sz w:val="20"/>
              </w:rPr>
            </w:pPr>
            <w:r w:rsidRPr="00290083">
              <w:rPr>
                <w:i/>
                <w:sz w:val="20"/>
              </w:rPr>
              <w:t>2,33</w:t>
            </w:r>
          </w:p>
        </w:tc>
      </w:tr>
      <w:tr w:rsidR="00C53555" w:rsidRPr="00290083" w:rsidTr="0001000E">
        <w:trPr>
          <w:trHeight w:val="20"/>
          <w:jc w:val="center"/>
        </w:trPr>
        <w:tc>
          <w:tcPr>
            <w:tcW w:w="2578" w:type="dxa"/>
          </w:tcPr>
          <w:p w:rsidR="00C53555" w:rsidRPr="00290083" w:rsidRDefault="00C53555" w:rsidP="0001000E">
            <w:pPr>
              <w:pStyle w:val="Tabletext"/>
              <w:jc w:val="left"/>
              <w:rPr>
                <w:sz w:val="20"/>
              </w:rPr>
            </w:pPr>
            <w:r w:rsidRPr="00290083">
              <w:rPr>
                <w:sz w:val="20"/>
              </w:rPr>
              <w:t xml:space="preserve">Ecart type du champ DRM </w:t>
            </w:r>
          </w:p>
        </w:tc>
        <w:tc>
          <w:tcPr>
            <w:tcW w:w="1493" w:type="dxa"/>
          </w:tcPr>
          <w:p w:rsidR="00C53555" w:rsidRPr="00290083" w:rsidRDefault="00C53555" w:rsidP="0001000E">
            <w:pPr>
              <w:pStyle w:val="Tabletext"/>
              <w:jc w:val="center"/>
              <w:rPr>
                <w:sz w:val="20"/>
              </w:rPr>
            </w:pPr>
            <w:r w:rsidRPr="00290083">
              <w:rPr>
                <w:sz w:val="20"/>
              </w:rPr>
              <w:t>σ</w:t>
            </w:r>
            <w:r w:rsidRPr="00290083">
              <w:rPr>
                <w:i/>
                <w:iCs/>
                <w:sz w:val="20"/>
                <w:vertAlign w:val="subscript"/>
              </w:rPr>
              <w:t>m</w:t>
            </w:r>
            <w:r w:rsidRPr="00290083">
              <w:rPr>
                <w:sz w:val="20"/>
              </w:rPr>
              <w:t> (dB)</w:t>
            </w:r>
          </w:p>
        </w:tc>
        <w:tc>
          <w:tcPr>
            <w:tcW w:w="928" w:type="dxa"/>
          </w:tcPr>
          <w:p w:rsidR="00C53555" w:rsidRPr="00290083" w:rsidRDefault="00C53555" w:rsidP="0001000E">
            <w:pPr>
              <w:pStyle w:val="Tabletext"/>
              <w:jc w:val="center"/>
              <w:rPr>
                <w:i/>
                <w:sz w:val="20"/>
              </w:rPr>
            </w:pPr>
            <w:r w:rsidRPr="00290083">
              <w:rPr>
                <w:i/>
                <w:sz w:val="20"/>
              </w:rPr>
              <w:t>4,19</w:t>
            </w:r>
          </w:p>
        </w:tc>
        <w:tc>
          <w:tcPr>
            <w:tcW w:w="928" w:type="dxa"/>
          </w:tcPr>
          <w:p w:rsidR="00C53555" w:rsidRPr="00290083" w:rsidRDefault="00C53555" w:rsidP="0001000E">
            <w:pPr>
              <w:pStyle w:val="Tabletext"/>
              <w:jc w:val="center"/>
              <w:rPr>
                <w:i/>
                <w:sz w:val="20"/>
              </w:rPr>
            </w:pPr>
            <w:r w:rsidRPr="00290083">
              <w:rPr>
                <w:i/>
                <w:sz w:val="20"/>
              </w:rPr>
              <w:t>4,19</w:t>
            </w:r>
          </w:p>
        </w:tc>
        <w:tc>
          <w:tcPr>
            <w:tcW w:w="928" w:type="dxa"/>
          </w:tcPr>
          <w:p w:rsidR="00C53555" w:rsidRPr="00290083" w:rsidRDefault="00C53555" w:rsidP="0001000E">
            <w:pPr>
              <w:pStyle w:val="Tabletext"/>
              <w:jc w:val="center"/>
              <w:rPr>
                <w:i/>
                <w:sz w:val="20"/>
              </w:rPr>
            </w:pPr>
            <w:r w:rsidRPr="00290083">
              <w:rPr>
                <w:i/>
                <w:sz w:val="20"/>
              </w:rPr>
              <w:t>4,19</w:t>
            </w:r>
          </w:p>
        </w:tc>
        <w:tc>
          <w:tcPr>
            <w:tcW w:w="928" w:type="dxa"/>
          </w:tcPr>
          <w:p w:rsidR="00C53555" w:rsidRPr="00290083" w:rsidRDefault="00C53555" w:rsidP="0001000E">
            <w:pPr>
              <w:pStyle w:val="Tabletext"/>
              <w:jc w:val="center"/>
              <w:rPr>
                <w:i/>
                <w:sz w:val="20"/>
              </w:rPr>
            </w:pPr>
            <w:r w:rsidRPr="00290083">
              <w:rPr>
                <w:i/>
                <w:sz w:val="20"/>
              </w:rPr>
              <w:t>4,19</w:t>
            </w:r>
          </w:p>
        </w:tc>
        <w:tc>
          <w:tcPr>
            <w:tcW w:w="928" w:type="dxa"/>
          </w:tcPr>
          <w:p w:rsidR="00C53555" w:rsidRPr="00290083" w:rsidRDefault="00C53555" w:rsidP="0001000E">
            <w:pPr>
              <w:pStyle w:val="Tabletext"/>
              <w:jc w:val="center"/>
              <w:rPr>
                <w:i/>
                <w:sz w:val="20"/>
              </w:rPr>
            </w:pPr>
            <w:r w:rsidRPr="00290083">
              <w:rPr>
                <w:i/>
                <w:sz w:val="20"/>
              </w:rPr>
              <w:t>4,19</w:t>
            </w:r>
          </w:p>
        </w:tc>
        <w:tc>
          <w:tcPr>
            <w:tcW w:w="928" w:type="dxa"/>
          </w:tcPr>
          <w:p w:rsidR="00C53555" w:rsidRPr="00290083" w:rsidRDefault="00C53555" w:rsidP="0001000E">
            <w:pPr>
              <w:pStyle w:val="Tabletext"/>
              <w:jc w:val="center"/>
              <w:rPr>
                <w:i/>
                <w:sz w:val="20"/>
              </w:rPr>
            </w:pPr>
            <w:r w:rsidRPr="00290083">
              <w:rPr>
                <w:i/>
                <w:sz w:val="20"/>
              </w:rPr>
              <w:t>3,49</w:t>
            </w:r>
          </w:p>
        </w:tc>
      </w:tr>
      <w:tr w:rsidR="00C53555" w:rsidRPr="00290083" w:rsidTr="0001000E">
        <w:trPr>
          <w:trHeight w:val="20"/>
          <w:jc w:val="center"/>
        </w:trPr>
        <w:tc>
          <w:tcPr>
            <w:tcW w:w="2578" w:type="dxa"/>
          </w:tcPr>
          <w:p w:rsidR="00C53555" w:rsidRPr="00290083" w:rsidRDefault="00C53555" w:rsidP="0001000E">
            <w:pPr>
              <w:pStyle w:val="Tabletext"/>
              <w:jc w:val="left"/>
              <w:rPr>
                <w:sz w:val="20"/>
              </w:rPr>
            </w:pPr>
            <w:r w:rsidRPr="00290083">
              <w:rPr>
                <w:sz w:val="20"/>
              </w:rPr>
              <w:t>Ecart type de la marge MMN</w:t>
            </w:r>
          </w:p>
        </w:tc>
        <w:tc>
          <w:tcPr>
            <w:tcW w:w="1493" w:type="dxa"/>
          </w:tcPr>
          <w:p w:rsidR="00C53555" w:rsidRPr="00290083" w:rsidRDefault="00C53555" w:rsidP="0001000E">
            <w:pPr>
              <w:pStyle w:val="Tabletext"/>
              <w:jc w:val="center"/>
              <w:rPr>
                <w:sz w:val="20"/>
              </w:rPr>
            </w:pPr>
            <w:r w:rsidRPr="00290083">
              <w:rPr>
                <w:sz w:val="20"/>
              </w:rPr>
              <w:t>σ</w:t>
            </w:r>
            <w:r w:rsidRPr="00290083">
              <w:rPr>
                <w:i/>
                <w:iCs/>
                <w:sz w:val="20"/>
                <w:vertAlign w:val="subscript"/>
              </w:rPr>
              <w:t>MMN</w:t>
            </w:r>
            <w:r w:rsidRPr="00290083">
              <w:rPr>
                <w:sz w:val="20"/>
              </w:rPr>
              <w:t>(dB)</w:t>
            </w:r>
          </w:p>
        </w:tc>
        <w:tc>
          <w:tcPr>
            <w:tcW w:w="928" w:type="dxa"/>
          </w:tcPr>
          <w:p w:rsidR="00C53555" w:rsidRPr="00290083" w:rsidRDefault="00C53555" w:rsidP="0001000E">
            <w:pPr>
              <w:pStyle w:val="Tabletext"/>
              <w:jc w:val="center"/>
              <w:rPr>
                <w:i/>
                <w:sz w:val="20"/>
              </w:rPr>
            </w:pPr>
            <w:r w:rsidRPr="00290083">
              <w:rPr>
                <w:i/>
                <w:sz w:val="20"/>
              </w:rPr>
              <w:t>4,53</w:t>
            </w:r>
          </w:p>
        </w:tc>
        <w:tc>
          <w:tcPr>
            <w:tcW w:w="928" w:type="dxa"/>
          </w:tcPr>
          <w:p w:rsidR="00C53555" w:rsidRPr="00290083" w:rsidRDefault="00C53555" w:rsidP="0001000E">
            <w:pPr>
              <w:pStyle w:val="Tabletext"/>
              <w:jc w:val="center"/>
              <w:rPr>
                <w:i/>
                <w:sz w:val="20"/>
              </w:rPr>
            </w:pPr>
            <w:r w:rsidRPr="00290083">
              <w:rPr>
                <w:i/>
                <w:sz w:val="20"/>
              </w:rPr>
              <w:t>4,53</w:t>
            </w:r>
          </w:p>
        </w:tc>
        <w:tc>
          <w:tcPr>
            <w:tcW w:w="928" w:type="dxa"/>
          </w:tcPr>
          <w:p w:rsidR="00C53555" w:rsidRPr="00290083" w:rsidRDefault="00C53555" w:rsidP="0001000E">
            <w:pPr>
              <w:pStyle w:val="Tabletext"/>
              <w:jc w:val="center"/>
              <w:rPr>
                <w:i/>
                <w:sz w:val="20"/>
              </w:rPr>
            </w:pPr>
            <w:r w:rsidRPr="00290083">
              <w:rPr>
                <w:i/>
                <w:sz w:val="20"/>
              </w:rPr>
              <w:t>0,00</w:t>
            </w:r>
          </w:p>
        </w:tc>
        <w:tc>
          <w:tcPr>
            <w:tcW w:w="928" w:type="dxa"/>
          </w:tcPr>
          <w:p w:rsidR="00C53555" w:rsidRPr="00290083" w:rsidRDefault="00C53555" w:rsidP="0001000E">
            <w:pPr>
              <w:pStyle w:val="Tabletext"/>
              <w:jc w:val="center"/>
              <w:rPr>
                <w:i/>
                <w:sz w:val="20"/>
              </w:rPr>
            </w:pPr>
            <w:r w:rsidRPr="00290083">
              <w:rPr>
                <w:i/>
                <w:sz w:val="20"/>
              </w:rPr>
              <w:t>4,53</w:t>
            </w:r>
          </w:p>
        </w:tc>
        <w:tc>
          <w:tcPr>
            <w:tcW w:w="928" w:type="dxa"/>
          </w:tcPr>
          <w:p w:rsidR="00C53555" w:rsidRPr="00290083" w:rsidRDefault="00C53555" w:rsidP="0001000E">
            <w:pPr>
              <w:pStyle w:val="Tabletext"/>
              <w:jc w:val="center"/>
              <w:rPr>
                <w:i/>
                <w:sz w:val="20"/>
              </w:rPr>
            </w:pPr>
            <w:r w:rsidRPr="00290083">
              <w:rPr>
                <w:i/>
                <w:sz w:val="20"/>
              </w:rPr>
              <w:t>0,00</w:t>
            </w:r>
          </w:p>
        </w:tc>
        <w:tc>
          <w:tcPr>
            <w:tcW w:w="928" w:type="dxa"/>
          </w:tcPr>
          <w:p w:rsidR="00C53555" w:rsidRPr="00290083" w:rsidRDefault="00C53555" w:rsidP="0001000E">
            <w:pPr>
              <w:pStyle w:val="Tabletext"/>
              <w:jc w:val="center"/>
              <w:rPr>
                <w:i/>
                <w:sz w:val="20"/>
              </w:rPr>
            </w:pPr>
            <w:r w:rsidRPr="00290083">
              <w:rPr>
                <w:i/>
                <w:sz w:val="20"/>
              </w:rPr>
              <w:t>4,53</w:t>
            </w:r>
          </w:p>
        </w:tc>
      </w:tr>
      <w:tr w:rsidR="00C53555" w:rsidRPr="00290083" w:rsidTr="0001000E">
        <w:trPr>
          <w:trHeight w:val="20"/>
          <w:jc w:val="center"/>
        </w:trPr>
        <w:tc>
          <w:tcPr>
            <w:tcW w:w="2578" w:type="dxa"/>
          </w:tcPr>
          <w:p w:rsidR="00C53555" w:rsidRPr="00290083" w:rsidRDefault="00C53555" w:rsidP="0001000E">
            <w:pPr>
              <w:pStyle w:val="Tabletext"/>
              <w:jc w:val="left"/>
              <w:rPr>
                <w:sz w:val="20"/>
              </w:rPr>
            </w:pPr>
            <w:r w:rsidRPr="00290083">
              <w:rPr>
                <w:sz w:val="20"/>
              </w:rPr>
              <w:t xml:space="preserve">Ecart type de l'affaiblissement dû à la pénétration dans les bâtiments </w:t>
            </w:r>
          </w:p>
        </w:tc>
        <w:tc>
          <w:tcPr>
            <w:tcW w:w="1493" w:type="dxa"/>
          </w:tcPr>
          <w:p w:rsidR="00C53555" w:rsidRPr="00290083" w:rsidRDefault="00C53555" w:rsidP="0001000E">
            <w:pPr>
              <w:pStyle w:val="Tabletext"/>
              <w:jc w:val="center"/>
              <w:rPr>
                <w:sz w:val="20"/>
              </w:rPr>
            </w:pPr>
            <w:r w:rsidRPr="00290083">
              <w:rPr>
                <w:sz w:val="20"/>
              </w:rPr>
              <w:t>σ</w:t>
            </w:r>
            <w:r w:rsidRPr="00290083">
              <w:rPr>
                <w:i/>
                <w:iCs/>
                <w:sz w:val="20"/>
                <w:vertAlign w:val="subscript"/>
              </w:rPr>
              <w:t>b</w:t>
            </w:r>
            <w:r w:rsidRPr="00290083">
              <w:rPr>
                <w:sz w:val="20"/>
              </w:rPr>
              <w:t> (dB)</w:t>
            </w:r>
          </w:p>
        </w:tc>
        <w:tc>
          <w:tcPr>
            <w:tcW w:w="928" w:type="dxa"/>
          </w:tcPr>
          <w:p w:rsidR="00C53555" w:rsidRPr="00290083" w:rsidRDefault="00C53555" w:rsidP="0001000E">
            <w:pPr>
              <w:pStyle w:val="Tabletext"/>
              <w:jc w:val="center"/>
              <w:rPr>
                <w:i/>
                <w:sz w:val="20"/>
              </w:rPr>
            </w:pPr>
            <w:r w:rsidRPr="00290083">
              <w:rPr>
                <w:i/>
                <w:sz w:val="20"/>
              </w:rPr>
              <w:t>0,00</w:t>
            </w:r>
          </w:p>
        </w:tc>
        <w:tc>
          <w:tcPr>
            <w:tcW w:w="928" w:type="dxa"/>
          </w:tcPr>
          <w:p w:rsidR="00C53555" w:rsidRPr="00290083" w:rsidRDefault="00C53555" w:rsidP="0001000E">
            <w:pPr>
              <w:pStyle w:val="Tabletext"/>
              <w:jc w:val="center"/>
              <w:rPr>
                <w:i/>
                <w:sz w:val="20"/>
              </w:rPr>
            </w:pPr>
            <w:r w:rsidRPr="00290083">
              <w:rPr>
                <w:i/>
                <w:sz w:val="20"/>
              </w:rPr>
              <w:t>3,00</w:t>
            </w:r>
          </w:p>
        </w:tc>
        <w:tc>
          <w:tcPr>
            <w:tcW w:w="928" w:type="dxa"/>
          </w:tcPr>
          <w:p w:rsidR="00C53555" w:rsidRPr="00290083" w:rsidRDefault="00C53555" w:rsidP="0001000E">
            <w:pPr>
              <w:pStyle w:val="Tabletext"/>
              <w:jc w:val="center"/>
              <w:rPr>
                <w:i/>
                <w:sz w:val="20"/>
              </w:rPr>
            </w:pPr>
            <w:r w:rsidRPr="00290083">
              <w:rPr>
                <w:i/>
                <w:sz w:val="20"/>
              </w:rPr>
              <w:t>3,00</w:t>
            </w:r>
          </w:p>
        </w:tc>
        <w:tc>
          <w:tcPr>
            <w:tcW w:w="928" w:type="dxa"/>
          </w:tcPr>
          <w:p w:rsidR="00C53555" w:rsidRPr="00290083" w:rsidRDefault="00C53555" w:rsidP="0001000E">
            <w:pPr>
              <w:pStyle w:val="Tabletext"/>
              <w:jc w:val="center"/>
              <w:rPr>
                <w:i/>
                <w:sz w:val="20"/>
              </w:rPr>
            </w:pPr>
            <w:r w:rsidRPr="00290083">
              <w:rPr>
                <w:i/>
                <w:sz w:val="20"/>
              </w:rPr>
              <w:t>0,00</w:t>
            </w:r>
          </w:p>
        </w:tc>
        <w:tc>
          <w:tcPr>
            <w:tcW w:w="928" w:type="dxa"/>
          </w:tcPr>
          <w:p w:rsidR="00C53555" w:rsidRPr="00290083" w:rsidRDefault="00C53555" w:rsidP="0001000E">
            <w:pPr>
              <w:pStyle w:val="Tabletext"/>
              <w:jc w:val="center"/>
              <w:rPr>
                <w:i/>
                <w:sz w:val="20"/>
              </w:rPr>
            </w:pPr>
            <w:r w:rsidRPr="00290083">
              <w:rPr>
                <w:i/>
                <w:sz w:val="20"/>
              </w:rPr>
              <w:t>0,00</w:t>
            </w:r>
          </w:p>
        </w:tc>
        <w:tc>
          <w:tcPr>
            <w:tcW w:w="928" w:type="dxa"/>
          </w:tcPr>
          <w:p w:rsidR="00C53555" w:rsidRPr="00290083" w:rsidRDefault="00C53555" w:rsidP="0001000E">
            <w:pPr>
              <w:pStyle w:val="Tabletext"/>
              <w:jc w:val="center"/>
              <w:rPr>
                <w:i/>
                <w:sz w:val="20"/>
              </w:rPr>
            </w:pPr>
            <w:r w:rsidRPr="00290083">
              <w:rPr>
                <w:i/>
                <w:sz w:val="20"/>
              </w:rPr>
              <w:t>0,00</w:t>
            </w:r>
          </w:p>
        </w:tc>
      </w:tr>
      <w:tr w:rsidR="00C53555" w:rsidRPr="00290083" w:rsidTr="0001000E">
        <w:trPr>
          <w:trHeight w:val="20"/>
          <w:jc w:val="center"/>
        </w:trPr>
        <w:tc>
          <w:tcPr>
            <w:tcW w:w="2578" w:type="dxa"/>
          </w:tcPr>
          <w:p w:rsidR="00C53555" w:rsidRPr="00290083" w:rsidRDefault="00C53555" w:rsidP="0001000E">
            <w:pPr>
              <w:pStyle w:val="Tabletext"/>
              <w:jc w:val="left"/>
              <w:rPr>
                <w:sz w:val="20"/>
              </w:rPr>
            </w:pPr>
            <w:r w:rsidRPr="00290083">
              <w:rPr>
                <w:sz w:val="20"/>
              </w:rPr>
              <w:t>Facteur de correction en fonction de l'emplacement</w:t>
            </w:r>
          </w:p>
        </w:tc>
        <w:tc>
          <w:tcPr>
            <w:tcW w:w="1493" w:type="dxa"/>
          </w:tcPr>
          <w:p w:rsidR="00C53555" w:rsidRPr="00290083" w:rsidRDefault="00C53555" w:rsidP="0001000E">
            <w:pPr>
              <w:pStyle w:val="Tabletext"/>
              <w:jc w:val="center"/>
              <w:rPr>
                <w:sz w:val="20"/>
              </w:rPr>
            </w:pPr>
            <w:r w:rsidRPr="00290083">
              <w:rPr>
                <w:i/>
                <w:sz w:val="20"/>
              </w:rPr>
              <w:t>C</w:t>
            </w:r>
            <w:r w:rsidRPr="00290083">
              <w:rPr>
                <w:i/>
                <w:iCs/>
                <w:sz w:val="20"/>
                <w:vertAlign w:val="subscript"/>
              </w:rPr>
              <w:t>l</w:t>
            </w:r>
            <w:r w:rsidRPr="00290083">
              <w:rPr>
                <w:i/>
                <w:iCs/>
                <w:sz w:val="20"/>
              </w:rPr>
              <w:t> </w:t>
            </w:r>
            <w:r w:rsidRPr="00290083">
              <w:rPr>
                <w:sz w:val="20"/>
              </w:rPr>
              <w:t>(dB)</w:t>
            </w:r>
          </w:p>
        </w:tc>
        <w:tc>
          <w:tcPr>
            <w:tcW w:w="928" w:type="dxa"/>
          </w:tcPr>
          <w:p w:rsidR="00C53555" w:rsidRPr="00290083" w:rsidRDefault="00C53555" w:rsidP="0001000E">
            <w:pPr>
              <w:pStyle w:val="Tabletext"/>
              <w:jc w:val="center"/>
              <w:rPr>
                <w:sz w:val="20"/>
              </w:rPr>
            </w:pPr>
            <w:r w:rsidRPr="00290083">
              <w:rPr>
                <w:sz w:val="20"/>
              </w:rPr>
              <w:t>3,24</w:t>
            </w:r>
          </w:p>
        </w:tc>
        <w:tc>
          <w:tcPr>
            <w:tcW w:w="928" w:type="dxa"/>
          </w:tcPr>
          <w:p w:rsidR="00C53555" w:rsidRPr="00290083" w:rsidRDefault="00C53555" w:rsidP="0001000E">
            <w:pPr>
              <w:pStyle w:val="Tabletext"/>
              <w:jc w:val="center"/>
              <w:rPr>
                <w:sz w:val="20"/>
              </w:rPr>
            </w:pPr>
            <w:r w:rsidRPr="00290083">
              <w:rPr>
                <w:sz w:val="20"/>
              </w:rPr>
              <w:t>11,29</w:t>
            </w:r>
          </w:p>
        </w:tc>
        <w:tc>
          <w:tcPr>
            <w:tcW w:w="928" w:type="dxa"/>
          </w:tcPr>
          <w:p w:rsidR="00C53555" w:rsidRPr="00290083" w:rsidRDefault="00C53555" w:rsidP="0001000E">
            <w:pPr>
              <w:pStyle w:val="Tabletext"/>
              <w:jc w:val="center"/>
              <w:rPr>
                <w:sz w:val="20"/>
              </w:rPr>
            </w:pPr>
            <w:r w:rsidRPr="00290083">
              <w:rPr>
                <w:sz w:val="20"/>
              </w:rPr>
              <w:t>8,48</w:t>
            </w:r>
          </w:p>
        </w:tc>
        <w:tc>
          <w:tcPr>
            <w:tcW w:w="928" w:type="dxa"/>
          </w:tcPr>
          <w:p w:rsidR="00C53555" w:rsidRPr="00290083" w:rsidRDefault="00C53555" w:rsidP="0001000E">
            <w:pPr>
              <w:pStyle w:val="Tabletext"/>
              <w:jc w:val="center"/>
              <w:rPr>
                <w:sz w:val="20"/>
              </w:rPr>
            </w:pPr>
            <w:r w:rsidRPr="00290083">
              <w:rPr>
                <w:sz w:val="20"/>
              </w:rPr>
              <w:t>10,15</w:t>
            </w:r>
          </w:p>
        </w:tc>
        <w:tc>
          <w:tcPr>
            <w:tcW w:w="928" w:type="dxa"/>
          </w:tcPr>
          <w:p w:rsidR="00C53555" w:rsidRPr="00290083" w:rsidRDefault="00C53555" w:rsidP="0001000E">
            <w:pPr>
              <w:pStyle w:val="Tabletext"/>
              <w:jc w:val="center"/>
              <w:rPr>
                <w:sz w:val="20"/>
              </w:rPr>
            </w:pPr>
            <w:r w:rsidRPr="00290083">
              <w:rPr>
                <w:sz w:val="20"/>
              </w:rPr>
              <w:t>6,89</w:t>
            </w:r>
          </w:p>
        </w:tc>
        <w:tc>
          <w:tcPr>
            <w:tcW w:w="928" w:type="dxa"/>
          </w:tcPr>
          <w:p w:rsidR="00C53555" w:rsidRPr="00290083" w:rsidRDefault="00C53555" w:rsidP="0001000E">
            <w:pPr>
              <w:pStyle w:val="Tabletext"/>
              <w:jc w:val="center"/>
              <w:rPr>
                <w:sz w:val="20"/>
              </w:rPr>
            </w:pPr>
            <w:r w:rsidRPr="00290083">
              <w:rPr>
                <w:sz w:val="20"/>
              </w:rPr>
              <w:t>13,31</w:t>
            </w:r>
          </w:p>
        </w:tc>
      </w:tr>
      <w:tr w:rsidR="00C53555" w:rsidRPr="00290083" w:rsidTr="0001000E">
        <w:trPr>
          <w:trHeight w:val="20"/>
          <w:jc w:val="center"/>
        </w:trPr>
        <w:tc>
          <w:tcPr>
            <w:tcW w:w="2578" w:type="dxa"/>
          </w:tcPr>
          <w:p w:rsidR="00C53555" w:rsidRPr="00290083" w:rsidRDefault="00C53555" w:rsidP="0001000E">
            <w:pPr>
              <w:pStyle w:val="Tabletext"/>
              <w:jc w:val="left"/>
              <w:rPr>
                <w:b/>
                <w:sz w:val="20"/>
              </w:rPr>
            </w:pPr>
            <w:r w:rsidRPr="00290083">
              <w:rPr>
                <w:b/>
                <w:sz w:val="20"/>
              </w:rPr>
              <w:t>Valeur minimale du champ médian</w:t>
            </w:r>
          </w:p>
        </w:tc>
        <w:tc>
          <w:tcPr>
            <w:tcW w:w="1493" w:type="dxa"/>
          </w:tcPr>
          <w:p w:rsidR="00C53555" w:rsidRPr="00290083" w:rsidRDefault="00C53555" w:rsidP="0001000E">
            <w:pPr>
              <w:pStyle w:val="Tabletext"/>
              <w:jc w:val="center"/>
              <w:rPr>
                <w:b/>
                <w:sz w:val="20"/>
              </w:rPr>
            </w:pPr>
            <w:r w:rsidRPr="00290083">
              <w:rPr>
                <w:b/>
                <w:i/>
                <w:sz w:val="20"/>
              </w:rPr>
              <w:t>E</w:t>
            </w:r>
            <w:r w:rsidRPr="00290083">
              <w:rPr>
                <w:b/>
                <w:i/>
                <w:iCs/>
                <w:sz w:val="20"/>
                <w:vertAlign w:val="subscript"/>
              </w:rPr>
              <w:t>med</w:t>
            </w:r>
            <w:r w:rsidRPr="00290083">
              <w:rPr>
                <w:b/>
                <w:i/>
                <w:iCs/>
                <w:sz w:val="20"/>
              </w:rPr>
              <w:br/>
            </w:r>
            <w:r w:rsidRPr="00290083">
              <w:rPr>
                <w:b/>
                <w:sz w:val="20"/>
              </w:rPr>
              <w:t>(dB(</w:t>
            </w:r>
            <w:r w:rsidRPr="00290083">
              <w:rPr>
                <w:sz w:val="20"/>
              </w:rPr>
              <w:t>μ</w:t>
            </w:r>
            <w:r w:rsidRPr="00290083">
              <w:rPr>
                <w:b/>
                <w:sz w:val="20"/>
              </w:rPr>
              <w:t>V/m))</w:t>
            </w:r>
          </w:p>
        </w:tc>
        <w:tc>
          <w:tcPr>
            <w:tcW w:w="928" w:type="dxa"/>
          </w:tcPr>
          <w:p w:rsidR="00C53555" w:rsidRPr="00290083" w:rsidRDefault="00C53555" w:rsidP="0001000E">
            <w:pPr>
              <w:pStyle w:val="Tabletext"/>
              <w:jc w:val="center"/>
              <w:rPr>
                <w:b/>
                <w:sz w:val="20"/>
              </w:rPr>
            </w:pPr>
            <w:r w:rsidRPr="00290083">
              <w:rPr>
                <w:b/>
                <w:sz w:val="20"/>
              </w:rPr>
              <w:t>23,86</w:t>
            </w:r>
          </w:p>
        </w:tc>
        <w:tc>
          <w:tcPr>
            <w:tcW w:w="928" w:type="dxa"/>
          </w:tcPr>
          <w:p w:rsidR="00C53555" w:rsidRPr="00290083" w:rsidRDefault="00C53555" w:rsidP="0001000E">
            <w:pPr>
              <w:pStyle w:val="Tabletext"/>
              <w:jc w:val="center"/>
              <w:rPr>
                <w:b/>
                <w:sz w:val="20"/>
              </w:rPr>
            </w:pPr>
            <w:r w:rsidRPr="00290083">
              <w:rPr>
                <w:b/>
                <w:sz w:val="20"/>
              </w:rPr>
              <w:t>60,62</w:t>
            </w:r>
          </w:p>
        </w:tc>
        <w:tc>
          <w:tcPr>
            <w:tcW w:w="928" w:type="dxa"/>
          </w:tcPr>
          <w:p w:rsidR="00C53555" w:rsidRPr="00290083" w:rsidRDefault="00C53555" w:rsidP="0001000E">
            <w:pPr>
              <w:pStyle w:val="Tabletext"/>
              <w:jc w:val="center"/>
              <w:rPr>
                <w:b/>
                <w:sz w:val="20"/>
              </w:rPr>
            </w:pPr>
            <w:r w:rsidRPr="00290083">
              <w:rPr>
                <w:b/>
                <w:sz w:val="20"/>
              </w:rPr>
              <w:t>71,99</w:t>
            </w:r>
          </w:p>
        </w:tc>
        <w:tc>
          <w:tcPr>
            <w:tcW w:w="928" w:type="dxa"/>
          </w:tcPr>
          <w:p w:rsidR="00C53555" w:rsidRPr="00290083" w:rsidRDefault="00C53555" w:rsidP="0001000E">
            <w:pPr>
              <w:pStyle w:val="Tabletext"/>
              <w:jc w:val="center"/>
              <w:rPr>
                <w:b/>
                <w:sz w:val="20"/>
              </w:rPr>
            </w:pPr>
            <w:r w:rsidRPr="00290083">
              <w:rPr>
                <w:b/>
                <w:sz w:val="20"/>
              </w:rPr>
              <w:t>50,48</w:t>
            </w:r>
          </w:p>
        </w:tc>
        <w:tc>
          <w:tcPr>
            <w:tcW w:w="928" w:type="dxa"/>
          </w:tcPr>
          <w:p w:rsidR="00C53555" w:rsidRPr="00290083" w:rsidRDefault="00C53555" w:rsidP="0001000E">
            <w:pPr>
              <w:pStyle w:val="Tabletext"/>
              <w:jc w:val="center"/>
              <w:rPr>
                <w:b/>
                <w:sz w:val="20"/>
              </w:rPr>
            </w:pPr>
            <w:r w:rsidRPr="00290083">
              <w:rPr>
                <w:b/>
                <w:sz w:val="20"/>
              </w:rPr>
              <w:t>61,40</w:t>
            </w:r>
          </w:p>
        </w:tc>
        <w:tc>
          <w:tcPr>
            <w:tcW w:w="928" w:type="dxa"/>
          </w:tcPr>
          <w:p w:rsidR="00C53555" w:rsidRPr="00290083" w:rsidRDefault="00C53555" w:rsidP="0001000E">
            <w:pPr>
              <w:pStyle w:val="Tabletext"/>
              <w:jc w:val="center"/>
              <w:rPr>
                <w:b/>
                <w:sz w:val="20"/>
              </w:rPr>
            </w:pPr>
            <w:r w:rsidRPr="00290083">
              <w:rPr>
                <w:b/>
                <w:sz w:val="20"/>
              </w:rPr>
              <w:t>51,43</w:t>
            </w:r>
          </w:p>
        </w:tc>
      </w:tr>
    </w:tbl>
    <w:p w:rsidR="00C53555" w:rsidRPr="00290083" w:rsidRDefault="00C53555" w:rsidP="00C53555">
      <w:pPr>
        <w:pStyle w:val="Tablefin"/>
        <w:rPr>
          <w:lang w:val="fr-FR"/>
        </w:rPr>
      </w:pPr>
      <w:bookmarkStart w:id="329" w:name="_Ref288203205"/>
      <w:bookmarkStart w:id="330" w:name="_Ref288203210"/>
      <w:bookmarkStart w:id="331" w:name="_Toc288204134"/>
    </w:p>
    <w:p w:rsidR="00C53555" w:rsidRPr="00290083" w:rsidRDefault="00C53555" w:rsidP="00C53555">
      <w:pPr>
        <w:pStyle w:val="Heading1"/>
      </w:pPr>
      <w:r w:rsidRPr="00290083">
        <w:t>7</w:t>
      </w:r>
      <w:r w:rsidRPr="00290083">
        <w:tab/>
        <w:t>Position des fréquences DRM</w:t>
      </w:r>
      <w:bookmarkEnd w:id="329"/>
      <w:bookmarkEnd w:id="330"/>
      <w:bookmarkEnd w:id="331"/>
      <w:r w:rsidRPr="00290083">
        <w:t xml:space="preserve"> </w:t>
      </w:r>
    </w:p>
    <w:p w:rsidR="00C53555" w:rsidRPr="00290083" w:rsidRDefault="00C53555" w:rsidP="00C53555">
      <w:r w:rsidRPr="00290083">
        <w:t xml:space="preserve">Le système DRM est conçu pour être utilisé sur n'importe quelle fréquence, moyennant des contraintes en matière de dispositions des canaux et des conditions de propagation variables dans l'ensemble de ces bandes. </w:t>
      </w:r>
    </w:p>
    <w:p w:rsidR="00C53555" w:rsidRPr="00290083" w:rsidRDefault="00C53555" w:rsidP="00C53555">
      <w:bookmarkStart w:id="332" w:name="_Ref288204002"/>
      <w:bookmarkStart w:id="333" w:name="_Toc289774499"/>
      <w:r w:rsidRPr="00290083">
        <w:t>Dans le cas de la bande d'ondes métriques I et de la bande d'ondes métriques II</w:t>
      </w:r>
      <w:bookmarkEnd w:id="332"/>
      <w:bookmarkEnd w:id="333"/>
      <w:r w:rsidRPr="00290083">
        <w:t>, les fréquences centrales du système DRM sont placées à 100 kHz de distance conformément à la grille de fréquences MF de la bande d'ondes métriques II. Les fréquences porteuses nominales sont, en principe, des multiples entiers de 100 kHz. Le système DRM est conçu pour être utilisé avec cette grille.</w:t>
      </w:r>
    </w:p>
    <w:p w:rsidR="00C53555" w:rsidRPr="00290083" w:rsidRDefault="00C53555" w:rsidP="00C53555">
      <w:r w:rsidRPr="00290083">
        <w:lastRenderedPageBreak/>
        <w:t>Dans le cas de la bande d'ondes métriques III, les fréquences centrales du système DRM sont placées à 100 kHz de distance, en commençant par la fréquence 174,05 MHz et des multiples entiers de 100 kHz jusqu'à la fin de bandes d'ondes métriques III.</w:t>
      </w:r>
    </w:p>
    <w:p w:rsidR="00C53555" w:rsidRPr="00290083" w:rsidRDefault="00C53555" w:rsidP="00C53555">
      <w:pPr>
        <w:pStyle w:val="Heading1"/>
        <w:rPr>
          <w:bCs/>
        </w:rPr>
      </w:pPr>
      <w:bookmarkStart w:id="334" w:name="_Ref249172986"/>
      <w:bookmarkStart w:id="335" w:name="_Toc288204122"/>
      <w:r w:rsidRPr="00290083">
        <w:t>8</w:t>
      </w:r>
      <w:r w:rsidRPr="00290083">
        <w:tab/>
        <w:t>Rayonnements non désirés</w:t>
      </w:r>
    </w:p>
    <w:p w:rsidR="00C53555" w:rsidRPr="00290083" w:rsidRDefault="00C53555" w:rsidP="00C53555">
      <w:pPr>
        <w:pStyle w:val="Heading2"/>
      </w:pPr>
      <w:r w:rsidRPr="00290083">
        <w:t>8.1</w:t>
      </w:r>
      <w:r w:rsidRPr="00290083">
        <w:tab/>
      </w:r>
      <w:bookmarkEnd w:id="334"/>
      <w:bookmarkEnd w:id="335"/>
      <w:r w:rsidRPr="00290083">
        <w:t>Gabarit spectral hors bande</w:t>
      </w:r>
    </w:p>
    <w:p w:rsidR="00C53555" w:rsidRPr="00290083" w:rsidRDefault="00C53555" w:rsidP="00C53555">
      <w:r w:rsidRPr="00290083">
        <w:t>Le spectre de densité de puissance à la sortie de l'émetteur est important pour déterminer les brouillages dans le canal adjacent.</w:t>
      </w:r>
    </w:p>
    <w:p w:rsidR="00C53555" w:rsidRPr="00290083" w:rsidRDefault="00C53555" w:rsidP="00C53555">
      <w:pPr>
        <w:pStyle w:val="Heading3"/>
      </w:pPr>
      <w:bookmarkStart w:id="336" w:name="_Toc289774502"/>
      <w:r w:rsidRPr="00290083">
        <w:t>8.1.1</w:t>
      </w:r>
      <w:r w:rsidRPr="00290083">
        <w:tab/>
        <w:t>Bande d'ondes métriques I et bande d'ondes métriques II</w:t>
      </w:r>
      <w:bookmarkEnd w:id="336"/>
    </w:p>
    <w:p w:rsidR="00C53555" w:rsidRPr="00290083" w:rsidRDefault="00C53555" w:rsidP="00C53555">
      <w:r w:rsidRPr="00290083">
        <w:t xml:space="preserve">Un gabarit spectral hors bande pour un </w:t>
      </w:r>
      <w:r w:rsidRPr="00290083">
        <w:rPr>
          <w:bCs/>
        </w:rPr>
        <w:t>signal</w:t>
      </w:r>
      <w:r w:rsidRPr="00290083">
        <w:t xml:space="preserve"> DRM dans les bandes d'ondes métriques I et II est donné respectivement à la Fig. 11 et au Tableau 45, ainsi que les sommets du gabarit spectral hors bande symétrique pour des émetteurs MF</w:t>
      </w:r>
      <w:r w:rsidRPr="00290083">
        <w:rPr>
          <w:position w:val="6"/>
          <w:sz w:val="18"/>
        </w:rPr>
        <w:footnoteReference w:id="5"/>
      </w:r>
      <w:r w:rsidRPr="00290083">
        <w:t>, en tant que caractéristique minimale de l'émetteur, définie pour une largeur de bande de résolution (RBW) de 1 kHz.</w:t>
      </w:r>
    </w:p>
    <w:p w:rsidR="00C53555" w:rsidRPr="00290083" w:rsidRDefault="00C53555" w:rsidP="00C53555">
      <w:pPr>
        <w:pStyle w:val="FigureNo"/>
      </w:pPr>
      <w:bookmarkStart w:id="337" w:name="_Ref270599807"/>
      <w:r w:rsidRPr="00290083">
        <w:t xml:space="preserve">Figure </w:t>
      </w:r>
      <w:bookmarkEnd w:id="337"/>
      <w:r w:rsidRPr="00290083">
        <w:t>11</w:t>
      </w:r>
    </w:p>
    <w:p w:rsidR="00C53555" w:rsidRPr="00290083" w:rsidRDefault="00C53555" w:rsidP="00C53555">
      <w:pPr>
        <w:pStyle w:val="Figuretitle"/>
      </w:pPr>
      <w:r w:rsidRPr="00290083">
        <w:t>Gabarits spectraux hors bande pour un système MF dans la bande d'ondes métriques II</w:t>
      </w:r>
      <w:r w:rsidRPr="00290083">
        <w:br/>
        <w:t xml:space="preserve">et pour un </w:t>
      </w:r>
      <w:r w:rsidRPr="00290083">
        <w:rPr>
          <w:bCs/>
        </w:rPr>
        <w:t>signal</w:t>
      </w:r>
      <w:r w:rsidRPr="00290083">
        <w:t xml:space="preserve"> DRM dans les bandes d'ondes métriques I et II</w:t>
      </w:r>
    </w:p>
    <w:p w:rsidR="00C53555" w:rsidRDefault="00C53555" w:rsidP="00C53555">
      <w:pPr>
        <w:pStyle w:val="Figure"/>
      </w:pPr>
      <w:r>
        <w:rPr>
          <w:noProof/>
          <w:lang w:val="en-GB" w:eastAsia="zh-CN"/>
        </w:rPr>
        <w:object w:dxaOrig="6011" w:dyaOrig="4399">
          <v:shape id="_x0000_i1058" type="#_x0000_t75" style="width:347.35pt;height:253.45pt" o:ole="">
            <v:imagedata r:id="rId75" o:title=""/>
          </v:shape>
          <o:OLEObject Type="Embed" ProgID="CorelDraw.Graphic.16" ShapeID="_x0000_i1058" DrawAspect="Content" ObjectID="_1554875782" r:id="rId76"/>
        </w:object>
      </w:r>
    </w:p>
    <w:p w:rsidR="00C53555" w:rsidRPr="00290083" w:rsidRDefault="00C53555" w:rsidP="00C53555">
      <w:pPr>
        <w:pStyle w:val="TableNo"/>
      </w:pPr>
      <w:bookmarkStart w:id="338" w:name="_Ref270599058"/>
      <w:r w:rsidRPr="00290083">
        <w:lastRenderedPageBreak/>
        <w:t xml:space="preserve">TABLEAU </w:t>
      </w:r>
      <w:bookmarkEnd w:id="338"/>
      <w:r w:rsidRPr="00290083">
        <w:t>45</w:t>
      </w:r>
    </w:p>
    <w:p w:rsidR="00C53555" w:rsidRPr="00290083" w:rsidRDefault="00C53555" w:rsidP="00C53555">
      <w:pPr>
        <w:pStyle w:val="Tabletitle"/>
      </w:pPr>
      <w:r w:rsidRPr="00290083">
        <w:t xml:space="preserve">Gabarits spectraux hors bande pour un système MF dans la bande d'ondes métriques II </w:t>
      </w:r>
      <w:r w:rsidRPr="00290083">
        <w:br/>
        <w:t xml:space="preserve">et pour un </w:t>
      </w:r>
      <w:r w:rsidRPr="00290083">
        <w:rPr>
          <w:bCs/>
        </w:rPr>
        <w:t>signal</w:t>
      </w:r>
      <w:r w:rsidRPr="00290083">
        <w:t xml:space="preserve"> DRM dans les bandes d'ondes métriques I et II</w:t>
      </w:r>
    </w:p>
    <w:tbl>
      <w:tblPr>
        <w:tblW w:w="9072" w:type="dxa"/>
        <w:jc w:val="center"/>
        <w:tblLayout w:type="fixed"/>
        <w:tblLook w:val="0000" w:firstRow="0" w:lastRow="0" w:firstColumn="0" w:lastColumn="0" w:noHBand="0" w:noVBand="0"/>
      </w:tblPr>
      <w:tblGrid>
        <w:gridCol w:w="2170"/>
        <w:gridCol w:w="2169"/>
        <w:gridCol w:w="394"/>
        <w:gridCol w:w="2170"/>
        <w:gridCol w:w="2169"/>
      </w:tblGrid>
      <w:tr w:rsidR="00C53555" w:rsidRPr="00290083" w:rsidTr="0001000E">
        <w:trPr>
          <w:jc w:val="center"/>
        </w:trPr>
        <w:tc>
          <w:tcPr>
            <w:tcW w:w="3119" w:type="dxa"/>
            <w:gridSpan w:val="2"/>
            <w:tcBorders>
              <w:top w:val="single" w:sz="4" w:space="0" w:color="000000"/>
              <w:left w:val="single" w:sz="4" w:space="0" w:color="000000"/>
              <w:bottom w:val="single" w:sz="4" w:space="0" w:color="000000"/>
              <w:right w:val="single" w:sz="4" w:space="0" w:color="auto"/>
            </w:tcBorders>
            <w:vAlign w:val="center"/>
          </w:tcPr>
          <w:p w:rsidR="00C53555" w:rsidRPr="00290083" w:rsidRDefault="00C53555" w:rsidP="0001000E">
            <w:pPr>
              <w:pStyle w:val="Tablehead"/>
            </w:pPr>
            <w:r w:rsidRPr="00290083">
              <w:t>Gabarit spectral (canal de 100 kHz)/</w:t>
            </w:r>
            <w:r w:rsidRPr="00290083">
              <w:br/>
              <w:t>niveau relatif pour un système MF</w:t>
            </w:r>
          </w:p>
        </w:tc>
        <w:tc>
          <w:tcPr>
            <w:tcW w:w="283" w:type="dxa"/>
            <w:tcBorders>
              <w:top w:val="nil"/>
              <w:left w:val="single" w:sz="4" w:space="0" w:color="auto"/>
              <w:bottom w:val="nil"/>
              <w:right w:val="single" w:sz="4" w:space="0" w:color="auto"/>
            </w:tcBorders>
            <w:vAlign w:val="center"/>
          </w:tcPr>
          <w:p w:rsidR="00C53555" w:rsidRPr="00290083" w:rsidRDefault="00C53555" w:rsidP="0001000E">
            <w:pPr>
              <w:pStyle w:val="Tablehead"/>
            </w:pPr>
          </w:p>
        </w:tc>
        <w:tc>
          <w:tcPr>
            <w:tcW w:w="3119" w:type="dxa"/>
            <w:gridSpan w:val="2"/>
            <w:tcBorders>
              <w:top w:val="single" w:sz="4" w:space="0" w:color="000000"/>
              <w:left w:val="single" w:sz="4" w:space="0" w:color="auto"/>
              <w:bottom w:val="single" w:sz="4" w:space="0" w:color="000000"/>
              <w:right w:val="single" w:sz="4" w:space="0" w:color="000000"/>
            </w:tcBorders>
            <w:vAlign w:val="center"/>
          </w:tcPr>
          <w:p w:rsidR="00C53555" w:rsidRPr="00290083" w:rsidRDefault="00C53555" w:rsidP="0001000E">
            <w:pPr>
              <w:pStyle w:val="Tablehead"/>
            </w:pPr>
            <w:r w:rsidRPr="00290083">
              <w:t>Gabarit spectral (canal de 100 kHz)/</w:t>
            </w:r>
            <w:r w:rsidRPr="00290083">
              <w:br/>
              <w:t xml:space="preserve">niveau relatif pour un </w:t>
            </w:r>
            <w:r w:rsidRPr="00290083">
              <w:rPr>
                <w:bCs/>
              </w:rPr>
              <w:t>signal</w:t>
            </w:r>
            <w:r w:rsidRPr="00290083">
              <w:t xml:space="preserve"> DRM</w:t>
            </w:r>
          </w:p>
        </w:tc>
      </w:tr>
      <w:tr w:rsidR="00C53555" w:rsidRPr="00290083" w:rsidTr="0001000E">
        <w:trPr>
          <w:jc w:val="center"/>
        </w:trPr>
        <w:tc>
          <w:tcPr>
            <w:tcW w:w="1560" w:type="dxa"/>
            <w:tcBorders>
              <w:top w:val="single" w:sz="4" w:space="0" w:color="000000"/>
              <w:left w:val="single" w:sz="4" w:space="0" w:color="000000"/>
              <w:bottom w:val="single" w:sz="4" w:space="0" w:color="000000"/>
              <w:right w:val="nil"/>
            </w:tcBorders>
            <w:vAlign w:val="center"/>
          </w:tcPr>
          <w:p w:rsidR="00C53555" w:rsidRPr="00290083" w:rsidRDefault="00C53555" w:rsidP="0001000E">
            <w:pPr>
              <w:pStyle w:val="Tablehead"/>
            </w:pPr>
            <w:r w:rsidRPr="00290083">
              <w:t>Décalage de fréquence</w:t>
            </w:r>
            <w:r w:rsidRPr="00290083">
              <w:br/>
              <w:t>(kHz)</w:t>
            </w:r>
          </w:p>
        </w:tc>
        <w:tc>
          <w:tcPr>
            <w:tcW w:w="1559" w:type="dxa"/>
            <w:tcBorders>
              <w:top w:val="single" w:sz="4" w:space="0" w:color="000000"/>
              <w:left w:val="single" w:sz="4" w:space="0" w:color="000000"/>
              <w:bottom w:val="single" w:sz="4" w:space="0" w:color="000000"/>
              <w:right w:val="single" w:sz="4" w:space="0" w:color="auto"/>
            </w:tcBorders>
            <w:vAlign w:val="center"/>
          </w:tcPr>
          <w:p w:rsidR="00C53555" w:rsidRPr="00290083" w:rsidRDefault="00C53555" w:rsidP="0001000E">
            <w:pPr>
              <w:pStyle w:val="Tablehead"/>
            </w:pPr>
            <w:r>
              <w:t>Niveau</w:t>
            </w:r>
            <w:r>
              <w:br/>
              <w:t>(dB</w:t>
            </w:r>
            <w:r w:rsidRPr="00290083">
              <w:t>c)/(1 kHz)</w:t>
            </w:r>
          </w:p>
        </w:tc>
        <w:tc>
          <w:tcPr>
            <w:tcW w:w="283" w:type="dxa"/>
            <w:tcBorders>
              <w:top w:val="nil"/>
              <w:left w:val="single" w:sz="4" w:space="0" w:color="auto"/>
              <w:bottom w:val="nil"/>
              <w:right w:val="single" w:sz="4" w:space="0" w:color="auto"/>
            </w:tcBorders>
            <w:vAlign w:val="center"/>
          </w:tcPr>
          <w:p w:rsidR="00C53555" w:rsidRPr="00290083" w:rsidRDefault="00C53555" w:rsidP="0001000E">
            <w:pPr>
              <w:pStyle w:val="Tablehead"/>
            </w:pPr>
          </w:p>
        </w:tc>
        <w:tc>
          <w:tcPr>
            <w:tcW w:w="1560" w:type="dxa"/>
            <w:tcBorders>
              <w:top w:val="single" w:sz="4" w:space="0" w:color="000000"/>
              <w:left w:val="single" w:sz="4" w:space="0" w:color="auto"/>
              <w:bottom w:val="single" w:sz="4" w:space="0" w:color="000000"/>
              <w:right w:val="nil"/>
            </w:tcBorders>
            <w:vAlign w:val="center"/>
          </w:tcPr>
          <w:p w:rsidR="00C53555" w:rsidRPr="00290083" w:rsidRDefault="00C53555" w:rsidP="0001000E">
            <w:pPr>
              <w:pStyle w:val="Tablehead"/>
            </w:pPr>
            <w:r w:rsidRPr="00290083">
              <w:t>Décalage de fréquence</w:t>
            </w:r>
            <w:r w:rsidRPr="00290083">
              <w:br/>
              <w:t>(kHz)</w:t>
            </w:r>
          </w:p>
        </w:tc>
        <w:tc>
          <w:tcPr>
            <w:tcW w:w="1559" w:type="dxa"/>
            <w:tcBorders>
              <w:top w:val="single" w:sz="4" w:space="0" w:color="000000"/>
              <w:left w:val="single" w:sz="4" w:space="0" w:color="000000"/>
              <w:bottom w:val="single" w:sz="4" w:space="0" w:color="000000"/>
              <w:right w:val="single" w:sz="4" w:space="0" w:color="000000"/>
            </w:tcBorders>
            <w:vAlign w:val="center"/>
          </w:tcPr>
          <w:p w:rsidR="00C53555" w:rsidRPr="00290083" w:rsidRDefault="00C53555" w:rsidP="0001000E">
            <w:pPr>
              <w:pStyle w:val="Tablehead"/>
            </w:pPr>
            <w:r w:rsidRPr="00290083">
              <w:t>Niveau</w:t>
            </w:r>
            <w:r w:rsidRPr="00290083">
              <w:br/>
              <w:t>(dBc)/(1 kHz)</w:t>
            </w:r>
          </w:p>
        </w:tc>
      </w:tr>
      <w:tr w:rsidR="00C53555" w:rsidRPr="00290083" w:rsidTr="0001000E">
        <w:trPr>
          <w:jc w:val="center"/>
        </w:trPr>
        <w:tc>
          <w:tcPr>
            <w:tcW w:w="1560" w:type="dxa"/>
            <w:tcBorders>
              <w:top w:val="single" w:sz="4" w:space="0" w:color="000000"/>
              <w:left w:val="single" w:sz="4" w:space="0" w:color="000000"/>
              <w:bottom w:val="single" w:sz="4" w:space="0" w:color="000000"/>
              <w:right w:val="nil"/>
            </w:tcBorders>
          </w:tcPr>
          <w:p w:rsidR="00C53555" w:rsidRPr="00290083" w:rsidRDefault="00C53555" w:rsidP="0001000E">
            <w:pPr>
              <w:pStyle w:val="Tabletext"/>
              <w:jc w:val="center"/>
            </w:pPr>
            <w:r w:rsidRPr="00290083">
              <w:t>0</w:t>
            </w:r>
          </w:p>
        </w:tc>
        <w:tc>
          <w:tcPr>
            <w:tcW w:w="1559" w:type="dxa"/>
            <w:tcBorders>
              <w:top w:val="single" w:sz="4" w:space="0" w:color="000000"/>
              <w:left w:val="single" w:sz="4" w:space="0" w:color="000000"/>
              <w:bottom w:val="single" w:sz="4" w:space="0" w:color="000000"/>
              <w:right w:val="single" w:sz="4" w:space="0" w:color="auto"/>
            </w:tcBorders>
          </w:tcPr>
          <w:p w:rsidR="00C53555" w:rsidRPr="00290083" w:rsidRDefault="00C53555" w:rsidP="0001000E">
            <w:pPr>
              <w:pStyle w:val="Tabletext"/>
              <w:jc w:val="center"/>
            </w:pPr>
            <w:r w:rsidRPr="00290083">
              <w:t>0</w:t>
            </w:r>
          </w:p>
        </w:tc>
        <w:tc>
          <w:tcPr>
            <w:tcW w:w="283" w:type="dxa"/>
            <w:tcBorders>
              <w:top w:val="nil"/>
              <w:left w:val="single" w:sz="4" w:space="0" w:color="auto"/>
              <w:bottom w:val="nil"/>
              <w:right w:val="single" w:sz="4" w:space="0" w:color="auto"/>
            </w:tcBorders>
          </w:tcPr>
          <w:p w:rsidR="00C53555" w:rsidRPr="00290083" w:rsidRDefault="00C53555" w:rsidP="0001000E">
            <w:pPr>
              <w:pStyle w:val="Tabletext"/>
              <w:jc w:val="center"/>
            </w:pPr>
          </w:p>
        </w:tc>
        <w:tc>
          <w:tcPr>
            <w:tcW w:w="1560" w:type="dxa"/>
            <w:tcBorders>
              <w:top w:val="single" w:sz="4" w:space="0" w:color="000000"/>
              <w:left w:val="single" w:sz="4" w:space="0" w:color="auto"/>
              <w:bottom w:val="single" w:sz="4" w:space="0" w:color="000000"/>
              <w:right w:val="nil"/>
            </w:tcBorders>
          </w:tcPr>
          <w:p w:rsidR="00C53555" w:rsidRPr="00290083" w:rsidRDefault="00C53555" w:rsidP="0001000E">
            <w:pPr>
              <w:pStyle w:val="Tabletext"/>
              <w:jc w:val="center"/>
            </w:pPr>
            <w:r w:rsidRPr="00290083">
              <w:t>0</w:t>
            </w:r>
          </w:p>
        </w:tc>
        <w:tc>
          <w:tcPr>
            <w:tcW w:w="1559" w:type="dxa"/>
            <w:tcBorders>
              <w:top w:val="single" w:sz="4" w:space="0" w:color="000000"/>
              <w:left w:val="single" w:sz="4" w:space="0" w:color="000000"/>
              <w:bottom w:val="single" w:sz="4" w:space="0" w:color="000000"/>
              <w:right w:val="single" w:sz="4" w:space="0" w:color="000000"/>
            </w:tcBorders>
          </w:tcPr>
          <w:p w:rsidR="00C53555" w:rsidRPr="00290083" w:rsidRDefault="00C53555" w:rsidP="0001000E">
            <w:pPr>
              <w:pStyle w:val="Tabletext"/>
              <w:jc w:val="center"/>
            </w:pPr>
            <w:r w:rsidRPr="00290083">
              <w:t>−20</w:t>
            </w:r>
          </w:p>
        </w:tc>
      </w:tr>
      <w:tr w:rsidR="00C53555" w:rsidRPr="00290083" w:rsidTr="0001000E">
        <w:trPr>
          <w:jc w:val="center"/>
        </w:trPr>
        <w:tc>
          <w:tcPr>
            <w:tcW w:w="1560" w:type="dxa"/>
            <w:tcBorders>
              <w:top w:val="single" w:sz="4" w:space="0" w:color="000000"/>
              <w:left w:val="single" w:sz="4" w:space="0" w:color="000000"/>
              <w:bottom w:val="single" w:sz="4" w:space="0" w:color="000000"/>
              <w:right w:val="nil"/>
            </w:tcBorders>
          </w:tcPr>
          <w:p w:rsidR="00C53555" w:rsidRPr="00290083" w:rsidRDefault="00C53555" w:rsidP="0001000E">
            <w:pPr>
              <w:pStyle w:val="Tabletext"/>
              <w:jc w:val="center"/>
            </w:pPr>
            <w:r w:rsidRPr="00290083">
              <w:sym w:font="Symbol" w:char="F0B1"/>
            </w:r>
            <w:r w:rsidRPr="00290083">
              <w:t>50</w:t>
            </w:r>
          </w:p>
        </w:tc>
        <w:tc>
          <w:tcPr>
            <w:tcW w:w="1559" w:type="dxa"/>
            <w:tcBorders>
              <w:top w:val="single" w:sz="4" w:space="0" w:color="000000"/>
              <w:left w:val="single" w:sz="4" w:space="0" w:color="000000"/>
              <w:bottom w:val="single" w:sz="4" w:space="0" w:color="000000"/>
              <w:right w:val="single" w:sz="4" w:space="0" w:color="auto"/>
            </w:tcBorders>
          </w:tcPr>
          <w:p w:rsidR="00C53555" w:rsidRPr="00290083" w:rsidRDefault="00C53555" w:rsidP="0001000E">
            <w:pPr>
              <w:pStyle w:val="Tabletext"/>
              <w:jc w:val="center"/>
            </w:pPr>
            <w:r w:rsidRPr="00290083">
              <w:t>0</w:t>
            </w:r>
          </w:p>
        </w:tc>
        <w:tc>
          <w:tcPr>
            <w:tcW w:w="283" w:type="dxa"/>
            <w:tcBorders>
              <w:top w:val="nil"/>
              <w:left w:val="single" w:sz="4" w:space="0" w:color="auto"/>
              <w:bottom w:val="nil"/>
              <w:right w:val="single" w:sz="4" w:space="0" w:color="auto"/>
            </w:tcBorders>
          </w:tcPr>
          <w:p w:rsidR="00C53555" w:rsidRPr="00290083" w:rsidRDefault="00C53555" w:rsidP="0001000E">
            <w:pPr>
              <w:pStyle w:val="Tabletext"/>
              <w:jc w:val="center"/>
            </w:pPr>
          </w:p>
        </w:tc>
        <w:tc>
          <w:tcPr>
            <w:tcW w:w="1560" w:type="dxa"/>
            <w:tcBorders>
              <w:top w:val="single" w:sz="4" w:space="0" w:color="000000"/>
              <w:left w:val="single" w:sz="4" w:space="0" w:color="auto"/>
              <w:bottom w:val="single" w:sz="4" w:space="0" w:color="000000"/>
              <w:right w:val="nil"/>
            </w:tcBorders>
          </w:tcPr>
          <w:p w:rsidR="00C53555" w:rsidRPr="00290083" w:rsidRDefault="00C53555" w:rsidP="0001000E">
            <w:pPr>
              <w:pStyle w:val="Tabletext"/>
              <w:jc w:val="center"/>
            </w:pPr>
            <w:r w:rsidRPr="00290083">
              <w:sym w:font="Symbol" w:char="F0B1"/>
            </w:r>
            <w:r w:rsidRPr="00290083">
              <w:t>50</w:t>
            </w:r>
          </w:p>
        </w:tc>
        <w:tc>
          <w:tcPr>
            <w:tcW w:w="1559" w:type="dxa"/>
            <w:tcBorders>
              <w:top w:val="single" w:sz="4" w:space="0" w:color="000000"/>
              <w:left w:val="single" w:sz="4" w:space="0" w:color="000000"/>
              <w:bottom w:val="single" w:sz="4" w:space="0" w:color="000000"/>
              <w:right w:val="single" w:sz="4" w:space="0" w:color="000000"/>
            </w:tcBorders>
          </w:tcPr>
          <w:p w:rsidR="00C53555" w:rsidRPr="00290083" w:rsidRDefault="00C53555" w:rsidP="0001000E">
            <w:pPr>
              <w:pStyle w:val="Tabletext"/>
              <w:jc w:val="center"/>
            </w:pPr>
            <w:r w:rsidRPr="00290083">
              <w:t>−20</w:t>
            </w:r>
          </w:p>
        </w:tc>
      </w:tr>
      <w:tr w:rsidR="00C53555" w:rsidRPr="00290083" w:rsidTr="0001000E">
        <w:trPr>
          <w:jc w:val="center"/>
        </w:trPr>
        <w:tc>
          <w:tcPr>
            <w:tcW w:w="1560" w:type="dxa"/>
            <w:tcBorders>
              <w:top w:val="single" w:sz="4" w:space="0" w:color="000000"/>
              <w:left w:val="single" w:sz="4" w:space="0" w:color="000000"/>
              <w:bottom w:val="single" w:sz="4" w:space="0" w:color="000000"/>
              <w:right w:val="nil"/>
            </w:tcBorders>
          </w:tcPr>
          <w:p w:rsidR="00C53555" w:rsidRPr="00290083" w:rsidRDefault="00C53555" w:rsidP="0001000E">
            <w:pPr>
              <w:pStyle w:val="Tabletext"/>
              <w:jc w:val="center"/>
            </w:pPr>
            <w:r w:rsidRPr="00290083">
              <w:sym w:font="Symbol" w:char="F0B1"/>
            </w:r>
            <w:r>
              <w:t>70</w:t>
            </w:r>
          </w:p>
        </w:tc>
        <w:tc>
          <w:tcPr>
            <w:tcW w:w="1559" w:type="dxa"/>
            <w:tcBorders>
              <w:top w:val="single" w:sz="4" w:space="0" w:color="000000"/>
              <w:left w:val="single" w:sz="4" w:space="0" w:color="000000"/>
              <w:bottom w:val="single" w:sz="4" w:space="0" w:color="000000"/>
              <w:right w:val="single" w:sz="4" w:space="0" w:color="auto"/>
            </w:tcBorders>
          </w:tcPr>
          <w:p w:rsidR="00C53555" w:rsidRPr="00290083" w:rsidRDefault="00C53555" w:rsidP="0001000E">
            <w:pPr>
              <w:pStyle w:val="Tabletext"/>
              <w:jc w:val="center"/>
            </w:pPr>
            <w:r w:rsidRPr="00290083">
              <w:t>0</w:t>
            </w:r>
          </w:p>
        </w:tc>
        <w:tc>
          <w:tcPr>
            <w:tcW w:w="283" w:type="dxa"/>
            <w:tcBorders>
              <w:top w:val="nil"/>
              <w:left w:val="single" w:sz="4" w:space="0" w:color="auto"/>
              <w:bottom w:val="nil"/>
              <w:right w:val="single" w:sz="4" w:space="0" w:color="auto"/>
            </w:tcBorders>
          </w:tcPr>
          <w:p w:rsidR="00C53555" w:rsidRPr="00290083" w:rsidRDefault="00C53555" w:rsidP="0001000E">
            <w:pPr>
              <w:pStyle w:val="Tabletext"/>
              <w:jc w:val="center"/>
            </w:pPr>
          </w:p>
        </w:tc>
        <w:tc>
          <w:tcPr>
            <w:tcW w:w="1560" w:type="dxa"/>
            <w:tcBorders>
              <w:top w:val="single" w:sz="4" w:space="0" w:color="000000"/>
              <w:left w:val="single" w:sz="4" w:space="0" w:color="auto"/>
              <w:bottom w:val="single" w:sz="4" w:space="0" w:color="000000"/>
              <w:right w:val="nil"/>
            </w:tcBorders>
          </w:tcPr>
          <w:p w:rsidR="00C53555" w:rsidRPr="00290083" w:rsidRDefault="00C53555" w:rsidP="0001000E">
            <w:pPr>
              <w:pStyle w:val="Tabletext"/>
              <w:jc w:val="center"/>
            </w:pPr>
            <w:r w:rsidRPr="00290083">
              <w:sym w:font="Symbol" w:char="F0B1"/>
            </w:r>
            <w:r>
              <w:t>7</w:t>
            </w:r>
            <w:r w:rsidRPr="00290083">
              <w:t>0</w:t>
            </w:r>
          </w:p>
        </w:tc>
        <w:tc>
          <w:tcPr>
            <w:tcW w:w="1559" w:type="dxa"/>
            <w:tcBorders>
              <w:top w:val="single" w:sz="4" w:space="0" w:color="000000"/>
              <w:left w:val="single" w:sz="4" w:space="0" w:color="000000"/>
              <w:bottom w:val="single" w:sz="4" w:space="0" w:color="000000"/>
              <w:right w:val="single" w:sz="4" w:space="0" w:color="000000"/>
            </w:tcBorders>
          </w:tcPr>
          <w:p w:rsidR="00C53555" w:rsidRPr="00290083" w:rsidRDefault="00C53555" w:rsidP="0001000E">
            <w:pPr>
              <w:pStyle w:val="Tabletext"/>
              <w:jc w:val="center"/>
            </w:pPr>
            <w:r w:rsidRPr="00290083">
              <w:t>−50</w:t>
            </w:r>
          </w:p>
        </w:tc>
      </w:tr>
      <w:tr w:rsidR="00C53555" w:rsidRPr="00290083" w:rsidTr="0001000E">
        <w:trPr>
          <w:jc w:val="center"/>
        </w:trPr>
        <w:tc>
          <w:tcPr>
            <w:tcW w:w="1560" w:type="dxa"/>
            <w:tcBorders>
              <w:top w:val="single" w:sz="4" w:space="0" w:color="000000"/>
              <w:left w:val="single" w:sz="4" w:space="0" w:color="000000"/>
              <w:bottom w:val="single" w:sz="4" w:space="0" w:color="000000"/>
              <w:right w:val="nil"/>
            </w:tcBorders>
          </w:tcPr>
          <w:p w:rsidR="00C53555" w:rsidRPr="00290083" w:rsidRDefault="00C53555" w:rsidP="0001000E">
            <w:pPr>
              <w:pStyle w:val="Tabletext"/>
              <w:jc w:val="center"/>
            </w:pPr>
            <w:r w:rsidRPr="00290083">
              <w:sym w:font="Symbol" w:char="F0B1"/>
            </w:r>
            <w:r>
              <w:t>100</w:t>
            </w:r>
          </w:p>
        </w:tc>
        <w:tc>
          <w:tcPr>
            <w:tcW w:w="1559" w:type="dxa"/>
            <w:tcBorders>
              <w:top w:val="single" w:sz="4" w:space="0" w:color="000000"/>
              <w:left w:val="single" w:sz="4" w:space="0" w:color="000000"/>
              <w:bottom w:val="single" w:sz="4" w:space="0" w:color="000000"/>
              <w:right w:val="single" w:sz="4" w:space="0" w:color="auto"/>
            </w:tcBorders>
          </w:tcPr>
          <w:p w:rsidR="00C53555" w:rsidRPr="00290083" w:rsidRDefault="00C53555" w:rsidP="0001000E">
            <w:pPr>
              <w:pStyle w:val="Tabletext"/>
              <w:jc w:val="center"/>
            </w:pPr>
            <w:r>
              <w:t>0</w:t>
            </w:r>
          </w:p>
        </w:tc>
        <w:tc>
          <w:tcPr>
            <w:tcW w:w="283" w:type="dxa"/>
            <w:tcBorders>
              <w:top w:val="nil"/>
              <w:left w:val="single" w:sz="4" w:space="0" w:color="auto"/>
              <w:bottom w:val="nil"/>
              <w:right w:val="single" w:sz="4" w:space="0" w:color="auto"/>
            </w:tcBorders>
          </w:tcPr>
          <w:p w:rsidR="00C53555" w:rsidRPr="00290083" w:rsidRDefault="00C53555" w:rsidP="0001000E">
            <w:pPr>
              <w:pStyle w:val="Tabletext"/>
              <w:jc w:val="center"/>
            </w:pPr>
          </w:p>
        </w:tc>
        <w:tc>
          <w:tcPr>
            <w:tcW w:w="1560" w:type="dxa"/>
            <w:tcBorders>
              <w:top w:val="single" w:sz="4" w:space="0" w:color="000000"/>
              <w:left w:val="single" w:sz="4" w:space="0" w:color="auto"/>
              <w:bottom w:val="single" w:sz="4" w:space="0" w:color="000000"/>
              <w:right w:val="nil"/>
            </w:tcBorders>
          </w:tcPr>
          <w:p w:rsidR="00C53555" w:rsidRPr="00290083" w:rsidRDefault="00C53555" w:rsidP="0001000E">
            <w:pPr>
              <w:pStyle w:val="Tabletext"/>
              <w:jc w:val="center"/>
            </w:pPr>
            <w:r w:rsidRPr="00290083">
              <w:sym w:font="Symbol" w:char="F0B1"/>
            </w:r>
            <w:r w:rsidRPr="00290083">
              <w:t>1</w:t>
            </w:r>
            <w:r>
              <w:t>00</w:t>
            </w:r>
          </w:p>
        </w:tc>
        <w:tc>
          <w:tcPr>
            <w:tcW w:w="1559" w:type="dxa"/>
            <w:tcBorders>
              <w:top w:val="single" w:sz="4" w:space="0" w:color="000000"/>
              <w:left w:val="single" w:sz="4" w:space="0" w:color="000000"/>
              <w:bottom w:val="single" w:sz="4" w:space="0" w:color="000000"/>
              <w:right w:val="single" w:sz="4" w:space="0" w:color="000000"/>
            </w:tcBorders>
          </w:tcPr>
          <w:p w:rsidR="00C53555" w:rsidRPr="00290083" w:rsidRDefault="00C53555" w:rsidP="0001000E">
            <w:pPr>
              <w:pStyle w:val="Tabletext"/>
              <w:jc w:val="center"/>
            </w:pPr>
            <w:r w:rsidRPr="00290083">
              <w:t>−</w:t>
            </w:r>
            <w:r>
              <w:t>70</w:t>
            </w:r>
          </w:p>
        </w:tc>
      </w:tr>
      <w:tr w:rsidR="00C53555" w:rsidRPr="00290083" w:rsidTr="0001000E">
        <w:trPr>
          <w:jc w:val="center"/>
        </w:trPr>
        <w:tc>
          <w:tcPr>
            <w:tcW w:w="1560" w:type="dxa"/>
            <w:tcBorders>
              <w:top w:val="single" w:sz="4" w:space="0" w:color="000000"/>
              <w:left w:val="single" w:sz="4" w:space="0" w:color="000000"/>
              <w:bottom w:val="single" w:sz="4" w:space="0" w:color="000000"/>
              <w:right w:val="nil"/>
            </w:tcBorders>
          </w:tcPr>
          <w:p w:rsidR="00C53555" w:rsidRPr="00290083" w:rsidRDefault="00C53555" w:rsidP="0001000E">
            <w:pPr>
              <w:pStyle w:val="Tabletext"/>
              <w:jc w:val="center"/>
            </w:pPr>
            <w:r w:rsidRPr="00290083">
              <w:sym w:font="Symbol" w:char="F0B1"/>
            </w:r>
            <w:r w:rsidRPr="00290083">
              <w:t>200</w:t>
            </w:r>
          </w:p>
        </w:tc>
        <w:tc>
          <w:tcPr>
            <w:tcW w:w="1559" w:type="dxa"/>
            <w:tcBorders>
              <w:top w:val="single" w:sz="4" w:space="0" w:color="000000"/>
              <w:left w:val="single" w:sz="4" w:space="0" w:color="000000"/>
              <w:bottom w:val="single" w:sz="4" w:space="0" w:color="000000"/>
              <w:right w:val="single" w:sz="4" w:space="0" w:color="auto"/>
            </w:tcBorders>
          </w:tcPr>
          <w:p w:rsidR="00C53555" w:rsidRPr="00290083" w:rsidRDefault="00C53555" w:rsidP="0001000E">
            <w:pPr>
              <w:pStyle w:val="Tabletext"/>
              <w:jc w:val="center"/>
            </w:pPr>
            <w:r w:rsidRPr="00290083">
              <w:t>−80</w:t>
            </w:r>
          </w:p>
        </w:tc>
        <w:tc>
          <w:tcPr>
            <w:tcW w:w="283" w:type="dxa"/>
            <w:tcBorders>
              <w:top w:val="nil"/>
              <w:left w:val="single" w:sz="4" w:space="0" w:color="auto"/>
              <w:bottom w:val="nil"/>
              <w:right w:val="single" w:sz="4" w:space="0" w:color="auto"/>
            </w:tcBorders>
          </w:tcPr>
          <w:p w:rsidR="00C53555" w:rsidRPr="00290083" w:rsidRDefault="00C53555" w:rsidP="0001000E">
            <w:pPr>
              <w:pStyle w:val="Tabletext"/>
              <w:jc w:val="center"/>
            </w:pPr>
          </w:p>
        </w:tc>
        <w:tc>
          <w:tcPr>
            <w:tcW w:w="1560" w:type="dxa"/>
            <w:tcBorders>
              <w:top w:val="single" w:sz="4" w:space="0" w:color="000000"/>
              <w:left w:val="single" w:sz="4" w:space="0" w:color="auto"/>
              <w:bottom w:val="single" w:sz="4" w:space="0" w:color="000000"/>
              <w:right w:val="nil"/>
            </w:tcBorders>
          </w:tcPr>
          <w:p w:rsidR="00C53555" w:rsidRPr="00290083" w:rsidRDefault="00C53555" w:rsidP="0001000E">
            <w:pPr>
              <w:pStyle w:val="Tabletext"/>
              <w:jc w:val="center"/>
            </w:pPr>
            <w:r w:rsidRPr="00290083">
              <w:sym w:font="Symbol" w:char="F0B1"/>
            </w:r>
            <w:r w:rsidRPr="00290083">
              <w:t>200</w:t>
            </w:r>
          </w:p>
        </w:tc>
        <w:tc>
          <w:tcPr>
            <w:tcW w:w="1559" w:type="dxa"/>
            <w:tcBorders>
              <w:top w:val="single" w:sz="4" w:space="0" w:color="000000"/>
              <w:left w:val="single" w:sz="4" w:space="0" w:color="000000"/>
              <w:bottom w:val="single" w:sz="4" w:space="0" w:color="000000"/>
              <w:right w:val="single" w:sz="4" w:space="0" w:color="000000"/>
            </w:tcBorders>
          </w:tcPr>
          <w:p w:rsidR="00C53555" w:rsidRPr="00290083" w:rsidRDefault="00C53555" w:rsidP="0001000E">
            <w:pPr>
              <w:pStyle w:val="Tabletext"/>
              <w:jc w:val="center"/>
            </w:pPr>
            <w:r w:rsidRPr="00290083">
              <w:t>−80</w:t>
            </w:r>
          </w:p>
        </w:tc>
      </w:tr>
      <w:tr w:rsidR="00C53555" w:rsidRPr="00290083" w:rsidTr="0001000E">
        <w:trPr>
          <w:jc w:val="center"/>
        </w:trPr>
        <w:tc>
          <w:tcPr>
            <w:tcW w:w="1560" w:type="dxa"/>
            <w:tcBorders>
              <w:top w:val="single" w:sz="4" w:space="0" w:color="000000"/>
              <w:left w:val="single" w:sz="4" w:space="0" w:color="000000"/>
              <w:bottom w:val="single" w:sz="4" w:space="0" w:color="auto"/>
              <w:right w:val="nil"/>
            </w:tcBorders>
          </w:tcPr>
          <w:p w:rsidR="00C53555" w:rsidRPr="00290083" w:rsidRDefault="00C53555" w:rsidP="0001000E">
            <w:pPr>
              <w:pStyle w:val="Tabletext"/>
              <w:jc w:val="center"/>
            </w:pPr>
            <w:r w:rsidRPr="00290083">
              <w:sym w:font="Symbol" w:char="F0B1"/>
            </w:r>
            <w:r w:rsidRPr="00290083">
              <w:t>300</w:t>
            </w:r>
          </w:p>
        </w:tc>
        <w:tc>
          <w:tcPr>
            <w:tcW w:w="1559" w:type="dxa"/>
            <w:tcBorders>
              <w:top w:val="single" w:sz="4" w:space="0" w:color="000000"/>
              <w:left w:val="single" w:sz="4" w:space="0" w:color="000000"/>
              <w:bottom w:val="single" w:sz="4" w:space="0" w:color="auto"/>
              <w:right w:val="single" w:sz="4" w:space="0" w:color="auto"/>
            </w:tcBorders>
          </w:tcPr>
          <w:p w:rsidR="00C53555" w:rsidRPr="00290083" w:rsidRDefault="00C53555" w:rsidP="0001000E">
            <w:pPr>
              <w:pStyle w:val="Tabletext"/>
              <w:jc w:val="center"/>
            </w:pPr>
            <w:r w:rsidRPr="00290083">
              <w:t>−85</w:t>
            </w:r>
          </w:p>
        </w:tc>
        <w:tc>
          <w:tcPr>
            <w:tcW w:w="283" w:type="dxa"/>
            <w:tcBorders>
              <w:top w:val="nil"/>
              <w:left w:val="single" w:sz="4" w:space="0" w:color="auto"/>
              <w:bottom w:val="nil"/>
              <w:right w:val="single" w:sz="4" w:space="0" w:color="auto"/>
            </w:tcBorders>
          </w:tcPr>
          <w:p w:rsidR="00C53555" w:rsidRPr="00290083" w:rsidRDefault="00C53555" w:rsidP="0001000E">
            <w:pPr>
              <w:pStyle w:val="Tabletext"/>
              <w:jc w:val="center"/>
            </w:pPr>
          </w:p>
        </w:tc>
        <w:tc>
          <w:tcPr>
            <w:tcW w:w="1560" w:type="dxa"/>
            <w:tcBorders>
              <w:top w:val="single" w:sz="4" w:space="0" w:color="000000"/>
              <w:left w:val="single" w:sz="4" w:space="0" w:color="auto"/>
              <w:bottom w:val="single" w:sz="4" w:space="0" w:color="000000"/>
              <w:right w:val="nil"/>
            </w:tcBorders>
          </w:tcPr>
          <w:p w:rsidR="00C53555" w:rsidRPr="00290083" w:rsidRDefault="00C53555" w:rsidP="0001000E">
            <w:pPr>
              <w:pStyle w:val="Tabletext"/>
              <w:jc w:val="center"/>
            </w:pPr>
            <w:r w:rsidRPr="00290083">
              <w:sym w:font="Symbol" w:char="F0B1"/>
            </w:r>
            <w:r w:rsidRPr="00290083">
              <w:t>300</w:t>
            </w:r>
          </w:p>
        </w:tc>
        <w:tc>
          <w:tcPr>
            <w:tcW w:w="1559" w:type="dxa"/>
            <w:tcBorders>
              <w:top w:val="single" w:sz="4" w:space="0" w:color="000000"/>
              <w:left w:val="single" w:sz="4" w:space="0" w:color="000000"/>
              <w:bottom w:val="single" w:sz="4" w:space="0" w:color="000000"/>
              <w:right w:val="single" w:sz="4" w:space="0" w:color="000000"/>
            </w:tcBorders>
          </w:tcPr>
          <w:p w:rsidR="00C53555" w:rsidRPr="00290083" w:rsidRDefault="00C53555" w:rsidP="0001000E">
            <w:pPr>
              <w:pStyle w:val="Tabletext"/>
              <w:jc w:val="center"/>
            </w:pPr>
            <w:r w:rsidRPr="00290083">
              <w:t>−85</w:t>
            </w:r>
          </w:p>
        </w:tc>
      </w:tr>
      <w:tr w:rsidR="00C53555" w:rsidRPr="00290083" w:rsidTr="0001000E">
        <w:trPr>
          <w:jc w:val="center"/>
        </w:trPr>
        <w:tc>
          <w:tcPr>
            <w:tcW w:w="1560" w:type="dxa"/>
            <w:tcBorders>
              <w:top w:val="single" w:sz="4" w:space="0" w:color="auto"/>
              <w:left w:val="single" w:sz="4" w:space="0" w:color="auto"/>
              <w:bottom w:val="single" w:sz="4" w:space="0" w:color="auto"/>
              <w:right w:val="single" w:sz="4" w:space="0" w:color="auto"/>
            </w:tcBorders>
          </w:tcPr>
          <w:p w:rsidR="00C53555" w:rsidRPr="00290083" w:rsidRDefault="00C53555" w:rsidP="0001000E">
            <w:pPr>
              <w:pStyle w:val="Tabletext"/>
              <w:jc w:val="center"/>
            </w:pPr>
            <w:r w:rsidRPr="00290083">
              <w:sym w:font="Symbol" w:char="F0B1"/>
            </w:r>
            <w:r>
              <w:t>4</w:t>
            </w:r>
            <w:r w:rsidRPr="00290083">
              <w:t>00</w:t>
            </w:r>
          </w:p>
        </w:tc>
        <w:tc>
          <w:tcPr>
            <w:tcW w:w="1559" w:type="dxa"/>
            <w:tcBorders>
              <w:top w:val="single" w:sz="4" w:space="0" w:color="auto"/>
              <w:left w:val="single" w:sz="4" w:space="0" w:color="auto"/>
              <w:bottom w:val="single" w:sz="4" w:space="0" w:color="auto"/>
              <w:right w:val="single" w:sz="4" w:space="0" w:color="auto"/>
            </w:tcBorders>
          </w:tcPr>
          <w:p w:rsidR="00C53555" w:rsidRPr="00290083" w:rsidRDefault="00C53555" w:rsidP="0001000E">
            <w:pPr>
              <w:pStyle w:val="Tabletext"/>
              <w:jc w:val="center"/>
            </w:pPr>
            <w:r w:rsidRPr="00290083">
              <w:t>−85</w:t>
            </w:r>
          </w:p>
        </w:tc>
        <w:tc>
          <w:tcPr>
            <w:tcW w:w="283" w:type="dxa"/>
            <w:tcBorders>
              <w:top w:val="nil"/>
              <w:left w:val="single" w:sz="4" w:space="0" w:color="auto"/>
              <w:bottom w:val="nil"/>
              <w:right w:val="single" w:sz="4" w:space="0" w:color="auto"/>
            </w:tcBorders>
          </w:tcPr>
          <w:p w:rsidR="00C53555" w:rsidRPr="00290083" w:rsidRDefault="00C53555" w:rsidP="0001000E">
            <w:pPr>
              <w:pStyle w:val="Tabletext"/>
              <w:jc w:val="center"/>
            </w:pPr>
          </w:p>
        </w:tc>
        <w:tc>
          <w:tcPr>
            <w:tcW w:w="1560" w:type="dxa"/>
            <w:tcBorders>
              <w:top w:val="single" w:sz="4" w:space="0" w:color="000000"/>
              <w:left w:val="single" w:sz="4" w:space="0" w:color="auto"/>
              <w:bottom w:val="single" w:sz="4" w:space="0" w:color="000000"/>
              <w:right w:val="nil"/>
            </w:tcBorders>
          </w:tcPr>
          <w:p w:rsidR="00C53555" w:rsidRPr="00290083" w:rsidRDefault="00C53555" w:rsidP="0001000E">
            <w:pPr>
              <w:pStyle w:val="Tabletext"/>
              <w:jc w:val="center"/>
            </w:pPr>
            <w:r w:rsidRPr="00290083">
              <w:sym w:font="Symbol" w:char="F0B1"/>
            </w:r>
            <w:r>
              <w:t>4</w:t>
            </w:r>
            <w:r w:rsidRPr="00290083">
              <w:t>00</w:t>
            </w:r>
          </w:p>
        </w:tc>
        <w:tc>
          <w:tcPr>
            <w:tcW w:w="1559" w:type="dxa"/>
            <w:tcBorders>
              <w:top w:val="single" w:sz="4" w:space="0" w:color="000000"/>
              <w:left w:val="single" w:sz="4" w:space="0" w:color="000000"/>
              <w:bottom w:val="single" w:sz="4" w:space="0" w:color="000000"/>
              <w:right w:val="single" w:sz="4" w:space="0" w:color="000000"/>
            </w:tcBorders>
          </w:tcPr>
          <w:p w:rsidR="00C53555" w:rsidRPr="00290083" w:rsidRDefault="00C53555" w:rsidP="0001000E">
            <w:pPr>
              <w:pStyle w:val="Tabletext"/>
              <w:jc w:val="center"/>
            </w:pPr>
            <w:r w:rsidRPr="00290083">
              <w:t>−</w:t>
            </w:r>
            <w:r>
              <w:t>85</w:t>
            </w:r>
          </w:p>
        </w:tc>
      </w:tr>
    </w:tbl>
    <w:p w:rsidR="00C53555" w:rsidRPr="00290083" w:rsidRDefault="00C53555" w:rsidP="00C53555">
      <w:pPr>
        <w:pStyle w:val="Tablefin"/>
        <w:rPr>
          <w:lang w:val="fr-FR"/>
        </w:rPr>
      </w:pPr>
      <w:bookmarkStart w:id="339" w:name="_Toc289774503"/>
    </w:p>
    <w:p w:rsidR="00C53555" w:rsidRPr="00290083" w:rsidRDefault="00C53555" w:rsidP="00C53555">
      <w:pPr>
        <w:pStyle w:val="Heading3"/>
      </w:pPr>
      <w:r w:rsidRPr="00290083">
        <w:t>8.1.2</w:t>
      </w:r>
      <w:r w:rsidRPr="00290083">
        <w:tab/>
        <w:t>Bande d'ondes métriques III</w:t>
      </w:r>
      <w:bookmarkEnd w:id="339"/>
    </w:p>
    <w:p w:rsidR="00C53555" w:rsidRPr="00290083" w:rsidRDefault="00C53555" w:rsidP="00C53555">
      <w:r w:rsidRPr="00290083">
        <w:t xml:space="preserve">Un gabarit spectral hors bande pour un </w:t>
      </w:r>
      <w:r w:rsidRPr="00290083">
        <w:rPr>
          <w:bCs/>
        </w:rPr>
        <w:t>signal</w:t>
      </w:r>
      <w:r w:rsidRPr="00290083">
        <w:t xml:space="preserve"> DRM dans la bande d'ondes métriques III: est donné à la Fig. 12 et au Tableau 46, ainsi que les sommets du gabarit spectral hors bande symétrique pour des émetteurs de radiodiffusion DAB</w:t>
      </w:r>
      <w:r w:rsidRPr="00290083">
        <w:rPr>
          <w:position w:val="6"/>
          <w:sz w:val="18"/>
        </w:rPr>
        <w:footnoteReference w:id="6"/>
      </w:r>
      <w:r w:rsidRPr="00290083">
        <w:t xml:space="preserve">, en tant que caractéristique minimale de l'émetteur, définie pour une largeur de bande de résolution (RBW) de 4 kHz. En conséquence, on obtient la valeur de −14 dBr pour un </w:t>
      </w:r>
      <w:r w:rsidRPr="00290083">
        <w:rPr>
          <w:bCs/>
        </w:rPr>
        <w:t>signal</w:t>
      </w:r>
      <w:r w:rsidRPr="00290083">
        <w:t xml:space="preserve"> DRM.</w:t>
      </w:r>
    </w:p>
    <w:p w:rsidR="00C53555" w:rsidRPr="00290083" w:rsidRDefault="00C53555" w:rsidP="00C53555">
      <w:pPr>
        <w:pStyle w:val="FigureNo"/>
      </w:pPr>
      <w:bookmarkStart w:id="340" w:name="_Ref270599799"/>
      <w:r w:rsidRPr="00290083">
        <w:lastRenderedPageBreak/>
        <w:t xml:space="preserve">Figure </w:t>
      </w:r>
      <w:bookmarkEnd w:id="340"/>
      <w:r w:rsidRPr="00290083">
        <w:t>12</w:t>
      </w:r>
    </w:p>
    <w:p w:rsidR="00C53555" w:rsidRPr="00290083" w:rsidRDefault="00C53555" w:rsidP="00C53555">
      <w:pPr>
        <w:pStyle w:val="Figuretitle"/>
      </w:pPr>
      <w:r w:rsidRPr="00290083">
        <w:t xml:space="preserve">Gabarits spectraux hors bande pour un signal DAB et un </w:t>
      </w:r>
      <w:r w:rsidRPr="00290083">
        <w:rPr>
          <w:bCs/>
        </w:rPr>
        <w:t>signal</w:t>
      </w:r>
      <w:r w:rsidRPr="00290083">
        <w:t xml:space="preserve"> DRM</w:t>
      </w:r>
      <w:r w:rsidRPr="00290083">
        <w:br/>
        <w:t>dans la bande d'ondes métriques III</w:t>
      </w:r>
    </w:p>
    <w:bookmarkStart w:id="341" w:name="_Ref270599076"/>
    <w:p w:rsidR="00C53555" w:rsidRPr="00290083" w:rsidRDefault="00C53555" w:rsidP="00C53555">
      <w:pPr>
        <w:pStyle w:val="Figure"/>
      </w:pPr>
      <w:r w:rsidRPr="00290083">
        <w:object w:dxaOrig="5087" w:dyaOrig="3620">
          <v:shape id="_x0000_i1059" type="#_x0000_t75" style="width:384.2pt;height:272.45pt" o:ole="">
            <v:imagedata r:id="rId77" o:title=""/>
          </v:shape>
          <o:OLEObject Type="Embed" ProgID="CorelDRAW.Graphic.14" ShapeID="_x0000_i1059" DrawAspect="Content" ObjectID="_1554875783" r:id="rId78"/>
        </w:object>
      </w:r>
      <w:r w:rsidRPr="00290083">
        <w:t xml:space="preserve"> </w:t>
      </w:r>
    </w:p>
    <w:p w:rsidR="00C53555" w:rsidRPr="00290083" w:rsidRDefault="00C53555" w:rsidP="00C53555">
      <w:pPr>
        <w:pStyle w:val="TableNo"/>
      </w:pPr>
      <w:r w:rsidRPr="00290083">
        <w:t xml:space="preserve">TABLEAU </w:t>
      </w:r>
      <w:bookmarkEnd w:id="341"/>
      <w:r w:rsidRPr="00290083">
        <w:t>46</w:t>
      </w:r>
    </w:p>
    <w:p w:rsidR="00C53555" w:rsidRPr="00290083" w:rsidRDefault="00C53555" w:rsidP="00C53555">
      <w:pPr>
        <w:pStyle w:val="Tabletitle"/>
      </w:pPr>
      <w:r w:rsidRPr="00290083">
        <w:t>Gabarits spectraux hors bande pour un signal DAB et un signal DRM</w:t>
      </w:r>
      <w:r w:rsidRPr="00290083">
        <w:br/>
        <w:t>dans la bande d'ondes métriques III</w:t>
      </w:r>
    </w:p>
    <w:tbl>
      <w:tblPr>
        <w:tblW w:w="9639" w:type="dxa"/>
        <w:jc w:val="center"/>
        <w:tblLayout w:type="fixed"/>
        <w:tblLook w:val="0000" w:firstRow="0" w:lastRow="0" w:firstColumn="0" w:lastColumn="0" w:noHBand="0" w:noVBand="0"/>
      </w:tblPr>
      <w:tblGrid>
        <w:gridCol w:w="1314"/>
        <w:gridCol w:w="1484"/>
        <w:gridCol w:w="1399"/>
        <w:gridCol w:w="1473"/>
        <w:gridCol w:w="284"/>
        <w:gridCol w:w="2266"/>
        <w:gridCol w:w="1419"/>
      </w:tblGrid>
      <w:tr w:rsidR="00C53555" w:rsidRPr="00290083" w:rsidTr="0001000E">
        <w:trPr>
          <w:jc w:val="center"/>
        </w:trPr>
        <w:tc>
          <w:tcPr>
            <w:tcW w:w="5670" w:type="dxa"/>
            <w:gridSpan w:val="4"/>
            <w:tcBorders>
              <w:top w:val="single" w:sz="4" w:space="0" w:color="000000"/>
              <w:left w:val="single" w:sz="4" w:space="0" w:color="000000"/>
              <w:bottom w:val="single" w:sz="4" w:space="0" w:color="000000"/>
              <w:right w:val="single" w:sz="4" w:space="0" w:color="auto"/>
            </w:tcBorders>
            <w:vAlign w:val="center"/>
          </w:tcPr>
          <w:p w:rsidR="00C53555" w:rsidRPr="00290083" w:rsidRDefault="00C53555" w:rsidP="0001000E">
            <w:pPr>
              <w:pStyle w:val="Tablehead"/>
            </w:pPr>
            <w:r w:rsidRPr="00290083">
              <w:t>Gabarit spectral (canal de 1,54 MHz)/</w:t>
            </w:r>
            <w:r w:rsidRPr="00290083">
              <w:br/>
              <w:t xml:space="preserve">niveau relatif pour un signal DAB (dans une </w:t>
            </w:r>
            <w:r w:rsidRPr="00290083">
              <w:br/>
              <w:t>largeur de bande de 4 kHz)</w:t>
            </w:r>
          </w:p>
        </w:tc>
        <w:tc>
          <w:tcPr>
            <w:tcW w:w="284" w:type="dxa"/>
            <w:tcBorders>
              <w:top w:val="nil"/>
              <w:left w:val="single" w:sz="4" w:space="0" w:color="auto"/>
              <w:bottom w:val="nil"/>
              <w:right w:val="single" w:sz="4" w:space="0" w:color="auto"/>
            </w:tcBorders>
            <w:vAlign w:val="center"/>
          </w:tcPr>
          <w:p w:rsidR="00C53555" w:rsidRPr="00290083" w:rsidRDefault="00C53555" w:rsidP="0001000E">
            <w:pPr>
              <w:pStyle w:val="Tablehead"/>
            </w:pPr>
          </w:p>
        </w:tc>
        <w:tc>
          <w:tcPr>
            <w:tcW w:w="3685" w:type="dxa"/>
            <w:gridSpan w:val="2"/>
            <w:tcBorders>
              <w:top w:val="single" w:sz="4" w:space="0" w:color="000000"/>
              <w:left w:val="single" w:sz="4" w:space="0" w:color="auto"/>
              <w:bottom w:val="single" w:sz="4" w:space="0" w:color="000000"/>
              <w:right w:val="single" w:sz="4" w:space="0" w:color="000000"/>
            </w:tcBorders>
            <w:vAlign w:val="center"/>
          </w:tcPr>
          <w:p w:rsidR="00C53555" w:rsidRPr="00290083" w:rsidRDefault="00C53555" w:rsidP="0001000E">
            <w:pPr>
              <w:pStyle w:val="Tablehead"/>
            </w:pPr>
            <w:r w:rsidRPr="00290083">
              <w:t>Gabarit spectral (canal de 100 MHz)/</w:t>
            </w:r>
            <w:r w:rsidRPr="00290083">
              <w:br/>
              <w:t>niveau relatif pour un signal DRM (dans une largeur de bande de 4 kHz)</w:t>
            </w:r>
          </w:p>
        </w:tc>
      </w:tr>
      <w:tr w:rsidR="00C53555" w:rsidRPr="00290083" w:rsidTr="0001000E">
        <w:trPr>
          <w:jc w:val="center"/>
        </w:trPr>
        <w:tc>
          <w:tcPr>
            <w:tcW w:w="1314" w:type="dxa"/>
            <w:tcBorders>
              <w:top w:val="single" w:sz="4" w:space="0" w:color="000000"/>
              <w:left w:val="single" w:sz="4" w:space="0" w:color="000000"/>
              <w:bottom w:val="single" w:sz="4" w:space="0" w:color="000000"/>
              <w:right w:val="nil"/>
            </w:tcBorders>
          </w:tcPr>
          <w:p w:rsidR="00C53555" w:rsidRPr="00290083" w:rsidRDefault="00C53555" w:rsidP="0001000E">
            <w:pPr>
              <w:pStyle w:val="Tablehead"/>
            </w:pPr>
            <w:r w:rsidRPr="00290083">
              <w:t>Décalage de fréquence (MHz)</w:t>
            </w:r>
          </w:p>
        </w:tc>
        <w:tc>
          <w:tcPr>
            <w:tcW w:w="1484" w:type="dxa"/>
            <w:tcBorders>
              <w:top w:val="single" w:sz="4" w:space="0" w:color="000000"/>
              <w:left w:val="single" w:sz="4" w:space="0" w:color="000000"/>
              <w:bottom w:val="single" w:sz="4" w:space="0" w:color="000000"/>
              <w:right w:val="nil"/>
            </w:tcBorders>
          </w:tcPr>
          <w:p w:rsidR="00C53555" w:rsidRPr="00290083" w:rsidRDefault="00C53555" w:rsidP="0001000E">
            <w:pPr>
              <w:pStyle w:val="Tablehead"/>
            </w:pPr>
            <w:r w:rsidRPr="00290083">
              <w:t>Niveau (dBc)</w:t>
            </w:r>
            <w:r w:rsidRPr="00290083">
              <w:br/>
              <w:t>(cas non critiques)</w:t>
            </w:r>
          </w:p>
        </w:tc>
        <w:tc>
          <w:tcPr>
            <w:tcW w:w="1399" w:type="dxa"/>
            <w:tcBorders>
              <w:top w:val="single" w:sz="4" w:space="0" w:color="000000"/>
              <w:left w:val="single" w:sz="4" w:space="0" w:color="000000"/>
              <w:bottom w:val="single" w:sz="4" w:space="0" w:color="000000"/>
              <w:right w:val="single" w:sz="4" w:space="0" w:color="000000"/>
            </w:tcBorders>
          </w:tcPr>
          <w:p w:rsidR="00C53555" w:rsidRPr="00290083" w:rsidRDefault="00C53555" w:rsidP="0001000E">
            <w:pPr>
              <w:pStyle w:val="Tablehead"/>
            </w:pPr>
            <w:r w:rsidRPr="00290083">
              <w:t>Niveau (dBc)</w:t>
            </w:r>
            <w:r w:rsidRPr="00290083">
              <w:br/>
              <w:t>(cas critiques)</w:t>
            </w:r>
          </w:p>
        </w:tc>
        <w:tc>
          <w:tcPr>
            <w:tcW w:w="1473" w:type="dxa"/>
            <w:tcBorders>
              <w:top w:val="single" w:sz="4" w:space="0" w:color="000000"/>
              <w:left w:val="single" w:sz="4" w:space="0" w:color="000000"/>
              <w:bottom w:val="single" w:sz="4" w:space="0" w:color="000000"/>
              <w:right w:val="single" w:sz="4" w:space="0" w:color="auto"/>
            </w:tcBorders>
          </w:tcPr>
          <w:p w:rsidR="00C53555" w:rsidRPr="00290083" w:rsidRDefault="00C53555" w:rsidP="0001000E">
            <w:pPr>
              <w:pStyle w:val="Tablehead"/>
            </w:pPr>
            <w:r w:rsidRPr="00290083">
              <w:t>Niveau (dBc)</w:t>
            </w:r>
            <w:r w:rsidRPr="00290083">
              <w:br/>
              <w:t>(cas critiques/</w:t>
            </w:r>
            <w:r w:rsidRPr="00290083">
              <w:br/>
              <w:t>12D)</w:t>
            </w:r>
          </w:p>
        </w:tc>
        <w:tc>
          <w:tcPr>
            <w:tcW w:w="284" w:type="dxa"/>
            <w:tcBorders>
              <w:top w:val="nil"/>
              <w:left w:val="single" w:sz="4" w:space="0" w:color="auto"/>
              <w:bottom w:val="nil"/>
              <w:right w:val="single" w:sz="4" w:space="0" w:color="auto"/>
            </w:tcBorders>
          </w:tcPr>
          <w:p w:rsidR="00C53555" w:rsidRPr="00290083" w:rsidRDefault="00C53555" w:rsidP="0001000E">
            <w:pPr>
              <w:pStyle w:val="Tablehead"/>
            </w:pPr>
          </w:p>
        </w:tc>
        <w:tc>
          <w:tcPr>
            <w:tcW w:w="2266" w:type="dxa"/>
            <w:tcBorders>
              <w:top w:val="single" w:sz="4" w:space="0" w:color="000000"/>
              <w:left w:val="single" w:sz="4" w:space="0" w:color="auto"/>
              <w:bottom w:val="single" w:sz="4" w:space="0" w:color="000000"/>
              <w:right w:val="nil"/>
            </w:tcBorders>
          </w:tcPr>
          <w:p w:rsidR="00C53555" w:rsidRPr="00290083" w:rsidRDefault="00C53555" w:rsidP="0001000E">
            <w:pPr>
              <w:pStyle w:val="Tablehead"/>
            </w:pPr>
            <w:r w:rsidRPr="00290083">
              <w:t>Décalage de fréquence</w:t>
            </w:r>
            <w:r w:rsidRPr="00290083">
              <w:br/>
              <w:t>(kHz)</w:t>
            </w:r>
          </w:p>
        </w:tc>
        <w:tc>
          <w:tcPr>
            <w:tcW w:w="1419" w:type="dxa"/>
            <w:tcBorders>
              <w:top w:val="single" w:sz="4" w:space="0" w:color="000000"/>
              <w:left w:val="single" w:sz="4" w:space="0" w:color="000000"/>
              <w:bottom w:val="single" w:sz="4" w:space="0" w:color="000000"/>
              <w:right w:val="single" w:sz="4" w:space="0" w:color="000000"/>
            </w:tcBorders>
          </w:tcPr>
          <w:p w:rsidR="00C53555" w:rsidRPr="00290083" w:rsidRDefault="00C53555" w:rsidP="0001000E">
            <w:pPr>
              <w:pStyle w:val="Tablehead"/>
            </w:pPr>
            <w:r w:rsidRPr="00290083">
              <w:t>Niveau</w:t>
            </w:r>
            <w:r w:rsidRPr="00290083">
              <w:br/>
              <w:t>(dBc)</w:t>
            </w:r>
          </w:p>
        </w:tc>
      </w:tr>
      <w:tr w:rsidR="00C53555" w:rsidRPr="00290083" w:rsidTr="0001000E">
        <w:trPr>
          <w:jc w:val="center"/>
        </w:trPr>
        <w:tc>
          <w:tcPr>
            <w:tcW w:w="1314" w:type="dxa"/>
            <w:tcBorders>
              <w:top w:val="single" w:sz="4" w:space="0" w:color="000000"/>
              <w:left w:val="single" w:sz="4" w:space="0" w:color="000000"/>
              <w:bottom w:val="single" w:sz="4" w:space="0" w:color="000000"/>
              <w:right w:val="nil"/>
            </w:tcBorders>
          </w:tcPr>
          <w:p w:rsidR="00C53555" w:rsidRPr="00290083" w:rsidRDefault="00C53555" w:rsidP="0001000E">
            <w:pPr>
              <w:pStyle w:val="Tabletext"/>
              <w:jc w:val="center"/>
            </w:pPr>
            <w:r w:rsidRPr="00290083">
              <w:sym w:font="Symbol" w:char="F0B1"/>
            </w:r>
            <w:r w:rsidRPr="00290083">
              <w:t>0,77</w:t>
            </w:r>
          </w:p>
        </w:tc>
        <w:tc>
          <w:tcPr>
            <w:tcW w:w="1484" w:type="dxa"/>
            <w:tcBorders>
              <w:top w:val="single" w:sz="4" w:space="0" w:color="000000"/>
              <w:left w:val="single" w:sz="4" w:space="0" w:color="000000"/>
              <w:bottom w:val="single" w:sz="4" w:space="0" w:color="000000"/>
              <w:right w:val="nil"/>
            </w:tcBorders>
          </w:tcPr>
          <w:p w:rsidR="00C53555" w:rsidRPr="00290083" w:rsidRDefault="00C53555" w:rsidP="0001000E">
            <w:pPr>
              <w:pStyle w:val="Tabletext"/>
              <w:jc w:val="center"/>
            </w:pPr>
            <w:r w:rsidRPr="00290083">
              <w:t>–</w:t>
            </w:r>
          </w:p>
        </w:tc>
        <w:tc>
          <w:tcPr>
            <w:tcW w:w="1399" w:type="dxa"/>
            <w:tcBorders>
              <w:top w:val="single" w:sz="4" w:space="0" w:color="000000"/>
              <w:left w:val="single" w:sz="4" w:space="0" w:color="000000"/>
              <w:bottom w:val="single" w:sz="4" w:space="0" w:color="000000"/>
              <w:right w:val="single" w:sz="4" w:space="0" w:color="000000"/>
            </w:tcBorders>
          </w:tcPr>
          <w:p w:rsidR="00C53555" w:rsidRPr="00290083" w:rsidRDefault="00C53555" w:rsidP="0001000E">
            <w:pPr>
              <w:pStyle w:val="Tabletext"/>
              <w:jc w:val="center"/>
            </w:pPr>
            <w:r w:rsidRPr="00290083">
              <w:t>–26</w:t>
            </w:r>
          </w:p>
        </w:tc>
        <w:tc>
          <w:tcPr>
            <w:tcW w:w="1473" w:type="dxa"/>
            <w:tcBorders>
              <w:top w:val="single" w:sz="4" w:space="0" w:color="000000"/>
              <w:left w:val="single" w:sz="4" w:space="0" w:color="000000"/>
              <w:bottom w:val="single" w:sz="4" w:space="0" w:color="000000"/>
              <w:right w:val="single" w:sz="4" w:space="0" w:color="auto"/>
            </w:tcBorders>
          </w:tcPr>
          <w:p w:rsidR="00C53555" w:rsidRPr="00290083" w:rsidRDefault="00C53555" w:rsidP="0001000E">
            <w:pPr>
              <w:pStyle w:val="Tabletext"/>
              <w:jc w:val="center"/>
            </w:pPr>
            <w:r w:rsidRPr="00290083">
              <w:t>–26</w:t>
            </w:r>
          </w:p>
        </w:tc>
        <w:tc>
          <w:tcPr>
            <w:tcW w:w="284" w:type="dxa"/>
            <w:tcBorders>
              <w:top w:val="nil"/>
              <w:left w:val="single" w:sz="4" w:space="0" w:color="auto"/>
              <w:bottom w:val="nil"/>
              <w:right w:val="single" w:sz="4" w:space="0" w:color="auto"/>
            </w:tcBorders>
          </w:tcPr>
          <w:p w:rsidR="00C53555" w:rsidRPr="00290083" w:rsidRDefault="00C53555" w:rsidP="0001000E">
            <w:pPr>
              <w:pStyle w:val="Tabletext"/>
              <w:jc w:val="center"/>
            </w:pPr>
          </w:p>
        </w:tc>
        <w:tc>
          <w:tcPr>
            <w:tcW w:w="2266" w:type="dxa"/>
            <w:tcBorders>
              <w:top w:val="single" w:sz="4" w:space="0" w:color="000000"/>
              <w:left w:val="single" w:sz="4" w:space="0" w:color="auto"/>
              <w:bottom w:val="single" w:sz="4" w:space="0" w:color="000000"/>
              <w:right w:val="nil"/>
            </w:tcBorders>
          </w:tcPr>
          <w:p w:rsidR="00C53555" w:rsidRPr="00290083" w:rsidRDefault="00C53555" w:rsidP="0001000E">
            <w:pPr>
              <w:pStyle w:val="Tabletext"/>
              <w:jc w:val="center"/>
            </w:pPr>
            <w:r w:rsidRPr="00290083">
              <w:t>0</w:t>
            </w:r>
          </w:p>
        </w:tc>
        <w:tc>
          <w:tcPr>
            <w:tcW w:w="1419" w:type="dxa"/>
            <w:tcBorders>
              <w:top w:val="single" w:sz="4" w:space="0" w:color="000000"/>
              <w:left w:val="single" w:sz="4" w:space="0" w:color="000000"/>
              <w:bottom w:val="single" w:sz="4" w:space="0" w:color="000000"/>
              <w:right w:val="single" w:sz="4" w:space="0" w:color="000000"/>
            </w:tcBorders>
          </w:tcPr>
          <w:p w:rsidR="00C53555" w:rsidRPr="00290083" w:rsidRDefault="00C53555" w:rsidP="0001000E">
            <w:pPr>
              <w:pStyle w:val="Tabletext"/>
              <w:jc w:val="center"/>
            </w:pPr>
            <w:r w:rsidRPr="00290083">
              <w:t>–14</w:t>
            </w:r>
          </w:p>
        </w:tc>
      </w:tr>
      <w:tr w:rsidR="00C53555" w:rsidRPr="00290083" w:rsidTr="0001000E">
        <w:trPr>
          <w:trHeight w:hRule="exact" w:val="355"/>
          <w:jc w:val="center"/>
        </w:trPr>
        <w:tc>
          <w:tcPr>
            <w:tcW w:w="1314" w:type="dxa"/>
            <w:tcBorders>
              <w:top w:val="single" w:sz="4" w:space="0" w:color="000000"/>
              <w:left w:val="single" w:sz="4" w:space="0" w:color="000000"/>
              <w:bottom w:val="single" w:sz="4" w:space="0" w:color="000000"/>
              <w:right w:val="nil"/>
            </w:tcBorders>
          </w:tcPr>
          <w:p w:rsidR="00C53555" w:rsidRPr="00290083" w:rsidRDefault="00C53555" w:rsidP="0001000E">
            <w:pPr>
              <w:pStyle w:val="Tabletext"/>
              <w:jc w:val="center"/>
            </w:pPr>
            <w:r w:rsidRPr="00290083">
              <w:t>&lt; </w:t>
            </w:r>
            <w:r w:rsidRPr="00290083">
              <w:sym w:font="Symbol" w:char="F0B1"/>
            </w:r>
            <w:r w:rsidRPr="00290083">
              <w:t>0,97</w:t>
            </w:r>
          </w:p>
        </w:tc>
        <w:tc>
          <w:tcPr>
            <w:tcW w:w="1484" w:type="dxa"/>
            <w:tcBorders>
              <w:top w:val="single" w:sz="4" w:space="0" w:color="000000"/>
              <w:left w:val="single" w:sz="4" w:space="0" w:color="000000"/>
              <w:bottom w:val="single" w:sz="4" w:space="0" w:color="000000"/>
              <w:right w:val="nil"/>
            </w:tcBorders>
          </w:tcPr>
          <w:p w:rsidR="00C53555" w:rsidRPr="00290083" w:rsidRDefault="00C53555" w:rsidP="0001000E">
            <w:pPr>
              <w:pStyle w:val="Tabletext"/>
              <w:jc w:val="center"/>
            </w:pPr>
            <w:r w:rsidRPr="00290083">
              <w:t>–26</w:t>
            </w:r>
          </w:p>
        </w:tc>
        <w:tc>
          <w:tcPr>
            <w:tcW w:w="1399" w:type="dxa"/>
            <w:tcBorders>
              <w:top w:val="single" w:sz="4" w:space="0" w:color="000000"/>
              <w:left w:val="single" w:sz="4" w:space="0" w:color="000000"/>
              <w:bottom w:val="single" w:sz="4" w:space="0" w:color="000000"/>
              <w:right w:val="single" w:sz="4" w:space="0" w:color="000000"/>
            </w:tcBorders>
          </w:tcPr>
          <w:p w:rsidR="00C53555" w:rsidRPr="00290083" w:rsidRDefault="00C53555" w:rsidP="0001000E">
            <w:pPr>
              <w:pStyle w:val="Tabletext"/>
              <w:jc w:val="center"/>
            </w:pPr>
            <w:r w:rsidRPr="00290083">
              <w:t>–</w:t>
            </w:r>
          </w:p>
        </w:tc>
        <w:tc>
          <w:tcPr>
            <w:tcW w:w="1473" w:type="dxa"/>
            <w:tcBorders>
              <w:top w:val="single" w:sz="4" w:space="0" w:color="000000"/>
              <w:left w:val="single" w:sz="4" w:space="0" w:color="000000"/>
              <w:bottom w:val="single" w:sz="4" w:space="0" w:color="000000"/>
              <w:right w:val="single" w:sz="4" w:space="0" w:color="auto"/>
            </w:tcBorders>
          </w:tcPr>
          <w:p w:rsidR="00C53555" w:rsidRPr="00290083" w:rsidRDefault="00C53555" w:rsidP="0001000E">
            <w:pPr>
              <w:pStyle w:val="Tabletext"/>
              <w:jc w:val="center"/>
            </w:pPr>
            <w:r w:rsidRPr="00290083">
              <w:t>–</w:t>
            </w:r>
          </w:p>
        </w:tc>
        <w:tc>
          <w:tcPr>
            <w:tcW w:w="284" w:type="dxa"/>
            <w:tcBorders>
              <w:top w:val="nil"/>
              <w:left w:val="single" w:sz="4" w:space="0" w:color="auto"/>
              <w:bottom w:val="nil"/>
              <w:right w:val="single" w:sz="4" w:space="0" w:color="auto"/>
            </w:tcBorders>
          </w:tcPr>
          <w:p w:rsidR="00C53555" w:rsidRPr="00290083" w:rsidRDefault="00C53555" w:rsidP="0001000E">
            <w:pPr>
              <w:pStyle w:val="Tabletext"/>
              <w:jc w:val="center"/>
            </w:pPr>
          </w:p>
        </w:tc>
        <w:tc>
          <w:tcPr>
            <w:tcW w:w="2266" w:type="dxa"/>
            <w:tcBorders>
              <w:top w:val="single" w:sz="4" w:space="0" w:color="000000"/>
              <w:left w:val="single" w:sz="4" w:space="0" w:color="auto"/>
              <w:bottom w:val="single" w:sz="4" w:space="0" w:color="000000"/>
              <w:right w:val="nil"/>
            </w:tcBorders>
          </w:tcPr>
          <w:p w:rsidR="00C53555" w:rsidRPr="00290083" w:rsidRDefault="00C53555" w:rsidP="0001000E">
            <w:pPr>
              <w:pStyle w:val="Tabletext"/>
              <w:jc w:val="center"/>
            </w:pPr>
            <w:r w:rsidRPr="00290083">
              <w:sym w:font="Symbol" w:char="F0B1"/>
            </w:r>
            <w:r w:rsidRPr="00290083">
              <w:t>50</w:t>
            </w:r>
          </w:p>
        </w:tc>
        <w:tc>
          <w:tcPr>
            <w:tcW w:w="1419" w:type="dxa"/>
            <w:tcBorders>
              <w:top w:val="single" w:sz="4" w:space="0" w:color="000000"/>
              <w:left w:val="single" w:sz="4" w:space="0" w:color="000000"/>
              <w:bottom w:val="single" w:sz="4" w:space="0" w:color="000000"/>
              <w:right w:val="single" w:sz="4" w:space="0" w:color="000000"/>
            </w:tcBorders>
          </w:tcPr>
          <w:p w:rsidR="00C53555" w:rsidRPr="00290083" w:rsidRDefault="00C53555" w:rsidP="0001000E">
            <w:pPr>
              <w:pStyle w:val="Tabletext"/>
              <w:jc w:val="center"/>
            </w:pPr>
            <w:r w:rsidRPr="00290083">
              <w:t>–14</w:t>
            </w:r>
          </w:p>
        </w:tc>
      </w:tr>
      <w:tr w:rsidR="00C53555" w:rsidRPr="00290083" w:rsidTr="0001000E">
        <w:trPr>
          <w:trHeight w:hRule="exact" w:val="355"/>
          <w:jc w:val="center"/>
        </w:trPr>
        <w:tc>
          <w:tcPr>
            <w:tcW w:w="1314" w:type="dxa"/>
            <w:tcBorders>
              <w:top w:val="single" w:sz="4" w:space="0" w:color="000000"/>
              <w:left w:val="single" w:sz="4" w:space="0" w:color="000000"/>
              <w:bottom w:val="single" w:sz="4" w:space="0" w:color="000000"/>
              <w:right w:val="nil"/>
            </w:tcBorders>
          </w:tcPr>
          <w:p w:rsidR="00C53555" w:rsidRPr="00290083" w:rsidRDefault="00C53555" w:rsidP="0001000E">
            <w:pPr>
              <w:pStyle w:val="Tabletext"/>
              <w:jc w:val="center"/>
            </w:pPr>
            <w:r w:rsidRPr="00290083">
              <w:sym w:font="Symbol" w:char="F0B1"/>
            </w:r>
            <w:r w:rsidRPr="00290083">
              <w:t>0,97</w:t>
            </w:r>
          </w:p>
        </w:tc>
        <w:tc>
          <w:tcPr>
            <w:tcW w:w="1484" w:type="dxa"/>
            <w:tcBorders>
              <w:top w:val="single" w:sz="4" w:space="0" w:color="000000"/>
              <w:left w:val="single" w:sz="4" w:space="0" w:color="000000"/>
              <w:bottom w:val="single" w:sz="4" w:space="0" w:color="000000"/>
              <w:right w:val="nil"/>
            </w:tcBorders>
          </w:tcPr>
          <w:p w:rsidR="00C53555" w:rsidRPr="00290083" w:rsidRDefault="00C53555" w:rsidP="0001000E">
            <w:pPr>
              <w:pStyle w:val="Tabletext"/>
              <w:jc w:val="center"/>
            </w:pPr>
            <w:r w:rsidRPr="00290083">
              <w:t>–56</w:t>
            </w:r>
          </w:p>
        </w:tc>
        <w:tc>
          <w:tcPr>
            <w:tcW w:w="1399" w:type="dxa"/>
            <w:tcBorders>
              <w:top w:val="single" w:sz="4" w:space="0" w:color="000000"/>
              <w:left w:val="single" w:sz="4" w:space="0" w:color="000000"/>
              <w:bottom w:val="single" w:sz="4" w:space="0" w:color="000000"/>
              <w:right w:val="single" w:sz="4" w:space="0" w:color="000000"/>
            </w:tcBorders>
          </w:tcPr>
          <w:p w:rsidR="00C53555" w:rsidRPr="00290083" w:rsidRDefault="00C53555" w:rsidP="0001000E">
            <w:pPr>
              <w:pStyle w:val="Tabletext"/>
              <w:jc w:val="center"/>
            </w:pPr>
            <w:r w:rsidRPr="00290083">
              <w:t>–71</w:t>
            </w:r>
          </w:p>
        </w:tc>
        <w:tc>
          <w:tcPr>
            <w:tcW w:w="1473" w:type="dxa"/>
            <w:tcBorders>
              <w:top w:val="single" w:sz="4" w:space="0" w:color="000000"/>
              <w:left w:val="single" w:sz="4" w:space="0" w:color="000000"/>
              <w:bottom w:val="single" w:sz="4" w:space="0" w:color="000000"/>
              <w:right w:val="single" w:sz="4" w:space="0" w:color="auto"/>
            </w:tcBorders>
          </w:tcPr>
          <w:p w:rsidR="00C53555" w:rsidRPr="00290083" w:rsidRDefault="00C53555" w:rsidP="0001000E">
            <w:pPr>
              <w:pStyle w:val="Tabletext"/>
              <w:jc w:val="center"/>
            </w:pPr>
            <w:r w:rsidRPr="00290083">
              <w:t>–78</w:t>
            </w:r>
          </w:p>
        </w:tc>
        <w:tc>
          <w:tcPr>
            <w:tcW w:w="284" w:type="dxa"/>
            <w:tcBorders>
              <w:top w:val="nil"/>
              <w:left w:val="single" w:sz="4" w:space="0" w:color="auto"/>
              <w:bottom w:val="nil"/>
              <w:right w:val="single" w:sz="4" w:space="0" w:color="auto"/>
            </w:tcBorders>
          </w:tcPr>
          <w:p w:rsidR="00C53555" w:rsidRPr="00290083" w:rsidRDefault="00C53555" w:rsidP="0001000E">
            <w:pPr>
              <w:pStyle w:val="Tabletext"/>
              <w:jc w:val="center"/>
            </w:pPr>
          </w:p>
        </w:tc>
        <w:tc>
          <w:tcPr>
            <w:tcW w:w="2266" w:type="dxa"/>
            <w:tcBorders>
              <w:top w:val="single" w:sz="4" w:space="0" w:color="000000"/>
              <w:left w:val="single" w:sz="4" w:space="0" w:color="auto"/>
              <w:bottom w:val="single" w:sz="4" w:space="0" w:color="000000"/>
              <w:right w:val="nil"/>
            </w:tcBorders>
          </w:tcPr>
          <w:p w:rsidR="00C53555" w:rsidRPr="00290083" w:rsidRDefault="00C53555" w:rsidP="0001000E">
            <w:pPr>
              <w:pStyle w:val="Tabletext"/>
              <w:jc w:val="center"/>
            </w:pPr>
            <w:r w:rsidRPr="00290083">
              <w:sym w:font="Symbol" w:char="F0B1"/>
            </w:r>
            <w:r w:rsidRPr="00290083">
              <w:t>60</w:t>
            </w:r>
          </w:p>
        </w:tc>
        <w:tc>
          <w:tcPr>
            <w:tcW w:w="1419" w:type="dxa"/>
            <w:tcBorders>
              <w:top w:val="single" w:sz="4" w:space="0" w:color="000000"/>
              <w:left w:val="single" w:sz="4" w:space="0" w:color="000000"/>
              <w:bottom w:val="single" w:sz="4" w:space="0" w:color="000000"/>
              <w:right w:val="single" w:sz="4" w:space="0" w:color="000000"/>
            </w:tcBorders>
          </w:tcPr>
          <w:p w:rsidR="00C53555" w:rsidRPr="00290083" w:rsidRDefault="00C53555" w:rsidP="0001000E">
            <w:pPr>
              <w:pStyle w:val="Tabletext"/>
              <w:jc w:val="center"/>
            </w:pPr>
            <w:r w:rsidRPr="00290083">
              <w:t>–44</w:t>
            </w:r>
          </w:p>
        </w:tc>
      </w:tr>
      <w:tr w:rsidR="00C53555" w:rsidRPr="00290083" w:rsidTr="0001000E">
        <w:trPr>
          <w:jc w:val="center"/>
        </w:trPr>
        <w:tc>
          <w:tcPr>
            <w:tcW w:w="1314" w:type="dxa"/>
            <w:tcBorders>
              <w:top w:val="single" w:sz="4" w:space="0" w:color="000000"/>
              <w:left w:val="single" w:sz="4" w:space="0" w:color="000000"/>
              <w:bottom w:val="single" w:sz="4" w:space="0" w:color="000000"/>
              <w:right w:val="nil"/>
            </w:tcBorders>
          </w:tcPr>
          <w:p w:rsidR="00C53555" w:rsidRPr="00290083" w:rsidRDefault="00C53555" w:rsidP="0001000E">
            <w:pPr>
              <w:pStyle w:val="Tabletext"/>
              <w:jc w:val="center"/>
            </w:pPr>
            <w:r w:rsidRPr="00290083">
              <w:sym w:font="Symbol" w:char="F0B1"/>
            </w:r>
            <w:r w:rsidRPr="00290083">
              <w:t>1,75</w:t>
            </w:r>
          </w:p>
        </w:tc>
        <w:tc>
          <w:tcPr>
            <w:tcW w:w="1484" w:type="dxa"/>
            <w:tcBorders>
              <w:top w:val="single" w:sz="4" w:space="0" w:color="000000"/>
              <w:left w:val="single" w:sz="4" w:space="0" w:color="000000"/>
              <w:bottom w:val="single" w:sz="4" w:space="0" w:color="000000"/>
              <w:right w:val="nil"/>
            </w:tcBorders>
          </w:tcPr>
          <w:p w:rsidR="00C53555" w:rsidRPr="00290083" w:rsidRDefault="00C53555" w:rsidP="0001000E">
            <w:pPr>
              <w:pStyle w:val="Tabletext"/>
              <w:jc w:val="center"/>
            </w:pPr>
            <w:r w:rsidRPr="00290083">
              <w:t>–</w:t>
            </w:r>
          </w:p>
        </w:tc>
        <w:tc>
          <w:tcPr>
            <w:tcW w:w="1399" w:type="dxa"/>
            <w:tcBorders>
              <w:top w:val="single" w:sz="4" w:space="0" w:color="000000"/>
              <w:left w:val="single" w:sz="4" w:space="0" w:color="000000"/>
              <w:bottom w:val="single" w:sz="4" w:space="0" w:color="000000"/>
              <w:right w:val="single" w:sz="4" w:space="0" w:color="000000"/>
            </w:tcBorders>
          </w:tcPr>
          <w:p w:rsidR="00C53555" w:rsidRPr="00290083" w:rsidRDefault="00C53555" w:rsidP="0001000E">
            <w:pPr>
              <w:pStyle w:val="Tabletext"/>
              <w:jc w:val="center"/>
            </w:pPr>
            <w:r w:rsidRPr="00290083">
              <w:t>–106</w:t>
            </w:r>
          </w:p>
        </w:tc>
        <w:tc>
          <w:tcPr>
            <w:tcW w:w="1473" w:type="dxa"/>
            <w:tcBorders>
              <w:top w:val="single" w:sz="4" w:space="0" w:color="000000"/>
              <w:left w:val="single" w:sz="4" w:space="0" w:color="000000"/>
              <w:bottom w:val="single" w:sz="4" w:space="0" w:color="000000"/>
              <w:right w:val="single" w:sz="4" w:space="0" w:color="auto"/>
            </w:tcBorders>
          </w:tcPr>
          <w:p w:rsidR="00C53555" w:rsidRPr="00290083" w:rsidRDefault="00C53555" w:rsidP="0001000E">
            <w:pPr>
              <w:pStyle w:val="Tabletext"/>
              <w:jc w:val="center"/>
            </w:pPr>
            <w:r w:rsidRPr="00290083">
              <w:t>–</w:t>
            </w:r>
          </w:p>
        </w:tc>
        <w:tc>
          <w:tcPr>
            <w:tcW w:w="284" w:type="dxa"/>
            <w:tcBorders>
              <w:top w:val="nil"/>
              <w:left w:val="single" w:sz="4" w:space="0" w:color="auto"/>
              <w:bottom w:val="nil"/>
              <w:right w:val="single" w:sz="4" w:space="0" w:color="auto"/>
            </w:tcBorders>
          </w:tcPr>
          <w:p w:rsidR="00C53555" w:rsidRPr="00290083" w:rsidRDefault="00C53555" w:rsidP="0001000E">
            <w:pPr>
              <w:pStyle w:val="Tabletext"/>
              <w:jc w:val="center"/>
            </w:pPr>
          </w:p>
        </w:tc>
        <w:tc>
          <w:tcPr>
            <w:tcW w:w="2266" w:type="dxa"/>
            <w:tcBorders>
              <w:top w:val="single" w:sz="4" w:space="0" w:color="000000"/>
              <w:left w:val="single" w:sz="4" w:space="0" w:color="auto"/>
              <w:bottom w:val="single" w:sz="4" w:space="0" w:color="000000"/>
              <w:right w:val="nil"/>
            </w:tcBorders>
          </w:tcPr>
          <w:p w:rsidR="00C53555" w:rsidRPr="00290083" w:rsidRDefault="00C53555" w:rsidP="0001000E">
            <w:pPr>
              <w:pStyle w:val="Tabletext"/>
              <w:jc w:val="center"/>
            </w:pPr>
            <w:r w:rsidRPr="00290083">
              <w:sym w:font="Symbol" w:char="F0B1"/>
            </w:r>
            <w:r w:rsidRPr="00290083">
              <w:t>181,25</w:t>
            </w:r>
          </w:p>
        </w:tc>
        <w:tc>
          <w:tcPr>
            <w:tcW w:w="1419" w:type="dxa"/>
            <w:tcBorders>
              <w:top w:val="single" w:sz="4" w:space="0" w:color="000000"/>
              <w:left w:val="single" w:sz="4" w:space="0" w:color="000000"/>
              <w:bottom w:val="single" w:sz="4" w:space="0" w:color="000000"/>
              <w:right w:val="single" w:sz="4" w:space="0" w:color="000000"/>
            </w:tcBorders>
          </w:tcPr>
          <w:p w:rsidR="00C53555" w:rsidRPr="00290083" w:rsidRDefault="00C53555" w:rsidP="0001000E">
            <w:pPr>
              <w:pStyle w:val="Tabletext"/>
              <w:jc w:val="center"/>
            </w:pPr>
            <w:r w:rsidRPr="00290083">
              <w:t>–59</w:t>
            </w:r>
          </w:p>
        </w:tc>
      </w:tr>
      <w:tr w:rsidR="00C53555" w:rsidRPr="00290083" w:rsidTr="0001000E">
        <w:trPr>
          <w:jc w:val="center"/>
        </w:trPr>
        <w:tc>
          <w:tcPr>
            <w:tcW w:w="1314" w:type="dxa"/>
            <w:tcBorders>
              <w:top w:val="single" w:sz="4" w:space="0" w:color="000000"/>
              <w:left w:val="single" w:sz="4" w:space="0" w:color="000000"/>
              <w:bottom w:val="single" w:sz="4" w:space="0" w:color="auto"/>
              <w:right w:val="nil"/>
            </w:tcBorders>
          </w:tcPr>
          <w:p w:rsidR="00C53555" w:rsidRPr="00290083" w:rsidRDefault="00C53555" w:rsidP="0001000E">
            <w:pPr>
              <w:pStyle w:val="Tabletext"/>
              <w:jc w:val="center"/>
            </w:pPr>
            <w:r w:rsidRPr="00290083">
              <w:sym w:font="Symbol" w:char="F0B1"/>
            </w:r>
            <w:r w:rsidRPr="00290083">
              <w:t>2,2</w:t>
            </w:r>
          </w:p>
        </w:tc>
        <w:tc>
          <w:tcPr>
            <w:tcW w:w="1484" w:type="dxa"/>
            <w:tcBorders>
              <w:top w:val="single" w:sz="4" w:space="0" w:color="000000"/>
              <w:left w:val="single" w:sz="4" w:space="0" w:color="000000"/>
              <w:bottom w:val="single" w:sz="4" w:space="0" w:color="auto"/>
              <w:right w:val="nil"/>
            </w:tcBorders>
          </w:tcPr>
          <w:p w:rsidR="00C53555" w:rsidRPr="00290083" w:rsidRDefault="00C53555" w:rsidP="0001000E">
            <w:pPr>
              <w:pStyle w:val="Tabletext"/>
              <w:jc w:val="center"/>
            </w:pPr>
            <w:r w:rsidRPr="00290083">
              <w:t>–</w:t>
            </w:r>
          </w:p>
        </w:tc>
        <w:tc>
          <w:tcPr>
            <w:tcW w:w="1399" w:type="dxa"/>
            <w:tcBorders>
              <w:top w:val="single" w:sz="4" w:space="0" w:color="000000"/>
              <w:left w:val="single" w:sz="4" w:space="0" w:color="000000"/>
              <w:bottom w:val="single" w:sz="4" w:space="0" w:color="auto"/>
              <w:right w:val="single" w:sz="4" w:space="0" w:color="000000"/>
            </w:tcBorders>
          </w:tcPr>
          <w:p w:rsidR="00C53555" w:rsidRPr="00290083" w:rsidRDefault="00C53555" w:rsidP="0001000E">
            <w:pPr>
              <w:pStyle w:val="Tabletext"/>
              <w:jc w:val="center"/>
            </w:pPr>
            <w:r w:rsidRPr="00290083">
              <w:t>–</w:t>
            </w:r>
          </w:p>
        </w:tc>
        <w:tc>
          <w:tcPr>
            <w:tcW w:w="1473" w:type="dxa"/>
            <w:tcBorders>
              <w:top w:val="single" w:sz="4" w:space="0" w:color="000000"/>
              <w:left w:val="single" w:sz="4" w:space="0" w:color="000000"/>
              <w:bottom w:val="single" w:sz="4" w:space="0" w:color="auto"/>
              <w:right w:val="single" w:sz="4" w:space="0" w:color="auto"/>
            </w:tcBorders>
          </w:tcPr>
          <w:p w:rsidR="00C53555" w:rsidRPr="00290083" w:rsidRDefault="00C53555" w:rsidP="0001000E">
            <w:pPr>
              <w:pStyle w:val="Tabletext"/>
              <w:jc w:val="center"/>
            </w:pPr>
            <w:r w:rsidRPr="00290083">
              <w:t>–126</w:t>
            </w:r>
          </w:p>
        </w:tc>
        <w:tc>
          <w:tcPr>
            <w:tcW w:w="284" w:type="dxa"/>
            <w:tcBorders>
              <w:top w:val="nil"/>
              <w:left w:val="single" w:sz="4" w:space="0" w:color="auto"/>
              <w:bottom w:val="nil"/>
              <w:right w:val="single" w:sz="4" w:space="0" w:color="auto"/>
            </w:tcBorders>
          </w:tcPr>
          <w:p w:rsidR="00C53555" w:rsidRPr="00290083" w:rsidRDefault="00C53555" w:rsidP="0001000E">
            <w:pPr>
              <w:pStyle w:val="Tabletext"/>
              <w:jc w:val="center"/>
            </w:pPr>
          </w:p>
        </w:tc>
        <w:tc>
          <w:tcPr>
            <w:tcW w:w="2266" w:type="dxa"/>
            <w:tcBorders>
              <w:top w:val="single" w:sz="4" w:space="0" w:color="000000"/>
              <w:left w:val="single" w:sz="4" w:space="0" w:color="auto"/>
              <w:bottom w:val="single" w:sz="4" w:space="0" w:color="000000"/>
              <w:right w:val="nil"/>
            </w:tcBorders>
          </w:tcPr>
          <w:p w:rsidR="00C53555" w:rsidRPr="00290083" w:rsidRDefault="00C53555" w:rsidP="0001000E">
            <w:pPr>
              <w:pStyle w:val="Tabletext"/>
              <w:jc w:val="center"/>
            </w:pPr>
            <w:r w:rsidRPr="00290083">
              <w:sym w:font="Symbol" w:char="F0B1"/>
            </w:r>
            <w:r w:rsidRPr="00290083">
              <w:t>200</w:t>
            </w:r>
          </w:p>
        </w:tc>
        <w:tc>
          <w:tcPr>
            <w:tcW w:w="1419" w:type="dxa"/>
            <w:tcBorders>
              <w:top w:val="single" w:sz="4" w:space="0" w:color="000000"/>
              <w:left w:val="single" w:sz="4" w:space="0" w:color="000000"/>
              <w:bottom w:val="single" w:sz="4" w:space="0" w:color="000000"/>
              <w:right w:val="single" w:sz="4" w:space="0" w:color="000000"/>
            </w:tcBorders>
          </w:tcPr>
          <w:p w:rsidR="00C53555" w:rsidRPr="00290083" w:rsidRDefault="00C53555" w:rsidP="0001000E">
            <w:pPr>
              <w:pStyle w:val="Tabletext"/>
              <w:jc w:val="center"/>
            </w:pPr>
            <w:r w:rsidRPr="00290083">
              <w:t>–74</w:t>
            </w:r>
          </w:p>
        </w:tc>
      </w:tr>
      <w:tr w:rsidR="00C53555" w:rsidRPr="00290083" w:rsidTr="0001000E">
        <w:trPr>
          <w:jc w:val="center"/>
        </w:trPr>
        <w:tc>
          <w:tcPr>
            <w:tcW w:w="1314" w:type="dxa"/>
            <w:tcBorders>
              <w:top w:val="single" w:sz="4" w:space="0" w:color="auto"/>
              <w:left w:val="single" w:sz="4" w:space="0" w:color="auto"/>
              <w:bottom w:val="single" w:sz="4" w:space="0" w:color="auto"/>
              <w:right w:val="single" w:sz="4" w:space="0" w:color="auto"/>
            </w:tcBorders>
          </w:tcPr>
          <w:p w:rsidR="00C53555" w:rsidRPr="00290083" w:rsidRDefault="00C53555" w:rsidP="0001000E">
            <w:pPr>
              <w:pStyle w:val="Tabletext"/>
              <w:jc w:val="center"/>
            </w:pPr>
            <w:r w:rsidRPr="00290083">
              <w:sym w:font="Symbol" w:char="F0B1"/>
            </w:r>
            <w:r w:rsidRPr="00290083">
              <w:t>3,0</w:t>
            </w:r>
          </w:p>
        </w:tc>
        <w:tc>
          <w:tcPr>
            <w:tcW w:w="1484" w:type="dxa"/>
            <w:tcBorders>
              <w:top w:val="single" w:sz="4" w:space="0" w:color="auto"/>
              <w:left w:val="single" w:sz="4" w:space="0" w:color="auto"/>
              <w:bottom w:val="single" w:sz="4" w:space="0" w:color="auto"/>
              <w:right w:val="single" w:sz="4" w:space="0" w:color="auto"/>
            </w:tcBorders>
          </w:tcPr>
          <w:p w:rsidR="00C53555" w:rsidRPr="00290083" w:rsidRDefault="00C53555" w:rsidP="0001000E">
            <w:pPr>
              <w:pStyle w:val="Tabletext"/>
              <w:jc w:val="center"/>
            </w:pPr>
            <w:r w:rsidRPr="00290083">
              <w:t>–106</w:t>
            </w:r>
          </w:p>
        </w:tc>
        <w:tc>
          <w:tcPr>
            <w:tcW w:w="1399" w:type="dxa"/>
            <w:tcBorders>
              <w:top w:val="single" w:sz="4" w:space="0" w:color="auto"/>
              <w:left w:val="single" w:sz="4" w:space="0" w:color="auto"/>
              <w:bottom w:val="single" w:sz="4" w:space="0" w:color="auto"/>
              <w:right w:val="single" w:sz="4" w:space="0" w:color="auto"/>
            </w:tcBorders>
          </w:tcPr>
          <w:p w:rsidR="00C53555" w:rsidRPr="00290083" w:rsidRDefault="00C53555" w:rsidP="0001000E">
            <w:pPr>
              <w:pStyle w:val="Tabletext"/>
              <w:jc w:val="center"/>
            </w:pPr>
            <w:r w:rsidRPr="00290083">
              <w:t>–106</w:t>
            </w:r>
          </w:p>
        </w:tc>
        <w:tc>
          <w:tcPr>
            <w:tcW w:w="1473" w:type="dxa"/>
            <w:tcBorders>
              <w:top w:val="single" w:sz="4" w:space="0" w:color="auto"/>
              <w:left w:val="single" w:sz="4" w:space="0" w:color="auto"/>
              <w:bottom w:val="single" w:sz="4" w:space="0" w:color="auto"/>
              <w:right w:val="single" w:sz="4" w:space="0" w:color="auto"/>
            </w:tcBorders>
          </w:tcPr>
          <w:p w:rsidR="00C53555" w:rsidRPr="00290083" w:rsidRDefault="00C53555" w:rsidP="0001000E">
            <w:pPr>
              <w:pStyle w:val="Tabletext"/>
              <w:jc w:val="center"/>
            </w:pPr>
            <w:r w:rsidRPr="00290083">
              <w:t>–126</w:t>
            </w:r>
          </w:p>
        </w:tc>
        <w:tc>
          <w:tcPr>
            <w:tcW w:w="284" w:type="dxa"/>
            <w:tcBorders>
              <w:top w:val="nil"/>
              <w:left w:val="single" w:sz="4" w:space="0" w:color="auto"/>
              <w:bottom w:val="nil"/>
              <w:right w:val="single" w:sz="4" w:space="0" w:color="auto"/>
            </w:tcBorders>
          </w:tcPr>
          <w:p w:rsidR="00C53555" w:rsidRPr="00290083" w:rsidRDefault="00C53555" w:rsidP="0001000E">
            <w:pPr>
              <w:pStyle w:val="Tabletext"/>
              <w:jc w:val="center"/>
            </w:pPr>
          </w:p>
        </w:tc>
        <w:tc>
          <w:tcPr>
            <w:tcW w:w="2266" w:type="dxa"/>
            <w:tcBorders>
              <w:top w:val="single" w:sz="4" w:space="0" w:color="000000"/>
              <w:left w:val="single" w:sz="4" w:space="0" w:color="auto"/>
              <w:bottom w:val="single" w:sz="4" w:space="0" w:color="000000"/>
              <w:right w:val="nil"/>
            </w:tcBorders>
          </w:tcPr>
          <w:p w:rsidR="00C53555" w:rsidRPr="00290083" w:rsidRDefault="00C53555" w:rsidP="0001000E">
            <w:pPr>
              <w:pStyle w:val="Tabletext"/>
              <w:jc w:val="center"/>
            </w:pPr>
            <w:r w:rsidRPr="00290083">
              <w:sym w:font="Symbol" w:char="F0B1"/>
            </w:r>
            <w:r w:rsidRPr="00290083">
              <w:t>300</w:t>
            </w:r>
          </w:p>
        </w:tc>
        <w:tc>
          <w:tcPr>
            <w:tcW w:w="1419" w:type="dxa"/>
            <w:tcBorders>
              <w:top w:val="single" w:sz="4" w:space="0" w:color="000000"/>
              <w:left w:val="single" w:sz="4" w:space="0" w:color="000000"/>
              <w:bottom w:val="single" w:sz="4" w:space="0" w:color="000000"/>
              <w:right w:val="single" w:sz="4" w:space="0" w:color="000000"/>
            </w:tcBorders>
          </w:tcPr>
          <w:p w:rsidR="00C53555" w:rsidRPr="00290083" w:rsidRDefault="00C53555" w:rsidP="0001000E">
            <w:pPr>
              <w:pStyle w:val="Tabletext"/>
              <w:jc w:val="center"/>
            </w:pPr>
            <w:r w:rsidRPr="00290083">
              <w:t>–79</w:t>
            </w:r>
          </w:p>
        </w:tc>
      </w:tr>
      <w:tr w:rsidR="00C53555" w:rsidRPr="00290083" w:rsidTr="0001000E">
        <w:trPr>
          <w:jc w:val="center"/>
        </w:trPr>
        <w:tc>
          <w:tcPr>
            <w:tcW w:w="1314" w:type="dxa"/>
            <w:tcBorders>
              <w:top w:val="single" w:sz="4" w:space="0" w:color="auto"/>
            </w:tcBorders>
          </w:tcPr>
          <w:p w:rsidR="00C53555" w:rsidRPr="00290083" w:rsidRDefault="00C53555" w:rsidP="0001000E">
            <w:pPr>
              <w:pStyle w:val="Tabletext"/>
              <w:jc w:val="center"/>
            </w:pPr>
          </w:p>
        </w:tc>
        <w:tc>
          <w:tcPr>
            <w:tcW w:w="1484" w:type="dxa"/>
            <w:tcBorders>
              <w:top w:val="single" w:sz="4" w:space="0" w:color="auto"/>
            </w:tcBorders>
          </w:tcPr>
          <w:p w:rsidR="00C53555" w:rsidRPr="00290083" w:rsidRDefault="00C53555" w:rsidP="0001000E">
            <w:pPr>
              <w:pStyle w:val="Tabletext"/>
              <w:jc w:val="center"/>
            </w:pPr>
          </w:p>
        </w:tc>
        <w:tc>
          <w:tcPr>
            <w:tcW w:w="1399" w:type="dxa"/>
            <w:tcBorders>
              <w:top w:val="single" w:sz="4" w:space="0" w:color="auto"/>
            </w:tcBorders>
          </w:tcPr>
          <w:p w:rsidR="00C53555" w:rsidRPr="00290083" w:rsidRDefault="00C53555" w:rsidP="0001000E">
            <w:pPr>
              <w:pStyle w:val="Tabletext"/>
              <w:jc w:val="center"/>
            </w:pPr>
          </w:p>
        </w:tc>
        <w:tc>
          <w:tcPr>
            <w:tcW w:w="1473" w:type="dxa"/>
            <w:tcBorders>
              <w:top w:val="single" w:sz="4" w:space="0" w:color="auto"/>
            </w:tcBorders>
          </w:tcPr>
          <w:p w:rsidR="00C53555" w:rsidRPr="00290083" w:rsidRDefault="00C53555" w:rsidP="0001000E">
            <w:pPr>
              <w:pStyle w:val="Tabletext"/>
              <w:jc w:val="center"/>
            </w:pPr>
          </w:p>
        </w:tc>
        <w:tc>
          <w:tcPr>
            <w:tcW w:w="284" w:type="dxa"/>
            <w:tcBorders>
              <w:top w:val="nil"/>
              <w:left w:val="nil"/>
              <w:bottom w:val="nil"/>
              <w:right w:val="single" w:sz="4" w:space="0" w:color="auto"/>
            </w:tcBorders>
          </w:tcPr>
          <w:p w:rsidR="00C53555" w:rsidRPr="00290083" w:rsidRDefault="00C53555" w:rsidP="0001000E">
            <w:pPr>
              <w:pStyle w:val="Tabletext"/>
              <w:jc w:val="center"/>
            </w:pPr>
          </w:p>
        </w:tc>
        <w:tc>
          <w:tcPr>
            <w:tcW w:w="2266" w:type="dxa"/>
            <w:tcBorders>
              <w:top w:val="single" w:sz="4" w:space="0" w:color="000000"/>
              <w:left w:val="single" w:sz="4" w:space="0" w:color="auto"/>
              <w:bottom w:val="single" w:sz="4" w:space="0" w:color="000000"/>
              <w:right w:val="nil"/>
            </w:tcBorders>
          </w:tcPr>
          <w:p w:rsidR="00C53555" w:rsidRPr="00290083" w:rsidRDefault="00C53555" w:rsidP="0001000E">
            <w:pPr>
              <w:pStyle w:val="Tabletext"/>
              <w:jc w:val="center"/>
            </w:pPr>
            <w:r w:rsidRPr="00290083">
              <w:sym w:font="Symbol" w:char="F0B1"/>
            </w:r>
            <w:r w:rsidRPr="00290083">
              <w:t>500</w:t>
            </w:r>
          </w:p>
        </w:tc>
        <w:tc>
          <w:tcPr>
            <w:tcW w:w="1419" w:type="dxa"/>
            <w:tcBorders>
              <w:top w:val="single" w:sz="4" w:space="0" w:color="000000"/>
              <w:left w:val="single" w:sz="4" w:space="0" w:color="000000"/>
              <w:bottom w:val="single" w:sz="4" w:space="0" w:color="000000"/>
              <w:right w:val="single" w:sz="4" w:space="0" w:color="000000"/>
            </w:tcBorders>
          </w:tcPr>
          <w:p w:rsidR="00C53555" w:rsidRPr="00290083" w:rsidRDefault="00C53555" w:rsidP="0001000E">
            <w:pPr>
              <w:pStyle w:val="Tabletext"/>
              <w:jc w:val="center"/>
            </w:pPr>
            <w:r w:rsidRPr="00290083">
              <w:t>–84</w:t>
            </w:r>
          </w:p>
        </w:tc>
      </w:tr>
    </w:tbl>
    <w:p w:rsidR="00C53555" w:rsidRPr="00290083" w:rsidRDefault="00C53555" w:rsidP="00C53555">
      <w:pPr>
        <w:pStyle w:val="Heading2"/>
      </w:pPr>
      <w:r w:rsidRPr="00290083">
        <w:lastRenderedPageBreak/>
        <w:t>8.2</w:t>
      </w:r>
      <w:r w:rsidRPr="00290083">
        <w:tab/>
        <w:t>Rapport de protection</w:t>
      </w:r>
    </w:p>
    <w:p w:rsidR="00C53555" w:rsidRPr="00290083" w:rsidRDefault="00C53555" w:rsidP="00C53555">
      <w:bookmarkStart w:id="342" w:name="_Ref282087387"/>
      <w:bookmarkStart w:id="343" w:name="_Ref282087393"/>
      <w:bookmarkStart w:id="344" w:name="_Toc288204147"/>
      <w:r w:rsidRPr="00290083">
        <w:t xml:space="preserve">Le rapport minimal acceptable entre un signal utile et des signaux brouilleurs pour protéger la réception du signal utile est défini comme étant le rapport de protection </w:t>
      </w:r>
      <w:r w:rsidRPr="00290083">
        <w:rPr>
          <w:i/>
        </w:rPr>
        <w:t>PR</w:t>
      </w:r>
      <w:r w:rsidRPr="00290083">
        <w:t> (dB). Les valeurs des rapports de protection sont données sous la forme du:</w:t>
      </w:r>
    </w:p>
    <w:p w:rsidR="00C53555" w:rsidRPr="00290083" w:rsidRDefault="00C53555" w:rsidP="00C53555">
      <w:pPr>
        <w:pStyle w:val="enumlev1"/>
      </w:pPr>
      <w:r w:rsidRPr="003A33BC">
        <w:rPr>
          <w:bCs/>
        </w:rPr>
        <w:t>−</w:t>
      </w:r>
      <w:r w:rsidRPr="00290083">
        <w:rPr>
          <w:b/>
        </w:rPr>
        <w:tab/>
        <w:t xml:space="preserve">Rapport de protection de base </w:t>
      </w:r>
      <w:r w:rsidRPr="00290083">
        <w:rPr>
          <w:i/>
        </w:rPr>
        <w:t>PR</w:t>
      </w:r>
      <w:r w:rsidRPr="00290083">
        <w:rPr>
          <w:i/>
          <w:iCs/>
          <w:vertAlign w:val="subscript"/>
        </w:rPr>
        <w:t>basic</w:t>
      </w:r>
      <w:r w:rsidRPr="00290083">
        <w:t xml:space="preserve"> pour un signal utile brouillé par un signal brouilleur avec une probabilité de couverture en fonction de l'emplacement de 50 %.</w:t>
      </w:r>
    </w:p>
    <w:p w:rsidR="00C53555" w:rsidRPr="00290083" w:rsidRDefault="00C53555" w:rsidP="00C53555">
      <w:pPr>
        <w:pStyle w:val="enumlev1"/>
      </w:pPr>
      <w:r w:rsidRPr="00290083">
        <w:rPr>
          <w:bCs/>
        </w:rPr>
        <w:t>−</w:t>
      </w:r>
      <w:r w:rsidRPr="00290083">
        <w:rPr>
          <w:b/>
        </w:rPr>
        <w:tab/>
        <w:t xml:space="preserve">Facteur de correction combiné en fonction de l'emplacement </w:t>
      </w:r>
      <w:r w:rsidRPr="00290083">
        <w:rPr>
          <w:i/>
        </w:rPr>
        <w:t>CF</w:t>
      </w:r>
      <w:r w:rsidRPr="00290083">
        <w:t> (dB): marge qui doit être ajoutée au rapport de protection de base dans le cas d'un signal utile brouillé par un signal brouilleur pour le calcul des rapports de protection avec une probabilité de couverture en fonction des emplacements supérieure à 50 %. La formule utilisée pour les calculs est indiquée au § 3.8.3.</w:t>
      </w:r>
    </w:p>
    <w:p w:rsidR="00C53555" w:rsidRPr="00290083" w:rsidRDefault="00C53555" w:rsidP="00C53555">
      <w:pPr>
        <w:pStyle w:val="enumlev1"/>
      </w:pPr>
      <w:r w:rsidRPr="00290083">
        <w:rPr>
          <w:bCs/>
        </w:rPr>
        <w:t>−</w:t>
      </w:r>
      <w:r w:rsidRPr="00290083">
        <w:rPr>
          <w:b/>
        </w:rPr>
        <w:tab/>
        <w:t xml:space="preserve">Rapport de protection correspondant </w:t>
      </w:r>
      <w:r w:rsidRPr="00290083">
        <w:rPr>
          <w:i/>
        </w:rPr>
        <w:t>PR</w:t>
      </w:r>
      <w:r w:rsidRPr="00290083">
        <w:rPr>
          <w:iCs/>
        </w:rPr>
        <w:t>(</w:t>
      </w:r>
      <w:r w:rsidRPr="00290083">
        <w:rPr>
          <w:i/>
        </w:rPr>
        <w:t>p</w:t>
      </w:r>
      <w:r w:rsidRPr="00290083">
        <w:rPr>
          <w:iCs/>
        </w:rPr>
        <w:t>)</w:t>
      </w:r>
      <w:r w:rsidRPr="00290083">
        <w:t xml:space="preserve">: pour un signal numérique utile brouillé par un signal brouilleur avec une probabilité de couverture en fonction de l'emplacement supérieure à 50%, compte tenu de la probabilité de couverture en fonction de l'emplacement respective des modes de réception correspondants qui sont assujettis à des exigences de protection plus importantes en raison de la forte probabilité de couverture en fonction de l'emplacement à protéger et du facteur de correction combiné en fonction de l'emplacement </w:t>
      </w:r>
      <w:r w:rsidRPr="00290083">
        <w:rPr>
          <w:i/>
        </w:rPr>
        <w:t>CF</w:t>
      </w:r>
      <w:r w:rsidRPr="00290083">
        <w:t xml:space="preserve"> (dB) qui est dès lors nécessaire. </w:t>
      </w:r>
    </w:p>
    <w:p w:rsidR="00C53555" w:rsidRPr="00290083" w:rsidRDefault="00C53555" w:rsidP="00C53555">
      <w:pPr>
        <w:pStyle w:val="Heading3"/>
      </w:pPr>
      <w:bookmarkStart w:id="345" w:name="_Toc289774505"/>
      <w:r w:rsidRPr="00290083">
        <w:t>8.2.1</w:t>
      </w:r>
      <w:r w:rsidRPr="00290083">
        <w:tab/>
        <w:t>Rapports de protection pour la radiodiffusion DRM</w:t>
      </w:r>
      <w:bookmarkEnd w:id="345"/>
    </w:p>
    <w:p w:rsidR="00C53555" w:rsidRPr="00290083" w:rsidRDefault="00C53555" w:rsidP="00C53555">
      <w:pPr>
        <w:pStyle w:val="Heading4"/>
      </w:pPr>
      <w:r w:rsidRPr="00290083">
        <w:t>8.2.1.1</w:t>
      </w:r>
      <w:r w:rsidRPr="00290083">
        <w:tab/>
        <w:t>Signal DRM brouillé par un signal DRM</w:t>
      </w:r>
    </w:p>
    <w:p w:rsidR="00C53555" w:rsidRPr="00290083" w:rsidRDefault="00C53555" w:rsidP="00C53555">
      <w:bookmarkStart w:id="346" w:name="_Ref270669363"/>
      <w:r w:rsidRPr="00290083">
        <w:t xml:space="preserve">Le rapport de protection de base </w:t>
      </w:r>
      <w:r w:rsidRPr="00290083">
        <w:rPr>
          <w:i/>
        </w:rPr>
        <w:t>PR</w:t>
      </w:r>
      <w:r w:rsidRPr="00290083">
        <w:rPr>
          <w:i/>
          <w:iCs/>
          <w:vertAlign w:val="subscript"/>
        </w:rPr>
        <w:t>basic</w:t>
      </w:r>
      <w:r w:rsidRPr="00290083">
        <w:t xml:space="preserve"> pour </w:t>
      </w:r>
      <w:r w:rsidRPr="00290083">
        <w:rPr>
          <w:bCs/>
        </w:rPr>
        <w:t>un signal</w:t>
      </w:r>
      <w:r w:rsidRPr="00290083">
        <w:rPr>
          <w:b/>
        </w:rPr>
        <w:t xml:space="preserve"> </w:t>
      </w:r>
      <w:r w:rsidRPr="00290083">
        <w:t>DRM est valable pour toutes les bandes d'ondes métriques, voir le Tableau 47. Etant donné que l'écart type d</w:t>
      </w:r>
      <w:r w:rsidRPr="00290083">
        <w:rPr>
          <w:bCs/>
        </w:rPr>
        <w:t>u signal</w:t>
      </w:r>
      <w:r w:rsidRPr="00290083">
        <w:rPr>
          <w:b/>
        </w:rPr>
        <w:t xml:space="preserve"> </w:t>
      </w:r>
      <w:r w:rsidRPr="00290083">
        <w:t xml:space="preserve">DRM diffère selon les bandes d'ondes métriques concernées, les rapports de protection correspondants </w:t>
      </w:r>
      <w:r w:rsidRPr="00290083">
        <w:rPr>
          <w:i/>
        </w:rPr>
        <w:t>PR</w:t>
      </w:r>
      <w:r w:rsidRPr="00290083">
        <w:rPr>
          <w:iCs/>
        </w:rPr>
        <w:t>(</w:t>
      </w:r>
      <w:r w:rsidRPr="00290083">
        <w:rPr>
          <w:i/>
        </w:rPr>
        <w:t>p</w:t>
      </w:r>
      <w:r w:rsidRPr="00290083">
        <w:rPr>
          <w:iCs/>
        </w:rPr>
        <w:t>),</w:t>
      </w:r>
      <w:r w:rsidRPr="00290083">
        <w:t xml:space="preserve"> voir le Tableau 48 pour la modulation MAQ-4 et le Tableau 49 pour la modulation MAQ-16 sont différents dans les bandes d'ondes métriques concernées.</w:t>
      </w:r>
    </w:p>
    <w:p w:rsidR="00C53555" w:rsidRPr="00290083" w:rsidRDefault="00C53555" w:rsidP="00C53555">
      <w:pPr>
        <w:pStyle w:val="TableNo"/>
      </w:pPr>
      <w:bookmarkStart w:id="347" w:name="_Ref288465272"/>
      <w:r w:rsidRPr="00290083">
        <w:t xml:space="preserve">TABLEAU </w:t>
      </w:r>
      <w:bookmarkEnd w:id="346"/>
      <w:bookmarkEnd w:id="347"/>
      <w:r w:rsidRPr="00290083">
        <w:t>47</w:t>
      </w:r>
    </w:p>
    <w:p w:rsidR="00C53555" w:rsidRPr="00290083" w:rsidRDefault="00C53555" w:rsidP="00C53555">
      <w:pPr>
        <w:pStyle w:val="Tabletitle"/>
      </w:pPr>
      <w:r w:rsidRPr="00290083">
        <w:t xml:space="preserve">Rapports de protection de base </w:t>
      </w:r>
      <w:r w:rsidRPr="00290083">
        <w:rPr>
          <w:i/>
          <w:iCs/>
        </w:rPr>
        <w:t>PR</w:t>
      </w:r>
      <w:r w:rsidRPr="00290083">
        <w:rPr>
          <w:i/>
          <w:iCs/>
          <w:vertAlign w:val="subscript"/>
        </w:rPr>
        <w:t>basic</w:t>
      </w:r>
      <w:r w:rsidRPr="00290083">
        <w:t xml:space="preserve"> dans le cas d'un signal DRM</w:t>
      </w:r>
      <w:r w:rsidRPr="00290083">
        <w:br/>
        <w:t>brouillé par un signal DRM</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41"/>
        <w:gridCol w:w="1405"/>
        <w:gridCol w:w="1119"/>
        <w:gridCol w:w="1119"/>
        <w:gridCol w:w="1121"/>
      </w:tblGrid>
      <w:tr w:rsidR="00C53555" w:rsidRPr="00290083" w:rsidTr="0001000E">
        <w:trPr>
          <w:trHeight w:val="300"/>
          <w:jc w:val="center"/>
        </w:trPr>
        <w:tc>
          <w:tcPr>
            <w:tcW w:w="3025" w:type="pct"/>
            <w:gridSpan w:val="2"/>
          </w:tcPr>
          <w:p w:rsidR="00C53555" w:rsidRPr="00290083" w:rsidRDefault="00C53555" w:rsidP="0001000E">
            <w:pPr>
              <w:pStyle w:val="Tabletext"/>
            </w:pPr>
            <w:r w:rsidRPr="00290083">
              <w:t>Décalage de fréquence (kHz)</w:t>
            </w:r>
          </w:p>
        </w:tc>
        <w:tc>
          <w:tcPr>
            <w:tcW w:w="658" w:type="pct"/>
            <w:noWrap/>
          </w:tcPr>
          <w:p w:rsidR="00C53555" w:rsidRPr="00290083" w:rsidRDefault="00C53555" w:rsidP="0001000E">
            <w:pPr>
              <w:pStyle w:val="Tabletext"/>
              <w:jc w:val="center"/>
            </w:pPr>
            <w:r w:rsidRPr="00290083">
              <w:t>0</w:t>
            </w:r>
          </w:p>
        </w:tc>
        <w:tc>
          <w:tcPr>
            <w:tcW w:w="658" w:type="pct"/>
            <w:noWrap/>
          </w:tcPr>
          <w:p w:rsidR="00C53555" w:rsidRPr="00290083" w:rsidRDefault="00C53555" w:rsidP="0001000E">
            <w:pPr>
              <w:pStyle w:val="Tabletext"/>
              <w:jc w:val="center"/>
            </w:pPr>
            <w:r w:rsidRPr="00290083">
              <w:t>±100</w:t>
            </w:r>
          </w:p>
        </w:tc>
        <w:tc>
          <w:tcPr>
            <w:tcW w:w="659" w:type="pct"/>
            <w:noWrap/>
          </w:tcPr>
          <w:p w:rsidR="00C53555" w:rsidRPr="00290083" w:rsidRDefault="00C53555" w:rsidP="0001000E">
            <w:pPr>
              <w:pStyle w:val="Tabletext"/>
              <w:jc w:val="center"/>
            </w:pPr>
            <w:r w:rsidRPr="00290083">
              <w:t>±200</w:t>
            </w:r>
          </w:p>
        </w:tc>
      </w:tr>
      <w:tr w:rsidR="00C53555" w:rsidRPr="00290083" w:rsidTr="0001000E">
        <w:trPr>
          <w:trHeight w:val="300"/>
          <w:jc w:val="center"/>
        </w:trPr>
        <w:tc>
          <w:tcPr>
            <w:tcW w:w="2199" w:type="pct"/>
          </w:tcPr>
          <w:p w:rsidR="00C53555" w:rsidRPr="00290083" w:rsidRDefault="00C53555" w:rsidP="0001000E">
            <w:pPr>
              <w:pStyle w:val="Tabletext"/>
            </w:pPr>
            <w:r w:rsidRPr="00290083">
              <w:t xml:space="preserve">DRM (MAQ- 4, </w:t>
            </w:r>
            <w:r w:rsidRPr="00290083">
              <w:rPr>
                <w:i/>
              </w:rPr>
              <w:t>R</w:t>
            </w:r>
            <w:r w:rsidRPr="00290083">
              <w:t> = 1/3)</w:t>
            </w:r>
          </w:p>
        </w:tc>
        <w:tc>
          <w:tcPr>
            <w:tcW w:w="826" w:type="pct"/>
            <w:noWrap/>
          </w:tcPr>
          <w:p w:rsidR="00C53555" w:rsidRPr="00290083" w:rsidRDefault="00C53555" w:rsidP="0001000E">
            <w:pPr>
              <w:pStyle w:val="Tabletext"/>
              <w:jc w:val="center"/>
            </w:pPr>
            <w:r w:rsidRPr="00290083">
              <w:rPr>
                <w:i/>
                <w:iCs/>
              </w:rPr>
              <w:t>PR</w:t>
            </w:r>
            <w:r w:rsidRPr="00290083">
              <w:rPr>
                <w:i/>
                <w:iCs/>
                <w:vertAlign w:val="subscript"/>
              </w:rPr>
              <w:t>basic</w:t>
            </w:r>
            <w:r w:rsidRPr="00290083">
              <w:t> (dB)</w:t>
            </w:r>
          </w:p>
        </w:tc>
        <w:tc>
          <w:tcPr>
            <w:tcW w:w="658" w:type="pct"/>
          </w:tcPr>
          <w:p w:rsidR="00C53555" w:rsidRPr="00290083" w:rsidRDefault="00C53555" w:rsidP="0001000E">
            <w:pPr>
              <w:pStyle w:val="Tabletext"/>
              <w:jc w:val="center"/>
            </w:pPr>
            <w:r w:rsidRPr="00290083">
              <w:t>4</w:t>
            </w:r>
          </w:p>
        </w:tc>
        <w:tc>
          <w:tcPr>
            <w:tcW w:w="658" w:type="pct"/>
          </w:tcPr>
          <w:p w:rsidR="00C53555" w:rsidRPr="00290083" w:rsidRDefault="00C53555" w:rsidP="0001000E">
            <w:pPr>
              <w:pStyle w:val="Tabletext"/>
              <w:jc w:val="center"/>
            </w:pPr>
            <w:r w:rsidRPr="00290083">
              <w:t>−16</w:t>
            </w:r>
          </w:p>
        </w:tc>
        <w:tc>
          <w:tcPr>
            <w:tcW w:w="659" w:type="pct"/>
          </w:tcPr>
          <w:p w:rsidR="00C53555" w:rsidRPr="00290083" w:rsidRDefault="00C53555" w:rsidP="0001000E">
            <w:pPr>
              <w:pStyle w:val="Tabletext"/>
              <w:jc w:val="center"/>
            </w:pPr>
            <w:r w:rsidRPr="00290083">
              <w:t>−40</w:t>
            </w:r>
          </w:p>
        </w:tc>
      </w:tr>
      <w:tr w:rsidR="00C53555" w:rsidRPr="00290083" w:rsidTr="0001000E">
        <w:trPr>
          <w:trHeight w:val="300"/>
          <w:jc w:val="center"/>
        </w:trPr>
        <w:tc>
          <w:tcPr>
            <w:tcW w:w="2199" w:type="pct"/>
          </w:tcPr>
          <w:p w:rsidR="00C53555" w:rsidRPr="00290083" w:rsidRDefault="00C53555" w:rsidP="0001000E">
            <w:pPr>
              <w:pStyle w:val="Tabletext"/>
            </w:pPr>
            <w:r w:rsidRPr="00290083">
              <w:t xml:space="preserve">DRM (MAQ- 16, </w:t>
            </w:r>
            <w:r w:rsidRPr="00290083">
              <w:rPr>
                <w:i/>
              </w:rPr>
              <w:t>R = </w:t>
            </w:r>
            <w:r w:rsidRPr="00290083">
              <w:t>1/2)</w:t>
            </w:r>
          </w:p>
        </w:tc>
        <w:tc>
          <w:tcPr>
            <w:tcW w:w="826" w:type="pct"/>
            <w:noWrap/>
          </w:tcPr>
          <w:p w:rsidR="00C53555" w:rsidRPr="00290083" w:rsidRDefault="00C53555" w:rsidP="0001000E">
            <w:pPr>
              <w:pStyle w:val="Tabletext"/>
              <w:jc w:val="center"/>
            </w:pPr>
            <w:r w:rsidRPr="00290083">
              <w:rPr>
                <w:i/>
                <w:iCs/>
              </w:rPr>
              <w:t>PR</w:t>
            </w:r>
            <w:r w:rsidRPr="00290083">
              <w:rPr>
                <w:i/>
                <w:iCs/>
                <w:vertAlign w:val="subscript"/>
              </w:rPr>
              <w:t>basic</w:t>
            </w:r>
            <w:r w:rsidRPr="00290083">
              <w:t> (dB)</w:t>
            </w:r>
          </w:p>
        </w:tc>
        <w:tc>
          <w:tcPr>
            <w:tcW w:w="658" w:type="pct"/>
          </w:tcPr>
          <w:p w:rsidR="00C53555" w:rsidRPr="00290083" w:rsidRDefault="00C53555" w:rsidP="0001000E">
            <w:pPr>
              <w:pStyle w:val="Tabletext"/>
              <w:jc w:val="center"/>
            </w:pPr>
            <w:r w:rsidRPr="00290083">
              <w:t>10</w:t>
            </w:r>
          </w:p>
        </w:tc>
        <w:tc>
          <w:tcPr>
            <w:tcW w:w="658" w:type="pct"/>
          </w:tcPr>
          <w:p w:rsidR="00C53555" w:rsidRPr="00290083" w:rsidRDefault="00C53555" w:rsidP="0001000E">
            <w:pPr>
              <w:pStyle w:val="Tabletext"/>
              <w:jc w:val="center"/>
            </w:pPr>
            <w:r w:rsidRPr="00290083">
              <w:t>−10</w:t>
            </w:r>
          </w:p>
        </w:tc>
        <w:tc>
          <w:tcPr>
            <w:tcW w:w="659" w:type="pct"/>
          </w:tcPr>
          <w:p w:rsidR="00C53555" w:rsidRPr="00290083" w:rsidRDefault="00C53555" w:rsidP="0001000E">
            <w:pPr>
              <w:pStyle w:val="Tabletext"/>
              <w:jc w:val="center"/>
            </w:pPr>
            <w:r w:rsidRPr="00290083">
              <w:t>−34</w:t>
            </w:r>
          </w:p>
        </w:tc>
      </w:tr>
    </w:tbl>
    <w:p w:rsidR="00C53555" w:rsidRPr="00290083" w:rsidRDefault="00C53555" w:rsidP="00C53555">
      <w:pPr>
        <w:pStyle w:val="Tablefin"/>
        <w:rPr>
          <w:lang w:val="fr-FR"/>
        </w:rPr>
      </w:pPr>
      <w:bookmarkStart w:id="348" w:name="_Ref275942337"/>
      <w:bookmarkStart w:id="349" w:name="_Ref276721892"/>
      <w:bookmarkStart w:id="350" w:name="_Ref282077075"/>
    </w:p>
    <w:p w:rsidR="00C53555" w:rsidRPr="00290083" w:rsidRDefault="00C53555" w:rsidP="00C53555">
      <w:pPr>
        <w:pStyle w:val="TableNo"/>
        <w:keepLines/>
      </w:pPr>
      <w:r w:rsidRPr="00290083">
        <w:lastRenderedPageBreak/>
        <w:t xml:space="preserve">TABLEAU </w:t>
      </w:r>
      <w:bookmarkEnd w:id="348"/>
      <w:bookmarkEnd w:id="349"/>
      <w:bookmarkEnd w:id="350"/>
      <w:r w:rsidRPr="00290083">
        <w:t>48</w:t>
      </w:r>
    </w:p>
    <w:p w:rsidR="00C53555" w:rsidRPr="00290083" w:rsidRDefault="00C53555" w:rsidP="00C53555">
      <w:pPr>
        <w:pStyle w:val="Tabletitle"/>
        <w:keepLines/>
      </w:pPr>
      <w:r w:rsidRPr="00290083">
        <w:t>Rapports de protection correspondant PR(p) aux modes de réception dans le cas</w:t>
      </w:r>
      <w:r w:rsidRPr="00290083">
        <w:br/>
        <w:t>d'un signal DRM (MAQ- 4. R = 1/3) brouillé par un signal DRM</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62"/>
        <w:gridCol w:w="1387"/>
        <w:gridCol w:w="822"/>
        <w:gridCol w:w="967"/>
        <w:gridCol w:w="967"/>
      </w:tblGrid>
      <w:tr w:rsidR="00C53555" w:rsidRPr="00290083" w:rsidTr="0001000E">
        <w:trPr>
          <w:trHeight w:val="300"/>
          <w:jc w:val="center"/>
        </w:trPr>
        <w:tc>
          <w:tcPr>
            <w:tcW w:w="5749" w:type="dxa"/>
            <w:gridSpan w:val="2"/>
            <w:vAlign w:val="center"/>
          </w:tcPr>
          <w:p w:rsidR="00C53555" w:rsidRPr="00290083" w:rsidRDefault="00C53555" w:rsidP="0001000E">
            <w:pPr>
              <w:pStyle w:val="Tabletext"/>
              <w:keepNext/>
              <w:keepLines/>
            </w:pPr>
            <w:r w:rsidRPr="00290083">
              <w:t>Bande de fréquences de référence</w:t>
            </w:r>
          </w:p>
        </w:tc>
        <w:tc>
          <w:tcPr>
            <w:tcW w:w="2756" w:type="dxa"/>
            <w:gridSpan w:val="3"/>
            <w:vAlign w:val="center"/>
          </w:tcPr>
          <w:p w:rsidR="00C53555" w:rsidRPr="00290083" w:rsidRDefault="00C53555" w:rsidP="0001000E">
            <w:pPr>
              <w:pStyle w:val="Tabletext"/>
              <w:keepNext/>
              <w:keepLines/>
              <w:jc w:val="center"/>
            </w:pPr>
            <w:r w:rsidRPr="00290083">
              <w:t>65 MHz</w:t>
            </w:r>
            <w:r w:rsidRPr="00290083">
              <w:br/>
              <w:t>Bande d'ondes métriques I</w:t>
            </w:r>
          </w:p>
        </w:tc>
      </w:tr>
      <w:tr w:rsidR="00C53555" w:rsidRPr="00290083" w:rsidTr="0001000E">
        <w:trPr>
          <w:trHeight w:val="300"/>
          <w:jc w:val="center"/>
        </w:trPr>
        <w:tc>
          <w:tcPr>
            <w:tcW w:w="5749" w:type="dxa"/>
            <w:gridSpan w:val="2"/>
          </w:tcPr>
          <w:p w:rsidR="00C53555" w:rsidRPr="00290083" w:rsidRDefault="00C53555" w:rsidP="0001000E">
            <w:pPr>
              <w:pStyle w:val="Tabletext"/>
              <w:keepNext/>
              <w:keepLines/>
            </w:pPr>
            <w:r w:rsidRPr="00290083">
              <w:t>Décalage de fréquence (kHz)</w:t>
            </w:r>
          </w:p>
        </w:tc>
        <w:tc>
          <w:tcPr>
            <w:tcW w:w="822" w:type="dxa"/>
          </w:tcPr>
          <w:p w:rsidR="00C53555" w:rsidRPr="00290083" w:rsidRDefault="00C53555" w:rsidP="0001000E">
            <w:pPr>
              <w:pStyle w:val="Tabletext"/>
              <w:keepNext/>
              <w:keepLines/>
              <w:jc w:val="center"/>
            </w:pPr>
            <w:r w:rsidRPr="00290083">
              <w:t>0</w:t>
            </w:r>
          </w:p>
        </w:tc>
        <w:tc>
          <w:tcPr>
            <w:tcW w:w="967" w:type="dxa"/>
          </w:tcPr>
          <w:p w:rsidR="00C53555" w:rsidRPr="00290083" w:rsidRDefault="00C53555" w:rsidP="0001000E">
            <w:pPr>
              <w:pStyle w:val="Tabletext"/>
              <w:keepNext/>
              <w:keepLines/>
              <w:jc w:val="center"/>
            </w:pPr>
            <w:r w:rsidRPr="00290083">
              <w:t>±100</w:t>
            </w:r>
          </w:p>
        </w:tc>
        <w:tc>
          <w:tcPr>
            <w:tcW w:w="967" w:type="dxa"/>
          </w:tcPr>
          <w:p w:rsidR="00C53555" w:rsidRPr="00290083" w:rsidRDefault="00C53555" w:rsidP="0001000E">
            <w:pPr>
              <w:pStyle w:val="Tabletext"/>
              <w:keepNext/>
              <w:keepLines/>
              <w:jc w:val="center"/>
            </w:pPr>
            <w:r w:rsidRPr="00290083">
              <w:t>±200</w:t>
            </w:r>
          </w:p>
        </w:tc>
      </w:tr>
      <w:tr w:rsidR="00C53555" w:rsidRPr="00290083" w:rsidTr="0001000E">
        <w:trPr>
          <w:trHeight w:val="300"/>
          <w:jc w:val="center"/>
        </w:trPr>
        <w:tc>
          <w:tcPr>
            <w:tcW w:w="4362" w:type="dxa"/>
          </w:tcPr>
          <w:p w:rsidR="00C53555" w:rsidRPr="00290083" w:rsidRDefault="00C53555" w:rsidP="0001000E">
            <w:pPr>
              <w:pStyle w:val="Tabletext"/>
              <w:keepNext/>
              <w:keepLines/>
            </w:pPr>
            <w:r w:rsidRPr="00290083">
              <w:t>Réception fixe (FX)</w:t>
            </w:r>
          </w:p>
        </w:tc>
        <w:tc>
          <w:tcPr>
            <w:tcW w:w="1387" w:type="dxa"/>
            <w:noWrap/>
          </w:tcPr>
          <w:p w:rsidR="00C53555" w:rsidRPr="00290083" w:rsidRDefault="00C53555" w:rsidP="0001000E">
            <w:pPr>
              <w:pStyle w:val="Tabletext"/>
              <w:keepNext/>
              <w:keepLines/>
              <w:jc w:val="center"/>
            </w:pPr>
            <w:r w:rsidRPr="00290083">
              <w:rPr>
                <w:i/>
                <w:iCs/>
              </w:rPr>
              <w:t>PR</w:t>
            </w:r>
            <w:r w:rsidRPr="00290083">
              <w:t>(</w:t>
            </w:r>
            <w:r w:rsidRPr="00290083">
              <w:rPr>
                <w:i/>
                <w:iCs/>
              </w:rPr>
              <w:t>p</w:t>
            </w:r>
            <w:r w:rsidRPr="00290083">
              <w:t>) (dB)</w:t>
            </w:r>
          </w:p>
        </w:tc>
        <w:tc>
          <w:tcPr>
            <w:tcW w:w="822" w:type="dxa"/>
          </w:tcPr>
          <w:p w:rsidR="00C53555" w:rsidRPr="00290083" w:rsidRDefault="00C53555" w:rsidP="0001000E">
            <w:pPr>
              <w:pStyle w:val="Tabletext"/>
              <w:keepNext/>
              <w:keepLines/>
              <w:jc w:val="center"/>
            </w:pPr>
            <w:r w:rsidRPr="00290083">
              <w:t>6,64</w:t>
            </w:r>
          </w:p>
        </w:tc>
        <w:tc>
          <w:tcPr>
            <w:tcW w:w="967" w:type="dxa"/>
          </w:tcPr>
          <w:p w:rsidR="00C53555" w:rsidRPr="00290083" w:rsidRDefault="00C53555" w:rsidP="0001000E">
            <w:pPr>
              <w:pStyle w:val="Tabletext"/>
              <w:keepNext/>
              <w:keepLines/>
              <w:jc w:val="center"/>
            </w:pPr>
            <w:r w:rsidRPr="00290083">
              <w:t>−13,36</w:t>
            </w:r>
          </w:p>
        </w:tc>
        <w:tc>
          <w:tcPr>
            <w:tcW w:w="967" w:type="dxa"/>
          </w:tcPr>
          <w:p w:rsidR="00C53555" w:rsidRPr="00290083" w:rsidRDefault="00C53555" w:rsidP="0001000E">
            <w:pPr>
              <w:pStyle w:val="Tabletext"/>
              <w:keepNext/>
              <w:keepLines/>
              <w:jc w:val="center"/>
            </w:pPr>
            <w:r w:rsidRPr="00290083">
              <w:t>−37,36</w:t>
            </w:r>
          </w:p>
        </w:tc>
      </w:tr>
      <w:tr w:rsidR="00C53555" w:rsidRPr="00290083" w:rsidTr="0001000E">
        <w:trPr>
          <w:trHeight w:val="300"/>
          <w:jc w:val="center"/>
        </w:trPr>
        <w:tc>
          <w:tcPr>
            <w:tcW w:w="4362" w:type="dxa"/>
          </w:tcPr>
          <w:p w:rsidR="00C53555" w:rsidRPr="00290083" w:rsidRDefault="00C53555" w:rsidP="0001000E">
            <w:pPr>
              <w:pStyle w:val="Tabletext"/>
              <w:keepNext/>
              <w:keepLines/>
            </w:pPr>
            <w:r w:rsidRPr="00290083">
              <w:t>Réception portable (PO, PI, PO-H, PI-H)</w:t>
            </w:r>
          </w:p>
        </w:tc>
        <w:tc>
          <w:tcPr>
            <w:tcW w:w="1387" w:type="dxa"/>
            <w:noWrap/>
          </w:tcPr>
          <w:p w:rsidR="00C53555" w:rsidRPr="00290083" w:rsidRDefault="00C53555" w:rsidP="0001000E">
            <w:pPr>
              <w:pStyle w:val="Tabletext"/>
              <w:keepNext/>
              <w:keepLines/>
              <w:jc w:val="center"/>
            </w:pPr>
            <w:r w:rsidRPr="00290083">
              <w:rPr>
                <w:i/>
                <w:iCs/>
              </w:rPr>
              <w:t>PR</w:t>
            </w:r>
            <w:r w:rsidRPr="00290083">
              <w:t>(</w:t>
            </w:r>
            <w:r w:rsidRPr="00290083">
              <w:rPr>
                <w:i/>
                <w:iCs/>
              </w:rPr>
              <w:t>p</w:t>
            </w:r>
            <w:r w:rsidRPr="00290083">
              <w:t>) (dB)</w:t>
            </w:r>
          </w:p>
        </w:tc>
        <w:tc>
          <w:tcPr>
            <w:tcW w:w="822" w:type="dxa"/>
          </w:tcPr>
          <w:p w:rsidR="00C53555" w:rsidRPr="00290083" w:rsidRDefault="00C53555" w:rsidP="0001000E">
            <w:pPr>
              <w:pStyle w:val="Tabletext"/>
              <w:keepNext/>
              <w:keepLines/>
              <w:jc w:val="center"/>
            </w:pPr>
            <w:r w:rsidRPr="00290083">
              <w:t>12,27</w:t>
            </w:r>
          </w:p>
        </w:tc>
        <w:tc>
          <w:tcPr>
            <w:tcW w:w="967" w:type="dxa"/>
          </w:tcPr>
          <w:p w:rsidR="00C53555" w:rsidRPr="00290083" w:rsidRDefault="00C53555" w:rsidP="0001000E">
            <w:pPr>
              <w:pStyle w:val="Tabletext"/>
              <w:keepNext/>
              <w:keepLines/>
              <w:jc w:val="center"/>
            </w:pPr>
            <w:r w:rsidRPr="00290083">
              <w:t>−7,73</w:t>
            </w:r>
          </w:p>
        </w:tc>
        <w:tc>
          <w:tcPr>
            <w:tcW w:w="967" w:type="dxa"/>
          </w:tcPr>
          <w:p w:rsidR="00C53555" w:rsidRPr="00290083" w:rsidRDefault="00C53555" w:rsidP="0001000E">
            <w:pPr>
              <w:pStyle w:val="Tabletext"/>
              <w:keepNext/>
              <w:keepLines/>
              <w:jc w:val="center"/>
            </w:pPr>
            <w:r w:rsidRPr="00290083">
              <w:t>−31,73</w:t>
            </w:r>
          </w:p>
        </w:tc>
      </w:tr>
      <w:tr w:rsidR="00C53555" w:rsidRPr="00290083" w:rsidTr="0001000E">
        <w:trPr>
          <w:trHeight w:val="300"/>
          <w:jc w:val="center"/>
        </w:trPr>
        <w:tc>
          <w:tcPr>
            <w:tcW w:w="4362" w:type="dxa"/>
          </w:tcPr>
          <w:p w:rsidR="00C53555" w:rsidRPr="00290083" w:rsidRDefault="00C53555" w:rsidP="0001000E">
            <w:pPr>
              <w:pStyle w:val="Tabletext"/>
              <w:keepNext/>
              <w:keepLines/>
            </w:pPr>
            <w:r w:rsidRPr="00290083">
              <w:t>Réception mobile (MO)</w:t>
            </w:r>
          </w:p>
        </w:tc>
        <w:tc>
          <w:tcPr>
            <w:tcW w:w="1387" w:type="dxa"/>
            <w:noWrap/>
          </w:tcPr>
          <w:p w:rsidR="00C53555" w:rsidRPr="00290083" w:rsidRDefault="00C53555" w:rsidP="0001000E">
            <w:pPr>
              <w:pStyle w:val="Tabletext"/>
              <w:keepNext/>
              <w:keepLines/>
              <w:jc w:val="center"/>
            </w:pPr>
            <w:r w:rsidRPr="00290083">
              <w:rPr>
                <w:i/>
                <w:iCs/>
              </w:rPr>
              <w:t>PR</w:t>
            </w:r>
            <w:r w:rsidRPr="00290083">
              <w:t>(</w:t>
            </w:r>
            <w:r w:rsidRPr="00290083">
              <w:rPr>
                <w:i/>
                <w:iCs/>
              </w:rPr>
              <w:t>p</w:t>
            </w:r>
            <w:r w:rsidRPr="00290083">
              <w:t>) (dB)</w:t>
            </w:r>
          </w:p>
        </w:tc>
        <w:tc>
          <w:tcPr>
            <w:tcW w:w="822" w:type="dxa"/>
          </w:tcPr>
          <w:p w:rsidR="00C53555" w:rsidRPr="00290083" w:rsidRDefault="00C53555" w:rsidP="0001000E">
            <w:pPr>
              <w:pStyle w:val="Tabletext"/>
              <w:keepNext/>
              <w:keepLines/>
              <w:jc w:val="center"/>
            </w:pPr>
            <w:r w:rsidRPr="00290083">
              <w:t>13,40</w:t>
            </w:r>
          </w:p>
        </w:tc>
        <w:tc>
          <w:tcPr>
            <w:tcW w:w="967" w:type="dxa"/>
          </w:tcPr>
          <w:p w:rsidR="00C53555" w:rsidRPr="00290083" w:rsidRDefault="00C53555" w:rsidP="0001000E">
            <w:pPr>
              <w:pStyle w:val="Tabletext"/>
              <w:keepNext/>
              <w:keepLines/>
              <w:jc w:val="center"/>
            </w:pPr>
            <w:r w:rsidRPr="00290083">
              <w:t>−6,60</w:t>
            </w:r>
          </w:p>
        </w:tc>
        <w:tc>
          <w:tcPr>
            <w:tcW w:w="967" w:type="dxa"/>
          </w:tcPr>
          <w:p w:rsidR="00C53555" w:rsidRPr="00290083" w:rsidRDefault="00C53555" w:rsidP="0001000E">
            <w:pPr>
              <w:pStyle w:val="Tabletext"/>
              <w:keepNext/>
              <w:keepLines/>
              <w:jc w:val="center"/>
            </w:pPr>
            <w:r w:rsidRPr="00290083">
              <w:t>−30,60</w:t>
            </w:r>
          </w:p>
        </w:tc>
      </w:tr>
    </w:tbl>
    <w:p w:rsidR="00C53555" w:rsidRDefault="00C53555" w:rsidP="00C53555">
      <w:pPr>
        <w:pStyle w:val="TableNo"/>
        <w:spacing w:before="0"/>
        <w:jc w:val="both"/>
      </w:pP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62"/>
        <w:gridCol w:w="1387"/>
        <w:gridCol w:w="822"/>
        <w:gridCol w:w="967"/>
        <w:gridCol w:w="967"/>
      </w:tblGrid>
      <w:tr w:rsidR="00C53555" w:rsidRPr="00290083" w:rsidTr="0001000E">
        <w:trPr>
          <w:trHeight w:val="300"/>
          <w:jc w:val="center"/>
        </w:trPr>
        <w:tc>
          <w:tcPr>
            <w:tcW w:w="5749" w:type="dxa"/>
            <w:gridSpan w:val="2"/>
            <w:vAlign w:val="center"/>
          </w:tcPr>
          <w:p w:rsidR="00C53555" w:rsidRPr="00290083" w:rsidRDefault="00C53555" w:rsidP="0001000E">
            <w:pPr>
              <w:pStyle w:val="Tabletext"/>
              <w:keepNext/>
              <w:keepLines/>
            </w:pPr>
            <w:r w:rsidRPr="00290083">
              <w:t>Bande de fréquences de référence</w:t>
            </w:r>
          </w:p>
        </w:tc>
        <w:tc>
          <w:tcPr>
            <w:tcW w:w="2756" w:type="dxa"/>
            <w:gridSpan w:val="3"/>
            <w:noWrap/>
            <w:vAlign w:val="center"/>
          </w:tcPr>
          <w:p w:rsidR="00C53555" w:rsidRPr="00290083" w:rsidRDefault="00C53555" w:rsidP="0001000E">
            <w:pPr>
              <w:pStyle w:val="Tabletext"/>
              <w:keepNext/>
              <w:keepLines/>
              <w:jc w:val="center"/>
            </w:pPr>
            <w:r w:rsidRPr="00290083">
              <w:t xml:space="preserve">100 MHz </w:t>
            </w:r>
            <w:r w:rsidRPr="00290083">
              <w:br/>
              <w:t>Bande d'ondes métriques II</w:t>
            </w:r>
          </w:p>
        </w:tc>
      </w:tr>
      <w:tr w:rsidR="00C53555" w:rsidRPr="00290083" w:rsidTr="0001000E">
        <w:trPr>
          <w:trHeight w:val="300"/>
          <w:jc w:val="center"/>
        </w:trPr>
        <w:tc>
          <w:tcPr>
            <w:tcW w:w="5749" w:type="dxa"/>
            <w:gridSpan w:val="2"/>
            <w:vAlign w:val="center"/>
          </w:tcPr>
          <w:p w:rsidR="00C53555" w:rsidRPr="00290083" w:rsidRDefault="00C53555" w:rsidP="0001000E">
            <w:pPr>
              <w:pStyle w:val="Tabletext"/>
            </w:pPr>
            <w:r w:rsidRPr="00290083">
              <w:t>Bande de fréquences de référence</w:t>
            </w:r>
          </w:p>
        </w:tc>
        <w:tc>
          <w:tcPr>
            <w:tcW w:w="822" w:type="dxa"/>
            <w:noWrap/>
          </w:tcPr>
          <w:p w:rsidR="00C53555" w:rsidRPr="00290083" w:rsidRDefault="00C53555" w:rsidP="0001000E">
            <w:pPr>
              <w:pStyle w:val="Tabletext"/>
              <w:jc w:val="center"/>
            </w:pPr>
            <w:r w:rsidRPr="00290083">
              <w:t>0</w:t>
            </w:r>
          </w:p>
        </w:tc>
        <w:tc>
          <w:tcPr>
            <w:tcW w:w="967" w:type="dxa"/>
            <w:noWrap/>
          </w:tcPr>
          <w:p w:rsidR="00C53555" w:rsidRPr="00290083" w:rsidRDefault="00C53555" w:rsidP="0001000E">
            <w:pPr>
              <w:pStyle w:val="Tabletext"/>
              <w:jc w:val="center"/>
            </w:pPr>
            <w:r w:rsidRPr="00290083">
              <w:t>±100</w:t>
            </w:r>
          </w:p>
        </w:tc>
        <w:tc>
          <w:tcPr>
            <w:tcW w:w="967" w:type="dxa"/>
            <w:noWrap/>
          </w:tcPr>
          <w:p w:rsidR="00C53555" w:rsidRPr="00290083" w:rsidRDefault="00C53555" w:rsidP="0001000E">
            <w:pPr>
              <w:pStyle w:val="Tabletext"/>
              <w:jc w:val="center"/>
            </w:pPr>
            <w:r w:rsidRPr="00290083">
              <w:t>±200</w:t>
            </w:r>
          </w:p>
        </w:tc>
      </w:tr>
      <w:tr w:rsidR="00C53555" w:rsidRPr="00290083" w:rsidTr="0001000E">
        <w:trPr>
          <w:trHeight w:val="300"/>
          <w:jc w:val="center"/>
        </w:trPr>
        <w:tc>
          <w:tcPr>
            <w:tcW w:w="4362" w:type="dxa"/>
          </w:tcPr>
          <w:p w:rsidR="00C53555" w:rsidRPr="00290083" w:rsidRDefault="00C53555" w:rsidP="0001000E">
            <w:pPr>
              <w:pStyle w:val="Tabletext"/>
            </w:pPr>
            <w:r w:rsidRPr="00290083">
              <w:t>Décalage de fréquence (kHz)</w:t>
            </w:r>
          </w:p>
        </w:tc>
        <w:tc>
          <w:tcPr>
            <w:tcW w:w="1387" w:type="dxa"/>
            <w:noWrap/>
          </w:tcPr>
          <w:p w:rsidR="00C53555" w:rsidRPr="00290083" w:rsidRDefault="00C53555" w:rsidP="0001000E">
            <w:pPr>
              <w:pStyle w:val="Tabletext"/>
              <w:jc w:val="center"/>
            </w:pPr>
            <w:r w:rsidRPr="00290083">
              <w:rPr>
                <w:i/>
                <w:iCs/>
              </w:rPr>
              <w:t>PR</w:t>
            </w:r>
            <w:r w:rsidRPr="00290083">
              <w:t>(</w:t>
            </w:r>
            <w:r w:rsidRPr="00290083">
              <w:rPr>
                <w:i/>
                <w:iCs/>
              </w:rPr>
              <w:t>p</w:t>
            </w:r>
            <w:r w:rsidRPr="00290083">
              <w:t>) (dB)</w:t>
            </w:r>
          </w:p>
        </w:tc>
        <w:tc>
          <w:tcPr>
            <w:tcW w:w="822" w:type="dxa"/>
          </w:tcPr>
          <w:p w:rsidR="00C53555" w:rsidRPr="00290083" w:rsidRDefault="00C53555" w:rsidP="0001000E">
            <w:pPr>
              <w:pStyle w:val="Tabletext"/>
              <w:jc w:val="center"/>
            </w:pPr>
            <w:r w:rsidRPr="00290083">
              <w:t>6,82</w:t>
            </w:r>
          </w:p>
        </w:tc>
        <w:tc>
          <w:tcPr>
            <w:tcW w:w="967" w:type="dxa"/>
          </w:tcPr>
          <w:p w:rsidR="00C53555" w:rsidRPr="00290083" w:rsidRDefault="00C53555" w:rsidP="0001000E">
            <w:pPr>
              <w:pStyle w:val="Tabletext"/>
              <w:jc w:val="center"/>
            </w:pPr>
            <w:r w:rsidRPr="00290083">
              <w:t>−13,18</w:t>
            </w:r>
          </w:p>
        </w:tc>
        <w:tc>
          <w:tcPr>
            <w:tcW w:w="967" w:type="dxa"/>
          </w:tcPr>
          <w:p w:rsidR="00C53555" w:rsidRPr="00290083" w:rsidRDefault="00C53555" w:rsidP="0001000E">
            <w:pPr>
              <w:pStyle w:val="Tabletext"/>
              <w:jc w:val="center"/>
            </w:pPr>
            <w:r w:rsidRPr="00290083">
              <w:t>−37,18</w:t>
            </w:r>
          </w:p>
        </w:tc>
      </w:tr>
      <w:tr w:rsidR="00C53555" w:rsidRPr="00290083" w:rsidTr="0001000E">
        <w:trPr>
          <w:trHeight w:val="300"/>
          <w:jc w:val="center"/>
        </w:trPr>
        <w:tc>
          <w:tcPr>
            <w:tcW w:w="4362" w:type="dxa"/>
          </w:tcPr>
          <w:p w:rsidR="00C53555" w:rsidRPr="00290083" w:rsidRDefault="00C53555" w:rsidP="0001000E">
            <w:pPr>
              <w:pStyle w:val="Tabletext"/>
            </w:pPr>
            <w:r w:rsidRPr="00290083">
              <w:t>Réception fixe (FX)</w:t>
            </w:r>
          </w:p>
        </w:tc>
        <w:tc>
          <w:tcPr>
            <w:tcW w:w="1387" w:type="dxa"/>
            <w:noWrap/>
          </w:tcPr>
          <w:p w:rsidR="00C53555" w:rsidRPr="00290083" w:rsidRDefault="00C53555" w:rsidP="0001000E">
            <w:pPr>
              <w:pStyle w:val="Tabletext"/>
              <w:jc w:val="center"/>
            </w:pPr>
            <w:r w:rsidRPr="00290083">
              <w:rPr>
                <w:i/>
                <w:iCs/>
              </w:rPr>
              <w:t>PR</w:t>
            </w:r>
            <w:r w:rsidRPr="00290083">
              <w:t>(</w:t>
            </w:r>
            <w:r w:rsidRPr="00290083">
              <w:rPr>
                <w:i/>
                <w:iCs/>
              </w:rPr>
              <w:t>p</w:t>
            </w:r>
            <w:r w:rsidRPr="00290083">
              <w:t>) (dB)</w:t>
            </w:r>
          </w:p>
        </w:tc>
        <w:tc>
          <w:tcPr>
            <w:tcW w:w="822" w:type="dxa"/>
          </w:tcPr>
          <w:p w:rsidR="00C53555" w:rsidRPr="00290083" w:rsidRDefault="00C53555" w:rsidP="0001000E">
            <w:pPr>
              <w:pStyle w:val="Tabletext"/>
              <w:jc w:val="center"/>
            </w:pPr>
            <w:r w:rsidRPr="00290083">
              <w:t>12,84</w:t>
            </w:r>
          </w:p>
        </w:tc>
        <w:tc>
          <w:tcPr>
            <w:tcW w:w="967" w:type="dxa"/>
          </w:tcPr>
          <w:p w:rsidR="00C53555" w:rsidRPr="00290083" w:rsidRDefault="00C53555" w:rsidP="0001000E">
            <w:pPr>
              <w:pStyle w:val="Tabletext"/>
              <w:jc w:val="center"/>
            </w:pPr>
            <w:r w:rsidRPr="00290083">
              <w:t>−7,16</w:t>
            </w:r>
          </w:p>
        </w:tc>
        <w:tc>
          <w:tcPr>
            <w:tcW w:w="967" w:type="dxa"/>
          </w:tcPr>
          <w:p w:rsidR="00C53555" w:rsidRPr="00290083" w:rsidRDefault="00C53555" w:rsidP="0001000E">
            <w:pPr>
              <w:pStyle w:val="Tabletext"/>
              <w:jc w:val="center"/>
            </w:pPr>
            <w:r w:rsidRPr="00290083">
              <w:t>−31,16</w:t>
            </w:r>
          </w:p>
        </w:tc>
      </w:tr>
      <w:tr w:rsidR="00C53555" w:rsidRPr="00290083" w:rsidTr="0001000E">
        <w:trPr>
          <w:trHeight w:val="300"/>
          <w:jc w:val="center"/>
        </w:trPr>
        <w:tc>
          <w:tcPr>
            <w:tcW w:w="4362" w:type="dxa"/>
          </w:tcPr>
          <w:p w:rsidR="00C53555" w:rsidRPr="00290083" w:rsidRDefault="00C53555" w:rsidP="0001000E">
            <w:pPr>
              <w:pStyle w:val="Tabletext"/>
            </w:pPr>
            <w:r w:rsidRPr="00290083">
              <w:t>Réception portable (PO, PI, PO-H, PI-H)</w:t>
            </w:r>
          </w:p>
        </w:tc>
        <w:tc>
          <w:tcPr>
            <w:tcW w:w="1387" w:type="dxa"/>
            <w:noWrap/>
          </w:tcPr>
          <w:p w:rsidR="00C53555" w:rsidRPr="00290083" w:rsidRDefault="00C53555" w:rsidP="0001000E">
            <w:pPr>
              <w:pStyle w:val="Tabletext"/>
              <w:jc w:val="center"/>
            </w:pPr>
            <w:r w:rsidRPr="00290083">
              <w:rPr>
                <w:i/>
                <w:iCs/>
              </w:rPr>
              <w:t>PR</w:t>
            </w:r>
            <w:r w:rsidRPr="00290083">
              <w:t>(</w:t>
            </w:r>
            <w:r w:rsidRPr="00290083">
              <w:rPr>
                <w:i/>
                <w:iCs/>
              </w:rPr>
              <w:t>p</w:t>
            </w:r>
            <w:r w:rsidRPr="00290083">
              <w:t>) (dB)</w:t>
            </w:r>
          </w:p>
        </w:tc>
        <w:tc>
          <w:tcPr>
            <w:tcW w:w="822" w:type="dxa"/>
          </w:tcPr>
          <w:p w:rsidR="00C53555" w:rsidRPr="00290083" w:rsidRDefault="00C53555" w:rsidP="0001000E">
            <w:pPr>
              <w:pStyle w:val="Tabletext"/>
              <w:jc w:val="center"/>
            </w:pPr>
            <w:r w:rsidRPr="00290083">
              <w:t>14,20</w:t>
            </w:r>
          </w:p>
        </w:tc>
        <w:tc>
          <w:tcPr>
            <w:tcW w:w="967" w:type="dxa"/>
          </w:tcPr>
          <w:p w:rsidR="00C53555" w:rsidRPr="00290083" w:rsidRDefault="00C53555" w:rsidP="0001000E">
            <w:pPr>
              <w:pStyle w:val="Tabletext"/>
              <w:jc w:val="center"/>
            </w:pPr>
            <w:r w:rsidRPr="00290083">
              <w:t>−5,80</w:t>
            </w:r>
          </w:p>
        </w:tc>
        <w:tc>
          <w:tcPr>
            <w:tcW w:w="967" w:type="dxa"/>
          </w:tcPr>
          <w:p w:rsidR="00C53555" w:rsidRPr="00290083" w:rsidRDefault="00C53555" w:rsidP="0001000E">
            <w:pPr>
              <w:pStyle w:val="Tabletext"/>
              <w:jc w:val="center"/>
            </w:pPr>
            <w:r w:rsidRPr="00290083">
              <w:t>−29,80</w:t>
            </w:r>
          </w:p>
        </w:tc>
      </w:tr>
      <w:tr w:rsidR="00C53555" w:rsidRPr="00290083" w:rsidTr="0001000E">
        <w:trPr>
          <w:trHeight w:val="300"/>
          <w:jc w:val="center"/>
        </w:trPr>
        <w:tc>
          <w:tcPr>
            <w:tcW w:w="4362" w:type="dxa"/>
          </w:tcPr>
          <w:p w:rsidR="00C53555" w:rsidRPr="00290083" w:rsidRDefault="00C53555" w:rsidP="0001000E">
            <w:pPr>
              <w:pStyle w:val="Tabletext"/>
            </w:pPr>
            <w:r w:rsidRPr="00290083">
              <w:t>Réception mobile (MO)</w:t>
            </w:r>
          </w:p>
        </w:tc>
        <w:tc>
          <w:tcPr>
            <w:tcW w:w="1387" w:type="dxa"/>
            <w:noWrap/>
          </w:tcPr>
          <w:p w:rsidR="00C53555" w:rsidRPr="00290083" w:rsidRDefault="00C53555" w:rsidP="0001000E">
            <w:pPr>
              <w:pStyle w:val="Tabletext"/>
              <w:jc w:val="center"/>
              <w:rPr>
                <w:i/>
                <w:iCs/>
              </w:rPr>
            </w:pPr>
          </w:p>
        </w:tc>
        <w:tc>
          <w:tcPr>
            <w:tcW w:w="822" w:type="dxa"/>
          </w:tcPr>
          <w:p w:rsidR="00C53555" w:rsidRPr="00290083" w:rsidRDefault="00C53555" w:rsidP="0001000E">
            <w:pPr>
              <w:pStyle w:val="Tabletext"/>
              <w:jc w:val="center"/>
            </w:pPr>
          </w:p>
        </w:tc>
        <w:tc>
          <w:tcPr>
            <w:tcW w:w="967" w:type="dxa"/>
          </w:tcPr>
          <w:p w:rsidR="00C53555" w:rsidRPr="00290083" w:rsidRDefault="00C53555" w:rsidP="0001000E">
            <w:pPr>
              <w:pStyle w:val="Tabletext"/>
              <w:jc w:val="center"/>
            </w:pPr>
          </w:p>
        </w:tc>
        <w:tc>
          <w:tcPr>
            <w:tcW w:w="967" w:type="dxa"/>
          </w:tcPr>
          <w:p w:rsidR="00C53555" w:rsidRPr="00290083" w:rsidRDefault="00C53555" w:rsidP="0001000E">
            <w:pPr>
              <w:pStyle w:val="Tabletext"/>
              <w:jc w:val="center"/>
            </w:pPr>
          </w:p>
        </w:tc>
      </w:tr>
    </w:tbl>
    <w:p w:rsidR="00C53555" w:rsidRDefault="00C53555" w:rsidP="00C53555">
      <w:pPr>
        <w:spacing w:before="0"/>
      </w:pP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62"/>
        <w:gridCol w:w="1387"/>
        <w:gridCol w:w="822"/>
        <w:gridCol w:w="967"/>
        <w:gridCol w:w="967"/>
      </w:tblGrid>
      <w:tr w:rsidR="00C53555" w:rsidRPr="00290083" w:rsidTr="0001000E">
        <w:trPr>
          <w:trHeight w:val="300"/>
          <w:jc w:val="center"/>
        </w:trPr>
        <w:tc>
          <w:tcPr>
            <w:tcW w:w="5749" w:type="dxa"/>
            <w:gridSpan w:val="2"/>
            <w:vAlign w:val="center"/>
          </w:tcPr>
          <w:p w:rsidR="00C53555" w:rsidRPr="00290083" w:rsidRDefault="00C53555" w:rsidP="0001000E">
            <w:pPr>
              <w:pStyle w:val="Tabletext"/>
            </w:pPr>
            <w:r w:rsidRPr="00290083">
              <w:t>Bande de fréquences de référence</w:t>
            </w:r>
          </w:p>
        </w:tc>
        <w:tc>
          <w:tcPr>
            <w:tcW w:w="2756" w:type="dxa"/>
            <w:gridSpan w:val="3"/>
            <w:vAlign w:val="center"/>
          </w:tcPr>
          <w:p w:rsidR="00C53555" w:rsidRPr="00290083" w:rsidRDefault="00C53555" w:rsidP="0001000E">
            <w:pPr>
              <w:pStyle w:val="Tabletext"/>
              <w:jc w:val="center"/>
            </w:pPr>
            <w:r w:rsidRPr="00290083">
              <w:t>200 MHz</w:t>
            </w:r>
            <w:r w:rsidRPr="00290083">
              <w:br/>
              <w:t>Bande d'ondes métriques III</w:t>
            </w:r>
          </w:p>
        </w:tc>
      </w:tr>
      <w:tr w:rsidR="00C53555" w:rsidRPr="00290083" w:rsidTr="0001000E">
        <w:trPr>
          <w:trHeight w:val="300"/>
          <w:jc w:val="center"/>
        </w:trPr>
        <w:tc>
          <w:tcPr>
            <w:tcW w:w="5749" w:type="dxa"/>
            <w:gridSpan w:val="2"/>
            <w:vAlign w:val="center"/>
          </w:tcPr>
          <w:p w:rsidR="00C53555" w:rsidRPr="00290083" w:rsidRDefault="00C53555" w:rsidP="0001000E">
            <w:pPr>
              <w:pStyle w:val="Tabletext"/>
            </w:pPr>
            <w:r w:rsidRPr="00290083">
              <w:t>Bande de fréquences de référence</w:t>
            </w:r>
          </w:p>
        </w:tc>
        <w:tc>
          <w:tcPr>
            <w:tcW w:w="822" w:type="dxa"/>
          </w:tcPr>
          <w:p w:rsidR="00C53555" w:rsidRPr="00290083" w:rsidRDefault="00C53555" w:rsidP="0001000E">
            <w:pPr>
              <w:pStyle w:val="Tabletext"/>
              <w:jc w:val="center"/>
            </w:pPr>
            <w:r w:rsidRPr="00290083">
              <w:t>0</w:t>
            </w:r>
          </w:p>
        </w:tc>
        <w:tc>
          <w:tcPr>
            <w:tcW w:w="967" w:type="dxa"/>
          </w:tcPr>
          <w:p w:rsidR="00C53555" w:rsidRPr="00290083" w:rsidRDefault="00C53555" w:rsidP="0001000E">
            <w:pPr>
              <w:pStyle w:val="Tabletext"/>
              <w:jc w:val="center"/>
            </w:pPr>
            <w:r w:rsidRPr="00290083">
              <w:t>±100</w:t>
            </w:r>
          </w:p>
        </w:tc>
        <w:tc>
          <w:tcPr>
            <w:tcW w:w="967" w:type="dxa"/>
          </w:tcPr>
          <w:p w:rsidR="00C53555" w:rsidRPr="00290083" w:rsidRDefault="00C53555" w:rsidP="0001000E">
            <w:pPr>
              <w:pStyle w:val="Tabletext"/>
              <w:jc w:val="center"/>
            </w:pPr>
            <w:r w:rsidRPr="00290083">
              <w:t>±200</w:t>
            </w:r>
          </w:p>
        </w:tc>
      </w:tr>
      <w:tr w:rsidR="00C53555" w:rsidRPr="00290083" w:rsidTr="0001000E">
        <w:trPr>
          <w:trHeight w:val="300"/>
          <w:jc w:val="center"/>
        </w:trPr>
        <w:tc>
          <w:tcPr>
            <w:tcW w:w="4362" w:type="dxa"/>
          </w:tcPr>
          <w:p w:rsidR="00C53555" w:rsidRPr="00290083" w:rsidRDefault="00C53555" w:rsidP="0001000E">
            <w:pPr>
              <w:pStyle w:val="Tabletext"/>
            </w:pPr>
            <w:r w:rsidRPr="00290083">
              <w:t>Décalage de fréquence (kHz)</w:t>
            </w:r>
          </w:p>
        </w:tc>
        <w:tc>
          <w:tcPr>
            <w:tcW w:w="1387" w:type="dxa"/>
            <w:noWrap/>
          </w:tcPr>
          <w:p w:rsidR="00C53555" w:rsidRPr="00290083" w:rsidRDefault="00C53555" w:rsidP="0001000E">
            <w:pPr>
              <w:pStyle w:val="Tabletext"/>
              <w:jc w:val="center"/>
            </w:pPr>
            <w:r w:rsidRPr="00290083">
              <w:rPr>
                <w:i/>
                <w:iCs/>
              </w:rPr>
              <w:t>PR</w:t>
            </w:r>
            <w:r w:rsidRPr="00290083">
              <w:t>(</w:t>
            </w:r>
            <w:r w:rsidRPr="00290083">
              <w:rPr>
                <w:i/>
                <w:iCs/>
              </w:rPr>
              <w:t>p</w:t>
            </w:r>
            <w:r w:rsidRPr="00290083">
              <w:t>) (dB)</w:t>
            </w:r>
          </w:p>
        </w:tc>
        <w:tc>
          <w:tcPr>
            <w:tcW w:w="822" w:type="dxa"/>
          </w:tcPr>
          <w:p w:rsidR="00C53555" w:rsidRPr="00290083" w:rsidRDefault="00C53555" w:rsidP="0001000E">
            <w:pPr>
              <w:pStyle w:val="Tabletext"/>
              <w:jc w:val="center"/>
            </w:pPr>
            <w:r w:rsidRPr="00290083">
              <w:t>7,11</w:t>
            </w:r>
          </w:p>
        </w:tc>
        <w:tc>
          <w:tcPr>
            <w:tcW w:w="967" w:type="dxa"/>
          </w:tcPr>
          <w:p w:rsidR="00C53555" w:rsidRPr="00290083" w:rsidRDefault="00C53555" w:rsidP="0001000E">
            <w:pPr>
              <w:pStyle w:val="Tabletext"/>
              <w:jc w:val="center"/>
            </w:pPr>
            <w:r w:rsidRPr="00290083">
              <w:t>−12,89</w:t>
            </w:r>
          </w:p>
        </w:tc>
        <w:tc>
          <w:tcPr>
            <w:tcW w:w="967" w:type="dxa"/>
          </w:tcPr>
          <w:p w:rsidR="00C53555" w:rsidRPr="00290083" w:rsidRDefault="00C53555" w:rsidP="0001000E">
            <w:pPr>
              <w:pStyle w:val="Tabletext"/>
              <w:jc w:val="center"/>
            </w:pPr>
            <w:r w:rsidRPr="00290083">
              <w:t>−36,89</w:t>
            </w:r>
          </w:p>
        </w:tc>
      </w:tr>
      <w:tr w:rsidR="00C53555" w:rsidRPr="00290083" w:rsidTr="0001000E">
        <w:trPr>
          <w:trHeight w:val="300"/>
          <w:jc w:val="center"/>
        </w:trPr>
        <w:tc>
          <w:tcPr>
            <w:tcW w:w="4362" w:type="dxa"/>
          </w:tcPr>
          <w:p w:rsidR="00C53555" w:rsidRPr="00290083" w:rsidRDefault="00C53555" w:rsidP="0001000E">
            <w:pPr>
              <w:pStyle w:val="Tabletext"/>
            </w:pPr>
            <w:r w:rsidRPr="00290083">
              <w:t>Réception fixe (FX)</w:t>
            </w:r>
          </w:p>
        </w:tc>
        <w:tc>
          <w:tcPr>
            <w:tcW w:w="1387" w:type="dxa"/>
            <w:noWrap/>
          </w:tcPr>
          <w:p w:rsidR="00C53555" w:rsidRPr="00290083" w:rsidRDefault="00C53555" w:rsidP="0001000E">
            <w:pPr>
              <w:pStyle w:val="Tabletext"/>
              <w:jc w:val="center"/>
            </w:pPr>
            <w:r w:rsidRPr="00290083">
              <w:rPr>
                <w:i/>
                <w:iCs/>
              </w:rPr>
              <w:t>PR</w:t>
            </w:r>
            <w:r w:rsidRPr="00290083">
              <w:t>(</w:t>
            </w:r>
            <w:r w:rsidRPr="00290083">
              <w:rPr>
                <w:i/>
                <w:iCs/>
              </w:rPr>
              <w:t>p</w:t>
            </w:r>
            <w:r w:rsidRPr="00290083">
              <w:t>) (dB)</w:t>
            </w:r>
          </w:p>
        </w:tc>
        <w:tc>
          <w:tcPr>
            <w:tcW w:w="822" w:type="dxa"/>
          </w:tcPr>
          <w:p w:rsidR="00C53555" w:rsidRPr="00290083" w:rsidRDefault="00C53555" w:rsidP="0001000E">
            <w:pPr>
              <w:pStyle w:val="Tabletext"/>
              <w:jc w:val="center"/>
            </w:pPr>
            <w:r w:rsidRPr="00290083">
              <w:t>13,75</w:t>
            </w:r>
          </w:p>
        </w:tc>
        <w:tc>
          <w:tcPr>
            <w:tcW w:w="967" w:type="dxa"/>
          </w:tcPr>
          <w:p w:rsidR="00C53555" w:rsidRPr="00290083" w:rsidRDefault="00C53555" w:rsidP="0001000E">
            <w:pPr>
              <w:pStyle w:val="Tabletext"/>
              <w:jc w:val="center"/>
            </w:pPr>
            <w:r w:rsidRPr="00290083">
              <w:t>−6,25</w:t>
            </w:r>
          </w:p>
        </w:tc>
        <w:tc>
          <w:tcPr>
            <w:tcW w:w="967" w:type="dxa"/>
          </w:tcPr>
          <w:p w:rsidR="00C53555" w:rsidRPr="00290083" w:rsidRDefault="00C53555" w:rsidP="0001000E">
            <w:pPr>
              <w:pStyle w:val="Tabletext"/>
              <w:jc w:val="center"/>
            </w:pPr>
            <w:r w:rsidRPr="00290083">
              <w:t>−30,25</w:t>
            </w:r>
          </w:p>
        </w:tc>
      </w:tr>
      <w:tr w:rsidR="00C53555" w:rsidRPr="00290083" w:rsidTr="0001000E">
        <w:trPr>
          <w:trHeight w:val="300"/>
          <w:jc w:val="center"/>
        </w:trPr>
        <w:tc>
          <w:tcPr>
            <w:tcW w:w="4362" w:type="dxa"/>
          </w:tcPr>
          <w:p w:rsidR="00C53555" w:rsidRPr="00290083" w:rsidRDefault="00C53555" w:rsidP="0001000E">
            <w:pPr>
              <w:pStyle w:val="Tabletext"/>
            </w:pPr>
            <w:r w:rsidRPr="00290083">
              <w:t>Réception portable (PO, PI, PO-H, PI-H)</w:t>
            </w:r>
          </w:p>
        </w:tc>
        <w:tc>
          <w:tcPr>
            <w:tcW w:w="1387" w:type="dxa"/>
            <w:noWrap/>
          </w:tcPr>
          <w:p w:rsidR="00C53555" w:rsidRPr="00290083" w:rsidRDefault="00C53555" w:rsidP="0001000E">
            <w:pPr>
              <w:pStyle w:val="Tabletext"/>
              <w:jc w:val="center"/>
            </w:pPr>
            <w:r w:rsidRPr="00290083">
              <w:rPr>
                <w:i/>
                <w:iCs/>
              </w:rPr>
              <w:t>PR</w:t>
            </w:r>
            <w:r w:rsidRPr="00290083">
              <w:t>(</w:t>
            </w:r>
            <w:r w:rsidRPr="00290083">
              <w:rPr>
                <w:i/>
                <w:iCs/>
              </w:rPr>
              <w:t>p</w:t>
            </w:r>
            <w:r w:rsidRPr="00290083">
              <w:t>) (dB)</w:t>
            </w:r>
          </w:p>
        </w:tc>
        <w:tc>
          <w:tcPr>
            <w:tcW w:w="822" w:type="dxa"/>
          </w:tcPr>
          <w:p w:rsidR="00C53555" w:rsidRPr="00290083" w:rsidRDefault="00C53555" w:rsidP="0001000E">
            <w:pPr>
              <w:pStyle w:val="Tabletext"/>
              <w:jc w:val="center"/>
            </w:pPr>
            <w:r w:rsidRPr="00290083">
              <w:t>15,49</w:t>
            </w:r>
          </w:p>
        </w:tc>
        <w:tc>
          <w:tcPr>
            <w:tcW w:w="967" w:type="dxa"/>
          </w:tcPr>
          <w:p w:rsidR="00C53555" w:rsidRPr="00290083" w:rsidRDefault="00C53555" w:rsidP="0001000E">
            <w:pPr>
              <w:pStyle w:val="Tabletext"/>
              <w:jc w:val="center"/>
            </w:pPr>
            <w:r w:rsidRPr="00290083">
              <w:t>−4,51</w:t>
            </w:r>
          </w:p>
        </w:tc>
        <w:tc>
          <w:tcPr>
            <w:tcW w:w="967" w:type="dxa"/>
          </w:tcPr>
          <w:p w:rsidR="00C53555" w:rsidRPr="00290083" w:rsidRDefault="00C53555" w:rsidP="0001000E">
            <w:pPr>
              <w:pStyle w:val="Tabletext"/>
              <w:jc w:val="center"/>
            </w:pPr>
            <w:r w:rsidRPr="00290083">
              <w:t>−28,51</w:t>
            </w:r>
          </w:p>
        </w:tc>
      </w:tr>
      <w:tr w:rsidR="00C53555" w:rsidRPr="00290083" w:rsidTr="0001000E">
        <w:trPr>
          <w:trHeight w:val="300"/>
          <w:jc w:val="center"/>
        </w:trPr>
        <w:tc>
          <w:tcPr>
            <w:tcW w:w="4362" w:type="dxa"/>
          </w:tcPr>
          <w:p w:rsidR="00C53555" w:rsidRPr="00290083" w:rsidRDefault="00C53555" w:rsidP="0001000E">
            <w:pPr>
              <w:pStyle w:val="Tabletext"/>
            </w:pPr>
            <w:r w:rsidRPr="00290083">
              <w:t>Réception mobile (MO)</w:t>
            </w:r>
          </w:p>
        </w:tc>
        <w:tc>
          <w:tcPr>
            <w:tcW w:w="1387" w:type="dxa"/>
            <w:noWrap/>
          </w:tcPr>
          <w:p w:rsidR="00C53555" w:rsidRPr="00290083" w:rsidRDefault="00C53555" w:rsidP="0001000E">
            <w:pPr>
              <w:pStyle w:val="Tabletext"/>
              <w:rPr>
                <w:i/>
                <w:iCs/>
              </w:rPr>
            </w:pPr>
          </w:p>
        </w:tc>
        <w:tc>
          <w:tcPr>
            <w:tcW w:w="822" w:type="dxa"/>
          </w:tcPr>
          <w:p w:rsidR="00C53555" w:rsidRPr="00290083" w:rsidRDefault="00C53555" w:rsidP="0001000E">
            <w:pPr>
              <w:pStyle w:val="Tabletext"/>
              <w:jc w:val="center"/>
            </w:pPr>
          </w:p>
        </w:tc>
        <w:tc>
          <w:tcPr>
            <w:tcW w:w="967" w:type="dxa"/>
          </w:tcPr>
          <w:p w:rsidR="00C53555" w:rsidRPr="00290083" w:rsidRDefault="00C53555" w:rsidP="0001000E">
            <w:pPr>
              <w:pStyle w:val="Tabletext"/>
              <w:jc w:val="center"/>
            </w:pPr>
          </w:p>
        </w:tc>
        <w:tc>
          <w:tcPr>
            <w:tcW w:w="967" w:type="dxa"/>
          </w:tcPr>
          <w:p w:rsidR="00C53555" w:rsidRPr="00290083" w:rsidRDefault="00C53555" w:rsidP="0001000E">
            <w:pPr>
              <w:pStyle w:val="Tabletext"/>
              <w:jc w:val="center"/>
            </w:pPr>
          </w:p>
        </w:tc>
      </w:tr>
    </w:tbl>
    <w:p w:rsidR="00C53555" w:rsidRDefault="00C53555" w:rsidP="00C53555">
      <w:pPr>
        <w:pStyle w:val="Tablefin"/>
      </w:pPr>
      <w:bookmarkStart w:id="351" w:name="_Ref288480451"/>
    </w:p>
    <w:p w:rsidR="00C53555" w:rsidRPr="00290083" w:rsidRDefault="00C53555" w:rsidP="00C53555">
      <w:pPr>
        <w:pStyle w:val="TableNo"/>
      </w:pPr>
      <w:r w:rsidRPr="00290083">
        <w:t xml:space="preserve">TABLEAU </w:t>
      </w:r>
      <w:bookmarkEnd w:id="351"/>
      <w:r w:rsidRPr="00290083">
        <w:t>49</w:t>
      </w:r>
    </w:p>
    <w:p w:rsidR="00C53555" w:rsidRPr="00290083" w:rsidRDefault="00C53555" w:rsidP="00C53555">
      <w:pPr>
        <w:pStyle w:val="Tabletitle"/>
      </w:pPr>
      <w:r w:rsidRPr="00290083">
        <w:t>Rapports de protection correspondant PR(p) aux modes de réception dans le cas</w:t>
      </w:r>
      <w:r w:rsidRPr="00290083">
        <w:br/>
        <w:t>d'un signal DRM (MAQ- 4. R = 1/3) brouillé par un signal DRM</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428"/>
        <w:gridCol w:w="1409"/>
        <w:gridCol w:w="835"/>
        <w:gridCol w:w="852"/>
        <w:gridCol w:w="981"/>
      </w:tblGrid>
      <w:tr w:rsidR="00C53555" w:rsidRPr="00290083" w:rsidTr="0001000E">
        <w:trPr>
          <w:trHeight w:val="300"/>
          <w:jc w:val="center"/>
        </w:trPr>
        <w:tc>
          <w:tcPr>
            <w:tcW w:w="5837" w:type="dxa"/>
            <w:gridSpan w:val="2"/>
            <w:vAlign w:val="center"/>
          </w:tcPr>
          <w:p w:rsidR="00C53555" w:rsidRPr="00290083" w:rsidRDefault="00C53555" w:rsidP="0001000E">
            <w:pPr>
              <w:pStyle w:val="Tabletext"/>
            </w:pPr>
            <w:r w:rsidRPr="00290083">
              <w:t>Bande de fréquences de référence</w:t>
            </w:r>
          </w:p>
        </w:tc>
        <w:tc>
          <w:tcPr>
            <w:tcW w:w="2668" w:type="dxa"/>
            <w:gridSpan w:val="3"/>
            <w:vAlign w:val="center"/>
          </w:tcPr>
          <w:p w:rsidR="00C53555" w:rsidRPr="00290083" w:rsidRDefault="00C53555" w:rsidP="0001000E">
            <w:pPr>
              <w:pStyle w:val="Tabletext"/>
              <w:jc w:val="center"/>
            </w:pPr>
            <w:r w:rsidRPr="00290083">
              <w:t>65 MHz</w:t>
            </w:r>
            <w:r w:rsidRPr="00290083">
              <w:br/>
              <w:t>Bande d'ondes métriques I</w:t>
            </w:r>
          </w:p>
        </w:tc>
      </w:tr>
      <w:tr w:rsidR="00C53555" w:rsidRPr="00290083" w:rsidTr="0001000E">
        <w:trPr>
          <w:trHeight w:val="300"/>
          <w:jc w:val="center"/>
        </w:trPr>
        <w:tc>
          <w:tcPr>
            <w:tcW w:w="5837" w:type="dxa"/>
            <w:gridSpan w:val="2"/>
          </w:tcPr>
          <w:p w:rsidR="00C53555" w:rsidRPr="00290083" w:rsidRDefault="00C53555" w:rsidP="0001000E">
            <w:pPr>
              <w:pStyle w:val="Tabletext"/>
            </w:pPr>
            <w:r w:rsidRPr="00290083">
              <w:t>Décalage de fréquence (kHz)</w:t>
            </w:r>
          </w:p>
        </w:tc>
        <w:tc>
          <w:tcPr>
            <w:tcW w:w="835" w:type="dxa"/>
          </w:tcPr>
          <w:p w:rsidR="00C53555" w:rsidRPr="00290083" w:rsidRDefault="00C53555" w:rsidP="0001000E">
            <w:pPr>
              <w:pStyle w:val="Tabletext"/>
              <w:jc w:val="center"/>
            </w:pPr>
            <w:r w:rsidRPr="00290083">
              <w:t>0</w:t>
            </w:r>
          </w:p>
        </w:tc>
        <w:tc>
          <w:tcPr>
            <w:tcW w:w="852" w:type="dxa"/>
          </w:tcPr>
          <w:p w:rsidR="00C53555" w:rsidRPr="00290083" w:rsidRDefault="00C53555" w:rsidP="0001000E">
            <w:pPr>
              <w:pStyle w:val="Tabletext"/>
              <w:jc w:val="center"/>
            </w:pPr>
            <w:r w:rsidRPr="00290083">
              <w:t>±100</w:t>
            </w:r>
          </w:p>
        </w:tc>
        <w:tc>
          <w:tcPr>
            <w:tcW w:w="981" w:type="dxa"/>
          </w:tcPr>
          <w:p w:rsidR="00C53555" w:rsidRPr="00290083" w:rsidRDefault="00C53555" w:rsidP="0001000E">
            <w:pPr>
              <w:pStyle w:val="Tabletext"/>
              <w:jc w:val="center"/>
            </w:pPr>
            <w:r w:rsidRPr="00290083">
              <w:t>±200</w:t>
            </w:r>
          </w:p>
        </w:tc>
      </w:tr>
      <w:tr w:rsidR="00C53555" w:rsidRPr="00290083" w:rsidTr="0001000E">
        <w:trPr>
          <w:trHeight w:val="300"/>
          <w:jc w:val="center"/>
        </w:trPr>
        <w:tc>
          <w:tcPr>
            <w:tcW w:w="4428" w:type="dxa"/>
          </w:tcPr>
          <w:p w:rsidR="00C53555" w:rsidRPr="00290083" w:rsidRDefault="00C53555" w:rsidP="0001000E">
            <w:pPr>
              <w:pStyle w:val="Tabletext"/>
            </w:pPr>
            <w:r w:rsidRPr="00290083">
              <w:t>Réception fixe (FX)</w:t>
            </w:r>
          </w:p>
        </w:tc>
        <w:tc>
          <w:tcPr>
            <w:tcW w:w="1409" w:type="dxa"/>
            <w:noWrap/>
          </w:tcPr>
          <w:p w:rsidR="00C53555" w:rsidRPr="00290083" w:rsidRDefault="00C53555" w:rsidP="0001000E">
            <w:pPr>
              <w:pStyle w:val="Tabletext"/>
              <w:jc w:val="center"/>
            </w:pPr>
            <w:r w:rsidRPr="00290083">
              <w:rPr>
                <w:i/>
                <w:iCs/>
              </w:rPr>
              <w:t>PR</w:t>
            </w:r>
            <w:r w:rsidRPr="00290083">
              <w:t>(</w:t>
            </w:r>
            <w:r w:rsidRPr="00290083">
              <w:rPr>
                <w:i/>
                <w:iCs/>
              </w:rPr>
              <w:t>p</w:t>
            </w:r>
            <w:r w:rsidRPr="00290083">
              <w:t>) (dB)</w:t>
            </w:r>
          </w:p>
        </w:tc>
        <w:tc>
          <w:tcPr>
            <w:tcW w:w="835" w:type="dxa"/>
          </w:tcPr>
          <w:p w:rsidR="00C53555" w:rsidRPr="00290083" w:rsidRDefault="00C53555" w:rsidP="0001000E">
            <w:pPr>
              <w:pStyle w:val="Tabletext"/>
              <w:jc w:val="center"/>
            </w:pPr>
            <w:r w:rsidRPr="00290083">
              <w:t>12,64</w:t>
            </w:r>
          </w:p>
        </w:tc>
        <w:tc>
          <w:tcPr>
            <w:tcW w:w="852" w:type="dxa"/>
          </w:tcPr>
          <w:p w:rsidR="00C53555" w:rsidRPr="00290083" w:rsidRDefault="00C53555" w:rsidP="0001000E">
            <w:pPr>
              <w:pStyle w:val="Tabletext"/>
              <w:jc w:val="center"/>
            </w:pPr>
            <w:r w:rsidRPr="00290083">
              <w:t>−7,36</w:t>
            </w:r>
          </w:p>
        </w:tc>
        <w:tc>
          <w:tcPr>
            <w:tcW w:w="981" w:type="dxa"/>
          </w:tcPr>
          <w:p w:rsidR="00C53555" w:rsidRPr="00290083" w:rsidRDefault="00C53555" w:rsidP="0001000E">
            <w:pPr>
              <w:pStyle w:val="Tabletext"/>
              <w:jc w:val="center"/>
            </w:pPr>
            <w:r w:rsidRPr="00290083">
              <w:t>−31,36</w:t>
            </w:r>
          </w:p>
        </w:tc>
      </w:tr>
      <w:tr w:rsidR="00C53555" w:rsidRPr="00290083" w:rsidTr="0001000E">
        <w:trPr>
          <w:trHeight w:val="300"/>
          <w:jc w:val="center"/>
        </w:trPr>
        <w:tc>
          <w:tcPr>
            <w:tcW w:w="4428" w:type="dxa"/>
          </w:tcPr>
          <w:p w:rsidR="00C53555" w:rsidRPr="00290083" w:rsidRDefault="00C53555" w:rsidP="0001000E">
            <w:pPr>
              <w:pStyle w:val="Tabletext"/>
            </w:pPr>
            <w:r w:rsidRPr="00290083">
              <w:t>Réception portable (PO, PI, PO-H, PI-H)</w:t>
            </w:r>
          </w:p>
        </w:tc>
        <w:tc>
          <w:tcPr>
            <w:tcW w:w="1409" w:type="dxa"/>
            <w:noWrap/>
          </w:tcPr>
          <w:p w:rsidR="00C53555" w:rsidRPr="00290083" w:rsidRDefault="00C53555" w:rsidP="0001000E">
            <w:pPr>
              <w:pStyle w:val="Tabletext"/>
              <w:jc w:val="center"/>
            </w:pPr>
            <w:r w:rsidRPr="00290083">
              <w:rPr>
                <w:i/>
                <w:iCs/>
              </w:rPr>
              <w:t>PR</w:t>
            </w:r>
            <w:r w:rsidRPr="00290083">
              <w:t>(</w:t>
            </w:r>
            <w:r w:rsidRPr="00290083">
              <w:rPr>
                <w:i/>
                <w:iCs/>
              </w:rPr>
              <w:t>p</w:t>
            </w:r>
            <w:r w:rsidRPr="00290083">
              <w:t>) (dB)</w:t>
            </w:r>
          </w:p>
        </w:tc>
        <w:tc>
          <w:tcPr>
            <w:tcW w:w="835" w:type="dxa"/>
          </w:tcPr>
          <w:p w:rsidR="00C53555" w:rsidRPr="00290083" w:rsidRDefault="00C53555" w:rsidP="0001000E">
            <w:pPr>
              <w:pStyle w:val="Tabletext"/>
              <w:jc w:val="center"/>
            </w:pPr>
            <w:r w:rsidRPr="00290083">
              <w:t>18,27</w:t>
            </w:r>
          </w:p>
        </w:tc>
        <w:tc>
          <w:tcPr>
            <w:tcW w:w="852" w:type="dxa"/>
          </w:tcPr>
          <w:p w:rsidR="00C53555" w:rsidRPr="00290083" w:rsidRDefault="00C53555" w:rsidP="0001000E">
            <w:pPr>
              <w:pStyle w:val="Tabletext"/>
              <w:jc w:val="center"/>
            </w:pPr>
            <w:r w:rsidRPr="00290083">
              <w:t>−1,73</w:t>
            </w:r>
          </w:p>
        </w:tc>
        <w:tc>
          <w:tcPr>
            <w:tcW w:w="981" w:type="dxa"/>
          </w:tcPr>
          <w:p w:rsidR="00C53555" w:rsidRPr="00290083" w:rsidRDefault="00C53555" w:rsidP="0001000E">
            <w:pPr>
              <w:pStyle w:val="Tabletext"/>
              <w:jc w:val="center"/>
            </w:pPr>
            <w:r w:rsidRPr="00290083">
              <w:t>−25,73</w:t>
            </w:r>
          </w:p>
        </w:tc>
      </w:tr>
      <w:tr w:rsidR="00C53555" w:rsidRPr="00290083" w:rsidTr="0001000E">
        <w:trPr>
          <w:trHeight w:val="300"/>
          <w:jc w:val="center"/>
        </w:trPr>
        <w:tc>
          <w:tcPr>
            <w:tcW w:w="4428" w:type="dxa"/>
          </w:tcPr>
          <w:p w:rsidR="00C53555" w:rsidRPr="00290083" w:rsidRDefault="00C53555" w:rsidP="0001000E">
            <w:pPr>
              <w:pStyle w:val="Tabletext"/>
            </w:pPr>
            <w:r w:rsidRPr="00290083">
              <w:t>Réception mobile (MO)</w:t>
            </w:r>
          </w:p>
        </w:tc>
        <w:tc>
          <w:tcPr>
            <w:tcW w:w="1409" w:type="dxa"/>
            <w:noWrap/>
          </w:tcPr>
          <w:p w:rsidR="00C53555" w:rsidRPr="00290083" w:rsidRDefault="00C53555" w:rsidP="0001000E">
            <w:pPr>
              <w:pStyle w:val="Tabletext"/>
              <w:jc w:val="center"/>
            </w:pPr>
            <w:r w:rsidRPr="00290083">
              <w:rPr>
                <w:i/>
                <w:iCs/>
              </w:rPr>
              <w:t>PR</w:t>
            </w:r>
            <w:r w:rsidRPr="00290083">
              <w:t>(</w:t>
            </w:r>
            <w:r w:rsidRPr="00290083">
              <w:rPr>
                <w:i/>
                <w:iCs/>
              </w:rPr>
              <w:t>p</w:t>
            </w:r>
            <w:r w:rsidRPr="00290083">
              <w:t>) (dB)</w:t>
            </w:r>
          </w:p>
        </w:tc>
        <w:tc>
          <w:tcPr>
            <w:tcW w:w="835" w:type="dxa"/>
          </w:tcPr>
          <w:p w:rsidR="00C53555" w:rsidRPr="00290083" w:rsidRDefault="00C53555" w:rsidP="0001000E">
            <w:pPr>
              <w:pStyle w:val="Tabletext"/>
              <w:jc w:val="center"/>
            </w:pPr>
            <w:r w:rsidRPr="00290083">
              <w:t>19,40</w:t>
            </w:r>
          </w:p>
        </w:tc>
        <w:tc>
          <w:tcPr>
            <w:tcW w:w="852" w:type="dxa"/>
          </w:tcPr>
          <w:p w:rsidR="00C53555" w:rsidRPr="00290083" w:rsidRDefault="00C53555" w:rsidP="0001000E">
            <w:pPr>
              <w:pStyle w:val="Tabletext"/>
              <w:jc w:val="center"/>
            </w:pPr>
            <w:r w:rsidRPr="00290083">
              <w:t>−0,60</w:t>
            </w:r>
          </w:p>
        </w:tc>
        <w:tc>
          <w:tcPr>
            <w:tcW w:w="981" w:type="dxa"/>
          </w:tcPr>
          <w:p w:rsidR="00C53555" w:rsidRPr="00290083" w:rsidRDefault="00C53555" w:rsidP="0001000E">
            <w:pPr>
              <w:pStyle w:val="Tabletext"/>
              <w:jc w:val="center"/>
            </w:pPr>
            <w:r w:rsidRPr="00290083">
              <w:t>−24,60</w:t>
            </w:r>
          </w:p>
        </w:tc>
      </w:tr>
    </w:tbl>
    <w:p w:rsidR="00C53555" w:rsidRDefault="00C53555" w:rsidP="00C53555">
      <w:pPr>
        <w:spacing w:before="0"/>
      </w:pP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428"/>
        <w:gridCol w:w="1409"/>
        <w:gridCol w:w="835"/>
        <w:gridCol w:w="852"/>
        <w:gridCol w:w="981"/>
      </w:tblGrid>
      <w:tr w:rsidR="00C53555" w:rsidRPr="00290083" w:rsidTr="0001000E">
        <w:trPr>
          <w:trHeight w:val="300"/>
          <w:jc w:val="center"/>
        </w:trPr>
        <w:tc>
          <w:tcPr>
            <w:tcW w:w="5837" w:type="dxa"/>
            <w:gridSpan w:val="2"/>
            <w:vAlign w:val="center"/>
          </w:tcPr>
          <w:p w:rsidR="00C53555" w:rsidRPr="00290083" w:rsidRDefault="00C53555" w:rsidP="0001000E">
            <w:pPr>
              <w:pStyle w:val="Tabletext"/>
            </w:pPr>
            <w:r w:rsidRPr="00290083">
              <w:t>Bande de fréquences de référence</w:t>
            </w:r>
          </w:p>
        </w:tc>
        <w:tc>
          <w:tcPr>
            <w:tcW w:w="2668" w:type="dxa"/>
            <w:gridSpan w:val="3"/>
            <w:noWrap/>
            <w:vAlign w:val="center"/>
          </w:tcPr>
          <w:p w:rsidR="00C53555" w:rsidRPr="00290083" w:rsidRDefault="00C53555" w:rsidP="0001000E">
            <w:pPr>
              <w:pStyle w:val="Tabletext"/>
              <w:jc w:val="center"/>
            </w:pPr>
            <w:r w:rsidRPr="00290083">
              <w:t xml:space="preserve">100 MHz </w:t>
            </w:r>
            <w:r w:rsidRPr="00290083">
              <w:br/>
              <w:t>Bande d'ondes métriques II</w:t>
            </w:r>
          </w:p>
        </w:tc>
      </w:tr>
      <w:tr w:rsidR="00C53555" w:rsidRPr="00290083" w:rsidTr="0001000E">
        <w:trPr>
          <w:trHeight w:val="300"/>
          <w:jc w:val="center"/>
        </w:trPr>
        <w:tc>
          <w:tcPr>
            <w:tcW w:w="5837" w:type="dxa"/>
            <w:gridSpan w:val="2"/>
          </w:tcPr>
          <w:p w:rsidR="00C53555" w:rsidRPr="00290083" w:rsidRDefault="00C53555" w:rsidP="0001000E">
            <w:pPr>
              <w:pStyle w:val="Tabletext"/>
            </w:pPr>
            <w:r w:rsidRPr="00290083">
              <w:t>Décalage de fréquence (kHz)</w:t>
            </w:r>
          </w:p>
        </w:tc>
        <w:tc>
          <w:tcPr>
            <w:tcW w:w="835" w:type="dxa"/>
            <w:noWrap/>
          </w:tcPr>
          <w:p w:rsidR="00C53555" w:rsidRPr="00290083" w:rsidRDefault="00C53555" w:rsidP="0001000E">
            <w:pPr>
              <w:pStyle w:val="Tabletext"/>
              <w:jc w:val="center"/>
            </w:pPr>
            <w:r w:rsidRPr="00290083">
              <w:t>0</w:t>
            </w:r>
          </w:p>
        </w:tc>
        <w:tc>
          <w:tcPr>
            <w:tcW w:w="852" w:type="dxa"/>
            <w:noWrap/>
          </w:tcPr>
          <w:p w:rsidR="00C53555" w:rsidRPr="00290083" w:rsidRDefault="00C53555" w:rsidP="0001000E">
            <w:pPr>
              <w:pStyle w:val="Tabletext"/>
              <w:jc w:val="center"/>
            </w:pPr>
            <w:r w:rsidRPr="00290083">
              <w:t>±100</w:t>
            </w:r>
          </w:p>
        </w:tc>
        <w:tc>
          <w:tcPr>
            <w:tcW w:w="981" w:type="dxa"/>
            <w:noWrap/>
          </w:tcPr>
          <w:p w:rsidR="00C53555" w:rsidRPr="00290083" w:rsidRDefault="00C53555" w:rsidP="0001000E">
            <w:pPr>
              <w:pStyle w:val="Tabletext"/>
              <w:jc w:val="center"/>
            </w:pPr>
            <w:r w:rsidRPr="00290083">
              <w:t>±200</w:t>
            </w:r>
          </w:p>
        </w:tc>
      </w:tr>
      <w:tr w:rsidR="00C53555" w:rsidRPr="00290083" w:rsidTr="0001000E">
        <w:trPr>
          <w:trHeight w:val="300"/>
          <w:jc w:val="center"/>
        </w:trPr>
        <w:tc>
          <w:tcPr>
            <w:tcW w:w="4428" w:type="dxa"/>
          </w:tcPr>
          <w:p w:rsidR="00C53555" w:rsidRPr="00290083" w:rsidRDefault="00C53555" w:rsidP="0001000E">
            <w:pPr>
              <w:pStyle w:val="Tabletext"/>
            </w:pPr>
            <w:r w:rsidRPr="00290083">
              <w:t>Réception fixe (FX)</w:t>
            </w:r>
          </w:p>
        </w:tc>
        <w:tc>
          <w:tcPr>
            <w:tcW w:w="1409" w:type="dxa"/>
            <w:noWrap/>
          </w:tcPr>
          <w:p w:rsidR="00C53555" w:rsidRPr="00290083" w:rsidRDefault="00C53555" w:rsidP="0001000E">
            <w:pPr>
              <w:pStyle w:val="Tabletext"/>
              <w:jc w:val="center"/>
            </w:pPr>
            <w:r w:rsidRPr="00290083">
              <w:rPr>
                <w:i/>
                <w:iCs/>
              </w:rPr>
              <w:t>PR</w:t>
            </w:r>
            <w:r w:rsidRPr="00290083">
              <w:t>(</w:t>
            </w:r>
            <w:r w:rsidRPr="00290083">
              <w:rPr>
                <w:i/>
                <w:iCs/>
              </w:rPr>
              <w:t>p</w:t>
            </w:r>
            <w:r w:rsidRPr="00290083">
              <w:t>) (dB)</w:t>
            </w:r>
          </w:p>
        </w:tc>
        <w:tc>
          <w:tcPr>
            <w:tcW w:w="835" w:type="dxa"/>
          </w:tcPr>
          <w:p w:rsidR="00C53555" w:rsidRPr="00290083" w:rsidRDefault="00C53555" w:rsidP="0001000E">
            <w:pPr>
              <w:pStyle w:val="Tabletext"/>
              <w:jc w:val="center"/>
            </w:pPr>
            <w:r w:rsidRPr="00290083">
              <w:t>12,82</w:t>
            </w:r>
          </w:p>
        </w:tc>
        <w:tc>
          <w:tcPr>
            <w:tcW w:w="852" w:type="dxa"/>
          </w:tcPr>
          <w:p w:rsidR="00C53555" w:rsidRPr="00290083" w:rsidRDefault="00C53555" w:rsidP="0001000E">
            <w:pPr>
              <w:pStyle w:val="Tabletext"/>
              <w:jc w:val="center"/>
            </w:pPr>
            <w:r w:rsidRPr="00290083">
              <w:t>−7,18</w:t>
            </w:r>
          </w:p>
        </w:tc>
        <w:tc>
          <w:tcPr>
            <w:tcW w:w="981" w:type="dxa"/>
          </w:tcPr>
          <w:p w:rsidR="00C53555" w:rsidRPr="00290083" w:rsidRDefault="00C53555" w:rsidP="0001000E">
            <w:pPr>
              <w:pStyle w:val="Tabletext"/>
              <w:jc w:val="center"/>
            </w:pPr>
            <w:r w:rsidRPr="00290083">
              <w:t>−31,18</w:t>
            </w:r>
          </w:p>
        </w:tc>
      </w:tr>
      <w:tr w:rsidR="00C53555" w:rsidRPr="00290083" w:rsidTr="0001000E">
        <w:trPr>
          <w:trHeight w:val="300"/>
          <w:jc w:val="center"/>
        </w:trPr>
        <w:tc>
          <w:tcPr>
            <w:tcW w:w="4428" w:type="dxa"/>
          </w:tcPr>
          <w:p w:rsidR="00C53555" w:rsidRPr="00290083" w:rsidRDefault="00C53555" w:rsidP="0001000E">
            <w:pPr>
              <w:pStyle w:val="Tabletext"/>
            </w:pPr>
            <w:r w:rsidRPr="00290083">
              <w:t>Réception portable (PO, PI, PO-H, PI-H)</w:t>
            </w:r>
          </w:p>
        </w:tc>
        <w:tc>
          <w:tcPr>
            <w:tcW w:w="1409" w:type="dxa"/>
            <w:noWrap/>
          </w:tcPr>
          <w:p w:rsidR="00C53555" w:rsidRPr="00290083" w:rsidRDefault="00C53555" w:rsidP="0001000E">
            <w:pPr>
              <w:pStyle w:val="Tabletext"/>
              <w:jc w:val="center"/>
            </w:pPr>
            <w:r w:rsidRPr="00290083">
              <w:rPr>
                <w:i/>
                <w:iCs/>
              </w:rPr>
              <w:t>PR</w:t>
            </w:r>
            <w:r w:rsidRPr="00290083">
              <w:t>(</w:t>
            </w:r>
            <w:r w:rsidRPr="00290083">
              <w:rPr>
                <w:i/>
                <w:iCs/>
              </w:rPr>
              <w:t>p</w:t>
            </w:r>
            <w:r w:rsidRPr="00290083">
              <w:t>) (dB)</w:t>
            </w:r>
          </w:p>
        </w:tc>
        <w:tc>
          <w:tcPr>
            <w:tcW w:w="835" w:type="dxa"/>
          </w:tcPr>
          <w:p w:rsidR="00C53555" w:rsidRPr="00290083" w:rsidRDefault="00C53555" w:rsidP="0001000E">
            <w:pPr>
              <w:pStyle w:val="Tabletext"/>
              <w:jc w:val="center"/>
            </w:pPr>
            <w:r w:rsidRPr="00290083">
              <w:t>18,84</w:t>
            </w:r>
          </w:p>
        </w:tc>
        <w:tc>
          <w:tcPr>
            <w:tcW w:w="852" w:type="dxa"/>
          </w:tcPr>
          <w:p w:rsidR="00C53555" w:rsidRPr="00290083" w:rsidRDefault="00C53555" w:rsidP="0001000E">
            <w:pPr>
              <w:pStyle w:val="Tabletext"/>
              <w:jc w:val="center"/>
            </w:pPr>
            <w:r w:rsidRPr="00290083">
              <w:t>−1,16</w:t>
            </w:r>
          </w:p>
        </w:tc>
        <w:tc>
          <w:tcPr>
            <w:tcW w:w="981" w:type="dxa"/>
          </w:tcPr>
          <w:p w:rsidR="00C53555" w:rsidRPr="00290083" w:rsidRDefault="00C53555" w:rsidP="0001000E">
            <w:pPr>
              <w:pStyle w:val="Tabletext"/>
              <w:jc w:val="center"/>
            </w:pPr>
            <w:r w:rsidRPr="00290083">
              <w:t>−25,16</w:t>
            </w:r>
          </w:p>
        </w:tc>
      </w:tr>
      <w:tr w:rsidR="00C53555" w:rsidRPr="00290083" w:rsidTr="0001000E">
        <w:trPr>
          <w:trHeight w:val="300"/>
          <w:jc w:val="center"/>
        </w:trPr>
        <w:tc>
          <w:tcPr>
            <w:tcW w:w="4428" w:type="dxa"/>
          </w:tcPr>
          <w:p w:rsidR="00C53555" w:rsidRPr="00290083" w:rsidRDefault="00C53555" w:rsidP="0001000E">
            <w:pPr>
              <w:pStyle w:val="Tabletext"/>
            </w:pPr>
            <w:r w:rsidRPr="00290083">
              <w:t>Réception mobile (MO)</w:t>
            </w:r>
          </w:p>
        </w:tc>
        <w:tc>
          <w:tcPr>
            <w:tcW w:w="1409" w:type="dxa"/>
            <w:noWrap/>
          </w:tcPr>
          <w:p w:rsidR="00C53555" w:rsidRPr="00290083" w:rsidRDefault="00C53555" w:rsidP="0001000E">
            <w:pPr>
              <w:pStyle w:val="Tabletext"/>
              <w:jc w:val="center"/>
            </w:pPr>
            <w:r w:rsidRPr="00290083">
              <w:rPr>
                <w:i/>
                <w:iCs/>
              </w:rPr>
              <w:t>PR</w:t>
            </w:r>
            <w:r w:rsidRPr="00290083">
              <w:t>(</w:t>
            </w:r>
            <w:r w:rsidRPr="00290083">
              <w:rPr>
                <w:i/>
                <w:iCs/>
              </w:rPr>
              <w:t>p</w:t>
            </w:r>
            <w:r w:rsidRPr="00290083">
              <w:t>) (dB)</w:t>
            </w:r>
          </w:p>
        </w:tc>
        <w:tc>
          <w:tcPr>
            <w:tcW w:w="835" w:type="dxa"/>
          </w:tcPr>
          <w:p w:rsidR="00C53555" w:rsidRPr="00290083" w:rsidRDefault="00C53555" w:rsidP="0001000E">
            <w:pPr>
              <w:pStyle w:val="Tabletext"/>
              <w:jc w:val="center"/>
            </w:pPr>
            <w:r w:rsidRPr="00290083">
              <w:t>20,20</w:t>
            </w:r>
          </w:p>
        </w:tc>
        <w:tc>
          <w:tcPr>
            <w:tcW w:w="852" w:type="dxa"/>
          </w:tcPr>
          <w:p w:rsidR="00C53555" w:rsidRPr="00290083" w:rsidRDefault="00C53555" w:rsidP="0001000E">
            <w:pPr>
              <w:pStyle w:val="Tabletext"/>
              <w:jc w:val="center"/>
            </w:pPr>
            <w:r w:rsidRPr="00290083">
              <w:t>0,20</w:t>
            </w:r>
          </w:p>
        </w:tc>
        <w:tc>
          <w:tcPr>
            <w:tcW w:w="981" w:type="dxa"/>
          </w:tcPr>
          <w:p w:rsidR="00C53555" w:rsidRPr="00290083" w:rsidRDefault="00C53555" w:rsidP="0001000E">
            <w:pPr>
              <w:pStyle w:val="Tabletext"/>
              <w:jc w:val="center"/>
            </w:pPr>
            <w:r w:rsidRPr="00290083">
              <w:t>−23,80</w:t>
            </w:r>
          </w:p>
        </w:tc>
      </w:tr>
    </w:tbl>
    <w:p w:rsidR="00C53555" w:rsidRDefault="00C53555" w:rsidP="00C53555">
      <w:pPr>
        <w:spacing w:before="0"/>
      </w:pP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428"/>
        <w:gridCol w:w="1409"/>
        <w:gridCol w:w="835"/>
        <w:gridCol w:w="852"/>
        <w:gridCol w:w="981"/>
      </w:tblGrid>
      <w:tr w:rsidR="00C53555" w:rsidRPr="00290083" w:rsidTr="0001000E">
        <w:trPr>
          <w:trHeight w:val="300"/>
          <w:jc w:val="center"/>
        </w:trPr>
        <w:tc>
          <w:tcPr>
            <w:tcW w:w="5837" w:type="dxa"/>
            <w:gridSpan w:val="2"/>
            <w:vAlign w:val="center"/>
          </w:tcPr>
          <w:p w:rsidR="00C53555" w:rsidRPr="00290083" w:rsidRDefault="00C53555" w:rsidP="0001000E">
            <w:pPr>
              <w:pStyle w:val="Tabletext"/>
            </w:pPr>
            <w:r w:rsidRPr="00290083">
              <w:t>Bande de fréquences de référence</w:t>
            </w:r>
          </w:p>
        </w:tc>
        <w:tc>
          <w:tcPr>
            <w:tcW w:w="2668" w:type="dxa"/>
            <w:gridSpan w:val="3"/>
            <w:vAlign w:val="center"/>
          </w:tcPr>
          <w:p w:rsidR="00C53555" w:rsidRPr="00290083" w:rsidRDefault="00C53555" w:rsidP="0001000E">
            <w:pPr>
              <w:pStyle w:val="Tabletext"/>
              <w:jc w:val="center"/>
            </w:pPr>
            <w:r w:rsidRPr="00290083">
              <w:t>200 MHz</w:t>
            </w:r>
            <w:r w:rsidRPr="00290083">
              <w:br/>
              <w:t xml:space="preserve">Bande d'ondes </w:t>
            </w:r>
            <w:r w:rsidRPr="00290083">
              <w:br/>
              <w:t>métriques III</w:t>
            </w:r>
          </w:p>
        </w:tc>
      </w:tr>
      <w:tr w:rsidR="00C53555" w:rsidRPr="00290083" w:rsidTr="0001000E">
        <w:trPr>
          <w:trHeight w:val="300"/>
          <w:jc w:val="center"/>
        </w:trPr>
        <w:tc>
          <w:tcPr>
            <w:tcW w:w="5837" w:type="dxa"/>
            <w:gridSpan w:val="2"/>
            <w:tcBorders>
              <w:bottom w:val="nil"/>
            </w:tcBorders>
          </w:tcPr>
          <w:p w:rsidR="00C53555" w:rsidRPr="00290083" w:rsidRDefault="00C53555" w:rsidP="0001000E">
            <w:pPr>
              <w:pStyle w:val="Tabletext"/>
            </w:pPr>
            <w:r w:rsidRPr="00290083">
              <w:t>Décalage de fréquence (kHz)</w:t>
            </w:r>
          </w:p>
        </w:tc>
        <w:tc>
          <w:tcPr>
            <w:tcW w:w="835" w:type="dxa"/>
            <w:tcBorders>
              <w:bottom w:val="nil"/>
            </w:tcBorders>
          </w:tcPr>
          <w:p w:rsidR="00C53555" w:rsidRPr="00290083" w:rsidRDefault="00C53555" w:rsidP="0001000E">
            <w:pPr>
              <w:pStyle w:val="Tabletext"/>
              <w:jc w:val="center"/>
            </w:pPr>
            <w:r w:rsidRPr="00290083">
              <w:t>0</w:t>
            </w:r>
          </w:p>
        </w:tc>
        <w:tc>
          <w:tcPr>
            <w:tcW w:w="852" w:type="dxa"/>
            <w:tcBorders>
              <w:bottom w:val="nil"/>
            </w:tcBorders>
          </w:tcPr>
          <w:p w:rsidR="00C53555" w:rsidRPr="00290083" w:rsidRDefault="00C53555" w:rsidP="0001000E">
            <w:pPr>
              <w:pStyle w:val="Tabletext"/>
              <w:jc w:val="center"/>
            </w:pPr>
            <w:r w:rsidRPr="00290083">
              <w:t>±100</w:t>
            </w:r>
          </w:p>
        </w:tc>
        <w:tc>
          <w:tcPr>
            <w:tcW w:w="981" w:type="dxa"/>
            <w:tcBorders>
              <w:bottom w:val="nil"/>
            </w:tcBorders>
          </w:tcPr>
          <w:p w:rsidR="00C53555" w:rsidRPr="00290083" w:rsidRDefault="00C53555" w:rsidP="0001000E">
            <w:pPr>
              <w:pStyle w:val="Tabletext"/>
              <w:jc w:val="center"/>
            </w:pPr>
            <w:r w:rsidRPr="00290083">
              <w:t>±200</w:t>
            </w:r>
          </w:p>
        </w:tc>
      </w:tr>
      <w:tr w:rsidR="00C53555" w:rsidRPr="00290083" w:rsidTr="0001000E">
        <w:trPr>
          <w:trHeight w:val="300"/>
          <w:jc w:val="center"/>
        </w:trPr>
        <w:tc>
          <w:tcPr>
            <w:tcW w:w="4428" w:type="dxa"/>
            <w:tcBorders>
              <w:top w:val="single" w:sz="4" w:space="0" w:color="auto"/>
            </w:tcBorders>
          </w:tcPr>
          <w:p w:rsidR="00C53555" w:rsidRPr="00290083" w:rsidRDefault="00C53555" w:rsidP="0001000E">
            <w:pPr>
              <w:pStyle w:val="Tabletext"/>
            </w:pPr>
            <w:r w:rsidRPr="00290083">
              <w:t>Réception fixe (FX)</w:t>
            </w:r>
          </w:p>
        </w:tc>
        <w:tc>
          <w:tcPr>
            <w:tcW w:w="1409" w:type="dxa"/>
            <w:tcBorders>
              <w:top w:val="single" w:sz="4" w:space="0" w:color="auto"/>
            </w:tcBorders>
            <w:noWrap/>
          </w:tcPr>
          <w:p w:rsidR="00C53555" w:rsidRPr="00290083" w:rsidRDefault="00C53555" w:rsidP="0001000E">
            <w:pPr>
              <w:pStyle w:val="Tabletext"/>
              <w:jc w:val="center"/>
            </w:pPr>
            <w:r w:rsidRPr="00290083">
              <w:rPr>
                <w:i/>
                <w:iCs/>
              </w:rPr>
              <w:t>PR</w:t>
            </w:r>
            <w:r w:rsidRPr="00290083">
              <w:t>(</w:t>
            </w:r>
            <w:r w:rsidRPr="00290083">
              <w:rPr>
                <w:i/>
                <w:iCs/>
              </w:rPr>
              <w:t>p</w:t>
            </w:r>
            <w:r w:rsidRPr="00290083">
              <w:t>) (dB)</w:t>
            </w:r>
          </w:p>
        </w:tc>
        <w:tc>
          <w:tcPr>
            <w:tcW w:w="835" w:type="dxa"/>
            <w:tcBorders>
              <w:top w:val="single" w:sz="4" w:space="0" w:color="auto"/>
            </w:tcBorders>
          </w:tcPr>
          <w:p w:rsidR="00C53555" w:rsidRPr="00290083" w:rsidRDefault="00C53555" w:rsidP="0001000E">
            <w:pPr>
              <w:pStyle w:val="Tabletext"/>
              <w:jc w:val="center"/>
            </w:pPr>
            <w:r w:rsidRPr="00290083">
              <w:t>13,11</w:t>
            </w:r>
          </w:p>
        </w:tc>
        <w:tc>
          <w:tcPr>
            <w:tcW w:w="852" w:type="dxa"/>
            <w:tcBorders>
              <w:top w:val="single" w:sz="4" w:space="0" w:color="auto"/>
            </w:tcBorders>
          </w:tcPr>
          <w:p w:rsidR="00C53555" w:rsidRPr="00290083" w:rsidRDefault="00C53555" w:rsidP="0001000E">
            <w:pPr>
              <w:pStyle w:val="Tabletext"/>
              <w:jc w:val="center"/>
            </w:pPr>
            <w:r w:rsidRPr="00290083">
              <w:t>−6,89</w:t>
            </w:r>
          </w:p>
        </w:tc>
        <w:tc>
          <w:tcPr>
            <w:tcW w:w="981" w:type="dxa"/>
            <w:tcBorders>
              <w:top w:val="single" w:sz="4" w:space="0" w:color="auto"/>
            </w:tcBorders>
          </w:tcPr>
          <w:p w:rsidR="00C53555" w:rsidRPr="00290083" w:rsidRDefault="00C53555" w:rsidP="0001000E">
            <w:pPr>
              <w:pStyle w:val="Tabletext"/>
              <w:jc w:val="center"/>
            </w:pPr>
            <w:r w:rsidRPr="00290083">
              <w:t>−30,89</w:t>
            </w:r>
          </w:p>
        </w:tc>
      </w:tr>
      <w:tr w:rsidR="00C53555" w:rsidRPr="00290083" w:rsidTr="0001000E">
        <w:trPr>
          <w:trHeight w:val="300"/>
          <w:jc w:val="center"/>
        </w:trPr>
        <w:tc>
          <w:tcPr>
            <w:tcW w:w="4428" w:type="dxa"/>
          </w:tcPr>
          <w:p w:rsidR="00C53555" w:rsidRPr="00290083" w:rsidRDefault="00C53555" w:rsidP="0001000E">
            <w:pPr>
              <w:pStyle w:val="Tabletext"/>
            </w:pPr>
            <w:r w:rsidRPr="00290083">
              <w:t>Réception portable (PO, PI, PO-H, PI-H)</w:t>
            </w:r>
          </w:p>
        </w:tc>
        <w:tc>
          <w:tcPr>
            <w:tcW w:w="1409" w:type="dxa"/>
            <w:noWrap/>
          </w:tcPr>
          <w:p w:rsidR="00C53555" w:rsidRPr="00290083" w:rsidRDefault="00C53555" w:rsidP="0001000E">
            <w:pPr>
              <w:pStyle w:val="Tabletext"/>
              <w:jc w:val="center"/>
            </w:pPr>
            <w:r w:rsidRPr="00290083">
              <w:rPr>
                <w:i/>
                <w:iCs/>
              </w:rPr>
              <w:t>PR</w:t>
            </w:r>
            <w:r w:rsidRPr="00290083">
              <w:t>(</w:t>
            </w:r>
            <w:r w:rsidRPr="00290083">
              <w:rPr>
                <w:i/>
                <w:iCs/>
              </w:rPr>
              <w:t>p</w:t>
            </w:r>
            <w:r w:rsidRPr="00290083">
              <w:t>) (dB)</w:t>
            </w:r>
          </w:p>
        </w:tc>
        <w:tc>
          <w:tcPr>
            <w:tcW w:w="835" w:type="dxa"/>
          </w:tcPr>
          <w:p w:rsidR="00C53555" w:rsidRPr="00290083" w:rsidRDefault="00C53555" w:rsidP="0001000E">
            <w:pPr>
              <w:pStyle w:val="Tabletext"/>
              <w:jc w:val="center"/>
            </w:pPr>
            <w:r w:rsidRPr="00290083">
              <w:t>19,75</w:t>
            </w:r>
          </w:p>
        </w:tc>
        <w:tc>
          <w:tcPr>
            <w:tcW w:w="852" w:type="dxa"/>
          </w:tcPr>
          <w:p w:rsidR="00C53555" w:rsidRPr="00290083" w:rsidRDefault="00C53555" w:rsidP="0001000E">
            <w:pPr>
              <w:pStyle w:val="Tabletext"/>
              <w:jc w:val="center"/>
            </w:pPr>
            <w:r w:rsidRPr="00290083">
              <w:t>−0,25</w:t>
            </w:r>
          </w:p>
        </w:tc>
        <w:tc>
          <w:tcPr>
            <w:tcW w:w="981" w:type="dxa"/>
          </w:tcPr>
          <w:p w:rsidR="00C53555" w:rsidRPr="00290083" w:rsidRDefault="00C53555" w:rsidP="0001000E">
            <w:pPr>
              <w:pStyle w:val="Tabletext"/>
              <w:jc w:val="center"/>
            </w:pPr>
            <w:r w:rsidRPr="00290083">
              <w:t>−24,25</w:t>
            </w:r>
          </w:p>
        </w:tc>
      </w:tr>
      <w:tr w:rsidR="00C53555" w:rsidRPr="00290083" w:rsidTr="0001000E">
        <w:trPr>
          <w:trHeight w:val="300"/>
          <w:jc w:val="center"/>
        </w:trPr>
        <w:tc>
          <w:tcPr>
            <w:tcW w:w="4428" w:type="dxa"/>
          </w:tcPr>
          <w:p w:rsidR="00C53555" w:rsidRPr="00290083" w:rsidRDefault="00C53555" w:rsidP="0001000E">
            <w:pPr>
              <w:pStyle w:val="Tabletext"/>
            </w:pPr>
            <w:r w:rsidRPr="00290083">
              <w:t>Réception mobile (MO)</w:t>
            </w:r>
          </w:p>
        </w:tc>
        <w:tc>
          <w:tcPr>
            <w:tcW w:w="1409" w:type="dxa"/>
            <w:noWrap/>
          </w:tcPr>
          <w:p w:rsidR="00C53555" w:rsidRPr="00290083" w:rsidRDefault="00C53555" w:rsidP="0001000E">
            <w:pPr>
              <w:pStyle w:val="Tabletext"/>
              <w:jc w:val="center"/>
            </w:pPr>
            <w:r w:rsidRPr="00290083">
              <w:rPr>
                <w:i/>
                <w:iCs/>
              </w:rPr>
              <w:t>PR</w:t>
            </w:r>
            <w:r w:rsidRPr="00290083">
              <w:t>(</w:t>
            </w:r>
            <w:r w:rsidRPr="00290083">
              <w:rPr>
                <w:i/>
                <w:iCs/>
              </w:rPr>
              <w:t>p</w:t>
            </w:r>
            <w:r w:rsidRPr="00290083">
              <w:t>) (dB)</w:t>
            </w:r>
          </w:p>
        </w:tc>
        <w:tc>
          <w:tcPr>
            <w:tcW w:w="835" w:type="dxa"/>
          </w:tcPr>
          <w:p w:rsidR="00C53555" w:rsidRPr="00290083" w:rsidRDefault="00C53555" w:rsidP="0001000E">
            <w:pPr>
              <w:pStyle w:val="Tabletext"/>
              <w:jc w:val="center"/>
            </w:pPr>
            <w:r w:rsidRPr="00290083">
              <w:t>21,49</w:t>
            </w:r>
          </w:p>
        </w:tc>
        <w:tc>
          <w:tcPr>
            <w:tcW w:w="852" w:type="dxa"/>
          </w:tcPr>
          <w:p w:rsidR="00C53555" w:rsidRPr="00290083" w:rsidRDefault="00C53555" w:rsidP="0001000E">
            <w:pPr>
              <w:pStyle w:val="Tabletext"/>
              <w:jc w:val="center"/>
            </w:pPr>
            <w:r w:rsidRPr="00290083">
              <w:t>1,49</w:t>
            </w:r>
          </w:p>
        </w:tc>
        <w:tc>
          <w:tcPr>
            <w:tcW w:w="981" w:type="dxa"/>
          </w:tcPr>
          <w:p w:rsidR="00C53555" w:rsidRPr="00290083" w:rsidRDefault="00C53555" w:rsidP="0001000E">
            <w:pPr>
              <w:pStyle w:val="Tabletext"/>
              <w:jc w:val="center"/>
            </w:pPr>
            <w:r w:rsidRPr="00290083">
              <w:t>−22,51</w:t>
            </w:r>
          </w:p>
        </w:tc>
      </w:tr>
    </w:tbl>
    <w:p w:rsidR="00C53555" w:rsidRPr="00290083" w:rsidRDefault="00C53555" w:rsidP="00C53555">
      <w:pPr>
        <w:pStyle w:val="Tablefin"/>
        <w:rPr>
          <w:lang w:val="fr-FR"/>
        </w:rPr>
      </w:pPr>
      <w:bookmarkStart w:id="352" w:name="_Ref282087292"/>
      <w:bookmarkStart w:id="353" w:name="_Ref288461178"/>
    </w:p>
    <w:p w:rsidR="00C53555" w:rsidRPr="00290083" w:rsidRDefault="00C53555" w:rsidP="00C53555">
      <w:pPr>
        <w:pStyle w:val="Heading4"/>
      </w:pPr>
      <w:r w:rsidRPr="00290083">
        <w:t>8.2.1.2</w:t>
      </w:r>
      <w:r w:rsidRPr="00290083">
        <w:tab/>
        <w:t>Signal DRM brouillé par un système MF dans la bande d'ondes métriques II</w:t>
      </w:r>
      <w:bookmarkEnd w:id="352"/>
      <w:bookmarkEnd w:id="353"/>
    </w:p>
    <w:p w:rsidR="00C53555" w:rsidRPr="00290083" w:rsidRDefault="00C53555" w:rsidP="00C53555">
      <w:bookmarkStart w:id="354" w:name="_Ref270669382"/>
      <w:r w:rsidRPr="00290083">
        <w:t xml:space="preserve">Le rapport de protection de base </w:t>
      </w:r>
      <w:r w:rsidRPr="00290083">
        <w:rPr>
          <w:i/>
        </w:rPr>
        <w:t>PR</w:t>
      </w:r>
      <w:r w:rsidRPr="00290083">
        <w:rPr>
          <w:i/>
          <w:vertAlign w:val="subscript"/>
        </w:rPr>
        <w:t>basic</w:t>
      </w:r>
      <w:r w:rsidRPr="00290083">
        <w:t xml:space="preserve"> dans le cas d'un signal DRM brouillé par un système MF dans la bande d'ondes métriques II est donné dans le Tableau 50. Les valeurs des rapports de protection correspondants </w:t>
      </w:r>
      <w:r w:rsidRPr="00290083">
        <w:rPr>
          <w:i/>
        </w:rPr>
        <w:t>PR</w:t>
      </w:r>
      <w:r w:rsidRPr="00290083">
        <w:rPr>
          <w:iCs/>
        </w:rPr>
        <w:t>(</w:t>
      </w:r>
      <w:r w:rsidRPr="00290083">
        <w:rPr>
          <w:i/>
        </w:rPr>
        <w:t>p</w:t>
      </w:r>
      <w:r w:rsidRPr="00290083">
        <w:rPr>
          <w:iCs/>
        </w:rPr>
        <w:t>)</w:t>
      </w:r>
      <w:r w:rsidRPr="00290083">
        <w:rPr>
          <w:i/>
        </w:rPr>
        <w:t xml:space="preserve"> </w:t>
      </w:r>
      <w:r w:rsidRPr="00290083">
        <w:rPr>
          <w:iCs/>
        </w:rPr>
        <w:t>sont indiquées</w:t>
      </w:r>
      <w:r w:rsidRPr="00290083">
        <w:t xml:space="preserve"> respectivement </w:t>
      </w:r>
      <w:r w:rsidRPr="00290083">
        <w:rPr>
          <w:iCs/>
        </w:rPr>
        <w:t>dans le Tableau 51 pour la modulation</w:t>
      </w:r>
      <w:r w:rsidRPr="00290083">
        <w:t xml:space="preserve"> MAQ-4 et dans le Tableau 52 </w:t>
      </w:r>
      <w:r w:rsidRPr="00290083">
        <w:rPr>
          <w:iCs/>
        </w:rPr>
        <w:t>pour la modulation</w:t>
      </w:r>
      <w:r w:rsidRPr="00290083">
        <w:t xml:space="preserve"> MAQ-16.</w:t>
      </w:r>
    </w:p>
    <w:p w:rsidR="00C53555" w:rsidRPr="00290083" w:rsidRDefault="00C53555" w:rsidP="00C53555">
      <w:pPr>
        <w:pStyle w:val="TableNo"/>
      </w:pPr>
      <w:bookmarkStart w:id="355" w:name="_Ref290464278"/>
      <w:r w:rsidRPr="00290083">
        <w:t xml:space="preserve">TABLEAU </w:t>
      </w:r>
      <w:bookmarkEnd w:id="354"/>
      <w:bookmarkEnd w:id="355"/>
      <w:r w:rsidRPr="00290083">
        <w:t>50</w:t>
      </w:r>
    </w:p>
    <w:p w:rsidR="00C53555" w:rsidRPr="00290083" w:rsidRDefault="00C53555" w:rsidP="00C53555">
      <w:pPr>
        <w:pStyle w:val="Tabletitle"/>
      </w:pPr>
      <w:r w:rsidRPr="00290083">
        <w:t xml:space="preserve">Rapports de protection de base </w:t>
      </w:r>
      <w:r w:rsidRPr="00290083">
        <w:rPr>
          <w:i/>
          <w:iCs/>
        </w:rPr>
        <w:t>PR</w:t>
      </w:r>
      <w:r w:rsidRPr="00290083">
        <w:rPr>
          <w:i/>
          <w:iCs/>
          <w:vertAlign w:val="subscript"/>
        </w:rPr>
        <w:t>basic</w:t>
      </w:r>
      <w:r w:rsidRPr="00290083">
        <w:t xml:space="preserve"> dans le cas d'un signal DRM</w:t>
      </w:r>
      <w:r w:rsidRPr="00290083">
        <w:br/>
        <w:t>brouillé par un système MF</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3"/>
        <w:gridCol w:w="1279"/>
        <w:gridCol w:w="851"/>
        <w:gridCol w:w="938"/>
        <w:gridCol w:w="904"/>
      </w:tblGrid>
      <w:tr w:rsidR="00C53555" w:rsidRPr="00290083" w:rsidTr="0001000E">
        <w:trPr>
          <w:trHeight w:val="300"/>
          <w:jc w:val="center"/>
        </w:trPr>
        <w:tc>
          <w:tcPr>
            <w:tcW w:w="5812" w:type="dxa"/>
            <w:gridSpan w:val="2"/>
          </w:tcPr>
          <w:p w:rsidR="00C53555" w:rsidRPr="00290083" w:rsidRDefault="00C53555" w:rsidP="0001000E">
            <w:pPr>
              <w:pStyle w:val="Tabletext"/>
              <w:rPr>
                <w:i/>
              </w:rPr>
            </w:pPr>
            <w:r w:rsidRPr="00290083">
              <w:t>Décalage de fréquence (kHz)</w:t>
            </w:r>
          </w:p>
        </w:tc>
        <w:tc>
          <w:tcPr>
            <w:tcW w:w="851" w:type="dxa"/>
          </w:tcPr>
          <w:p w:rsidR="00C53555" w:rsidRPr="00290083" w:rsidRDefault="00C53555" w:rsidP="0001000E">
            <w:pPr>
              <w:pStyle w:val="Tabletext"/>
              <w:jc w:val="center"/>
            </w:pPr>
            <w:r w:rsidRPr="00290083">
              <w:t>0</w:t>
            </w:r>
          </w:p>
        </w:tc>
        <w:tc>
          <w:tcPr>
            <w:tcW w:w="938" w:type="dxa"/>
          </w:tcPr>
          <w:p w:rsidR="00C53555" w:rsidRPr="00290083" w:rsidRDefault="00C53555" w:rsidP="0001000E">
            <w:pPr>
              <w:pStyle w:val="Tabletext"/>
              <w:jc w:val="center"/>
            </w:pPr>
            <w:r w:rsidRPr="00290083">
              <w:t>±100</w:t>
            </w:r>
          </w:p>
        </w:tc>
        <w:tc>
          <w:tcPr>
            <w:tcW w:w="904" w:type="dxa"/>
          </w:tcPr>
          <w:p w:rsidR="00C53555" w:rsidRPr="00290083" w:rsidRDefault="00C53555" w:rsidP="0001000E">
            <w:pPr>
              <w:pStyle w:val="Tabletext"/>
              <w:jc w:val="center"/>
            </w:pPr>
            <w:r w:rsidRPr="00290083">
              <w:t>±200</w:t>
            </w:r>
          </w:p>
        </w:tc>
      </w:tr>
      <w:tr w:rsidR="00C53555" w:rsidRPr="00290083" w:rsidTr="0001000E">
        <w:trPr>
          <w:trHeight w:val="300"/>
          <w:jc w:val="center"/>
        </w:trPr>
        <w:tc>
          <w:tcPr>
            <w:tcW w:w="4533" w:type="dxa"/>
          </w:tcPr>
          <w:p w:rsidR="00C53555" w:rsidRPr="00290083" w:rsidRDefault="00C53555" w:rsidP="0001000E">
            <w:pPr>
              <w:pStyle w:val="Tabletext"/>
            </w:pPr>
            <w:r w:rsidRPr="00290083">
              <w:t xml:space="preserve">Signal DRM (MAQ-4. </w:t>
            </w:r>
            <w:r w:rsidRPr="00290083">
              <w:rPr>
                <w:i/>
              </w:rPr>
              <w:t>R</w:t>
            </w:r>
            <w:r w:rsidRPr="00290083">
              <w:t> = 1/3) brouillé par un système MF (stéréo)</w:t>
            </w:r>
          </w:p>
        </w:tc>
        <w:tc>
          <w:tcPr>
            <w:tcW w:w="1279" w:type="dxa"/>
            <w:noWrap/>
          </w:tcPr>
          <w:p w:rsidR="00C53555" w:rsidRPr="00290083" w:rsidRDefault="00C53555" w:rsidP="0001000E">
            <w:pPr>
              <w:pStyle w:val="Tabletext"/>
              <w:jc w:val="center"/>
            </w:pPr>
            <w:r w:rsidRPr="00290083">
              <w:rPr>
                <w:i/>
              </w:rPr>
              <w:t>PR</w:t>
            </w:r>
            <w:r w:rsidRPr="00290083">
              <w:rPr>
                <w:i/>
                <w:iCs/>
                <w:vertAlign w:val="subscript"/>
              </w:rPr>
              <w:t>basic</w:t>
            </w:r>
            <w:r w:rsidRPr="00290083">
              <w:t> (dB)</w:t>
            </w:r>
          </w:p>
        </w:tc>
        <w:tc>
          <w:tcPr>
            <w:tcW w:w="851" w:type="dxa"/>
          </w:tcPr>
          <w:p w:rsidR="00C53555" w:rsidRPr="00290083" w:rsidRDefault="00C53555" w:rsidP="0001000E">
            <w:pPr>
              <w:pStyle w:val="Tabletext"/>
              <w:jc w:val="center"/>
            </w:pPr>
            <w:r w:rsidRPr="00290083">
              <w:t>11</w:t>
            </w:r>
          </w:p>
        </w:tc>
        <w:tc>
          <w:tcPr>
            <w:tcW w:w="938" w:type="dxa"/>
          </w:tcPr>
          <w:p w:rsidR="00C53555" w:rsidRPr="00290083" w:rsidRDefault="00C53555" w:rsidP="0001000E">
            <w:pPr>
              <w:pStyle w:val="Tabletext"/>
              <w:jc w:val="center"/>
            </w:pPr>
            <w:r w:rsidRPr="00290083">
              <w:t>−13</w:t>
            </w:r>
          </w:p>
        </w:tc>
        <w:tc>
          <w:tcPr>
            <w:tcW w:w="904" w:type="dxa"/>
          </w:tcPr>
          <w:p w:rsidR="00C53555" w:rsidRPr="00290083" w:rsidRDefault="00C53555" w:rsidP="0001000E">
            <w:pPr>
              <w:pStyle w:val="Tabletext"/>
              <w:jc w:val="center"/>
            </w:pPr>
            <w:r w:rsidRPr="00290083">
              <w:t>−54</w:t>
            </w:r>
          </w:p>
        </w:tc>
      </w:tr>
      <w:tr w:rsidR="00C53555" w:rsidRPr="00290083" w:rsidTr="0001000E">
        <w:trPr>
          <w:trHeight w:val="300"/>
          <w:jc w:val="center"/>
        </w:trPr>
        <w:tc>
          <w:tcPr>
            <w:tcW w:w="4533" w:type="dxa"/>
          </w:tcPr>
          <w:p w:rsidR="00C53555" w:rsidRPr="00290083" w:rsidRDefault="00C53555" w:rsidP="0001000E">
            <w:pPr>
              <w:pStyle w:val="Tabletext"/>
            </w:pPr>
            <w:r w:rsidRPr="00290083">
              <w:t xml:space="preserve">Signal DRM (MAQ-16. </w:t>
            </w:r>
            <w:r w:rsidRPr="00290083">
              <w:rPr>
                <w:i/>
              </w:rPr>
              <w:t>R = </w:t>
            </w:r>
            <w:r w:rsidRPr="00290083">
              <w:t>1/2) brouillé par un système MF (stéréo)</w:t>
            </w:r>
          </w:p>
        </w:tc>
        <w:tc>
          <w:tcPr>
            <w:tcW w:w="1279" w:type="dxa"/>
            <w:noWrap/>
          </w:tcPr>
          <w:p w:rsidR="00C53555" w:rsidRPr="00290083" w:rsidRDefault="00C53555" w:rsidP="0001000E">
            <w:pPr>
              <w:pStyle w:val="Tabletext"/>
              <w:jc w:val="center"/>
            </w:pPr>
            <w:r w:rsidRPr="00290083">
              <w:rPr>
                <w:i/>
              </w:rPr>
              <w:t>PR</w:t>
            </w:r>
            <w:r w:rsidRPr="00290083">
              <w:rPr>
                <w:i/>
                <w:iCs/>
                <w:vertAlign w:val="subscript"/>
              </w:rPr>
              <w:t>basic</w:t>
            </w:r>
            <w:r w:rsidRPr="00290083">
              <w:rPr>
                <w:i/>
                <w:iCs/>
              </w:rPr>
              <w:t> </w:t>
            </w:r>
            <w:r w:rsidRPr="00290083">
              <w:t>(dB)</w:t>
            </w:r>
          </w:p>
        </w:tc>
        <w:tc>
          <w:tcPr>
            <w:tcW w:w="851" w:type="dxa"/>
          </w:tcPr>
          <w:p w:rsidR="00C53555" w:rsidRPr="00290083" w:rsidRDefault="00C53555" w:rsidP="0001000E">
            <w:pPr>
              <w:pStyle w:val="Tabletext"/>
              <w:jc w:val="center"/>
            </w:pPr>
            <w:r w:rsidRPr="00290083">
              <w:t>18</w:t>
            </w:r>
          </w:p>
        </w:tc>
        <w:tc>
          <w:tcPr>
            <w:tcW w:w="938" w:type="dxa"/>
          </w:tcPr>
          <w:p w:rsidR="00C53555" w:rsidRPr="00290083" w:rsidRDefault="00C53555" w:rsidP="0001000E">
            <w:pPr>
              <w:pStyle w:val="Tabletext"/>
              <w:jc w:val="center"/>
            </w:pPr>
            <w:r w:rsidRPr="00290083">
              <w:t>−9</w:t>
            </w:r>
          </w:p>
        </w:tc>
        <w:tc>
          <w:tcPr>
            <w:tcW w:w="904" w:type="dxa"/>
          </w:tcPr>
          <w:p w:rsidR="00C53555" w:rsidRPr="00290083" w:rsidRDefault="00C53555" w:rsidP="0001000E">
            <w:pPr>
              <w:pStyle w:val="Tabletext"/>
              <w:jc w:val="center"/>
            </w:pPr>
            <w:r w:rsidRPr="00290083">
              <w:t>−49</w:t>
            </w:r>
          </w:p>
        </w:tc>
      </w:tr>
    </w:tbl>
    <w:p w:rsidR="00C53555" w:rsidRPr="00290083" w:rsidRDefault="00C53555" w:rsidP="00C53555">
      <w:pPr>
        <w:pStyle w:val="Tablefin"/>
        <w:rPr>
          <w:lang w:val="fr-FR"/>
        </w:rPr>
      </w:pPr>
      <w:bookmarkStart w:id="356" w:name="_Ref275943607"/>
    </w:p>
    <w:p w:rsidR="00C53555" w:rsidRPr="00290083" w:rsidRDefault="00C53555" w:rsidP="00C53555">
      <w:pPr>
        <w:pStyle w:val="TableNo"/>
      </w:pPr>
      <w:r w:rsidRPr="00290083">
        <w:t xml:space="preserve">TABLEAU </w:t>
      </w:r>
      <w:bookmarkEnd w:id="356"/>
      <w:r w:rsidRPr="00290083">
        <w:t>51</w:t>
      </w:r>
    </w:p>
    <w:p w:rsidR="00C53555" w:rsidRPr="00290083" w:rsidRDefault="00C53555" w:rsidP="00C53555">
      <w:pPr>
        <w:pStyle w:val="Tabletitle"/>
      </w:pPr>
      <w:r w:rsidRPr="00290083">
        <w:t xml:space="preserve">Rapports de protection correspondant </w:t>
      </w:r>
      <w:r w:rsidRPr="00290083">
        <w:rPr>
          <w:i/>
          <w:iCs/>
        </w:rPr>
        <w:t>PR(p)</w:t>
      </w:r>
      <w:r w:rsidRPr="00290083">
        <w:t xml:space="preserve"> aux modes de réception dans le cas</w:t>
      </w:r>
      <w:r w:rsidRPr="00290083">
        <w:br/>
        <w:t>d'un signal DRM (MAQ- 4. R = 1/3) brouillé par un système MF stéréo</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428"/>
        <w:gridCol w:w="1409"/>
        <w:gridCol w:w="835"/>
        <w:gridCol w:w="852"/>
        <w:gridCol w:w="981"/>
      </w:tblGrid>
      <w:tr w:rsidR="00C53555" w:rsidRPr="00290083" w:rsidTr="0001000E">
        <w:trPr>
          <w:trHeight w:val="300"/>
          <w:jc w:val="center"/>
        </w:trPr>
        <w:tc>
          <w:tcPr>
            <w:tcW w:w="5837" w:type="dxa"/>
            <w:gridSpan w:val="2"/>
          </w:tcPr>
          <w:p w:rsidR="00C53555" w:rsidRPr="00290083" w:rsidRDefault="00C53555" w:rsidP="0001000E">
            <w:pPr>
              <w:pStyle w:val="Tabletext"/>
            </w:pPr>
            <w:r w:rsidRPr="00290083">
              <w:t>Décalage de fréquence (kHz)</w:t>
            </w:r>
          </w:p>
        </w:tc>
        <w:tc>
          <w:tcPr>
            <w:tcW w:w="835" w:type="dxa"/>
            <w:noWrap/>
          </w:tcPr>
          <w:p w:rsidR="00C53555" w:rsidRPr="00290083" w:rsidRDefault="00C53555" w:rsidP="0001000E">
            <w:pPr>
              <w:pStyle w:val="Tabletext"/>
              <w:jc w:val="center"/>
            </w:pPr>
            <w:r w:rsidRPr="00290083">
              <w:t>0</w:t>
            </w:r>
          </w:p>
        </w:tc>
        <w:tc>
          <w:tcPr>
            <w:tcW w:w="852" w:type="dxa"/>
            <w:noWrap/>
          </w:tcPr>
          <w:p w:rsidR="00C53555" w:rsidRPr="00290083" w:rsidRDefault="00C53555" w:rsidP="0001000E">
            <w:pPr>
              <w:pStyle w:val="Tabletext"/>
              <w:jc w:val="center"/>
            </w:pPr>
            <w:r w:rsidRPr="00290083">
              <w:t>±100</w:t>
            </w:r>
          </w:p>
        </w:tc>
        <w:tc>
          <w:tcPr>
            <w:tcW w:w="981" w:type="dxa"/>
            <w:noWrap/>
          </w:tcPr>
          <w:p w:rsidR="00C53555" w:rsidRPr="00290083" w:rsidRDefault="00C53555" w:rsidP="0001000E">
            <w:pPr>
              <w:pStyle w:val="Tabletext"/>
              <w:jc w:val="center"/>
            </w:pPr>
            <w:r w:rsidRPr="00290083">
              <w:t>±200</w:t>
            </w:r>
          </w:p>
        </w:tc>
      </w:tr>
      <w:tr w:rsidR="00C53555" w:rsidRPr="00290083" w:rsidTr="0001000E">
        <w:trPr>
          <w:trHeight w:val="300"/>
          <w:jc w:val="center"/>
        </w:trPr>
        <w:tc>
          <w:tcPr>
            <w:tcW w:w="4428" w:type="dxa"/>
          </w:tcPr>
          <w:p w:rsidR="00C53555" w:rsidRPr="00290083" w:rsidRDefault="00C53555" w:rsidP="0001000E">
            <w:pPr>
              <w:pStyle w:val="Tabletext"/>
            </w:pPr>
            <w:r w:rsidRPr="00290083">
              <w:t>Réception fixe (FX)</w:t>
            </w:r>
          </w:p>
        </w:tc>
        <w:tc>
          <w:tcPr>
            <w:tcW w:w="1409" w:type="dxa"/>
            <w:noWrap/>
          </w:tcPr>
          <w:p w:rsidR="00C53555" w:rsidRPr="00290083" w:rsidRDefault="00C53555" w:rsidP="0001000E">
            <w:pPr>
              <w:pStyle w:val="Tabletext"/>
              <w:jc w:val="center"/>
            </w:pPr>
            <w:r w:rsidRPr="00290083">
              <w:rPr>
                <w:i/>
                <w:iCs/>
              </w:rPr>
              <w:t>PR(p)</w:t>
            </w:r>
            <w:r w:rsidRPr="00290083">
              <w:t> (dB)</w:t>
            </w:r>
          </w:p>
        </w:tc>
        <w:tc>
          <w:tcPr>
            <w:tcW w:w="835" w:type="dxa"/>
          </w:tcPr>
          <w:p w:rsidR="00C53555" w:rsidRPr="00290083" w:rsidRDefault="00C53555" w:rsidP="0001000E">
            <w:pPr>
              <w:pStyle w:val="Tabletext"/>
              <w:jc w:val="center"/>
            </w:pPr>
            <w:r w:rsidRPr="00290083">
              <w:t>15,79</w:t>
            </w:r>
          </w:p>
        </w:tc>
        <w:tc>
          <w:tcPr>
            <w:tcW w:w="852" w:type="dxa"/>
          </w:tcPr>
          <w:p w:rsidR="00C53555" w:rsidRPr="00290083" w:rsidRDefault="00C53555" w:rsidP="0001000E">
            <w:pPr>
              <w:pStyle w:val="Tabletext"/>
              <w:jc w:val="center"/>
            </w:pPr>
            <w:r w:rsidRPr="00290083">
              <w:t>−8,21</w:t>
            </w:r>
          </w:p>
        </w:tc>
        <w:tc>
          <w:tcPr>
            <w:tcW w:w="981" w:type="dxa"/>
          </w:tcPr>
          <w:p w:rsidR="00C53555" w:rsidRPr="00290083" w:rsidRDefault="00C53555" w:rsidP="0001000E">
            <w:pPr>
              <w:pStyle w:val="Tabletext"/>
              <w:jc w:val="center"/>
            </w:pPr>
            <w:r w:rsidRPr="00290083">
              <w:t>−49,21</w:t>
            </w:r>
          </w:p>
        </w:tc>
      </w:tr>
      <w:tr w:rsidR="00C53555" w:rsidRPr="00290083" w:rsidTr="0001000E">
        <w:trPr>
          <w:trHeight w:val="300"/>
          <w:jc w:val="center"/>
        </w:trPr>
        <w:tc>
          <w:tcPr>
            <w:tcW w:w="4428" w:type="dxa"/>
          </w:tcPr>
          <w:p w:rsidR="00C53555" w:rsidRPr="00290083" w:rsidRDefault="00C53555" w:rsidP="0001000E">
            <w:pPr>
              <w:pStyle w:val="Tabletext"/>
            </w:pPr>
            <w:r w:rsidRPr="00290083">
              <w:t>Réception portable (PO, PI, PO-H, PI-H)</w:t>
            </w:r>
          </w:p>
        </w:tc>
        <w:tc>
          <w:tcPr>
            <w:tcW w:w="1409" w:type="dxa"/>
            <w:noWrap/>
          </w:tcPr>
          <w:p w:rsidR="00C53555" w:rsidRPr="00290083" w:rsidRDefault="00C53555" w:rsidP="0001000E">
            <w:pPr>
              <w:pStyle w:val="Tabletext"/>
              <w:jc w:val="center"/>
            </w:pPr>
            <w:r w:rsidRPr="00290083">
              <w:rPr>
                <w:i/>
                <w:iCs/>
              </w:rPr>
              <w:t>PR(p)</w:t>
            </w:r>
            <w:r w:rsidRPr="00290083">
              <w:t> (dB)</w:t>
            </w:r>
          </w:p>
        </w:tc>
        <w:tc>
          <w:tcPr>
            <w:tcW w:w="835" w:type="dxa"/>
          </w:tcPr>
          <w:p w:rsidR="00C53555" w:rsidRPr="00290083" w:rsidRDefault="00C53555" w:rsidP="0001000E">
            <w:pPr>
              <w:pStyle w:val="Tabletext"/>
              <w:jc w:val="center"/>
            </w:pPr>
            <w:r w:rsidRPr="00290083">
              <w:t>26,02</w:t>
            </w:r>
          </w:p>
        </w:tc>
        <w:tc>
          <w:tcPr>
            <w:tcW w:w="852" w:type="dxa"/>
          </w:tcPr>
          <w:p w:rsidR="00C53555" w:rsidRPr="00290083" w:rsidRDefault="00C53555" w:rsidP="0001000E">
            <w:pPr>
              <w:pStyle w:val="Tabletext"/>
              <w:jc w:val="center"/>
            </w:pPr>
            <w:r w:rsidRPr="00290083">
              <w:t>2,02</w:t>
            </w:r>
          </w:p>
        </w:tc>
        <w:tc>
          <w:tcPr>
            <w:tcW w:w="981" w:type="dxa"/>
          </w:tcPr>
          <w:p w:rsidR="00C53555" w:rsidRPr="00290083" w:rsidRDefault="00C53555" w:rsidP="0001000E">
            <w:pPr>
              <w:pStyle w:val="Tabletext"/>
              <w:jc w:val="center"/>
            </w:pPr>
            <w:r w:rsidRPr="00290083">
              <w:t>−38,98</w:t>
            </w:r>
          </w:p>
        </w:tc>
      </w:tr>
      <w:tr w:rsidR="00C53555" w:rsidRPr="00290083" w:rsidTr="0001000E">
        <w:trPr>
          <w:trHeight w:val="300"/>
          <w:jc w:val="center"/>
        </w:trPr>
        <w:tc>
          <w:tcPr>
            <w:tcW w:w="4428" w:type="dxa"/>
          </w:tcPr>
          <w:p w:rsidR="00C53555" w:rsidRPr="00290083" w:rsidRDefault="00C53555" w:rsidP="0001000E">
            <w:pPr>
              <w:pStyle w:val="Tabletext"/>
            </w:pPr>
            <w:r w:rsidRPr="00290083">
              <w:t>Réception mobile (MO)</w:t>
            </w:r>
          </w:p>
        </w:tc>
        <w:tc>
          <w:tcPr>
            <w:tcW w:w="1409" w:type="dxa"/>
            <w:noWrap/>
          </w:tcPr>
          <w:p w:rsidR="00C53555" w:rsidRPr="00290083" w:rsidRDefault="00C53555" w:rsidP="0001000E">
            <w:pPr>
              <w:pStyle w:val="Tabletext"/>
              <w:jc w:val="center"/>
            </w:pPr>
            <w:r w:rsidRPr="00290083">
              <w:rPr>
                <w:i/>
                <w:iCs/>
              </w:rPr>
              <w:t>PR(p)</w:t>
            </w:r>
            <w:r w:rsidRPr="00290083">
              <w:t> (dB)</w:t>
            </w:r>
          </w:p>
        </w:tc>
        <w:tc>
          <w:tcPr>
            <w:tcW w:w="835" w:type="dxa"/>
          </w:tcPr>
          <w:p w:rsidR="00C53555" w:rsidRPr="00290083" w:rsidRDefault="00C53555" w:rsidP="0001000E">
            <w:pPr>
              <w:pStyle w:val="Tabletext"/>
              <w:jc w:val="center"/>
            </w:pPr>
            <w:r w:rsidRPr="00290083">
              <w:t>31,61</w:t>
            </w:r>
          </w:p>
        </w:tc>
        <w:tc>
          <w:tcPr>
            <w:tcW w:w="852" w:type="dxa"/>
          </w:tcPr>
          <w:p w:rsidR="00C53555" w:rsidRPr="00290083" w:rsidRDefault="00C53555" w:rsidP="0001000E">
            <w:pPr>
              <w:pStyle w:val="Tabletext"/>
              <w:jc w:val="center"/>
            </w:pPr>
            <w:r w:rsidRPr="00290083">
              <w:t>7,61</w:t>
            </w:r>
          </w:p>
        </w:tc>
        <w:tc>
          <w:tcPr>
            <w:tcW w:w="981" w:type="dxa"/>
          </w:tcPr>
          <w:p w:rsidR="00C53555" w:rsidRPr="00290083" w:rsidRDefault="00C53555" w:rsidP="0001000E">
            <w:pPr>
              <w:pStyle w:val="Tabletext"/>
              <w:jc w:val="center"/>
            </w:pPr>
            <w:r w:rsidRPr="00290083">
              <w:t>−33,39</w:t>
            </w:r>
          </w:p>
        </w:tc>
      </w:tr>
    </w:tbl>
    <w:p w:rsidR="00C53555" w:rsidRPr="00290083" w:rsidRDefault="00C53555" w:rsidP="00C53555">
      <w:pPr>
        <w:pStyle w:val="Tablefin"/>
        <w:rPr>
          <w:lang w:val="fr-FR"/>
        </w:rPr>
      </w:pPr>
      <w:bookmarkStart w:id="357" w:name="_Ref275943620"/>
    </w:p>
    <w:p w:rsidR="00C53555" w:rsidRPr="00290083" w:rsidRDefault="00C53555" w:rsidP="00C53555">
      <w:pPr>
        <w:pStyle w:val="TableNo"/>
      </w:pPr>
      <w:r w:rsidRPr="00290083">
        <w:t xml:space="preserve">TABLEAU </w:t>
      </w:r>
      <w:bookmarkEnd w:id="357"/>
      <w:r w:rsidRPr="00290083">
        <w:t>52</w:t>
      </w:r>
    </w:p>
    <w:p w:rsidR="00C53555" w:rsidRPr="00290083" w:rsidRDefault="00C53555" w:rsidP="00C53555">
      <w:pPr>
        <w:pStyle w:val="Tabletitle"/>
      </w:pPr>
      <w:r w:rsidRPr="00290083">
        <w:t xml:space="preserve">Rapports de protection correspondant </w:t>
      </w:r>
      <w:r w:rsidRPr="00290083">
        <w:rPr>
          <w:i/>
          <w:iCs/>
        </w:rPr>
        <w:t xml:space="preserve">PR(p) </w:t>
      </w:r>
      <w:r w:rsidRPr="00290083">
        <w:t>aux modes de réception dans le cas</w:t>
      </w:r>
      <w:r w:rsidRPr="00290083">
        <w:br/>
        <w:t>d'un signal DRM (MAQ- 4. R = 1/3) brouillé par un système MF stéréo</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428"/>
        <w:gridCol w:w="1409"/>
        <w:gridCol w:w="835"/>
        <w:gridCol w:w="852"/>
        <w:gridCol w:w="981"/>
      </w:tblGrid>
      <w:tr w:rsidR="00C53555" w:rsidRPr="00290083" w:rsidTr="0001000E">
        <w:trPr>
          <w:trHeight w:val="300"/>
          <w:jc w:val="center"/>
        </w:trPr>
        <w:tc>
          <w:tcPr>
            <w:tcW w:w="5837" w:type="dxa"/>
            <w:gridSpan w:val="2"/>
          </w:tcPr>
          <w:p w:rsidR="00C53555" w:rsidRPr="00290083" w:rsidRDefault="00C53555" w:rsidP="0001000E">
            <w:pPr>
              <w:pStyle w:val="Tabletext"/>
            </w:pPr>
            <w:r w:rsidRPr="00290083">
              <w:t>Décalage de fréquence (kHz)</w:t>
            </w:r>
          </w:p>
        </w:tc>
        <w:tc>
          <w:tcPr>
            <w:tcW w:w="835" w:type="dxa"/>
            <w:noWrap/>
          </w:tcPr>
          <w:p w:rsidR="00C53555" w:rsidRPr="00290083" w:rsidRDefault="00C53555" w:rsidP="0001000E">
            <w:pPr>
              <w:pStyle w:val="Tabletext"/>
              <w:jc w:val="center"/>
            </w:pPr>
            <w:r w:rsidRPr="00290083">
              <w:t>0</w:t>
            </w:r>
          </w:p>
        </w:tc>
        <w:tc>
          <w:tcPr>
            <w:tcW w:w="852" w:type="dxa"/>
            <w:noWrap/>
          </w:tcPr>
          <w:p w:rsidR="00C53555" w:rsidRPr="00290083" w:rsidRDefault="00C53555" w:rsidP="0001000E">
            <w:pPr>
              <w:pStyle w:val="Tabletext"/>
              <w:jc w:val="center"/>
            </w:pPr>
            <w:r w:rsidRPr="00290083">
              <w:t>±100</w:t>
            </w:r>
          </w:p>
        </w:tc>
        <w:tc>
          <w:tcPr>
            <w:tcW w:w="981" w:type="dxa"/>
            <w:noWrap/>
          </w:tcPr>
          <w:p w:rsidR="00C53555" w:rsidRPr="00290083" w:rsidRDefault="00C53555" w:rsidP="0001000E">
            <w:pPr>
              <w:pStyle w:val="Tabletext"/>
              <w:jc w:val="center"/>
            </w:pPr>
            <w:r w:rsidRPr="00290083">
              <w:t>±200</w:t>
            </w:r>
          </w:p>
        </w:tc>
      </w:tr>
      <w:tr w:rsidR="00C53555" w:rsidRPr="00290083" w:rsidTr="0001000E">
        <w:trPr>
          <w:trHeight w:val="300"/>
          <w:jc w:val="center"/>
        </w:trPr>
        <w:tc>
          <w:tcPr>
            <w:tcW w:w="4428" w:type="dxa"/>
          </w:tcPr>
          <w:p w:rsidR="00C53555" w:rsidRPr="00290083" w:rsidRDefault="00C53555" w:rsidP="0001000E">
            <w:pPr>
              <w:pStyle w:val="Tabletext"/>
            </w:pPr>
            <w:r w:rsidRPr="00290083">
              <w:t>Réception fixe (FX)</w:t>
            </w:r>
          </w:p>
        </w:tc>
        <w:tc>
          <w:tcPr>
            <w:tcW w:w="1409" w:type="dxa"/>
            <w:noWrap/>
          </w:tcPr>
          <w:p w:rsidR="00C53555" w:rsidRPr="00290083" w:rsidRDefault="00C53555" w:rsidP="0001000E">
            <w:pPr>
              <w:pStyle w:val="Tabletext"/>
              <w:jc w:val="center"/>
            </w:pPr>
            <w:r w:rsidRPr="00290083">
              <w:rPr>
                <w:i/>
                <w:iCs/>
              </w:rPr>
              <w:t>PR(p)</w:t>
            </w:r>
            <w:r w:rsidRPr="00290083">
              <w:t> (dB)</w:t>
            </w:r>
          </w:p>
        </w:tc>
        <w:tc>
          <w:tcPr>
            <w:tcW w:w="835" w:type="dxa"/>
          </w:tcPr>
          <w:p w:rsidR="00C53555" w:rsidRPr="00290083" w:rsidRDefault="00C53555" w:rsidP="0001000E">
            <w:pPr>
              <w:pStyle w:val="Tabletext"/>
              <w:jc w:val="center"/>
            </w:pPr>
            <w:r w:rsidRPr="00290083">
              <w:t>22,79</w:t>
            </w:r>
          </w:p>
        </w:tc>
        <w:tc>
          <w:tcPr>
            <w:tcW w:w="852" w:type="dxa"/>
          </w:tcPr>
          <w:p w:rsidR="00C53555" w:rsidRPr="00290083" w:rsidRDefault="00C53555" w:rsidP="0001000E">
            <w:pPr>
              <w:pStyle w:val="Tabletext"/>
              <w:jc w:val="center"/>
            </w:pPr>
            <w:r w:rsidRPr="00290083">
              <w:t>−4,21</w:t>
            </w:r>
          </w:p>
        </w:tc>
        <w:tc>
          <w:tcPr>
            <w:tcW w:w="981" w:type="dxa"/>
          </w:tcPr>
          <w:p w:rsidR="00C53555" w:rsidRPr="00290083" w:rsidRDefault="00C53555" w:rsidP="0001000E">
            <w:pPr>
              <w:pStyle w:val="Tabletext"/>
              <w:jc w:val="center"/>
            </w:pPr>
            <w:r w:rsidRPr="00290083">
              <w:t>−44,21</w:t>
            </w:r>
          </w:p>
        </w:tc>
      </w:tr>
      <w:tr w:rsidR="00C53555" w:rsidRPr="00290083" w:rsidTr="0001000E">
        <w:trPr>
          <w:trHeight w:val="300"/>
          <w:jc w:val="center"/>
        </w:trPr>
        <w:tc>
          <w:tcPr>
            <w:tcW w:w="4428" w:type="dxa"/>
          </w:tcPr>
          <w:p w:rsidR="00C53555" w:rsidRPr="00290083" w:rsidRDefault="00C53555" w:rsidP="0001000E">
            <w:pPr>
              <w:pStyle w:val="Tabletext"/>
            </w:pPr>
            <w:r w:rsidRPr="00290083">
              <w:t>Réception portable (PO, PI, PO-H, PI-H)</w:t>
            </w:r>
          </w:p>
        </w:tc>
        <w:tc>
          <w:tcPr>
            <w:tcW w:w="1409" w:type="dxa"/>
            <w:noWrap/>
          </w:tcPr>
          <w:p w:rsidR="00C53555" w:rsidRPr="00290083" w:rsidRDefault="00C53555" w:rsidP="0001000E">
            <w:pPr>
              <w:pStyle w:val="Tabletext"/>
              <w:jc w:val="center"/>
            </w:pPr>
            <w:r w:rsidRPr="00290083">
              <w:rPr>
                <w:i/>
                <w:iCs/>
              </w:rPr>
              <w:t>PR(p)</w:t>
            </w:r>
            <w:r w:rsidRPr="00290083">
              <w:t> (dB)</w:t>
            </w:r>
          </w:p>
        </w:tc>
        <w:tc>
          <w:tcPr>
            <w:tcW w:w="835" w:type="dxa"/>
          </w:tcPr>
          <w:p w:rsidR="00C53555" w:rsidRPr="00290083" w:rsidRDefault="00C53555" w:rsidP="0001000E">
            <w:pPr>
              <w:pStyle w:val="Tabletext"/>
              <w:jc w:val="center"/>
            </w:pPr>
            <w:r w:rsidRPr="00290083">
              <w:t>33,02</w:t>
            </w:r>
          </w:p>
        </w:tc>
        <w:tc>
          <w:tcPr>
            <w:tcW w:w="852" w:type="dxa"/>
          </w:tcPr>
          <w:p w:rsidR="00C53555" w:rsidRPr="00290083" w:rsidRDefault="00C53555" w:rsidP="0001000E">
            <w:pPr>
              <w:pStyle w:val="Tabletext"/>
              <w:jc w:val="center"/>
            </w:pPr>
            <w:r w:rsidRPr="00290083">
              <w:t>6,02</w:t>
            </w:r>
          </w:p>
        </w:tc>
        <w:tc>
          <w:tcPr>
            <w:tcW w:w="981" w:type="dxa"/>
          </w:tcPr>
          <w:p w:rsidR="00C53555" w:rsidRPr="00290083" w:rsidRDefault="00C53555" w:rsidP="0001000E">
            <w:pPr>
              <w:pStyle w:val="Tabletext"/>
              <w:jc w:val="center"/>
            </w:pPr>
            <w:r w:rsidRPr="00290083">
              <w:t>−33,98</w:t>
            </w:r>
          </w:p>
        </w:tc>
      </w:tr>
      <w:tr w:rsidR="00C53555" w:rsidRPr="00290083" w:rsidTr="0001000E">
        <w:trPr>
          <w:trHeight w:val="300"/>
          <w:jc w:val="center"/>
        </w:trPr>
        <w:tc>
          <w:tcPr>
            <w:tcW w:w="4428" w:type="dxa"/>
          </w:tcPr>
          <w:p w:rsidR="00C53555" w:rsidRPr="00290083" w:rsidRDefault="00C53555" w:rsidP="0001000E">
            <w:pPr>
              <w:pStyle w:val="Tabletext"/>
            </w:pPr>
            <w:r w:rsidRPr="00290083">
              <w:t>Réception mobile (MO)</w:t>
            </w:r>
          </w:p>
        </w:tc>
        <w:tc>
          <w:tcPr>
            <w:tcW w:w="1409" w:type="dxa"/>
            <w:noWrap/>
          </w:tcPr>
          <w:p w:rsidR="00C53555" w:rsidRPr="00290083" w:rsidRDefault="00C53555" w:rsidP="0001000E">
            <w:pPr>
              <w:pStyle w:val="Tabletext"/>
              <w:jc w:val="center"/>
              <w:rPr>
                <w:i/>
                <w:iCs/>
              </w:rPr>
            </w:pPr>
            <w:r w:rsidRPr="00290083">
              <w:rPr>
                <w:i/>
                <w:iCs/>
              </w:rPr>
              <w:t>PR(p) (dB)</w:t>
            </w:r>
          </w:p>
        </w:tc>
        <w:tc>
          <w:tcPr>
            <w:tcW w:w="835" w:type="dxa"/>
          </w:tcPr>
          <w:p w:rsidR="00C53555" w:rsidRPr="00290083" w:rsidRDefault="00C53555" w:rsidP="0001000E">
            <w:pPr>
              <w:pStyle w:val="Tabletext"/>
              <w:jc w:val="center"/>
            </w:pPr>
            <w:r w:rsidRPr="00290083">
              <w:t>38,61</w:t>
            </w:r>
          </w:p>
        </w:tc>
        <w:tc>
          <w:tcPr>
            <w:tcW w:w="852" w:type="dxa"/>
          </w:tcPr>
          <w:p w:rsidR="00C53555" w:rsidRPr="00290083" w:rsidRDefault="00C53555" w:rsidP="0001000E">
            <w:pPr>
              <w:pStyle w:val="Tabletext"/>
              <w:jc w:val="center"/>
            </w:pPr>
            <w:r w:rsidRPr="00290083">
              <w:t>11,61</w:t>
            </w:r>
          </w:p>
        </w:tc>
        <w:tc>
          <w:tcPr>
            <w:tcW w:w="981" w:type="dxa"/>
          </w:tcPr>
          <w:p w:rsidR="00C53555" w:rsidRPr="00290083" w:rsidRDefault="00C53555" w:rsidP="0001000E">
            <w:pPr>
              <w:pStyle w:val="Tabletext"/>
              <w:jc w:val="center"/>
            </w:pPr>
            <w:r w:rsidRPr="00290083">
              <w:t>−28,39</w:t>
            </w:r>
          </w:p>
        </w:tc>
      </w:tr>
    </w:tbl>
    <w:p w:rsidR="00C53555" w:rsidRPr="00290083" w:rsidRDefault="00C53555" w:rsidP="00C53555">
      <w:pPr>
        <w:pStyle w:val="Tablefin"/>
        <w:rPr>
          <w:lang w:val="fr-FR"/>
        </w:rPr>
      </w:pPr>
    </w:p>
    <w:p w:rsidR="00C53555" w:rsidRPr="00290083" w:rsidRDefault="00C53555" w:rsidP="00C53555">
      <w:pPr>
        <w:pStyle w:val="Heading4"/>
      </w:pPr>
      <w:r w:rsidRPr="00290083">
        <w:lastRenderedPageBreak/>
        <w:t>8.2.1.3</w:t>
      </w:r>
      <w:r w:rsidRPr="00290083">
        <w:tab/>
        <w:t>Signal DRM brouillé par un signal DAB dans la bande d'ondes métriques III</w:t>
      </w:r>
    </w:p>
    <w:p w:rsidR="00C53555" w:rsidRPr="00290083" w:rsidRDefault="00C53555" w:rsidP="00C53555">
      <w:bookmarkStart w:id="358" w:name="_Ref270669406"/>
      <w:r w:rsidRPr="00290083">
        <w:t xml:space="preserve">Le rapport de protection de base </w:t>
      </w:r>
      <w:r w:rsidRPr="00290083">
        <w:rPr>
          <w:i/>
        </w:rPr>
        <w:t>PR</w:t>
      </w:r>
      <w:r w:rsidRPr="00290083">
        <w:rPr>
          <w:i/>
          <w:vertAlign w:val="subscript"/>
        </w:rPr>
        <w:t>basic</w:t>
      </w:r>
      <w:r w:rsidRPr="00290083">
        <w:t xml:space="preserve"> dans le cas d'un signal DRM brouillé par un signal DAB dans la bande d'ondes métriques III est donné dans le Tableau 53. Les valeurs des rapports de protection correspondants </w:t>
      </w:r>
      <w:r w:rsidRPr="00290083">
        <w:rPr>
          <w:i/>
        </w:rPr>
        <w:t>PR</w:t>
      </w:r>
      <w:r w:rsidRPr="00290083">
        <w:rPr>
          <w:iCs/>
        </w:rPr>
        <w:t>(</w:t>
      </w:r>
      <w:r w:rsidRPr="00290083">
        <w:rPr>
          <w:i/>
        </w:rPr>
        <w:t>p</w:t>
      </w:r>
      <w:r w:rsidRPr="00290083">
        <w:rPr>
          <w:iCs/>
        </w:rPr>
        <w:t>)</w:t>
      </w:r>
      <w:r w:rsidRPr="00290083">
        <w:rPr>
          <w:i/>
        </w:rPr>
        <w:t xml:space="preserve">, </w:t>
      </w:r>
      <w:r w:rsidRPr="00290083">
        <w:rPr>
          <w:iCs/>
        </w:rPr>
        <w:t>sont indiquées</w:t>
      </w:r>
      <w:r w:rsidRPr="00290083">
        <w:t xml:space="preserve"> respectivement </w:t>
      </w:r>
      <w:r w:rsidRPr="00290083">
        <w:rPr>
          <w:iCs/>
        </w:rPr>
        <w:t>dans le Tableau 54 pour la modulation</w:t>
      </w:r>
      <w:r w:rsidRPr="00290083">
        <w:t xml:space="preserve"> MAQ-4 et dans le Tableau 55 </w:t>
      </w:r>
      <w:r w:rsidRPr="00290083">
        <w:rPr>
          <w:iCs/>
        </w:rPr>
        <w:t>pour la modulation</w:t>
      </w:r>
      <w:r w:rsidRPr="00290083">
        <w:t xml:space="preserve"> MAQ-16.</w:t>
      </w:r>
    </w:p>
    <w:p w:rsidR="00C53555" w:rsidRPr="00290083" w:rsidRDefault="00C53555" w:rsidP="00C53555">
      <w:pPr>
        <w:pStyle w:val="TableNo"/>
        <w:spacing w:before="0"/>
      </w:pPr>
      <w:bookmarkStart w:id="359" w:name="_Ref290464352"/>
      <w:r w:rsidRPr="00290083">
        <w:t xml:space="preserve">TABLEAU </w:t>
      </w:r>
      <w:bookmarkEnd w:id="358"/>
      <w:bookmarkEnd w:id="359"/>
      <w:r w:rsidRPr="00290083">
        <w:t>53</w:t>
      </w:r>
    </w:p>
    <w:p w:rsidR="00C53555" w:rsidRPr="00290083" w:rsidRDefault="00C53555" w:rsidP="00C53555">
      <w:pPr>
        <w:pStyle w:val="Tabletitle"/>
      </w:pPr>
      <w:r w:rsidRPr="00290083">
        <w:t xml:space="preserve">Rapports de protection de base </w:t>
      </w:r>
      <w:r w:rsidRPr="00290083">
        <w:rPr>
          <w:i/>
          <w:iCs/>
        </w:rPr>
        <w:t>PR</w:t>
      </w:r>
      <w:r w:rsidRPr="00290083">
        <w:rPr>
          <w:i/>
          <w:iCs/>
          <w:vertAlign w:val="subscript"/>
        </w:rPr>
        <w:t>basic</w:t>
      </w:r>
      <w:r w:rsidRPr="00290083">
        <w:t xml:space="preserve"> dans le cas d'un signal DRM</w:t>
      </w:r>
      <w:r w:rsidRPr="00290083">
        <w:br/>
        <w:t>brouillé par un signal DAB</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29"/>
        <w:gridCol w:w="1863"/>
        <w:gridCol w:w="974"/>
        <w:gridCol w:w="1205"/>
        <w:gridCol w:w="1201"/>
      </w:tblGrid>
      <w:tr w:rsidR="00C53555" w:rsidRPr="00290083" w:rsidTr="0001000E">
        <w:trPr>
          <w:trHeight w:val="300"/>
          <w:jc w:val="center"/>
        </w:trPr>
        <w:tc>
          <w:tcPr>
            <w:tcW w:w="3137" w:type="pct"/>
            <w:gridSpan w:val="2"/>
          </w:tcPr>
          <w:p w:rsidR="00C53555" w:rsidRPr="00290083" w:rsidRDefault="00C53555" w:rsidP="0001000E">
            <w:pPr>
              <w:pStyle w:val="Tabletext"/>
              <w:keepNext/>
              <w:keepLines/>
            </w:pPr>
            <w:r w:rsidRPr="00290083">
              <w:t>Décalage de fréquence (kHz)</w:t>
            </w:r>
          </w:p>
        </w:tc>
        <w:tc>
          <w:tcPr>
            <w:tcW w:w="537" w:type="pct"/>
            <w:noWrap/>
          </w:tcPr>
          <w:p w:rsidR="00C53555" w:rsidRPr="00290083" w:rsidRDefault="00C53555" w:rsidP="0001000E">
            <w:pPr>
              <w:pStyle w:val="Tabletext"/>
              <w:jc w:val="center"/>
            </w:pPr>
            <w:r w:rsidRPr="00290083">
              <w:t>0</w:t>
            </w:r>
          </w:p>
        </w:tc>
        <w:tc>
          <w:tcPr>
            <w:tcW w:w="664" w:type="pct"/>
            <w:noWrap/>
          </w:tcPr>
          <w:p w:rsidR="00C53555" w:rsidRPr="00290083" w:rsidRDefault="00C53555" w:rsidP="0001000E">
            <w:pPr>
              <w:pStyle w:val="Tabletext"/>
              <w:jc w:val="center"/>
            </w:pPr>
            <w:r w:rsidRPr="00290083">
              <w:t>±100</w:t>
            </w:r>
          </w:p>
        </w:tc>
        <w:tc>
          <w:tcPr>
            <w:tcW w:w="662" w:type="pct"/>
            <w:noWrap/>
          </w:tcPr>
          <w:p w:rsidR="00C53555" w:rsidRPr="00290083" w:rsidRDefault="00C53555" w:rsidP="0001000E">
            <w:pPr>
              <w:pStyle w:val="Tabletext"/>
              <w:jc w:val="center"/>
            </w:pPr>
            <w:r w:rsidRPr="00290083">
              <w:t>±200</w:t>
            </w:r>
          </w:p>
        </w:tc>
      </w:tr>
      <w:tr w:rsidR="00C53555" w:rsidRPr="00290083" w:rsidTr="0001000E">
        <w:trPr>
          <w:trHeight w:val="300"/>
          <w:jc w:val="center"/>
        </w:trPr>
        <w:tc>
          <w:tcPr>
            <w:tcW w:w="2110" w:type="pct"/>
          </w:tcPr>
          <w:p w:rsidR="00C53555" w:rsidRPr="00290083" w:rsidRDefault="00C53555" w:rsidP="0001000E">
            <w:pPr>
              <w:pStyle w:val="Tabletext"/>
              <w:keepNext/>
              <w:keepLines/>
              <w:jc w:val="left"/>
            </w:pPr>
            <w:r w:rsidRPr="00290083">
              <w:t xml:space="preserve">Rapport de protection de base pour le signal DRM (MAQ-4. R = 1/3) </w:t>
            </w:r>
          </w:p>
        </w:tc>
        <w:tc>
          <w:tcPr>
            <w:tcW w:w="1027" w:type="pct"/>
            <w:noWrap/>
          </w:tcPr>
          <w:p w:rsidR="00C53555" w:rsidRPr="00290083" w:rsidRDefault="00C53555" w:rsidP="0001000E">
            <w:pPr>
              <w:pStyle w:val="Tabletext"/>
              <w:jc w:val="center"/>
            </w:pPr>
            <w:r w:rsidRPr="00290083">
              <w:rPr>
                <w:i/>
                <w:iCs/>
              </w:rPr>
              <w:t>PR</w:t>
            </w:r>
            <w:r w:rsidRPr="00290083">
              <w:rPr>
                <w:i/>
                <w:iCs/>
                <w:vertAlign w:val="subscript"/>
              </w:rPr>
              <w:t>basic</w:t>
            </w:r>
            <w:r w:rsidRPr="00290083">
              <w:t> (dB)</w:t>
            </w:r>
          </w:p>
        </w:tc>
        <w:tc>
          <w:tcPr>
            <w:tcW w:w="537" w:type="pct"/>
          </w:tcPr>
          <w:p w:rsidR="00C53555" w:rsidRPr="00290083" w:rsidRDefault="00C53555" w:rsidP="0001000E">
            <w:pPr>
              <w:pStyle w:val="Tabletext"/>
              <w:jc w:val="center"/>
            </w:pPr>
            <w:r w:rsidRPr="00290083">
              <w:t>−7</w:t>
            </w:r>
          </w:p>
        </w:tc>
        <w:tc>
          <w:tcPr>
            <w:tcW w:w="664" w:type="pct"/>
          </w:tcPr>
          <w:p w:rsidR="00C53555" w:rsidRPr="00290083" w:rsidRDefault="00C53555" w:rsidP="0001000E">
            <w:pPr>
              <w:pStyle w:val="Tabletext"/>
              <w:jc w:val="center"/>
            </w:pPr>
            <w:r w:rsidRPr="00290083">
              <w:t>−36</w:t>
            </w:r>
          </w:p>
        </w:tc>
        <w:tc>
          <w:tcPr>
            <w:tcW w:w="662" w:type="pct"/>
          </w:tcPr>
          <w:p w:rsidR="00C53555" w:rsidRPr="00290083" w:rsidRDefault="00C53555" w:rsidP="0001000E">
            <w:pPr>
              <w:pStyle w:val="Tabletext"/>
              <w:jc w:val="center"/>
            </w:pPr>
            <w:r w:rsidRPr="00290083">
              <w:t>−40</w:t>
            </w:r>
          </w:p>
        </w:tc>
      </w:tr>
      <w:tr w:rsidR="00C53555" w:rsidRPr="00290083" w:rsidTr="0001000E">
        <w:trPr>
          <w:trHeight w:val="300"/>
          <w:jc w:val="center"/>
        </w:trPr>
        <w:tc>
          <w:tcPr>
            <w:tcW w:w="2110" w:type="pct"/>
          </w:tcPr>
          <w:p w:rsidR="00C53555" w:rsidRPr="00290083" w:rsidRDefault="00C53555" w:rsidP="0001000E">
            <w:pPr>
              <w:pStyle w:val="Tabletext"/>
              <w:jc w:val="left"/>
            </w:pPr>
            <w:r w:rsidRPr="00290083">
              <w:t xml:space="preserve">Rapport de protection de base pour le signal DRM (MAQ-16. R = 1/2) </w:t>
            </w:r>
          </w:p>
        </w:tc>
        <w:tc>
          <w:tcPr>
            <w:tcW w:w="1027" w:type="pct"/>
            <w:noWrap/>
          </w:tcPr>
          <w:p w:rsidR="00C53555" w:rsidRPr="00290083" w:rsidRDefault="00C53555" w:rsidP="0001000E">
            <w:pPr>
              <w:pStyle w:val="Tabletext"/>
              <w:jc w:val="center"/>
            </w:pPr>
            <w:r w:rsidRPr="00290083">
              <w:rPr>
                <w:i/>
                <w:iCs/>
              </w:rPr>
              <w:t>PR</w:t>
            </w:r>
            <w:r w:rsidRPr="00290083">
              <w:rPr>
                <w:i/>
                <w:iCs/>
                <w:vertAlign w:val="subscript"/>
              </w:rPr>
              <w:t>basic</w:t>
            </w:r>
            <w:r w:rsidRPr="00290083">
              <w:t> (dB)</w:t>
            </w:r>
          </w:p>
        </w:tc>
        <w:tc>
          <w:tcPr>
            <w:tcW w:w="537" w:type="pct"/>
          </w:tcPr>
          <w:p w:rsidR="00C53555" w:rsidRPr="00290083" w:rsidRDefault="00C53555" w:rsidP="0001000E">
            <w:pPr>
              <w:pStyle w:val="Tabletext"/>
              <w:jc w:val="center"/>
            </w:pPr>
            <w:r w:rsidRPr="00290083">
              <w:t>−2</w:t>
            </w:r>
          </w:p>
        </w:tc>
        <w:tc>
          <w:tcPr>
            <w:tcW w:w="664" w:type="pct"/>
          </w:tcPr>
          <w:p w:rsidR="00C53555" w:rsidRPr="00290083" w:rsidRDefault="00C53555" w:rsidP="0001000E">
            <w:pPr>
              <w:pStyle w:val="Tabletext"/>
              <w:jc w:val="center"/>
            </w:pPr>
            <w:r w:rsidRPr="00290083">
              <w:t>−18</w:t>
            </w:r>
          </w:p>
        </w:tc>
        <w:tc>
          <w:tcPr>
            <w:tcW w:w="662" w:type="pct"/>
          </w:tcPr>
          <w:p w:rsidR="00C53555" w:rsidRPr="00290083" w:rsidRDefault="00C53555" w:rsidP="0001000E">
            <w:pPr>
              <w:pStyle w:val="Tabletext"/>
              <w:jc w:val="center"/>
            </w:pPr>
            <w:r w:rsidRPr="00290083">
              <w:t>−40</w:t>
            </w:r>
          </w:p>
        </w:tc>
      </w:tr>
    </w:tbl>
    <w:p w:rsidR="00C53555" w:rsidRPr="00290083" w:rsidRDefault="00C53555" w:rsidP="00C53555">
      <w:pPr>
        <w:pStyle w:val="Tablefin"/>
        <w:rPr>
          <w:lang w:val="fr-FR"/>
        </w:rPr>
      </w:pPr>
      <w:bookmarkStart w:id="360" w:name="_Ref275943631"/>
    </w:p>
    <w:p w:rsidR="00C53555" w:rsidRPr="00290083" w:rsidRDefault="00C53555" w:rsidP="00C53555">
      <w:pPr>
        <w:pStyle w:val="TableNo"/>
      </w:pPr>
      <w:r w:rsidRPr="00290083">
        <w:t xml:space="preserve">TABLEAU </w:t>
      </w:r>
      <w:bookmarkEnd w:id="360"/>
      <w:r w:rsidRPr="00290083">
        <w:t>54</w:t>
      </w:r>
    </w:p>
    <w:p w:rsidR="00C53555" w:rsidRPr="00290083" w:rsidRDefault="00C53555" w:rsidP="00C53555">
      <w:pPr>
        <w:pStyle w:val="Tabletitle"/>
      </w:pPr>
      <w:r w:rsidRPr="00290083">
        <w:t>Rapports de protection correspondant PR(p) aux modes de réception dans le cas</w:t>
      </w:r>
      <w:r w:rsidRPr="00290083">
        <w:br/>
        <w:t>d'un signal DRM (MAQ- 4. R = 1/3) brouillé par un signal DAB</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70"/>
        <w:gridCol w:w="1348"/>
        <w:gridCol w:w="1119"/>
        <w:gridCol w:w="1265"/>
        <w:gridCol w:w="1370"/>
      </w:tblGrid>
      <w:tr w:rsidR="00C53555" w:rsidRPr="00290083" w:rsidTr="0001000E">
        <w:trPr>
          <w:trHeight w:val="300"/>
          <w:jc w:val="center"/>
        </w:trPr>
        <w:tc>
          <w:tcPr>
            <w:tcW w:w="2931" w:type="pct"/>
            <w:gridSpan w:val="2"/>
          </w:tcPr>
          <w:p w:rsidR="00C53555" w:rsidRPr="00290083" w:rsidRDefault="00C53555" w:rsidP="0001000E">
            <w:pPr>
              <w:pStyle w:val="Tabletext"/>
            </w:pPr>
            <w:r w:rsidRPr="00290083">
              <w:t>Décalage de fréquence (kHz)</w:t>
            </w:r>
          </w:p>
        </w:tc>
        <w:tc>
          <w:tcPr>
            <w:tcW w:w="617" w:type="pct"/>
            <w:noWrap/>
          </w:tcPr>
          <w:p w:rsidR="00C53555" w:rsidRPr="00290083" w:rsidRDefault="00C53555" w:rsidP="0001000E">
            <w:pPr>
              <w:pStyle w:val="Tabletext"/>
              <w:jc w:val="center"/>
            </w:pPr>
            <w:r w:rsidRPr="00290083">
              <w:t>0</w:t>
            </w:r>
          </w:p>
        </w:tc>
        <w:tc>
          <w:tcPr>
            <w:tcW w:w="697" w:type="pct"/>
            <w:noWrap/>
          </w:tcPr>
          <w:p w:rsidR="00C53555" w:rsidRPr="00290083" w:rsidRDefault="00C53555" w:rsidP="0001000E">
            <w:pPr>
              <w:pStyle w:val="Tabletext"/>
              <w:jc w:val="center"/>
            </w:pPr>
            <w:r w:rsidRPr="00290083">
              <w:t>±100</w:t>
            </w:r>
          </w:p>
        </w:tc>
        <w:tc>
          <w:tcPr>
            <w:tcW w:w="755" w:type="pct"/>
            <w:noWrap/>
          </w:tcPr>
          <w:p w:rsidR="00C53555" w:rsidRPr="00290083" w:rsidRDefault="00C53555" w:rsidP="0001000E">
            <w:pPr>
              <w:pStyle w:val="Tabletext"/>
              <w:jc w:val="center"/>
            </w:pPr>
            <w:r w:rsidRPr="00290083">
              <w:t>±200</w:t>
            </w:r>
          </w:p>
        </w:tc>
      </w:tr>
      <w:tr w:rsidR="00C53555" w:rsidRPr="00290083" w:rsidTr="0001000E">
        <w:trPr>
          <w:trHeight w:val="300"/>
          <w:jc w:val="center"/>
        </w:trPr>
        <w:tc>
          <w:tcPr>
            <w:tcW w:w="2188" w:type="pct"/>
          </w:tcPr>
          <w:p w:rsidR="00C53555" w:rsidRPr="00290083" w:rsidRDefault="00C53555" w:rsidP="0001000E">
            <w:pPr>
              <w:pStyle w:val="Tabletext"/>
            </w:pPr>
            <w:r w:rsidRPr="00290083">
              <w:t>Réception fixe (FX)</w:t>
            </w:r>
          </w:p>
        </w:tc>
        <w:tc>
          <w:tcPr>
            <w:tcW w:w="743" w:type="pct"/>
            <w:noWrap/>
          </w:tcPr>
          <w:p w:rsidR="00C53555" w:rsidRPr="00290083" w:rsidRDefault="00C53555" w:rsidP="0001000E">
            <w:pPr>
              <w:pStyle w:val="Tabletext"/>
              <w:jc w:val="center"/>
            </w:pPr>
            <w:r w:rsidRPr="00290083">
              <w:t>PR(p) (dB)</w:t>
            </w:r>
          </w:p>
        </w:tc>
        <w:tc>
          <w:tcPr>
            <w:tcW w:w="617" w:type="pct"/>
          </w:tcPr>
          <w:p w:rsidR="00C53555" w:rsidRPr="00290083" w:rsidRDefault="00C53555" w:rsidP="0001000E">
            <w:pPr>
              <w:pStyle w:val="Tabletext"/>
              <w:jc w:val="center"/>
            </w:pPr>
            <w:r w:rsidRPr="00290083">
              <w:t>−3,37</w:t>
            </w:r>
          </w:p>
        </w:tc>
        <w:tc>
          <w:tcPr>
            <w:tcW w:w="697" w:type="pct"/>
          </w:tcPr>
          <w:p w:rsidR="00C53555" w:rsidRPr="00290083" w:rsidRDefault="00C53555" w:rsidP="0001000E">
            <w:pPr>
              <w:pStyle w:val="Tabletext"/>
              <w:jc w:val="center"/>
            </w:pPr>
            <w:r w:rsidRPr="00290083">
              <w:t>−32,37</w:t>
            </w:r>
          </w:p>
        </w:tc>
        <w:tc>
          <w:tcPr>
            <w:tcW w:w="755" w:type="pct"/>
          </w:tcPr>
          <w:p w:rsidR="00C53555" w:rsidRPr="00290083" w:rsidRDefault="00C53555" w:rsidP="0001000E">
            <w:pPr>
              <w:pStyle w:val="Tabletext"/>
              <w:jc w:val="center"/>
            </w:pPr>
            <w:r w:rsidRPr="00290083">
              <w:t>−50,37</w:t>
            </w:r>
          </w:p>
        </w:tc>
      </w:tr>
      <w:tr w:rsidR="00C53555" w:rsidRPr="00290083" w:rsidTr="0001000E">
        <w:trPr>
          <w:trHeight w:val="300"/>
          <w:jc w:val="center"/>
        </w:trPr>
        <w:tc>
          <w:tcPr>
            <w:tcW w:w="2188" w:type="pct"/>
          </w:tcPr>
          <w:p w:rsidR="00C53555" w:rsidRPr="00290083" w:rsidRDefault="00C53555" w:rsidP="0001000E">
            <w:pPr>
              <w:pStyle w:val="Tabletext"/>
            </w:pPr>
            <w:r w:rsidRPr="00290083">
              <w:t>Réception portable (PO, PI, PO-H, PI-H)</w:t>
            </w:r>
          </w:p>
        </w:tc>
        <w:tc>
          <w:tcPr>
            <w:tcW w:w="743" w:type="pct"/>
            <w:noWrap/>
          </w:tcPr>
          <w:p w:rsidR="00C53555" w:rsidRPr="00290083" w:rsidRDefault="00C53555" w:rsidP="0001000E">
            <w:pPr>
              <w:pStyle w:val="Tabletext"/>
              <w:jc w:val="center"/>
            </w:pPr>
            <w:r w:rsidRPr="00290083">
              <w:t>PR(p) (dB)</w:t>
            </w:r>
          </w:p>
        </w:tc>
        <w:tc>
          <w:tcPr>
            <w:tcW w:w="617" w:type="pct"/>
          </w:tcPr>
          <w:p w:rsidR="00C53555" w:rsidRPr="00290083" w:rsidRDefault="00C53555" w:rsidP="0001000E">
            <w:pPr>
              <w:pStyle w:val="Tabletext"/>
              <w:jc w:val="center"/>
            </w:pPr>
            <w:r w:rsidRPr="00290083">
              <w:t>4,37</w:t>
            </w:r>
          </w:p>
        </w:tc>
        <w:tc>
          <w:tcPr>
            <w:tcW w:w="697" w:type="pct"/>
          </w:tcPr>
          <w:p w:rsidR="00C53555" w:rsidRPr="00290083" w:rsidRDefault="00C53555" w:rsidP="0001000E">
            <w:pPr>
              <w:pStyle w:val="Tabletext"/>
              <w:jc w:val="center"/>
            </w:pPr>
            <w:r w:rsidRPr="00290083">
              <w:t>−24,63</w:t>
            </w:r>
          </w:p>
        </w:tc>
        <w:tc>
          <w:tcPr>
            <w:tcW w:w="755" w:type="pct"/>
          </w:tcPr>
          <w:p w:rsidR="00C53555" w:rsidRPr="00290083" w:rsidRDefault="00C53555" w:rsidP="0001000E">
            <w:pPr>
              <w:pStyle w:val="Tabletext"/>
              <w:jc w:val="center"/>
            </w:pPr>
            <w:r w:rsidRPr="00290083">
              <w:t>−42,63</w:t>
            </w:r>
          </w:p>
        </w:tc>
      </w:tr>
      <w:tr w:rsidR="00C53555" w:rsidRPr="00290083" w:rsidTr="0001000E">
        <w:trPr>
          <w:trHeight w:val="300"/>
          <w:jc w:val="center"/>
        </w:trPr>
        <w:tc>
          <w:tcPr>
            <w:tcW w:w="2188" w:type="pct"/>
          </w:tcPr>
          <w:p w:rsidR="00C53555" w:rsidRPr="00290083" w:rsidRDefault="00C53555" w:rsidP="0001000E">
            <w:pPr>
              <w:pStyle w:val="Tabletext"/>
            </w:pPr>
            <w:r w:rsidRPr="00290083">
              <w:t>Réception mobile (MO)</w:t>
            </w:r>
          </w:p>
        </w:tc>
        <w:tc>
          <w:tcPr>
            <w:tcW w:w="743" w:type="pct"/>
            <w:noWrap/>
          </w:tcPr>
          <w:p w:rsidR="00C53555" w:rsidRPr="00290083" w:rsidRDefault="00C53555" w:rsidP="0001000E">
            <w:pPr>
              <w:pStyle w:val="Tabletext"/>
              <w:jc w:val="center"/>
            </w:pPr>
            <w:r w:rsidRPr="00290083">
              <w:t>PR(p) (dB)</w:t>
            </w:r>
          </w:p>
        </w:tc>
        <w:tc>
          <w:tcPr>
            <w:tcW w:w="617" w:type="pct"/>
          </w:tcPr>
          <w:p w:rsidR="00C53555" w:rsidRPr="00290083" w:rsidRDefault="00C53555" w:rsidP="0001000E">
            <w:pPr>
              <w:pStyle w:val="Tabletext"/>
              <w:jc w:val="center"/>
            </w:pPr>
            <w:r w:rsidRPr="00290083">
              <w:t>8,16</w:t>
            </w:r>
          </w:p>
        </w:tc>
        <w:tc>
          <w:tcPr>
            <w:tcW w:w="697" w:type="pct"/>
          </w:tcPr>
          <w:p w:rsidR="00C53555" w:rsidRPr="00290083" w:rsidRDefault="00C53555" w:rsidP="0001000E">
            <w:pPr>
              <w:pStyle w:val="Tabletext"/>
              <w:jc w:val="center"/>
            </w:pPr>
            <w:r w:rsidRPr="00290083">
              <w:t>−20,84</w:t>
            </w:r>
          </w:p>
        </w:tc>
        <w:tc>
          <w:tcPr>
            <w:tcW w:w="755" w:type="pct"/>
          </w:tcPr>
          <w:p w:rsidR="00C53555" w:rsidRPr="00290083" w:rsidRDefault="00C53555" w:rsidP="0001000E">
            <w:pPr>
              <w:pStyle w:val="Tabletext"/>
              <w:jc w:val="center"/>
            </w:pPr>
            <w:r w:rsidRPr="00290083">
              <w:t>−38,84</w:t>
            </w:r>
          </w:p>
        </w:tc>
      </w:tr>
    </w:tbl>
    <w:p w:rsidR="00C53555" w:rsidRPr="00290083" w:rsidRDefault="00C53555" w:rsidP="00C53555">
      <w:pPr>
        <w:pStyle w:val="Tablefin"/>
        <w:rPr>
          <w:lang w:val="fr-FR"/>
        </w:rPr>
      </w:pPr>
      <w:bookmarkStart w:id="361" w:name="_Ref275943633"/>
      <w:bookmarkStart w:id="362" w:name="_Ref282088215"/>
    </w:p>
    <w:p w:rsidR="00C53555" w:rsidRPr="00290083" w:rsidRDefault="00C53555" w:rsidP="00C53555">
      <w:pPr>
        <w:pStyle w:val="TableNo"/>
      </w:pPr>
      <w:r w:rsidRPr="00290083">
        <w:t xml:space="preserve">TABLEAU </w:t>
      </w:r>
      <w:bookmarkEnd w:id="361"/>
      <w:bookmarkEnd w:id="362"/>
      <w:r w:rsidRPr="00290083">
        <w:t>55</w:t>
      </w:r>
    </w:p>
    <w:p w:rsidR="00C53555" w:rsidRPr="00290083" w:rsidRDefault="00C53555" w:rsidP="00C53555">
      <w:pPr>
        <w:pStyle w:val="Tabletitle"/>
      </w:pPr>
      <w:r w:rsidRPr="00290083">
        <w:t>Rapports de protection correspondant PR(p) aux modes de réception dans le cas</w:t>
      </w:r>
      <w:r w:rsidRPr="00290083">
        <w:br/>
        <w:t>d'un signal DRM (MAQ- 4. R = 1/2) brouillé par un signal DAB</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70"/>
        <w:gridCol w:w="1348"/>
        <w:gridCol w:w="1119"/>
        <w:gridCol w:w="1265"/>
        <w:gridCol w:w="1370"/>
      </w:tblGrid>
      <w:tr w:rsidR="00C53555" w:rsidRPr="00290083" w:rsidTr="0001000E">
        <w:trPr>
          <w:trHeight w:val="283"/>
          <w:jc w:val="center"/>
        </w:trPr>
        <w:tc>
          <w:tcPr>
            <w:tcW w:w="2931" w:type="pct"/>
            <w:gridSpan w:val="2"/>
          </w:tcPr>
          <w:p w:rsidR="00C53555" w:rsidRPr="00290083" w:rsidRDefault="00C53555" w:rsidP="0001000E">
            <w:pPr>
              <w:pStyle w:val="Tabletext"/>
            </w:pPr>
            <w:r w:rsidRPr="00290083">
              <w:t>Décalage de fréquence (kHz)</w:t>
            </w:r>
          </w:p>
        </w:tc>
        <w:tc>
          <w:tcPr>
            <w:tcW w:w="617" w:type="pct"/>
            <w:noWrap/>
          </w:tcPr>
          <w:p w:rsidR="00C53555" w:rsidRPr="00290083" w:rsidRDefault="00C53555" w:rsidP="0001000E">
            <w:pPr>
              <w:pStyle w:val="Tabletext"/>
              <w:jc w:val="center"/>
            </w:pPr>
            <w:r w:rsidRPr="00290083">
              <w:t>0</w:t>
            </w:r>
          </w:p>
        </w:tc>
        <w:tc>
          <w:tcPr>
            <w:tcW w:w="697" w:type="pct"/>
            <w:noWrap/>
          </w:tcPr>
          <w:p w:rsidR="00C53555" w:rsidRPr="00290083" w:rsidRDefault="00C53555" w:rsidP="0001000E">
            <w:pPr>
              <w:pStyle w:val="Tabletext"/>
              <w:jc w:val="center"/>
            </w:pPr>
            <w:r w:rsidRPr="00290083">
              <w:t>±100</w:t>
            </w:r>
          </w:p>
        </w:tc>
        <w:tc>
          <w:tcPr>
            <w:tcW w:w="755" w:type="pct"/>
            <w:noWrap/>
          </w:tcPr>
          <w:p w:rsidR="00C53555" w:rsidRPr="00290083" w:rsidRDefault="00C53555" w:rsidP="0001000E">
            <w:pPr>
              <w:pStyle w:val="Tabletext"/>
              <w:jc w:val="center"/>
            </w:pPr>
            <w:r w:rsidRPr="00290083">
              <w:t>±200</w:t>
            </w:r>
          </w:p>
        </w:tc>
      </w:tr>
      <w:tr w:rsidR="00C53555" w:rsidRPr="00290083" w:rsidTr="0001000E">
        <w:trPr>
          <w:trHeight w:val="283"/>
          <w:jc w:val="center"/>
        </w:trPr>
        <w:tc>
          <w:tcPr>
            <w:tcW w:w="2188" w:type="pct"/>
          </w:tcPr>
          <w:p w:rsidR="00C53555" w:rsidRPr="00290083" w:rsidRDefault="00C53555" w:rsidP="0001000E">
            <w:pPr>
              <w:pStyle w:val="Tabletext"/>
            </w:pPr>
            <w:r w:rsidRPr="00290083">
              <w:t>Réception fixe (FX)</w:t>
            </w:r>
          </w:p>
        </w:tc>
        <w:tc>
          <w:tcPr>
            <w:tcW w:w="743" w:type="pct"/>
            <w:noWrap/>
          </w:tcPr>
          <w:p w:rsidR="00C53555" w:rsidRPr="00290083" w:rsidRDefault="00C53555" w:rsidP="0001000E">
            <w:pPr>
              <w:pStyle w:val="Tabletext"/>
              <w:jc w:val="center"/>
            </w:pPr>
            <w:r w:rsidRPr="00290083">
              <w:rPr>
                <w:i/>
                <w:iCs/>
              </w:rPr>
              <w:t>PR(p)</w:t>
            </w:r>
            <w:r w:rsidRPr="00290083">
              <w:t> (dB)</w:t>
            </w:r>
          </w:p>
        </w:tc>
        <w:tc>
          <w:tcPr>
            <w:tcW w:w="617" w:type="pct"/>
          </w:tcPr>
          <w:p w:rsidR="00C53555" w:rsidRPr="00290083" w:rsidRDefault="00C53555" w:rsidP="0001000E">
            <w:pPr>
              <w:pStyle w:val="Tabletext"/>
              <w:jc w:val="center"/>
            </w:pPr>
            <w:r w:rsidRPr="00290083">
              <w:t>1,63</w:t>
            </w:r>
          </w:p>
        </w:tc>
        <w:tc>
          <w:tcPr>
            <w:tcW w:w="697" w:type="pct"/>
          </w:tcPr>
          <w:p w:rsidR="00C53555" w:rsidRPr="00290083" w:rsidRDefault="00C53555" w:rsidP="0001000E">
            <w:pPr>
              <w:pStyle w:val="Tabletext"/>
              <w:jc w:val="center"/>
            </w:pPr>
            <w:r w:rsidRPr="00290083">
              <w:t>−14,37</w:t>
            </w:r>
          </w:p>
        </w:tc>
        <w:tc>
          <w:tcPr>
            <w:tcW w:w="755" w:type="pct"/>
          </w:tcPr>
          <w:p w:rsidR="00C53555" w:rsidRPr="00290083" w:rsidRDefault="00C53555" w:rsidP="0001000E">
            <w:pPr>
              <w:pStyle w:val="Tabletext"/>
              <w:jc w:val="center"/>
            </w:pPr>
            <w:r w:rsidRPr="00290083">
              <w:t>−45,37</w:t>
            </w:r>
          </w:p>
        </w:tc>
      </w:tr>
      <w:tr w:rsidR="00C53555" w:rsidRPr="00290083" w:rsidTr="0001000E">
        <w:trPr>
          <w:trHeight w:val="283"/>
          <w:jc w:val="center"/>
        </w:trPr>
        <w:tc>
          <w:tcPr>
            <w:tcW w:w="2188" w:type="pct"/>
          </w:tcPr>
          <w:p w:rsidR="00C53555" w:rsidRPr="00290083" w:rsidRDefault="00C53555" w:rsidP="0001000E">
            <w:pPr>
              <w:pStyle w:val="Tabletext"/>
            </w:pPr>
            <w:r w:rsidRPr="00290083">
              <w:t>Réception portable (PO, PI, PO-H, PI-H)</w:t>
            </w:r>
          </w:p>
        </w:tc>
        <w:tc>
          <w:tcPr>
            <w:tcW w:w="743" w:type="pct"/>
            <w:noWrap/>
          </w:tcPr>
          <w:p w:rsidR="00C53555" w:rsidRPr="00290083" w:rsidRDefault="00C53555" w:rsidP="0001000E">
            <w:pPr>
              <w:pStyle w:val="Tabletext"/>
              <w:jc w:val="center"/>
            </w:pPr>
            <w:r w:rsidRPr="00290083">
              <w:rPr>
                <w:i/>
                <w:iCs/>
              </w:rPr>
              <w:t>PR(p)</w:t>
            </w:r>
            <w:r w:rsidRPr="00290083">
              <w:t> (dB)</w:t>
            </w:r>
          </w:p>
        </w:tc>
        <w:tc>
          <w:tcPr>
            <w:tcW w:w="617" w:type="pct"/>
          </w:tcPr>
          <w:p w:rsidR="00C53555" w:rsidRPr="00290083" w:rsidRDefault="00C53555" w:rsidP="0001000E">
            <w:pPr>
              <w:pStyle w:val="Tabletext"/>
              <w:jc w:val="center"/>
            </w:pPr>
            <w:r w:rsidRPr="00290083">
              <w:t>9,37</w:t>
            </w:r>
          </w:p>
        </w:tc>
        <w:tc>
          <w:tcPr>
            <w:tcW w:w="697" w:type="pct"/>
          </w:tcPr>
          <w:p w:rsidR="00C53555" w:rsidRPr="00290083" w:rsidRDefault="00C53555" w:rsidP="0001000E">
            <w:pPr>
              <w:pStyle w:val="Tabletext"/>
              <w:jc w:val="center"/>
            </w:pPr>
            <w:r w:rsidRPr="00290083">
              <w:t>−6,63</w:t>
            </w:r>
          </w:p>
        </w:tc>
        <w:tc>
          <w:tcPr>
            <w:tcW w:w="755" w:type="pct"/>
          </w:tcPr>
          <w:p w:rsidR="00C53555" w:rsidRPr="00290083" w:rsidRDefault="00C53555" w:rsidP="0001000E">
            <w:pPr>
              <w:pStyle w:val="Tabletext"/>
              <w:jc w:val="center"/>
            </w:pPr>
            <w:r w:rsidRPr="00290083">
              <w:t>−37,63</w:t>
            </w:r>
          </w:p>
        </w:tc>
      </w:tr>
      <w:tr w:rsidR="00C53555" w:rsidRPr="00290083" w:rsidTr="0001000E">
        <w:trPr>
          <w:trHeight w:val="283"/>
          <w:jc w:val="center"/>
        </w:trPr>
        <w:tc>
          <w:tcPr>
            <w:tcW w:w="2188" w:type="pct"/>
          </w:tcPr>
          <w:p w:rsidR="00C53555" w:rsidRPr="00290083" w:rsidRDefault="00C53555" w:rsidP="0001000E">
            <w:pPr>
              <w:pStyle w:val="Tabletext"/>
            </w:pPr>
            <w:r w:rsidRPr="00290083">
              <w:t>Réception mobile (MO)</w:t>
            </w:r>
          </w:p>
        </w:tc>
        <w:tc>
          <w:tcPr>
            <w:tcW w:w="743" w:type="pct"/>
            <w:noWrap/>
          </w:tcPr>
          <w:p w:rsidR="00C53555" w:rsidRPr="00290083" w:rsidRDefault="00C53555" w:rsidP="0001000E">
            <w:pPr>
              <w:pStyle w:val="Tabletext"/>
              <w:jc w:val="center"/>
            </w:pPr>
            <w:r w:rsidRPr="00290083">
              <w:rPr>
                <w:i/>
                <w:iCs/>
              </w:rPr>
              <w:t>PR(p)</w:t>
            </w:r>
            <w:r w:rsidRPr="00290083">
              <w:t> (dB)</w:t>
            </w:r>
          </w:p>
        </w:tc>
        <w:tc>
          <w:tcPr>
            <w:tcW w:w="617" w:type="pct"/>
          </w:tcPr>
          <w:p w:rsidR="00C53555" w:rsidRPr="00290083" w:rsidRDefault="00C53555" w:rsidP="0001000E">
            <w:pPr>
              <w:pStyle w:val="Tabletext"/>
              <w:jc w:val="center"/>
            </w:pPr>
            <w:r w:rsidRPr="00290083">
              <w:t>13,16</w:t>
            </w:r>
          </w:p>
        </w:tc>
        <w:tc>
          <w:tcPr>
            <w:tcW w:w="697" w:type="pct"/>
          </w:tcPr>
          <w:p w:rsidR="00C53555" w:rsidRPr="00290083" w:rsidRDefault="00C53555" w:rsidP="0001000E">
            <w:pPr>
              <w:pStyle w:val="Tabletext"/>
              <w:jc w:val="center"/>
            </w:pPr>
            <w:r w:rsidRPr="00290083">
              <w:t>−2,84</w:t>
            </w:r>
          </w:p>
        </w:tc>
        <w:tc>
          <w:tcPr>
            <w:tcW w:w="755" w:type="pct"/>
          </w:tcPr>
          <w:p w:rsidR="00C53555" w:rsidRPr="00290083" w:rsidRDefault="00C53555" w:rsidP="0001000E">
            <w:pPr>
              <w:pStyle w:val="Tabletext"/>
              <w:jc w:val="center"/>
            </w:pPr>
            <w:r w:rsidRPr="00290083">
              <w:t>−33,84</w:t>
            </w:r>
          </w:p>
        </w:tc>
      </w:tr>
    </w:tbl>
    <w:p w:rsidR="00C53555" w:rsidRPr="00290083" w:rsidRDefault="00C53555" w:rsidP="00C53555">
      <w:pPr>
        <w:pStyle w:val="Tablefin"/>
        <w:rPr>
          <w:lang w:val="fr-FR"/>
        </w:rPr>
      </w:pPr>
    </w:p>
    <w:p w:rsidR="00C53555" w:rsidRPr="00290083" w:rsidRDefault="00C53555" w:rsidP="00C53555">
      <w:pPr>
        <w:pStyle w:val="Heading4"/>
      </w:pPr>
      <w:r w:rsidRPr="00290083">
        <w:t>8.2.1.4</w:t>
      </w:r>
      <w:r w:rsidRPr="00290083">
        <w:tab/>
        <w:t>Signal DRM brouillé par un signal DVB-T dans la bande d'ondes métriques III</w:t>
      </w:r>
    </w:p>
    <w:p w:rsidR="00C53555" w:rsidRPr="00290083" w:rsidRDefault="00C53555" w:rsidP="00C53555">
      <w:r w:rsidRPr="00290083">
        <w:t>Etant donné que le mécanisme lié à l'incidence du signal DAB sur le signal DRM est le même que pour le signal DVB</w:t>
      </w:r>
      <w:r w:rsidRPr="00290083">
        <w:noBreakHyphen/>
        <w:t>T, il est proposé de prendre pour hypothèse les mêmes rapports de protection dans le cas d'un signal: DRM brouillé par un signal DVB</w:t>
      </w:r>
      <w:r w:rsidRPr="00290083">
        <w:noBreakHyphen/>
        <w:t>T dans la bande d'ondes métriques III que dans le cas d'un signal DRM brouillé par un signal DAB dans la bande d'ondes métriques III.</w:t>
      </w:r>
    </w:p>
    <w:p w:rsidR="00C53555" w:rsidRPr="00290083" w:rsidRDefault="00C53555" w:rsidP="00C53555">
      <w:r w:rsidRPr="00290083">
        <w:t>Etant donné que, pour une valeur de champ identique, la densité spectrale de puissance d’un signal DVB-T est inférieure à celle d’un signal DAB, il convient d’appliquer les facteurs de correction suivants à la p.a.r des signaux brouilleurs avant de calculer leur valeur de champ:</w:t>
      </w:r>
    </w:p>
    <w:p w:rsidR="00C53555" w:rsidRPr="00290083" w:rsidRDefault="00C53555" w:rsidP="00C53555">
      <w:r w:rsidRPr="00290083">
        <w:tab/>
        <w:t>6,4 dB pour un signal DVB-T de 7 MHz;</w:t>
      </w:r>
    </w:p>
    <w:p w:rsidR="00C53555" w:rsidRPr="00290083" w:rsidRDefault="00C53555" w:rsidP="00C53555">
      <w:r w:rsidRPr="00290083">
        <w:tab/>
        <w:t>6,9 dB pour un signal DVB-T de 8 MHz.</w:t>
      </w:r>
    </w:p>
    <w:p w:rsidR="00C53555" w:rsidRPr="00290083" w:rsidRDefault="00C53555" w:rsidP="00C53555">
      <w:pPr>
        <w:pStyle w:val="Heading3"/>
      </w:pPr>
      <w:bookmarkStart w:id="363" w:name="_Toc289774506"/>
      <w:r w:rsidRPr="00290083">
        <w:lastRenderedPageBreak/>
        <w:t>8.2.2</w:t>
      </w:r>
      <w:r w:rsidRPr="00290083">
        <w:tab/>
        <w:t>Rapports de protection dans le cas de systèmes de radiodiffusion brouillés par un signal DRM</w:t>
      </w:r>
      <w:bookmarkEnd w:id="363"/>
    </w:p>
    <w:p w:rsidR="00C53555" w:rsidRPr="00290083" w:rsidRDefault="00C53555" w:rsidP="00C53555">
      <w:pPr>
        <w:pStyle w:val="Heading4"/>
      </w:pPr>
      <w:bookmarkStart w:id="364" w:name="_Ref276559611"/>
      <w:bookmarkStart w:id="365" w:name="_Ref289961427"/>
      <w:r w:rsidRPr="00290083">
        <w:t>8.2.2.1</w:t>
      </w:r>
      <w:r w:rsidRPr="00290083">
        <w:tab/>
        <w:t>Rapports de protection dans le cas d'un système MF dans la bande d'ondes métriques II</w:t>
      </w:r>
      <w:bookmarkEnd w:id="364"/>
      <w:bookmarkEnd w:id="365"/>
    </w:p>
    <w:p w:rsidR="00C53555" w:rsidRPr="00290083" w:rsidRDefault="00C53555" w:rsidP="00C53555">
      <w:r w:rsidRPr="00290083">
        <w:t xml:space="preserve">Les paramètres des signaux MF sont donnés dans la Recommandation UIT-R BS.412-9. Dans l'Annexe 5 de la Recommandation UIT-R BS.412-9, il est indiqué que des brouillages peuvent être causés par l'intermodulation de signaux MF de niveau élevé pour un écart de fréquences supérieur à 400 kHz. Cet effet d'intermodulation dû à un signal brouilleur de niveau élevé dans une plage allant jusqu'à 1 MHz doit également être pris en compte lors de la planification des systèmes </w:t>
      </w:r>
      <w:r w:rsidRPr="00290083">
        <w:rPr>
          <w:rFonts w:ascii="Segoe UI" w:hAnsi="Segoe UI" w:cs="Segoe UI"/>
          <w:color w:val="000000"/>
          <w:sz w:val="20"/>
        </w:rPr>
        <w:t xml:space="preserve">MROF </w:t>
      </w:r>
      <w:r w:rsidRPr="00290083">
        <w:t xml:space="preserve">dans la bande d'ondes métriques II. En conséquence, le Tableau 56 indique non seulement les rapports de protection </w:t>
      </w:r>
      <w:r w:rsidRPr="00290083">
        <w:rPr>
          <w:i/>
        </w:rPr>
        <w:t>PR</w:t>
      </w:r>
      <w:r w:rsidRPr="00290083">
        <w:rPr>
          <w:i/>
          <w:vertAlign w:val="subscript"/>
        </w:rPr>
        <w:t>basic</w:t>
      </w:r>
      <w:r w:rsidRPr="00290083">
        <w:t xml:space="preserve"> dans la gamme comprise entre 0 kHz et ±400 kHz, mais aussi ceux correspondant à la gamme comprise entre ±500 kHz et ±1 000 kHz. On peut interpoler à partir de ces rapports les valeurs pour la gamme comprise entre 600 kHz et 900 kHz.</w:t>
      </w:r>
    </w:p>
    <w:p w:rsidR="00C53555" w:rsidRPr="00290083" w:rsidRDefault="00C53555" w:rsidP="00C53555">
      <w:pPr>
        <w:pStyle w:val="TableNo"/>
      </w:pPr>
      <w:bookmarkStart w:id="366" w:name="_Ref270669624"/>
      <w:bookmarkStart w:id="367" w:name="_Ref270669610"/>
      <w:r w:rsidRPr="00290083">
        <w:t xml:space="preserve">TABLEAU </w:t>
      </w:r>
      <w:bookmarkEnd w:id="366"/>
      <w:r w:rsidRPr="00290083">
        <w:t>56</w:t>
      </w:r>
    </w:p>
    <w:bookmarkEnd w:id="367"/>
    <w:p w:rsidR="00C53555" w:rsidRPr="00290083" w:rsidRDefault="00C53555" w:rsidP="00C53555">
      <w:pPr>
        <w:pStyle w:val="Tabletitle"/>
      </w:pPr>
      <w:r w:rsidRPr="00290083">
        <w:t xml:space="preserve">Rapports de protection de base </w:t>
      </w:r>
      <w:r w:rsidRPr="00290083">
        <w:rPr>
          <w:i/>
          <w:iCs/>
        </w:rPr>
        <w:t>PR</w:t>
      </w:r>
      <w:r w:rsidRPr="00290083">
        <w:rPr>
          <w:i/>
          <w:iCs/>
          <w:vertAlign w:val="subscript"/>
        </w:rPr>
        <w:t>basic</w:t>
      </w:r>
      <w:r w:rsidRPr="00290083">
        <w:t xml:space="preserve"> dans le cas d'un système MF</w:t>
      </w:r>
      <w:r w:rsidRPr="00290083">
        <w:br/>
        <w:t>brouillé par un signal DRM</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0"/>
        <w:gridCol w:w="1308"/>
        <w:gridCol w:w="561"/>
        <w:gridCol w:w="858"/>
        <w:gridCol w:w="858"/>
        <w:gridCol w:w="858"/>
        <w:gridCol w:w="858"/>
        <w:gridCol w:w="858"/>
        <w:gridCol w:w="1070"/>
      </w:tblGrid>
      <w:tr w:rsidR="00C53555" w:rsidRPr="00290083" w:rsidTr="0001000E">
        <w:trPr>
          <w:trHeight w:val="170"/>
          <w:jc w:val="center"/>
        </w:trPr>
        <w:tc>
          <w:tcPr>
            <w:tcW w:w="3718" w:type="dxa"/>
            <w:gridSpan w:val="2"/>
          </w:tcPr>
          <w:p w:rsidR="00C53555" w:rsidRPr="00290083" w:rsidRDefault="00C53555" w:rsidP="0001000E">
            <w:pPr>
              <w:pStyle w:val="Tabletext"/>
            </w:pPr>
            <w:r w:rsidRPr="00290083">
              <w:t>Décalage de fréquence (kHz)</w:t>
            </w:r>
          </w:p>
        </w:tc>
        <w:tc>
          <w:tcPr>
            <w:tcW w:w="561" w:type="dxa"/>
            <w:noWrap/>
          </w:tcPr>
          <w:p w:rsidR="00C53555" w:rsidRPr="00290083" w:rsidRDefault="00C53555" w:rsidP="0001000E">
            <w:pPr>
              <w:pStyle w:val="Tabletext"/>
              <w:jc w:val="center"/>
            </w:pPr>
            <w:r w:rsidRPr="00290083">
              <w:t>0</w:t>
            </w:r>
          </w:p>
        </w:tc>
        <w:tc>
          <w:tcPr>
            <w:tcW w:w="858" w:type="dxa"/>
            <w:noWrap/>
          </w:tcPr>
          <w:p w:rsidR="00C53555" w:rsidRPr="00290083" w:rsidRDefault="00C53555" w:rsidP="0001000E">
            <w:pPr>
              <w:pStyle w:val="Tabletext"/>
              <w:jc w:val="center"/>
            </w:pPr>
            <w:r w:rsidRPr="00290083">
              <w:t>±100</w:t>
            </w:r>
          </w:p>
        </w:tc>
        <w:tc>
          <w:tcPr>
            <w:tcW w:w="858" w:type="dxa"/>
            <w:noWrap/>
          </w:tcPr>
          <w:p w:rsidR="00C53555" w:rsidRPr="00290083" w:rsidRDefault="00C53555" w:rsidP="0001000E">
            <w:pPr>
              <w:pStyle w:val="Tabletext"/>
              <w:jc w:val="center"/>
            </w:pPr>
            <w:r w:rsidRPr="00290083">
              <w:t>±200</w:t>
            </w:r>
          </w:p>
        </w:tc>
        <w:tc>
          <w:tcPr>
            <w:tcW w:w="858" w:type="dxa"/>
            <w:noWrap/>
          </w:tcPr>
          <w:p w:rsidR="00C53555" w:rsidRPr="00290083" w:rsidRDefault="00C53555" w:rsidP="0001000E">
            <w:pPr>
              <w:pStyle w:val="Tabletext"/>
              <w:jc w:val="center"/>
            </w:pPr>
            <w:r w:rsidRPr="00290083">
              <w:t>±300</w:t>
            </w:r>
          </w:p>
        </w:tc>
        <w:tc>
          <w:tcPr>
            <w:tcW w:w="858" w:type="dxa"/>
            <w:noWrap/>
          </w:tcPr>
          <w:p w:rsidR="00C53555" w:rsidRPr="00290083" w:rsidRDefault="00C53555" w:rsidP="0001000E">
            <w:pPr>
              <w:pStyle w:val="Tabletext"/>
              <w:jc w:val="center"/>
            </w:pPr>
            <w:r w:rsidRPr="00290083">
              <w:t>±400</w:t>
            </w:r>
          </w:p>
        </w:tc>
        <w:tc>
          <w:tcPr>
            <w:tcW w:w="858" w:type="dxa"/>
          </w:tcPr>
          <w:p w:rsidR="00C53555" w:rsidRPr="00290083" w:rsidRDefault="00C53555" w:rsidP="0001000E">
            <w:pPr>
              <w:pStyle w:val="Tabletext"/>
              <w:jc w:val="center"/>
            </w:pPr>
            <w:r w:rsidRPr="00290083">
              <w:t>±500</w:t>
            </w:r>
          </w:p>
        </w:tc>
        <w:tc>
          <w:tcPr>
            <w:tcW w:w="1070" w:type="dxa"/>
          </w:tcPr>
          <w:p w:rsidR="00C53555" w:rsidRPr="00290083" w:rsidRDefault="00C53555" w:rsidP="0001000E">
            <w:pPr>
              <w:pStyle w:val="Tabletext"/>
              <w:jc w:val="center"/>
            </w:pPr>
            <w:r w:rsidRPr="00290083">
              <w:t>±1 000</w:t>
            </w:r>
          </w:p>
        </w:tc>
      </w:tr>
      <w:tr w:rsidR="00C53555" w:rsidRPr="00290083" w:rsidTr="0001000E">
        <w:trPr>
          <w:trHeight w:val="170"/>
          <w:jc w:val="center"/>
        </w:trPr>
        <w:tc>
          <w:tcPr>
            <w:tcW w:w="2410" w:type="dxa"/>
          </w:tcPr>
          <w:p w:rsidR="00C53555" w:rsidRPr="00290083" w:rsidRDefault="00C53555" w:rsidP="0001000E">
            <w:pPr>
              <w:pStyle w:val="Tabletext"/>
              <w:jc w:val="left"/>
            </w:pPr>
            <w:r w:rsidRPr="00290083">
              <w:t>Rapport de protection de base pour un système MF (stéréo)</w:t>
            </w:r>
          </w:p>
        </w:tc>
        <w:tc>
          <w:tcPr>
            <w:tcW w:w="1308" w:type="dxa"/>
            <w:noWrap/>
          </w:tcPr>
          <w:p w:rsidR="00C53555" w:rsidRPr="00290083" w:rsidRDefault="00C53555" w:rsidP="0001000E">
            <w:pPr>
              <w:pStyle w:val="Tabletext"/>
            </w:pPr>
            <w:r w:rsidRPr="00290083">
              <w:rPr>
                <w:i/>
                <w:iCs/>
              </w:rPr>
              <w:t>PR</w:t>
            </w:r>
            <w:r w:rsidRPr="00290083">
              <w:rPr>
                <w:i/>
                <w:iCs/>
                <w:vertAlign w:val="subscript"/>
              </w:rPr>
              <w:t>basic</w:t>
            </w:r>
            <w:r w:rsidRPr="00290083">
              <w:t> (dB)</w:t>
            </w:r>
          </w:p>
        </w:tc>
        <w:tc>
          <w:tcPr>
            <w:tcW w:w="561" w:type="dxa"/>
            <w:vAlign w:val="center"/>
          </w:tcPr>
          <w:p w:rsidR="00C53555" w:rsidRPr="00290083" w:rsidRDefault="00C53555" w:rsidP="0001000E">
            <w:pPr>
              <w:pStyle w:val="Tabletext"/>
              <w:jc w:val="center"/>
            </w:pPr>
            <w:r w:rsidRPr="00290083">
              <w:t>49</w:t>
            </w:r>
          </w:p>
        </w:tc>
        <w:tc>
          <w:tcPr>
            <w:tcW w:w="858" w:type="dxa"/>
            <w:vAlign w:val="center"/>
          </w:tcPr>
          <w:p w:rsidR="00C53555" w:rsidRPr="00290083" w:rsidRDefault="00C53555" w:rsidP="0001000E">
            <w:pPr>
              <w:pStyle w:val="Tabletext"/>
              <w:jc w:val="center"/>
            </w:pPr>
            <w:r w:rsidRPr="00290083">
              <w:t>30</w:t>
            </w:r>
          </w:p>
        </w:tc>
        <w:tc>
          <w:tcPr>
            <w:tcW w:w="858" w:type="dxa"/>
            <w:vAlign w:val="center"/>
          </w:tcPr>
          <w:p w:rsidR="00C53555" w:rsidRPr="00290083" w:rsidRDefault="00C53555" w:rsidP="0001000E">
            <w:pPr>
              <w:pStyle w:val="Tabletext"/>
              <w:jc w:val="center"/>
            </w:pPr>
            <w:r w:rsidRPr="00290083">
              <w:t>3</w:t>
            </w:r>
          </w:p>
        </w:tc>
        <w:tc>
          <w:tcPr>
            <w:tcW w:w="858" w:type="dxa"/>
            <w:vAlign w:val="center"/>
          </w:tcPr>
          <w:p w:rsidR="00C53555" w:rsidRPr="00290083" w:rsidRDefault="00C53555" w:rsidP="0001000E">
            <w:pPr>
              <w:pStyle w:val="Tabletext"/>
              <w:jc w:val="center"/>
            </w:pPr>
            <w:r w:rsidRPr="00290083">
              <w:t>−8</w:t>
            </w:r>
          </w:p>
        </w:tc>
        <w:tc>
          <w:tcPr>
            <w:tcW w:w="858" w:type="dxa"/>
            <w:vAlign w:val="center"/>
          </w:tcPr>
          <w:p w:rsidR="00C53555" w:rsidRPr="00290083" w:rsidRDefault="00C53555" w:rsidP="0001000E">
            <w:pPr>
              <w:pStyle w:val="Tabletext"/>
              <w:jc w:val="center"/>
            </w:pPr>
            <w:r w:rsidRPr="00290083">
              <w:t>−11</w:t>
            </w:r>
          </w:p>
        </w:tc>
        <w:tc>
          <w:tcPr>
            <w:tcW w:w="858" w:type="dxa"/>
            <w:vAlign w:val="center"/>
          </w:tcPr>
          <w:p w:rsidR="00C53555" w:rsidRPr="00290083" w:rsidRDefault="00C53555" w:rsidP="0001000E">
            <w:pPr>
              <w:pStyle w:val="Tabletext"/>
              <w:jc w:val="center"/>
            </w:pPr>
            <w:r w:rsidRPr="00290083">
              <w:t>−13</w:t>
            </w:r>
          </w:p>
        </w:tc>
        <w:tc>
          <w:tcPr>
            <w:tcW w:w="1070" w:type="dxa"/>
            <w:vAlign w:val="center"/>
          </w:tcPr>
          <w:p w:rsidR="00C53555" w:rsidRPr="00290083" w:rsidRDefault="00C53555" w:rsidP="0001000E">
            <w:pPr>
              <w:pStyle w:val="Tabletext"/>
              <w:jc w:val="center"/>
            </w:pPr>
            <w:r w:rsidRPr="00290083">
              <w:t>−21</w:t>
            </w:r>
          </w:p>
        </w:tc>
      </w:tr>
    </w:tbl>
    <w:p w:rsidR="00C53555" w:rsidRPr="00290083" w:rsidRDefault="00C53555" w:rsidP="00C53555">
      <w:pPr>
        <w:pStyle w:val="Tablefin"/>
        <w:rPr>
          <w:lang w:val="fr-FR"/>
        </w:rPr>
      </w:pPr>
    </w:p>
    <w:p w:rsidR="00C53555" w:rsidRPr="00290083" w:rsidRDefault="00C53555" w:rsidP="00C53555">
      <w:pPr>
        <w:pStyle w:val="Heading4"/>
      </w:pPr>
      <w:r w:rsidRPr="00290083">
        <w:t>8.2.2.2</w:t>
      </w:r>
      <w:r w:rsidRPr="00290083">
        <w:tab/>
        <w:t>Rapports de protection pour un signal DAB dans la bande d'ondes métriques III</w:t>
      </w:r>
    </w:p>
    <w:p w:rsidR="00C53555" w:rsidRPr="00290083" w:rsidRDefault="00C53555" w:rsidP="00C53555">
      <w:pPr>
        <w:keepNext/>
        <w:keepLines/>
      </w:pPr>
      <w:r w:rsidRPr="00290083">
        <w:t>Les paramètres des signaux DAB sont donnés dans la Recommandation UIT-R BS.1660-3. La planification de la radiodiffusion T-DAB devrait assurer une probabilité de couverture des emplacements de 99% pour la réception mobile et une probabilité de couverture des emplacements de 95% pour la réception portable en intérieur</w:t>
      </w:r>
      <w:r w:rsidRPr="00290083">
        <w:rPr>
          <w:position w:val="6"/>
          <w:sz w:val="18"/>
        </w:rPr>
        <w:footnoteReference w:id="7"/>
      </w:r>
      <w:r w:rsidRPr="00290083">
        <w:t>. En outre, cette Recommandation donne les valeurs pour une probabilité de couverture des emplacements pour la réception fixe de 70%.</w:t>
      </w:r>
    </w:p>
    <w:p w:rsidR="00C53555" w:rsidRPr="00290083" w:rsidRDefault="00C53555" w:rsidP="00C53555">
      <w:pPr>
        <w:rPr>
          <w:iCs/>
        </w:rPr>
      </w:pPr>
      <w:r w:rsidRPr="00290083">
        <w:t xml:space="preserve">Le rapport de protection de base </w:t>
      </w:r>
      <w:r w:rsidRPr="00290083">
        <w:rPr>
          <w:i/>
        </w:rPr>
        <w:t>PR</w:t>
      </w:r>
      <w:r w:rsidRPr="00290083">
        <w:rPr>
          <w:i/>
          <w:vertAlign w:val="subscript"/>
        </w:rPr>
        <w:t>basic</w:t>
      </w:r>
      <w:r w:rsidRPr="00290083">
        <w:t xml:space="preserve"> dans le cas d'un signal DAB brouillé par un signal</w:t>
      </w:r>
      <w:r w:rsidRPr="00290083">
        <w:rPr>
          <w:bCs/>
        </w:rPr>
        <w:t xml:space="preserve"> DRM</w:t>
      </w:r>
      <w:r w:rsidRPr="00290083">
        <w:t xml:space="preserve"> dans la bande d'ondes métriques III est donné dans le Tableau 57. Les valeurs des rapports de protection correspondants </w:t>
      </w:r>
      <w:r w:rsidRPr="00290083">
        <w:rPr>
          <w:i/>
        </w:rPr>
        <w:t>PR</w:t>
      </w:r>
      <w:r w:rsidRPr="00290083">
        <w:rPr>
          <w:iCs/>
        </w:rPr>
        <w:t>(</w:t>
      </w:r>
      <w:r w:rsidRPr="00290083">
        <w:rPr>
          <w:i/>
        </w:rPr>
        <w:t>p</w:t>
      </w:r>
      <w:r w:rsidRPr="00290083">
        <w:rPr>
          <w:iCs/>
        </w:rPr>
        <w:t>)</w:t>
      </w:r>
      <w:r w:rsidRPr="00290083">
        <w:rPr>
          <w:i/>
        </w:rPr>
        <w:t xml:space="preserve"> </w:t>
      </w:r>
      <w:r w:rsidRPr="00290083">
        <w:rPr>
          <w:iCs/>
        </w:rPr>
        <w:t>sont indiquées</w:t>
      </w:r>
      <w:r w:rsidRPr="00290083">
        <w:t xml:space="preserve"> </w:t>
      </w:r>
      <w:r w:rsidRPr="00290083">
        <w:rPr>
          <w:iCs/>
        </w:rPr>
        <w:t>dans le Tableau 58.</w:t>
      </w:r>
    </w:p>
    <w:p w:rsidR="00C53555" w:rsidRPr="00290083" w:rsidRDefault="00C53555" w:rsidP="00C53555">
      <w:pPr>
        <w:pStyle w:val="TableNo"/>
      </w:pPr>
      <w:bookmarkStart w:id="368" w:name="_Ref270599327"/>
      <w:r w:rsidRPr="00290083">
        <w:t xml:space="preserve">TABLEAU </w:t>
      </w:r>
      <w:bookmarkEnd w:id="368"/>
      <w:r w:rsidRPr="00290083">
        <w:t>57</w:t>
      </w:r>
    </w:p>
    <w:p w:rsidR="00C53555" w:rsidRPr="00290083" w:rsidRDefault="00C53555" w:rsidP="00C53555">
      <w:pPr>
        <w:pStyle w:val="Tabletitle"/>
      </w:pPr>
      <w:r w:rsidRPr="00290083">
        <w:t xml:space="preserve">Rapports de protection de base </w:t>
      </w:r>
      <w:r w:rsidRPr="00290083">
        <w:rPr>
          <w:i/>
          <w:iCs/>
        </w:rPr>
        <w:t>PR</w:t>
      </w:r>
      <w:r w:rsidRPr="00290083">
        <w:rPr>
          <w:i/>
          <w:iCs/>
          <w:vertAlign w:val="subscript"/>
        </w:rPr>
        <w:t>basic</w:t>
      </w:r>
      <w:r w:rsidRPr="00290083">
        <w:t xml:space="preserve"> dans le cas d'un signal DAB</w:t>
      </w:r>
      <w:r w:rsidRPr="00290083">
        <w:br/>
        <w:t>brouillé par un signal DRM</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50"/>
        <w:gridCol w:w="1711"/>
        <w:gridCol w:w="602"/>
        <w:gridCol w:w="921"/>
        <w:gridCol w:w="921"/>
      </w:tblGrid>
      <w:tr w:rsidR="00C53555" w:rsidRPr="00290083" w:rsidTr="0001000E">
        <w:trPr>
          <w:trHeight w:val="170"/>
          <w:jc w:val="center"/>
        </w:trPr>
        <w:tc>
          <w:tcPr>
            <w:tcW w:w="6061" w:type="dxa"/>
            <w:gridSpan w:val="2"/>
          </w:tcPr>
          <w:p w:rsidR="00C53555" w:rsidRPr="00290083" w:rsidRDefault="00C53555" w:rsidP="0001000E">
            <w:pPr>
              <w:pStyle w:val="Tabletext"/>
            </w:pPr>
            <w:r w:rsidRPr="00290083">
              <w:t>Décalage de fréquence (kHz)</w:t>
            </w:r>
          </w:p>
        </w:tc>
        <w:tc>
          <w:tcPr>
            <w:tcW w:w="602" w:type="dxa"/>
            <w:noWrap/>
          </w:tcPr>
          <w:p w:rsidR="00C53555" w:rsidRPr="00290083" w:rsidRDefault="00C53555" w:rsidP="0001000E">
            <w:pPr>
              <w:pStyle w:val="Tabletext"/>
              <w:jc w:val="center"/>
            </w:pPr>
            <w:r w:rsidRPr="00290083">
              <w:t>0</w:t>
            </w:r>
          </w:p>
        </w:tc>
        <w:tc>
          <w:tcPr>
            <w:tcW w:w="921" w:type="dxa"/>
            <w:noWrap/>
          </w:tcPr>
          <w:p w:rsidR="00C53555" w:rsidRPr="00290083" w:rsidRDefault="00C53555" w:rsidP="0001000E">
            <w:pPr>
              <w:pStyle w:val="Tabletext"/>
              <w:jc w:val="center"/>
            </w:pPr>
            <w:r w:rsidRPr="00290083">
              <w:t>±100</w:t>
            </w:r>
          </w:p>
        </w:tc>
        <w:tc>
          <w:tcPr>
            <w:tcW w:w="921" w:type="dxa"/>
          </w:tcPr>
          <w:p w:rsidR="00C53555" w:rsidRPr="00290083" w:rsidRDefault="00C53555" w:rsidP="0001000E">
            <w:pPr>
              <w:pStyle w:val="Tabletext"/>
              <w:jc w:val="center"/>
            </w:pPr>
            <w:r w:rsidRPr="00290083">
              <w:t>±200</w:t>
            </w:r>
          </w:p>
        </w:tc>
      </w:tr>
      <w:tr w:rsidR="00C53555" w:rsidRPr="00290083" w:rsidTr="0001000E">
        <w:trPr>
          <w:trHeight w:val="170"/>
          <w:jc w:val="center"/>
        </w:trPr>
        <w:tc>
          <w:tcPr>
            <w:tcW w:w="4350" w:type="dxa"/>
          </w:tcPr>
          <w:p w:rsidR="00C53555" w:rsidRPr="00290083" w:rsidRDefault="00C53555" w:rsidP="0001000E">
            <w:pPr>
              <w:pStyle w:val="Tabletext"/>
              <w:jc w:val="left"/>
            </w:pPr>
            <w:r w:rsidRPr="00290083">
              <w:t>Rapport de protection de base</w:t>
            </w:r>
            <w:r w:rsidRPr="00290083">
              <w:rPr>
                <w:b/>
              </w:rPr>
              <w:t xml:space="preserve"> </w:t>
            </w:r>
            <w:r w:rsidRPr="00290083">
              <w:t>pour la radiodiffusion T-DAB</w:t>
            </w:r>
          </w:p>
        </w:tc>
        <w:tc>
          <w:tcPr>
            <w:tcW w:w="1711" w:type="dxa"/>
            <w:noWrap/>
          </w:tcPr>
          <w:p w:rsidR="00C53555" w:rsidRPr="00290083" w:rsidRDefault="00C53555" w:rsidP="0001000E">
            <w:pPr>
              <w:pStyle w:val="Tabletext"/>
              <w:jc w:val="center"/>
            </w:pPr>
            <w:r w:rsidRPr="00290083">
              <w:rPr>
                <w:i/>
                <w:iCs/>
              </w:rPr>
              <w:t>PR</w:t>
            </w:r>
            <w:r w:rsidRPr="00290083">
              <w:rPr>
                <w:i/>
                <w:iCs/>
                <w:vertAlign w:val="subscript"/>
              </w:rPr>
              <w:t>basic</w:t>
            </w:r>
            <w:r w:rsidRPr="00290083">
              <w:t> (dB)</w:t>
            </w:r>
          </w:p>
        </w:tc>
        <w:tc>
          <w:tcPr>
            <w:tcW w:w="602" w:type="dxa"/>
          </w:tcPr>
          <w:p w:rsidR="00C53555" w:rsidRPr="00290083" w:rsidRDefault="00C53555" w:rsidP="0001000E">
            <w:pPr>
              <w:pStyle w:val="Tabletext"/>
              <w:jc w:val="center"/>
            </w:pPr>
            <w:r w:rsidRPr="00290083">
              <w:t>10</w:t>
            </w:r>
          </w:p>
        </w:tc>
        <w:tc>
          <w:tcPr>
            <w:tcW w:w="921" w:type="dxa"/>
          </w:tcPr>
          <w:p w:rsidR="00C53555" w:rsidRPr="00290083" w:rsidRDefault="00C53555" w:rsidP="0001000E">
            <w:pPr>
              <w:pStyle w:val="Tabletext"/>
              <w:jc w:val="center"/>
            </w:pPr>
            <w:r w:rsidRPr="00290083">
              <w:t>−40</w:t>
            </w:r>
          </w:p>
        </w:tc>
        <w:tc>
          <w:tcPr>
            <w:tcW w:w="921" w:type="dxa"/>
          </w:tcPr>
          <w:p w:rsidR="00C53555" w:rsidRPr="00290083" w:rsidRDefault="00C53555" w:rsidP="0001000E">
            <w:pPr>
              <w:pStyle w:val="Tabletext"/>
              <w:jc w:val="center"/>
            </w:pPr>
            <w:r w:rsidRPr="00290083">
              <w:t>−40</w:t>
            </w:r>
          </w:p>
        </w:tc>
      </w:tr>
    </w:tbl>
    <w:p w:rsidR="00C53555" w:rsidRPr="00290083" w:rsidRDefault="00C53555" w:rsidP="00C53555">
      <w:pPr>
        <w:pStyle w:val="Tablefin"/>
        <w:rPr>
          <w:lang w:val="fr-FR"/>
        </w:rPr>
      </w:pPr>
      <w:bookmarkStart w:id="369" w:name="_Ref290465677"/>
    </w:p>
    <w:p w:rsidR="00C53555" w:rsidRPr="00290083" w:rsidRDefault="00C53555" w:rsidP="00C53555">
      <w:pPr>
        <w:pStyle w:val="TableNo"/>
      </w:pPr>
      <w:r w:rsidRPr="00290083">
        <w:lastRenderedPageBreak/>
        <w:t xml:space="preserve">TABLEAU </w:t>
      </w:r>
      <w:bookmarkEnd w:id="369"/>
      <w:r w:rsidRPr="00290083">
        <w:t>58</w:t>
      </w:r>
    </w:p>
    <w:p w:rsidR="00C53555" w:rsidRPr="00290083" w:rsidRDefault="00C53555" w:rsidP="00C53555">
      <w:pPr>
        <w:pStyle w:val="Tabletitle"/>
      </w:pPr>
      <w:r w:rsidRPr="00290083">
        <w:t xml:space="preserve">Rapports de protection correspondant PR(p) aux modes de réception dans le cas </w:t>
      </w:r>
      <w:r w:rsidRPr="00290083">
        <w:br/>
        <w:t>d'un signal DAB (MAQ- 4. R = 1/2) brouillé par un signal DRM</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27"/>
        <w:gridCol w:w="1713"/>
        <w:gridCol w:w="1152"/>
        <w:gridCol w:w="1301"/>
        <w:gridCol w:w="1412"/>
      </w:tblGrid>
      <w:tr w:rsidR="00C53555" w:rsidRPr="00290083" w:rsidTr="0001000E">
        <w:trPr>
          <w:trHeight w:val="300"/>
          <w:jc w:val="center"/>
        </w:trPr>
        <w:tc>
          <w:tcPr>
            <w:tcW w:w="2728" w:type="pct"/>
            <w:gridSpan w:val="2"/>
          </w:tcPr>
          <w:p w:rsidR="00C53555" w:rsidRPr="00290083" w:rsidRDefault="00C53555" w:rsidP="0001000E">
            <w:pPr>
              <w:pStyle w:val="Tabletext"/>
            </w:pPr>
            <w:r w:rsidRPr="00290083">
              <w:t>Décalage de fréquence (kHz)</w:t>
            </w:r>
          </w:p>
        </w:tc>
        <w:tc>
          <w:tcPr>
            <w:tcW w:w="677" w:type="pct"/>
            <w:noWrap/>
          </w:tcPr>
          <w:p w:rsidR="00C53555" w:rsidRPr="00290083" w:rsidRDefault="00C53555" w:rsidP="0001000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rsidRPr="00290083">
              <w:t>0</w:t>
            </w:r>
          </w:p>
        </w:tc>
        <w:tc>
          <w:tcPr>
            <w:tcW w:w="765" w:type="pct"/>
            <w:noWrap/>
          </w:tcPr>
          <w:p w:rsidR="00C53555" w:rsidRPr="00290083" w:rsidRDefault="00C53555" w:rsidP="0001000E">
            <w:pPr>
              <w:pStyle w:val="Tabletext"/>
              <w:jc w:val="center"/>
            </w:pPr>
            <w:r w:rsidRPr="00290083">
              <w:t>±100</w:t>
            </w:r>
          </w:p>
        </w:tc>
        <w:tc>
          <w:tcPr>
            <w:tcW w:w="830" w:type="pct"/>
            <w:noWrap/>
          </w:tcPr>
          <w:p w:rsidR="00C53555" w:rsidRPr="00290083" w:rsidRDefault="00C53555" w:rsidP="0001000E">
            <w:pPr>
              <w:pStyle w:val="Tabletext"/>
              <w:jc w:val="center"/>
            </w:pPr>
            <w:r w:rsidRPr="00290083">
              <w:t>±200</w:t>
            </w:r>
          </w:p>
        </w:tc>
      </w:tr>
      <w:tr w:rsidR="00C53555" w:rsidRPr="00290083" w:rsidTr="0001000E">
        <w:trPr>
          <w:trHeight w:val="300"/>
          <w:jc w:val="center"/>
        </w:trPr>
        <w:tc>
          <w:tcPr>
            <w:tcW w:w="1721" w:type="pct"/>
          </w:tcPr>
          <w:p w:rsidR="00C53555" w:rsidRPr="00290083" w:rsidRDefault="00C53555" w:rsidP="0001000E">
            <w:pPr>
              <w:pStyle w:val="Tabletext"/>
            </w:pPr>
            <w:r w:rsidRPr="00290083">
              <w:t xml:space="preserve">Réception fixe DAB </w:t>
            </w:r>
          </w:p>
        </w:tc>
        <w:tc>
          <w:tcPr>
            <w:tcW w:w="1007" w:type="pct"/>
            <w:noWrap/>
          </w:tcPr>
          <w:p w:rsidR="00C53555" w:rsidRPr="00290083" w:rsidRDefault="00C53555" w:rsidP="0001000E">
            <w:pPr>
              <w:pStyle w:val="Tabletext"/>
              <w:jc w:val="center"/>
            </w:pPr>
            <w:r w:rsidRPr="00290083">
              <w:rPr>
                <w:i/>
                <w:iCs/>
              </w:rPr>
              <w:t>PR(p)</w:t>
            </w:r>
            <w:r w:rsidRPr="00290083">
              <w:t> (dB)</w:t>
            </w:r>
          </w:p>
        </w:tc>
        <w:tc>
          <w:tcPr>
            <w:tcW w:w="677" w:type="pct"/>
          </w:tcPr>
          <w:p w:rsidR="00C53555" w:rsidRPr="00290083" w:rsidRDefault="00C53555" w:rsidP="0001000E">
            <w:pPr>
              <w:pStyle w:val="Tabletext"/>
              <w:jc w:val="center"/>
            </w:pPr>
            <w:r w:rsidRPr="00290083">
              <w:t>13,63</w:t>
            </w:r>
          </w:p>
        </w:tc>
        <w:tc>
          <w:tcPr>
            <w:tcW w:w="765" w:type="pct"/>
          </w:tcPr>
          <w:p w:rsidR="00C53555" w:rsidRPr="00290083" w:rsidRDefault="00C53555" w:rsidP="0001000E">
            <w:pPr>
              <w:pStyle w:val="Tabletext"/>
              <w:jc w:val="center"/>
            </w:pPr>
            <w:r w:rsidRPr="00290083">
              <w:t>−36,37</w:t>
            </w:r>
          </w:p>
        </w:tc>
        <w:tc>
          <w:tcPr>
            <w:tcW w:w="830" w:type="pct"/>
          </w:tcPr>
          <w:p w:rsidR="00C53555" w:rsidRPr="00290083" w:rsidRDefault="00C53555" w:rsidP="0001000E">
            <w:pPr>
              <w:pStyle w:val="Tabletext"/>
              <w:jc w:val="center"/>
            </w:pPr>
            <w:r w:rsidRPr="00290083">
              <w:t>−36,37</w:t>
            </w:r>
          </w:p>
        </w:tc>
      </w:tr>
      <w:tr w:rsidR="00C53555" w:rsidRPr="00290083" w:rsidTr="0001000E">
        <w:trPr>
          <w:trHeight w:val="300"/>
          <w:jc w:val="center"/>
        </w:trPr>
        <w:tc>
          <w:tcPr>
            <w:tcW w:w="1721" w:type="pct"/>
          </w:tcPr>
          <w:p w:rsidR="00C53555" w:rsidRPr="00290083" w:rsidRDefault="00C53555" w:rsidP="0001000E">
            <w:pPr>
              <w:pStyle w:val="Tabletext"/>
            </w:pPr>
            <w:r w:rsidRPr="00290083">
              <w:t xml:space="preserve">Réception portable DAB </w:t>
            </w:r>
          </w:p>
        </w:tc>
        <w:tc>
          <w:tcPr>
            <w:tcW w:w="1007" w:type="pct"/>
            <w:noWrap/>
          </w:tcPr>
          <w:p w:rsidR="00C53555" w:rsidRPr="00290083" w:rsidRDefault="00C53555" w:rsidP="0001000E">
            <w:pPr>
              <w:pStyle w:val="Tabletext"/>
              <w:jc w:val="center"/>
            </w:pPr>
            <w:r w:rsidRPr="00290083">
              <w:rPr>
                <w:i/>
                <w:iCs/>
              </w:rPr>
              <w:t>PR(p)</w:t>
            </w:r>
            <w:r w:rsidRPr="00290083">
              <w:t> (dB)</w:t>
            </w:r>
          </w:p>
        </w:tc>
        <w:tc>
          <w:tcPr>
            <w:tcW w:w="677" w:type="pct"/>
          </w:tcPr>
          <w:p w:rsidR="00C53555" w:rsidRPr="00290083" w:rsidRDefault="00C53555" w:rsidP="0001000E">
            <w:pPr>
              <w:pStyle w:val="Tabletext"/>
              <w:jc w:val="center"/>
            </w:pPr>
            <w:r w:rsidRPr="00290083">
              <w:t>21,37</w:t>
            </w:r>
          </w:p>
        </w:tc>
        <w:tc>
          <w:tcPr>
            <w:tcW w:w="765" w:type="pct"/>
          </w:tcPr>
          <w:p w:rsidR="00C53555" w:rsidRPr="00290083" w:rsidRDefault="00C53555" w:rsidP="0001000E">
            <w:pPr>
              <w:pStyle w:val="Tabletext"/>
              <w:jc w:val="center"/>
            </w:pPr>
            <w:r w:rsidRPr="00290083">
              <w:t>−28,63</w:t>
            </w:r>
          </w:p>
        </w:tc>
        <w:tc>
          <w:tcPr>
            <w:tcW w:w="830" w:type="pct"/>
          </w:tcPr>
          <w:p w:rsidR="00C53555" w:rsidRPr="00290083" w:rsidRDefault="00C53555" w:rsidP="0001000E">
            <w:pPr>
              <w:pStyle w:val="Tabletext"/>
              <w:jc w:val="center"/>
            </w:pPr>
            <w:r w:rsidRPr="00290083">
              <w:t>−28,63</w:t>
            </w:r>
          </w:p>
        </w:tc>
      </w:tr>
      <w:tr w:rsidR="00C53555" w:rsidRPr="00290083" w:rsidTr="0001000E">
        <w:trPr>
          <w:trHeight w:val="300"/>
          <w:jc w:val="center"/>
        </w:trPr>
        <w:tc>
          <w:tcPr>
            <w:tcW w:w="1721" w:type="pct"/>
          </w:tcPr>
          <w:p w:rsidR="00C53555" w:rsidRPr="00290083" w:rsidRDefault="00C53555" w:rsidP="0001000E">
            <w:pPr>
              <w:pStyle w:val="Tabletext"/>
            </w:pPr>
            <w:r w:rsidRPr="00290083">
              <w:t>Réception mobile DAB</w:t>
            </w:r>
          </w:p>
        </w:tc>
        <w:tc>
          <w:tcPr>
            <w:tcW w:w="1007" w:type="pct"/>
            <w:noWrap/>
          </w:tcPr>
          <w:p w:rsidR="00C53555" w:rsidRPr="00290083" w:rsidRDefault="00C53555" w:rsidP="0001000E">
            <w:pPr>
              <w:pStyle w:val="Tabletext"/>
              <w:jc w:val="center"/>
            </w:pPr>
            <w:r w:rsidRPr="00290083">
              <w:rPr>
                <w:i/>
                <w:iCs/>
              </w:rPr>
              <w:t>PR(p)</w:t>
            </w:r>
            <w:r w:rsidRPr="00290083">
              <w:t> (dB)</w:t>
            </w:r>
          </w:p>
        </w:tc>
        <w:tc>
          <w:tcPr>
            <w:tcW w:w="677" w:type="pct"/>
          </w:tcPr>
          <w:p w:rsidR="00C53555" w:rsidRPr="00290083" w:rsidRDefault="00C53555" w:rsidP="0001000E">
            <w:pPr>
              <w:pStyle w:val="Tabletext"/>
              <w:jc w:val="center"/>
            </w:pPr>
            <w:r w:rsidRPr="00290083">
              <w:t>25,16</w:t>
            </w:r>
          </w:p>
        </w:tc>
        <w:tc>
          <w:tcPr>
            <w:tcW w:w="765" w:type="pct"/>
          </w:tcPr>
          <w:p w:rsidR="00C53555" w:rsidRPr="00290083" w:rsidRDefault="00C53555" w:rsidP="0001000E">
            <w:pPr>
              <w:pStyle w:val="Tabletext"/>
              <w:jc w:val="center"/>
            </w:pPr>
            <w:r w:rsidRPr="00290083">
              <w:t>−24,84</w:t>
            </w:r>
          </w:p>
        </w:tc>
        <w:tc>
          <w:tcPr>
            <w:tcW w:w="830" w:type="pct"/>
          </w:tcPr>
          <w:p w:rsidR="00C53555" w:rsidRPr="00290083" w:rsidRDefault="00C53555" w:rsidP="0001000E">
            <w:pPr>
              <w:pStyle w:val="Tabletext"/>
              <w:jc w:val="center"/>
            </w:pPr>
            <w:r w:rsidRPr="00290083">
              <w:t>−24,84</w:t>
            </w:r>
          </w:p>
        </w:tc>
      </w:tr>
      <w:bookmarkEnd w:id="342"/>
      <w:bookmarkEnd w:id="343"/>
      <w:bookmarkEnd w:id="344"/>
    </w:tbl>
    <w:p w:rsidR="00C53555" w:rsidRPr="00290083" w:rsidRDefault="00C53555" w:rsidP="00C53555">
      <w:pPr>
        <w:pStyle w:val="Tablefin"/>
        <w:rPr>
          <w:lang w:val="fr-FR"/>
        </w:rPr>
      </w:pPr>
    </w:p>
    <w:p w:rsidR="00C53555" w:rsidRPr="00290083" w:rsidRDefault="00C53555" w:rsidP="00C53555">
      <w:pPr>
        <w:tabs>
          <w:tab w:val="clear" w:pos="794"/>
          <w:tab w:val="clear" w:pos="1191"/>
          <w:tab w:val="clear" w:pos="1588"/>
          <w:tab w:val="clear" w:pos="1985"/>
        </w:tabs>
        <w:overflowPunct/>
        <w:autoSpaceDE/>
        <w:autoSpaceDN/>
        <w:adjustRightInd/>
        <w:spacing w:before="0"/>
        <w:jc w:val="left"/>
        <w:textAlignment w:val="auto"/>
      </w:pPr>
    </w:p>
    <w:p w:rsidR="00C53555" w:rsidRPr="00290083" w:rsidRDefault="00C53555" w:rsidP="00C53555">
      <w:pPr>
        <w:pStyle w:val="Reftitle"/>
      </w:pPr>
      <w:r w:rsidRPr="00290083">
        <w:t>Bibliographie</w:t>
      </w:r>
    </w:p>
    <w:p w:rsidR="00C53555" w:rsidRPr="00290083" w:rsidRDefault="00C53555" w:rsidP="00C53555">
      <w:pPr>
        <w:ind w:left="794" w:hanging="794"/>
        <w:rPr>
          <w:sz w:val="22"/>
        </w:rPr>
      </w:pPr>
    </w:p>
    <w:p w:rsidR="00C53555" w:rsidRDefault="00C53555" w:rsidP="00C53555">
      <w:pPr>
        <w:pStyle w:val="Reftext"/>
      </w:pPr>
      <w:r w:rsidRPr="00290083">
        <w:t>ETSI EN 201 980; Digital Radio Mondiale (DRM); System Specification.</w:t>
      </w:r>
    </w:p>
    <w:p w:rsidR="00C53555" w:rsidRDefault="00C53555" w:rsidP="00C53555">
      <w:pPr>
        <w:pStyle w:val="Reftext"/>
      </w:pPr>
    </w:p>
    <w:p w:rsidR="00C53555" w:rsidRDefault="00C53555" w:rsidP="00C53555">
      <w:pPr>
        <w:pStyle w:val="Reftext"/>
      </w:pPr>
    </w:p>
    <w:p w:rsidR="00A6617B" w:rsidRPr="00C53555" w:rsidRDefault="00C53555" w:rsidP="00AC0C56">
      <w:pPr>
        <w:pStyle w:val="HeadingSum"/>
      </w:pPr>
      <w:r>
        <w:t>_________________</w:t>
      </w:r>
    </w:p>
    <w:sectPr w:rsidR="00A6617B" w:rsidRPr="00C53555" w:rsidSect="0001000E">
      <w:headerReference w:type="even" r:id="rId79"/>
      <w:headerReference w:type="default" r:id="rId80"/>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B4288" w:rsidRDefault="00FB4288">
      <w:r>
        <w:separator/>
      </w:r>
    </w:p>
  </w:endnote>
  <w:endnote w:type="continuationSeparator" w:id="0">
    <w:p w:rsidR="00FB4288" w:rsidRDefault="00FB42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Times">
    <w:panose1 w:val="02020603050405020304"/>
    <w:charset w:val="00"/>
    <w:family w:val="roman"/>
    <w:pitch w:val="variable"/>
    <w:sig w:usb0="E0002AFF" w:usb1="C0007841" w:usb2="00000009" w:usb3="00000000" w:csb0="000001FF" w:csb1="00000000"/>
  </w:font>
  <w:font w:name="Tms Rmn">
    <w:panose1 w:val="02020603040505020304"/>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TimesNewRoman,Italic">
    <w:altName w:val="Times New Roman"/>
    <w:panose1 w:val="00000000000000000000"/>
    <w:charset w:val="00"/>
    <w:family w:val="roman"/>
    <w:notTrueType/>
    <w:pitch w:val="default"/>
    <w:sig w:usb0="00000003" w:usb1="00000000" w:usb2="00000000" w:usb3="00000000" w:csb0="00000001" w:csb1="00000000"/>
  </w:font>
  <w:font w:name="TimesNewRoman,BoldItalic">
    <w:altName w:val="Times New Roman"/>
    <w:panose1 w:val="00000000000000000000"/>
    <w:charset w:val="00"/>
    <w:family w:val="roman"/>
    <w:notTrueType/>
    <w:pitch w:val="default"/>
    <w:sig w:usb0="00000003" w:usb1="00000000" w:usb2="00000000" w:usb3="00000000" w:csb0="00000001" w:csb1="00000000"/>
  </w:font>
  <w:font w:name="TimesNewRoman">
    <w:altName w:val="Times New Roman"/>
    <w:panose1 w:val="00000000000000000000"/>
    <w:charset w:val="4D"/>
    <w:family w:val="roman"/>
    <w:notTrueType/>
    <w:pitch w:val="default"/>
    <w:sig w:usb0="03000000"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B4288" w:rsidRDefault="00FB4288">
      <w:r>
        <w:separator/>
      </w:r>
    </w:p>
  </w:footnote>
  <w:footnote w:type="continuationSeparator" w:id="0">
    <w:p w:rsidR="00FB4288" w:rsidRDefault="00FB4288">
      <w:r>
        <w:continuationSeparator/>
      </w:r>
    </w:p>
  </w:footnote>
  <w:footnote w:id="1">
    <w:p w:rsidR="00FB4288" w:rsidRPr="009D7186" w:rsidRDefault="00FB4288" w:rsidP="00B91048">
      <w:pPr>
        <w:pStyle w:val="FootnoteText"/>
        <w:rPr>
          <w:lang w:val="fr-CH"/>
        </w:rPr>
      </w:pPr>
      <w:r>
        <w:rPr>
          <w:rStyle w:val="FootnoteReference"/>
        </w:rPr>
        <w:t>*</w:t>
      </w:r>
      <w:r>
        <w:t xml:space="preserve"> </w:t>
      </w:r>
      <w:r>
        <w:tab/>
      </w:r>
      <w:r w:rsidRPr="00611174">
        <w:rPr>
          <w:szCs w:val="22"/>
        </w:rPr>
        <w:t>L'Administration</w:t>
      </w:r>
      <w:r>
        <w:rPr>
          <w:szCs w:val="22"/>
        </w:rPr>
        <w:t xml:space="preserve"> </w:t>
      </w:r>
      <w:r w:rsidRPr="00611174">
        <w:rPr>
          <w:szCs w:val="22"/>
        </w:rPr>
        <w:t>de</w:t>
      </w:r>
      <w:r>
        <w:rPr>
          <w:szCs w:val="22"/>
        </w:rPr>
        <w:t xml:space="preserve"> </w:t>
      </w:r>
      <w:r w:rsidRPr="00611174">
        <w:rPr>
          <w:szCs w:val="22"/>
        </w:rPr>
        <w:t>la</w:t>
      </w:r>
      <w:r>
        <w:rPr>
          <w:szCs w:val="22"/>
        </w:rPr>
        <w:t xml:space="preserve"> </w:t>
      </w:r>
      <w:r w:rsidRPr="00611174">
        <w:rPr>
          <w:szCs w:val="22"/>
        </w:rPr>
        <w:t>République</w:t>
      </w:r>
      <w:r>
        <w:rPr>
          <w:szCs w:val="22"/>
        </w:rPr>
        <w:t xml:space="preserve"> </w:t>
      </w:r>
      <w:r w:rsidRPr="00611174">
        <w:rPr>
          <w:szCs w:val="22"/>
        </w:rPr>
        <w:t>arabe</w:t>
      </w:r>
      <w:r>
        <w:rPr>
          <w:szCs w:val="22"/>
        </w:rPr>
        <w:t xml:space="preserve"> </w:t>
      </w:r>
      <w:r w:rsidRPr="00611174">
        <w:rPr>
          <w:szCs w:val="22"/>
        </w:rPr>
        <w:t>syrienne</w:t>
      </w:r>
      <w:r>
        <w:rPr>
          <w:szCs w:val="22"/>
        </w:rPr>
        <w:t xml:space="preserve"> </w:t>
      </w:r>
      <w:r w:rsidRPr="00611174">
        <w:rPr>
          <w:szCs w:val="22"/>
        </w:rPr>
        <w:t>n'est</w:t>
      </w:r>
      <w:r>
        <w:rPr>
          <w:szCs w:val="22"/>
        </w:rPr>
        <w:t xml:space="preserve"> </w:t>
      </w:r>
      <w:r w:rsidRPr="00611174">
        <w:rPr>
          <w:szCs w:val="22"/>
        </w:rPr>
        <w:t>pas</w:t>
      </w:r>
      <w:r>
        <w:rPr>
          <w:szCs w:val="22"/>
        </w:rPr>
        <w:t xml:space="preserve"> </w:t>
      </w:r>
      <w:r w:rsidRPr="00611174">
        <w:rPr>
          <w:szCs w:val="22"/>
        </w:rPr>
        <w:t>en</w:t>
      </w:r>
      <w:r>
        <w:rPr>
          <w:szCs w:val="22"/>
        </w:rPr>
        <w:t xml:space="preserve"> </w:t>
      </w:r>
      <w:r w:rsidRPr="00611174">
        <w:rPr>
          <w:szCs w:val="22"/>
        </w:rPr>
        <w:t>mesure</w:t>
      </w:r>
      <w:r>
        <w:rPr>
          <w:szCs w:val="22"/>
        </w:rPr>
        <w:t xml:space="preserve"> </w:t>
      </w:r>
      <w:r w:rsidRPr="00611174">
        <w:rPr>
          <w:szCs w:val="22"/>
        </w:rPr>
        <w:t>d'accepter</w:t>
      </w:r>
      <w:r>
        <w:rPr>
          <w:szCs w:val="22"/>
        </w:rPr>
        <w:t xml:space="preserve"> </w:t>
      </w:r>
      <w:r w:rsidRPr="00611174">
        <w:rPr>
          <w:szCs w:val="22"/>
        </w:rPr>
        <w:t>le</w:t>
      </w:r>
      <w:r>
        <w:rPr>
          <w:szCs w:val="22"/>
        </w:rPr>
        <w:t xml:space="preserve"> </w:t>
      </w:r>
      <w:r w:rsidRPr="00611174">
        <w:rPr>
          <w:szCs w:val="22"/>
        </w:rPr>
        <w:t>contenu</w:t>
      </w:r>
      <w:r>
        <w:rPr>
          <w:szCs w:val="22"/>
        </w:rPr>
        <w:t xml:space="preserve"> </w:t>
      </w:r>
      <w:r w:rsidRPr="00611174">
        <w:rPr>
          <w:szCs w:val="22"/>
        </w:rPr>
        <w:t>de</w:t>
      </w:r>
      <w:r>
        <w:rPr>
          <w:szCs w:val="22"/>
        </w:rPr>
        <w:t xml:space="preserve"> </w:t>
      </w:r>
      <w:r w:rsidRPr="00611174">
        <w:rPr>
          <w:szCs w:val="22"/>
        </w:rPr>
        <w:t>cette</w:t>
      </w:r>
      <w:r>
        <w:rPr>
          <w:szCs w:val="22"/>
        </w:rPr>
        <w:t xml:space="preserve"> </w:t>
      </w:r>
      <w:r w:rsidRPr="00611174">
        <w:rPr>
          <w:szCs w:val="22"/>
        </w:rPr>
        <w:t>Recommandation,</w:t>
      </w:r>
      <w:r>
        <w:rPr>
          <w:szCs w:val="22"/>
        </w:rPr>
        <w:t xml:space="preserve"> </w:t>
      </w:r>
      <w:r w:rsidRPr="00611174">
        <w:rPr>
          <w:szCs w:val="22"/>
        </w:rPr>
        <w:t>ni</w:t>
      </w:r>
      <w:r>
        <w:rPr>
          <w:szCs w:val="22"/>
        </w:rPr>
        <w:t xml:space="preserve"> </w:t>
      </w:r>
      <w:r w:rsidRPr="00611174">
        <w:rPr>
          <w:szCs w:val="22"/>
        </w:rPr>
        <w:t>de</w:t>
      </w:r>
      <w:r>
        <w:rPr>
          <w:szCs w:val="22"/>
        </w:rPr>
        <w:t xml:space="preserve"> </w:t>
      </w:r>
      <w:r w:rsidRPr="00611174">
        <w:rPr>
          <w:szCs w:val="22"/>
        </w:rPr>
        <w:t>l'utiliser</w:t>
      </w:r>
      <w:r>
        <w:rPr>
          <w:szCs w:val="22"/>
        </w:rPr>
        <w:t xml:space="preserve"> </w:t>
      </w:r>
      <w:r w:rsidRPr="00611174">
        <w:rPr>
          <w:szCs w:val="22"/>
        </w:rPr>
        <w:t>comme</w:t>
      </w:r>
      <w:r>
        <w:rPr>
          <w:szCs w:val="22"/>
        </w:rPr>
        <w:t xml:space="preserve"> </w:t>
      </w:r>
      <w:r w:rsidRPr="00611174">
        <w:rPr>
          <w:szCs w:val="22"/>
        </w:rPr>
        <w:t>base</w:t>
      </w:r>
      <w:r>
        <w:rPr>
          <w:szCs w:val="22"/>
        </w:rPr>
        <w:t xml:space="preserve"> </w:t>
      </w:r>
      <w:r w:rsidRPr="00611174">
        <w:rPr>
          <w:szCs w:val="22"/>
        </w:rPr>
        <w:t>technique</w:t>
      </w:r>
      <w:r>
        <w:rPr>
          <w:szCs w:val="22"/>
        </w:rPr>
        <w:t xml:space="preserve"> </w:t>
      </w:r>
      <w:r w:rsidRPr="00611174">
        <w:rPr>
          <w:szCs w:val="22"/>
        </w:rPr>
        <w:t>pour</w:t>
      </w:r>
      <w:r>
        <w:rPr>
          <w:szCs w:val="22"/>
        </w:rPr>
        <w:t xml:space="preserve"> </w:t>
      </w:r>
      <w:r w:rsidRPr="00611174">
        <w:rPr>
          <w:szCs w:val="22"/>
        </w:rPr>
        <w:t>la</w:t>
      </w:r>
      <w:r>
        <w:rPr>
          <w:szCs w:val="22"/>
        </w:rPr>
        <w:t xml:space="preserve"> </w:t>
      </w:r>
      <w:r w:rsidRPr="00611174">
        <w:rPr>
          <w:szCs w:val="22"/>
        </w:rPr>
        <w:t>planification</w:t>
      </w:r>
      <w:r>
        <w:rPr>
          <w:szCs w:val="22"/>
        </w:rPr>
        <w:t xml:space="preserve"> </w:t>
      </w:r>
      <w:r w:rsidRPr="00611174">
        <w:rPr>
          <w:szCs w:val="22"/>
        </w:rPr>
        <w:t>de</w:t>
      </w:r>
      <w:r>
        <w:rPr>
          <w:szCs w:val="22"/>
        </w:rPr>
        <w:t xml:space="preserve"> </w:t>
      </w:r>
      <w:r w:rsidRPr="00611174">
        <w:rPr>
          <w:szCs w:val="22"/>
        </w:rPr>
        <w:t>la</w:t>
      </w:r>
      <w:r>
        <w:rPr>
          <w:szCs w:val="22"/>
        </w:rPr>
        <w:t xml:space="preserve"> </w:t>
      </w:r>
      <w:r w:rsidRPr="00611174">
        <w:rPr>
          <w:szCs w:val="22"/>
        </w:rPr>
        <w:t>radiodiffusion</w:t>
      </w:r>
      <w:r>
        <w:rPr>
          <w:szCs w:val="22"/>
        </w:rPr>
        <w:t xml:space="preserve"> </w:t>
      </w:r>
      <w:r w:rsidRPr="00611174">
        <w:rPr>
          <w:szCs w:val="22"/>
        </w:rPr>
        <w:t>sonore</w:t>
      </w:r>
      <w:r>
        <w:rPr>
          <w:szCs w:val="22"/>
        </w:rPr>
        <w:t xml:space="preserve"> </w:t>
      </w:r>
      <w:r w:rsidRPr="00611174">
        <w:rPr>
          <w:szCs w:val="22"/>
        </w:rPr>
        <w:t>dans</w:t>
      </w:r>
      <w:r>
        <w:rPr>
          <w:szCs w:val="22"/>
        </w:rPr>
        <w:t xml:space="preserve"> </w:t>
      </w:r>
      <w:r w:rsidRPr="00611174">
        <w:rPr>
          <w:szCs w:val="22"/>
        </w:rPr>
        <w:t>la</w:t>
      </w:r>
      <w:r>
        <w:rPr>
          <w:szCs w:val="22"/>
        </w:rPr>
        <w:t xml:space="preserve"> </w:t>
      </w:r>
      <w:r w:rsidRPr="00611174">
        <w:rPr>
          <w:szCs w:val="22"/>
        </w:rPr>
        <w:t>bande</w:t>
      </w:r>
      <w:r>
        <w:rPr>
          <w:szCs w:val="22"/>
        </w:rPr>
        <w:t xml:space="preserve"> </w:t>
      </w:r>
      <w:r w:rsidRPr="00611174">
        <w:rPr>
          <w:szCs w:val="22"/>
        </w:rPr>
        <w:t>des</w:t>
      </w:r>
      <w:r>
        <w:rPr>
          <w:szCs w:val="22"/>
        </w:rPr>
        <w:t xml:space="preserve"> </w:t>
      </w:r>
      <w:r w:rsidRPr="00611174">
        <w:rPr>
          <w:szCs w:val="22"/>
        </w:rPr>
        <w:t>ondes</w:t>
      </w:r>
      <w:r>
        <w:rPr>
          <w:szCs w:val="22"/>
        </w:rPr>
        <w:t xml:space="preserve"> </w:t>
      </w:r>
      <w:r w:rsidRPr="00611174">
        <w:rPr>
          <w:szCs w:val="22"/>
        </w:rPr>
        <w:t>métriques,</w:t>
      </w:r>
      <w:r>
        <w:rPr>
          <w:szCs w:val="22"/>
        </w:rPr>
        <w:t xml:space="preserve"> </w:t>
      </w:r>
      <w:r w:rsidRPr="00611174">
        <w:rPr>
          <w:szCs w:val="22"/>
        </w:rPr>
        <w:t>lors</w:t>
      </w:r>
      <w:r>
        <w:rPr>
          <w:szCs w:val="22"/>
        </w:rPr>
        <w:t xml:space="preserve"> </w:t>
      </w:r>
      <w:r w:rsidRPr="00611174">
        <w:rPr>
          <w:szCs w:val="22"/>
        </w:rPr>
        <w:t>des</w:t>
      </w:r>
      <w:r>
        <w:rPr>
          <w:szCs w:val="22"/>
        </w:rPr>
        <w:t xml:space="preserve"> </w:t>
      </w:r>
      <w:r w:rsidRPr="00611174">
        <w:rPr>
          <w:szCs w:val="22"/>
        </w:rPr>
        <w:t>prochaines</w:t>
      </w:r>
      <w:r>
        <w:rPr>
          <w:szCs w:val="22"/>
        </w:rPr>
        <w:t xml:space="preserve"> </w:t>
      </w:r>
      <w:r w:rsidRPr="00611174">
        <w:rPr>
          <w:szCs w:val="22"/>
        </w:rPr>
        <w:t>Conférences</w:t>
      </w:r>
      <w:r>
        <w:rPr>
          <w:szCs w:val="22"/>
        </w:rPr>
        <w:t xml:space="preserve"> </w:t>
      </w:r>
      <w:r w:rsidRPr="00611174">
        <w:rPr>
          <w:szCs w:val="22"/>
        </w:rPr>
        <w:t>régionales</w:t>
      </w:r>
      <w:r>
        <w:rPr>
          <w:szCs w:val="22"/>
        </w:rPr>
        <w:t xml:space="preserve"> </w:t>
      </w:r>
      <w:r w:rsidRPr="00611174">
        <w:rPr>
          <w:szCs w:val="22"/>
        </w:rPr>
        <w:t>des</w:t>
      </w:r>
      <w:r>
        <w:rPr>
          <w:szCs w:val="22"/>
        </w:rPr>
        <w:t xml:space="preserve"> </w:t>
      </w:r>
      <w:r w:rsidRPr="00611174">
        <w:rPr>
          <w:szCs w:val="22"/>
        </w:rPr>
        <w:t>radiocommunications</w:t>
      </w:r>
      <w:r>
        <w:rPr>
          <w:szCs w:val="22"/>
        </w:rPr>
        <w:t xml:space="preserve"> </w:t>
      </w:r>
      <w:r w:rsidRPr="00611174">
        <w:rPr>
          <w:szCs w:val="22"/>
        </w:rPr>
        <w:t>chargées</w:t>
      </w:r>
      <w:r>
        <w:rPr>
          <w:szCs w:val="22"/>
        </w:rPr>
        <w:t xml:space="preserve"> </w:t>
      </w:r>
      <w:r w:rsidRPr="00611174">
        <w:rPr>
          <w:szCs w:val="22"/>
        </w:rPr>
        <w:t>de</w:t>
      </w:r>
      <w:r>
        <w:rPr>
          <w:szCs w:val="22"/>
        </w:rPr>
        <w:t xml:space="preserve"> </w:t>
      </w:r>
      <w:r w:rsidRPr="00611174">
        <w:rPr>
          <w:szCs w:val="22"/>
        </w:rPr>
        <w:t>planifier</w:t>
      </w:r>
      <w:r>
        <w:rPr>
          <w:szCs w:val="22"/>
        </w:rPr>
        <w:t xml:space="preserve"> </w:t>
      </w:r>
      <w:r w:rsidRPr="00611174">
        <w:rPr>
          <w:szCs w:val="22"/>
        </w:rPr>
        <w:t>le</w:t>
      </w:r>
      <w:r>
        <w:rPr>
          <w:szCs w:val="22"/>
        </w:rPr>
        <w:t xml:space="preserve"> </w:t>
      </w:r>
      <w:r w:rsidRPr="00611174">
        <w:rPr>
          <w:szCs w:val="22"/>
        </w:rPr>
        <w:t>service</w:t>
      </w:r>
      <w:r>
        <w:rPr>
          <w:szCs w:val="22"/>
        </w:rPr>
        <w:t xml:space="preserve"> </w:t>
      </w:r>
      <w:r w:rsidRPr="00611174">
        <w:rPr>
          <w:szCs w:val="22"/>
        </w:rPr>
        <w:t>de</w:t>
      </w:r>
      <w:r>
        <w:rPr>
          <w:szCs w:val="22"/>
        </w:rPr>
        <w:t xml:space="preserve"> </w:t>
      </w:r>
      <w:r w:rsidRPr="00611174">
        <w:rPr>
          <w:szCs w:val="22"/>
        </w:rPr>
        <w:t>radiodiffusion</w:t>
      </w:r>
      <w:r>
        <w:rPr>
          <w:szCs w:val="22"/>
        </w:rPr>
        <w:t xml:space="preserve"> </w:t>
      </w:r>
      <w:r w:rsidRPr="00611174">
        <w:rPr>
          <w:szCs w:val="22"/>
        </w:rPr>
        <w:t>numérique</w:t>
      </w:r>
      <w:r>
        <w:rPr>
          <w:szCs w:val="22"/>
        </w:rPr>
        <w:t xml:space="preserve"> </w:t>
      </w:r>
      <w:r w:rsidRPr="00611174">
        <w:rPr>
          <w:szCs w:val="22"/>
        </w:rPr>
        <w:t>de</w:t>
      </w:r>
      <w:r>
        <w:rPr>
          <w:szCs w:val="22"/>
        </w:rPr>
        <w:t xml:space="preserve"> </w:t>
      </w:r>
      <w:r w:rsidRPr="00611174">
        <w:rPr>
          <w:szCs w:val="22"/>
        </w:rPr>
        <w:t>Terre</w:t>
      </w:r>
      <w:r>
        <w:rPr>
          <w:szCs w:val="22"/>
        </w:rPr>
        <w:t xml:space="preserve"> </w:t>
      </w:r>
      <w:r w:rsidRPr="00611174">
        <w:rPr>
          <w:szCs w:val="22"/>
        </w:rPr>
        <w:t>dans</w:t>
      </w:r>
      <w:r>
        <w:rPr>
          <w:szCs w:val="22"/>
        </w:rPr>
        <w:t xml:space="preserve"> </w:t>
      </w:r>
      <w:r w:rsidRPr="00611174">
        <w:rPr>
          <w:szCs w:val="22"/>
        </w:rPr>
        <w:t>certaines</w:t>
      </w:r>
      <w:r>
        <w:rPr>
          <w:szCs w:val="22"/>
        </w:rPr>
        <w:t xml:space="preserve"> </w:t>
      </w:r>
      <w:r w:rsidRPr="00611174">
        <w:rPr>
          <w:szCs w:val="22"/>
        </w:rPr>
        <w:t>parties</w:t>
      </w:r>
      <w:r>
        <w:rPr>
          <w:szCs w:val="22"/>
        </w:rPr>
        <w:t xml:space="preserve"> </w:t>
      </w:r>
      <w:r w:rsidRPr="00611174">
        <w:rPr>
          <w:szCs w:val="22"/>
        </w:rPr>
        <w:t>des</w:t>
      </w:r>
      <w:r>
        <w:rPr>
          <w:szCs w:val="22"/>
        </w:rPr>
        <w:t xml:space="preserve"> </w:t>
      </w:r>
      <w:r w:rsidRPr="00611174">
        <w:rPr>
          <w:szCs w:val="22"/>
        </w:rPr>
        <w:t>Régions</w:t>
      </w:r>
      <w:r>
        <w:rPr>
          <w:szCs w:val="22"/>
        </w:rPr>
        <w:t xml:space="preserve"> </w:t>
      </w:r>
      <w:r w:rsidRPr="00611174">
        <w:rPr>
          <w:szCs w:val="22"/>
        </w:rPr>
        <w:t>1</w:t>
      </w:r>
      <w:r>
        <w:rPr>
          <w:szCs w:val="22"/>
        </w:rPr>
        <w:t xml:space="preserve"> </w:t>
      </w:r>
      <w:r w:rsidRPr="00611174">
        <w:rPr>
          <w:spacing w:val="-2"/>
          <w:szCs w:val="22"/>
        </w:rPr>
        <w:t>et</w:t>
      </w:r>
      <w:r>
        <w:rPr>
          <w:spacing w:val="-2"/>
          <w:szCs w:val="22"/>
        </w:rPr>
        <w:t xml:space="preserve"> </w:t>
      </w:r>
      <w:r w:rsidRPr="00611174">
        <w:rPr>
          <w:spacing w:val="-2"/>
          <w:szCs w:val="22"/>
        </w:rPr>
        <w:t>3.</w:t>
      </w:r>
    </w:p>
  </w:footnote>
  <w:footnote w:id="2">
    <w:p w:rsidR="00FB4288" w:rsidRPr="009D7186" w:rsidRDefault="00FB4288" w:rsidP="00C53555">
      <w:pPr>
        <w:pStyle w:val="FootnoteText"/>
        <w:rPr>
          <w:lang w:val="fr-CH"/>
        </w:rPr>
      </w:pPr>
      <w:r>
        <w:rPr>
          <w:rStyle w:val="FootnoteReference"/>
        </w:rPr>
        <w:footnoteRef/>
      </w:r>
      <w:r>
        <w:t xml:space="preserve"> </w:t>
      </w:r>
      <w:r>
        <w:tab/>
      </w:r>
      <w:r>
        <w:rPr>
          <w:lang w:val="fr-CH"/>
        </w:rPr>
        <w:t>On peut utiliser différents pourcentages en fonction des critères de service dans chaque pays.</w:t>
      </w:r>
    </w:p>
  </w:footnote>
  <w:footnote w:id="3">
    <w:p w:rsidR="00FB4288" w:rsidRPr="00754728" w:rsidRDefault="00FB4288" w:rsidP="00C53555">
      <w:pPr>
        <w:pStyle w:val="FootnoteText"/>
        <w:rPr>
          <w:lang w:val="fr-CH"/>
        </w:rPr>
      </w:pPr>
      <w:r>
        <w:rPr>
          <w:rStyle w:val="FootnoteReference"/>
        </w:rPr>
        <w:footnoteRef/>
      </w:r>
      <w:r w:rsidRPr="002B111C">
        <w:t xml:space="preserve"> </w:t>
      </w:r>
      <w:r>
        <w:rPr>
          <w:lang w:val="fr-CH"/>
        </w:rPr>
        <w:tab/>
      </w:r>
      <w:r w:rsidRPr="00F26A94">
        <w:rPr>
          <w:i/>
          <w:iCs/>
          <w:lang w:val="fr-CH"/>
        </w:rPr>
        <w:t>G</w:t>
      </w:r>
      <w:r>
        <w:rPr>
          <w:i/>
          <w:iCs/>
          <w:vertAlign w:val="subscript"/>
          <w:lang w:val="fr-CH"/>
        </w:rPr>
        <w:t>cor</w:t>
      </w:r>
      <w:r>
        <w:rPr>
          <w:lang w:val="fr-CH"/>
        </w:rPr>
        <w:t xml:space="preserve"> est un facteur de correction du </w:t>
      </w:r>
      <w:r w:rsidRPr="002B111C">
        <w:t>bruit</w:t>
      </w:r>
      <w:r>
        <w:rPr>
          <w:lang w:val="fr-CH"/>
        </w:rPr>
        <w:t xml:space="preserve"> externe reçu par une antenne de réception. Une antenne de réception avec un gain négatif (</w:t>
      </w:r>
      <w:r w:rsidRPr="00F26A94">
        <w:rPr>
          <w:i/>
          <w:iCs/>
          <w:lang w:val="fr-CH"/>
        </w:rPr>
        <w:t>G</w:t>
      </w:r>
      <w:r w:rsidRPr="00F26A94">
        <w:rPr>
          <w:i/>
          <w:iCs/>
          <w:vertAlign w:val="subscript"/>
          <w:lang w:val="fr-CH"/>
        </w:rPr>
        <w:t>r</w:t>
      </w:r>
      <w:r>
        <w:rPr>
          <w:i/>
          <w:iCs/>
          <w:lang w:val="fr-CH"/>
        </w:rPr>
        <w:t xml:space="preserve"> </w:t>
      </w:r>
      <w:r>
        <w:rPr>
          <w:lang w:val="fr-CH"/>
        </w:rPr>
        <w:t>&lt; 0) reçoit les signaux utiles et le bruit externe avec un gain négatif (</w:t>
      </w:r>
      <w:r>
        <w:rPr>
          <w:i/>
          <w:iCs/>
          <w:lang w:val="fr-CH"/>
        </w:rPr>
        <w:t>G</w:t>
      </w:r>
      <w:r w:rsidRPr="00F26A94">
        <w:rPr>
          <w:i/>
          <w:iCs/>
          <w:vertAlign w:val="subscript"/>
          <w:lang w:val="fr-CH"/>
        </w:rPr>
        <w:t>cor</w:t>
      </w:r>
      <w:r>
        <w:rPr>
          <w:i/>
          <w:iCs/>
          <w:lang w:val="fr-CH"/>
        </w:rPr>
        <w:t xml:space="preserve"> = G</w:t>
      </w:r>
      <w:r w:rsidRPr="00F26A94">
        <w:rPr>
          <w:i/>
          <w:iCs/>
          <w:vertAlign w:val="subscript"/>
          <w:lang w:val="fr-CH"/>
        </w:rPr>
        <w:t>r</w:t>
      </w:r>
      <w:r w:rsidRPr="00F26A94">
        <w:rPr>
          <w:lang w:val="fr-CH"/>
        </w:rPr>
        <w:t>).</w:t>
      </w:r>
      <w:r>
        <w:rPr>
          <w:lang w:val="fr-CH"/>
        </w:rPr>
        <w:t xml:space="preserve"> En revanche, une antenne de réception avec un gain positif (</w:t>
      </w:r>
      <w:r w:rsidRPr="00F26A94">
        <w:rPr>
          <w:i/>
          <w:iCs/>
          <w:lang w:val="fr-CH"/>
        </w:rPr>
        <w:t>G</w:t>
      </w:r>
      <w:r w:rsidRPr="00F26A94">
        <w:rPr>
          <w:i/>
          <w:iCs/>
          <w:vertAlign w:val="subscript"/>
          <w:lang w:val="fr-CH"/>
        </w:rPr>
        <w:t>r</w:t>
      </w:r>
      <w:r>
        <w:rPr>
          <w:i/>
          <w:iCs/>
          <w:lang w:val="fr-CH"/>
        </w:rPr>
        <w:t xml:space="preserve"> &gt;</w:t>
      </w:r>
      <w:r>
        <w:rPr>
          <w:lang w:val="fr-CH"/>
        </w:rPr>
        <w:t xml:space="preserve"> 0) reçoit les signaux utiles dans la direction du faisceau principal avec un gain positif tandis qu'elle reçoit le bruit externe de manière équidirective et sans gain (</w:t>
      </w:r>
      <w:r w:rsidRPr="00F26A94">
        <w:rPr>
          <w:i/>
          <w:iCs/>
          <w:lang w:val="fr-CH"/>
        </w:rPr>
        <w:t>G</w:t>
      </w:r>
      <w:r w:rsidRPr="00F34A6B">
        <w:rPr>
          <w:i/>
          <w:iCs/>
          <w:vertAlign w:val="subscript"/>
          <w:lang w:val="fr-CH"/>
        </w:rPr>
        <w:t>cor</w:t>
      </w:r>
      <w:r>
        <w:rPr>
          <w:i/>
          <w:iCs/>
          <w:lang w:val="fr-CH"/>
        </w:rPr>
        <w:t xml:space="preserve"> </w:t>
      </w:r>
      <w:r>
        <w:rPr>
          <w:lang w:val="fr-CH"/>
        </w:rPr>
        <w:t>= 0).</w:t>
      </w:r>
    </w:p>
  </w:footnote>
  <w:footnote w:id="4">
    <w:p w:rsidR="00FB4288" w:rsidRPr="00BF0B86" w:rsidRDefault="00FB4288" w:rsidP="00C53555">
      <w:pPr>
        <w:pStyle w:val="FootnoteText"/>
        <w:rPr>
          <w:lang w:val="fr-CH"/>
        </w:rPr>
      </w:pPr>
      <w:r>
        <w:rPr>
          <w:rStyle w:val="FootnoteReference"/>
        </w:rPr>
        <w:footnoteRef/>
      </w:r>
      <w:r w:rsidRPr="002B111C">
        <w:tab/>
        <w:t>Renvoi 5.252 du Règlement des radiocommunications de l'UIT pour la Région 1 dans les pays suivants: Botswana, Lesotho, Malawi, Mozambique, Namibie, République sudafricaine, Swaziland, Zambie et Zimbabwe, les bandes 230-238 MHz et 246-254 MHz sont attribuées au service de radiodiffusion à titre primaire, sous réserve de l'accord obtenu au titre du numéro 9.21 du RR</w:t>
      </w:r>
      <w:r w:rsidRPr="00C82408">
        <w:rPr>
          <w:lang w:val="fr-CH"/>
        </w:rPr>
        <w:t>.</w:t>
      </w:r>
    </w:p>
  </w:footnote>
  <w:footnote w:id="5">
    <w:p w:rsidR="00FB4288" w:rsidRPr="009D2B45" w:rsidRDefault="00FB4288" w:rsidP="00C53555">
      <w:pPr>
        <w:pStyle w:val="FootnoteText"/>
        <w:rPr>
          <w:lang w:val="en-US"/>
        </w:rPr>
      </w:pPr>
      <w:r>
        <w:rPr>
          <w:rStyle w:val="FootnoteReference"/>
        </w:rPr>
        <w:footnoteRef/>
      </w:r>
      <w:r>
        <w:rPr>
          <w:rFonts w:ascii="TimesNewRoman" w:hAnsi="TimesNewRoman" w:cs="TimesNewRoman"/>
          <w:lang w:val="en-US" w:eastAsia="de-DE"/>
        </w:rPr>
        <w:tab/>
        <w:t>Donné dans</w:t>
      </w:r>
      <w:r w:rsidRPr="00F72F6A">
        <w:rPr>
          <w:rFonts w:ascii="TimesNewRoman" w:hAnsi="TimesNewRoman" w:cs="TimesNewRoman"/>
          <w:lang w:val="en-US" w:eastAsia="de-DE"/>
        </w:rPr>
        <w:t xml:space="preserve"> </w:t>
      </w:r>
      <w:r w:rsidRPr="00F72F6A">
        <w:rPr>
          <w:lang w:val="en-US"/>
        </w:rPr>
        <w:t>ETSI EN 302 018-2; Electromagnetic compatibility and Radio spectrum Matters (ERM); Transmitting equipment for the Frequency Modulated (FM) sound broadcasting service.</w:t>
      </w:r>
    </w:p>
  </w:footnote>
  <w:footnote w:id="6">
    <w:p w:rsidR="00FB4288" w:rsidRPr="00B556E6" w:rsidRDefault="00FB4288" w:rsidP="00C53555">
      <w:pPr>
        <w:pStyle w:val="FootnoteText"/>
        <w:rPr>
          <w:lang w:val="fr-CH"/>
        </w:rPr>
      </w:pPr>
      <w:r>
        <w:rPr>
          <w:rStyle w:val="FootnoteReference"/>
        </w:rPr>
        <w:footnoteRef/>
      </w:r>
      <w:r w:rsidRPr="002B111C">
        <w:tab/>
        <w:t>Donné dans la</w:t>
      </w:r>
      <w:r>
        <w:t xml:space="preserve"> Recommandation UIT-R BS.1660-3</w:t>
      </w:r>
      <w:r w:rsidRPr="002B111C">
        <w:t xml:space="preserve"> </w:t>
      </w:r>
      <w:r>
        <w:rPr>
          <w:lang w:val="fr-CH"/>
        </w:rPr>
        <w:t>Bases techniques de la planification de la radiodiffusion sonore numérique de Terre dans la bande des ondes métriques.</w:t>
      </w:r>
    </w:p>
  </w:footnote>
  <w:footnote w:id="7">
    <w:p w:rsidR="00FB4288" w:rsidRPr="00D93B1B" w:rsidRDefault="00FB4288" w:rsidP="00C53555">
      <w:pPr>
        <w:pStyle w:val="FootnoteText"/>
        <w:rPr>
          <w:lang w:val="fr-CH"/>
        </w:rPr>
      </w:pPr>
      <w:r>
        <w:rPr>
          <w:rStyle w:val="FootnoteReference"/>
        </w:rPr>
        <w:footnoteRef/>
      </w:r>
      <w:r w:rsidRPr="002B111C">
        <w:tab/>
      </w:r>
      <w:r w:rsidRPr="00D93B1B">
        <w:rPr>
          <w:lang w:val="fr-CH"/>
        </w:rPr>
        <w:t>Actes finals de la Conférence régionale des radiocommunications chargée de planifier le service de radiodiffusion numérique de Terre dans certaines parties des Régions 1 et 3, dans les bandes de fréquences 174-230 MHz et 470-862 MHz (CRR-06).</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B4288" w:rsidRDefault="00FB4288">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B4288" w:rsidRDefault="00FB4288" w:rsidP="0001000E">
    <w:pPr>
      <w:pStyle w:val="Header"/>
      <w:ind w:right="360" w:firstLine="360"/>
    </w:pPr>
    <w:r>
      <w:rPr>
        <w:noProof/>
        <w:lang w:val="en-GB" w:eastAsia="en-GB"/>
      </w:rPr>
      <w:drawing>
        <wp:anchor distT="0" distB="0" distL="114300" distR="114300" simplePos="0" relativeHeight="251659264" behindDoc="1" locked="0" layoutInCell="1" allowOverlap="1" wp14:anchorId="629FF779" wp14:editId="2DE5C063">
          <wp:simplePos x="0" y="0"/>
          <wp:positionH relativeFrom="page">
            <wp:posOffset>0</wp:posOffset>
          </wp:positionH>
          <wp:positionV relativeFrom="page">
            <wp:posOffset>0</wp:posOffset>
          </wp:positionV>
          <wp:extent cx="7592060" cy="10760075"/>
          <wp:effectExtent l="19050" t="0" r="8890" b="0"/>
          <wp:wrapNone/>
          <wp:docPr id="11" name="Picture 1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B4288" w:rsidRPr="00837CB5" w:rsidRDefault="00FB4288">
    <w:pPr>
      <w:pStyle w:val="Header"/>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sidR="00886FDE">
      <w:rPr>
        <w:rStyle w:val="PageNumber"/>
        <w:b/>
        <w:bCs/>
        <w:noProof/>
      </w:rPr>
      <w:t>ii</w:t>
    </w:r>
    <w:r>
      <w:rPr>
        <w:rStyle w:val="PageNumber"/>
        <w:b/>
        <w:bCs/>
      </w:rPr>
      <w:fldChar w:fldCharType="end"/>
    </w:r>
    <w:r w:rsidRPr="00837CB5">
      <w:tab/>
    </w:r>
    <w:r w:rsidR="00886FDE">
      <w:fldChar w:fldCharType="begin"/>
    </w:r>
    <w:r w:rsidR="00886FDE">
      <w:instrText xml:space="preserve"> DOCPROPERTY "Header" \* MERGEFORMAT </w:instrText>
    </w:r>
    <w:r w:rsidR="00886FDE">
      <w:fldChar w:fldCharType="separate"/>
    </w:r>
    <w:r w:rsidR="00886FDE" w:rsidRPr="00886FDE">
      <w:rPr>
        <w:b/>
        <w:bCs/>
      </w:rPr>
      <w:t xml:space="preserve">Rec. </w:t>
    </w:r>
    <w:r w:rsidR="00886FDE">
      <w:rPr>
        <w:b/>
        <w:bCs/>
      </w:rPr>
      <w:fldChar w:fldCharType="end"/>
    </w:r>
    <w:r>
      <w:rPr>
        <w:b/>
        <w:bCs/>
      </w:rPr>
      <w:t xml:space="preserve"> </w:t>
    </w:r>
    <w:r>
      <w:rPr>
        <w:b/>
        <w:bCs/>
      </w:rPr>
      <w:fldChar w:fldCharType="begin"/>
    </w:r>
    <w:r w:rsidRPr="00837CB5">
      <w:rPr>
        <w:b/>
        <w:bCs/>
      </w:rPr>
      <w:instrText>styleref href</w:instrText>
    </w:r>
    <w:r>
      <w:rPr>
        <w:b/>
        <w:bCs/>
      </w:rPr>
      <w:fldChar w:fldCharType="separate"/>
    </w:r>
    <w:r w:rsidR="00886FDE">
      <w:rPr>
        <w:b/>
        <w:bCs/>
        <w:noProof/>
      </w:rPr>
      <w:t>UIT-R  BS.1660-7</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B4288" w:rsidRDefault="00FB4288">
    <w:pPr>
      <w:pStyle w:val="Header"/>
    </w:pPr>
    <w:r>
      <w:tab/>
    </w:r>
    <w:r w:rsidR="00886FDE">
      <w:fldChar w:fldCharType="begin"/>
    </w:r>
    <w:r w:rsidR="00886FDE">
      <w:instrText xml:space="preserve"> DOCPROPERTY "Header" \* MERGEFORMAT </w:instrText>
    </w:r>
    <w:r w:rsidR="00886FDE">
      <w:fldChar w:fldCharType="separate"/>
    </w:r>
    <w:r w:rsidR="00886FDE" w:rsidRPr="00886FDE">
      <w:rPr>
        <w:b/>
        <w:bCs/>
      </w:rPr>
      <w:t xml:space="preserve">Rec. </w:t>
    </w:r>
    <w:r w:rsidR="00886FDE">
      <w:rPr>
        <w:b/>
        <w:bCs/>
      </w:rPr>
      <w:fldChar w:fldCharType="end"/>
    </w:r>
    <w:r>
      <w:rPr>
        <w:b/>
        <w:bCs/>
      </w:rPr>
      <w:t xml:space="preserve"> </w:t>
    </w:r>
    <w:r>
      <w:rPr>
        <w:b/>
        <w:bCs/>
      </w:rPr>
      <w:fldChar w:fldCharType="begin"/>
    </w:r>
    <w:r>
      <w:rPr>
        <w:b/>
        <w:bCs/>
      </w:rPr>
      <w:instrText>styleref href</w:instrText>
    </w:r>
    <w:r>
      <w:rPr>
        <w:b/>
        <w:bCs/>
      </w:rPr>
      <w:fldChar w:fldCharType="separate"/>
    </w:r>
    <w:r w:rsidR="00886FDE">
      <w:rPr>
        <w:b/>
        <w:bCs/>
        <w:noProof/>
      </w:rPr>
      <w:t>UIT-R  BS.1660-7</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B4288" w:rsidRDefault="00FB428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886FDE">
      <w:rPr>
        <w:rStyle w:val="PageNumber"/>
        <w:b/>
        <w:bCs/>
        <w:noProof/>
        <w:lang w:val="en-US"/>
      </w:rPr>
      <w:t>18</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00886FDE" w:rsidRPr="00886FDE">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886FDE">
      <w:rPr>
        <w:b/>
        <w:bCs/>
        <w:noProof/>
      </w:rPr>
      <w:t>UIT-R  BS.1660-7</w:t>
    </w:r>
    <w:r>
      <w:rP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B4288" w:rsidRDefault="00FB4288">
    <w:pPr>
      <w:pStyle w:val="Header"/>
    </w:pPr>
    <w:r>
      <w:tab/>
    </w:r>
    <w:r w:rsidR="00886FDE">
      <w:fldChar w:fldCharType="begin"/>
    </w:r>
    <w:r w:rsidR="00886FDE">
      <w:instrText xml:space="preserve"> DOCPROPERTY "Header" \* MERGEFORMAT </w:instrText>
    </w:r>
    <w:r w:rsidR="00886FDE">
      <w:fldChar w:fldCharType="separate"/>
    </w:r>
    <w:r w:rsidR="00886FDE" w:rsidRPr="00886FDE">
      <w:rPr>
        <w:b/>
        <w:bCs/>
      </w:rPr>
      <w:t xml:space="preserve">Rec. </w:t>
    </w:r>
    <w:r w:rsidR="00886FDE">
      <w:rPr>
        <w:b/>
        <w:bCs/>
      </w:rPr>
      <w:fldChar w:fldCharType="end"/>
    </w:r>
    <w:r>
      <w:rPr>
        <w:b/>
        <w:bCs/>
      </w:rPr>
      <w:t xml:space="preserve"> </w:t>
    </w:r>
    <w:r>
      <w:rPr>
        <w:b/>
        <w:bCs/>
      </w:rPr>
      <w:fldChar w:fldCharType="begin"/>
    </w:r>
    <w:r>
      <w:rPr>
        <w:b/>
        <w:bCs/>
      </w:rPr>
      <w:instrText>styleref href</w:instrText>
    </w:r>
    <w:r>
      <w:rPr>
        <w:b/>
        <w:bCs/>
      </w:rPr>
      <w:fldChar w:fldCharType="separate"/>
    </w:r>
    <w:r w:rsidR="00886FDE">
      <w:rPr>
        <w:b/>
        <w:bCs/>
        <w:noProof/>
      </w:rPr>
      <w:t>UIT-R  BS.1660-7</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886FDE">
      <w:rPr>
        <w:rStyle w:val="PageNumber"/>
        <w:b/>
        <w:bCs/>
        <w:noProof/>
      </w:rPr>
      <w:t>19</w:t>
    </w:r>
    <w:r>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86115B"/>
    <w:multiLevelType w:val="hybridMultilevel"/>
    <w:tmpl w:val="604A85D8"/>
    <w:lvl w:ilvl="0" w:tplc="32BA7622">
      <w:start w:val="1"/>
      <w:numFmt w:val="low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4EF68B2"/>
    <w:multiLevelType w:val="hybridMultilevel"/>
    <w:tmpl w:val="B05E9D1E"/>
    <w:lvl w:ilvl="0" w:tplc="F5F2DDE8">
      <w:start w:val="4"/>
      <w:numFmt w:val="decimal"/>
      <w:lvlText w:val="%1"/>
      <w:lvlJc w:val="left"/>
      <w:pPr>
        <w:tabs>
          <w:tab w:val="num" w:pos="795"/>
        </w:tabs>
        <w:ind w:left="795" w:hanging="795"/>
      </w:pPr>
      <w:rPr>
        <w:rFonts w:cs="Times New Roman" w:hint="default"/>
      </w:rPr>
    </w:lvl>
    <w:lvl w:ilvl="1" w:tplc="04090017">
      <w:start w:val="1"/>
      <w:numFmt w:val="aiueoFullWidth"/>
      <w:lvlText w:val="(%2)"/>
      <w:lvlJc w:val="left"/>
      <w:pPr>
        <w:tabs>
          <w:tab w:val="num" w:pos="840"/>
        </w:tabs>
        <w:ind w:left="840" w:hanging="420"/>
      </w:pPr>
      <w:rPr>
        <w:rFonts w:cs="Times New Roman"/>
      </w:rPr>
    </w:lvl>
    <w:lvl w:ilvl="2" w:tplc="04090011">
      <w:start w:val="1"/>
      <w:numFmt w:val="decimalEnclosedCircle"/>
      <w:lvlText w:val="%3"/>
      <w:lvlJc w:val="left"/>
      <w:pPr>
        <w:tabs>
          <w:tab w:val="num" w:pos="1260"/>
        </w:tabs>
        <w:ind w:left="1260" w:hanging="420"/>
      </w:pPr>
      <w:rPr>
        <w:rFonts w:cs="Times New Roman"/>
      </w:rPr>
    </w:lvl>
    <w:lvl w:ilvl="3" w:tplc="0409000F">
      <w:start w:val="1"/>
      <w:numFmt w:val="decimal"/>
      <w:lvlText w:val="%4."/>
      <w:lvlJc w:val="left"/>
      <w:pPr>
        <w:tabs>
          <w:tab w:val="num" w:pos="1680"/>
        </w:tabs>
        <w:ind w:left="1680" w:hanging="420"/>
      </w:pPr>
      <w:rPr>
        <w:rFonts w:cs="Times New Roman"/>
      </w:rPr>
    </w:lvl>
    <w:lvl w:ilvl="4" w:tplc="04090017">
      <w:start w:val="1"/>
      <w:numFmt w:val="aiueoFullWidth"/>
      <w:lvlText w:val="(%5)"/>
      <w:lvlJc w:val="left"/>
      <w:pPr>
        <w:tabs>
          <w:tab w:val="num" w:pos="2100"/>
        </w:tabs>
        <w:ind w:left="2100" w:hanging="420"/>
      </w:pPr>
      <w:rPr>
        <w:rFonts w:cs="Times New Roman"/>
      </w:rPr>
    </w:lvl>
    <w:lvl w:ilvl="5" w:tplc="04090011">
      <w:start w:val="1"/>
      <w:numFmt w:val="decimalEnclosedCircle"/>
      <w:lvlText w:val="%6"/>
      <w:lvlJc w:val="left"/>
      <w:pPr>
        <w:tabs>
          <w:tab w:val="num" w:pos="2520"/>
        </w:tabs>
        <w:ind w:left="2520" w:hanging="420"/>
      </w:pPr>
      <w:rPr>
        <w:rFonts w:cs="Times New Roman"/>
      </w:rPr>
    </w:lvl>
    <w:lvl w:ilvl="6" w:tplc="0409000F">
      <w:start w:val="1"/>
      <w:numFmt w:val="decimal"/>
      <w:lvlText w:val="%7."/>
      <w:lvlJc w:val="left"/>
      <w:pPr>
        <w:tabs>
          <w:tab w:val="num" w:pos="2940"/>
        </w:tabs>
        <w:ind w:left="2940" w:hanging="420"/>
      </w:pPr>
      <w:rPr>
        <w:rFonts w:cs="Times New Roman"/>
      </w:rPr>
    </w:lvl>
    <w:lvl w:ilvl="7" w:tplc="04090017">
      <w:start w:val="1"/>
      <w:numFmt w:val="aiueoFullWidth"/>
      <w:lvlText w:val="(%8)"/>
      <w:lvlJc w:val="left"/>
      <w:pPr>
        <w:tabs>
          <w:tab w:val="num" w:pos="3360"/>
        </w:tabs>
        <w:ind w:left="3360" w:hanging="420"/>
      </w:pPr>
      <w:rPr>
        <w:rFonts w:cs="Times New Roman"/>
      </w:rPr>
    </w:lvl>
    <w:lvl w:ilvl="8" w:tplc="04090011">
      <w:start w:val="1"/>
      <w:numFmt w:val="decimalEnclosedCircle"/>
      <w:lvlText w:val="%9"/>
      <w:lvlJc w:val="left"/>
      <w:pPr>
        <w:tabs>
          <w:tab w:val="num" w:pos="3780"/>
        </w:tabs>
        <w:ind w:left="3780" w:hanging="420"/>
      </w:pPr>
      <w:rPr>
        <w:rFonts w:cs="Times New Roman"/>
      </w:rPr>
    </w:lvl>
  </w:abstractNum>
  <w:abstractNum w:abstractNumId="2" w15:restartNumberingAfterBreak="0">
    <w:nsid w:val="08E26D9A"/>
    <w:multiLevelType w:val="hybridMultilevel"/>
    <w:tmpl w:val="AB6A99B4"/>
    <w:lvl w:ilvl="0" w:tplc="3CF03738">
      <w:start w:val="1"/>
      <w:numFmt w:val="lowerLetter"/>
      <w:lvlText w:val="%1)"/>
      <w:lvlJc w:val="left"/>
      <w:pPr>
        <w:tabs>
          <w:tab w:val="num" w:pos="405"/>
        </w:tabs>
        <w:ind w:left="405" w:hanging="360"/>
      </w:pPr>
      <w:rPr>
        <w:rFonts w:cs="Times New Roman" w:hint="default"/>
      </w:rPr>
    </w:lvl>
    <w:lvl w:ilvl="1" w:tplc="04160019">
      <w:start w:val="1"/>
      <w:numFmt w:val="lowerLetter"/>
      <w:lvlText w:val="%2."/>
      <w:lvlJc w:val="left"/>
      <w:pPr>
        <w:tabs>
          <w:tab w:val="num" w:pos="1125"/>
        </w:tabs>
        <w:ind w:left="1125" w:hanging="360"/>
      </w:pPr>
      <w:rPr>
        <w:rFonts w:cs="Times New Roman"/>
      </w:rPr>
    </w:lvl>
    <w:lvl w:ilvl="2" w:tplc="0416001B">
      <w:start w:val="1"/>
      <w:numFmt w:val="lowerRoman"/>
      <w:lvlText w:val="%3."/>
      <w:lvlJc w:val="right"/>
      <w:pPr>
        <w:tabs>
          <w:tab w:val="num" w:pos="1845"/>
        </w:tabs>
        <w:ind w:left="1845" w:hanging="180"/>
      </w:pPr>
      <w:rPr>
        <w:rFonts w:cs="Times New Roman"/>
      </w:rPr>
    </w:lvl>
    <w:lvl w:ilvl="3" w:tplc="0416000F">
      <w:start w:val="1"/>
      <w:numFmt w:val="decimal"/>
      <w:lvlText w:val="%4."/>
      <w:lvlJc w:val="left"/>
      <w:pPr>
        <w:tabs>
          <w:tab w:val="num" w:pos="2565"/>
        </w:tabs>
        <w:ind w:left="2565" w:hanging="360"/>
      </w:pPr>
      <w:rPr>
        <w:rFonts w:cs="Times New Roman"/>
      </w:rPr>
    </w:lvl>
    <w:lvl w:ilvl="4" w:tplc="04160019">
      <w:start w:val="1"/>
      <w:numFmt w:val="lowerLetter"/>
      <w:lvlText w:val="%5."/>
      <w:lvlJc w:val="left"/>
      <w:pPr>
        <w:tabs>
          <w:tab w:val="num" w:pos="3285"/>
        </w:tabs>
        <w:ind w:left="3285" w:hanging="360"/>
      </w:pPr>
      <w:rPr>
        <w:rFonts w:cs="Times New Roman"/>
      </w:rPr>
    </w:lvl>
    <w:lvl w:ilvl="5" w:tplc="0416001B">
      <w:start w:val="1"/>
      <w:numFmt w:val="lowerRoman"/>
      <w:lvlText w:val="%6."/>
      <w:lvlJc w:val="right"/>
      <w:pPr>
        <w:tabs>
          <w:tab w:val="num" w:pos="4005"/>
        </w:tabs>
        <w:ind w:left="4005" w:hanging="180"/>
      </w:pPr>
      <w:rPr>
        <w:rFonts w:cs="Times New Roman"/>
      </w:rPr>
    </w:lvl>
    <w:lvl w:ilvl="6" w:tplc="0416000F">
      <w:start w:val="1"/>
      <w:numFmt w:val="decimal"/>
      <w:lvlText w:val="%7."/>
      <w:lvlJc w:val="left"/>
      <w:pPr>
        <w:tabs>
          <w:tab w:val="num" w:pos="4725"/>
        </w:tabs>
        <w:ind w:left="4725" w:hanging="360"/>
      </w:pPr>
      <w:rPr>
        <w:rFonts w:cs="Times New Roman"/>
      </w:rPr>
    </w:lvl>
    <w:lvl w:ilvl="7" w:tplc="04160019">
      <w:start w:val="1"/>
      <w:numFmt w:val="lowerLetter"/>
      <w:lvlText w:val="%8."/>
      <w:lvlJc w:val="left"/>
      <w:pPr>
        <w:tabs>
          <w:tab w:val="num" w:pos="5445"/>
        </w:tabs>
        <w:ind w:left="5445" w:hanging="360"/>
      </w:pPr>
      <w:rPr>
        <w:rFonts w:cs="Times New Roman"/>
      </w:rPr>
    </w:lvl>
    <w:lvl w:ilvl="8" w:tplc="0416001B">
      <w:start w:val="1"/>
      <w:numFmt w:val="lowerRoman"/>
      <w:lvlText w:val="%9."/>
      <w:lvlJc w:val="right"/>
      <w:pPr>
        <w:tabs>
          <w:tab w:val="num" w:pos="6165"/>
        </w:tabs>
        <w:ind w:left="6165" w:hanging="180"/>
      </w:pPr>
      <w:rPr>
        <w:rFonts w:cs="Times New Roman"/>
      </w:rPr>
    </w:lvl>
  </w:abstractNum>
  <w:abstractNum w:abstractNumId="3" w15:restartNumberingAfterBreak="0">
    <w:nsid w:val="10C920E8"/>
    <w:multiLevelType w:val="hybridMultilevel"/>
    <w:tmpl w:val="24CAD93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43D249B"/>
    <w:multiLevelType w:val="singleLevel"/>
    <w:tmpl w:val="AE08071E"/>
    <w:lvl w:ilvl="0">
      <w:start w:val="1"/>
      <w:numFmt w:val="decimal"/>
      <w:lvlText w:val="FIGURE  F.%1"/>
      <w:lvlJc w:val="left"/>
      <w:pPr>
        <w:tabs>
          <w:tab w:val="num" w:pos="1800"/>
        </w:tabs>
        <w:ind w:left="360" w:hanging="360"/>
      </w:pPr>
      <w:rPr>
        <w:rFonts w:hint="default"/>
      </w:rPr>
    </w:lvl>
  </w:abstractNum>
  <w:abstractNum w:abstractNumId="5" w15:restartNumberingAfterBreak="0">
    <w:nsid w:val="24B03902"/>
    <w:multiLevelType w:val="singleLevel"/>
    <w:tmpl w:val="66F6850A"/>
    <w:lvl w:ilvl="0">
      <w:start w:val="1"/>
      <w:numFmt w:val="lowerLetter"/>
      <w:lvlText w:val="%1)"/>
      <w:lvlJc w:val="left"/>
      <w:pPr>
        <w:tabs>
          <w:tab w:val="num" w:pos="1080"/>
        </w:tabs>
        <w:ind w:left="1080" w:hanging="360"/>
      </w:pPr>
    </w:lvl>
  </w:abstractNum>
  <w:abstractNum w:abstractNumId="6" w15:restartNumberingAfterBreak="0">
    <w:nsid w:val="31F83868"/>
    <w:multiLevelType w:val="hybridMultilevel"/>
    <w:tmpl w:val="876EFA08"/>
    <w:lvl w:ilvl="0" w:tplc="040C0001">
      <w:start w:val="6"/>
      <w:numFmt w:val="bullet"/>
      <w:lvlText w:val=""/>
      <w:lvlJc w:val="left"/>
      <w:pPr>
        <w:ind w:left="720" w:hanging="360"/>
      </w:pPr>
      <w:rPr>
        <w:rFonts w:ascii="Symbol" w:eastAsia="Times New Roman" w:hAnsi="Symbol"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3EC55314"/>
    <w:multiLevelType w:val="hybridMultilevel"/>
    <w:tmpl w:val="A4CA707E"/>
    <w:lvl w:ilvl="0" w:tplc="C774633E">
      <w:start w:val="1"/>
      <w:numFmt w:val="low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3EF87B72"/>
    <w:multiLevelType w:val="hybridMultilevel"/>
    <w:tmpl w:val="A4085B26"/>
    <w:lvl w:ilvl="0" w:tplc="B80650C2">
      <w:start w:val="1"/>
      <w:numFmt w:val="bullet"/>
      <w:lvlText w:val=""/>
      <w:lvlJc w:val="left"/>
      <w:pPr>
        <w:tabs>
          <w:tab w:val="num" w:pos="504"/>
        </w:tabs>
        <w:ind w:left="504" w:hanging="284"/>
      </w:pPr>
      <w:rPr>
        <w:rFonts w:ascii="Symbol" w:hAnsi="Symbol" w:hint="default"/>
        <w:color w:val="auto"/>
      </w:rPr>
    </w:lvl>
    <w:lvl w:ilvl="1" w:tplc="0409000B">
      <w:start w:val="1"/>
      <w:numFmt w:val="bullet"/>
      <w:lvlText w:val=""/>
      <w:lvlJc w:val="left"/>
      <w:pPr>
        <w:tabs>
          <w:tab w:val="num" w:pos="1060"/>
        </w:tabs>
        <w:ind w:left="1060" w:hanging="420"/>
      </w:pPr>
      <w:rPr>
        <w:rFonts w:ascii="Wingdings" w:hAnsi="Wingdings" w:hint="default"/>
      </w:rPr>
    </w:lvl>
    <w:lvl w:ilvl="2" w:tplc="0409000D">
      <w:start w:val="1"/>
      <w:numFmt w:val="bullet"/>
      <w:lvlText w:val=""/>
      <w:lvlJc w:val="left"/>
      <w:pPr>
        <w:tabs>
          <w:tab w:val="num" w:pos="1480"/>
        </w:tabs>
        <w:ind w:left="1480" w:hanging="420"/>
      </w:pPr>
      <w:rPr>
        <w:rFonts w:ascii="Wingdings" w:hAnsi="Wingdings" w:hint="default"/>
      </w:rPr>
    </w:lvl>
    <w:lvl w:ilvl="3" w:tplc="04090001">
      <w:start w:val="1"/>
      <w:numFmt w:val="bullet"/>
      <w:lvlText w:val=""/>
      <w:lvlJc w:val="left"/>
      <w:pPr>
        <w:tabs>
          <w:tab w:val="num" w:pos="1900"/>
        </w:tabs>
        <w:ind w:left="1900" w:hanging="420"/>
      </w:pPr>
      <w:rPr>
        <w:rFonts w:ascii="Wingdings" w:hAnsi="Wingdings" w:hint="default"/>
      </w:rPr>
    </w:lvl>
    <w:lvl w:ilvl="4" w:tplc="0409000B">
      <w:start w:val="1"/>
      <w:numFmt w:val="bullet"/>
      <w:lvlText w:val=""/>
      <w:lvlJc w:val="left"/>
      <w:pPr>
        <w:tabs>
          <w:tab w:val="num" w:pos="2320"/>
        </w:tabs>
        <w:ind w:left="2320" w:hanging="420"/>
      </w:pPr>
      <w:rPr>
        <w:rFonts w:ascii="Wingdings" w:hAnsi="Wingdings" w:hint="default"/>
      </w:rPr>
    </w:lvl>
    <w:lvl w:ilvl="5" w:tplc="0409000D">
      <w:start w:val="1"/>
      <w:numFmt w:val="bullet"/>
      <w:lvlText w:val=""/>
      <w:lvlJc w:val="left"/>
      <w:pPr>
        <w:tabs>
          <w:tab w:val="num" w:pos="2740"/>
        </w:tabs>
        <w:ind w:left="2740" w:hanging="420"/>
      </w:pPr>
      <w:rPr>
        <w:rFonts w:ascii="Wingdings" w:hAnsi="Wingdings" w:hint="default"/>
      </w:rPr>
    </w:lvl>
    <w:lvl w:ilvl="6" w:tplc="04090001">
      <w:start w:val="1"/>
      <w:numFmt w:val="bullet"/>
      <w:lvlText w:val=""/>
      <w:lvlJc w:val="left"/>
      <w:pPr>
        <w:tabs>
          <w:tab w:val="num" w:pos="3160"/>
        </w:tabs>
        <w:ind w:left="3160" w:hanging="420"/>
      </w:pPr>
      <w:rPr>
        <w:rFonts w:ascii="Wingdings" w:hAnsi="Wingdings" w:hint="default"/>
      </w:rPr>
    </w:lvl>
    <w:lvl w:ilvl="7" w:tplc="0409000B">
      <w:start w:val="1"/>
      <w:numFmt w:val="bullet"/>
      <w:lvlText w:val=""/>
      <w:lvlJc w:val="left"/>
      <w:pPr>
        <w:tabs>
          <w:tab w:val="num" w:pos="3580"/>
        </w:tabs>
        <w:ind w:left="3580" w:hanging="420"/>
      </w:pPr>
      <w:rPr>
        <w:rFonts w:ascii="Wingdings" w:hAnsi="Wingdings" w:hint="default"/>
      </w:rPr>
    </w:lvl>
    <w:lvl w:ilvl="8" w:tplc="0409000D">
      <w:start w:val="1"/>
      <w:numFmt w:val="bullet"/>
      <w:lvlText w:val=""/>
      <w:lvlJc w:val="left"/>
      <w:pPr>
        <w:tabs>
          <w:tab w:val="num" w:pos="4000"/>
        </w:tabs>
        <w:ind w:left="4000" w:hanging="420"/>
      </w:pPr>
      <w:rPr>
        <w:rFonts w:ascii="Wingdings" w:hAnsi="Wingdings" w:hint="default"/>
      </w:rPr>
    </w:lvl>
  </w:abstractNum>
  <w:abstractNum w:abstractNumId="9" w15:restartNumberingAfterBreak="0">
    <w:nsid w:val="40FE1A28"/>
    <w:multiLevelType w:val="singleLevel"/>
    <w:tmpl w:val="41DCF06E"/>
    <w:lvl w:ilvl="0">
      <w:start w:val="1"/>
      <w:numFmt w:val="bullet"/>
      <w:lvlText w:val="-"/>
      <w:lvlJc w:val="left"/>
      <w:pPr>
        <w:tabs>
          <w:tab w:val="num" w:pos="360"/>
        </w:tabs>
        <w:ind w:left="360" w:hanging="360"/>
      </w:pPr>
      <w:rPr>
        <w:rFonts w:ascii="Times New Roman" w:hAnsi="Times New Roman" w:hint="default"/>
      </w:rPr>
    </w:lvl>
  </w:abstractNum>
  <w:abstractNum w:abstractNumId="10" w15:restartNumberingAfterBreak="0">
    <w:nsid w:val="4AA84D23"/>
    <w:multiLevelType w:val="hybridMultilevel"/>
    <w:tmpl w:val="BB08AB06"/>
    <w:lvl w:ilvl="0" w:tplc="4FD4F2BC">
      <w:start w:val="6"/>
      <w:numFmt w:val="bullet"/>
      <w:lvlText w:val=""/>
      <w:lvlJc w:val="left"/>
      <w:pPr>
        <w:ind w:left="720" w:hanging="360"/>
      </w:pPr>
      <w:rPr>
        <w:rFonts w:ascii="Symbol" w:eastAsia="Times New Roman" w:hAnsi="Symbol" w:cs="Times New Roman"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4B217697"/>
    <w:multiLevelType w:val="hybridMultilevel"/>
    <w:tmpl w:val="87F41ADC"/>
    <w:lvl w:ilvl="0" w:tplc="04160001">
      <w:start w:val="1"/>
      <w:numFmt w:val="bullet"/>
      <w:lvlText w:val=""/>
      <w:lvlJc w:val="left"/>
      <w:pPr>
        <w:tabs>
          <w:tab w:val="num" w:pos="770"/>
        </w:tabs>
        <w:ind w:left="770" w:hanging="360"/>
      </w:pPr>
      <w:rPr>
        <w:rFonts w:ascii="Symbol" w:hAnsi="Symbol" w:hint="default"/>
      </w:rPr>
    </w:lvl>
    <w:lvl w:ilvl="1" w:tplc="04160003">
      <w:start w:val="1"/>
      <w:numFmt w:val="bullet"/>
      <w:lvlText w:val="o"/>
      <w:lvlJc w:val="left"/>
      <w:pPr>
        <w:tabs>
          <w:tab w:val="num" w:pos="1490"/>
        </w:tabs>
        <w:ind w:left="1490" w:hanging="360"/>
      </w:pPr>
      <w:rPr>
        <w:rFonts w:ascii="Courier New" w:hAnsi="Courier New" w:hint="default"/>
      </w:rPr>
    </w:lvl>
    <w:lvl w:ilvl="2" w:tplc="04160005">
      <w:start w:val="1"/>
      <w:numFmt w:val="bullet"/>
      <w:lvlText w:val=""/>
      <w:lvlJc w:val="left"/>
      <w:pPr>
        <w:tabs>
          <w:tab w:val="num" w:pos="2210"/>
        </w:tabs>
        <w:ind w:left="2210" w:hanging="360"/>
      </w:pPr>
      <w:rPr>
        <w:rFonts w:ascii="Wingdings" w:hAnsi="Wingdings" w:hint="default"/>
      </w:rPr>
    </w:lvl>
    <w:lvl w:ilvl="3" w:tplc="04160001">
      <w:start w:val="1"/>
      <w:numFmt w:val="bullet"/>
      <w:lvlText w:val=""/>
      <w:lvlJc w:val="left"/>
      <w:pPr>
        <w:tabs>
          <w:tab w:val="num" w:pos="2930"/>
        </w:tabs>
        <w:ind w:left="2930" w:hanging="360"/>
      </w:pPr>
      <w:rPr>
        <w:rFonts w:ascii="Symbol" w:hAnsi="Symbol" w:hint="default"/>
      </w:rPr>
    </w:lvl>
    <w:lvl w:ilvl="4" w:tplc="04160003">
      <w:start w:val="1"/>
      <w:numFmt w:val="bullet"/>
      <w:lvlText w:val="o"/>
      <w:lvlJc w:val="left"/>
      <w:pPr>
        <w:tabs>
          <w:tab w:val="num" w:pos="3650"/>
        </w:tabs>
        <w:ind w:left="3650" w:hanging="360"/>
      </w:pPr>
      <w:rPr>
        <w:rFonts w:ascii="Courier New" w:hAnsi="Courier New" w:hint="default"/>
      </w:rPr>
    </w:lvl>
    <w:lvl w:ilvl="5" w:tplc="04160005">
      <w:start w:val="1"/>
      <w:numFmt w:val="bullet"/>
      <w:lvlText w:val=""/>
      <w:lvlJc w:val="left"/>
      <w:pPr>
        <w:tabs>
          <w:tab w:val="num" w:pos="4370"/>
        </w:tabs>
        <w:ind w:left="4370" w:hanging="360"/>
      </w:pPr>
      <w:rPr>
        <w:rFonts w:ascii="Wingdings" w:hAnsi="Wingdings" w:hint="default"/>
      </w:rPr>
    </w:lvl>
    <w:lvl w:ilvl="6" w:tplc="04160001">
      <w:start w:val="1"/>
      <w:numFmt w:val="bullet"/>
      <w:lvlText w:val=""/>
      <w:lvlJc w:val="left"/>
      <w:pPr>
        <w:tabs>
          <w:tab w:val="num" w:pos="5090"/>
        </w:tabs>
        <w:ind w:left="5090" w:hanging="360"/>
      </w:pPr>
      <w:rPr>
        <w:rFonts w:ascii="Symbol" w:hAnsi="Symbol" w:hint="default"/>
      </w:rPr>
    </w:lvl>
    <w:lvl w:ilvl="7" w:tplc="04160003">
      <w:start w:val="1"/>
      <w:numFmt w:val="bullet"/>
      <w:lvlText w:val="o"/>
      <w:lvlJc w:val="left"/>
      <w:pPr>
        <w:tabs>
          <w:tab w:val="num" w:pos="5810"/>
        </w:tabs>
        <w:ind w:left="5810" w:hanging="360"/>
      </w:pPr>
      <w:rPr>
        <w:rFonts w:ascii="Courier New" w:hAnsi="Courier New" w:hint="default"/>
      </w:rPr>
    </w:lvl>
    <w:lvl w:ilvl="8" w:tplc="04160005">
      <w:start w:val="1"/>
      <w:numFmt w:val="bullet"/>
      <w:lvlText w:val=""/>
      <w:lvlJc w:val="left"/>
      <w:pPr>
        <w:tabs>
          <w:tab w:val="num" w:pos="6530"/>
        </w:tabs>
        <w:ind w:left="6530" w:hanging="360"/>
      </w:pPr>
      <w:rPr>
        <w:rFonts w:ascii="Wingdings" w:hAnsi="Wingdings" w:hint="default"/>
      </w:rPr>
    </w:lvl>
  </w:abstractNum>
  <w:abstractNum w:abstractNumId="12" w15:restartNumberingAfterBreak="0">
    <w:nsid w:val="588E16CD"/>
    <w:multiLevelType w:val="hybridMultilevel"/>
    <w:tmpl w:val="FCF4E912"/>
    <w:lvl w:ilvl="0" w:tplc="8334D006">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E0D6880"/>
    <w:multiLevelType w:val="hybridMultilevel"/>
    <w:tmpl w:val="A75C1412"/>
    <w:lvl w:ilvl="0" w:tplc="0DC0E4F2">
      <w:start w:val="2"/>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6F59701A"/>
    <w:multiLevelType w:val="hybridMultilevel"/>
    <w:tmpl w:val="25A2FD56"/>
    <w:lvl w:ilvl="0" w:tplc="720463E0">
      <w:start w:val="6"/>
      <w:numFmt w:val="bullet"/>
      <w:lvlText w:val=""/>
      <w:lvlJc w:val="left"/>
      <w:pPr>
        <w:tabs>
          <w:tab w:val="num" w:pos="1155"/>
        </w:tabs>
        <w:ind w:left="1155" w:hanging="795"/>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4"/>
  </w:num>
  <w:num w:numId="2">
    <w:abstractNumId w:val="6"/>
  </w:num>
  <w:num w:numId="3">
    <w:abstractNumId w:val="10"/>
  </w:num>
  <w:num w:numId="4">
    <w:abstractNumId w:val="9"/>
  </w:num>
  <w:num w:numId="5">
    <w:abstractNumId w:val="5"/>
  </w:num>
  <w:num w:numId="6">
    <w:abstractNumId w:val="4"/>
  </w:num>
  <w:num w:numId="7">
    <w:abstractNumId w:val="3"/>
  </w:num>
  <w:num w:numId="8">
    <w:abstractNumId w:val="2"/>
  </w:num>
  <w:num w:numId="9">
    <w:abstractNumId w:val="11"/>
  </w:num>
  <w:num w:numId="10">
    <w:abstractNumId w:val="8"/>
  </w:num>
  <w:num w:numId="11">
    <w:abstractNumId w:val="1"/>
  </w:num>
  <w:num w:numId="12">
    <w:abstractNumId w:val="0"/>
  </w:num>
  <w:num w:numId="13">
    <w:abstractNumId w:val="7"/>
  </w:num>
  <w:num w:numId="14">
    <w:abstractNumId w:val="13"/>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AA4"/>
    <w:rsid w:val="0001000E"/>
    <w:rsid w:val="00140ABF"/>
    <w:rsid w:val="00217EBF"/>
    <w:rsid w:val="00242AEE"/>
    <w:rsid w:val="00266D69"/>
    <w:rsid w:val="002D76C4"/>
    <w:rsid w:val="004E59A1"/>
    <w:rsid w:val="0052529D"/>
    <w:rsid w:val="00540C56"/>
    <w:rsid w:val="005D264D"/>
    <w:rsid w:val="00607D68"/>
    <w:rsid w:val="007468DA"/>
    <w:rsid w:val="007D11F6"/>
    <w:rsid w:val="00886FDE"/>
    <w:rsid w:val="008D077C"/>
    <w:rsid w:val="009E00A8"/>
    <w:rsid w:val="00A6617B"/>
    <w:rsid w:val="00AB0DC8"/>
    <w:rsid w:val="00AC0C56"/>
    <w:rsid w:val="00B44E24"/>
    <w:rsid w:val="00B91048"/>
    <w:rsid w:val="00BB3149"/>
    <w:rsid w:val="00C53555"/>
    <w:rsid w:val="00D91AA4"/>
    <w:rsid w:val="00DF4176"/>
    <w:rsid w:val="00E72641"/>
    <w:rsid w:val="00FB428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61"/>
    <o:shapelayout v:ext="edit">
      <o:idmap v:ext="edit" data="1"/>
    </o:shapelayout>
  </w:shapeDefaults>
  <w:decimalSymbol w:val="."/>
  <w:listSeparator w:val=","/>
  <w14:docId w14:val="41C7EE00"/>
  <w15:docId w15:val="{45A97EA4-8565-4061-A9D5-36612EFF13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66D69"/>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link w:val="Heading4Char"/>
    <w:qFormat/>
    <w:pPr>
      <w:tabs>
        <w:tab w:val="clear" w:pos="794"/>
        <w:tab w:val="left" w:pos="992"/>
      </w:tabs>
      <w:ind w:left="992" w:hanging="992"/>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qFormat/>
    <w:pPr>
      <w:tabs>
        <w:tab w:val="clear" w:pos="992"/>
        <w:tab w:val="clear" w:pos="1191"/>
      </w:tabs>
      <w:ind w:left="1588" w:hanging="1588"/>
      <w:outlineLvl w:val="5"/>
    </w:pPr>
  </w:style>
  <w:style w:type="paragraph" w:styleId="Heading7">
    <w:name w:val="heading 7"/>
    <w:basedOn w:val="Heading6"/>
    <w:next w:val="Normal"/>
    <w:link w:val="Heading7Char"/>
    <w:qFormat/>
    <w:pPr>
      <w:outlineLvl w:val="6"/>
    </w:pPr>
  </w:style>
  <w:style w:type="paragraph" w:styleId="Heading8">
    <w:name w:val="heading 8"/>
    <w:basedOn w:val="Heading6"/>
    <w:next w:val="Normal"/>
    <w:link w:val="Heading8Char"/>
    <w:qFormat/>
    <w:pPr>
      <w:outlineLvl w:val="7"/>
    </w:pPr>
  </w:style>
  <w:style w:type="paragraph" w:styleId="Heading9">
    <w:name w:val="heading 9"/>
    <w:basedOn w:val="Heading6"/>
    <w:next w:val="Normal"/>
    <w:link w:val="Heading9Char"/>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link w:val="HeadingbChar"/>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link w:val="Normalaftertitle0"/>
    <w:pPr>
      <w:spacing w:before="320"/>
    </w:pPr>
  </w:style>
  <w:style w:type="paragraph" w:customStyle="1" w:styleId="Note">
    <w:name w:val="Note"/>
    <w:basedOn w:val="Normal"/>
    <w:link w:val="NoteChar"/>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AC0C56"/>
    <w:pPr>
      <w:spacing w:before="240"/>
      <w:jc w:val="center"/>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Heading1"/>
    <w:next w:val="Normalaftertitle"/>
    <w:link w:val="AnnexNoTitleChar"/>
    <w:autoRedefine/>
    <w:rsid w:val="007D11F6"/>
    <w:pPr>
      <w:tabs>
        <w:tab w:val="clear" w:pos="794"/>
      </w:tabs>
      <w:spacing w:after="80"/>
      <w:ind w:left="0" w:firstLine="0"/>
      <w:jc w:val="center"/>
    </w:pPr>
    <w:rPr>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link w:val="TableheadChar"/>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paragraph" w:styleId="Index1">
    <w:name w:val="index 1"/>
    <w:basedOn w:val="Normal"/>
    <w:next w:val="Normal"/>
  </w:style>
  <w:style w:type="paragraph" w:styleId="Index2">
    <w:name w:val="index 2"/>
    <w:basedOn w:val="Normal"/>
    <w:next w:val="Normal"/>
    <w:pPr>
      <w:ind w:left="283"/>
    </w:pPr>
  </w:style>
  <w:style w:type="paragraph" w:styleId="Index3">
    <w:name w:val="index 3"/>
    <w:basedOn w:val="Normal"/>
    <w:next w:val="Normal"/>
    <w:pPr>
      <w:ind w:left="566"/>
    </w:pPr>
  </w:style>
  <w:style w:type="paragraph" w:styleId="IndexHeading">
    <w:name w:val="index heading"/>
    <w:basedOn w:val="Normal"/>
    <w:next w:val="Index1"/>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pPr>
      <w:tabs>
        <w:tab w:val="clear" w:pos="567"/>
        <w:tab w:val="left" w:pos="1276"/>
      </w:tabs>
      <w:spacing w:before="160"/>
      <w:ind w:left="1276" w:hanging="709"/>
    </w:pPr>
  </w:style>
  <w:style w:type="paragraph" w:styleId="TOC3">
    <w:name w:val="toc 3"/>
    <w:basedOn w:val="TOC2"/>
    <w:pPr>
      <w:tabs>
        <w:tab w:val="clear" w:pos="1276"/>
        <w:tab w:val="left" w:pos="2155"/>
      </w:tabs>
      <w:ind w:left="2155" w:hanging="879"/>
    </w:pPr>
  </w:style>
  <w:style w:type="paragraph" w:styleId="TOC4">
    <w:name w:val="toc 4"/>
    <w:basedOn w:val="TOC3"/>
    <w:pPr>
      <w:tabs>
        <w:tab w:val="left" w:pos="3261"/>
      </w:tabs>
      <w:spacing w:before="80"/>
      <w:ind w:left="3261" w:hanging="993"/>
    </w:pPr>
  </w:style>
  <w:style w:type="paragraph" w:styleId="TOC5">
    <w:name w:val="toc 5"/>
    <w:basedOn w:val="TOC4"/>
  </w:style>
  <w:style w:type="paragraph" w:styleId="TOC6">
    <w:name w:val="toc 6"/>
    <w:basedOn w:val="TOC4"/>
  </w:style>
  <w:style w:type="paragraph" w:styleId="TOC7">
    <w:name w:val="toc 7"/>
    <w:basedOn w:val="TOC4"/>
  </w:style>
  <w:style w:type="paragraph" w:styleId="TOC8">
    <w:name w:val="toc 8"/>
    <w:basedOn w:val="TOC4"/>
  </w:style>
  <w:style w:type="paragraph" w:customStyle="1" w:styleId="Rectitle">
    <w:name w:val="Rec_title"/>
    <w:basedOn w:val="Normal"/>
    <w:next w:val="Recref"/>
    <w:link w:val="RectitleChar"/>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link w:val="FiguretitleChar"/>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uiPriority w:val="99"/>
    <w:rsid w:val="00266D69"/>
    <w:rPr>
      <w:color w:val="0000FF"/>
      <w:u w:val="single"/>
    </w:rPr>
  </w:style>
  <w:style w:type="character" w:customStyle="1" w:styleId="Normalaftertitle0">
    <w:name w:val="Normal_after_title (文字)"/>
    <w:basedOn w:val="DefaultParagraphFont"/>
    <w:link w:val="Normalaftertitle"/>
    <w:rsid w:val="00C53555"/>
    <w:rPr>
      <w:sz w:val="24"/>
      <w:lang w:val="fr-FR" w:eastAsia="en-US"/>
    </w:rPr>
  </w:style>
  <w:style w:type="character" w:customStyle="1" w:styleId="CallChar">
    <w:name w:val="Call Char"/>
    <w:basedOn w:val="DefaultParagraphFont"/>
    <w:link w:val="Call"/>
    <w:rsid w:val="00C53555"/>
    <w:rPr>
      <w:i/>
      <w:sz w:val="24"/>
      <w:lang w:val="fr-FR" w:eastAsia="en-US"/>
    </w:rPr>
  </w:style>
  <w:style w:type="character" w:customStyle="1" w:styleId="AnnexNoTitleChar">
    <w:name w:val="Annex_NoTitle Char"/>
    <w:basedOn w:val="DefaultParagraphFont"/>
    <w:link w:val="AnnexNoTitle"/>
    <w:rsid w:val="007D11F6"/>
    <w:rPr>
      <w:b/>
      <w:sz w:val="28"/>
      <w:lang w:val="fr-FR" w:eastAsia="en-US"/>
    </w:rPr>
  </w:style>
  <w:style w:type="character" w:customStyle="1" w:styleId="Heading1Char">
    <w:name w:val="Heading 1 Char"/>
    <w:basedOn w:val="DefaultParagraphFont"/>
    <w:link w:val="Heading1"/>
    <w:rsid w:val="00C53555"/>
    <w:rPr>
      <w:b/>
      <w:sz w:val="24"/>
      <w:lang w:val="fr-FR" w:eastAsia="en-US"/>
    </w:rPr>
  </w:style>
  <w:style w:type="character" w:customStyle="1" w:styleId="TabletitleChar">
    <w:name w:val="Table_title Char"/>
    <w:basedOn w:val="DefaultParagraphFont"/>
    <w:link w:val="Tabletitle"/>
    <w:rsid w:val="00C53555"/>
    <w:rPr>
      <w:b/>
      <w:sz w:val="24"/>
      <w:lang w:val="fr-FR" w:eastAsia="en-US"/>
    </w:rPr>
  </w:style>
  <w:style w:type="character" w:customStyle="1" w:styleId="TabletextChar">
    <w:name w:val="Table_text Char"/>
    <w:basedOn w:val="DefaultParagraphFont"/>
    <w:link w:val="Tabletext"/>
    <w:rsid w:val="00C53555"/>
    <w:rPr>
      <w:sz w:val="22"/>
      <w:lang w:val="fr-FR" w:eastAsia="en-US"/>
    </w:rPr>
  </w:style>
  <w:style w:type="character" w:customStyle="1" w:styleId="TableheadChar">
    <w:name w:val="Table_head Char"/>
    <w:link w:val="Tablehead"/>
    <w:locked/>
    <w:rsid w:val="00C53555"/>
    <w:rPr>
      <w:b/>
      <w:sz w:val="22"/>
      <w:lang w:val="fr-FR" w:eastAsia="en-US"/>
    </w:rPr>
  </w:style>
  <w:style w:type="character" w:customStyle="1" w:styleId="TableNoChar">
    <w:name w:val="Table_No Char"/>
    <w:basedOn w:val="DefaultParagraphFont"/>
    <w:link w:val="TableNo"/>
    <w:rsid w:val="00C53555"/>
    <w:rPr>
      <w:sz w:val="24"/>
      <w:lang w:val="fr-FR" w:eastAsia="en-US"/>
    </w:rPr>
  </w:style>
  <w:style w:type="character" w:customStyle="1" w:styleId="Heading5Char">
    <w:name w:val="Heading 5 Char"/>
    <w:basedOn w:val="DefaultParagraphFont"/>
    <w:link w:val="Heading5"/>
    <w:rsid w:val="00C53555"/>
    <w:rPr>
      <w:b/>
      <w:sz w:val="24"/>
      <w:lang w:val="fr-FR" w:eastAsia="en-US"/>
    </w:rPr>
  </w:style>
  <w:style w:type="character" w:customStyle="1" w:styleId="Heading6Char">
    <w:name w:val="Heading 6 Char"/>
    <w:basedOn w:val="DefaultParagraphFont"/>
    <w:link w:val="Heading6"/>
    <w:rsid w:val="00C53555"/>
    <w:rPr>
      <w:b/>
      <w:sz w:val="24"/>
      <w:lang w:val="fr-FR" w:eastAsia="en-US"/>
    </w:rPr>
  </w:style>
  <w:style w:type="character" w:customStyle="1" w:styleId="Heading7Char">
    <w:name w:val="Heading 7 Char"/>
    <w:basedOn w:val="DefaultParagraphFont"/>
    <w:link w:val="Heading7"/>
    <w:rsid w:val="00C53555"/>
    <w:rPr>
      <w:b/>
      <w:sz w:val="24"/>
      <w:lang w:val="fr-FR" w:eastAsia="en-US"/>
    </w:rPr>
  </w:style>
  <w:style w:type="character" w:customStyle="1" w:styleId="Heading8Char">
    <w:name w:val="Heading 8 Char"/>
    <w:basedOn w:val="DefaultParagraphFont"/>
    <w:link w:val="Heading8"/>
    <w:rsid w:val="00C53555"/>
    <w:rPr>
      <w:b/>
      <w:sz w:val="24"/>
      <w:lang w:val="fr-FR" w:eastAsia="en-US"/>
    </w:rPr>
  </w:style>
  <w:style w:type="character" w:customStyle="1" w:styleId="Heading9Char">
    <w:name w:val="Heading 9 Char"/>
    <w:basedOn w:val="DefaultParagraphFont"/>
    <w:link w:val="Heading9"/>
    <w:rsid w:val="00C53555"/>
    <w:rPr>
      <w:b/>
      <w:sz w:val="24"/>
      <w:lang w:val="fr-FR" w:eastAsia="en-US"/>
    </w:rPr>
  </w:style>
  <w:style w:type="character" w:customStyle="1" w:styleId="HeaderChar">
    <w:name w:val="Header Char"/>
    <w:basedOn w:val="DefaultParagraphFont"/>
    <w:link w:val="Header"/>
    <w:rsid w:val="00C53555"/>
    <w:rPr>
      <w:sz w:val="24"/>
      <w:lang w:val="fr-FR" w:eastAsia="en-US"/>
    </w:rPr>
  </w:style>
  <w:style w:type="character" w:customStyle="1" w:styleId="EquationChar">
    <w:name w:val="Equation Char"/>
    <w:basedOn w:val="DefaultParagraphFont"/>
    <w:link w:val="Equation"/>
    <w:rsid w:val="00C53555"/>
    <w:rPr>
      <w:sz w:val="24"/>
      <w:lang w:val="fr-FR" w:eastAsia="en-US"/>
    </w:rPr>
  </w:style>
  <w:style w:type="character" w:customStyle="1" w:styleId="Heading2Char">
    <w:name w:val="Heading 2 Char"/>
    <w:basedOn w:val="DefaultParagraphFont"/>
    <w:link w:val="Heading2"/>
    <w:rsid w:val="00C53555"/>
    <w:rPr>
      <w:b/>
      <w:sz w:val="24"/>
      <w:lang w:val="fr-FR" w:eastAsia="en-US"/>
    </w:rPr>
  </w:style>
  <w:style w:type="character" w:customStyle="1" w:styleId="Heading3Char">
    <w:name w:val="Heading 3 Char"/>
    <w:basedOn w:val="DefaultParagraphFont"/>
    <w:link w:val="Heading3"/>
    <w:rsid w:val="00C53555"/>
    <w:rPr>
      <w:b/>
      <w:sz w:val="24"/>
      <w:lang w:val="fr-FR" w:eastAsia="en-US"/>
    </w:rPr>
  </w:style>
  <w:style w:type="character" w:customStyle="1" w:styleId="Heading4Char">
    <w:name w:val="Heading 4 Char"/>
    <w:basedOn w:val="DefaultParagraphFont"/>
    <w:link w:val="Heading4"/>
    <w:rsid w:val="00C53555"/>
    <w:rPr>
      <w:b/>
      <w:sz w:val="24"/>
      <w:lang w:val="fr-FR" w:eastAsia="en-US"/>
    </w:rPr>
  </w:style>
  <w:style w:type="character" w:customStyle="1" w:styleId="HeadingbChar">
    <w:name w:val="Heading_b Char"/>
    <w:basedOn w:val="DefaultParagraphFont"/>
    <w:link w:val="Headingb"/>
    <w:rsid w:val="00C53555"/>
    <w:rPr>
      <w:b/>
      <w:sz w:val="24"/>
      <w:lang w:val="fr-FR" w:eastAsia="en-US"/>
    </w:rPr>
  </w:style>
  <w:style w:type="character" w:customStyle="1" w:styleId="enumlev1Char">
    <w:name w:val="enumlev1 Char"/>
    <w:basedOn w:val="DefaultParagraphFont"/>
    <w:link w:val="enumlev1"/>
    <w:rsid w:val="00C53555"/>
    <w:rPr>
      <w:sz w:val="24"/>
      <w:lang w:val="fr-FR" w:eastAsia="en-US"/>
    </w:rPr>
  </w:style>
  <w:style w:type="character" w:customStyle="1" w:styleId="NoteChar">
    <w:name w:val="Note Char"/>
    <w:basedOn w:val="DefaultParagraphFont"/>
    <w:link w:val="Note"/>
    <w:locked/>
    <w:rsid w:val="00C53555"/>
    <w:rPr>
      <w:sz w:val="22"/>
      <w:lang w:val="fr-FR" w:eastAsia="en-US"/>
    </w:rPr>
  </w:style>
  <w:style w:type="character" w:customStyle="1" w:styleId="RectitleChar">
    <w:name w:val="Rec_title Char"/>
    <w:basedOn w:val="DefaultParagraphFont"/>
    <w:link w:val="Rectitle"/>
    <w:rsid w:val="00C53555"/>
    <w:rPr>
      <w:b/>
      <w:sz w:val="28"/>
      <w:lang w:val="fr-FR" w:eastAsia="en-US"/>
    </w:rPr>
  </w:style>
  <w:style w:type="character" w:customStyle="1" w:styleId="EquationlegendChar">
    <w:name w:val="Equation_legend Char"/>
    <w:link w:val="Equationlegend"/>
    <w:locked/>
    <w:rsid w:val="00C53555"/>
    <w:rPr>
      <w:sz w:val="24"/>
      <w:lang w:eastAsia="en-US"/>
    </w:rPr>
  </w:style>
  <w:style w:type="character" w:customStyle="1" w:styleId="FiguretitleChar">
    <w:name w:val="Figure_title Char"/>
    <w:basedOn w:val="DefaultParagraphFont"/>
    <w:link w:val="Figuretitle"/>
    <w:locked/>
    <w:rsid w:val="00C53555"/>
    <w:rPr>
      <w:rFonts w:ascii="Times New Roman Bold" w:hAnsi="Times New Roman Bold"/>
      <w:b/>
      <w:sz w:val="18"/>
      <w:lang w:val="fr-FR" w:eastAsia="en-US"/>
    </w:rPr>
  </w:style>
  <w:style w:type="character" w:customStyle="1" w:styleId="FigureNoChar">
    <w:name w:val="Figure_No Char"/>
    <w:basedOn w:val="DefaultParagraphFont"/>
    <w:link w:val="FigureNo"/>
    <w:rsid w:val="00C53555"/>
    <w:rPr>
      <w:caps/>
      <w:sz w:val="18"/>
      <w:lang w:val="fr-FR" w:eastAsia="en-US"/>
    </w:rPr>
  </w:style>
  <w:style w:type="character" w:customStyle="1" w:styleId="FooterChar">
    <w:name w:val="Footer Char"/>
    <w:basedOn w:val="DefaultParagraphFont"/>
    <w:link w:val="Footer"/>
    <w:rsid w:val="00C53555"/>
    <w:rPr>
      <w:noProof/>
      <w:sz w:val="18"/>
      <w:lang w:val="fr-FR" w:eastAsia="en-US"/>
    </w:rPr>
  </w:style>
  <w:style w:type="character" w:customStyle="1" w:styleId="FootnoteTextChar">
    <w:name w:val="Footnote Text Char"/>
    <w:basedOn w:val="DefaultParagraphFont"/>
    <w:link w:val="FootnoteText"/>
    <w:rsid w:val="00C53555"/>
    <w:rPr>
      <w:sz w:val="22"/>
      <w:lang w:val="fr-FR" w:eastAsia="en-US"/>
    </w:rPr>
  </w:style>
  <w:style w:type="paragraph" w:styleId="BalloonText">
    <w:name w:val="Balloon Text"/>
    <w:basedOn w:val="Normal"/>
    <w:link w:val="BalloonTextChar"/>
    <w:uiPriority w:val="99"/>
    <w:rsid w:val="00C53555"/>
    <w:pPr>
      <w:spacing w:before="0"/>
    </w:pPr>
    <w:rPr>
      <w:rFonts w:ascii="Tahoma" w:hAnsi="Tahoma" w:cs="Tahoma"/>
      <w:sz w:val="16"/>
      <w:szCs w:val="16"/>
    </w:rPr>
  </w:style>
  <w:style w:type="character" w:customStyle="1" w:styleId="BalloonTextChar">
    <w:name w:val="Balloon Text Char"/>
    <w:basedOn w:val="DefaultParagraphFont"/>
    <w:link w:val="BalloonText"/>
    <w:uiPriority w:val="99"/>
    <w:rsid w:val="00C53555"/>
    <w:rPr>
      <w:rFonts w:ascii="Tahoma" w:hAnsi="Tahoma" w:cs="Tahoma"/>
      <w:sz w:val="16"/>
      <w:szCs w:val="16"/>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oleObject" Target="embeddings/oleObject3.bin"/><Relationship Id="rId26" Type="http://schemas.openxmlformats.org/officeDocument/2006/relationships/oleObject" Target="embeddings/oleObject7.bin"/><Relationship Id="rId39" Type="http://schemas.openxmlformats.org/officeDocument/2006/relationships/image" Target="media/image14.wmf"/><Relationship Id="rId21" Type="http://schemas.openxmlformats.org/officeDocument/2006/relationships/image" Target="media/image6.wmf"/><Relationship Id="rId34" Type="http://schemas.openxmlformats.org/officeDocument/2006/relationships/oleObject" Target="embeddings/oleObject11.bin"/><Relationship Id="rId42" Type="http://schemas.openxmlformats.org/officeDocument/2006/relationships/oleObject" Target="embeddings/oleObject16.bin"/><Relationship Id="rId47" Type="http://schemas.openxmlformats.org/officeDocument/2006/relationships/image" Target="media/image17.wmf"/><Relationship Id="rId50" Type="http://schemas.openxmlformats.org/officeDocument/2006/relationships/oleObject" Target="embeddings/oleObject21.bin"/><Relationship Id="rId55" Type="http://schemas.openxmlformats.org/officeDocument/2006/relationships/image" Target="media/image21.emf"/><Relationship Id="rId63" Type="http://schemas.openxmlformats.org/officeDocument/2006/relationships/image" Target="media/image25.wmf"/><Relationship Id="rId68" Type="http://schemas.openxmlformats.org/officeDocument/2006/relationships/oleObject" Target="embeddings/oleObject30.bin"/><Relationship Id="rId76" Type="http://schemas.openxmlformats.org/officeDocument/2006/relationships/oleObject" Target="embeddings/oleObject34.bin"/><Relationship Id="rId7" Type="http://schemas.openxmlformats.org/officeDocument/2006/relationships/header" Target="header1.xml"/><Relationship Id="rId71" Type="http://schemas.openxmlformats.org/officeDocument/2006/relationships/image" Target="media/image29.wmf"/><Relationship Id="rId2" Type="http://schemas.openxmlformats.org/officeDocument/2006/relationships/styles" Target="styles.xml"/><Relationship Id="rId16" Type="http://schemas.openxmlformats.org/officeDocument/2006/relationships/oleObject" Target="embeddings/oleObject2.bin"/><Relationship Id="rId29" Type="http://schemas.openxmlformats.org/officeDocument/2006/relationships/image" Target="media/image10.wmf"/><Relationship Id="rId11" Type="http://schemas.openxmlformats.org/officeDocument/2006/relationships/header" Target="header3.xml"/><Relationship Id="rId24" Type="http://schemas.openxmlformats.org/officeDocument/2006/relationships/oleObject" Target="embeddings/oleObject6.bin"/><Relationship Id="rId32" Type="http://schemas.openxmlformats.org/officeDocument/2006/relationships/oleObject" Target="embeddings/oleObject10.bin"/><Relationship Id="rId37" Type="http://schemas.openxmlformats.org/officeDocument/2006/relationships/image" Target="media/image13.emf"/><Relationship Id="rId40" Type="http://schemas.openxmlformats.org/officeDocument/2006/relationships/oleObject" Target="embeddings/oleObject15.bin"/><Relationship Id="rId45" Type="http://schemas.openxmlformats.org/officeDocument/2006/relationships/image" Target="media/image16.wmf"/><Relationship Id="rId53" Type="http://schemas.openxmlformats.org/officeDocument/2006/relationships/image" Target="media/image20.emf"/><Relationship Id="rId58" Type="http://schemas.openxmlformats.org/officeDocument/2006/relationships/oleObject" Target="embeddings/oleObject25.bin"/><Relationship Id="rId66" Type="http://schemas.openxmlformats.org/officeDocument/2006/relationships/oleObject" Target="embeddings/oleObject29.bin"/><Relationship Id="rId74" Type="http://schemas.openxmlformats.org/officeDocument/2006/relationships/oleObject" Target="embeddings/oleObject33.bin"/><Relationship Id="rId79" Type="http://schemas.openxmlformats.org/officeDocument/2006/relationships/header" Target="header5.xml"/><Relationship Id="rId5" Type="http://schemas.openxmlformats.org/officeDocument/2006/relationships/footnotes" Target="footnotes.xml"/><Relationship Id="rId61" Type="http://schemas.openxmlformats.org/officeDocument/2006/relationships/image" Target="media/image24.wmf"/><Relationship Id="rId82" Type="http://schemas.openxmlformats.org/officeDocument/2006/relationships/theme" Target="theme/theme1.xml"/><Relationship Id="rId10" Type="http://schemas.openxmlformats.org/officeDocument/2006/relationships/hyperlink" Target="http://www.itu.int/publ/R-REC/fr" TargetMode="External"/><Relationship Id="rId19" Type="http://schemas.openxmlformats.org/officeDocument/2006/relationships/image" Target="media/image5.emf"/><Relationship Id="rId31" Type="http://schemas.openxmlformats.org/officeDocument/2006/relationships/image" Target="media/image11.wmf"/><Relationship Id="rId44" Type="http://schemas.openxmlformats.org/officeDocument/2006/relationships/oleObject" Target="embeddings/oleObject18.bin"/><Relationship Id="rId52" Type="http://schemas.openxmlformats.org/officeDocument/2006/relationships/oleObject" Target="embeddings/oleObject22.bin"/><Relationship Id="rId60" Type="http://schemas.openxmlformats.org/officeDocument/2006/relationships/oleObject" Target="embeddings/oleObject26.bin"/><Relationship Id="rId65" Type="http://schemas.openxmlformats.org/officeDocument/2006/relationships/image" Target="media/image26.wmf"/><Relationship Id="rId73" Type="http://schemas.openxmlformats.org/officeDocument/2006/relationships/image" Target="media/image30.wmf"/><Relationship Id="rId78" Type="http://schemas.openxmlformats.org/officeDocument/2006/relationships/oleObject" Target="embeddings/oleObject35.bin"/><Relationship Id="rId8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itu.int/ITU-R/go/patents/fr" TargetMode="External"/><Relationship Id="rId14" Type="http://schemas.openxmlformats.org/officeDocument/2006/relationships/oleObject" Target="embeddings/oleObject1.bin"/><Relationship Id="rId22" Type="http://schemas.openxmlformats.org/officeDocument/2006/relationships/oleObject" Target="embeddings/oleObject5.bin"/><Relationship Id="rId27" Type="http://schemas.openxmlformats.org/officeDocument/2006/relationships/image" Target="media/image9.wmf"/><Relationship Id="rId30" Type="http://schemas.openxmlformats.org/officeDocument/2006/relationships/oleObject" Target="embeddings/oleObject9.bin"/><Relationship Id="rId35" Type="http://schemas.openxmlformats.org/officeDocument/2006/relationships/oleObject" Target="embeddings/oleObject12.bin"/><Relationship Id="rId43" Type="http://schemas.openxmlformats.org/officeDocument/2006/relationships/oleObject" Target="embeddings/oleObject17.bin"/><Relationship Id="rId48" Type="http://schemas.openxmlformats.org/officeDocument/2006/relationships/oleObject" Target="embeddings/oleObject20.bin"/><Relationship Id="rId56" Type="http://schemas.openxmlformats.org/officeDocument/2006/relationships/oleObject" Target="embeddings/oleObject24.bin"/><Relationship Id="rId64" Type="http://schemas.openxmlformats.org/officeDocument/2006/relationships/oleObject" Target="embeddings/oleObject28.bin"/><Relationship Id="rId69" Type="http://schemas.openxmlformats.org/officeDocument/2006/relationships/image" Target="media/image28.wmf"/><Relationship Id="rId77" Type="http://schemas.openxmlformats.org/officeDocument/2006/relationships/image" Target="media/image32.emf"/><Relationship Id="rId8" Type="http://schemas.openxmlformats.org/officeDocument/2006/relationships/header" Target="header2.xml"/><Relationship Id="rId51" Type="http://schemas.openxmlformats.org/officeDocument/2006/relationships/image" Target="media/image19.wmf"/><Relationship Id="rId72" Type="http://schemas.openxmlformats.org/officeDocument/2006/relationships/oleObject" Target="embeddings/oleObject32.bin"/><Relationship Id="rId80" Type="http://schemas.openxmlformats.org/officeDocument/2006/relationships/header" Target="header6.xml"/><Relationship Id="rId3" Type="http://schemas.openxmlformats.org/officeDocument/2006/relationships/settings" Target="settings.xml"/><Relationship Id="rId12" Type="http://schemas.openxmlformats.org/officeDocument/2006/relationships/header" Target="header4.xml"/><Relationship Id="rId17" Type="http://schemas.openxmlformats.org/officeDocument/2006/relationships/image" Target="media/image4.emf"/><Relationship Id="rId25" Type="http://schemas.openxmlformats.org/officeDocument/2006/relationships/image" Target="media/image8.wmf"/><Relationship Id="rId33" Type="http://schemas.openxmlformats.org/officeDocument/2006/relationships/image" Target="media/image12.wmf"/><Relationship Id="rId38" Type="http://schemas.openxmlformats.org/officeDocument/2006/relationships/oleObject" Target="embeddings/oleObject14.bin"/><Relationship Id="rId46" Type="http://schemas.openxmlformats.org/officeDocument/2006/relationships/oleObject" Target="embeddings/oleObject19.bin"/><Relationship Id="rId59" Type="http://schemas.openxmlformats.org/officeDocument/2006/relationships/image" Target="media/image23.emf"/><Relationship Id="rId67" Type="http://schemas.openxmlformats.org/officeDocument/2006/relationships/image" Target="media/image27.wmf"/><Relationship Id="rId20" Type="http://schemas.openxmlformats.org/officeDocument/2006/relationships/oleObject" Target="embeddings/oleObject4.bin"/><Relationship Id="rId41" Type="http://schemas.openxmlformats.org/officeDocument/2006/relationships/image" Target="media/image15.wmf"/><Relationship Id="rId54" Type="http://schemas.openxmlformats.org/officeDocument/2006/relationships/oleObject" Target="embeddings/oleObject23.bin"/><Relationship Id="rId62" Type="http://schemas.openxmlformats.org/officeDocument/2006/relationships/oleObject" Target="embeddings/oleObject27.bin"/><Relationship Id="rId70" Type="http://schemas.openxmlformats.org/officeDocument/2006/relationships/oleObject" Target="embeddings/oleObject31.bin"/><Relationship Id="rId75" Type="http://schemas.openxmlformats.org/officeDocument/2006/relationships/image" Target="media/image31.emf"/><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3.emf"/><Relationship Id="rId23" Type="http://schemas.openxmlformats.org/officeDocument/2006/relationships/image" Target="media/image7.emf"/><Relationship Id="rId28" Type="http://schemas.openxmlformats.org/officeDocument/2006/relationships/oleObject" Target="embeddings/oleObject8.bin"/><Relationship Id="rId36" Type="http://schemas.openxmlformats.org/officeDocument/2006/relationships/oleObject" Target="embeddings/oleObject13.bin"/><Relationship Id="rId49" Type="http://schemas.openxmlformats.org/officeDocument/2006/relationships/image" Target="media/image18.wmf"/><Relationship Id="rId57" Type="http://schemas.openxmlformats.org/officeDocument/2006/relationships/image" Target="media/image22.em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rice\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289</TotalTime>
  <Pages>72</Pages>
  <Words>17685</Words>
  <Characters>96916</Characters>
  <Application>Microsoft Office Word</Application>
  <DocSecurity>0</DocSecurity>
  <Lines>2363</Lines>
  <Paragraphs>62</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114539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ITU-R</dc:creator>
  <cp:keywords/>
  <dc:description/>
  <cp:lastModifiedBy>Gachet, Christelle</cp:lastModifiedBy>
  <cp:revision>12</cp:revision>
  <cp:lastPrinted>2017-04-28T07:04:00Z</cp:lastPrinted>
  <dcterms:created xsi:type="dcterms:W3CDTF">2017-04-26T08:45:00Z</dcterms:created>
  <dcterms:modified xsi:type="dcterms:W3CDTF">2017-04-28T07:06:00Z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