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7971" w14:textId="77777777" w:rsidR="00627F74" w:rsidRPr="00437F3E" w:rsidRDefault="00627F74" w:rsidP="00627F74">
      <w:pPr>
        <w:rPr>
          <w:lang w:val="ru-RU"/>
        </w:rPr>
      </w:pPr>
      <w:bookmarkStart w:id="0" w:name="irecnoe"/>
      <w:bookmarkStart w:id="1" w:name="c2tope"/>
      <w:bookmarkStart w:id="2" w:name="Doc_title"/>
      <w:bookmarkEnd w:id="0"/>
      <w:bookmarkEnd w:id="1"/>
    </w:p>
    <w:p w14:paraId="21599B20" w14:textId="77777777" w:rsidR="00627F74" w:rsidRPr="00437F3E" w:rsidRDefault="00627F74" w:rsidP="00627F74">
      <w:pPr>
        <w:rPr>
          <w:lang w:val="ru-RU"/>
        </w:rPr>
      </w:pPr>
    </w:p>
    <w:p w14:paraId="05A0E183" w14:textId="77777777" w:rsidR="00627F74" w:rsidRPr="00437F3E" w:rsidRDefault="00627F74" w:rsidP="00627F74">
      <w:pPr>
        <w:tabs>
          <w:tab w:val="clear" w:pos="794"/>
          <w:tab w:val="clear" w:pos="1191"/>
          <w:tab w:val="clear" w:pos="1588"/>
          <w:tab w:val="clear" w:pos="1985"/>
        </w:tabs>
        <w:rPr>
          <w:lang w:val="ru-RU"/>
        </w:rPr>
      </w:pPr>
    </w:p>
    <w:p w14:paraId="07F80BA0" w14:textId="3DF1451F" w:rsidR="00627F74" w:rsidRPr="00437F3E" w:rsidRDefault="00627F74" w:rsidP="00627F74">
      <w:pPr>
        <w:pStyle w:val="CoverNumber"/>
        <w:rPr>
          <w:lang w:val="ru-RU"/>
        </w:rPr>
      </w:pPr>
      <w:r w:rsidRPr="00437F3E">
        <w:rPr>
          <w:lang w:val="ru-RU"/>
        </w:rPr>
        <w:t>Рекомендация МСЭ-R BS.</w:t>
      </w:r>
      <w:proofErr w:type="gramStart"/>
      <w:r w:rsidR="002867D7" w:rsidRPr="00437F3E">
        <w:rPr>
          <w:sz w:val="40"/>
          <w:szCs w:val="40"/>
          <w:lang w:val="ru-RU"/>
        </w:rPr>
        <w:t>1514-3</w:t>
      </w:r>
      <w:proofErr w:type="gramEnd"/>
    </w:p>
    <w:p w14:paraId="51E2B2F8" w14:textId="5117B02D" w:rsidR="00627F74" w:rsidRPr="00437F3E" w:rsidRDefault="002867D7" w:rsidP="00627F74">
      <w:pPr>
        <w:pStyle w:val="CoverDate"/>
        <w:rPr>
          <w:lang w:val="ru-RU"/>
        </w:rPr>
      </w:pPr>
      <w:r w:rsidRPr="00437F3E">
        <w:rPr>
          <w:sz w:val="40"/>
          <w:szCs w:val="40"/>
          <w:lang w:val="ru-RU"/>
        </w:rPr>
        <w:t>(</w:t>
      </w:r>
      <w:r w:rsidRPr="00437F3E">
        <w:rPr>
          <w:sz w:val="40"/>
          <w:szCs w:val="40"/>
          <w:lang w:val="ru-RU" w:eastAsia="zh-CN"/>
        </w:rPr>
        <w:t>05/2025</w:t>
      </w:r>
      <w:r w:rsidRPr="00437F3E">
        <w:rPr>
          <w:sz w:val="40"/>
          <w:szCs w:val="40"/>
          <w:lang w:val="ru-RU"/>
        </w:rPr>
        <w:t>)</w:t>
      </w:r>
    </w:p>
    <w:p w14:paraId="00F8B6A1" w14:textId="77777777" w:rsidR="00627F74" w:rsidRPr="00437F3E" w:rsidRDefault="00627F74" w:rsidP="00627F74">
      <w:pPr>
        <w:pStyle w:val="CoverSeries"/>
        <w:rPr>
          <w:lang w:val="ru-RU"/>
        </w:rPr>
      </w:pPr>
      <w:r w:rsidRPr="00437F3E">
        <w:rPr>
          <w:lang w:val="ru-RU"/>
        </w:rPr>
        <w:t>Серия BS: Радиовещательная служба (звуковая)</w:t>
      </w:r>
    </w:p>
    <w:p w14:paraId="6082EC7E" w14:textId="0EBCB50E" w:rsidR="00627F74" w:rsidRPr="00437F3E" w:rsidRDefault="002867D7" w:rsidP="00627F74">
      <w:pPr>
        <w:pStyle w:val="CoverTitle"/>
        <w:rPr>
          <w:lang w:val="ru-RU"/>
        </w:rPr>
      </w:pPr>
      <w:r w:rsidRPr="00437F3E">
        <w:rPr>
          <w:szCs w:val="44"/>
          <w:lang w:val="ru-RU"/>
        </w:rPr>
        <w:t>Система цифрового звукового радиовещания в диапазонах радиовещательной передачи ниже 30 МГц</w:t>
      </w:r>
    </w:p>
    <w:p w14:paraId="19B78BD9" w14:textId="77777777" w:rsidR="00627F74" w:rsidRPr="00437F3E" w:rsidRDefault="00627F74" w:rsidP="00627F74">
      <w:pPr>
        <w:rPr>
          <w:lang w:val="ru-RU"/>
        </w:rPr>
      </w:pPr>
    </w:p>
    <w:p w14:paraId="317CBC41" w14:textId="77777777" w:rsidR="00627F74" w:rsidRPr="00437F3E" w:rsidRDefault="00627F74" w:rsidP="00627F74">
      <w:pPr>
        <w:rPr>
          <w:lang w:val="ru-RU"/>
        </w:rPr>
      </w:pPr>
    </w:p>
    <w:p w14:paraId="194EDAD7" w14:textId="77777777" w:rsidR="00627F74" w:rsidRPr="00437F3E" w:rsidRDefault="00627F74" w:rsidP="00627F74">
      <w:pPr>
        <w:rPr>
          <w:lang w:val="ru-RU"/>
        </w:rPr>
        <w:sectPr w:rsidR="00627F74" w:rsidRPr="00437F3E" w:rsidSect="00627F74">
          <w:headerReference w:type="even" r:id="rId8"/>
          <w:headerReference w:type="default" r:id="rId9"/>
          <w:footerReference w:type="even" r:id="rId10"/>
          <w:footerReference w:type="default" r:id="rId11"/>
          <w:headerReference w:type="first" r:id="rId12"/>
          <w:footerReference w:type="first" r:id="rId13"/>
          <w:pgSz w:w="11907" w:h="16840" w:code="9"/>
          <w:pgMar w:top="1089" w:right="1089" w:bottom="284" w:left="1089" w:header="737" w:footer="284" w:gutter="0"/>
          <w:pgNumType w:start="1"/>
          <w:cols w:space="720"/>
          <w:docGrid w:linePitch="326"/>
        </w:sectPr>
      </w:pPr>
    </w:p>
    <w:p w14:paraId="012E19B0" w14:textId="77777777" w:rsidR="00627F74" w:rsidRPr="00437F3E" w:rsidRDefault="00627F74" w:rsidP="00627F74">
      <w:pPr>
        <w:tabs>
          <w:tab w:val="clear" w:pos="794"/>
          <w:tab w:val="clear" w:pos="1191"/>
          <w:tab w:val="clear" w:pos="1588"/>
          <w:tab w:val="clear" w:pos="1985"/>
        </w:tabs>
        <w:overflowPunct/>
        <w:autoSpaceDE/>
        <w:autoSpaceDN/>
        <w:adjustRightInd/>
        <w:spacing w:before="0"/>
        <w:jc w:val="center"/>
        <w:textAlignment w:val="auto"/>
        <w:rPr>
          <w:b/>
          <w:bCs/>
          <w:szCs w:val="22"/>
          <w:lang w:val="ru-RU"/>
        </w:rPr>
      </w:pPr>
      <w:r w:rsidRPr="00437F3E">
        <w:rPr>
          <w:b/>
          <w:bCs/>
          <w:szCs w:val="22"/>
          <w:lang w:val="ru-RU"/>
        </w:rPr>
        <w:lastRenderedPageBreak/>
        <w:t>Предисловие</w:t>
      </w:r>
    </w:p>
    <w:p w14:paraId="609C3586" w14:textId="77777777" w:rsidR="00627F74" w:rsidRPr="00437F3E" w:rsidRDefault="00627F74" w:rsidP="00627F74">
      <w:pPr>
        <w:tabs>
          <w:tab w:val="clear" w:pos="794"/>
          <w:tab w:val="clear" w:pos="1191"/>
          <w:tab w:val="clear" w:pos="1588"/>
          <w:tab w:val="clear" w:pos="1985"/>
        </w:tabs>
        <w:overflowPunct/>
        <w:autoSpaceDE/>
        <w:autoSpaceDN/>
        <w:adjustRightInd/>
        <w:textAlignment w:val="auto"/>
        <w:rPr>
          <w:sz w:val="20"/>
          <w:lang w:val="ru-RU"/>
        </w:rPr>
      </w:pPr>
      <w:r w:rsidRPr="00437F3E">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63BE458C" w14:textId="77777777" w:rsidR="00627F74" w:rsidRPr="00437F3E" w:rsidRDefault="00627F74" w:rsidP="00627F74">
      <w:pPr>
        <w:tabs>
          <w:tab w:val="clear" w:pos="794"/>
          <w:tab w:val="clear" w:pos="1191"/>
          <w:tab w:val="clear" w:pos="1588"/>
          <w:tab w:val="clear" w:pos="1985"/>
        </w:tabs>
        <w:overflowPunct/>
        <w:autoSpaceDE/>
        <w:autoSpaceDN/>
        <w:adjustRightInd/>
        <w:textAlignment w:val="auto"/>
        <w:rPr>
          <w:sz w:val="20"/>
          <w:lang w:val="ru-RU"/>
        </w:rPr>
      </w:pPr>
      <w:r w:rsidRPr="00437F3E">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w:t>
      </w:r>
      <w:proofErr w:type="spellStart"/>
      <w:r w:rsidRPr="00437F3E">
        <w:rPr>
          <w:sz w:val="20"/>
          <w:lang w:val="ru-RU"/>
        </w:rPr>
        <w:t>регламентарную</w:t>
      </w:r>
      <w:proofErr w:type="spellEnd"/>
      <w:r w:rsidRPr="00437F3E">
        <w:rPr>
          <w:sz w:val="20"/>
          <w:lang w:val="ru-RU"/>
        </w:rPr>
        <w:t xml:space="preserve"> и политическую функции Сектора радиосвязи. </w:t>
      </w:r>
    </w:p>
    <w:p w14:paraId="157EF86F" w14:textId="77777777" w:rsidR="00627F74" w:rsidRPr="00437F3E" w:rsidRDefault="00627F74" w:rsidP="00627F74">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437F3E">
        <w:rPr>
          <w:b/>
          <w:bCs/>
          <w:szCs w:val="22"/>
          <w:lang w:val="ru-RU"/>
        </w:rPr>
        <w:t>Политика в области прав интеллектуальной собственности (ПИС)</w:t>
      </w:r>
    </w:p>
    <w:p w14:paraId="430D755E" w14:textId="77777777" w:rsidR="00627F74" w:rsidRPr="00437F3E" w:rsidRDefault="00627F74" w:rsidP="00627F74">
      <w:pPr>
        <w:tabs>
          <w:tab w:val="clear" w:pos="794"/>
          <w:tab w:val="clear" w:pos="1191"/>
          <w:tab w:val="clear" w:pos="1588"/>
          <w:tab w:val="clear" w:pos="1985"/>
        </w:tabs>
        <w:overflowPunct/>
        <w:autoSpaceDE/>
        <w:autoSpaceDN/>
        <w:adjustRightInd/>
        <w:textAlignment w:val="auto"/>
        <w:rPr>
          <w:sz w:val="20"/>
          <w:lang w:val="ru-RU"/>
        </w:rPr>
      </w:pPr>
      <w:r w:rsidRPr="00437F3E">
        <w:rPr>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4" w:history="1">
        <w:r w:rsidRPr="00437F3E">
          <w:rPr>
            <w:rFonts w:eastAsia="SimSun"/>
            <w:color w:val="0000FF"/>
            <w:sz w:val="20"/>
            <w:u w:val="single"/>
            <w:lang w:val="ru-RU" w:eastAsia="zh-CN"/>
          </w:rPr>
          <w:t>https://www.itu.int/ITU-R/go/patents/en</w:t>
        </w:r>
      </w:hyperlink>
      <w:r w:rsidRPr="00437F3E">
        <w:rPr>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765C7614" w14:textId="77777777" w:rsidR="00627F74" w:rsidRPr="00437F3E" w:rsidRDefault="00627F74" w:rsidP="00627F74">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88"/>
        <w:gridCol w:w="7668"/>
      </w:tblGrid>
      <w:tr w:rsidR="00627F74" w:rsidRPr="00437F3E" w14:paraId="3B132612" w14:textId="77777777" w:rsidTr="007F2997">
        <w:trPr>
          <w:jc w:val="center"/>
        </w:trPr>
        <w:tc>
          <w:tcPr>
            <w:tcW w:w="8856" w:type="dxa"/>
            <w:gridSpan w:val="2"/>
          </w:tcPr>
          <w:p w14:paraId="542AE2C9" w14:textId="77777777" w:rsidR="00627F74" w:rsidRPr="00437F3E" w:rsidRDefault="00627F74" w:rsidP="00D55636">
            <w:pPr>
              <w:spacing w:before="180"/>
              <w:jc w:val="center"/>
              <w:rPr>
                <w:b/>
                <w:bCs/>
                <w:szCs w:val="22"/>
                <w:lang w:val="ru-RU"/>
              </w:rPr>
            </w:pPr>
            <w:r w:rsidRPr="00437F3E">
              <w:rPr>
                <w:b/>
                <w:bCs/>
                <w:szCs w:val="22"/>
                <w:lang w:val="ru-RU"/>
              </w:rPr>
              <w:t>Серии Рекомендаций МСЭ-R</w:t>
            </w:r>
          </w:p>
          <w:p w14:paraId="0C4B2D3D" w14:textId="77777777" w:rsidR="00627F74" w:rsidRPr="00437F3E" w:rsidRDefault="00627F74" w:rsidP="00D55636">
            <w:pPr>
              <w:spacing w:after="240"/>
              <w:jc w:val="center"/>
              <w:rPr>
                <w:rFonts w:eastAsia="SimSun"/>
                <w:sz w:val="18"/>
                <w:szCs w:val="18"/>
                <w:lang w:val="ru-RU" w:eastAsia="zh-CN"/>
              </w:rPr>
            </w:pPr>
            <w:r w:rsidRPr="00437F3E">
              <w:rPr>
                <w:sz w:val="18"/>
                <w:szCs w:val="18"/>
                <w:lang w:val="ru-RU"/>
              </w:rPr>
              <w:t xml:space="preserve">(Представлены также в онлайновой форме по адресу: </w:t>
            </w:r>
            <w:hyperlink r:id="rId15" w:history="1">
              <w:r w:rsidRPr="00437F3E">
                <w:rPr>
                  <w:rStyle w:val="Hyperlink"/>
                  <w:sz w:val="18"/>
                  <w:lang w:val="ru-RU"/>
                </w:rPr>
                <w:t>https://www.itu.int/publ/R-REC/ru</w:t>
              </w:r>
            </w:hyperlink>
            <w:r w:rsidRPr="00437F3E">
              <w:rPr>
                <w:sz w:val="18"/>
                <w:szCs w:val="18"/>
                <w:lang w:val="ru-RU"/>
              </w:rPr>
              <w:t>.)</w:t>
            </w:r>
          </w:p>
        </w:tc>
      </w:tr>
      <w:tr w:rsidR="00627F74" w:rsidRPr="00437F3E" w14:paraId="64DD5A31" w14:textId="77777777" w:rsidTr="007F2997">
        <w:trPr>
          <w:jc w:val="center"/>
        </w:trPr>
        <w:tc>
          <w:tcPr>
            <w:tcW w:w="1188" w:type="dxa"/>
          </w:tcPr>
          <w:p w14:paraId="68A8611F" w14:textId="77777777" w:rsidR="00627F74" w:rsidRPr="00437F3E" w:rsidRDefault="00627F74" w:rsidP="00D55636">
            <w:pPr>
              <w:spacing w:before="40" w:after="40"/>
              <w:rPr>
                <w:b/>
                <w:bCs/>
                <w:sz w:val="20"/>
                <w:lang w:val="ru-RU"/>
              </w:rPr>
            </w:pPr>
            <w:r w:rsidRPr="00437F3E">
              <w:rPr>
                <w:b/>
                <w:bCs/>
                <w:sz w:val="20"/>
                <w:lang w:val="ru-RU"/>
              </w:rPr>
              <w:t>Серия</w:t>
            </w:r>
          </w:p>
        </w:tc>
        <w:tc>
          <w:tcPr>
            <w:tcW w:w="7668" w:type="dxa"/>
          </w:tcPr>
          <w:p w14:paraId="1EA2C146" w14:textId="77777777" w:rsidR="00627F74" w:rsidRPr="00437F3E" w:rsidRDefault="00627F74" w:rsidP="00D55636">
            <w:pPr>
              <w:spacing w:before="40" w:after="40"/>
              <w:jc w:val="center"/>
              <w:rPr>
                <w:rFonts w:eastAsia="SimSun"/>
                <w:b/>
                <w:bCs/>
                <w:sz w:val="20"/>
                <w:lang w:val="ru-RU" w:eastAsia="zh-CN"/>
              </w:rPr>
            </w:pPr>
            <w:r w:rsidRPr="00437F3E">
              <w:rPr>
                <w:b/>
                <w:bCs/>
                <w:sz w:val="20"/>
                <w:lang w:val="ru-RU"/>
              </w:rPr>
              <w:t>Название</w:t>
            </w:r>
          </w:p>
        </w:tc>
      </w:tr>
      <w:tr w:rsidR="00627F74" w:rsidRPr="00437F3E" w14:paraId="66786262" w14:textId="77777777" w:rsidTr="007F2997">
        <w:trPr>
          <w:jc w:val="center"/>
        </w:trPr>
        <w:tc>
          <w:tcPr>
            <w:tcW w:w="1188" w:type="dxa"/>
          </w:tcPr>
          <w:p w14:paraId="1AD9F9BF" w14:textId="77777777" w:rsidR="00627F74" w:rsidRPr="00437F3E" w:rsidRDefault="00627F74" w:rsidP="00D55636">
            <w:pPr>
              <w:spacing w:before="40" w:after="40"/>
              <w:rPr>
                <w:b/>
                <w:bCs/>
                <w:sz w:val="20"/>
                <w:lang w:val="ru-RU"/>
              </w:rPr>
            </w:pPr>
            <w:r w:rsidRPr="00437F3E">
              <w:rPr>
                <w:b/>
                <w:bCs/>
                <w:sz w:val="20"/>
                <w:lang w:val="ru-RU"/>
              </w:rPr>
              <w:t>BO</w:t>
            </w:r>
          </w:p>
        </w:tc>
        <w:tc>
          <w:tcPr>
            <w:tcW w:w="7668" w:type="dxa"/>
          </w:tcPr>
          <w:p w14:paraId="374ED61A" w14:textId="77777777" w:rsidR="00627F74" w:rsidRPr="00437F3E" w:rsidRDefault="00627F74" w:rsidP="00D55636">
            <w:pPr>
              <w:spacing w:before="40" w:after="40"/>
              <w:jc w:val="left"/>
              <w:rPr>
                <w:sz w:val="20"/>
                <w:lang w:val="ru-RU"/>
              </w:rPr>
            </w:pPr>
            <w:r w:rsidRPr="00437F3E">
              <w:rPr>
                <w:sz w:val="20"/>
                <w:lang w:val="ru-RU"/>
              </w:rPr>
              <w:t>Спутниковое радиовещание</w:t>
            </w:r>
          </w:p>
        </w:tc>
      </w:tr>
      <w:tr w:rsidR="00627F74" w:rsidRPr="00437F3E" w14:paraId="078F3D3D" w14:textId="77777777" w:rsidTr="007F2997">
        <w:trPr>
          <w:jc w:val="center"/>
        </w:trPr>
        <w:tc>
          <w:tcPr>
            <w:tcW w:w="1188" w:type="dxa"/>
          </w:tcPr>
          <w:p w14:paraId="3363399F" w14:textId="77777777" w:rsidR="00627F74" w:rsidRPr="00437F3E" w:rsidRDefault="00627F74" w:rsidP="00D55636">
            <w:pPr>
              <w:spacing w:before="40" w:after="40"/>
              <w:rPr>
                <w:b/>
                <w:bCs/>
                <w:sz w:val="20"/>
                <w:lang w:val="ru-RU"/>
              </w:rPr>
            </w:pPr>
            <w:r w:rsidRPr="00437F3E">
              <w:rPr>
                <w:b/>
                <w:bCs/>
                <w:sz w:val="20"/>
                <w:lang w:val="ru-RU"/>
              </w:rPr>
              <w:t>BR</w:t>
            </w:r>
          </w:p>
        </w:tc>
        <w:tc>
          <w:tcPr>
            <w:tcW w:w="7668" w:type="dxa"/>
          </w:tcPr>
          <w:p w14:paraId="00A65172" w14:textId="77777777" w:rsidR="00627F74" w:rsidRPr="00437F3E" w:rsidRDefault="00627F74" w:rsidP="00D55636">
            <w:pPr>
              <w:spacing w:before="40" w:after="40"/>
              <w:jc w:val="left"/>
              <w:rPr>
                <w:sz w:val="20"/>
                <w:lang w:val="ru-RU"/>
              </w:rPr>
            </w:pPr>
            <w:r w:rsidRPr="00437F3E">
              <w:rPr>
                <w:sz w:val="20"/>
                <w:lang w:val="ru-RU"/>
              </w:rPr>
              <w:t>Запись для производства, архивирования и воспроизведения; пленки для телевидения</w:t>
            </w:r>
          </w:p>
        </w:tc>
      </w:tr>
      <w:tr w:rsidR="00627F74" w:rsidRPr="00437F3E" w14:paraId="3DEF5913" w14:textId="77777777" w:rsidTr="007F2997">
        <w:trPr>
          <w:jc w:val="center"/>
        </w:trPr>
        <w:tc>
          <w:tcPr>
            <w:tcW w:w="1188" w:type="dxa"/>
            <w:shd w:val="clear" w:color="auto" w:fill="F2F2F2" w:themeFill="background1" w:themeFillShade="F2"/>
          </w:tcPr>
          <w:p w14:paraId="1D2CF0D4" w14:textId="77777777" w:rsidR="00627F74" w:rsidRPr="00437F3E" w:rsidRDefault="00627F74" w:rsidP="00D55636">
            <w:pPr>
              <w:spacing w:before="40" w:after="40"/>
              <w:rPr>
                <w:b/>
                <w:bCs/>
                <w:color w:val="000080"/>
                <w:sz w:val="20"/>
                <w:lang w:val="ru-RU"/>
              </w:rPr>
            </w:pPr>
            <w:r w:rsidRPr="00437F3E">
              <w:rPr>
                <w:b/>
                <w:bCs/>
                <w:color w:val="000080"/>
                <w:sz w:val="20"/>
                <w:lang w:val="ru-RU"/>
              </w:rPr>
              <w:t>BS</w:t>
            </w:r>
          </w:p>
        </w:tc>
        <w:tc>
          <w:tcPr>
            <w:tcW w:w="7668" w:type="dxa"/>
            <w:shd w:val="clear" w:color="auto" w:fill="F2F2F2" w:themeFill="background1" w:themeFillShade="F2"/>
          </w:tcPr>
          <w:p w14:paraId="601FC5AD" w14:textId="77777777" w:rsidR="00627F74" w:rsidRPr="00437F3E" w:rsidRDefault="00627F74" w:rsidP="00D55636">
            <w:pPr>
              <w:spacing w:before="40" w:after="40"/>
              <w:jc w:val="left"/>
              <w:rPr>
                <w:b/>
                <w:bCs/>
                <w:color w:val="000080"/>
                <w:sz w:val="20"/>
                <w:lang w:val="ru-RU"/>
              </w:rPr>
            </w:pPr>
            <w:r w:rsidRPr="00437F3E">
              <w:rPr>
                <w:b/>
                <w:bCs/>
                <w:color w:val="000080"/>
                <w:sz w:val="20"/>
                <w:lang w:val="ru-RU"/>
              </w:rPr>
              <w:t>Радиовещательная служба (звуковая)</w:t>
            </w:r>
          </w:p>
        </w:tc>
      </w:tr>
      <w:tr w:rsidR="00627F74" w:rsidRPr="00437F3E" w14:paraId="544C08D8" w14:textId="77777777" w:rsidTr="007F2997">
        <w:trPr>
          <w:jc w:val="center"/>
        </w:trPr>
        <w:tc>
          <w:tcPr>
            <w:tcW w:w="1188" w:type="dxa"/>
          </w:tcPr>
          <w:p w14:paraId="2238FA2E" w14:textId="77777777" w:rsidR="00627F74" w:rsidRPr="00437F3E" w:rsidRDefault="00627F74" w:rsidP="00D55636">
            <w:pPr>
              <w:spacing w:before="40" w:after="40"/>
              <w:rPr>
                <w:b/>
                <w:bCs/>
                <w:sz w:val="20"/>
                <w:lang w:val="ru-RU"/>
              </w:rPr>
            </w:pPr>
            <w:r w:rsidRPr="00437F3E">
              <w:rPr>
                <w:b/>
                <w:bCs/>
                <w:sz w:val="20"/>
                <w:lang w:val="ru-RU"/>
              </w:rPr>
              <w:t>BT</w:t>
            </w:r>
          </w:p>
        </w:tc>
        <w:tc>
          <w:tcPr>
            <w:tcW w:w="7668" w:type="dxa"/>
          </w:tcPr>
          <w:p w14:paraId="7EE28D1A" w14:textId="77777777" w:rsidR="00627F74" w:rsidRPr="00437F3E" w:rsidRDefault="00627F74" w:rsidP="00D55636">
            <w:pPr>
              <w:spacing w:before="40" w:after="40"/>
              <w:jc w:val="left"/>
              <w:rPr>
                <w:sz w:val="20"/>
                <w:lang w:val="ru-RU"/>
              </w:rPr>
            </w:pPr>
            <w:r w:rsidRPr="00437F3E">
              <w:rPr>
                <w:sz w:val="20"/>
                <w:lang w:val="ru-RU"/>
              </w:rPr>
              <w:t>Радиовещательная служба (телевизионная)</w:t>
            </w:r>
          </w:p>
        </w:tc>
      </w:tr>
      <w:tr w:rsidR="00627F74" w:rsidRPr="00437F3E" w14:paraId="3EAE59D6" w14:textId="77777777" w:rsidTr="007F2997">
        <w:trPr>
          <w:jc w:val="center"/>
        </w:trPr>
        <w:tc>
          <w:tcPr>
            <w:tcW w:w="1188" w:type="dxa"/>
          </w:tcPr>
          <w:p w14:paraId="03FC1D9D" w14:textId="77777777" w:rsidR="00627F74" w:rsidRPr="00437F3E" w:rsidRDefault="00627F74" w:rsidP="00D55636">
            <w:pPr>
              <w:spacing w:before="40" w:after="40"/>
              <w:rPr>
                <w:b/>
                <w:bCs/>
                <w:sz w:val="20"/>
                <w:lang w:val="ru-RU"/>
              </w:rPr>
            </w:pPr>
            <w:r w:rsidRPr="00437F3E">
              <w:rPr>
                <w:b/>
                <w:bCs/>
                <w:sz w:val="20"/>
                <w:lang w:val="ru-RU"/>
              </w:rPr>
              <w:t>F</w:t>
            </w:r>
          </w:p>
        </w:tc>
        <w:tc>
          <w:tcPr>
            <w:tcW w:w="7668" w:type="dxa"/>
          </w:tcPr>
          <w:p w14:paraId="7A08CD06" w14:textId="77777777" w:rsidR="00627F74" w:rsidRPr="00437F3E" w:rsidRDefault="00627F74" w:rsidP="00D55636">
            <w:pPr>
              <w:spacing w:before="40" w:after="40"/>
              <w:jc w:val="left"/>
              <w:rPr>
                <w:sz w:val="20"/>
                <w:lang w:val="ru-RU"/>
              </w:rPr>
            </w:pPr>
            <w:r w:rsidRPr="00437F3E">
              <w:rPr>
                <w:sz w:val="20"/>
                <w:lang w:val="ru-RU"/>
              </w:rPr>
              <w:t>Фиксированная служба</w:t>
            </w:r>
          </w:p>
        </w:tc>
      </w:tr>
      <w:tr w:rsidR="00627F74" w:rsidRPr="00437F3E" w14:paraId="7A16E366" w14:textId="77777777" w:rsidTr="007F2997">
        <w:trPr>
          <w:jc w:val="center"/>
        </w:trPr>
        <w:tc>
          <w:tcPr>
            <w:tcW w:w="1188" w:type="dxa"/>
            <w:shd w:val="clear" w:color="auto" w:fill="FFFFFF"/>
          </w:tcPr>
          <w:p w14:paraId="41B94DEB" w14:textId="77777777" w:rsidR="00627F74" w:rsidRPr="00437F3E" w:rsidRDefault="00627F74" w:rsidP="00D55636">
            <w:pPr>
              <w:spacing w:before="40" w:after="40"/>
              <w:rPr>
                <w:b/>
                <w:bCs/>
                <w:sz w:val="20"/>
                <w:lang w:val="ru-RU"/>
              </w:rPr>
            </w:pPr>
            <w:r w:rsidRPr="00437F3E">
              <w:rPr>
                <w:b/>
                <w:bCs/>
                <w:sz w:val="20"/>
                <w:lang w:val="ru-RU"/>
              </w:rPr>
              <w:t>M</w:t>
            </w:r>
          </w:p>
        </w:tc>
        <w:tc>
          <w:tcPr>
            <w:tcW w:w="7668" w:type="dxa"/>
            <w:shd w:val="clear" w:color="auto" w:fill="FFFFFF"/>
          </w:tcPr>
          <w:p w14:paraId="7CEF0EC7" w14:textId="77777777" w:rsidR="00627F74" w:rsidRPr="00437F3E" w:rsidRDefault="00627F74" w:rsidP="00D55636">
            <w:pPr>
              <w:spacing w:before="40" w:after="40"/>
              <w:jc w:val="left"/>
              <w:rPr>
                <w:sz w:val="20"/>
                <w:lang w:val="ru-RU"/>
              </w:rPr>
            </w:pPr>
            <w:r w:rsidRPr="00437F3E">
              <w:rPr>
                <w:sz w:val="20"/>
                <w:lang w:val="ru-RU"/>
              </w:rPr>
              <w:t xml:space="preserve">Подвижные службы, служба </w:t>
            </w:r>
            <w:proofErr w:type="spellStart"/>
            <w:r w:rsidRPr="00437F3E">
              <w:rPr>
                <w:sz w:val="20"/>
                <w:lang w:val="ru-RU"/>
              </w:rPr>
              <w:t>радиоопределения</w:t>
            </w:r>
            <w:proofErr w:type="spellEnd"/>
            <w:r w:rsidRPr="00437F3E">
              <w:rPr>
                <w:sz w:val="20"/>
                <w:lang w:val="ru-RU"/>
              </w:rPr>
              <w:t>, любительская служба и относящиеся к ним спутниковые службы</w:t>
            </w:r>
          </w:p>
        </w:tc>
      </w:tr>
      <w:tr w:rsidR="00627F74" w:rsidRPr="00437F3E" w14:paraId="40F3FA0E" w14:textId="77777777" w:rsidTr="007F2997">
        <w:trPr>
          <w:jc w:val="center"/>
        </w:trPr>
        <w:tc>
          <w:tcPr>
            <w:tcW w:w="1188" w:type="dxa"/>
            <w:shd w:val="clear" w:color="auto" w:fill="FFFFFF" w:themeFill="background1"/>
          </w:tcPr>
          <w:p w14:paraId="5B1EAAAD" w14:textId="77777777" w:rsidR="00627F74" w:rsidRPr="00437F3E" w:rsidRDefault="00627F74" w:rsidP="00D55636">
            <w:pPr>
              <w:spacing w:before="40" w:after="40"/>
              <w:rPr>
                <w:b/>
                <w:bCs/>
                <w:sz w:val="20"/>
                <w:lang w:val="ru-RU"/>
              </w:rPr>
            </w:pPr>
            <w:r w:rsidRPr="00437F3E">
              <w:rPr>
                <w:b/>
                <w:bCs/>
                <w:sz w:val="20"/>
                <w:lang w:val="ru-RU"/>
              </w:rPr>
              <w:t>P</w:t>
            </w:r>
          </w:p>
        </w:tc>
        <w:tc>
          <w:tcPr>
            <w:tcW w:w="7668" w:type="dxa"/>
            <w:shd w:val="clear" w:color="auto" w:fill="FFFFFF" w:themeFill="background1"/>
          </w:tcPr>
          <w:p w14:paraId="42869AF8" w14:textId="77777777" w:rsidR="00627F74" w:rsidRPr="00437F3E" w:rsidRDefault="00627F74" w:rsidP="00D55636">
            <w:pPr>
              <w:spacing w:before="40" w:after="40"/>
              <w:jc w:val="left"/>
              <w:rPr>
                <w:sz w:val="20"/>
                <w:lang w:val="ru-RU"/>
              </w:rPr>
            </w:pPr>
            <w:r w:rsidRPr="00437F3E">
              <w:rPr>
                <w:sz w:val="20"/>
                <w:lang w:val="ru-RU"/>
              </w:rPr>
              <w:t>Распространение радиоволн</w:t>
            </w:r>
          </w:p>
        </w:tc>
      </w:tr>
      <w:tr w:rsidR="00627F74" w:rsidRPr="00437F3E" w14:paraId="5075FC6B" w14:textId="77777777" w:rsidTr="007F2997">
        <w:trPr>
          <w:jc w:val="center"/>
        </w:trPr>
        <w:tc>
          <w:tcPr>
            <w:tcW w:w="1188" w:type="dxa"/>
          </w:tcPr>
          <w:p w14:paraId="6ACCBC61" w14:textId="77777777" w:rsidR="00627F74" w:rsidRPr="00437F3E" w:rsidRDefault="00627F74" w:rsidP="00D55636">
            <w:pPr>
              <w:spacing w:before="40" w:after="40"/>
              <w:rPr>
                <w:b/>
                <w:bCs/>
                <w:sz w:val="20"/>
                <w:lang w:val="ru-RU"/>
              </w:rPr>
            </w:pPr>
            <w:r w:rsidRPr="00437F3E">
              <w:rPr>
                <w:b/>
                <w:bCs/>
                <w:sz w:val="20"/>
                <w:lang w:val="ru-RU"/>
              </w:rPr>
              <w:t>RA</w:t>
            </w:r>
          </w:p>
        </w:tc>
        <w:tc>
          <w:tcPr>
            <w:tcW w:w="7668" w:type="dxa"/>
          </w:tcPr>
          <w:p w14:paraId="4B63D883" w14:textId="77777777" w:rsidR="00627F74" w:rsidRPr="00437F3E" w:rsidRDefault="00627F74" w:rsidP="00D55636">
            <w:pPr>
              <w:spacing w:before="40" w:after="40"/>
              <w:jc w:val="left"/>
              <w:rPr>
                <w:sz w:val="20"/>
                <w:lang w:val="ru-RU"/>
              </w:rPr>
            </w:pPr>
            <w:r w:rsidRPr="00437F3E">
              <w:rPr>
                <w:sz w:val="20"/>
                <w:lang w:val="ru-RU"/>
              </w:rPr>
              <w:t>Радиоастрономия</w:t>
            </w:r>
          </w:p>
        </w:tc>
      </w:tr>
      <w:tr w:rsidR="00627F74" w:rsidRPr="00437F3E" w14:paraId="66188514" w14:textId="77777777" w:rsidTr="007F2997">
        <w:trPr>
          <w:jc w:val="center"/>
        </w:trPr>
        <w:tc>
          <w:tcPr>
            <w:tcW w:w="1188" w:type="dxa"/>
          </w:tcPr>
          <w:p w14:paraId="5961851D" w14:textId="77777777" w:rsidR="00627F74" w:rsidRPr="00437F3E" w:rsidRDefault="00627F74" w:rsidP="00D55636">
            <w:pPr>
              <w:spacing w:before="40" w:after="40"/>
              <w:rPr>
                <w:b/>
                <w:bCs/>
                <w:sz w:val="20"/>
                <w:lang w:val="ru-RU"/>
              </w:rPr>
            </w:pPr>
            <w:r w:rsidRPr="00437F3E">
              <w:rPr>
                <w:b/>
                <w:bCs/>
                <w:sz w:val="20"/>
                <w:lang w:val="ru-RU"/>
              </w:rPr>
              <w:t>RS</w:t>
            </w:r>
          </w:p>
        </w:tc>
        <w:tc>
          <w:tcPr>
            <w:tcW w:w="7668" w:type="dxa"/>
          </w:tcPr>
          <w:p w14:paraId="0D3C8720" w14:textId="77777777" w:rsidR="00627F74" w:rsidRPr="00437F3E" w:rsidRDefault="00627F74" w:rsidP="00D55636">
            <w:pPr>
              <w:spacing w:before="40" w:after="40"/>
              <w:jc w:val="left"/>
              <w:rPr>
                <w:sz w:val="20"/>
                <w:lang w:val="ru-RU"/>
              </w:rPr>
            </w:pPr>
            <w:r w:rsidRPr="00437F3E">
              <w:rPr>
                <w:sz w:val="20"/>
                <w:lang w:val="ru-RU"/>
              </w:rPr>
              <w:t>Системы дистанционного зондирования</w:t>
            </w:r>
          </w:p>
        </w:tc>
      </w:tr>
      <w:tr w:rsidR="00627F74" w:rsidRPr="00437F3E" w14:paraId="2F014086" w14:textId="77777777" w:rsidTr="007F2997">
        <w:trPr>
          <w:jc w:val="center"/>
        </w:trPr>
        <w:tc>
          <w:tcPr>
            <w:tcW w:w="1188" w:type="dxa"/>
          </w:tcPr>
          <w:p w14:paraId="55B641C8" w14:textId="77777777" w:rsidR="00627F74" w:rsidRPr="00437F3E" w:rsidRDefault="00627F74" w:rsidP="00D55636">
            <w:pPr>
              <w:spacing w:before="40" w:after="40"/>
              <w:rPr>
                <w:b/>
                <w:bCs/>
                <w:sz w:val="20"/>
                <w:lang w:val="ru-RU"/>
              </w:rPr>
            </w:pPr>
            <w:r w:rsidRPr="00437F3E">
              <w:rPr>
                <w:b/>
                <w:bCs/>
                <w:sz w:val="20"/>
                <w:lang w:val="ru-RU"/>
              </w:rPr>
              <w:t>S</w:t>
            </w:r>
          </w:p>
        </w:tc>
        <w:tc>
          <w:tcPr>
            <w:tcW w:w="7668" w:type="dxa"/>
          </w:tcPr>
          <w:p w14:paraId="4C06769D" w14:textId="77777777" w:rsidR="00627F74" w:rsidRPr="00437F3E" w:rsidRDefault="00627F74" w:rsidP="00D55636">
            <w:pPr>
              <w:spacing w:before="40" w:after="40"/>
              <w:jc w:val="left"/>
              <w:rPr>
                <w:sz w:val="20"/>
                <w:lang w:val="ru-RU"/>
              </w:rPr>
            </w:pPr>
            <w:r w:rsidRPr="00437F3E">
              <w:rPr>
                <w:sz w:val="20"/>
                <w:lang w:val="ru-RU"/>
              </w:rPr>
              <w:t>Фиксированная спутниковая служба</w:t>
            </w:r>
          </w:p>
        </w:tc>
      </w:tr>
      <w:tr w:rsidR="00627F74" w:rsidRPr="00437F3E" w14:paraId="55815A6F" w14:textId="77777777" w:rsidTr="007F2997">
        <w:trPr>
          <w:jc w:val="center"/>
        </w:trPr>
        <w:tc>
          <w:tcPr>
            <w:tcW w:w="1188" w:type="dxa"/>
            <w:shd w:val="clear" w:color="auto" w:fill="auto"/>
          </w:tcPr>
          <w:p w14:paraId="5E152633" w14:textId="77777777" w:rsidR="00627F74" w:rsidRPr="00437F3E" w:rsidRDefault="00627F74" w:rsidP="00D55636">
            <w:pPr>
              <w:spacing w:before="40" w:after="40"/>
              <w:rPr>
                <w:b/>
                <w:bCs/>
                <w:sz w:val="20"/>
                <w:lang w:val="ru-RU"/>
              </w:rPr>
            </w:pPr>
            <w:r w:rsidRPr="00437F3E">
              <w:rPr>
                <w:b/>
                <w:bCs/>
                <w:sz w:val="20"/>
                <w:lang w:val="ru-RU"/>
              </w:rPr>
              <w:t>SA</w:t>
            </w:r>
          </w:p>
        </w:tc>
        <w:tc>
          <w:tcPr>
            <w:tcW w:w="7668" w:type="dxa"/>
            <w:shd w:val="clear" w:color="auto" w:fill="auto"/>
          </w:tcPr>
          <w:p w14:paraId="6C676457" w14:textId="77777777" w:rsidR="00627F74" w:rsidRPr="00437F3E" w:rsidRDefault="00627F74" w:rsidP="00D55636">
            <w:pPr>
              <w:spacing w:before="40" w:after="40"/>
              <w:jc w:val="left"/>
              <w:rPr>
                <w:sz w:val="20"/>
                <w:lang w:val="ru-RU"/>
              </w:rPr>
            </w:pPr>
            <w:r w:rsidRPr="00437F3E">
              <w:rPr>
                <w:sz w:val="20"/>
                <w:lang w:val="ru-RU"/>
              </w:rPr>
              <w:t>Космические применения и метеорология</w:t>
            </w:r>
          </w:p>
        </w:tc>
      </w:tr>
      <w:tr w:rsidR="00627F74" w:rsidRPr="00437F3E" w14:paraId="60BD834C" w14:textId="77777777" w:rsidTr="007F2997">
        <w:trPr>
          <w:jc w:val="center"/>
        </w:trPr>
        <w:tc>
          <w:tcPr>
            <w:tcW w:w="1188" w:type="dxa"/>
          </w:tcPr>
          <w:p w14:paraId="5E7745D7" w14:textId="77777777" w:rsidR="00627F74" w:rsidRPr="00437F3E" w:rsidRDefault="00627F74" w:rsidP="00D55636">
            <w:pPr>
              <w:spacing w:before="40" w:after="40"/>
              <w:rPr>
                <w:b/>
                <w:bCs/>
                <w:sz w:val="20"/>
                <w:lang w:val="ru-RU"/>
              </w:rPr>
            </w:pPr>
            <w:r w:rsidRPr="00437F3E">
              <w:rPr>
                <w:b/>
                <w:bCs/>
                <w:sz w:val="20"/>
                <w:lang w:val="ru-RU"/>
              </w:rPr>
              <w:t>SF</w:t>
            </w:r>
          </w:p>
        </w:tc>
        <w:tc>
          <w:tcPr>
            <w:tcW w:w="7668" w:type="dxa"/>
          </w:tcPr>
          <w:p w14:paraId="20BF2A11" w14:textId="77777777" w:rsidR="00627F74" w:rsidRPr="00437F3E" w:rsidRDefault="00627F74" w:rsidP="00D55636">
            <w:pPr>
              <w:spacing w:before="40" w:after="40"/>
              <w:jc w:val="left"/>
              <w:rPr>
                <w:sz w:val="20"/>
                <w:lang w:val="ru-RU"/>
              </w:rPr>
            </w:pPr>
            <w:r w:rsidRPr="00437F3E">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627F74" w:rsidRPr="00437F3E" w14:paraId="405F2053" w14:textId="77777777" w:rsidTr="007F2997">
        <w:trPr>
          <w:jc w:val="center"/>
        </w:trPr>
        <w:tc>
          <w:tcPr>
            <w:tcW w:w="1188" w:type="dxa"/>
            <w:shd w:val="clear" w:color="auto" w:fill="auto"/>
          </w:tcPr>
          <w:p w14:paraId="6162F27E" w14:textId="77777777" w:rsidR="00627F74" w:rsidRPr="00437F3E" w:rsidRDefault="00627F74" w:rsidP="00D55636">
            <w:pPr>
              <w:spacing w:before="40" w:after="40"/>
              <w:rPr>
                <w:b/>
                <w:bCs/>
                <w:sz w:val="20"/>
                <w:lang w:val="ru-RU"/>
              </w:rPr>
            </w:pPr>
            <w:r w:rsidRPr="00437F3E">
              <w:rPr>
                <w:b/>
                <w:bCs/>
                <w:sz w:val="20"/>
                <w:lang w:val="ru-RU"/>
              </w:rPr>
              <w:t>SM</w:t>
            </w:r>
          </w:p>
        </w:tc>
        <w:tc>
          <w:tcPr>
            <w:tcW w:w="7668" w:type="dxa"/>
            <w:shd w:val="clear" w:color="auto" w:fill="auto"/>
          </w:tcPr>
          <w:p w14:paraId="2BFDBD97" w14:textId="77777777" w:rsidR="00627F74" w:rsidRPr="00437F3E" w:rsidRDefault="00627F74" w:rsidP="00D55636">
            <w:pPr>
              <w:spacing w:before="40" w:after="40"/>
              <w:jc w:val="left"/>
              <w:rPr>
                <w:sz w:val="20"/>
                <w:lang w:val="ru-RU"/>
              </w:rPr>
            </w:pPr>
            <w:r w:rsidRPr="00437F3E">
              <w:rPr>
                <w:sz w:val="20"/>
                <w:lang w:val="ru-RU"/>
              </w:rPr>
              <w:t>Управление использованием спектра</w:t>
            </w:r>
          </w:p>
        </w:tc>
      </w:tr>
      <w:tr w:rsidR="00627F74" w:rsidRPr="00437F3E" w14:paraId="1B37E4F4" w14:textId="77777777" w:rsidTr="007F2997">
        <w:trPr>
          <w:jc w:val="center"/>
        </w:trPr>
        <w:tc>
          <w:tcPr>
            <w:tcW w:w="1188" w:type="dxa"/>
          </w:tcPr>
          <w:p w14:paraId="1C67DB28" w14:textId="77777777" w:rsidR="00627F74" w:rsidRPr="00437F3E" w:rsidRDefault="00627F74" w:rsidP="00D55636">
            <w:pPr>
              <w:spacing w:before="40" w:after="40"/>
              <w:rPr>
                <w:b/>
                <w:bCs/>
                <w:sz w:val="20"/>
                <w:lang w:val="ru-RU"/>
              </w:rPr>
            </w:pPr>
            <w:r w:rsidRPr="00437F3E">
              <w:rPr>
                <w:b/>
                <w:bCs/>
                <w:sz w:val="20"/>
                <w:lang w:val="ru-RU"/>
              </w:rPr>
              <w:t>SNG</w:t>
            </w:r>
          </w:p>
        </w:tc>
        <w:tc>
          <w:tcPr>
            <w:tcW w:w="7668" w:type="dxa"/>
          </w:tcPr>
          <w:p w14:paraId="574F608D" w14:textId="77777777" w:rsidR="00627F74" w:rsidRPr="00437F3E" w:rsidRDefault="00627F74" w:rsidP="00D55636">
            <w:pPr>
              <w:spacing w:before="40" w:after="40"/>
              <w:jc w:val="left"/>
              <w:rPr>
                <w:sz w:val="20"/>
                <w:lang w:val="ru-RU"/>
              </w:rPr>
            </w:pPr>
            <w:r w:rsidRPr="00437F3E">
              <w:rPr>
                <w:sz w:val="20"/>
                <w:lang w:val="ru-RU"/>
              </w:rPr>
              <w:t>Спутниковый сбор новостей</w:t>
            </w:r>
          </w:p>
        </w:tc>
      </w:tr>
      <w:tr w:rsidR="00627F74" w:rsidRPr="00437F3E" w14:paraId="02F25DAF" w14:textId="77777777" w:rsidTr="007F2997">
        <w:trPr>
          <w:jc w:val="center"/>
        </w:trPr>
        <w:tc>
          <w:tcPr>
            <w:tcW w:w="1188" w:type="dxa"/>
          </w:tcPr>
          <w:p w14:paraId="4A57356A" w14:textId="77777777" w:rsidR="00627F74" w:rsidRPr="00437F3E" w:rsidRDefault="00627F74" w:rsidP="00D55636">
            <w:pPr>
              <w:spacing w:before="40" w:after="40"/>
              <w:rPr>
                <w:b/>
                <w:bCs/>
                <w:sz w:val="20"/>
                <w:lang w:val="ru-RU"/>
              </w:rPr>
            </w:pPr>
            <w:r w:rsidRPr="00437F3E">
              <w:rPr>
                <w:b/>
                <w:bCs/>
                <w:sz w:val="20"/>
                <w:lang w:val="ru-RU"/>
              </w:rPr>
              <w:t>TF</w:t>
            </w:r>
          </w:p>
        </w:tc>
        <w:tc>
          <w:tcPr>
            <w:tcW w:w="7668" w:type="dxa"/>
          </w:tcPr>
          <w:p w14:paraId="0EA8F602" w14:textId="77777777" w:rsidR="00627F74" w:rsidRPr="00437F3E" w:rsidRDefault="00627F74" w:rsidP="00D55636">
            <w:pPr>
              <w:spacing w:before="40" w:after="40"/>
              <w:jc w:val="left"/>
              <w:rPr>
                <w:sz w:val="20"/>
                <w:lang w:val="ru-RU"/>
              </w:rPr>
            </w:pPr>
            <w:r w:rsidRPr="00437F3E">
              <w:rPr>
                <w:sz w:val="20"/>
                <w:lang w:val="ru-RU"/>
              </w:rPr>
              <w:t>Передача сигналов времени и эталонных частот</w:t>
            </w:r>
          </w:p>
        </w:tc>
      </w:tr>
      <w:tr w:rsidR="00627F74" w:rsidRPr="00437F3E" w14:paraId="3C479833" w14:textId="77777777" w:rsidTr="007F2997">
        <w:trPr>
          <w:jc w:val="center"/>
        </w:trPr>
        <w:tc>
          <w:tcPr>
            <w:tcW w:w="1188" w:type="dxa"/>
          </w:tcPr>
          <w:p w14:paraId="2700A378" w14:textId="77777777" w:rsidR="00627F74" w:rsidRPr="00437F3E" w:rsidRDefault="00627F74" w:rsidP="00D55636">
            <w:pPr>
              <w:spacing w:before="40" w:after="180"/>
              <w:rPr>
                <w:b/>
                <w:bCs/>
                <w:sz w:val="20"/>
                <w:lang w:val="ru-RU"/>
              </w:rPr>
            </w:pPr>
            <w:r w:rsidRPr="00437F3E">
              <w:rPr>
                <w:b/>
                <w:bCs/>
                <w:sz w:val="20"/>
                <w:lang w:val="ru-RU"/>
              </w:rPr>
              <w:t>V</w:t>
            </w:r>
          </w:p>
        </w:tc>
        <w:tc>
          <w:tcPr>
            <w:tcW w:w="7668" w:type="dxa"/>
          </w:tcPr>
          <w:p w14:paraId="5E8C0278" w14:textId="77777777" w:rsidR="00627F74" w:rsidRPr="00437F3E" w:rsidRDefault="00627F74" w:rsidP="00D55636">
            <w:pPr>
              <w:spacing w:before="40" w:after="180"/>
              <w:jc w:val="left"/>
              <w:rPr>
                <w:sz w:val="20"/>
                <w:lang w:val="ru-RU"/>
              </w:rPr>
            </w:pPr>
            <w:r w:rsidRPr="00437F3E">
              <w:rPr>
                <w:sz w:val="20"/>
                <w:lang w:val="ru-RU"/>
              </w:rPr>
              <w:t>Словарь и связанные с ним вопросы</w:t>
            </w:r>
          </w:p>
        </w:tc>
      </w:tr>
    </w:tbl>
    <w:p w14:paraId="21A6B7DE" w14:textId="77777777" w:rsidR="00627F74" w:rsidRPr="00437F3E" w:rsidRDefault="00627F74" w:rsidP="00627F74">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A0" w:firstRow="1" w:lastRow="0" w:firstColumn="1" w:lastColumn="0" w:noHBand="0" w:noVBand="1"/>
      </w:tblPr>
      <w:tblGrid>
        <w:gridCol w:w="8856"/>
      </w:tblGrid>
      <w:tr w:rsidR="00627F74" w:rsidRPr="00437F3E" w14:paraId="59FF687E" w14:textId="77777777" w:rsidTr="007F2997">
        <w:trPr>
          <w:jc w:val="center"/>
        </w:trPr>
        <w:tc>
          <w:tcPr>
            <w:tcW w:w="8856" w:type="dxa"/>
          </w:tcPr>
          <w:p w14:paraId="13E8833D" w14:textId="77777777" w:rsidR="00627F74" w:rsidRPr="00437F3E" w:rsidRDefault="00627F74" w:rsidP="00D55636">
            <w:pPr>
              <w:spacing w:after="120"/>
              <w:jc w:val="left"/>
              <w:rPr>
                <w:rFonts w:eastAsia="SimSun"/>
                <w:i/>
                <w:iCs/>
                <w:sz w:val="20"/>
                <w:lang w:val="ru-RU" w:eastAsia="zh-CN"/>
              </w:rPr>
            </w:pPr>
            <w:r w:rsidRPr="00437F3E">
              <w:rPr>
                <w:b/>
                <w:bCs/>
                <w:i/>
                <w:iCs/>
                <w:sz w:val="20"/>
                <w:lang w:val="ru-RU"/>
              </w:rPr>
              <w:t>Примечание</w:t>
            </w:r>
            <w:r w:rsidRPr="00437F3E">
              <w:rPr>
                <w:i/>
                <w:iCs/>
                <w:sz w:val="20"/>
                <w:lang w:val="ru-RU"/>
              </w:rPr>
              <w:t>. – Настоящая Рекомендация МСЭ-R утверждена на английском языке в соответствии с процедурой, изложенной в Резолюции МСЭ-R 1.</w:t>
            </w:r>
          </w:p>
        </w:tc>
      </w:tr>
    </w:tbl>
    <w:p w14:paraId="36587F7E" w14:textId="77777777" w:rsidR="00627F74" w:rsidRPr="00437F3E" w:rsidRDefault="00627F74" w:rsidP="00627F74">
      <w:pPr>
        <w:spacing w:before="360"/>
        <w:jc w:val="right"/>
        <w:rPr>
          <w:sz w:val="20"/>
          <w:lang w:val="ru-RU"/>
        </w:rPr>
      </w:pPr>
      <w:r w:rsidRPr="00437F3E">
        <w:rPr>
          <w:i/>
          <w:iCs/>
          <w:sz w:val="20"/>
          <w:lang w:val="ru-RU"/>
        </w:rPr>
        <w:t>Электронная публикация</w:t>
      </w:r>
      <w:r w:rsidRPr="00437F3E">
        <w:rPr>
          <w:i/>
          <w:iCs/>
          <w:sz w:val="20"/>
          <w:lang w:val="ru-RU"/>
        </w:rPr>
        <w:br/>
      </w:r>
      <w:r w:rsidRPr="00437F3E">
        <w:rPr>
          <w:sz w:val="20"/>
          <w:lang w:val="ru-RU"/>
        </w:rPr>
        <w:t>Женева, 2025 г.</w:t>
      </w:r>
    </w:p>
    <w:p w14:paraId="7C1FD6D1" w14:textId="77777777" w:rsidR="00627F74" w:rsidRPr="00437F3E" w:rsidRDefault="00627F74" w:rsidP="00627F74">
      <w:pPr>
        <w:jc w:val="center"/>
        <w:rPr>
          <w:sz w:val="20"/>
          <w:lang w:val="ru-RU"/>
        </w:rPr>
      </w:pPr>
      <w:r w:rsidRPr="00437F3E">
        <w:rPr>
          <w:sz w:val="20"/>
          <w:lang w:val="ru-RU"/>
        </w:rPr>
        <w:sym w:font="Symbol" w:char="F0E3"/>
      </w:r>
      <w:r w:rsidRPr="00437F3E">
        <w:rPr>
          <w:sz w:val="20"/>
          <w:lang w:val="ru-RU"/>
        </w:rPr>
        <w:t xml:space="preserve"> ITU </w:t>
      </w:r>
      <w:bookmarkStart w:id="3" w:name="iiannee"/>
      <w:bookmarkEnd w:id="3"/>
      <w:r w:rsidRPr="00437F3E">
        <w:rPr>
          <w:sz w:val="20"/>
          <w:lang w:val="ru-RU"/>
        </w:rPr>
        <w:t>2025</w:t>
      </w:r>
    </w:p>
    <w:p w14:paraId="6C810C28" w14:textId="77777777" w:rsidR="00627F74" w:rsidRPr="00437F3E" w:rsidRDefault="00627F74" w:rsidP="00627F74">
      <w:pPr>
        <w:rPr>
          <w:i/>
          <w:sz w:val="20"/>
          <w:lang w:val="ru-RU"/>
        </w:rPr>
      </w:pPr>
      <w:r w:rsidRPr="00437F3E">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2DBC3AAA" w14:textId="77777777" w:rsidR="00627F74" w:rsidRPr="00437F3E" w:rsidRDefault="00627F74" w:rsidP="00627F74">
      <w:pPr>
        <w:spacing w:before="160"/>
        <w:rPr>
          <w:i/>
          <w:sz w:val="20"/>
          <w:lang w:val="ru-RU"/>
        </w:rPr>
        <w:sectPr w:rsidR="00627F74" w:rsidRPr="00437F3E" w:rsidSect="00627F74">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77E9611D" w14:textId="222EF714" w:rsidR="000130B0" w:rsidRPr="00437F3E" w:rsidRDefault="000130B0" w:rsidP="00E660D2">
      <w:pPr>
        <w:pStyle w:val="RecNo"/>
        <w:spacing w:before="0"/>
        <w:rPr>
          <w:lang w:val="ru-RU"/>
        </w:rPr>
      </w:pPr>
      <w:proofErr w:type="gramStart"/>
      <w:r w:rsidRPr="00437F3E">
        <w:rPr>
          <w:lang w:val="ru-RU"/>
        </w:rPr>
        <w:lastRenderedPageBreak/>
        <w:t xml:space="preserve">РЕКОМЕНДАЦИЯ  </w:t>
      </w:r>
      <w:r w:rsidRPr="00437F3E">
        <w:rPr>
          <w:rStyle w:val="href"/>
          <w:lang w:val="ru-RU"/>
        </w:rPr>
        <w:t>МСЭ</w:t>
      </w:r>
      <w:proofErr w:type="gramEnd"/>
      <w:r w:rsidRPr="00437F3E">
        <w:rPr>
          <w:rStyle w:val="href"/>
          <w:lang w:val="ru-RU"/>
        </w:rPr>
        <w:t>-</w:t>
      </w:r>
      <w:proofErr w:type="gramStart"/>
      <w:r w:rsidRPr="00437F3E">
        <w:rPr>
          <w:rStyle w:val="href"/>
          <w:lang w:val="ru-RU"/>
        </w:rPr>
        <w:t>R  BS.1514-</w:t>
      </w:r>
      <w:bookmarkEnd w:id="2"/>
      <w:r w:rsidR="00B44018" w:rsidRPr="00437F3E">
        <w:rPr>
          <w:rStyle w:val="href"/>
          <w:lang w:val="ru-RU"/>
        </w:rPr>
        <w:t>3</w:t>
      </w:r>
      <w:proofErr w:type="gramEnd"/>
    </w:p>
    <w:p w14:paraId="4F3F7AD6" w14:textId="4F49D4AC" w:rsidR="000130B0" w:rsidRPr="00437F3E" w:rsidRDefault="000130B0" w:rsidP="00E660D2">
      <w:pPr>
        <w:pStyle w:val="Rectitle"/>
        <w:rPr>
          <w:lang w:val="ru-RU"/>
        </w:rPr>
      </w:pPr>
      <w:bookmarkStart w:id="4" w:name="Pre_title"/>
      <w:r w:rsidRPr="00437F3E">
        <w:rPr>
          <w:lang w:val="ru-RU"/>
        </w:rPr>
        <w:t xml:space="preserve">Система цифрового звукового радиовещания в диапазонах </w:t>
      </w:r>
      <w:r w:rsidRPr="00437F3E">
        <w:rPr>
          <w:lang w:val="ru-RU"/>
        </w:rPr>
        <w:br/>
      </w:r>
      <w:r w:rsidR="00B633B2" w:rsidRPr="00437F3E">
        <w:rPr>
          <w:lang w:val="ru-RU"/>
        </w:rPr>
        <w:t xml:space="preserve">радиовещательной передачи </w:t>
      </w:r>
      <w:r w:rsidRPr="00437F3E">
        <w:rPr>
          <w:lang w:val="ru-RU"/>
        </w:rPr>
        <w:t>ниже 30 МГц</w:t>
      </w:r>
      <w:bookmarkEnd w:id="4"/>
    </w:p>
    <w:p w14:paraId="44922885" w14:textId="204531DC" w:rsidR="000130B0" w:rsidRPr="00437F3E" w:rsidRDefault="000130B0" w:rsidP="00E660D2">
      <w:pPr>
        <w:pStyle w:val="Recdate"/>
        <w:rPr>
          <w:lang w:val="ru-RU"/>
        </w:rPr>
      </w:pPr>
      <w:bookmarkStart w:id="5" w:name="Revision_history"/>
      <w:r w:rsidRPr="00437F3E">
        <w:rPr>
          <w:lang w:val="ru-RU"/>
        </w:rPr>
        <w:t>(2001-2002-2011</w:t>
      </w:r>
      <w:r w:rsidR="00B44018" w:rsidRPr="00437F3E">
        <w:rPr>
          <w:lang w:val="ru-RU"/>
        </w:rPr>
        <w:t>-2025</w:t>
      </w:r>
      <w:r w:rsidRPr="00437F3E">
        <w:rPr>
          <w:lang w:val="ru-RU"/>
        </w:rPr>
        <w:t>)</w:t>
      </w:r>
      <w:bookmarkEnd w:id="5"/>
    </w:p>
    <w:p w14:paraId="36295780" w14:textId="77777777" w:rsidR="000130B0" w:rsidRPr="00437F3E" w:rsidRDefault="000130B0" w:rsidP="00E660D2">
      <w:pPr>
        <w:pStyle w:val="HeadingSum"/>
        <w:rPr>
          <w:lang w:eastAsia="ja-JP"/>
        </w:rPr>
      </w:pPr>
      <w:bookmarkStart w:id="6" w:name="_Hlk207805444"/>
      <w:r w:rsidRPr="00437F3E">
        <w:t>Сфера</w:t>
      </w:r>
      <w:r w:rsidRPr="00437F3E">
        <w:rPr>
          <w:lang w:eastAsia="ja-JP"/>
        </w:rPr>
        <w:t xml:space="preserve"> применения</w:t>
      </w:r>
    </w:p>
    <w:p w14:paraId="6B0E9387" w14:textId="77777777" w:rsidR="000130B0" w:rsidRPr="00437F3E" w:rsidRDefault="000130B0" w:rsidP="00A16E49">
      <w:pPr>
        <w:pStyle w:val="Summary"/>
      </w:pPr>
      <w:r w:rsidRPr="00437F3E">
        <w:t>В настоящей Рекомендации дается описание характеристик различных систем цифрового наземного звукового радиовещания, используемых в настоящее время в НЧ, СЧ и ВЧ диапазонах,</w:t>
      </w:r>
      <w:r w:rsidRPr="00437F3E">
        <w:rPr>
          <w:lang w:eastAsia="ja-JP"/>
        </w:rPr>
        <w:t xml:space="preserve"> и содержится призыв к производителям радиоприемников разрабатывать портативные, многодиапазонные, поддерживающие несколько стандартов цифровые радиоприемники, предназначенные для приема излучений не только в полосах средних и коротких волн, но также в других полосах, предназначенных для непосредственного приема населением передач звукового радиовещания</w:t>
      </w:r>
      <w:r w:rsidRPr="00437F3E">
        <w:t>.</w:t>
      </w:r>
      <w:bookmarkEnd w:id="6"/>
    </w:p>
    <w:p w14:paraId="0166BCFA" w14:textId="6E4E8913" w:rsidR="00B44018" w:rsidRPr="00437F3E" w:rsidRDefault="00B44018" w:rsidP="00E660D2">
      <w:pPr>
        <w:pStyle w:val="Headingb"/>
        <w:rPr>
          <w:lang w:val="ru-RU"/>
        </w:rPr>
      </w:pPr>
      <w:r w:rsidRPr="00437F3E">
        <w:rPr>
          <w:lang w:val="ru-RU"/>
        </w:rPr>
        <w:t>Ключевые слова</w:t>
      </w:r>
    </w:p>
    <w:p w14:paraId="5D6C6C41" w14:textId="5E70976F" w:rsidR="00B44018" w:rsidRPr="00437F3E" w:rsidRDefault="00B44018" w:rsidP="00E660D2">
      <w:pPr>
        <w:rPr>
          <w:lang w:val="ru-RU"/>
        </w:rPr>
      </w:pPr>
      <w:r w:rsidRPr="00437F3E">
        <w:rPr>
          <w:lang w:val="ru-RU"/>
        </w:rPr>
        <w:t xml:space="preserve">DRM, AAC, SBR, </w:t>
      </w:r>
      <w:r w:rsidR="00997012" w:rsidRPr="00437F3E">
        <w:rPr>
          <w:lang w:val="ru-RU"/>
        </w:rPr>
        <w:t>цифровой звуковой</w:t>
      </w:r>
      <w:r w:rsidRPr="00437F3E">
        <w:rPr>
          <w:lang w:val="ru-RU"/>
        </w:rPr>
        <w:t xml:space="preserve">, </w:t>
      </w:r>
      <w:r w:rsidR="00B633B2" w:rsidRPr="00437F3E">
        <w:rPr>
          <w:lang w:val="ru-RU"/>
        </w:rPr>
        <w:t>эксплуатационные ситуации</w:t>
      </w:r>
      <w:r w:rsidRPr="00437F3E">
        <w:rPr>
          <w:lang w:val="ru-RU"/>
        </w:rPr>
        <w:t xml:space="preserve">, </w:t>
      </w:r>
      <w:r w:rsidR="00950510" w:rsidRPr="00437F3E">
        <w:rPr>
          <w:lang w:val="ru-RU"/>
        </w:rPr>
        <w:t>диапазоны</w:t>
      </w:r>
      <w:r w:rsidR="00997012" w:rsidRPr="00437F3E">
        <w:rPr>
          <w:lang w:val="ru-RU"/>
        </w:rPr>
        <w:t xml:space="preserve"> НЧ, СЧ и ВЧ</w:t>
      </w:r>
      <w:r w:rsidR="005B1355" w:rsidRPr="00437F3E">
        <w:rPr>
          <w:lang w:val="ru-RU"/>
        </w:rPr>
        <w:t>.</w:t>
      </w:r>
    </w:p>
    <w:p w14:paraId="2381E49D" w14:textId="71C75CAE" w:rsidR="00B44018" w:rsidRPr="00437F3E" w:rsidRDefault="00B44018" w:rsidP="00E660D2">
      <w:pPr>
        <w:pStyle w:val="Headingb"/>
        <w:spacing w:after="80"/>
        <w:rPr>
          <w:lang w:val="ru-RU"/>
        </w:rPr>
      </w:pPr>
      <w:r w:rsidRPr="00437F3E">
        <w:rPr>
          <w:lang w:val="ru-RU"/>
        </w:rPr>
        <w:t>Сокращения</w:t>
      </w:r>
    </w:p>
    <w:tbl>
      <w:tblPr>
        <w:tblStyle w:val="TableGrid"/>
        <w:tblW w:w="9865"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3543"/>
        <w:gridCol w:w="851"/>
        <w:gridCol w:w="4394"/>
      </w:tblGrid>
      <w:tr w:rsidR="00B44018" w:rsidRPr="00437F3E" w14:paraId="240C3B25" w14:textId="77777777" w:rsidTr="00E656BB">
        <w:tc>
          <w:tcPr>
            <w:tcW w:w="1077" w:type="dxa"/>
          </w:tcPr>
          <w:p w14:paraId="7265784E" w14:textId="7411BA20" w:rsidR="00B44018" w:rsidRPr="00437F3E" w:rsidRDefault="00B44018" w:rsidP="00E660D2">
            <w:pPr>
              <w:spacing w:before="80"/>
              <w:jc w:val="left"/>
              <w:rPr>
                <w:lang w:val="ru-RU"/>
              </w:rPr>
            </w:pPr>
            <w:r w:rsidRPr="00437F3E">
              <w:rPr>
                <w:lang w:val="ru-RU"/>
              </w:rPr>
              <w:t>AAC</w:t>
            </w:r>
          </w:p>
        </w:tc>
        <w:tc>
          <w:tcPr>
            <w:tcW w:w="3543" w:type="dxa"/>
          </w:tcPr>
          <w:p w14:paraId="39C5446B" w14:textId="0796B33E" w:rsidR="00B44018" w:rsidRPr="00437F3E" w:rsidRDefault="00B44018" w:rsidP="00E660D2">
            <w:pPr>
              <w:spacing w:before="80"/>
              <w:jc w:val="left"/>
              <w:rPr>
                <w:lang w:val="ru-RU"/>
              </w:rPr>
            </w:pPr>
            <w:r w:rsidRPr="00437F3E">
              <w:rPr>
                <w:lang w:val="ru-RU"/>
              </w:rPr>
              <w:t xml:space="preserve">Advanced </w:t>
            </w:r>
            <w:proofErr w:type="spellStart"/>
            <w:r w:rsidRPr="00437F3E">
              <w:rPr>
                <w:lang w:val="ru-RU"/>
              </w:rPr>
              <w:t>audio</w:t>
            </w:r>
            <w:proofErr w:type="spellEnd"/>
            <w:r w:rsidRPr="00437F3E">
              <w:rPr>
                <w:lang w:val="ru-RU"/>
              </w:rPr>
              <w:t xml:space="preserve"> </w:t>
            </w:r>
            <w:proofErr w:type="spellStart"/>
            <w:r w:rsidRPr="00437F3E">
              <w:rPr>
                <w:lang w:val="ru-RU"/>
              </w:rPr>
              <w:t>coding</w:t>
            </w:r>
            <w:proofErr w:type="spellEnd"/>
          </w:p>
        </w:tc>
        <w:tc>
          <w:tcPr>
            <w:tcW w:w="851" w:type="dxa"/>
          </w:tcPr>
          <w:p w14:paraId="5FDE8EEA" w14:textId="77777777" w:rsidR="00B44018" w:rsidRPr="00437F3E" w:rsidRDefault="00B44018" w:rsidP="00E660D2">
            <w:pPr>
              <w:spacing w:before="80"/>
              <w:jc w:val="left"/>
              <w:rPr>
                <w:lang w:val="ru-RU"/>
              </w:rPr>
            </w:pPr>
          </w:p>
        </w:tc>
        <w:tc>
          <w:tcPr>
            <w:tcW w:w="4394" w:type="dxa"/>
          </w:tcPr>
          <w:p w14:paraId="781DA33C" w14:textId="4734B3D9" w:rsidR="00B44018" w:rsidRPr="00437F3E" w:rsidRDefault="004E7B05" w:rsidP="00E660D2">
            <w:pPr>
              <w:spacing w:before="80"/>
              <w:jc w:val="left"/>
              <w:rPr>
                <w:lang w:val="ru-RU"/>
              </w:rPr>
            </w:pPr>
            <w:r w:rsidRPr="00437F3E">
              <w:rPr>
                <w:lang w:val="ru-RU"/>
              </w:rPr>
              <w:t xml:space="preserve">Усовершенствованное </w:t>
            </w:r>
            <w:proofErr w:type="spellStart"/>
            <w:r w:rsidR="00B70596" w:rsidRPr="00437F3E">
              <w:rPr>
                <w:lang w:val="ru-RU"/>
              </w:rPr>
              <w:t>аудио</w:t>
            </w:r>
            <w:r w:rsidRPr="00437F3E">
              <w:rPr>
                <w:lang w:val="ru-RU"/>
              </w:rPr>
              <w:t>кодирование</w:t>
            </w:r>
            <w:proofErr w:type="spellEnd"/>
          </w:p>
        </w:tc>
      </w:tr>
      <w:tr w:rsidR="00B44018" w:rsidRPr="00437F3E" w14:paraId="5749374F" w14:textId="77777777" w:rsidTr="00E656BB">
        <w:tc>
          <w:tcPr>
            <w:tcW w:w="1077" w:type="dxa"/>
          </w:tcPr>
          <w:p w14:paraId="400F5B6F" w14:textId="462282A8" w:rsidR="00B44018" w:rsidRPr="00437F3E" w:rsidRDefault="00B44018" w:rsidP="00E660D2">
            <w:pPr>
              <w:spacing w:before="80"/>
              <w:jc w:val="left"/>
              <w:rPr>
                <w:lang w:val="ru-RU"/>
              </w:rPr>
            </w:pPr>
            <w:r w:rsidRPr="00437F3E">
              <w:rPr>
                <w:lang w:val="ru-RU"/>
              </w:rPr>
              <w:t>AFS</w:t>
            </w:r>
          </w:p>
        </w:tc>
        <w:tc>
          <w:tcPr>
            <w:tcW w:w="3543" w:type="dxa"/>
          </w:tcPr>
          <w:p w14:paraId="2833986D" w14:textId="0D3AB158" w:rsidR="00B44018" w:rsidRPr="00437F3E" w:rsidRDefault="00B44018" w:rsidP="00E660D2">
            <w:pPr>
              <w:spacing w:before="80"/>
              <w:jc w:val="left"/>
              <w:rPr>
                <w:lang w:val="ru-RU"/>
              </w:rPr>
            </w:pPr>
            <w:proofErr w:type="spellStart"/>
            <w:r w:rsidRPr="00437F3E">
              <w:rPr>
                <w:lang w:val="ru-RU"/>
              </w:rPr>
              <w:t>Alternative</w:t>
            </w:r>
            <w:proofErr w:type="spellEnd"/>
            <w:r w:rsidRPr="00437F3E">
              <w:rPr>
                <w:lang w:val="ru-RU"/>
              </w:rPr>
              <w:t xml:space="preserve"> </w:t>
            </w:r>
            <w:proofErr w:type="spellStart"/>
            <w:r w:rsidRPr="00437F3E">
              <w:rPr>
                <w:lang w:val="ru-RU"/>
              </w:rPr>
              <w:t>frequency</w:t>
            </w:r>
            <w:proofErr w:type="spellEnd"/>
            <w:r w:rsidRPr="00437F3E">
              <w:rPr>
                <w:lang w:val="ru-RU"/>
              </w:rPr>
              <w:t xml:space="preserve"> </w:t>
            </w:r>
            <w:proofErr w:type="spellStart"/>
            <w:r w:rsidRPr="00437F3E">
              <w:rPr>
                <w:lang w:val="ru-RU"/>
              </w:rPr>
              <w:t>signalling</w:t>
            </w:r>
            <w:proofErr w:type="spellEnd"/>
          </w:p>
        </w:tc>
        <w:tc>
          <w:tcPr>
            <w:tcW w:w="851" w:type="dxa"/>
          </w:tcPr>
          <w:p w14:paraId="5E6B650A" w14:textId="77777777" w:rsidR="00B44018" w:rsidRPr="00437F3E" w:rsidRDefault="00B44018" w:rsidP="00E660D2">
            <w:pPr>
              <w:spacing w:before="80"/>
              <w:jc w:val="left"/>
              <w:rPr>
                <w:lang w:val="ru-RU"/>
              </w:rPr>
            </w:pPr>
          </w:p>
        </w:tc>
        <w:tc>
          <w:tcPr>
            <w:tcW w:w="4394" w:type="dxa"/>
          </w:tcPr>
          <w:p w14:paraId="5910097F" w14:textId="14CF00C4" w:rsidR="00B44018" w:rsidRPr="00437F3E" w:rsidRDefault="00950C08" w:rsidP="00E660D2">
            <w:pPr>
              <w:spacing w:before="80"/>
              <w:jc w:val="left"/>
              <w:rPr>
                <w:lang w:val="ru-RU"/>
              </w:rPr>
            </w:pPr>
            <w:r w:rsidRPr="00437F3E">
              <w:rPr>
                <w:lang w:val="ru-RU"/>
              </w:rPr>
              <w:t>Альтернативная частотная сигнализация</w:t>
            </w:r>
          </w:p>
        </w:tc>
      </w:tr>
      <w:tr w:rsidR="00B44018" w:rsidRPr="00437F3E" w14:paraId="477B673B" w14:textId="77777777" w:rsidTr="00E656BB">
        <w:tc>
          <w:tcPr>
            <w:tcW w:w="1077" w:type="dxa"/>
          </w:tcPr>
          <w:p w14:paraId="5DB79A70" w14:textId="0A960424" w:rsidR="00B44018" w:rsidRPr="00437F3E" w:rsidRDefault="00B44018" w:rsidP="00E660D2">
            <w:pPr>
              <w:spacing w:before="80"/>
              <w:jc w:val="left"/>
              <w:rPr>
                <w:lang w:val="ru-RU"/>
              </w:rPr>
            </w:pPr>
            <w:r w:rsidRPr="00437F3E">
              <w:rPr>
                <w:lang w:val="ru-RU"/>
              </w:rPr>
              <w:t>CELP</w:t>
            </w:r>
          </w:p>
        </w:tc>
        <w:tc>
          <w:tcPr>
            <w:tcW w:w="3543" w:type="dxa"/>
          </w:tcPr>
          <w:p w14:paraId="67AC9F3D" w14:textId="2943F26A" w:rsidR="00B44018" w:rsidRPr="00437F3E" w:rsidRDefault="00B44018" w:rsidP="00E660D2">
            <w:pPr>
              <w:spacing w:before="80"/>
              <w:jc w:val="left"/>
              <w:rPr>
                <w:lang w:val="ru-RU"/>
              </w:rPr>
            </w:pPr>
            <w:r w:rsidRPr="00437F3E">
              <w:rPr>
                <w:lang w:val="ru-RU"/>
              </w:rPr>
              <w:t xml:space="preserve">Code </w:t>
            </w:r>
            <w:proofErr w:type="spellStart"/>
            <w:r w:rsidRPr="00437F3E">
              <w:rPr>
                <w:lang w:val="ru-RU"/>
              </w:rPr>
              <w:t>excited</w:t>
            </w:r>
            <w:proofErr w:type="spellEnd"/>
            <w:r w:rsidRPr="00437F3E">
              <w:rPr>
                <w:lang w:val="ru-RU"/>
              </w:rPr>
              <w:t xml:space="preserve"> </w:t>
            </w:r>
            <w:proofErr w:type="spellStart"/>
            <w:r w:rsidRPr="00437F3E">
              <w:rPr>
                <w:lang w:val="ru-RU"/>
              </w:rPr>
              <w:t>linear</w:t>
            </w:r>
            <w:proofErr w:type="spellEnd"/>
            <w:r w:rsidRPr="00437F3E">
              <w:rPr>
                <w:lang w:val="ru-RU"/>
              </w:rPr>
              <w:t xml:space="preserve"> </w:t>
            </w:r>
            <w:proofErr w:type="spellStart"/>
            <w:r w:rsidRPr="00437F3E">
              <w:rPr>
                <w:lang w:val="ru-RU"/>
              </w:rPr>
              <w:t>prediction</w:t>
            </w:r>
            <w:proofErr w:type="spellEnd"/>
          </w:p>
        </w:tc>
        <w:tc>
          <w:tcPr>
            <w:tcW w:w="851" w:type="dxa"/>
          </w:tcPr>
          <w:p w14:paraId="6465DE38" w14:textId="77777777" w:rsidR="00B44018" w:rsidRPr="00437F3E" w:rsidRDefault="00B44018" w:rsidP="00E660D2">
            <w:pPr>
              <w:spacing w:before="80"/>
              <w:jc w:val="left"/>
              <w:rPr>
                <w:lang w:val="ru-RU"/>
              </w:rPr>
            </w:pPr>
          </w:p>
        </w:tc>
        <w:tc>
          <w:tcPr>
            <w:tcW w:w="4394" w:type="dxa"/>
          </w:tcPr>
          <w:p w14:paraId="330AFC3C" w14:textId="64C1556B" w:rsidR="00B44018" w:rsidRPr="00437F3E" w:rsidRDefault="00950C08" w:rsidP="00E660D2">
            <w:pPr>
              <w:spacing w:before="80"/>
              <w:jc w:val="left"/>
              <w:rPr>
                <w:lang w:val="ru-RU"/>
              </w:rPr>
            </w:pPr>
            <w:r w:rsidRPr="00437F3E">
              <w:rPr>
                <w:lang w:val="ru-RU"/>
              </w:rPr>
              <w:t>Линейное предсказание с кодовым возбуждением</w:t>
            </w:r>
          </w:p>
        </w:tc>
      </w:tr>
      <w:tr w:rsidR="00B44018" w:rsidRPr="00437F3E" w14:paraId="568EF992" w14:textId="77777777" w:rsidTr="00E656BB">
        <w:tc>
          <w:tcPr>
            <w:tcW w:w="1077" w:type="dxa"/>
          </w:tcPr>
          <w:p w14:paraId="24A89653" w14:textId="137769DE" w:rsidR="00B44018" w:rsidRPr="00437F3E" w:rsidRDefault="00B44018" w:rsidP="00E660D2">
            <w:pPr>
              <w:spacing w:before="80"/>
              <w:jc w:val="left"/>
              <w:rPr>
                <w:lang w:val="ru-RU"/>
              </w:rPr>
            </w:pPr>
            <w:r w:rsidRPr="00437F3E">
              <w:rPr>
                <w:lang w:val="ru-RU"/>
              </w:rPr>
              <w:t>DRM</w:t>
            </w:r>
          </w:p>
        </w:tc>
        <w:tc>
          <w:tcPr>
            <w:tcW w:w="3543" w:type="dxa"/>
          </w:tcPr>
          <w:p w14:paraId="729BB28F" w14:textId="14B46017" w:rsidR="00B44018" w:rsidRPr="00437F3E" w:rsidRDefault="00B44018" w:rsidP="00E660D2">
            <w:pPr>
              <w:spacing w:before="80"/>
              <w:jc w:val="left"/>
              <w:rPr>
                <w:lang w:val="ru-RU"/>
              </w:rPr>
            </w:pPr>
            <w:r w:rsidRPr="00437F3E">
              <w:rPr>
                <w:lang w:val="ru-RU"/>
              </w:rPr>
              <w:t xml:space="preserve">Digital Radio </w:t>
            </w:r>
            <w:proofErr w:type="spellStart"/>
            <w:r w:rsidRPr="00437F3E">
              <w:rPr>
                <w:lang w:val="ru-RU"/>
              </w:rPr>
              <w:t>Mondiale</w:t>
            </w:r>
            <w:proofErr w:type="spellEnd"/>
          </w:p>
        </w:tc>
        <w:tc>
          <w:tcPr>
            <w:tcW w:w="851" w:type="dxa"/>
          </w:tcPr>
          <w:p w14:paraId="5A1E11EE" w14:textId="77777777" w:rsidR="00B44018" w:rsidRPr="00437F3E" w:rsidRDefault="00B44018" w:rsidP="00E660D2">
            <w:pPr>
              <w:spacing w:before="80"/>
              <w:jc w:val="left"/>
              <w:rPr>
                <w:lang w:val="ru-RU"/>
              </w:rPr>
            </w:pPr>
          </w:p>
        </w:tc>
        <w:tc>
          <w:tcPr>
            <w:tcW w:w="4394" w:type="dxa"/>
          </w:tcPr>
          <w:p w14:paraId="4EA2CC93" w14:textId="01EBCC32" w:rsidR="00B44018" w:rsidRPr="00437F3E" w:rsidRDefault="00950C08" w:rsidP="00E660D2">
            <w:pPr>
              <w:spacing w:before="80"/>
              <w:jc w:val="left"/>
              <w:rPr>
                <w:lang w:val="ru-RU"/>
              </w:rPr>
            </w:pPr>
            <w:r w:rsidRPr="00437F3E">
              <w:rPr>
                <w:lang w:val="ru-RU"/>
              </w:rPr>
              <w:t>Всемирное цифровое радио</w:t>
            </w:r>
          </w:p>
        </w:tc>
      </w:tr>
      <w:tr w:rsidR="00B44018" w:rsidRPr="00437F3E" w14:paraId="1CA4CBBD" w14:textId="77777777" w:rsidTr="00E656BB">
        <w:tc>
          <w:tcPr>
            <w:tcW w:w="1077" w:type="dxa"/>
          </w:tcPr>
          <w:p w14:paraId="47EC6D4A" w14:textId="06E052D0" w:rsidR="00B44018" w:rsidRPr="00437F3E" w:rsidRDefault="00B44018" w:rsidP="00E660D2">
            <w:pPr>
              <w:spacing w:before="80"/>
              <w:jc w:val="left"/>
              <w:rPr>
                <w:lang w:val="ru-RU"/>
              </w:rPr>
            </w:pPr>
            <w:r w:rsidRPr="00437F3E">
              <w:rPr>
                <w:lang w:val="ru-RU"/>
              </w:rPr>
              <w:t>FAC</w:t>
            </w:r>
          </w:p>
        </w:tc>
        <w:tc>
          <w:tcPr>
            <w:tcW w:w="3543" w:type="dxa"/>
          </w:tcPr>
          <w:p w14:paraId="5429926A" w14:textId="4AD98A8C" w:rsidR="00B44018" w:rsidRPr="00437F3E" w:rsidRDefault="00B44018" w:rsidP="00E660D2">
            <w:pPr>
              <w:spacing w:before="80"/>
              <w:jc w:val="left"/>
              <w:rPr>
                <w:lang w:val="ru-RU"/>
              </w:rPr>
            </w:pPr>
            <w:r w:rsidRPr="00437F3E">
              <w:rPr>
                <w:lang w:val="ru-RU"/>
              </w:rPr>
              <w:t xml:space="preserve">Fast </w:t>
            </w:r>
            <w:proofErr w:type="spellStart"/>
            <w:r w:rsidRPr="00437F3E">
              <w:rPr>
                <w:lang w:val="ru-RU"/>
              </w:rPr>
              <w:t>access</w:t>
            </w:r>
            <w:proofErr w:type="spellEnd"/>
            <w:r w:rsidRPr="00437F3E">
              <w:rPr>
                <w:lang w:val="ru-RU"/>
              </w:rPr>
              <w:t xml:space="preserve"> </w:t>
            </w:r>
            <w:proofErr w:type="spellStart"/>
            <w:r w:rsidRPr="00437F3E">
              <w:rPr>
                <w:lang w:val="ru-RU"/>
              </w:rPr>
              <w:t>channel</w:t>
            </w:r>
            <w:proofErr w:type="spellEnd"/>
          </w:p>
        </w:tc>
        <w:tc>
          <w:tcPr>
            <w:tcW w:w="851" w:type="dxa"/>
          </w:tcPr>
          <w:p w14:paraId="59E2C0E0" w14:textId="77777777" w:rsidR="00B44018" w:rsidRPr="00437F3E" w:rsidRDefault="00B44018" w:rsidP="00E660D2">
            <w:pPr>
              <w:spacing w:before="80"/>
              <w:jc w:val="left"/>
              <w:rPr>
                <w:lang w:val="ru-RU"/>
              </w:rPr>
            </w:pPr>
          </w:p>
        </w:tc>
        <w:tc>
          <w:tcPr>
            <w:tcW w:w="4394" w:type="dxa"/>
          </w:tcPr>
          <w:p w14:paraId="6B0E3F71" w14:textId="61462DB2" w:rsidR="00B44018" w:rsidRPr="00437F3E" w:rsidRDefault="000E705E" w:rsidP="00E660D2">
            <w:pPr>
              <w:spacing w:before="80"/>
              <w:jc w:val="left"/>
              <w:rPr>
                <w:lang w:val="ru-RU"/>
              </w:rPr>
            </w:pPr>
            <w:r w:rsidRPr="00437F3E">
              <w:rPr>
                <w:lang w:val="ru-RU"/>
              </w:rPr>
              <w:t>Канал быстрого доступа</w:t>
            </w:r>
          </w:p>
        </w:tc>
      </w:tr>
      <w:tr w:rsidR="00B44018" w:rsidRPr="00437F3E" w14:paraId="094770DC" w14:textId="77777777" w:rsidTr="00E656BB">
        <w:tc>
          <w:tcPr>
            <w:tcW w:w="1077" w:type="dxa"/>
          </w:tcPr>
          <w:p w14:paraId="79BFDDC7" w14:textId="33CD76B7" w:rsidR="00B44018" w:rsidRPr="00437F3E" w:rsidRDefault="00B44018" w:rsidP="00E660D2">
            <w:pPr>
              <w:spacing w:before="80"/>
              <w:jc w:val="left"/>
              <w:rPr>
                <w:lang w:val="ru-RU"/>
              </w:rPr>
            </w:pPr>
            <w:r w:rsidRPr="00437F3E">
              <w:rPr>
                <w:lang w:val="ru-RU"/>
              </w:rPr>
              <w:t>FEC</w:t>
            </w:r>
          </w:p>
        </w:tc>
        <w:tc>
          <w:tcPr>
            <w:tcW w:w="3543" w:type="dxa"/>
          </w:tcPr>
          <w:p w14:paraId="50AC1F17" w14:textId="7EC30DC8" w:rsidR="00B44018" w:rsidRPr="00437F3E" w:rsidRDefault="00B44018" w:rsidP="00E660D2">
            <w:pPr>
              <w:spacing w:before="80"/>
              <w:jc w:val="left"/>
              <w:rPr>
                <w:lang w:val="ru-RU"/>
              </w:rPr>
            </w:pPr>
            <w:proofErr w:type="spellStart"/>
            <w:r w:rsidRPr="00437F3E">
              <w:rPr>
                <w:lang w:val="ru-RU"/>
              </w:rPr>
              <w:t>Forward</w:t>
            </w:r>
            <w:proofErr w:type="spellEnd"/>
            <w:r w:rsidRPr="00437F3E">
              <w:rPr>
                <w:lang w:val="ru-RU"/>
              </w:rPr>
              <w:t xml:space="preserve"> </w:t>
            </w:r>
            <w:proofErr w:type="spellStart"/>
            <w:r w:rsidRPr="00437F3E">
              <w:rPr>
                <w:lang w:val="ru-RU"/>
              </w:rPr>
              <w:t>error</w:t>
            </w:r>
            <w:proofErr w:type="spellEnd"/>
            <w:r w:rsidRPr="00437F3E">
              <w:rPr>
                <w:lang w:val="ru-RU"/>
              </w:rPr>
              <w:t xml:space="preserve"> </w:t>
            </w:r>
            <w:proofErr w:type="spellStart"/>
            <w:r w:rsidRPr="00437F3E">
              <w:rPr>
                <w:lang w:val="ru-RU"/>
              </w:rPr>
              <w:t>correction</w:t>
            </w:r>
            <w:proofErr w:type="spellEnd"/>
          </w:p>
        </w:tc>
        <w:tc>
          <w:tcPr>
            <w:tcW w:w="851" w:type="dxa"/>
          </w:tcPr>
          <w:p w14:paraId="7631A2AC" w14:textId="77777777" w:rsidR="00B44018" w:rsidRPr="00437F3E" w:rsidRDefault="00B44018" w:rsidP="00E660D2">
            <w:pPr>
              <w:spacing w:before="80"/>
              <w:jc w:val="left"/>
              <w:rPr>
                <w:lang w:val="ru-RU"/>
              </w:rPr>
            </w:pPr>
          </w:p>
        </w:tc>
        <w:tc>
          <w:tcPr>
            <w:tcW w:w="4394" w:type="dxa"/>
          </w:tcPr>
          <w:p w14:paraId="693AA136" w14:textId="1808FC07" w:rsidR="00B44018" w:rsidRPr="00437F3E" w:rsidRDefault="000E705E" w:rsidP="00E660D2">
            <w:pPr>
              <w:spacing w:before="80"/>
              <w:jc w:val="left"/>
              <w:rPr>
                <w:lang w:val="ru-RU"/>
              </w:rPr>
            </w:pPr>
            <w:r w:rsidRPr="00437F3E">
              <w:rPr>
                <w:lang w:val="ru-RU"/>
              </w:rPr>
              <w:t>Упреждающая коррекция ошибок</w:t>
            </w:r>
          </w:p>
        </w:tc>
      </w:tr>
      <w:tr w:rsidR="00B44018" w:rsidRPr="00437F3E" w14:paraId="450ED79C" w14:textId="77777777" w:rsidTr="00E656BB">
        <w:tc>
          <w:tcPr>
            <w:tcW w:w="1077" w:type="dxa"/>
          </w:tcPr>
          <w:p w14:paraId="50CE3C57" w14:textId="43BE9831" w:rsidR="00B44018" w:rsidRPr="00437F3E" w:rsidRDefault="00B44018" w:rsidP="00E660D2">
            <w:pPr>
              <w:spacing w:before="80"/>
              <w:jc w:val="left"/>
              <w:rPr>
                <w:lang w:val="ru-RU"/>
              </w:rPr>
            </w:pPr>
            <w:r w:rsidRPr="00437F3E">
              <w:rPr>
                <w:lang w:val="ru-RU"/>
              </w:rPr>
              <w:t>FUL</w:t>
            </w:r>
          </w:p>
        </w:tc>
        <w:tc>
          <w:tcPr>
            <w:tcW w:w="3543" w:type="dxa"/>
          </w:tcPr>
          <w:p w14:paraId="12EDAEFF" w14:textId="2CEE49A2" w:rsidR="00B44018" w:rsidRPr="00437F3E" w:rsidRDefault="00B44018" w:rsidP="00E660D2">
            <w:pPr>
              <w:spacing w:before="80"/>
              <w:jc w:val="left"/>
              <w:rPr>
                <w:lang w:val="ru-RU"/>
              </w:rPr>
            </w:pPr>
            <w:proofErr w:type="spellStart"/>
            <w:r w:rsidRPr="00437F3E">
              <w:rPr>
                <w:lang w:val="ru-RU"/>
              </w:rPr>
              <w:t>Fully</w:t>
            </w:r>
            <w:proofErr w:type="spellEnd"/>
            <w:r w:rsidRPr="00437F3E">
              <w:rPr>
                <w:lang w:val="ru-RU"/>
              </w:rPr>
              <w:t xml:space="preserve"> </w:t>
            </w:r>
            <w:proofErr w:type="spellStart"/>
            <w:r w:rsidRPr="00437F3E">
              <w:rPr>
                <w:lang w:val="ru-RU"/>
              </w:rPr>
              <w:t>tested</w:t>
            </w:r>
            <w:proofErr w:type="spellEnd"/>
          </w:p>
        </w:tc>
        <w:tc>
          <w:tcPr>
            <w:tcW w:w="851" w:type="dxa"/>
          </w:tcPr>
          <w:p w14:paraId="435F3ADD" w14:textId="77777777" w:rsidR="00B44018" w:rsidRPr="00437F3E" w:rsidRDefault="00B44018" w:rsidP="00E660D2">
            <w:pPr>
              <w:spacing w:before="80"/>
              <w:jc w:val="left"/>
              <w:rPr>
                <w:lang w:val="ru-RU"/>
              </w:rPr>
            </w:pPr>
          </w:p>
        </w:tc>
        <w:tc>
          <w:tcPr>
            <w:tcW w:w="4394" w:type="dxa"/>
          </w:tcPr>
          <w:p w14:paraId="3761FC0A" w14:textId="231F42F7" w:rsidR="00B44018" w:rsidRPr="00437F3E" w:rsidRDefault="000E705E" w:rsidP="00E660D2">
            <w:pPr>
              <w:spacing w:before="80"/>
              <w:jc w:val="left"/>
              <w:rPr>
                <w:lang w:val="ru-RU"/>
              </w:rPr>
            </w:pPr>
            <w:r w:rsidRPr="00437F3E">
              <w:rPr>
                <w:lang w:val="ru-RU"/>
              </w:rPr>
              <w:t>Испытания проведены в полном объеме</w:t>
            </w:r>
          </w:p>
        </w:tc>
      </w:tr>
      <w:tr w:rsidR="00B44018" w:rsidRPr="00437F3E" w14:paraId="1814193A" w14:textId="77777777" w:rsidTr="00E656BB">
        <w:tc>
          <w:tcPr>
            <w:tcW w:w="1077" w:type="dxa"/>
          </w:tcPr>
          <w:p w14:paraId="27DCCEEE" w14:textId="4E439D1E" w:rsidR="00B44018" w:rsidRPr="00437F3E" w:rsidRDefault="00B44018" w:rsidP="00E660D2">
            <w:pPr>
              <w:spacing w:before="80"/>
              <w:jc w:val="left"/>
              <w:rPr>
                <w:lang w:val="ru-RU"/>
              </w:rPr>
            </w:pPr>
            <w:r w:rsidRPr="00437F3E">
              <w:rPr>
                <w:lang w:val="ru-RU"/>
              </w:rPr>
              <w:t>IBOC</w:t>
            </w:r>
          </w:p>
        </w:tc>
        <w:tc>
          <w:tcPr>
            <w:tcW w:w="3543" w:type="dxa"/>
          </w:tcPr>
          <w:p w14:paraId="5CFB379B" w14:textId="61B4CA11" w:rsidR="00B44018" w:rsidRPr="00437F3E" w:rsidRDefault="00B44018" w:rsidP="00E660D2">
            <w:pPr>
              <w:spacing w:before="80"/>
              <w:jc w:val="left"/>
              <w:rPr>
                <w:lang w:val="ru-RU"/>
              </w:rPr>
            </w:pPr>
            <w:r w:rsidRPr="00437F3E">
              <w:rPr>
                <w:lang w:val="ru-RU"/>
              </w:rPr>
              <w:t xml:space="preserve">In </w:t>
            </w:r>
            <w:proofErr w:type="spellStart"/>
            <w:r w:rsidRPr="00437F3E">
              <w:rPr>
                <w:lang w:val="ru-RU"/>
              </w:rPr>
              <w:t>band</w:t>
            </w:r>
            <w:proofErr w:type="spellEnd"/>
            <w:r w:rsidRPr="00437F3E">
              <w:rPr>
                <w:lang w:val="ru-RU"/>
              </w:rPr>
              <w:t xml:space="preserve"> </w:t>
            </w:r>
            <w:proofErr w:type="spellStart"/>
            <w:r w:rsidRPr="00437F3E">
              <w:rPr>
                <w:lang w:val="ru-RU"/>
              </w:rPr>
              <w:t>on</w:t>
            </w:r>
            <w:proofErr w:type="spellEnd"/>
            <w:r w:rsidRPr="00437F3E">
              <w:rPr>
                <w:lang w:val="ru-RU"/>
              </w:rPr>
              <w:t xml:space="preserve"> </w:t>
            </w:r>
            <w:proofErr w:type="spellStart"/>
            <w:r w:rsidRPr="00437F3E">
              <w:rPr>
                <w:lang w:val="ru-RU"/>
              </w:rPr>
              <w:t>channel</w:t>
            </w:r>
            <w:proofErr w:type="spellEnd"/>
            <w:r w:rsidRPr="00437F3E">
              <w:rPr>
                <w:lang w:val="ru-RU"/>
              </w:rPr>
              <w:t xml:space="preserve"> </w:t>
            </w:r>
            <w:proofErr w:type="spellStart"/>
            <w:r w:rsidRPr="00437F3E">
              <w:rPr>
                <w:lang w:val="ru-RU"/>
              </w:rPr>
              <w:t>broadcasting</w:t>
            </w:r>
            <w:proofErr w:type="spellEnd"/>
          </w:p>
        </w:tc>
        <w:tc>
          <w:tcPr>
            <w:tcW w:w="851" w:type="dxa"/>
          </w:tcPr>
          <w:p w14:paraId="2C912986" w14:textId="77777777" w:rsidR="00B44018" w:rsidRPr="00437F3E" w:rsidRDefault="00B44018" w:rsidP="00E660D2">
            <w:pPr>
              <w:spacing w:before="80"/>
              <w:jc w:val="left"/>
              <w:rPr>
                <w:lang w:val="ru-RU"/>
              </w:rPr>
            </w:pPr>
          </w:p>
        </w:tc>
        <w:tc>
          <w:tcPr>
            <w:tcW w:w="4394" w:type="dxa"/>
          </w:tcPr>
          <w:p w14:paraId="57F2C8F4" w14:textId="4BE46658" w:rsidR="00B44018" w:rsidRPr="00437F3E" w:rsidRDefault="002C70E4" w:rsidP="00E660D2">
            <w:pPr>
              <w:spacing w:before="80"/>
              <w:jc w:val="left"/>
              <w:rPr>
                <w:lang w:val="ru-RU"/>
              </w:rPr>
            </w:pPr>
            <w:r w:rsidRPr="00437F3E">
              <w:rPr>
                <w:szCs w:val="26"/>
                <w:lang w:val="ru-RU"/>
              </w:rPr>
              <w:t xml:space="preserve">Радиовещание внутри диапазона и в совмещенном канале </w:t>
            </w:r>
          </w:p>
        </w:tc>
      </w:tr>
      <w:tr w:rsidR="00B44018" w:rsidRPr="00437F3E" w14:paraId="621D96DB" w14:textId="77777777" w:rsidTr="00E656BB">
        <w:tc>
          <w:tcPr>
            <w:tcW w:w="1077" w:type="dxa"/>
          </w:tcPr>
          <w:p w14:paraId="38C693C6" w14:textId="2B46557B" w:rsidR="00B44018" w:rsidRPr="00437F3E" w:rsidRDefault="00B44018" w:rsidP="00E660D2">
            <w:pPr>
              <w:spacing w:before="80"/>
              <w:jc w:val="left"/>
              <w:rPr>
                <w:lang w:val="ru-RU"/>
              </w:rPr>
            </w:pPr>
            <w:r w:rsidRPr="00437F3E">
              <w:rPr>
                <w:lang w:val="ru-RU"/>
              </w:rPr>
              <w:t>MLC</w:t>
            </w:r>
          </w:p>
        </w:tc>
        <w:tc>
          <w:tcPr>
            <w:tcW w:w="3543" w:type="dxa"/>
          </w:tcPr>
          <w:p w14:paraId="351FE234" w14:textId="0A273799" w:rsidR="00B44018" w:rsidRPr="00437F3E" w:rsidRDefault="00B44018" w:rsidP="00E660D2">
            <w:pPr>
              <w:spacing w:before="80"/>
              <w:jc w:val="left"/>
              <w:rPr>
                <w:lang w:val="ru-RU"/>
              </w:rPr>
            </w:pPr>
            <w:r w:rsidRPr="00437F3E">
              <w:rPr>
                <w:lang w:val="ru-RU"/>
              </w:rPr>
              <w:t xml:space="preserve">Multi </w:t>
            </w:r>
            <w:proofErr w:type="spellStart"/>
            <w:r w:rsidRPr="00437F3E">
              <w:rPr>
                <w:lang w:val="ru-RU"/>
              </w:rPr>
              <w:t>level</w:t>
            </w:r>
            <w:proofErr w:type="spellEnd"/>
            <w:r w:rsidRPr="00437F3E">
              <w:rPr>
                <w:lang w:val="ru-RU"/>
              </w:rPr>
              <w:t xml:space="preserve"> </w:t>
            </w:r>
            <w:proofErr w:type="spellStart"/>
            <w:r w:rsidRPr="00437F3E">
              <w:rPr>
                <w:lang w:val="ru-RU"/>
              </w:rPr>
              <w:t>coding</w:t>
            </w:r>
            <w:proofErr w:type="spellEnd"/>
          </w:p>
        </w:tc>
        <w:tc>
          <w:tcPr>
            <w:tcW w:w="851" w:type="dxa"/>
          </w:tcPr>
          <w:p w14:paraId="2335C57A" w14:textId="77777777" w:rsidR="00B44018" w:rsidRPr="00437F3E" w:rsidRDefault="00B44018" w:rsidP="00E660D2">
            <w:pPr>
              <w:spacing w:before="80"/>
              <w:jc w:val="left"/>
              <w:rPr>
                <w:lang w:val="ru-RU"/>
              </w:rPr>
            </w:pPr>
          </w:p>
        </w:tc>
        <w:tc>
          <w:tcPr>
            <w:tcW w:w="4394" w:type="dxa"/>
          </w:tcPr>
          <w:p w14:paraId="60E591F7" w14:textId="1EE7AEA5" w:rsidR="00B44018" w:rsidRPr="00437F3E" w:rsidRDefault="002E2B70" w:rsidP="00E660D2">
            <w:pPr>
              <w:spacing w:before="80"/>
              <w:jc w:val="left"/>
              <w:rPr>
                <w:lang w:val="ru-RU"/>
              </w:rPr>
            </w:pPr>
            <w:r w:rsidRPr="00437F3E">
              <w:rPr>
                <w:lang w:val="ru-RU"/>
              </w:rPr>
              <w:t>Многоуровневое кодирование</w:t>
            </w:r>
          </w:p>
        </w:tc>
      </w:tr>
      <w:tr w:rsidR="00B44018" w:rsidRPr="00437F3E" w14:paraId="434AD4A4" w14:textId="77777777" w:rsidTr="00E656BB">
        <w:tc>
          <w:tcPr>
            <w:tcW w:w="1077" w:type="dxa"/>
          </w:tcPr>
          <w:p w14:paraId="7F08EB0A" w14:textId="2CD12BBA" w:rsidR="00B44018" w:rsidRPr="00437F3E" w:rsidRDefault="00B44018" w:rsidP="00E660D2">
            <w:pPr>
              <w:spacing w:before="80"/>
              <w:jc w:val="left"/>
              <w:rPr>
                <w:lang w:val="ru-RU"/>
              </w:rPr>
            </w:pPr>
            <w:r w:rsidRPr="00437F3E">
              <w:rPr>
                <w:lang w:val="ru-RU"/>
              </w:rPr>
              <w:t>MSC</w:t>
            </w:r>
          </w:p>
        </w:tc>
        <w:tc>
          <w:tcPr>
            <w:tcW w:w="3543" w:type="dxa"/>
          </w:tcPr>
          <w:p w14:paraId="142DCB48" w14:textId="460401F5" w:rsidR="00B44018" w:rsidRPr="00437F3E" w:rsidRDefault="00B44018" w:rsidP="00E660D2">
            <w:pPr>
              <w:spacing w:before="80"/>
              <w:jc w:val="left"/>
              <w:rPr>
                <w:lang w:val="ru-RU"/>
              </w:rPr>
            </w:pPr>
            <w:proofErr w:type="spellStart"/>
            <w:r w:rsidRPr="00437F3E">
              <w:rPr>
                <w:lang w:val="ru-RU"/>
              </w:rPr>
              <w:t>Main</w:t>
            </w:r>
            <w:proofErr w:type="spellEnd"/>
            <w:r w:rsidRPr="00437F3E">
              <w:rPr>
                <w:lang w:val="ru-RU"/>
              </w:rPr>
              <w:t xml:space="preserve"> </w:t>
            </w:r>
            <w:proofErr w:type="spellStart"/>
            <w:r w:rsidRPr="00437F3E">
              <w:rPr>
                <w:lang w:val="ru-RU"/>
              </w:rPr>
              <w:t>service</w:t>
            </w:r>
            <w:proofErr w:type="spellEnd"/>
            <w:r w:rsidRPr="00437F3E">
              <w:rPr>
                <w:lang w:val="ru-RU"/>
              </w:rPr>
              <w:t xml:space="preserve"> </w:t>
            </w:r>
            <w:proofErr w:type="spellStart"/>
            <w:r w:rsidRPr="00437F3E">
              <w:rPr>
                <w:lang w:val="ru-RU"/>
              </w:rPr>
              <w:t>channel</w:t>
            </w:r>
            <w:proofErr w:type="spellEnd"/>
          </w:p>
        </w:tc>
        <w:tc>
          <w:tcPr>
            <w:tcW w:w="851" w:type="dxa"/>
          </w:tcPr>
          <w:p w14:paraId="3BDC4B52" w14:textId="77777777" w:rsidR="00B44018" w:rsidRPr="00437F3E" w:rsidRDefault="00B44018" w:rsidP="00E660D2">
            <w:pPr>
              <w:spacing w:before="80"/>
              <w:jc w:val="left"/>
              <w:rPr>
                <w:lang w:val="ru-RU"/>
              </w:rPr>
            </w:pPr>
          </w:p>
        </w:tc>
        <w:tc>
          <w:tcPr>
            <w:tcW w:w="4394" w:type="dxa"/>
          </w:tcPr>
          <w:p w14:paraId="0D424B2E" w14:textId="0C9021A2" w:rsidR="00B44018" w:rsidRPr="00437F3E" w:rsidRDefault="002E2B70" w:rsidP="00E660D2">
            <w:pPr>
              <w:spacing w:before="80"/>
              <w:jc w:val="left"/>
              <w:rPr>
                <w:lang w:val="ru-RU"/>
              </w:rPr>
            </w:pPr>
            <w:r w:rsidRPr="00437F3E">
              <w:rPr>
                <w:lang w:val="ru-RU"/>
              </w:rPr>
              <w:t>Основной служебный канал</w:t>
            </w:r>
          </w:p>
        </w:tc>
      </w:tr>
      <w:tr w:rsidR="00B44018" w:rsidRPr="00437F3E" w14:paraId="6423C17E" w14:textId="77777777" w:rsidTr="00E656BB">
        <w:tc>
          <w:tcPr>
            <w:tcW w:w="1077" w:type="dxa"/>
          </w:tcPr>
          <w:p w14:paraId="7B2EEF78" w14:textId="6E71B039" w:rsidR="00B44018" w:rsidRPr="00437F3E" w:rsidRDefault="00B44018" w:rsidP="00E660D2">
            <w:pPr>
              <w:spacing w:before="80"/>
              <w:jc w:val="left"/>
              <w:rPr>
                <w:lang w:val="ru-RU"/>
              </w:rPr>
            </w:pPr>
            <w:r w:rsidRPr="00437F3E">
              <w:rPr>
                <w:lang w:val="ru-RU"/>
              </w:rPr>
              <w:t>NYT</w:t>
            </w:r>
          </w:p>
        </w:tc>
        <w:tc>
          <w:tcPr>
            <w:tcW w:w="3543" w:type="dxa"/>
          </w:tcPr>
          <w:p w14:paraId="52A5D7B6" w14:textId="254335CD" w:rsidR="00B44018" w:rsidRPr="00437F3E" w:rsidRDefault="00B44018" w:rsidP="00E660D2">
            <w:pPr>
              <w:spacing w:before="80"/>
              <w:jc w:val="left"/>
              <w:rPr>
                <w:lang w:val="ru-RU"/>
              </w:rPr>
            </w:pPr>
            <w:proofErr w:type="spellStart"/>
            <w:r w:rsidRPr="00437F3E">
              <w:rPr>
                <w:lang w:val="ru-RU"/>
              </w:rPr>
              <w:t>Not</w:t>
            </w:r>
            <w:proofErr w:type="spellEnd"/>
            <w:r w:rsidRPr="00437F3E">
              <w:rPr>
                <w:lang w:val="ru-RU"/>
              </w:rPr>
              <w:t xml:space="preserve"> </w:t>
            </w:r>
            <w:proofErr w:type="spellStart"/>
            <w:r w:rsidRPr="00437F3E">
              <w:rPr>
                <w:lang w:val="ru-RU"/>
              </w:rPr>
              <w:t>yet</w:t>
            </w:r>
            <w:proofErr w:type="spellEnd"/>
            <w:r w:rsidRPr="00437F3E">
              <w:rPr>
                <w:lang w:val="ru-RU"/>
              </w:rPr>
              <w:t xml:space="preserve"> </w:t>
            </w:r>
            <w:proofErr w:type="spellStart"/>
            <w:r w:rsidRPr="00437F3E">
              <w:rPr>
                <w:lang w:val="ru-RU"/>
              </w:rPr>
              <w:t>tested</w:t>
            </w:r>
            <w:proofErr w:type="spellEnd"/>
          </w:p>
        </w:tc>
        <w:tc>
          <w:tcPr>
            <w:tcW w:w="851" w:type="dxa"/>
          </w:tcPr>
          <w:p w14:paraId="3F514A8B" w14:textId="77777777" w:rsidR="00B44018" w:rsidRPr="00437F3E" w:rsidRDefault="00B44018" w:rsidP="00E660D2">
            <w:pPr>
              <w:spacing w:before="80"/>
              <w:jc w:val="left"/>
              <w:rPr>
                <w:lang w:val="ru-RU"/>
              </w:rPr>
            </w:pPr>
          </w:p>
        </w:tc>
        <w:tc>
          <w:tcPr>
            <w:tcW w:w="4394" w:type="dxa"/>
          </w:tcPr>
          <w:p w14:paraId="2CA57FC7" w14:textId="02A7391B" w:rsidR="00B44018" w:rsidRPr="00437F3E" w:rsidRDefault="002E2B70" w:rsidP="00E660D2">
            <w:pPr>
              <w:spacing w:before="80"/>
              <w:jc w:val="left"/>
              <w:rPr>
                <w:lang w:val="ru-RU"/>
              </w:rPr>
            </w:pPr>
            <w:r w:rsidRPr="00437F3E">
              <w:rPr>
                <w:lang w:val="ru-RU"/>
              </w:rPr>
              <w:t>Испытания еще не проводились</w:t>
            </w:r>
          </w:p>
        </w:tc>
      </w:tr>
      <w:tr w:rsidR="00B44018" w:rsidRPr="00437F3E" w14:paraId="2ECA7EE1" w14:textId="77777777" w:rsidTr="00E656BB">
        <w:tc>
          <w:tcPr>
            <w:tcW w:w="1077" w:type="dxa"/>
          </w:tcPr>
          <w:p w14:paraId="6D57C32F" w14:textId="64F3F2AA" w:rsidR="00B44018" w:rsidRPr="00437F3E" w:rsidRDefault="00B44018" w:rsidP="00E660D2">
            <w:pPr>
              <w:spacing w:before="80"/>
              <w:jc w:val="left"/>
              <w:rPr>
                <w:lang w:val="ru-RU"/>
              </w:rPr>
            </w:pPr>
            <w:r w:rsidRPr="00437F3E">
              <w:rPr>
                <w:lang w:val="ru-RU"/>
              </w:rPr>
              <w:t>SBR</w:t>
            </w:r>
          </w:p>
        </w:tc>
        <w:tc>
          <w:tcPr>
            <w:tcW w:w="3543" w:type="dxa"/>
          </w:tcPr>
          <w:p w14:paraId="5AE7D503" w14:textId="44E0B11C" w:rsidR="00B44018" w:rsidRPr="00437F3E" w:rsidRDefault="00B44018" w:rsidP="00E660D2">
            <w:pPr>
              <w:spacing w:before="80"/>
              <w:jc w:val="left"/>
              <w:rPr>
                <w:lang w:val="ru-RU"/>
              </w:rPr>
            </w:pPr>
            <w:proofErr w:type="spellStart"/>
            <w:r w:rsidRPr="00437F3E">
              <w:rPr>
                <w:lang w:val="ru-RU"/>
              </w:rPr>
              <w:t>Spectral</w:t>
            </w:r>
            <w:proofErr w:type="spellEnd"/>
            <w:r w:rsidRPr="00437F3E">
              <w:rPr>
                <w:lang w:val="ru-RU"/>
              </w:rPr>
              <w:t xml:space="preserve"> </w:t>
            </w:r>
            <w:proofErr w:type="spellStart"/>
            <w:r w:rsidRPr="00437F3E">
              <w:rPr>
                <w:lang w:val="ru-RU"/>
              </w:rPr>
              <w:t>band</w:t>
            </w:r>
            <w:proofErr w:type="spellEnd"/>
            <w:r w:rsidRPr="00437F3E">
              <w:rPr>
                <w:lang w:val="ru-RU"/>
              </w:rPr>
              <w:t xml:space="preserve"> </w:t>
            </w:r>
            <w:proofErr w:type="spellStart"/>
            <w:r w:rsidRPr="00437F3E">
              <w:rPr>
                <w:lang w:val="ru-RU"/>
              </w:rPr>
              <w:t>replication</w:t>
            </w:r>
            <w:proofErr w:type="spellEnd"/>
          </w:p>
        </w:tc>
        <w:tc>
          <w:tcPr>
            <w:tcW w:w="851" w:type="dxa"/>
          </w:tcPr>
          <w:p w14:paraId="0AE3C682" w14:textId="77777777" w:rsidR="00B44018" w:rsidRPr="00437F3E" w:rsidRDefault="00B44018" w:rsidP="00E660D2">
            <w:pPr>
              <w:spacing w:before="80"/>
              <w:jc w:val="left"/>
              <w:rPr>
                <w:lang w:val="ru-RU"/>
              </w:rPr>
            </w:pPr>
          </w:p>
        </w:tc>
        <w:tc>
          <w:tcPr>
            <w:tcW w:w="4394" w:type="dxa"/>
          </w:tcPr>
          <w:p w14:paraId="5F432AB6" w14:textId="143727FF" w:rsidR="00B44018" w:rsidRPr="00437F3E" w:rsidRDefault="001C3F66" w:rsidP="00E660D2">
            <w:pPr>
              <w:spacing w:before="80"/>
              <w:jc w:val="left"/>
              <w:rPr>
                <w:lang w:val="ru-RU"/>
              </w:rPr>
            </w:pPr>
            <w:r w:rsidRPr="00437F3E">
              <w:rPr>
                <w:lang w:val="ru-RU"/>
              </w:rPr>
              <w:t>Копирование спектральных полос</w:t>
            </w:r>
          </w:p>
        </w:tc>
      </w:tr>
      <w:tr w:rsidR="00B44018" w:rsidRPr="00437F3E" w14:paraId="7921F4E4" w14:textId="77777777" w:rsidTr="00E656BB">
        <w:tc>
          <w:tcPr>
            <w:tcW w:w="1077" w:type="dxa"/>
          </w:tcPr>
          <w:p w14:paraId="04084389" w14:textId="2C182B61" w:rsidR="00B44018" w:rsidRPr="00437F3E" w:rsidRDefault="00B44018" w:rsidP="00E660D2">
            <w:pPr>
              <w:spacing w:before="80"/>
              <w:jc w:val="left"/>
              <w:rPr>
                <w:lang w:val="ru-RU"/>
              </w:rPr>
            </w:pPr>
            <w:r w:rsidRPr="00437F3E">
              <w:rPr>
                <w:lang w:val="ru-RU"/>
              </w:rPr>
              <w:t>SDC</w:t>
            </w:r>
          </w:p>
        </w:tc>
        <w:tc>
          <w:tcPr>
            <w:tcW w:w="3543" w:type="dxa"/>
          </w:tcPr>
          <w:p w14:paraId="4C138E93" w14:textId="3F189BD2" w:rsidR="00B44018" w:rsidRPr="00437F3E" w:rsidRDefault="00B44018" w:rsidP="00E660D2">
            <w:pPr>
              <w:spacing w:before="80"/>
              <w:jc w:val="left"/>
              <w:rPr>
                <w:lang w:val="ru-RU"/>
              </w:rPr>
            </w:pPr>
            <w:r w:rsidRPr="00437F3E">
              <w:rPr>
                <w:lang w:val="ru-RU"/>
              </w:rPr>
              <w:t xml:space="preserve">Service </w:t>
            </w:r>
            <w:proofErr w:type="spellStart"/>
            <w:r w:rsidRPr="00437F3E">
              <w:rPr>
                <w:lang w:val="ru-RU"/>
              </w:rPr>
              <w:t>description</w:t>
            </w:r>
            <w:proofErr w:type="spellEnd"/>
            <w:r w:rsidRPr="00437F3E">
              <w:rPr>
                <w:lang w:val="ru-RU"/>
              </w:rPr>
              <w:t xml:space="preserve"> </w:t>
            </w:r>
            <w:proofErr w:type="spellStart"/>
            <w:r w:rsidRPr="00437F3E">
              <w:rPr>
                <w:lang w:val="ru-RU"/>
              </w:rPr>
              <w:t>channel</w:t>
            </w:r>
            <w:proofErr w:type="spellEnd"/>
          </w:p>
        </w:tc>
        <w:tc>
          <w:tcPr>
            <w:tcW w:w="851" w:type="dxa"/>
          </w:tcPr>
          <w:p w14:paraId="255172E6" w14:textId="77777777" w:rsidR="00B44018" w:rsidRPr="00437F3E" w:rsidRDefault="00B44018" w:rsidP="00E660D2">
            <w:pPr>
              <w:spacing w:before="80"/>
              <w:jc w:val="left"/>
              <w:rPr>
                <w:lang w:val="ru-RU"/>
              </w:rPr>
            </w:pPr>
          </w:p>
        </w:tc>
        <w:tc>
          <w:tcPr>
            <w:tcW w:w="4394" w:type="dxa"/>
          </w:tcPr>
          <w:p w14:paraId="40B19EB2" w14:textId="230615F0" w:rsidR="00B44018" w:rsidRPr="00437F3E" w:rsidRDefault="002E2B70" w:rsidP="00E660D2">
            <w:pPr>
              <w:spacing w:before="80"/>
              <w:jc w:val="left"/>
              <w:rPr>
                <w:lang w:val="ru-RU"/>
              </w:rPr>
            </w:pPr>
            <w:r w:rsidRPr="00437F3E">
              <w:rPr>
                <w:lang w:val="ru-RU"/>
              </w:rPr>
              <w:t xml:space="preserve">Канал </w:t>
            </w:r>
            <w:r w:rsidR="00600ABC" w:rsidRPr="00437F3E">
              <w:rPr>
                <w:lang w:val="ru-RU"/>
              </w:rPr>
              <w:t>описания услуг</w:t>
            </w:r>
          </w:p>
        </w:tc>
      </w:tr>
      <w:tr w:rsidR="00B44018" w:rsidRPr="00437F3E" w14:paraId="4CAEEFC2" w14:textId="77777777" w:rsidTr="00E656BB">
        <w:tc>
          <w:tcPr>
            <w:tcW w:w="1077" w:type="dxa"/>
          </w:tcPr>
          <w:p w14:paraId="7DC58505" w14:textId="49182A89" w:rsidR="00B44018" w:rsidRPr="00437F3E" w:rsidRDefault="00B44018" w:rsidP="00E660D2">
            <w:pPr>
              <w:spacing w:before="80"/>
              <w:jc w:val="left"/>
              <w:rPr>
                <w:lang w:val="ru-RU"/>
              </w:rPr>
            </w:pPr>
            <w:r w:rsidRPr="00437F3E">
              <w:rPr>
                <w:lang w:val="ru-RU"/>
              </w:rPr>
              <w:t>SFN</w:t>
            </w:r>
          </w:p>
        </w:tc>
        <w:tc>
          <w:tcPr>
            <w:tcW w:w="3543" w:type="dxa"/>
          </w:tcPr>
          <w:p w14:paraId="1D8D07CE" w14:textId="268E5CEA" w:rsidR="00B44018" w:rsidRPr="00437F3E" w:rsidRDefault="00B44018" w:rsidP="00E660D2">
            <w:pPr>
              <w:spacing w:before="80"/>
              <w:jc w:val="left"/>
              <w:rPr>
                <w:lang w:val="ru-RU"/>
              </w:rPr>
            </w:pPr>
            <w:r w:rsidRPr="00437F3E">
              <w:rPr>
                <w:lang w:val="ru-RU"/>
              </w:rPr>
              <w:t xml:space="preserve">Single </w:t>
            </w:r>
            <w:proofErr w:type="spellStart"/>
            <w:r w:rsidRPr="00437F3E">
              <w:rPr>
                <w:lang w:val="ru-RU"/>
              </w:rPr>
              <w:t>frequency</w:t>
            </w:r>
            <w:proofErr w:type="spellEnd"/>
            <w:r w:rsidRPr="00437F3E">
              <w:rPr>
                <w:lang w:val="ru-RU"/>
              </w:rPr>
              <w:t xml:space="preserve"> </w:t>
            </w:r>
            <w:proofErr w:type="spellStart"/>
            <w:r w:rsidRPr="00437F3E">
              <w:rPr>
                <w:lang w:val="ru-RU"/>
              </w:rPr>
              <w:t>network</w:t>
            </w:r>
            <w:proofErr w:type="spellEnd"/>
          </w:p>
        </w:tc>
        <w:tc>
          <w:tcPr>
            <w:tcW w:w="851" w:type="dxa"/>
          </w:tcPr>
          <w:p w14:paraId="46712E65" w14:textId="65035578" w:rsidR="00B44018" w:rsidRPr="00437F3E" w:rsidRDefault="002E2B70" w:rsidP="00E660D2">
            <w:pPr>
              <w:spacing w:before="80"/>
              <w:jc w:val="left"/>
              <w:rPr>
                <w:lang w:val="ru-RU"/>
              </w:rPr>
            </w:pPr>
            <w:r w:rsidRPr="00437F3E">
              <w:rPr>
                <w:lang w:val="ru-RU"/>
              </w:rPr>
              <w:t>ОЧС</w:t>
            </w:r>
          </w:p>
        </w:tc>
        <w:tc>
          <w:tcPr>
            <w:tcW w:w="4394" w:type="dxa"/>
          </w:tcPr>
          <w:p w14:paraId="7F0DBA3F" w14:textId="434363A7" w:rsidR="00B44018" w:rsidRPr="00437F3E" w:rsidRDefault="002E2B70" w:rsidP="00E660D2">
            <w:pPr>
              <w:spacing w:before="80"/>
              <w:jc w:val="left"/>
              <w:rPr>
                <w:lang w:val="ru-RU"/>
              </w:rPr>
            </w:pPr>
            <w:r w:rsidRPr="00437F3E">
              <w:rPr>
                <w:lang w:val="ru-RU"/>
              </w:rPr>
              <w:t>Одночастотная сеть</w:t>
            </w:r>
          </w:p>
        </w:tc>
      </w:tr>
      <w:tr w:rsidR="00B44018" w:rsidRPr="00437F3E" w14:paraId="56D670EF" w14:textId="77777777" w:rsidTr="00E656BB">
        <w:tc>
          <w:tcPr>
            <w:tcW w:w="1077" w:type="dxa"/>
          </w:tcPr>
          <w:p w14:paraId="5FC8CA61" w14:textId="3BB18BCB" w:rsidR="00B44018" w:rsidRPr="00437F3E" w:rsidRDefault="00B44018" w:rsidP="00E660D2">
            <w:pPr>
              <w:spacing w:before="80"/>
              <w:jc w:val="left"/>
              <w:rPr>
                <w:lang w:val="ru-RU"/>
              </w:rPr>
            </w:pPr>
            <w:r w:rsidRPr="00437F3E">
              <w:rPr>
                <w:lang w:val="ru-RU"/>
              </w:rPr>
              <w:t>UND</w:t>
            </w:r>
          </w:p>
        </w:tc>
        <w:tc>
          <w:tcPr>
            <w:tcW w:w="3543" w:type="dxa"/>
          </w:tcPr>
          <w:p w14:paraId="3508C394" w14:textId="5141E851" w:rsidR="00B44018" w:rsidRPr="00437F3E" w:rsidRDefault="00B44018" w:rsidP="00E660D2">
            <w:pPr>
              <w:spacing w:before="80"/>
              <w:jc w:val="left"/>
              <w:rPr>
                <w:lang w:val="ru-RU"/>
              </w:rPr>
            </w:pPr>
            <w:proofErr w:type="spellStart"/>
            <w:r w:rsidRPr="00437F3E">
              <w:rPr>
                <w:lang w:val="ru-RU"/>
              </w:rPr>
              <w:t>Under</w:t>
            </w:r>
            <w:proofErr w:type="spellEnd"/>
            <w:r w:rsidRPr="00437F3E">
              <w:rPr>
                <w:lang w:val="ru-RU"/>
              </w:rPr>
              <w:t xml:space="preserve"> </w:t>
            </w:r>
            <w:proofErr w:type="spellStart"/>
            <w:r w:rsidRPr="00437F3E">
              <w:rPr>
                <w:lang w:val="ru-RU"/>
              </w:rPr>
              <w:t>way</w:t>
            </w:r>
            <w:proofErr w:type="spellEnd"/>
          </w:p>
        </w:tc>
        <w:tc>
          <w:tcPr>
            <w:tcW w:w="851" w:type="dxa"/>
          </w:tcPr>
          <w:p w14:paraId="2C43E487" w14:textId="77777777" w:rsidR="00B44018" w:rsidRPr="00437F3E" w:rsidRDefault="00B44018" w:rsidP="00E660D2">
            <w:pPr>
              <w:spacing w:before="80"/>
              <w:jc w:val="left"/>
              <w:rPr>
                <w:lang w:val="ru-RU"/>
              </w:rPr>
            </w:pPr>
          </w:p>
        </w:tc>
        <w:tc>
          <w:tcPr>
            <w:tcW w:w="4394" w:type="dxa"/>
          </w:tcPr>
          <w:p w14:paraId="43A2C7C4" w14:textId="174E5B5B" w:rsidR="00B44018" w:rsidRPr="00437F3E" w:rsidRDefault="002C70E4" w:rsidP="00E660D2">
            <w:pPr>
              <w:spacing w:before="80"/>
              <w:jc w:val="left"/>
              <w:rPr>
                <w:lang w:val="ru-RU"/>
              </w:rPr>
            </w:pPr>
            <w:r w:rsidRPr="00437F3E">
              <w:rPr>
                <w:lang w:val="ru-RU"/>
              </w:rPr>
              <w:t>В процессе выполнения</w:t>
            </w:r>
          </w:p>
        </w:tc>
      </w:tr>
      <w:tr w:rsidR="00B44018" w:rsidRPr="00437F3E" w14:paraId="1FE5E5DF" w14:textId="77777777" w:rsidTr="00E656BB">
        <w:tc>
          <w:tcPr>
            <w:tcW w:w="1077" w:type="dxa"/>
          </w:tcPr>
          <w:p w14:paraId="2AA23DEF" w14:textId="76E5BB58" w:rsidR="00B44018" w:rsidRPr="00437F3E" w:rsidRDefault="00B44018" w:rsidP="00E660D2">
            <w:pPr>
              <w:spacing w:before="80"/>
              <w:jc w:val="left"/>
              <w:rPr>
                <w:lang w:val="ru-RU"/>
              </w:rPr>
            </w:pPr>
            <w:proofErr w:type="spellStart"/>
            <w:r w:rsidRPr="00437F3E">
              <w:rPr>
                <w:lang w:val="ru-RU"/>
              </w:rPr>
              <w:t>xHE</w:t>
            </w:r>
            <w:proofErr w:type="spellEnd"/>
          </w:p>
        </w:tc>
        <w:tc>
          <w:tcPr>
            <w:tcW w:w="3543" w:type="dxa"/>
          </w:tcPr>
          <w:p w14:paraId="2D2EB312" w14:textId="43C49368" w:rsidR="00B44018" w:rsidRPr="00437F3E" w:rsidRDefault="00B44018" w:rsidP="00E660D2">
            <w:pPr>
              <w:spacing w:before="80"/>
              <w:jc w:val="left"/>
              <w:rPr>
                <w:lang w:val="ru-RU"/>
              </w:rPr>
            </w:pPr>
            <w:proofErr w:type="spellStart"/>
            <w:r w:rsidRPr="00437F3E">
              <w:rPr>
                <w:lang w:val="ru-RU"/>
              </w:rPr>
              <w:t>Extended</w:t>
            </w:r>
            <w:proofErr w:type="spellEnd"/>
            <w:r w:rsidRPr="00437F3E">
              <w:rPr>
                <w:lang w:val="ru-RU"/>
              </w:rPr>
              <w:t xml:space="preserve"> </w:t>
            </w:r>
            <w:proofErr w:type="spellStart"/>
            <w:r w:rsidRPr="00437F3E">
              <w:rPr>
                <w:lang w:val="ru-RU"/>
              </w:rPr>
              <w:t>high</w:t>
            </w:r>
            <w:proofErr w:type="spellEnd"/>
            <w:r w:rsidRPr="00437F3E">
              <w:rPr>
                <w:lang w:val="ru-RU"/>
              </w:rPr>
              <w:t xml:space="preserve"> </w:t>
            </w:r>
            <w:proofErr w:type="spellStart"/>
            <w:r w:rsidRPr="00437F3E">
              <w:rPr>
                <w:lang w:val="ru-RU"/>
              </w:rPr>
              <w:t>efficiency</w:t>
            </w:r>
            <w:proofErr w:type="spellEnd"/>
          </w:p>
        </w:tc>
        <w:tc>
          <w:tcPr>
            <w:tcW w:w="851" w:type="dxa"/>
          </w:tcPr>
          <w:p w14:paraId="73988AAF" w14:textId="77777777" w:rsidR="00B44018" w:rsidRPr="00437F3E" w:rsidRDefault="00B44018" w:rsidP="00E660D2">
            <w:pPr>
              <w:spacing w:before="80"/>
              <w:jc w:val="left"/>
              <w:rPr>
                <w:lang w:val="ru-RU"/>
              </w:rPr>
            </w:pPr>
          </w:p>
        </w:tc>
        <w:tc>
          <w:tcPr>
            <w:tcW w:w="4394" w:type="dxa"/>
          </w:tcPr>
          <w:p w14:paraId="3E0D50EA" w14:textId="181FB77B" w:rsidR="00B44018" w:rsidRPr="00437F3E" w:rsidRDefault="000B5BC4" w:rsidP="00E660D2">
            <w:pPr>
              <w:spacing w:before="80"/>
              <w:jc w:val="left"/>
              <w:rPr>
                <w:lang w:val="ru-RU"/>
              </w:rPr>
            </w:pPr>
            <w:r w:rsidRPr="00437F3E">
              <w:rPr>
                <w:lang w:val="ru-RU"/>
              </w:rPr>
              <w:t>Расширенный высокоэффективный</w:t>
            </w:r>
          </w:p>
        </w:tc>
      </w:tr>
    </w:tbl>
    <w:p w14:paraId="2B9C5C9D" w14:textId="42B99154" w:rsidR="00B44018" w:rsidRPr="00437F3E" w:rsidRDefault="00997012" w:rsidP="00E660D2">
      <w:pPr>
        <w:pStyle w:val="Headingb"/>
        <w:rPr>
          <w:lang w:val="ru-RU"/>
        </w:rPr>
      </w:pPr>
      <w:r w:rsidRPr="00437F3E">
        <w:rPr>
          <w:lang w:val="ru-RU"/>
        </w:rPr>
        <w:t>Соответствующие</w:t>
      </w:r>
      <w:r w:rsidR="00B44018" w:rsidRPr="00437F3E">
        <w:rPr>
          <w:lang w:val="ru-RU"/>
        </w:rPr>
        <w:t xml:space="preserve"> </w:t>
      </w:r>
      <w:r w:rsidR="00E670AA" w:rsidRPr="00437F3E">
        <w:rPr>
          <w:lang w:val="ru-RU"/>
        </w:rPr>
        <w:t xml:space="preserve">Рекомендации </w:t>
      </w:r>
      <w:r w:rsidR="00B44018" w:rsidRPr="00437F3E">
        <w:rPr>
          <w:lang w:val="ru-RU"/>
        </w:rPr>
        <w:t>МСЭ-R</w:t>
      </w:r>
    </w:p>
    <w:p w14:paraId="2899B400" w14:textId="1FA530AF" w:rsidR="00B44018" w:rsidRPr="00437F3E" w:rsidRDefault="002E2B70" w:rsidP="00E660D2">
      <w:pPr>
        <w:pStyle w:val="Reftext"/>
        <w:rPr>
          <w:lang w:val="ru-RU"/>
        </w:rPr>
      </w:pPr>
      <w:r w:rsidRPr="00437F3E">
        <w:rPr>
          <w:lang w:val="ru-RU"/>
        </w:rPr>
        <w:t xml:space="preserve">Рекомендация </w:t>
      </w:r>
      <w:hyperlink r:id="rId18" w:history="1">
        <w:r w:rsidRPr="00437F3E">
          <w:rPr>
            <w:rStyle w:val="Hyperlink"/>
            <w:color w:val="auto"/>
            <w:u w:val="none"/>
            <w:lang w:val="ru-RU"/>
          </w:rPr>
          <w:t>МСЭ</w:t>
        </w:r>
        <w:r w:rsidR="00B44018" w:rsidRPr="00437F3E">
          <w:rPr>
            <w:rStyle w:val="Hyperlink"/>
            <w:color w:val="auto"/>
            <w:u w:val="none"/>
            <w:lang w:val="ru-RU"/>
          </w:rPr>
          <w:t>-R BS.1196</w:t>
        </w:r>
      </w:hyperlink>
      <w:r w:rsidR="00B44018" w:rsidRPr="00437F3E">
        <w:rPr>
          <w:lang w:val="ru-RU"/>
        </w:rPr>
        <w:t xml:space="preserve"> – </w:t>
      </w:r>
      <w:r w:rsidR="00DF60C7" w:rsidRPr="00437F3E">
        <w:rPr>
          <w:lang w:val="ru-RU"/>
        </w:rPr>
        <w:t>Кодирование звуковых сигналов для цифрового радиовещания</w:t>
      </w:r>
    </w:p>
    <w:p w14:paraId="2B9B29FC" w14:textId="570EC042" w:rsidR="00B44018" w:rsidRPr="00437F3E" w:rsidRDefault="002E2B70" w:rsidP="00E660D2">
      <w:pPr>
        <w:pStyle w:val="Reftext"/>
        <w:rPr>
          <w:lang w:val="ru-RU"/>
        </w:rPr>
      </w:pPr>
      <w:r w:rsidRPr="00437F3E">
        <w:rPr>
          <w:lang w:val="ru-RU"/>
        </w:rPr>
        <w:t xml:space="preserve">Рекомендация </w:t>
      </w:r>
      <w:hyperlink r:id="rId19" w:history="1">
        <w:r w:rsidRPr="00437F3E">
          <w:rPr>
            <w:rStyle w:val="Hyperlink"/>
            <w:color w:val="auto"/>
            <w:u w:val="none"/>
            <w:lang w:val="ru-RU"/>
          </w:rPr>
          <w:t>МСЭ</w:t>
        </w:r>
        <w:r w:rsidR="00B44018" w:rsidRPr="00437F3E">
          <w:rPr>
            <w:rStyle w:val="Hyperlink"/>
            <w:color w:val="auto"/>
            <w:u w:val="none"/>
            <w:lang w:val="ru-RU"/>
          </w:rPr>
          <w:t>-R BS.1284</w:t>
        </w:r>
      </w:hyperlink>
      <w:r w:rsidR="00B44018" w:rsidRPr="00437F3E">
        <w:rPr>
          <w:lang w:val="ru-RU"/>
        </w:rPr>
        <w:t xml:space="preserve"> – </w:t>
      </w:r>
      <w:r w:rsidR="00DF60C7" w:rsidRPr="00437F3E">
        <w:rPr>
          <w:lang w:val="ru-RU"/>
        </w:rPr>
        <w:t>Общие методы субъективной оценки качества звука</w:t>
      </w:r>
    </w:p>
    <w:p w14:paraId="7AA6750C" w14:textId="237459DF" w:rsidR="00B44018" w:rsidRPr="00437F3E" w:rsidRDefault="002E2B70" w:rsidP="00E660D2">
      <w:pPr>
        <w:pStyle w:val="Reftext"/>
        <w:rPr>
          <w:lang w:val="ru-RU"/>
        </w:rPr>
      </w:pPr>
      <w:r w:rsidRPr="00437F3E">
        <w:rPr>
          <w:lang w:val="ru-RU"/>
        </w:rPr>
        <w:t xml:space="preserve">Рекомендация </w:t>
      </w:r>
      <w:hyperlink r:id="rId20" w:history="1">
        <w:r w:rsidRPr="00437F3E">
          <w:rPr>
            <w:rStyle w:val="Hyperlink"/>
            <w:color w:val="auto"/>
            <w:u w:val="none"/>
            <w:lang w:val="ru-RU"/>
          </w:rPr>
          <w:t>МСЭ</w:t>
        </w:r>
        <w:r w:rsidR="00B44018" w:rsidRPr="00437F3E">
          <w:rPr>
            <w:rStyle w:val="Hyperlink"/>
            <w:color w:val="auto"/>
            <w:u w:val="none"/>
            <w:lang w:val="ru-RU"/>
          </w:rPr>
          <w:t>-R BS.1348</w:t>
        </w:r>
      </w:hyperlink>
      <w:r w:rsidR="00B44018" w:rsidRPr="00437F3E">
        <w:rPr>
          <w:lang w:val="ru-RU"/>
        </w:rPr>
        <w:t xml:space="preserve"> – </w:t>
      </w:r>
      <w:r w:rsidR="00DF60C7" w:rsidRPr="00437F3E">
        <w:rPr>
          <w:lang w:val="ru-RU"/>
        </w:rPr>
        <w:t>Требования к службе цифрового звукового радиовещания на частотах ниже</w:t>
      </w:r>
      <w:r w:rsidR="00B44018" w:rsidRPr="00437F3E">
        <w:rPr>
          <w:lang w:val="ru-RU"/>
        </w:rPr>
        <w:t xml:space="preserve"> 30 </w:t>
      </w:r>
      <w:r w:rsidR="00DF60C7" w:rsidRPr="00437F3E">
        <w:rPr>
          <w:lang w:val="ru-RU"/>
        </w:rPr>
        <w:t>МГц</w:t>
      </w:r>
    </w:p>
    <w:p w14:paraId="5EE538A8" w14:textId="316CD922" w:rsidR="00B44018" w:rsidRPr="00437F3E" w:rsidRDefault="0081095B" w:rsidP="00E660D2">
      <w:pPr>
        <w:pStyle w:val="Reftext"/>
        <w:rPr>
          <w:lang w:val="ru-RU"/>
        </w:rPr>
      </w:pPr>
      <w:proofErr w:type="spellStart"/>
      <w:r w:rsidRPr="00437F3E">
        <w:rPr>
          <w:lang w:val="ru-RU"/>
        </w:rPr>
        <w:t>Recommendation</w:t>
      </w:r>
      <w:proofErr w:type="spellEnd"/>
      <w:r w:rsidRPr="00437F3E">
        <w:rPr>
          <w:lang w:val="ru-RU"/>
        </w:rPr>
        <w:t xml:space="preserve"> </w:t>
      </w:r>
      <w:hyperlink r:id="rId21" w:history="1">
        <w:r w:rsidRPr="00437F3E">
          <w:rPr>
            <w:rStyle w:val="Hyperlink"/>
            <w:color w:val="auto"/>
            <w:u w:val="none"/>
            <w:lang w:val="ru-RU"/>
          </w:rPr>
          <w:t>ITU</w:t>
        </w:r>
        <w:r w:rsidR="00B44018" w:rsidRPr="00437F3E">
          <w:rPr>
            <w:rStyle w:val="Hyperlink"/>
            <w:color w:val="auto"/>
            <w:u w:val="none"/>
            <w:lang w:val="ru-RU"/>
          </w:rPr>
          <w:t>-R BS.1349</w:t>
        </w:r>
      </w:hyperlink>
      <w:r w:rsidR="00B44018" w:rsidRPr="00437F3E">
        <w:rPr>
          <w:lang w:val="ru-RU"/>
        </w:rPr>
        <w:t xml:space="preserve"> – </w:t>
      </w:r>
      <w:proofErr w:type="spellStart"/>
      <w:r w:rsidRPr="00437F3E">
        <w:rPr>
          <w:lang w:val="ru-RU"/>
        </w:rPr>
        <w:t>Implementation</w:t>
      </w:r>
      <w:proofErr w:type="spellEnd"/>
      <w:r w:rsidRPr="00437F3E">
        <w:rPr>
          <w:lang w:val="ru-RU"/>
        </w:rPr>
        <w:t xml:space="preserve"> </w:t>
      </w:r>
      <w:proofErr w:type="spellStart"/>
      <w:r w:rsidRPr="00437F3E">
        <w:rPr>
          <w:lang w:val="ru-RU"/>
        </w:rPr>
        <w:t>of</w:t>
      </w:r>
      <w:proofErr w:type="spellEnd"/>
      <w:r w:rsidRPr="00437F3E">
        <w:rPr>
          <w:lang w:val="ru-RU"/>
        </w:rPr>
        <w:t xml:space="preserve"> </w:t>
      </w:r>
      <w:proofErr w:type="spellStart"/>
      <w:r w:rsidRPr="00437F3E">
        <w:rPr>
          <w:lang w:val="ru-RU"/>
        </w:rPr>
        <w:t>digital</w:t>
      </w:r>
      <w:proofErr w:type="spellEnd"/>
      <w:r w:rsidRPr="00437F3E">
        <w:rPr>
          <w:lang w:val="ru-RU"/>
        </w:rPr>
        <w:t xml:space="preserve"> </w:t>
      </w:r>
      <w:proofErr w:type="spellStart"/>
      <w:r w:rsidRPr="00437F3E">
        <w:rPr>
          <w:lang w:val="ru-RU"/>
        </w:rPr>
        <w:t>sound</w:t>
      </w:r>
      <w:proofErr w:type="spellEnd"/>
      <w:r w:rsidRPr="00437F3E">
        <w:rPr>
          <w:lang w:val="ru-RU"/>
        </w:rPr>
        <w:t xml:space="preserve"> </w:t>
      </w:r>
      <w:proofErr w:type="spellStart"/>
      <w:r w:rsidRPr="00437F3E">
        <w:rPr>
          <w:lang w:val="ru-RU"/>
        </w:rPr>
        <w:t>broadcasting</w:t>
      </w:r>
      <w:proofErr w:type="spellEnd"/>
      <w:r w:rsidRPr="00437F3E">
        <w:rPr>
          <w:lang w:val="ru-RU"/>
        </w:rPr>
        <w:t xml:space="preserve"> </w:t>
      </w:r>
      <w:proofErr w:type="spellStart"/>
      <w:r w:rsidRPr="00437F3E">
        <w:rPr>
          <w:lang w:val="ru-RU"/>
        </w:rPr>
        <w:t>to</w:t>
      </w:r>
      <w:proofErr w:type="spellEnd"/>
      <w:r w:rsidRPr="00437F3E">
        <w:rPr>
          <w:lang w:val="ru-RU"/>
        </w:rPr>
        <w:t xml:space="preserve"> </w:t>
      </w:r>
      <w:proofErr w:type="spellStart"/>
      <w:r w:rsidRPr="00437F3E">
        <w:rPr>
          <w:lang w:val="ru-RU"/>
        </w:rPr>
        <w:t>vehicular</w:t>
      </w:r>
      <w:proofErr w:type="spellEnd"/>
      <w:r w:rsidRPr="00437F3E">
        <w:rPr>
          <w:lang w:val="ru-RU"/>
        </w:rPr>
        <w:t xml:space="preserve">, </w:t>
      </w:r>
      <w:proofErr w:type="spellStart"/>
      <w:r w:rsidRPr="00437F3E">
        <w:rPr>
          <w:lang w:val="ru-RU"/>
        </w:rPr>
        <w:t>portable</w:t>
      </w:r>
      <w:proofErr w:type="spellEnd"/>
      <w:r w:rsidRPr="00437F3E">
        <w:rPr>
          <w:lang w:val="ru-RU"/>
        </w:rPr>
        <w:t xml:space="preserve"> </w:t>
      </w:r>
      <w:proofErr w:type="spellStart"/>
      <w:r w:rsidRPr="00437F3E">
        <w:rPr>
          <w:lang w:val="ru-RU"/>
        </w:rPr>
        <w:t>and</w:t>
      </w:r>
      <w:proofErr w:type="spellEnd"/>
      <w:r w:rsidRPr="00437F3E">
        <w:rPr>
          <w:lang w:val="ru-RU"/>
        </w:rPr>
        <w:t xml:space="preserve"> </w:t>
      </w:r>
      <w:proofErr w:type="spellStart"/>
      <w:r w:rsidRPr="00437F3E">
        <w:rPr>
          <w:lang w:val="ru-RU"/>
        </w:rPr>
        <w:t>fixed</w:t>
      </w:r>
      <w:proofErr w:type="spellEnd"/>
      <w:r w:rsidRPr="00437F3E">
        <w:rPr>
          <w:lang w:val="ru-RU"/>
        </w:rPr>
        <w:t xml:space="preserve"> </w:t>
      </w:r>
      <w:proofErr w:type="spellStart"/>
      <w:r w:rsidRPr="00437F3E">
        <w:rPr>
          <w:lang w:val="ru-RU"/>
        </w:rPr>
        <w:t>receivers</w:t>
      </w:r>
      <w:proofErr w:type="spellEnd"/>
      <w:r w:rsidRPr="00437F3E">
        <w:rPr>
          <w:lang w:val="ru-RU"/>
        </w:rPr>
        <w:t xml:space="preserve"> </w:t>
      </w:r>
      <w:proofErr w:type="spellStart"/>
      <w:r w:rsidRPr="00437F3E">
        <w:rPr>
          <w:lang w:val="ru-RU"/>
        </w:rPr>
        <w:t>using</w:t>
      </w:r>
      <w:proofErr w:type="spellEnd"/>
      <w:r w:rsidRPr="00437F3E">
        <w:rPr>
          <w:lang w:val="ru-RU"/>
        </w:rPr>
        <w:t xml:space="preserve"> </w:t>
      </w:r>
      <w:proofErr w:type="spellStart"/>
      <w:r w:rsidRPr="00437F3E">
        <w:rPr>
          <w:lang w:val="ru-RU"/>
        </w:rPr>
        <w:t>terrestrial</w:t>
      </w:r>
      <w:proofErr w:type="spellEnd"/>
      <w:r w:rsidRPr="00437F3E">
        <w:rPr>
          <w:lang w:val="ru-RU"/>
        </w:rPr>
        <w:t xml:space="preserve"> </w:t>
      </w:r>
      <w:proofErr w:type="spellStart"/>
      <w:r w:rsidRPr="00437F3E">
        <w:rPr>
          <w:lang w:val="ru-RU"/>
        </w:rPr>
        <w:t>transmitters</w:t>
      </w:r>
      <w:proofErr w:type="spellEnd"/>
      <w:r w:rsidRPr="00437F3E">
        <w:rPr>
          <w:lang w:val="ru-RU"/>
        </w:rPr>
        <w:t xml:space="preserve"> </w:t>
      </w:r>
      <w:proofErr w:type="spellStart"/>
      <w:r w:rsidRPr="00437F3E">
        <w:rPr>
          <w:lang w:val="ru-RU"/>
        </w:rPr>
        <w:t>in</w:t>
      </w:r>
      <w:proofErr w:type="spellEnd"/>
      <w:r w:rsidRPr="00437F3E">
        <w:rPr>
          <w:lang w:val="ru-RU"/>
        </w:rPr>
        <w:t xml:space="preserve"> </w:t>
      </w:r>
      <w:proofErr w:type="spellStart"/>
      <w:r w:rsidRPr="00437F3E">
        <w:rPr>
          <w:lang w:val="ru-RU"/>
        </w:rPr>
        <w:t>the</w:t>
      </w:r>
      <w:proofErr w:type="spellEnd"/>
      <w:r w:rsidRPr="00437F3E">
        <w:rPr>
          <w:lang w:val="ru-RU"/>
        </w:rPr>
        <w:t xml:space="preserve"> LF, MF </w:t>
      </w:r>
      <w:proofErr w:type="spellStart"/>
      <w:r w:rsidRPr="00437F3E">
        <w:rPr>
          <w:lang w:val="ru-RU"/>
        </w:rPr>
        <w:t>and</w:t>
      </w:r>
      <w:proofErr w:type="spellEnd"/>
      <w:r w:rsidRPr="00437F3E">
        <w:rPr>
          <w:lang w:val="ru-RU"/>
        </w:rPr>
        <w:t xml:space="preserve"> HF </w:t>
      </w:r>
      <w:proofErr w:type="spellStart"/>
      <w:r w:rsidRPr="00437F3E">
        <w:rPr>
          <w:lang w:val="ru-RU"/>
        </w:rPr>
        <w:t>bands</w:t>
      </w:r>
      <w:proofErr w:type="spellEnd"/>
    </w:p>
    <w:p w14:paraId="1ABB6312" w14:textId="3037A105" w:rsidR="00B44018" w:rsidRPr="00437F3E" w:rsidRDefault="0081095B" w:rsidP="00E660D2">
      <w:pPr>
        <w:pStyle w:val="Reftext"/>
        <w:rPr>
          <w:lang w:val="ru-RU"/>
        </w:rPr>
      </w:pPr>
      <w:proofErr w:type="spellStart"/>
      <w:r w:rsidRPr="00437F3E">
        <w:rPr>
          <w:lang w:val="ru-RU"/>
        </w:rPr>
        <w:t>Recommendation</w:t>
      </w:r>
      <w:proofErr w:type="spellEnd"/>
      <w:r w:rsidRPr="00437F3E">
        <w:rPr>
          <w:lang w:val="ru-RU"/>
        </w:rPr>
        <w:t xml:space="preserve"> </w:t>
      </w:r>
      <w:hyperlink r:id="rId22" w:history="1">
        <w:r w:rsidRPr="00437F3E">
          <w:rPr>
            <w:rStyle w:val="Hyperlink"/>
            <w:color w:val="auto"/>
            <w:u w:val="none"/>
            <w:lang w:val="ru-RU"/>
          </w:rPr>
          <w:t>ITU</w:t>
        </w:r>
        <w:r w:rsidR="00B44018" w:rsidRPr="00437F3E">
          <w:rPr>
            <w:rStyle w:val="Hyperlink"/>
            <w:color w:val="auto"/>
            <w:u w:val="none"/>
            <w:lang w:val="ru-RU"/>
          </w:rPr>
          <w:t>-R BS.1386</w:t>
        </w:r>
      </w:hyperlink>
      <w:r w:rsidR="00B44018" w:rsidRPr="00437F3E">
        <w:rPr>
          <w:lang w:val="ru-RU"/>
        </w:rPr>
        <w:t xml:space="preserve"> – </w:t>
      </w:r>
      <w:r w:rsidRPr="00437F3E">
        <w:rPr>
          <w:lang w:val="ru-RU"/>
        </w:rPr>
        <w:t xml:space="preserve">LF </w:t>
      </w:r>
      <w:proofErr w:type="spellStart"/>
      <w:r w:rsidRPr="00437F3E">
        <w:rPr>
          <w:lang w:val="ru-RU"/>
        </w:rPr>
        <w:t>and</w:t>
      </w:r>
      <w:proofErr w:type="spellEnd"/>
      <w:r w:rsidRPr="00437F3E">
        <w:rPr>
          <w:lang w:val="ru-RU"/>
        </w:rPr>
        <w:t xml:space="preserve"> MF </w:t>
      </w:r>
      <w:proofErr w:type="spellStart"/>
      <w:r w:rsidRPr="00437F3E">
        <w:rPr>
          <w:lang w:val="ru-RU"/>
        </w:rPr>
        <w:t>transmitting</w:t>
      </w:r>
      <w:proofErr w:type="spellEnd"/>
      <w:r w:rsidRPr="00437F3E">
        <w:rPr>
          <w:lang w:val="ru-RU"/>
        </w:rPr>
        <w:t xml:space="preserve"> </w:t>
      </w:r>
      <w:proofErr w:type="spellStart"/>
      <w:r w:rsidRPr="00437F3E">
        <w:rPr>
          <w:lang w:val="ru-RU"/>
        </w:rPr>
        <w:t>antennas</w:t>
      </w:r>
      <w:proofErr w:type="spellEnd"/>
      <w:r w:rsidRPr="00437F3E">
        <w:rPr>
          <w:lang w:val="ru-RU"/>
        </w:rPr>
        <w:t xml:space="preserve"> </w:t>
      </w:r>
      <w:proofErr w:type="spellStart"/>
      <w:r w:rsidRPr="00437F3E">
        <w:rPr>
          <w:lang w:val="ru-RU"/>
        </w:rPr>
        <w:t>characteristics</w:t>
      </w:r>
      <w:proofErr w:type="spellEnd"/>
      <w:r w:rsidRPr="00437F3E">
        <w:rPr>
          <w:lang w:val="ru-RU"/>
        </w:rPr>
        <w:t xml:space="preserve"> </w:t>
      </w:r>
      <w:proofErr w:type="spellStart"/>
      <w:r w:rsidRPr="00437F3E">
        <w:rPr>
          <w:lang w:val="ru-RU"/>
        </w:rPr>
        <w:t>and</w:t>
      </w:r>
      <w:proofErr w:type="spellEnd"/>
      <w:r w:rsidRPr="00437F3E">
        <w:rPr>
          <w:lang w:val="ru-RU"/>
        </w:rPr>
        <w:t xml:space="preserve"> </w:t>
      </w:r>
      <w:proofErr w:type="spellStart"/>
      <w:r w:rsidRPr="00437F3E">
        <w:rPr>
          <w:lang w:val="ru-RU"/>
        </w:rPr>
        <w:t>diagrams</w:t>
      </w:r>
      <w:proofErr w:type="spellEnd"/>
    </w:p>
    <w:p w14:paraId="21D45B72" w14:textId="2E8C2845" w:rsidR="00B44018" w:rsidRPr="00437F3E" w:rsidRDefault="0081095B" w:rsidP="00E660D2">
      <w:pPr>
        <w:pStyle w:val="Reftext"/>
        <w:rPr>
          <w:lang w:val="ru-RU"/>
        </w:rPr>
      </w:pPr>
      <w:r w:rsidRPr="00437F3E">
        <w:rPr>
          <w:lang w:val="ru-RU"/>
        </w:rPr>
        <w:lastRenderedPageBreak/>
        <w:t xml:space="preserve">Рекомендация </w:t>
      </w:r>
      <w:hyperlink r:id="rId23" w:history="1">
        <w:r w:rsidRPr="00437F3E">
          <w:rPr>
            <w:rStyle w:val="Hyperlink"/>
            <w:color w:val="auto"/>
            <w:u w:val="none"/>
            <w:lang w:val="ru-RU"/>
          </w:rPr>
          <w:t>МСЭ</w:t>
        </w:r>
        <w:r w:rsidR="00B44018" w:rsidRPr="00437F3E">
          <w:rPr>
            <w:rStyle w:val="Hyperlink"/>
            <w:color w:val="auto"/>
            <w:u w:val="none"/>
            <w:lang w:val="ru-RU"/>
          </w:rPr>
          <w:t>-R BS.1548</w:t>
        </w:r>
      </w:hyperlink>
      <w:r w:rsidR="00B44018" w:rsidRPr="00437F3E">
        <w:rPr>
          <w:lang w:val="ru-RU"/>
        </w:rPr>
        <w:t xml:space="preserve"> – </w:t>
      </w:r>
      <w:r w:rsidR="00950510" w:rsidRPr="00437F3E">
        <w:rPr>
          <w:lang w:val="ru-RU"/>
        </w:rPr>
        <w:t>Требования пользователей к системам кодирования звуковых сигналов для цифрового радиовещания</w:t>
      </w:r>
    </w:p>
    <w:p w14:paraId="07797897" w14:textId="6193C9CF" w:rsidR="00B44018" w:rsidRPr="00437F3E" w:rsidRDefault="002E2B70" w:rsidP="00E660D2">
      <w:pPr>
        <w:pStyle w:val="Reftext"/>
        <w:rPr>
          <w:lang w:val="ru-RU"/>
        </w:rPr>
      </w:pPr>
      <w:r w:rsidRPr="00437F3E">
        <w:rPr>
          <w:lang w:val="ru-RU"/>
        </w:rPr>
        <w:t xml:space="preserve">Рекомендация </w:t>
      </w:r>
      <w:hyperlink r:id="rId24" w:history="1">
        <w:r w:rsidRPr="00437F3E">
          <w:rPr>
            <w:rStyle w:val="Hyperlink"/>
            <w:color w:val="auto"/>
            <w:u w:val="none"/>
            <w:lang w:val="ru-RU"/>
          </w:rPr>
          <w:t>МСЭ</w:t>
        </w:r>
        <w:r w:rsidR="00B44018" w:rsidRPr="00437F3E">
          <w:rPr>
            <w:rStyle w:val="Hyperlink"/>
            <w:color w:val="auto"/>
            <w:u w:val="none"/>
            <w:lang w:val="ru-RU"/>
          </w:rPr>
          <w:t>-R BS.2107</w:t>
        </w:r>
      </w:hyperlink>
      <w:r w:rsidR="00B44018" w:rsidRPr="00437F3E">
        <w:rPr>
          <w:lang w:val="ru-RU"/>
        </w:rPr>
        <w:t xml:space="preserve"> – </w:t>
      </w:r>
      <w:r w:rsidR="00950510" w:rsidRPr="00437F3E">
        <w:rPr>
          <w:lang w:val="ru-RU"/>
        </w:rPr>
        <w:t>Использование частот международного радио для оказания помощи при бедствиях для широковещательной передачи в чрезвычайных ситуациях в полосах высоких частот</w:t>
      </w:r>
    </w:p>
    <w:p w14:paraId="293E8D91" w14:textId="77777777" w:rsidR="000130B0" w:rsidRPr="00437F3E" w:rsidRDefault="000130B0" w:rsidP="00E660D2">
      <w:pPr>
        <w:pStyle w:val="Normalaftertitle"/>
        <w:rPr>
          <w:lang w:val="ru-RU"/>
        </w:rPr>
      </w:pPr>
      <w:r w:rsidRPr="00437F3E">
        <w:rPr>
          <w:lang w:val="ru-RU"/>
        </w:rPr>
        <w:t>Ассамблея радиосвязи МСЭ,</w:t>
      </w:r>
    </w:p>
    <w:p w14:paraId="5FC9C053" w14:textId="77777777" w:rsidR="000130B0" w:rsidRPr="00437F3E" w:rsidRDefault="000130B0" w:rsidP="00E660D2">
      <w:pPr>
        <w:pStyle w:val="Call"/>
        <w:rPr>
          <w:lang w:val="ru-RU"/>
        </w:rPr>
      </w:pPr>
      <w:r w:rsidRPr="00437F3E">
        <w:rPr>
          <w:lang w:val="ru-RU"/>
        </w:rPr>
        <w:t>учитывая</w:t>
      </w:r>
      <w:r w:rsidRPr="00437F3E">
        <w:rPr>
          <w:i w:val="0"/>
          <w:iCs/>
          <w:lang w:val="ru-RU"/>
        </w:rPr>
        <w:t>,</w:t>
      </w:r>
    </w:p>
    <w:p w14:paraId="59E42963" w14:textId="77777777" w:rsidR="000130B0" w:rsidRPr="00437F3E" w:rsidRDefault="000130B0" w:rsidP="00E660D2">
      <w:pPr>
        <w:rPr>
          <w:lang w:val="ru-RU"/>
        </w:rPr>
      </w:pPr>
      <w:r w:rsidRPr="00437F3E">
        <w:rPr>
          <w:i/>
          <w:iCs/>
          <w:lang w:val="ru-RU"/>
        </w:rPr>
        <w:t>a)</w:t>
      </w:r>
      <w:r w:rsidRPr="00437F3E">
        <w:rPr>
          <w:lang w:val="ru-RU"/>
        </w:rPr>
        <w:tab/>
        <w:t>что во всем мире существует возрастающая потребность в надлежащих средствах радиовещательной передачи высококачественных монофонических или стереофонических звуковых программ на автомобильные, переносные и стационарные приемники;</w:t>
      </w:r>
    </w:p>
    <w:p w14:paraId="211490C3" w14:textId="206BFA90" w:rsidR="000130B0" w:rsidRPr="00437F3E" w:rsidRDefault="000130B0" w:rsidP="00E660D2">
      <w:pPr>
        <w:rPr>
          <w:lang w:val="ru-RU"/>
        </w:rPr>
      </w:pPr>
      <w:r w:rsidRPr="00437F3E">
        <w:rPr>
          <w:i/>
          <w:iCs/>
          <w:lang w:val="ru-RU"/>
        </w:rPr>
        <w:t>b)</w:t>
      </w:r>
      <w:r w:rsidRPr="00437F3E">
        <w:rPr>
          <w:i/>
          <w:iCs/>
          <w:lang w:val="ru-RU"/>
        </w:rPr>
        <w:tab/>
      </w:r>
      <w:r w:rsidRPr="00437F3E">
        <w:rPr>
          <w:lang w:val="ru-RU"/>
        </w:rPr>
        <w:t>что слушатели передач в НЧ, СЧ и ВЧ диапазонах еще не имеют возможности пользоваться преимуществами цифрового звукового радиовещания;</w:t>
      </w:r>
    </w:p>
    <w:p w14:paraId="2D023B7E" w14:textId="3EB72EEF" w:rsidR="000130B0" w:rsidRPr="00437F3E" w:rsidRDefault="000130B0" w:rsidP="00E660D2">
      <w:pPr>
        <w:rPr>
          <w:lang w:val="ru-RU"/>
        </w:rPr>
      </w:pPr>
      <w:r w:rsidRPr="00437F3E">
        <w:rPr>
          <w:i/>
          <w:iCs/>
          <w:lang w:val="ru-RU"/>
        </w:rPr>
        <w:t>c)</w:t>
      </w:r>
      <w:r w:rsidRPr="00437F3E">
        <w:rPr>
          <w:lang w:val="ru-RU"/>
        </w:rPr>
        <w:tab/>
        <w:t>что цифровое наземное звуковое радиовещание в этих диапазонах дает возможность предоставлять слушателям новые и более качественные услуги;</w:t>
      </w:r>
    </w:p>
    <w:p w14:paraId="49B12285" w14:textId="77777777" w:rsidR="000130B0" w:rsidRPr="00437F3E" w:rsidRDefault="000130B0" w:rsidP="00E660D2">
      <w:pPr>
        <w:rPr>
          <w:lang w:val="ru-RU"/>
        </w:rPr>
      </w:pPr>
      <w:r w:rsidRPr="00437F3E">
        <w:rPr>
          <w:i/>
          <w:iCs/>
          <w:lang w:val="ru-RU"/>
        </w:rPr>
        <w:t>d)</w:t>
      </w:r>
      <w:r w:rsidRPr="00437F3E">
        <w:rPr>
          <w:lang w:val="ru-RU"/>
        </w:rPr>
        <w:tab/>
        <w:t>что слушатели будут пользоваться преимуществами наличия единого всемирного стандарта наземной радиовещательной передачи цифровых звуковых сигналов;</w:t>
      </w:r>
    </w:p>
    <w:p w14:paraId="2B8628AD" w14:textId="0BC121F9" w:rsidR="000130B0" w:rsidRPr="00437F3E" w:rsidRDefault="000130B0" w:rsidP="00E660D2">
      <w:pPr>
        <w:rPr>
          <w:lang w:val="ru-RU"/>
        </w:rPr>
      </w:pPr>
      <w:r w:rsidRPr="00437F3E">
        <w:rPr>
          <w:i/>
          <w:iCs/>
          <w:lang w:val="ru-RU"/>
        </w:rPr>
        <w:t>e)</w:t>
      </w:r>
      <w:r w:rsidRPr="00437F3E">
        <w:rPr>
          <w:lang w:val="ru-RU"/>
        </w:rPr>
        <w:tab/>
        <w:t>что существующая в некоторых странах перегрузка диапазонов ниже 30</w:t>
      </w:r>
      <w:r w:rsidR="007A69FA" w:rsidRPr="00437F3E">
        <w:rPr>
          <w:lang w:val="ru-RU"/>
        </w:rPr>
        <w:t> </w:t>
      </w:r>
      <w:r w:rsidRPr="00437F3E">
        <w:rPr>
          <w:lang w:val="ru-RU"/>
        </w:rPr>
        <w:t>МГц, предназначенных для наземного звукового радиовещания, служит причиной высокого уровня помех и ограничивает возможное количество передаваемых программ;</w:t>
      </w:r>
    </w:p>
    <w:p w14:paraId="54D33EF3" w14:textId="77777777" w:rsidR="000130B0" w:rsidRPr="00437F3E" w:rsidRDefault="000130B0" w:rsidP="00E660D2">
      <w:pPr>
        <w:rPr>
          <w:lang w:val="ru-RU"/>
        </w:rPr>
      </w:pPr>
      <w:r w:rsidRPr="00437F3E">
        <w:rPr>
          <w:i/>
          <w:iCs/>
          <w:lang w:val="ru-RU"/>
        </w:rPr>
        <w:t>f)</w:t>
      </w:r>
      <w:r w:rsidRPr="00437F3E">
        <w:rPr>
          <w:lang w:val="ru-RU"/>
        </w:rPr>
        <w:tab/>
        <w:t>что радиовещательные организации в основном опираются на использование этих диапазонов в связи с присущими им благоприятными условиями распространения, в частности для потребностей покрытия больших территорий;</w:t>
      </w:r>
    </w:p>
    <w:p w14:paraId="4722E2C5" w14:textId="77777777" w:rsidR="000130B0" w:rsidRPr="00437F3E" w:rsidRDefault="000130B0" w:rsidP="00E660D2">
      <w:pPr>
        <w:rPr>
          <w:lang w:val="ru-RU"/>
        </w:rPr>
      </w:pPr>
      <w:r w:rsidRPr="00437F3E">
        <w:rPr>
          <w:i/>
          <w:iCs/>
          <w:lang w:val="ru-RU"/>
        </w:rPr>
        <w:t>g)</w:t>
      </w:r>
      <w:r w:rsidRPr="00437F3E">
        <w:rPr>
          <w:lang w:val="ru-RU"/>
        </w:rPr>
        <w:tab/>
        <w:t>что для упрощения перехода от аналогового к цифровому звуковому радиовещанию способом, обеспечивающим непрерывность обслуживания, в дополнение к решениям, предусматривающим лишь цифровое радиовещание, может потребоваться решение, связанное с одновременной (комбинированной аналоговой и цифровой) передачей звуковых радиовещательных программ;</w:t>
      </w:r>
    </w:p>
    <w:p w14:paraId="20626806" w14:textId="74C54301" w:rsidR="000130B0" w:rsidRPr="00437F3E" w:rsidRDefault="000130B0" w:rsidP="00E660D2">
      <w:pPr>
        <w:rPr>
          <w:lang w:val="ru-RU"/>
        </w:rPr>
      </w:pPr>
      <w:r w:rsidRPr="00437F3E">
        <w:rPr>
          <w:i/>
          <w:iCs/>
          <w:lang w:val="ru-RU"/>
        </w:rPr>
        <w:t>h)</w:t>
      </w:r>
      <w:r w:rsidRPr="00437F3E">
        <w:rPr>
          <w:lang w:val="ru-RU"/>
        </w:rPr>
        <w:tab/>
        <w:t>что в Рекомендации МСЭ-R BS.1348 по требованиям к обслуживанию для цифрового звукового радиовещания в этих диапазонах указывается ряд требований, которые концентрируют внимание системных разработчиков в нескольких странах на решении проблемы существующих в настоящее время недостаточно высоких показателей качества приема и помехоустойчивости звуковых сигналов и на предоставлении новых услуг;</w:t>
      </w:r>
    </w:p>
    <w:p w14:paraId="7A3D7A74" w14:textId="7CC1636F" w:rsidR="000130B0" w:rsidRPr="00437F3E" w:rsidRDefault="00876E43" w:rsidP="00E660D2">
      <w:pPr>
        <w:rPr>
          <w:lang w:val="ru-RU"/>
        </w:rPr>
      </w:pPr>
      <w:r w:rsidRPr="00437F3E">
        <w:rPr>
          <w:i/>
          <w:iCs/>
          <w:lang w:val="ru-RU"/>
        </w:rPr>
        <w:t>i</w:t>
      </w:r>
      <w:r w:rsidR="000130B0" w:rsidRPr="00437F3E">
        <w:rPr>
          <w:i/>
          <w:iCs/>
          <w:lang w:val="ru-RU"/>
        </w:rPr>
        <w:t>)</w:t>
      </w:r>
      <w:r w:rsidR="000130B0" w:rsidRPr="00437F3E">
        <w:rPr>
          <w:lang w:val="ru-RU"/>
        </w:rPr>
        <w:tab/>
        <w:t>что вслед за призывом МСЭ</w:t>
      </w:r>
      <w:r w:rsidR="000130B0" w:rsidRPr="00437F3E">
        <w:rPr>
          <w:lang w:val="ru-RU"/>
        </w:rPr>
        <w:noBreakHyphen/>
        <w:t>R о внесении предложений, в котором запрашиваются описания систем и результаты лабораторных и полевых испытаний, два Члена МСЭ</w:t>
      </w:r>
      <w:r w:rsidR="000130B0" w:rsidRPr="00437F3E">
        <w:rPr>
          <w:lang w:val="ru-RU"/>
        </w:rPr>
        <w:noBreakHyphen/>
        <w:t>R передали на рассмотрение документацию о двух различных системах наземного цифрового звукового радиовещания для использования в диапазонах ниже 30 МГц;</w:t>
      </w:r>
    </w:p>
    <w:p w14:paraId="238FB0E6" w14:textId="3843651D" w:rsidR="000130B0" w:rsidRPr="00437F3E" w:rsidRDefault="00876E43" w:rsidP="00E660D2">
      <w:pPr>
        <w:rPr>
          <w:lang w:val="ru-RU"/>
        </w:rPr>
      </w:pPr>
      <w:r w:rsidRPr="00437F3E">
        <w:rPr>
          <w:i/>
          <w:iCs/>
          <w:lang w:val="ru-RU"/>
        </w:rPr>
        <w:t>j</w:t>
      </w:r>
      <w:r w:rsidR="000130B0" w:rsidRPr="00437F3E">
        <w:rPr>
          <w:i/>
          <w:iCs/>
          <w:lang w:val="ru-RU"/>
        </w:rPr>
        <w:t>)</w:t>
      </w:r>
      <w:r w:rsidR="000130B0" w:rsidRPr="00437F3E">
        <w:rPr>
          <w:lang w:val="ru-RU"/>
        </w:rPr>
        <w:tab/>
        <w:t xml:space="preserve">что в Приложениях 1 и 2 приведены краткие функциональные проектные характеристики двух предложений, упомянутых в пункте </w:t>
      </w:r>
      <w:r w:rsidR="006E7631" w:rsidRPr="00437F3E">
        <w:rPr>
          <w:i/>
          <w:lang w:val="ru-RU"/>
        </w:rPr>
        <w:t>i</w:t>
      </w:r>
      <w:r w:rsidR="000130B0" w:rsidRPr="00437F3E">
        <w:rPr>
          <w:i/>
          <w:lang w:val="ru-RU"/>
        </w:rPr>
        <w:t>)</w:t>
      </w:r>
      <w:r w:rsidR="000130B0" w:rsidRPr="00437F3E">
        <w:rPr>
          <w:lang w:val="ru-RU"/>
        </w:rPr>
        <w:t xml:space="preserve"> раздела </w:t>
      </w:r>
      <w:r w:rsidR="000130B0" w:rsidRPr="00437F3E">
        <w:rPr>
          <w:i/>
          <w:lang w:val="ru-RU"/>
        </w:rPr>
        <w:t>учитывая</w:t>
      </w:r>
      <w:r w:rsidR="000130B0" w:rsidRPr="00437F3E">
        <w:rPr>
          <w:lang w:val="ru-RU"/>
        </w:rPr>
        <w:t>;</w:t>
      </w:r>
    </w:p>
    <w:p w14:paraId="5A822BAA" w14:textId="44B20559" w:rsidR="000130B0" w:rsidRPr="00437F3E" w:rsidRDefault="00876E43" w:rsidP="00E660D2">
      <w:pPr>
        <w:rPr>
          <w:lang w:val="ru-RU"/>
        </w:rPr>
      </w:pPr>
      <w:r w:rsidRPr="00437F3E">
        <w:rPr>
          <w:i/>
          <w:iCs/>
          <w:lang w:val="ru-RU"/>
        </w:rPr>
        <w:t>k</w:t>
      </w:r>
      <w:r w:rsidR="000130B0" w:rsidRPr="00437F3E">
        <w:rPr>
          <w:i/>
          <w:iCs/>
          <w:lang w:val="ru-RU"/>
        </w:rPr>
        <w:t>)</w:t>
      </w:r>
      <w:r w:rsidR="000130B0" w:rsidRPr="00437F3E">
        <w:rPr>
          <w:lang w:val="ru-RU"/>
        </w:rPr>
        <w:tab/>
        <w:t>что каждая из сторон, предложивших свои системы, предоставила результаты лабораторных и полевых испытаний, для опытных образцов оборудования, и что в Приложениях 4 и 5 приведено краткое изложение этих результатов испытаний, согласованных с определенными в Приложении</w:t>
      </w:r>
      <w:r w:rsidR="00E6614B" w:rsidRPr="00437F3E">
        <w:rPr>
          <w:lang w:val="ru-RU"/>
        </w:rPr>
        <w:t> </w:t>
      </w:r>
      <w:r w:rsidR="000130B0" w:rsidRPr="00437F3E">
        <w:rPr>
          <w:lang w:val="ru-RU"/>
        </w:rPr>
        <w:t>3 критериями оценки,</w:t>
      </w:r>
    </w:p>
    <w:p w14:paraId="4ED1F6DE" w14:textId="77777777" w:rsidR="000130B0" w:rsidRPr="00437F3E" w:rsidRDefault="000130B0" w:rsidP="00E660D2">
      <w:pPr>
        <w:pStyle w:val="Call"/>
        <w:rPr>
          <w:lang w:val="ru-RU"/>
        </w:rPr>
      </w:pPr>
      <w:r w:rsidRPr="00437F3E">
        <w:rPr>
          <w:lang w:val="ru-RU"/>
        </w:rPr>
        <w:t>учитывая далее</w:t>
      </w:r>
      <w:r w:rsidRPr="00437F3E">
        <w:rPr>
          <w:i w:val="0"/>
          <w:iCs/>
          <w:lang w:val="ru-RU"/>
        </w:rPr>
        <w:t>,</w:t>
      </w:r>
    </w:p>
    <w:p w14:paraId="67F881E1" w14:textId="77777777" w:rsidR="000130B0" w:rsidRPr="00437F3E" w:rsidRDefault="000130B0" w:rsidP="00E660D2">
      <w:pPr>
        <w:rPr>
          <w:lang w:val="ru-RU"/>
        </w:rPr>
      </w:pPr>
      <w:r w:rsidRPr="00437F3E">
        <w:rPr>
          <w:i/>
          <w:iCs/>
          <w:lang w:val="ru-RU"/>
        </w:rPr>
        <w:t>a)</w:t>
      </w:r>
      <w:r w:rsidRPr="00437F3E">
        <w:rPr>
          <w:lang w:val="ru-RU"/>
        </w:rPr>
        <w:tab/>
        <w:t>что в настоящее время в различных районах мира для предоставления услуг радиосвязи в разных полосах частот используются другие цифровые радиосистемы и что для различных систем иногда требуются различные фильтры ПЧ в целях обеспечения расширенных функциональных возможностей, позволяющих, например, осуществлять одновременно прием аналоговых и цифровых передач, а также стереофонических передач;</w:t>
      </w:r>
    </w:p>
    <w:p w14:paraId="439B8FC5" w14:textId="77777777" w:rsidR="000130B0" w:rsidRPr="00437F3E" w:rsidRDefault="000130B0" w:rsidP="00E660D2">
      <w:pPr>
        <w:rPr>
          <w:lang w:val="ru-RU"/>
        </w:rPr>
      </w:pPr>
      <w:r w:rsidRPr="00437F3E">
        <w:rPr>
          <w:i/>
          <w:iCs/>
          <w:lang w:val="ru-RU"/>
        </w:rPr>
        <w:lastRenderedPageBreak/>
        <w:t>b)</w:t>
      </w:r>
      <w:r w:rsidRPr="00437F3E">
        <w:rPr>
          <w:lang w:val="ru-RU"/>
        </w:rPr>
        <w:tab/>
        <w:t>что такое многообразие систем и применений может дезориентировать конечных пользователей; это может также привести к появлению на рынке радиоприемников, предназначенных для приема только некоторых цифровых радиосистем;</w:t>
      </w:r>
    </w:p>
    <w:p w14:paraId="41E75C25" w14:textId="77777777" w:rsidR="000130B0" w:rsidRPr="00437F3E" w:rsidRDefault="000130B0" w:rsidP="00E660D2">
      <w:pPr>
        <w:rPr>
          <w:lang w:val="ru-RU"/>
        </w:rPr>
      </w:pPr>
      <w:r w:rsidRPr="00437F3E">
        <w:rPr>
          <w:i/>
          <w:iCs/>
          <w:lang w:val="ru-RU"/>
        </w:rPr>
        <w:t>c)</w:t>
      </w:r>
      <w:r w:rsidRPr="00437F3E">
        <w:rPr>
          <w:lang w:val="ru-RU"/>
        </w:rPr>
        <w:tab/>
        <w:t>что наилучшим интересам потребителей, в частности тех, кому необходимо также использовать радиоприемники во время путешествия, отвечало бы наличие на рынке приемников, которые могли бы принимать сигналы всех цифровых радиосистем, применяемых в настоящее время или предлагаемых для применения;</w:t>
      </w:r>
    </w:p>
    <w:p w14:paraId="63C6E0A4" w14:textId="77777777" w:rsidR="000130B0" w:rsidRPr="00437F3E" w:rsidRDefault="000130B0" w:rsidP="00E660D2">
      <w:pPr>
        <w:rPr>
          <w:lang w:val="ru-RU"/>
        </w:rPr>
      </w:pPr>
      <w:r w:rsidRPr="00437F3E">
        <w:rPr>
          <w:i/>
          <w:iCs/>
          <w:lang w:val="ru-RU"/>
        </w:rPr>
        <w:t>d)</w:t>
      </w:r>
      <w:r w:rsidRPr="00437F3E">
        <w:rPr>
          <w:lang w:val="ru-RU"/>
        </w:rPr>
        <w:tab/>
        <w:t>что некоторые интерактивные средства массовой информации, такие как интернет, позволяют совершенствовать программное обеспечение, используемое для декодирования и представления звуковых программ, и было бы весьма полезно, если бы такими возможностями обладали и цифровые радиоприемники; это также позволило бы учитывать конкретные потребности пользователей с ослабленным слухом и престарелых пользователей,</w:t>
      </w:r>
    </w:p>
    <w:p w14:paraId="5FA4CE51" w14:textId="77777777" w:rsidR="000130B0" w:rsidRPr="00437F3E" w:rsidRDefault="000130B0" w:rsidP="00E660D2">
      <w:pPr>
        <w:pStyle w:val="Call"/>
        <w:rPr>
          <w:lang w:val="ru-RU"/>
        </w:rPr>
      </w:pPr>
      <w:r w:rsidRPr="00437F3E">
        <w:rPr>
          <w:lang w:val="ru-RU"/>
        </w:rPr>
        <w:t>рекомендует</w:t>
      </w:r>
      <w:r w:rsidRPr="00437F3E">
        <w:rPr>
          <w:i w:val="0"/>
          <w:iCs/>
          <w:lang w:val="ru-RU"/>
        </w:rPr>
        <w:t>,</w:t>
      </w:r>
    </w:p>
    <w:p w14:paraId="508BD1FE" w14:textId="77777777" w:rsidR="000130B0" w:rsidRPr="00437F3E" w:rsidRDefault="000130B0" w:rsidP="00E660D2">
      <w:pPr>
        <w:rPr>
          <w:lang w:val="ru-RU"/>
        </w:rPr>
      </w:pPr>
      <w:r w:rsidRPr="00437F3E">
        <w:rPr>
          <w:bCs/>
          <w:lang w:val="ru-RU"/>
        </w:rPr>
        <w:t>1</w:t>
      </w:r>
      <w:r w:rsidRPr="00437F3E">
        <w:rPr>
          <w:lang w:val="ru-RU"/>
        </w:rPr>
        <w:tab/>
        <w:t>чтобы в полосах ВЧ между 3 и 30 МГц:</w:t>
      </w:r>
    </w:p>
    <w:p w14:paraId="1F03CB93" w14:textId="0B8C3E49" w:rsidR="000130B0" w:rsidRPr="00437F3E" w:rsidRDefault="000130B0" w:rsidP="00E660D2">
      <w:pPr>
        <w:pStyle w:val="enumlev1"/>
        <w:rPr>
          <w:lang w:val="ru-RU"/>
        </w:rPr>
      </w:pPr>
      <w:r w:rsidRPr="00437F3E">
        <w:rPr>
          <w:lang w:val="ru-RU"/>
        </w:rPr>
        <w:t>–</w:t>
      </w:r>
      <w:r w:rsidRPr="00437F3E">
        <w:rPr>
          <w:b/>
          <w:lang w:val="ru-RU"/>
        </w:rPr>
        <w:tab/>
      </w:r>
      <w:r w:rsidRPr="00437F3E">
        <w:rPr>
          <w:lang w:val="ru-RU"/>
        </w:rPr>
        <w:t>системные характеристики,</w:t>
      </w:r>
      <w:r w:rsidRPr="00437F3E">
        <w:rPr>
          <w:b/>
          <w:lang w:val="ru-RU"/>
        </w:rPr>
        <w:t xml:space="preserve"> </w:t>
      </w:r>
      <w:r w:rsidRPr="00437F3E">
        <w:rPr>
          <w:lang w:val="ru-RU"/>
        </w:rPr>
        <w:t xml:space="preserve">описанные в Приложении 1, которые удовлетворяют требованиям по обслуживанию согласно Рекомендации </w:t>
      </w:r>
      <w:hyperlink r:id="rId25" w:history="1">
        <w:r w:rsidRPr="00437F3E">
          <w:rPr>
            <w:rStyle w:val="Hyperlink"/>
            <w:color w:val="auto"/>
            <w:u w:val="none"/>
            <w:lang w:val="ru-RU"/>
          </w:rPr>
          <w:t>МСЭ</w:t>
        </w:r>
        <w:r w:rsidRPr="00437F3E">
          <w:rPr>
            <w:rStyle w:val="Hyperlink"/>
            <w:color w:val="auto"/>
            <w:u w:val="none"/>
            <w:lang w:val="ru-RU"/>
          </w:rPr>
          <w:noBreakHyphen/>
          <w:t>R BS.1348</w:t>
        </w:r>
      </w:hyperlink>
      <w:r w:rsidR="002302BB" w:rsidRPr="00437F3E">
        <w:rPr>
          <w:lang w:val="ru-RU"/>
        </w:rPr>
        <w:t xml:space="preserve">, </w:t>
      </w:r>
      <w:r w:rsidR="006D5F93" w:rsidRPr="00437F3E">
        <w:rPr>
          <w:lang w:val="ru-RU"/>
        </w:rPr>
        <w:t>входили</w:t>
      </w:r>
      <w:r w:rsidRPr="00437F3E">
        <w:rPr>
          <w:lang w:val="ru-RU"/>
        </w:rPr>
        <w:t xml:space="preserve"> в состав единой общей системы цифрового звукового радиовещания, которая должна использоваться в полосах радиовещания в соответствии с положениями Статьи 12 Регламента радиосвязи;</w:t>
      </w:r>
    </w:p>
    <w:p w14:paraId="6FA5991F" w14:textId="77777777" w:rsidR="000130B0" w:rsidRPr="00437F3E" w:rsidRDefault="000130B0" w:rsidP="00E660D2">
      <w:pPr>
        <w:pStyle w:val="enumlev1"/>
        <w:rPr>
          <w:lang w:val="ru-RU"/>
        </w:rPr>
      </w:pPr>
      <w:r w:rsidRPr="00437F3E">
        <w:rPr>
          <w:lang w:val="ru-RU"/>
        </w:rPr>
        <w:t>–</w:t>
      </w:r>
      <w:r w:rsidRPr="00437F3E">
        <w:rPr>
          <w:b/>
          <w:lang w:val="ru-RU"/>
        </w:rPr>
        <w:tab/>
      </w:r>
      <w:r w:rsidRPr="00437F3E">
        <w:rPr>
          <w:lang w:val="ru-RU"/>
        </w:rPr>
        <w:t>любой процесс внедрения цифрового звукового радиовещания в этих полосах частот включал системные характеристики,</w:t>
      </w:r>
      <w:r w:rsidRPr="00437F3E">
        <w:rPr>
          <w:b/>
          <w:lang w:val="ru-RU"/>
        </w:rPr>
        <w:t xml:space="preserve"> </w:t>
      </w:r>
      <w:r w:rsidRPr="00437F3E">
        <w:rPr>
          <w:lang w:val="ru-RU"/>
        </w:rPr>
        <w:t>описанные в Приложении 1;</w:t>
      </w:r>
    </w:p>
    <w:p w14:paraId="3EF0287B" w14:textId="77777777" w:rsidR="000130B0" w:rsidRPr="00437F3E" w:rsidRDefault="000130B0" w:rsidP="00E660D2">
      <w:pPr>
        <w:rPr>
          <w:lang w:val="ru-RU"/>
        </w:rPr>
      </w:pPr>
      <w:r w:rsidRPr="00437F3E">
        <w:rPr>
          <w:bCs/>
          <w:lang w:val="ru-RU"/>
        </w:rPr>
        <w:t>2</w:t>
      </w:r>
      <w:r w:rsidRPr="00437F3E">
        <w:rPr>
          <w:lang w:val="ru-RU"/>
        </w:rPr>
        <w:tab/>
        <w:t>чтобы в полосах радиовещания ниже 3 МГц:</w:t>
      </w:r>
    </w:p>
    <w:p w14:paraId="1E4DD805" w14:textId="669C659A" w:rsidR="000130B0" w:rsidRPr="00437F3E" w:rsidRDefault="000130B0" w:rsidP="00E660D2">
      <w:pPr>
        <w:pStyle w:val="enumlev1"/>
        <w:rPr>
          <w:lang w:val="ru-RU"/>
        </w:rPr>
      </w:pPr>
      <w:r w:rsidRPr="00437F3E">
        <w:rPr>
          <w:lang w:val="ru-RU"/>
        </w:rPr>
        <w:t>–</w:t>
      </w:r>
      <w:r w:rsidRPr="00437F3E">
        <w:rPr>
          <w:lang w:val="ru-RU"/>
        </w:rPr>
        <w:tab/>
        <w:t>системные характеристики,</w:t>
      </w:r>
      <w:r w:rsidRPr="00437F3E">
        <w:rPr>
          <w:b/>
          <w:lang w:val="ru-RU"/>
        </w:rPr>
        <w:t xml:space="preserve"> </w:t>
      </w:r>
      <w:r w:rsidRPr="00437F3E">
        <w:rPr>
          <w:lang w:val="ru-RU"/>
        </w:rPr>
        <w:t>описанные в Приложениях</w:t>
      </w:r>
      <w:r w:rsidR="000766A1" w:rsidRPr="00437F3E">
        <w:rPr>
          <w:lang w:val="ru-RU"/>
        </w:rPr>
        <w:t> </w:t>
      </w:r>
      <w:r w:rsidRPr="00437F3E">
        <w:rPr>
          <w:lang w:val="ru-RU"/>
        </w:rPr>
        <w:t xml:space="preserve">1 и 2, которые удовлетворяют требованиям по обслуживанию согласно Рекомендации </w:t>
      </w:r>
      <w:hyperlink r:id="rId26" w:history="1">
        <w:r w:rsidRPr="00437F3E">
          <w:rPr>
            <w:rStyle w:val="Hyperlink"/>
            <w:color w:val="auto"/>
            <w:u w:val="none"/>
            <w:lang w:val="ru-RU"/>
          </w:rPr>
          <w:t>МСЭ</w:t>
        </w:r>
        <w:r w:rsidRPr="00437F3E">
          <w:rPr>
            <w:rStyle w:val="Hyperlink"/>
            <w:color w:val="auto"/>
            <w:u w:val="none"/>
            <w:lang w:val="ru-RU"/>
          </w:rPr>
          <w:noBreakHyphen/>
          <w:t>R BS.1348</w:t>
        </w:r>
      </w:hyperlink>
      <w:r w:rsidR="002302BB" w:rsidRPr="00437F3E">
        <w:rPr>
          <w:lang w:val="ru-RU"/>
        </w:rPr>
        <w:t xml:space="preserve">, </w:t>
      </w:r>
      <w:r w:rsidRPr="00437F3E">
        <w:rPr>
          <w:lang w:val="ru-RU"/>
        </w:rPr>
        <w:t>входили в состав систем цифрового звукового радиовещания, которые должны использоваться в этих полосах радиовещания; и</w:t>
      </w:r>
    </w:p>
    <w:p w14:paraId="2B64E96C" w14:textId="5B1D47A7" w:rsidR="000130B0" w:rsidRPr="00437F3E" w:rsidRDefault="000130B0" w:rsidP="00E660D2">
      <w:pPr>
        <w:pStyle w:val="enumlev1"/>
        <w:rPr>
          <w:lang w:val="ru-RU"/>
        </w:rPr>
      </w:pPr>
      <w:r w:rsidRPr="00437F3E">
        <w:rPr>
          <w:lang w:val="ru-RU"/>
        </w:rPr>
        <w:t>–</w:t>
      </w:r>
      <w:r w:rsidRPr="00437F3E">
        <w:rPr>
          <w:lang w:val="ru-RU"/>
        </w:rPr>
        <w:tab/>
        <w:t>любой процесс внедрения цифрового звукового радиовещания в этих полосах частот включал системные характеристики,</w:t>
      </w:r>
      <w:r w:rsidRPr="00437F3E">
        <w:rPr>
          <w:b/>
          <w:lang w:val="ru-RU"/>
        </w:rPr>
        <w:t xml:space="preserve"> </w:t>
      </w:r>
      <w:r w:rsidRPr="00437F3E">
        <w:rPr>
          <w:lang w:val="ru-RU"/>
        </w:rPr>
        <w:t>описанные в Приложении 1 или Приложении 2;</w:t>
      </w:r>
    </w:p>
    <w:p w14:paraId="595B9126" w14:textId="77777777" w:rsidR="000130B0" w:rsidRPr="00437F3E" w:rsidRDefault="000130B0" w:rsidP="00E660D2">
      <w:pPr>
        <w:pStyle w:val="enumlev1"/>
        <w:rPr>
          <w:lang w:val="ru-RU"/>
        </w:rPr>
      </w:pPr>
      <w:r w:rsidRPr="00437F3E">
        <w:rPr>
          <w:lang w:val="ru-RU"/>
        </w:rPr>
        <w:t>–</w:t>
      </w:r>
      <w:r w:rsidRPr="00437F3E">
        <w:rPr>
          <w:lang w:val="ru-RU"/>
        </w:rPr>
        <w:tab/>
        <w:t xml:space="preserve">администрации, желающие внедрить системы цифрового звукового радиовещания в полосах радиовещания ниже 3 МГц, удовлетворяющие некоторым или всем требованиям, изложенным в Рекомендации МСЭ-R BS.1348, должны использовать данные из таблицы 1 для оценки относительных преимуществ выбираемых ими систем, </w:t>
      </w:r>
    </w:p>
    <w:p w14:paraId="28DC527F" w14:textId="77777777" w:rsidR="000130B0" w:rsidRPr="00437F3E" w:rsidRDefault="000130B0" w:rsidP="00E660D2">
      <w:pPr>
        <w:pStyle w:val="Call"/>
        <w:rPr>
          <w:lang w:val="ru-RU"/>
        </w:rPr>
      </w:pPr>
      <w:r w:rsidRPr="00437F3E">
        <w:rPr>
          <w:lang w:val="ru-RU"/>
        </w:rPr>
        <w:t>предлагает производителям радиоприемников разработать</w:t>
      </w:r>
    </w:p>
    <w:p w14:paraId="275596FF" w14:textId="77777777" w:rsidR="000130B0" w:rsidRPr="00437F3E" w:rsidRDefault="000130B0" w:rsidP="00E660D2">
      <w:pPr>
        <w:rPr>
          <w:lang w:val="ru-RU"/>
        </w:rPr>
      </w:pPr>
      <w:r w:rsidRPr="00437F3E">
        <w:rPr>
          <w:lang w:val="ru-RU"/>
        </w:rPr>
        <w:t>1</w:t>
      </w:r>
      <w:r w:rsidRPr="00437F3E">
        <w:rPr>
          <w:lang w:val="ru-RU"/>
        </w:rPr>
        <w:tab/>
        <w:t xml:space="preserve">экономически рентабельные, переносные, многодиапазонные, </w:t>
      </w:r>
      <w:r w:rsidRPr="00437F3E">
        <w:rPr>
          <w:lang w:val="ru-RU" w:eastAsia="ja-JP"/>
        </w:rPr>
        <w:t xml:space="preserve">поддерживающие несколько стандартов </w:t>
      </w:r>
      <w:r w:rsidRPr="00437F3E">
        <w:rPr>
          <w:lang w:val="ru-RU"/>
        </w:rPr>
        <w:t>радиоприемники, предназначенные для приема звуковых программ, посредством ручного или предпочтительно автоматического выбора, всех различных аналоговых и цифровых радиовещательных систем, используемых в настоящее время во всех соответствующих полосах частот;</w:t>
      </w:r>
    </w:p>
    <w:p w14:paraId="198E8BB5" w14:textId="14F1E866" w:rsidR="000130B0" w:rsidRPr="00437F3E" w:rsidRDefault="000130B0" w:rsidP="00E660D2">
      <w:pPr>
        <w:rPr>
          <w:lang w:val="ru-RU"/>
        </w:rPr>
      </w:pPr>
      <w:r w:rsidRPr="00437F3E">
        <w:rPr>
          <w:lang w:val="ru-RU"/>
        </w:rPr>
        <w:t>2</w:t>
      </w:r>
      <w:r w:rsidRPr="00437F3E">
        <w:rPr>
          <w:lang w:val="ru-RU"/>
        </w:rPr>
        <w:tab/>
        <w:t>цифровые радиоприемники, позволяющие загружать программы обновлений для некоторых из своих функций, таких как декодирование, навигация</w:t>
      </w:r>
      <w:r w:rsidR="00952401" w:rsidRPr="00437F3E">
        <w:rPr>
          <w:lang w:val="ru-RU"/>
        </w:rPr>
        <w:t xml:space="preserve"> и</w:t>
      </w:r>
      <w:r w:rsidRPr="00437F3E">
        <w:rPr>
          <w:lang w:val="ru-RU"/>
        </w:rPr>
        <w:t xml:space="preserve"> возможности управления.</w:t>
      </w:r>
    </w:p>
    <w:p w14:paraId="6CCAE9C7" w14:textId="77777777" w:rsidR="00E660D2" w:rsidRPr="00437F3E" w:rsidRDefault="00E660D2">
      <w:pPr>
        <w:tabs>
          <w:tab w:val="clear" w:pos="794"/>
          <w:tab w:val="clear" w:pos="1191"/>
          <w:tab w:val="clear" w:pos="1588"/>
          <w:tab w:val="clear" w:pos="1985"/>
        </w:tabs>
        <w:overflowPunct/>
        <w:autoSpaceDE/>
        <w:autoSpaceDN/>
        <w:adjustRightInd/>
        <w:spacing w:before="0"/>
        <w:jc w:val="left"/>
        <w:textAlignment w:val="auto"/>
        <w:rPr>
          <w:lang w:val="ru-RU"/>
        </w:rPr>
      </w:pPr>
      <w:r w:rsidRPr="00437F3E">
        <w:rPr>
          <w:lang w:val="ru-RU"/>
        </w:rPr>
        <w:br w:type="page"/>
      </w:r>
    </w:p>
    <w:p w14:paraId="4A625ACF" w14:textId="12088B0B" w:rsidR="007A4098" w:rsidRPr="00437F3E" w:rsidRDefault="00343150" w:rsidP="00E660D2">
      <w:pPr>
        <w:pStyle w:val="TableNo"/>
        <w:spacing w:before="120"/>
        <w:rPr>
          <w:lang w:val="ru-RU"/>
        </w:rPr>
      </w:pPr>
      <w:r w:rsidRPr="00437F3E">
        <w:rPr>
          <w:lang w:val="ru-RU"/>
        </w:rPr>
        <w:lastRenderedPageBreak/>
        <w:t>СОДЕРЖАНИЕ</w:t>
      </w:r>
    </w:p>
    <w:p w14:paraId="6BC712F9" w14:textId="41F0C315" w:rsidR="00343150" w:rsidRPr="00437F3E" w:rsidRDefault="00343150" w:rsidP="00E660D2">
      <w:pPr>
        <w:jc w:val="right"/>
        <w:rPr>
          <w:i/>
          <w:iCs/>
          <w:lang w:val="ru-RU"/>
        </w:rPr>
      </w:pPr>
      <w:r w:rsidRPr="00437F3E">
        <w:rPr>
          <w:i/>
          <w:iCs/>
          <w:lang w:val="ru-RU"/>
        </w:rPr>
        <w:t>Стр.</w:t>
      </w:r>
    </w:p>
    <w:p w14:paraId="7B8143C3" w14:textId="240EF732"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r w:rsidRPr="00437F3E">
        <w:rPr>
          <w:lang w:val="ru-RU"/>
        </w:rPr>
        <w:fldChar w:fldCharType="begin"/>
      </w:r>
      <w:r w:rsidRPr="00437F3E">
        <w:rPr>
          <w:lang w:val="ru-RU"/>
        </w:rPr>
        <w:instrText xml:space="preserve"> TOC \o "2-2" \h \z \t "Heading 1,1,Method_heading1,1,Annex_NoTitle,1" </w:instrText>
      </w:r>
      <w:r w:rsidRPr="00437F3E">
        <w:rPr>
          <w:lang w:val="ru-RU"/>
        </w:rPr>
        <w:fldChar w:fldCharType="separate"/>
      </w:r>
      <w:hyperlink w:anchor="_Toc206418438" w:history="1">
        <w:r w:rsidRPr="00437F3E">
          <w:rPr>
            <w:rStyle w:val="Hyperlink"/>
            <w:noProof/>
            <w:color w:val="auto"/>
            <w:lang w:val="ru-RU"/>
          </w:rPr>
          <w:t xml:space="preserve">Приложение 1 </w:t>
        </w:r>
        <w:r w:rsidRPr="00437F3E">
          <w:rPr>
            <w:rStyle w:val="Hyperlink"/>
            <w:noProof/>
            <w:color w:val="auto"/>
            <w:lang w:val="ru-RU"/>
          </w:rPr>
          <w:sym w:font="Symbol" w:char="F02D"/>
        </w:r>
        <w:r w:rsidRPr="00437F3E">
          <w:rPr>
            <w:rStyle w:val="Hyperlink"/>
            <w:noProof/>
            <w:color w:val="auto"/>
            <w:lang w:val="ru-RU"/>
          </w:rPr>
          <w:t xml:space="preserve"> Краткое описание системы </w:t>
        </w:r>
        <w:r w:rsidRPr="00437F3E">
          <w:rPr>
            <w:rStyle w:val="Hyperlink"/>
            <w:noProof/>
            <w:color w:val="auto"/>
            <w:lang w:val="ru-RU" w:eastAsia="ru-RU"/>
          </w:rPr>
          <w:t>Всемирного цифрового радио</w:t>
        </w:r>
        <w:r w:rsidRPr="00437F3E">
          <w:rPr>
            <w:rStyle w:val="Hyperlink"/>
            <w:noProof/>
            <w:color w:val="auto"/>
            <w:lang w:val="ru-RU"/>
          </w:rPr>
          <w:t xml:space="preserve"> (DRM)</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_Toc206418438 \h </w:instrText>
        </w:r>
        <w:r w:rsidRPr="00437F3E">
          <w:rPr>
            <w:noProof/>
            <w:webHidden/>
            <w:lang w:val="ru-RU"/>
          </w:rPr>
        </w:r>
        <w:r w:rsidRPr="00437F3E">
          <w:rPr>
            <w:noProof/>
            <w:webHidden/>
            <w:lang w:val="ru-RU"/>
          </w:rPr>
          <w:fldChar w:fldCharType="separate"/>
        </w:r>
        <w:r w:rsidR="00A05323">
          <w:rPr>
            <w:noProof/>
            <w:webHidden/>
            <w:lang w:val="ru-RU"/>
          </w:rPr>
          <w:t>11</w:t>
        </w:r>
        <w:r w:rsidRPr="00437F3E">
          <w:rPr>
            <w:noProof/>
            <w:webHidden/>
            <w:lang w:val="ru-RU"/>
          </w:rPr>
          <w:fldChar w:fldCharType="end"/>
        </w:r>
      </w:hyperlink>
    </w:p>
    <w:p w14:paraId="29117AD7" w14:textId="0CF58C5F"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39" w:history="1">
        <w:r w:rsidRPr="00437F3E">
          <w:rPr>
            <w:rStyle w:val="Hyperlink"/>
            <w:noProof/>
            <w:color w:val="auto"/>
            <w:lang w:val="ru-RU"/>
          </w:rPr>
          <w:t>1</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Основные особенности системного проектирования для рынков, которые должны обслуживаться системой DRM</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_Toc206418439 \h </w:instrText>
        </w:r>
        <w:r w:rsidRPr="00437F3E">
          <w:rPr>
            <w:noProof/>
            <w:webHidden/>
            <w:lang w:val="ru-RU"/>
          </w:rPr>
        </w:r>
        <w:r w:rsidRPr="00437F3E">
          <w:rPr>
            <w:noProof/>
            <w:webHidden/>
            <w:lang w:val="ru-RU"/>
          </w:rPr>
          <w:fldChar w:fldCharType="separate"/>
        </w:r>
        <w:r w:rsidR="00A05323">
          <w:rPr>
            <w:noProof/>
            <w:webHidden/>
            <w:lang w:val="ru-RU"/>
          </w:rPr>
          <w:t>11</w:t>
        </w:r>
        <w:r w:rsidRPr="00437F3E">
          <w:rPr>
            <w:noProof/>
            <w:webHidden/>
            <w:lang w:val="ru-RU"/>
          </w:rPr>
          <w:fldChar w:fldCharType="end"/>
        </w:r>
      </w:hyperlink>
    </w:p>
    <w:p w14:paraId="1EA24C45" w14:textId="5DBECD85"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40" w:history="1">
        <w:r w:rsidRPr="00437F3E">
          <w:rPr>
            <w:rStyle w:val="Hyperlink"/>
            <w:noProof/>
            <w:color w:val="auto"/>
            <w:lang w:val="ru-RU"/>
          </w:rPr>
          <w:t>2</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Краткое описание системы DRM</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_Toc206418440 \h </w:instrText>
        </w:r>
        <w:r w:rsidRPr="00437F3E">
          <w:rPr>
            <w:noProof/>
            <w:webHidden/>
            <w:lang w:val="ru-RU"/>
          </w:rPr>
        </w:r>
        <w:r w:rsidRPr="00437F3E">
          <w:rPr>
            <w:noProof/>
            <w:webHidden/>
            <w:lang w:val="ru-RU"/>
          </w:rPr>
          <w:fldChar w:fldCharType="separate"/>
        </w:r>
        <w:r w:rsidR="00A05323">
          <w:rPr>
            <w:noProof/>
            <w:webHidden/>
            <w:lang w:val="ru-RU"/>
          </w:rPr>
          <w:t>12</w:t>
        </w:r>
        <w:r w:rsidRPr="00437F3E">
          <w:rPr>
            <w:noProof/>
            <w:webHidden/>
            <w:lang w:val="ru-RU"/>
          </w:rPr>
          <w:fldChar w:fldCharType="end"/>
        </w:r>
      </w:hyperlink>
    </w:p>
    <w:p w14:paraId="5354B574" w14:textId="3F9F8405"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41" w:history="1">
        <w:r w:rsidRPr="00437F3E">
          <w:rPr>
            <w:rStyle w:val="Hyperlink"/>
            <w:noProof/>
            <w:color w:val="auto"/>
            <w:lang w:val="ru-RU"/>
          </w:rPr>
          <w:t>2.1</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Общая конструкция</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_Toc206418441 \h </w:instrText>
        </w:r>
        <w:r w:rsidRPr="00437F3E">
          <w:rPr>
            <w:noProof/>
            <w:webHidden/>
            <w:lang w:val="ru-RU"/>
          </w:rPr>
        </w:r>
        <w:r w:rsidRPr="00437F3E">
          <w:rPr>
            <w:noProof/>
            <w:webHidden/>
            <w:lang w:val="ru-RU"/>
          </w:rPr>
          <w:fldChar w:fldCharType="separate"/>
        </w:r>
        <w:r w:rsidR="00A05323">
          <w:rPr>
            <w:noProof/>
            <w:webHidden/>
            <w:lang w:val="ru-RU"/>
          </w:rPr>
          <w:t>12</w:t>
        </w:r>
        <w:r w:rsidRPr="00437F3E">
          <w:rPr>
            <w:noProof/>
            <w:webHidden/>
            <w:lang w:val="ru-RU"/>
          </w:rPr>
          <w:fldChar w:fldCharType="end"/>
        </w:r>
      </w:hyperlink>
    </w:p>
    <w:p w14:paraId="73C1FA6E" w14:textId="2A95DFA6"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42" w:history="1">
        <w:r w:rsidRPr="00437F3E">
          <w:rPr>
            <w:rStyle w:val="Hyperlink"/>
            <w:noProof/>
            <w:color w:val="auto"/>
            <w:lang w:val="ru-RU"/>
          </w:rPr>
          <w:t>2.2</w:t>
        </w:r>
        <w:r w:rsidRPr="00437F3E">
          <w:rPr>
            <w:rStyle w:val="Hyperlink"/>
            <w:noProof/>
            <w:color w:val="auto"/>
            <w:lang w:val="ru-RU"/>
          </w:rPr>
          <w:tab/>
          <w:t>Кодирование источника аудиосигналов</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_Toc206418442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13</w:t>
        </w:r>
        <w:r w:rsidRPr="00437F3E">
          <w:rPr>
            <w:rStyle w:val="Hyperlink"/>
            <w:noProof/>
            <w:webHidden/>
            <w:color w:val="auto"/>
            <w:lang w:val="ru-RU"/>
          </w:rPr>
          <w:fldChar w:fldCharType="end"/>
        </w:r>
      </w:hyperlink>
    </w:p>
    <w:p w14:paraId="73B13F40" w14:textId="07BD859A"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43" w:history="1">
        <w:r w:rsidRPr="00437F3E">
          <w:rPr>
            <w:rStyle w:val="Hyperlink"/>
            <w:noProof/>
            <w:color w:val="auto"/>
            <w:lang w:val="ru-RU"/>
          </w:rPr>
          <w:t>2.3</w:t>
        </w:r>
        <w:r w:rsidRPr="00437F3E">
          <w:rPr>
            <w:rStyle w:val="Hyperlink"/>
            <w:noProof/>
            <w:color w:val="auto"/>
            <w:lang w:val="ru-RU"/>
          </w:rPr>
          <w:tab/>
          <w:t>Мультиплекс, включающий специальные каналы</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_Toc206418443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14</w:t>
        </w:r>
        <w:r w:rsidRPr="00437F3E">
          <w:rPr>
            <w:rStyle w:val="Hyperlink"/>
            <w:noProof/>
            <w:webHidden/>
            <w:color w:val="auto"/>
            <w:lang w:val="ru-RU"/>
          </w:rPr>
          <w:fldChar w:fldCharType="end"/>
        </w:r>
      </w:hyperlink>
    </w:p>
    <w:p w14:paraId="71D46CAA" w14:textId="7E1B1621"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44" w:history="1">
        <w:r w:rsidRPr="00437F3E">
          <w:rPr>
            <w:rStyle w:val="Hyperlink"/>
            <w:noProof/>
            <w:color w:val="auto"/>
            <w:lang w:val="ru-RU"/>
          </w:rPr>
          <w:t>2.4</w:t>
        </w:r>
        <w:r w:rsidRPr="00437F3E">
          <w:rPr>
            <w:rStyle w:val="Hyperlink"/>
            <w:noProof/>
            <w:color w:val="auto"/>
            <w:lang w:val="ru-RU"/>
          </w:rPr>
          <w:tab/>
          <w:t>Канальное кодирование и модуляция</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_Toc206418444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15</w:t>
        </w:r>
        <w:r w:rsidRPr="00437F3E">
          <w:rPr>
            <w:rStyle w:val="Hyperlink"/>
            <w:noProof/>
            <w:webHidden/>
            <w:color w:val="auto"/>
            <w:lang w:val="ru-RU"/>
          </w:rPr>
          <w:fldChar w:fldCharType="end"/>
        </w:r>
      </w:hyperlink>
    </w:p>
    <w:p w14:paraId="7D599DAE" w14:textId="088E47F7"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45" w:history="1">
        <w:r w:rsidRPr="00437F3E">
          <w:rPr>
            <w:rStyle w:val="Hyperlink"/>
            <w:noProof/>
            <w:color w:val="auto"/>
            <w:lang w:val="ru-RU"/>
          </w:rPr>
          <w:t>2.5</w:t>
        </w:r>
        <w:r w:rsidRPr="00437F3E">
          <w:rPr>
            <w:rStyle w:val="Hyperlink"/>
            <w:noProof/>
            <w:color w:val="auto"/>
            <w:lang w:val="ru-RU"/>
          </w:rPr>
          <w:tab/>
          <w:t>Соображения, относящиеся к передатчику</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_Toc206418445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15</w:t>
        </w:r>
        <w:r w:rsidRPr="00437F3E">
          <w:rPr>
            <w:rStyle w:val="Hyperlink"/>
            <w:noProof/>
            <w:webHidden/>
            <w:color w:val="auto"/>
            <w:lang w:val="ru-RU"/>
          </w:rPr>
          <w:fldChar w:fldCharType="end"/>
        </w:r>
      </w:hyperlink>
    </w:p>
    <w:p w14:paraId="72031A03" w14:textId="15EB19E6"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46" w:history="1">
        <w:r w:rsidRPr="00437F3E">
          <w:rPr>
            <w:rStyle w:val="Hyperlink"/>
            <w:noProof/>
            <w:color w:val="auto"/>
            <w:lang w:val="ru-RU"/>
          </w:rPr>
          <w:t>2.6</w:t>
        </w:r>
        <w:r w:rsidRPr="00437F3E">
          <w:rPr>
            <w:rStyle w:val="Hyperlink"/>
            <w:noProof/>
            <w:color w:val="auto"/>
            <w:lang w:val="ru-RU"/>
          </w:rPr>
          <w:tab/>
          <w:t>В эфире</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_Toc206418446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16</w:t>
        </w:r>
        <w:r w:rsidRPr="00437F3E">
          <w:rPr>
            <w:rStyle w:val="Hyperlink"/>
            <w:noProof/>
            <w:webHidden/>
            <w:color w:val="auto"/>
            <w:lang w:val="ru-RU"/>
          </w:rPr>
          <w:fldChar w:fldCharType="end"/>
        </w:r>
      </w:hyperlink>
    </w:p>
    <w:p w14:paraId="7C09E464" w14:textId="69E90137"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47" w:history="1">
        <w:r w:rsidRPr="00437F3E">
          <w:rPr>
            <w:rStyle w:val="Hyperlink"/>
            <w:noProof/>
            <w:color w:val="auto"/>
            <w:lang w:val="ru-RU"/>
          </w:rPr>
          <w:t>2.7</w:t>
        </w:r>
        <w:r w:rsidRPr="00437F3E">
          <w:rPr>
            <w:rStyle w:val="Hyperlink"/>
            <w:noProof/>
            <w:color w:val="auto"/>
            <w:lang w:val="ru-RU"/>
          </w:rPr>
          <w:tab/>
          <w:t>Выбор, демодуляция и декодирование сигнала системы DRM в приемнике</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_Toc206418447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16</w:t>
        </w:r>
        <w:r w:rsidRPr="00437F3E">
          <w:rPr>
            <w:rStyle w:val="Hyperlink"/>
            <w:noProof/>
            <w:webHidden/>
            <w:color w:val="auto"/>
            <w:lang w:val="ru-RU"/>
          </w:rPr>
          <w:fldChar w:fldCharType="end"/>
        </w:r>
      </w:hyperlink>
    </w:p>
    <w:p w14:paraId="228BC18C" w14:textId="010DE108"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48" w:history="1">
        <w:r w:rsidRPr="00437F3E">
          <w:rPr>
            <w:rStyle w:val="Hyperlink"/>
            <w:noProof/>
            <w:color w:val="auto"/>
            <w:lang w:val="ru-RU"/>
          </w:rPr>
          <w:t xml:space="preserve">Приложение 2 </w:t>
        </w:r>
        <w:r w:rsidRPr="00437F3E">
          <w:rPr>
            <w:rStyle w:val="Hyperlink"/>
            <w:noProof/>
            <w:color w:val="auto"/>
            <w:lang w:val="ru-RU"/>
          </w:rPr>
          <w:sym w:font="Symbol" w:char="F02D"/>
        </w:r>
        <w:r w:rsidRPr="00437F3E">
          <w:rPr>
            <w:rStyle w:val="Hyperlink"/>
            <w:noProof/>
            <w:color w:val="auto"/>
            <w:lang w:val="ru-RU"/>
          </w:rPr>
          <w:t xml:space="preserve"> Действующая внутри диапазона и в совмещенном канале система цифрового звукового радиовещания (IBOC DSB) для работы на частотах ниже 30</w:t>
        </w:r>
        <w:r w:rsidR="007A69FA" w:rsidRPr="00437F3E">
          <w:rPr>
            <w:rStyle w:val="Hyperlink"/>
            <w:noProof/>
            <w:color w:val="auto"/>
            <w:lang w:val="ru-RU"/>
          </w:rPr>
          <w:t> </w:t>
        </w:r>
        <w:r w:rsidRPr="00437F3E">
          <w:rPr>
            <w:rStyle w:val="Hyperlink"/>
            <w:noProof/>
            <w:color w:val="auto"/>
            <w:lang w:val="ru-RU"/>
          </w:rPr>
          <w:t>МГц</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_Toc206418448 \h </w:instrText>
        </w:r>
        <w:r w:rsidRPr="00437F3E">
          <w:rPr>
            <w:noProof/>
            <w:webHidden/>
            <w:lang w:val="ru-RU"/>
          </w:rPr>
        </w:r>
        <w:r w:rsidRPr="00437F3E">
          <w:rPr>
            <w:noProof/>
            <w:webHidden/>
            <w:lang w:val="ru-RU"/>
          </w:rPr>
          <w:fldChar w:fldCharType="separate"/>
        </w:r>
        <w:r w:rsidR="00A05323">
          <w:rPr>
            <w:noProof/>
            <w:webHidden/>
            <w:lang w:val="ru-RU"/>
          </w:rPr>
          <w:t>16</w:t>
        </w:r>
        <w:r w:rsidRPr="00437F3E">
          <w:rPr>
            <w:noProof/>
            <w:webHidden/>
            <w:lang w:val="ru-RU"/>
          </w:rPr>
          <w:fldChar w:fldCharType="end"/>
        </w:r>
      </w:hyperlink>
    </w:p>
    <w:p w14:paraId="668CDD04" w14:textId="72B8E7FA"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49" w:history="1">
        <w:r w:rsidRPr="00437F3E">
          <w:rPr>
            <w:rStyle w:val="Hyperlink"/>
            <w:noProof/>
            <w:color w:val="auto"/>
            <w:lang w:val="ru-RU"/>
          </w:rPr>
          <w:t>1</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Система IBOC DSB</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_Toc206418449 \h </w:instrText>
        </w:r>
        <w:r w:rsidRPr="00437F3E">
          <w:rPr>
            <w:noProof/>
            <w:webHidden/>
            <w:lang w:val="ru-RU"/>
          </w:rPr>
        </w:r>
        <w:r w:rsidRPr="00437F3E">
          <w:rPr>
            <w:noProof/>
            <w:webHidden/>
            <w:lang w:val="ru-RU"/>
          </w:rPr>
          <w:fldChar w:fldCharType="separate"/>
        </w:r>
        <w:r w:rsidR="00A05323">
          <w:rPr>
            <w:noProof/>
            <w:webHidden/>
            <w:lang w:val="ru-RU"/>
          </w:rPr>
          <w:t>16</w:t>
        </w:r>
        <w:r w:rsidRPr="00437F3E">
          <w:rPr>
            <w:noProof/>
            <w:webHidden/>
            <w:lang w:val="ru-RU"/>
          </w:rPr>
          <w:fldChar w:fldCharType="end"/>
        </w:r>
      </w:hyperlink>
    </w:p>
    <w:p w14:paraId="4507D565" w14:textId="6759B252"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50" w:history="1">
        <w:r w:rsidRPr="00437F3E">
          <w:rPr>
            <w:rStyle w:val="Hyperlink"/>
            <w:noProof/>
            <w:color w:val="auto"/>
            <w:lang w:val="ru-RU"/>
          </w:rPr>
          <w:t>1.1</w:t>
        </w:r>
        <w:r w:rsidRPr="00437F3E">
          <w:rPr>
            <w:rStyle w:val="Hyperlink"/>
            <w:noProof/>
            <w:color w:val="auto"/>
            <w:lang w:val="ru-RU"/>
          </w:rPr>
          <w:tab/>
          <w:t>Компоненты системы</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_Toc206418450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17</w:t>
        </w:r>
        <w:r w:rsidRPr="00437F3E">
          <w:rPr>
            <w:rStyle w:val="Hyperlink"/>
            <w:noProof/>
            <w:webHidden/>
            <w:color w:val="auto"/>
            <w:lang w:val="ru-RU"/>
          </w:rPr>
          <w:fldChar w:fldCharType="end"/>
        </w:r>
      </w:hyperlink>
    </w:p>
    <w:p w14:paraId="58924F98" w14:textId="5F31D2E7"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51" w:history="1">
        <w:r w:rsidRPr="00437F3E">
          <w:rPr>
            <w:rStyle w:val="Hyperlink"/>
            <w:noProof/>
            <w:color w:val="auto"/>
            <w:lang w:val="ru-RU"/>
          </w:rPr>
          <w:t>1.2</w:t>
        </w:r>
        <w:r w:rsidRPr="00437F3E">
          <w:rPr>
            <w:rStyle w:val="Hyperlink"/>
            <w:noProof/>
            <w:color w:val="auto"/>
            <w:lang w:val="ru-RU"/>
          </w:rPr>
          <w:tab/>
          <w:t>Режимы работы</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_Toc206418451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18</w:t>
        </w:r>
        <w:r w:rsidRPr="00437F3E">
          <w:rPr>
            <w:rStyle w:val="Hyperlink"/>
            <w:noProof/>
            <w:webHidden/>
            <w:color w:val="auto"/>
            <w:lang w:val="ru-RU"/>
          </w:rPr>
          <w:fldChar w:fldCharType="end"/>
        </w:r>
      </w:hyperlink>
    </w:p>
    <w:p w14:paraId="00045423" w14:textId="3CBB2FD2"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52" w:history="1">
        <w:r w:rsidRPr="00437F3E">
          <w:rPr>
            <w:rStyle w:val="Hyperlink"/>
            <w:noProof/>
            <w:color w:val="auto"/>
            <w:lang w:val="ru-RU"/>
          </w:rPr>
          <w:t xml:space="preserve">Приложение 3 </w:t>
        </w:r>
        <w:r w:rsidRPr="00437F3E">
          <w:rPr>
            <w:rStyle w:val="Hyperlink"/>
            <w:noProof/>
            <w:color w:val="auto"/>
            <w:lang w:val="ru-RU"/>
          </w:rPr>
          <w:sym w:font="Symbol" w:char="F02D"/>
        </w:r>
        <w:r w:rsidRPr="00437F3E">
          <w:rPr>
            <w:rStyle w:val="Hyperlink"/>
            <w:noProof/>
            <w:color w:val="auto"/>
            <w:lang w:val="ru-RU"/>
          </w:rPr>
          <w:t xml:space="preserve"> Критерии оценки</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_Toc206418452 \h </w:instrText>
        </w:r>
        <w:r w:rsidRPr="00437F3E">
          <w:rPr>
            <w:noProof/>
            <w:webHidden/>
            <w:lang w:val="ru-RU"/>
          </w:rPr>
        </w:r>
        <w:r w:rsidRPr="00437F3E">
          <w:rPr>
            <w:noProof/>
            <w:webHidden/>
            <w:lang w:val="ru-RU"/>
          </w:rPr>
          <w:fldChar w:fldCharType="separate"/>
        </w:r>
        <w:r w:rsidR="00A05323">
          <w:rPr>
            <w:noProof/>
            <w:webHidden/>
            <w:lang w:val="ru-RU"/>
          </w:rPr>
          <w:t>22</w:t>
        </w:r>
        <w:r w:rsidRPr="00437F3E">
          <w:rPr>
            <w:noProof/>
            <w:webHidden/>
            <w:lang w:val="ru-RU"/>
          </w:rPr>
          <w:fldChar w:fldCharType="end"/>
        </w:r>
      </w:hyperlink>
    </w:p>
    <w:p w14:paraId="411C74FE" w14:textId="7DAC8F8E"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53" w:history="1">
        <w:r w:rsidRPr="00437F3E">
          <w:rPr>
            <w:rStyle w:val="Hyperlink"/>
            <w:noProof/>
            <w:color w:val="auto"/>
            <w:lang w:val="ru-RU"/>
          </w:rPr>
          <w:t>1</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Определения критериев оценки</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_Toc206418453 \h </w:instrText>
        </w:r>
        <w:r w:rsidRPr="00437F3E">
          <w:rPr>
            <w:noProof/>
            <w:webHidden/>
            <w:lang w:val="ru-RU"/>
          </w:rPr>
        </w:r>
        <w:r w:rsidRPr="00437F3E">
          <w:rPr>
            <w:noProof/>
            <w:webHidden/>
            <w:lang w:val="ru-RU"/>
          </w:rPr>
          <w:fldChar w:fldCharType="separate"/>
        </w:r>
        <w:r w:rsidR="00A05323">
          <w:rPr>
            <w:noProof/>
            <w:webHidden/>
            <w:lang w:val="ru-RU"/>
          </w:rPr>
          <w:t>23</w:t>
        </w:r>
        <w:r w:rsidRPr="00437F3E">
          <w:rPr>
            <w:noProof/>
            <w:webHidden/>
            <w:lang w:val="ru-RU"/>
          </w:rPr>
          <w:fldChar w:fldCharType="end"/>
        </w:r>
      </w:hyperlink>
    </w:p>
    <w:p w14:paraId="7BC1098A" w14:textId="522692E2"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54" w:history="1">
        <w:r w:rsidRPr="00437F3E">
          <w:rPr>
            <w:rStyle w:val="Hyperlink"/>
            <w:noProof/>
            <w:color w:val="auto"/>
            <w:lang w:val="ru-RU"/>
          </w:rPr>
          <w:t>2</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Определения характеристик, по которым должны проводиться испытательные измерения</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_Toc206418454 \h </w:instrText>
        </w:r>
        <w:r w:rsidRPr="00437F3E">
          <w:rPr>
            <w:noProof/>
            <w:webHidden/>
            <w:lang w:val="ru-RU"/>
          </w:rPr>
        </w:r>
        <w:r w:rsidRPr="00437F3E">
          <w:rPr>
            <w:noProof/>
            <w:webHidden/>
            <w:lang w:val="ru-RU"/>
          </w:rPr>
          <w:fldChar w:fldCharType="separate"/>
        </w:r>
        <w:r w:rsidR="00A05323">
          <w:rPr>
            <w:noProof/>
            <w:webHidden/>
            <w:lang w:val="ru-RU"/>
          </w:rPr>
          <w:t>25</w:t>
        </w:r>
        <w:r w:rsidRPr="00437F3E">
          <w:rPr>
            <w:noProof/>
            <w:webHidden/>
            <w:lang w:val="ru-RU"/>
          </w:rPr>
          <w:fldChar w:fldCharType="end"/>
        </w:r>
      </w:hyperlink>
    </w:p>
    <w:p w14:paraId="3797F5F5" w14:textId="56627E50"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55" w:history="1">
        <w:r w:rsidRPr="00437F3E">
          <w:rPr>
            <w:rStyle w:val="Hyperlink"/>
            <w:noProof/>
            <w:color w:val="auto"/>
            <w:lang w:val="ru-RU"/>
          </w:rPr>
          <w:t>2.1</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rFonts w:asciiTheme="majorBidi" w:hAnsiTheme="majorBidi" w:cstheme="majorBidi"/>
            <w:i/>
            <w:noProof/>
            <w:color w:val="auto"/>
            <w:lang w:val="ru-RU"/>
          </w:rPr>
          <w:t>E</w:t>
        </w:r>
        <w:r w:rsidRPr="00437F3E">
          <w:rPr>
            <w:rStyle w:val="Hyperlink"/>
            <w:rFonts w:asciiTheme="majorBidi" w:hAnsiTheme="majorBidi" w:cstheme="majorBidi"/>
            <w:bCs/>
            <w:i/>
            <w:noProof/>
            <w:color w:val="auto"/>
            <w:vertAlign w:val="subscript"/>
            <w:lang w:val="ru-RU"/>
          </w:rPr>
          <w:t>b</w:t>
        </w:r>
        <w:r w:rsidRPr="00437F3E">
          <w:rPr>
            <w:rStyle w:val="Hyperlink"/>
            <w:rFonts w:asciiTheme="majorBidi" w:hAnsiTheme="majorBidi" w:cstheme="majorBidi"/>
            <w:noProof/>
            <w:color w:val="auto"/>
            <w:lang w:val="ru-RU"/>
          </w:rPr>
          <w:t>/</w:t>
        </w:r>
        <w:r w:rsidRPr="00437F3E">
          <w:rPr>
            <w:rStyle w:val="Hyperlink"/>
            <w:rFonts w:asciiTheme="majorBidi" w:hAnsiTheme="majorBidi" w:cstheme="majorBidi"/>
            <w:i/>
            <w:noProof/>
            <w:color w:val="auto"/>
            <w:lang w:val="ru-RU"/>
          </w:rPr>
          <w:t>N</w:t>
        </w:r>
        <w:r w:rsidRPr="00437F3E">
          <w:rPr>
            <w:rStyle w:val="Hyperlink"/>
            <w:rFonts w:asciiTheme="majorBidi" w:hAnsiTheme="majorBidi" w:cstheme="majorBidi"/>
            <w:bCs/>
            <w:iCs/>
            <w:noProof/>
            <w:color w:val="auto"/>
            <w:vertAlign w:val="subscript"/>
            <w:lang w:val="ru-RU"/>
          </w:rPr>
          <w:t>0</w:t>
        </w:r>
        <w:r w:rsidRPr="00437F3E">
          <w:rPr>
            <w:rStyle w:val="Hyperlink"/>
            <w:noProof/>
            <w:color w:val="auto"/>
            <w:lang w:val="ru-RU"/>
          </w:rPr>
          <w:t xml:space="preserve"> при BER = 1 </w:t>
        </w:r>
        <w:r w:rsidRPr="00437F3E">
          <w:rPr>
            <w:rStyle w:val="Hyperlink"/>
            <w:bCs/>
            <w:noProof/>
            <w:color w:val="auto"/>
            <w:lang w:val="ru-RU"/>
          </w:rPr>
          <w:t>x</w:t>
        </w:r>
        <w:r w:rsidRPr="00437F3E">
          <w:rPr>
            <w:rStyle w:val="Hyperlink"/>
            <w:noProof/>
            <w:color w:val="auto"/>
            <w:lang w:val="ru-RU"/>
          </w:rPr>
          <w:t xml:space="preserve"> 10</w:t>
        </w:r>
        <w:r w:rsidR="00AE3010" w:rsidRPr="00437F3E">
          <w:rPr>
            <w:rStyle w:val="Hyperlink"/>
            <w:noProof/>
            <w:color w:val="auto"/>
            <w:position w:val="6"/>
            <w:lang w:val="ru-RU"/>
          </w:rPr>
          <w:t>−</w:t>
        </w:r>
        <w:r w:rsidRPr="00437F3E">
          <w:rPr>
            <w:rStyle w:val="Hyperlink"/>
            <w:noProof/>
            <w:color w:val="auto"/>
            <w:position w:val="6"/>
            <w:lang w:val="ru-RU"/>
          </w:rPr>
          <w:t>4</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_Toc206418455 \h </w:instrText>
        </w:r>
        <w:r w:rsidRPr="00437F3E">
          <w:rPr>
            <w:noProof/>
            <w:webHidden/>
            <w:lang w:val="ru-RU"/>
          </w:rPr>
        </w:r>
        <w:r w:rsidRPr="00437F3E">
          <w:rPr>
            <w:noProof/>
            <w:webHidden/>
            <w:lang w:val="ru-RU"/>
          </w:rPr>
          <w:fldChar w:fldCharType="separate"/>
        </w:r>
        <w:r w:rsidR="00A05323">
          <w:rPr>
            <w:noProof/>
            <w:webHidden/>
            <w:lang w:val="ru-RU"/>
          </w:rPr>
          <w:t>25</w:t>
        </w:r>
        <w:r w:rsidRPr="00437F3E">
          <w:rPr>
            <w:noProof/>
            <w:webHidden/>
            <w:lang w:val="ru-RU"/>
          </w:rPr>
          <w:fldChar w:fldCharType="end"/>
        </w:r>
      </w:hyperlink>
    </w:p>
    <w:p w14:paraId="5BC39789" w14:textId="2E7C854A"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56" w:history="1">
        <w:r w:rsidRPr="00437F3E">
          <w:rPr>
            <w:rStyle w:val="Hyperlink"/>
            <w:noProof/>
            <w:color w:val="auto"/>
            <w:lang w:val="ru-RU"/>
          </w:rPr>
          <w:t>2.2</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Доплеровский сдвиг, доплеровское расширение и разброс по задержке</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_Toc206418456 \h </w:instrText>
        </w:r>
        <w:r w:rsidRPr="00437F3E">
          <w:rPr>
            <w:noProof/>
            <w:webHidden/>
            <w:lang w:val="ru-RU"/>
          </w:rPr>
        </w:r>
        <w:r w:rsidRPr="00437F3E">
          <w:rPr>
            <w:noProof/>
            <w:webHidden/>
            <w:lang w:val="ru-RU"/>
          </w:rPr>
          <w:fldChar w:fldCharType="separate"/>
        </w:r>
        <w:r w:rsidR="00A05323">
          <w:rPr>
            <w:noProof/>
            <w:webHidden/>
            <w:lang w:val="ru-RU"/>
          </w:rPr>
          <w:t>25</w:t>
        </w:r>
        <w:r w:rsidRPr="00437F3E">
          <w:rPr>
            <w:noProof/>
            <w:webHidden/>
            <w:lang w:val="ru-RU"/>
          </w:rPr>
          <w:fldChar w:fldCharType="end"/>
        </w:r>
      </w:hyperlink>
    </w:p>
    <w:p w14:paraId="7999534F" w14:textId="29B244E8"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57" w:history="1">
        <w:r w:rsidRPr="00437F3E">
          <w:rPr>
            <w:rStyle w:val="Hyperlink"/>
            <w:noProof/>
            <w:color w:val="auto"/>
            <w:lang w:val="ru-RU"/>
          </w:rPr>
          <w:t>2.3</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Помехи в совмещенном и соседних каналах (все комбинации)</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_Toc206418457 \h </w:instrText>
        </w:r>
        <w:r w:rsidRPr="00437F3E">
          <w:rPr>
            <w:noProof/>
            <w:webHidden/>
            <w:lang w:val="ru-RU"/>
          </w:rPr>
        </w:r>
        <w:r w:rsidRPr="00437F3E">
          <w:rPr>
            <w:noProof/>
            <w:webHidden/>
            <w:lang w:val="ru-RU"/>
          </w:rPr>
          <w:fldChar w:fldCharType="separate"/>
        </w:r>
        <w:r w:rsidR="00A05323">
          <w:rPr>
            <w:noProof/>
            <w:webHidden/>
            <w:lang w:val="ru-RU"/>
          </w:rPr>
          <w:t>25</w:t>
        </w:r>
        <w:r w:rsidRPr="00437F3E">
          <w:rPr>
            <w:noProof/>
            <w:webHidden/>
            <w:lang w:val="ru-RU"/>
          </w:rPr>
          <w:fldChar w:fldCharType="end"/>
        </w:r>
      </w:hyperlink>
    </w:p>
    <w:p w14:paraId="0A1DF729" w14:textId="1F3A20C0"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58" w:history="1">
        <w:r w:rsidRPr="00437F3E">
          <w:rPr>
            <w:rStyle w:val="Hyperlink"/>
            <w:noProof/>
            <w:color w:val="auto"/>
            <w:lang w:val="ru-RU"/>
          </w:rPr>
          <w:t>2.4</w:t>
        </w:r>
        <w:r w:rsidRPr="00437F3E">
          <w:rPr>
            <w:rFonts w:asciiTheme="minorHAnsi" w:eastAsiaTheme="minorEastAsia" w:hAnsiTheme="minorHAnsi" w:cstheme="minorBidi"/>
            <w:noProof/>
            <w:kern w:val="2"/>
            <w:sz w:val="24"/>
            <w:szCs w:val="24"/>
            <w:lang w:val="ru-RU" w:eastAsia="en-GB"/>
            <w14:ligatures w14:val="standardContextual"/>
          </w:rPr>
          <w:tab/>
        </w:r>
        <w:r w:rsidRPr="00437F3E">
          <w:rPr>
            <w:rStyle w:val="Hyperlink"/>
            <w:noProof/>
            <w:color w:val="auto"/>
            <w:lang w:val="ru-RU"/>
          </w:rPr>
          <w:t>Синхронизация и доступ (захват сигнала)</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_Toc206418458 \h </w:instrText>
        </w:r>
        <w:r w:rsidRPr="00437F3E">
          <w:rPr>
            <w:noProof/>
            <w:webHidden/>
            <w:lang w:val="ru-RU"/>
          </w:rPr>
        </w:r>
        <w:r w:rsidRPr="00437F3E">
          <w:rPr>
            <w:noProof/>
            <w:webHidden/>
            <w:lang w:val="ru-RU"/>
          </w:rPr>
          <w:fldChar w:fldCharType="separate"/>
        </w:r>
        <w:r w:rsidR="00A05323">
          <w:rPr>
            <w:noProof/>
            <w:webHidden/>
            <w:lang w:val="ru-RU"/>
          </w:rPr>
          <w:t>26</w:t>
        </w:r>
        <w:r w:rsidRPr="00437F3E">
          <w:rPr>
            <w:noProof/>
            <w:webHidden/>
            <w:lang w:val="ru-RU"/>
          </w:rPr>
          <w:fldChar w:fldCharType="end"/>
        </w:r>
      </w:hyperlink>
    </w:p>
    <w:p w14:paraId="3A9FA44E" w14:textId="71C0FC53"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59" w:history="1">
        <w:r w:rsidRPr="00437F3E">
          <w:rPr>
            <w:rStyle w:val="Hyperlink"/>
            <w:noProof/>
            <w:color w:val="auto"/>
            <w:lang w:val="ru-RU"/>
          </w:rPr>
          <w:t>2.5</w:t>
        </w:r>
        <w:r w:rsidRPr="00437F3E">
          <w:rPr>
            <w:rStyle w:val="Hyperlink"/>
            <w:noProof/>
            <w:color w:val="auto"/>
            <w:lang w:val="ru-RU"/>
          </w:rPr>
          <w:tab/>
          <w:t>Степень сложности/потребляемая мощность/стоимость приемника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_Toc206418459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196F17F5" w14:textId="040674CC"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0" w:history="1">
        <w:r w:rsidRPr="00437F3E">
          <w:rPr>
            <w:rStyle w:val="Hyperlink"/>
            <w:noProof/>
            <w:color w:val="auto"/>
            <w:lang w:val="ru-RU"/>
          </w:rPr>
          <w:t>2.6</w:t>
        </w:r>
        <w:r w:rsidRPr="00437F3E">
          <w:rPr>
            <w:rStyle w:val="Hyperlink"/>
            <w:noProof/>
            <w:color w:val="auto"/>
            <w:lang w:val="ru-RU"/>
          </w:rPr>
          <w:tab/>
          <w:t>Коэффициент полезного действия передатчика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_Toc206418460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55F6E0C1" w14:textId="60D6B9C1"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1" w:history="1">
        <w:r w:rsidRPr="00437F3E">
          <w:rPr>
            <w:rStyle w:val="Hyperlink"/>
            <w:noProof/>
            <w:color w:val="auto"/>
            <w:lang w:val="ru-RU"/>
          </w:rPr>
          <w:t>2.7</w:t>
        </w:r>
        <w:r w:rsidRPr="00437F3E">
          <w:rPr>
            <w:rStyle w:val="Hyperlink"/>
            <w:noProof/>
            <w:color w:val="auto"/>
            <w:lang w:val="ru-RU"/>
          </w:rPr>
          <w:tab/>
          <w:t>Качество приема аудиосигналов при максимальной битовой скорости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_Toc206418461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7B192247" w14:textId="45EA303B"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2" w:history="1">
        <w:r w:rsidRPr="00437F3E">
          <w:rPr>
            <w:rStyle w:val="Hyperlink"/>
            <w:noProof/>
            <w:color w:val="auto"/>
            <w:lang w:val="ru-RU"/>
          </w:rPr>
          <w:t>2.8</w:t>
        </w:r>
        <w:r w:rsidRPr="00437F3E">
          <w:rPr>
            <w:rStyle w:val="Hyperlink"/>
            <w:noProof/>
            <w:color w:val="auto"/>
            <w:lang w:val="ru-RU"/>
          </w:rPr>
          <w:tab/>
          <w:t>Наилучшее качество приема аудиосигналов для иерархической системы</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_Toc206418462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0E44F9A7" w14:textId="44A82AF0"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3" w:history="1">
        <w:r w:rsidRPr="00437F3E">
          <w:rPr>
            <w:rStyle w:val="Hyperlink"/>
            <w:noProof/>
            <w:color w:val="auto"/>
            <w:lang w:val="ru-RU"/>
          </w:rPr>
          <w:t>2.9</w:t>
        </w:r>
        <w:r w:rsidRPr="00437F3E">
          <w:rPr>
            <w:rStyle w:val="Hyperlink"/>
            <w:noProof/>
            <w:color w:val="auto"/>
            <w:lang w:val="ru-RU"/>
          </w:rPr>
          <w:tab/>
          <w:t>Минимальное качество приема аудиосигналов для иерархической системы</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_Toc206418463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072A38E3" w14:textId="1FFA63CB"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4" w:history="1">
        <w:r w:rsidRPr="00437F3E">
          <w:rPr>
            <w:rStyle w:val="Hyperlink"/>
            <w:noProof/>
            <w:color w:val="auto"/>
            <w:lang w:val="ru-RU"/>
          </w:rPr>
          <w:t>2.10</w:t>
        </w:r>
        <w:r w:rsidRPr="00437F3E">
          <w:rPr>
            <w:rStyle w:val="Hyperlink"/>
            <w:noProof/>
            <w:color w:val="auto"/>
            <w:lang w:val="ru-RU"/>
          </w:rPr>
          <w:tab/>
          <w:t>Качество приема аудиосигналов для аналоговой модуляции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_Toc206418464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79D51F4C" w14:textId="38AB9BF9"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5" w:history="1">
        <w:r w:rsidRPr="00437F3E">
          <w:rPr>
            <w:rStyle w:val="Hyperlink"/>
            <w:noProof/>
            <w:color w:val="auto"/>
            <w:lang w:val="ru-RU"/>
          </w:rPr>
          <w:t>2.11</w:t>
        </w:r>
        <w:r w:rsidRPr="00437F3E">
          <w:rPr>
            <w:rStyle w:val="Hyperlink"/>
            <w:noProof/>
            <w:color w:val="auto"/>
            <w:lang w:val="ru-RU"/>
          </w:rPr>
          <w:tab/>
          <w:t>Кодирование речи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_Toc206418465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001EA7B7" w14:textId="403292E4"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6" w:history="1">
        <w:r w:rsidRPr="00437F3E">
          <w:rPr>
            <w:rStyle w:val="Hyperlink"/>
            <w:noProof/>
            <w:color w:val="auto"/>
            <w:lang w:val="ru-RU"/>
          </w:rPr>
          <w:t>2.12</w:t>
        </w:r>
        <w:r w:rsidRPr="00437F3E">
          <w:rPr>
            <w:rStyle w:val="Hyperlink"/>
            <w:noProof/>
            <w:color w:val="auto"/>
            <w:lang w:val="ru-RU"/>
          </w:rPr>
          <w:tab/>
          <w:t>Переход от АМ к цифровому вещанию</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_Toc206418466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3314C9C2" w14:textId="1FB39A6B" w:rsidR="005B1355" w:rsidRPr="00437F3E" w:rsidRDefault="005B1355" w:rsidP="007A69FA">
      <w:pPr>
        <w:pStyle w:val="TOC2"/>
        <w:tabs>
          <w:tab w:val="clear" w:pos="1276"/>
          <w:tab w:val="left" w:pos="1418"/>
        </w:tabs>
        <w:spacing w:before="80"/>
        <w:ind w:left="1418"/>
        <w:jc w:val="left"/>
        <w:rPr>
          <w:rStyle w:val="Hyperlink"/>
          <w:noProof/>
          <w:color w:val="auto"/>
          <w:lang w:val="ru-RU"/>
        </w:rPr>
      </w:pPr>
      <w:hyperlink w:anchor="_Toc206418467" w:history="1">
        <w:r w:rsidRPr="00437F3E">
          <w:rPr>
            <w:rStyle w:val="Hyperlink"/>
            <w:noProof/>
            <w:color w:val="auto"/>
            <w:lang w:val="ru-RU"/>
          </w:rPr>
          <w:t>2.13</w:t>
        </w:r>
        <w:r w:rsidRPr="00437F3E">
          <w:rPr>
            <w:rStyle w:val="Hyperlink"/>
            <w:noProof/>
            <w:color w:val="auto"/>
            <w:lang w:val="ru-RU"/>
          </w:rPr>
          <w:tab/>
          <w:t>Сравнение с AM для НЧ, СЧ и ВЧ диапазонов</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_Toc206418467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26</w:t>
        </w:r>
        <w:r w:rsidRPr="00437F3E">
          <w:rPr>
            <w:rStyle w:val="Hyperlink"/>
            <w:noProof/>
            <w:webHidden/>
            <w:color w:val="auto"/>
            <w:lang w:val="ru-RU"/>
          </w:rPr>
          <w:fldChar w:fldCharType="end"/>
        </w:r>
      </w:hyperlink>
    </w:p>
    <w:p w14:paraId="3F8CECBF" w14:textId="1DCEBF7C" w:rsidR="005B1355" w:rsidRPr="00437F3E" w:rsidRDefault="005B1355" w:rsidP="007A69FA">
      <w:pPr>
        <w:pStyle w:val="TOC2"/>
        <w:tabs>
          <w:tab w:val="clear" w:pos="1276"/>
          <w:tab w:val="left" w:pos="1418"/>
        </w:tabs>
        <w:spacing w:before="80"/>
        <w:ind w:left="1418"/>
        <w:jc w:val="left"/>
        <w:rPr>
          <w:rFonts w:asciiTheme="minorHAnsi" w:eastAsiaTheme="minorEastAsia" w:hAnsiTheme="minorHAnsi" w:cstheme="minorBidi"/>
          <w:noProof/>
          <w:kern w:val="2"/>
          <w:sz w:val="24"/>
          <w:szCs w:val="24"/>
          <w:lang w:val="ru-RU" w:eastAsia="en-GB"/>
          <w14:ligatures w14:val="standardContextual"/>
        </w:rPr>
      </w:pPr>
      <w:hyperlink w:anchor="_Toc206418468" w:history="1">
        <w:r w:rsidRPr="00437F3E">
          <w:rPr>
            <w:rStyle w:val="Hyperlink"/>
            <w:noProof/>
            <w:color w:val="auto"/>
            <w:lang w:val="ru-RU"/>
          </w:rPr>
          <w:t>2.14</w:t>
        </w:r>
        <w:r w:rsidRPr="00437F3E">
          <w:rPr>
            <w:rStyle w:val="Hyperlink"/>
            <w:noProof/>
            <w:color w:val="auto"/>
            <w:lang w:val="ru-RU"/>
          </w:rPr>
          <w:tab/>
          <w:t xml:space="preserve">Реальная возможность одновременной передачи радиовещательных </w:t>
        </w:r>
        <w:r w:rsidR="007A69FA" w:rsidRPr="00437F3E">
          <w:rPr>
            <w:rStyle w:val="Hyperlink"/>
            <w:noProof/>
            <w:color w:val="auto"/>
            <w:lang w:val="ru-RU"/>
          </w:rPr>
          <w:br/>
        </w:r>
        <w:r w:rsidRPr="00437F3E">
          <w:rPr>
            <w:rStyle w:val="Hyperlink"/>
            <w:noProof/>
            <w:color w:val="auto"/>
            <w:lang w:val="ru-RU"/>
          </w:rPr>
          <w:t>программ</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_Toc206418468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27</w:t>
        </w:r>
        <w:r w:rsidRPr="00437F3E">
          <w:rPr>
            <w:rStyle w:val="Hyperlink"/>
            <w:noProof/>
            <w:webHidden/>
            <w:color w:val="auto"/>
            <w:lang w:val="ru-RU"/>
          </w:rPr>
          <w:fldChar w:fldCharType="end"/>
        </w:r>
      </w:hyperlink>
    </w:p>
    <w:p w14:paraId="4F93B8E2" w14:textId="77777777" w:rsidR="00776B54" w:rsidRPr="00437F3E" w:rsidRDefault="00776B54" w:rsidP="00776B54">
      <w:pPr>
        <w:keepNext/>
        <w:keepLines/>
        <w:jc w:val="right"/>
        <w:rPr>
          <w:i/>
          <w:iCs/>
          <w:noProof/>
          <w:lang w:val="ru-RU"/>
        </w:rPr>
      </w:pPr>
      <w:r w:rsidRPr="00437F3E">
        <w:rPr>
          <w:i/>
          <w:iCs/>
          <w:noProof/>
          <w:lang w:val="ru-RU"/>
        </w:rPr>
        <w:lastRenderedPageBreak/>
        <w:t>Стр.</w:t>
      </w:r>
    </w:p>
    <w:p w14:paraId="1C633860" w14:textId="292E1B31" w:rsidR="005B1355" w:rsidRPr="00437F3E" w:rsidRDefault="005B1355" w:rsidP="00776B54">
      <w:pPr>
        <w:pStyle w:val="TOC1"/>
        <w:keepNext/>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69" w:history="1">
        <w:r w:rsidRPr="00437F3E">
          <w:rPr>
            <w:rStyle w:val="Hyperlink"/>
            <w:noProof/>
            <w:color w:val="auto"/>
            <w:lang w:val="ru-RU"/>
          </w:rPr>
          <w:t xml:space="preserve">Приложение 4 </w:t>
        </w:r>
        <w:r w:rsidRPr="00437F3E">
          <w:rPr>
            <w:rStyle w:val="Hyperlink"/>
            <w:noProof/>
            <w:color w:val="auto"/>
            <w:lang w:val="ru-RU"/>
          </w:rPr>
          <w:sym w:font="Symbol" w:char="F02D"/>
        </w:r>
        <w:r w:rsidRPr="00437F3E">
          <w:rPr>
            <w:rStyle w:val="Hyperlink"/>
            <w:noProof/>
            <w:color w:val="auto"/>
            <w:lang w:val="ru-RU"/>
          </w:rPr>
          <w:t xml:space="preserve"> Краткое описание характеристик (см. Примечание 1) системы DRM на</w:t>
        </w:r>
        <w:r w:rsidR="007A69FA" w:rsidRPr="00437F3E">
          <w:rPr>
            <w:rStyle w:val="Hyperlink"/>
            <w:noProof/>
            <w:color w:val="auto"/>
            <w:lang w:val="ru-RU"/>
          </w:rPr>
          <w:t> </w:t>
        </w:r>
        <w:r w:rsidRPr="00437F3E">
          <w:rPr>
            <w:rStyle w:val="Hyperlink"/>
            <w:noProof/>
            <w:color w:val="auto"/>
            <w:lang w:val="ru-RU"/>
          </w:rPr>
          <w:t>основе критериев, содержащихся в Приложении 3</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_Toc206418469 \h </w:instrText>
        </w:r>
        <w:r w:rsidRPr="00437F3E">
          <w:rPr>
            <w:noProof/>
            <w:webHidden/>
            <w:lang w:val="ru-RU"/>
          </w:rPr>
        </w:r>
        <w:r w:rsidRPr="00437F3E">
          <w:rPr>
            <w:noProof/>
            <w:webHidden/>
            <w:lang w:val="ru-RU"/>
          </w:rPr>
          <w:fldChar w:fldCharType="separate"/>
        </w:r>
        <w:r w:rsidR="00A05323">
          <w:rPr>
            <w:noProof/>
            <w:webHidden/>
            <w:lang w:val="ru-RU"/>
          </w:rPr>
          <w:t>29</w:t>
        </w:r>
        <w:r w:rsidRPr="00437F3E">
          <w:rPr>
            <w:noProof/>
            <w:webHidden/>
            <w:lang w:val="ru-RU"/>
          </w:rPr>
          <w:fldChar w:fldCharType="end"/>
        </w:r>
      </w:hyperlink>
    </w:p>
    <w:p w14:paraId="25767E50" w14:textId="74B56751"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0" w:history="1">
        <w:r w:rsidRPr="00437F3E">
          <w:rPr>
            <w:rStyle w:val="Hyperlink"/>
            <w:noProof/>
            <w:color w:val="auto"/>
            <w:lang w:val="ru-RU"/>
          </w:rPr>
          <w:t>1</w:t>
        </w:r>
        <w:r w:rsidRPr="00437F3E">
          <w:rPr>
            <w:rStyle w:val="Hyperlink"/>
            <w:noProof/>
            <w:color w:val="auto"/>
            <w:lang w:val="ru-RU"/>
          </w:rPr>
          <w:tab/>
          <w:t>Неискаженное качество приема аудиосигналов в кодеке</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_Toc206418470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29</w:t>
        </w:r>
        <w:r w:rsidRPr="00437F3E">
          <w:rPr>
            <w:rStyle w:val="Hyperlink"/>
            <w:noProof/>
            <w:webHidden/>
            <w:color w:val="auto"/>
            <w:lang w:val="ru-RU"/>
          </w:rPr>
          <w:fldChar w:fldCharType="end"/>
        </w:r>
      </w:hyperlink>
    </w:p>
    <w:p w14:paraId="4DD888D2" w14:textId="15425BA3"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1" w:history="1">
        <w:r w:rsidRPr="00437F3E">
          <w:rPr>
            <w:rStyle w:val="Hyperlink"/>
            <w:noProof/>
            <w:color w:val="auto"/>
            <w:lang w:val="ru-RU"/>
          </w:rPr>
          <w:t>2</w:t>
        </w:r>
        <w:r w:rsidRPr="00437F3E">
          <w:rPr>
            <w:rStyle w:val="Hyperlink"/>
            <w:noProof/>
            <w:color w:val="auto"/>
            <w:lang w:val="ru-RU"/>
          </w:rPr>
          <w:tab/>
          <w:t>Надежность цепи передачи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_Toc206418471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29</w:t>
        </w:r>
        <w:r w:rsidRPr="00437F3E">
          <w:rPr>
            <w:rStyle w:val="Hyperlink"/>
            <w:noProof/>
            <w:webHidden/>
            <w:color w:val="auto"/>
            <w:lang w:val="ru-RU"/>
          </w:rPr>
          <w:fldChar w:fldCharType="end"/>
        </w:r>
      </w:hyperlink>
    </w:p>
    <w:p w14:paraId="0705BE41" w14:textId="0F501818"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2" w:history="1">
        <w:r w:rsidRPr="00437F3E">
          <w:rPr>
            <w:rStyle w:val="Hyperlink"/>
            <w:noProof/>
            <w:color w:val="auto"/>
            <w:lang w:val="ru-RU"/>
          </w:rPr>
          <w:t>3</w:t>
        </w:r>
        <w:r w:rsidRPr="00437F3E">
          <w:rPr>
            <w:rStyle w:val="Hyperlink"/>
            <w:noProof/>
            <w:color w:val="auto"/>
            <w:lang w:val="ru-RU"/>
          </w:rPr>
          <w:tab/>
          <w:t>Зона покрытия и постепенное ухудшение эксплуатационных показателей</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_Toc206418472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30</w:t>
        </w:r>
        <w:r w:rsidRPr="00437F3E">
          <w:rPr>
            <w:rStyle w:val="Hyperlink"/>
            <w:noProof/>
            <w:webHidden/>
            <w:color w:val="auto"/>
            <w:lang w:val="ru-RU"/>
          </w:rPr>
          <w:fldChar w:fldCharType="end"/>
        </w:r>
      </w:hyperlink>
    </w:p>
    <w:p w14:paraId="02606E8D" w14:textId="6CA32FA9"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3" w:history="1">
        <w:r w:rsidRPr="00437F3E">
          <w:rPr>
            <w:rStyle w:val="Hyperlink"/>
            <w:noProof/>
            <w:color w:val="auto"/>
            <w:lang w:val="ru-RU"/>
          </w:rPr>
          <w:t>4</w:t>
        </w:r>
        <w:r w:rsidRPr="00437F3E">
          <w:rPr>
            <w:rStyle w:val="Hyperlink"/>
            <w:noProof/>
            <w:color w:val="auto"/>
            <w:lang w:val="ru-RU"/>
          </w:rPr>
          <w:tab/>
          <w:t>Совместимость с новыми и существующими передатчиками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_Toc206418473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31</w:t>
        </w:r>
        <w:r w:rsidRPr="00437F3E">
          <w:rPr>
            <w:rStyle w:val="Hyperlink"/>
            <w:noProof/>
            <w:webHidden/>
            <w:color w:val="auto"/>
            <w:lang w:val="ru-RU"/>
          </w:rPr>
          <w:fldChar w:fldCharType="end"/>
        </w:r>
      </w:hyperlink>
    </w:p>
    <w:p w14:paraId="487DCDC5" w14:textId="7AC84048"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4" w:history="1">
        <w:r w:rsidRPr="00437F3E">
          <w:rPr>
            <w:rStyle w:val="Hyperlink"/>
            <w:noProof/>
            <w:color w:val="auto"/>
            <w:lang w:val="ru-RU"/>
          </w:rPr>
          <w:t>5</w:t>
        </w:r>
        <w:r w:rsidRPr="00437F3E">
          <w:rPr>
            <w:rStyle w:val="Hyperlink"/>
            <w:noProof/>
            <w:color w:val="auto"/>
            <w:lang w:val="ru-RU"/>
          </w:rPr>
          <w:tab/>
          <w:t>Соображения, касающиеся планирования каналов</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_Toc206418474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31</w:t>
        </w:r>
        <w:r w:rsidRPr="00437F3E">
          <w:rPr>
            <w:rStyle w:val="Hyperlink"/>
            <w:noProof/>
            <w:webHidden/>
            <w:color w:val="auto"/>
            <w:lang w:val="ru-RU"/>
          </w:rPr>
          <w:fldChar w:fldCharType="end"/>
        </w:r>
      </w:hyperlink>
    </w:p>
    <w:p w14:paraId="1D4BE167" w14:textId="764CBE96"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5" w:history="1">
        <w:r w:rsidRPr="00437F3E">
          <w:rPr>
            <w:rStyle w:val="Hyperlink"/>
            <w:noProof/>
            <w:color w:val="auto"/>
            <w:lang w:val="ru-RU"/>
          </w:rPr>
          <w:t>6</w:t>
        </w:r>
        <w:r w:rsidRPr="00437F3E">
          <w:rPr>
            <w:rStyle w:val="Hyperlink"/>
            <w:noProof/>
            <w:color w:val="auto"/>
            <w:lang w:val="ru-RU"/>
          </w:rPr>
          <w:tab/>
          <w:t>Работа в одночастотной сети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_Toc206418475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31</w:t>
        </w:r>
        <w:r w:rsidRPr="00437F3E">
          <w:rPr>
            <w:rStyle w:val="Hyperlink"/>
            <w:noProof/>
            <w:webHidden/>
            <w:color w:val="auto"/>
            <w:lang w:val="ru-RU"/>
          </w:rPr>
          <w:fldChar w:fldCharType="end"/>
        </w:r>
      </w:hyperlink>
    </w:p>
    <w:p w14:paraId="0312E6F1" w14:textId="069A0AD4"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6" w:history="1">
        <w:r w:rsidRPr="00437F3E">
          <w:rPr>
            <w:rStyle w:val="Hyperlink"/>
            <w:noProof/>
            <w:color w:val="auto"/>
            <w:lang w:val="ru-RU"/>
          </w:rPr>
          <w:t>7</w:t>
        </w:r>
        <w:r w:rsidRPr="00437F3E">
          <w:rPr>
            <w:rStyle w:val="Hyperlink"/>
            <w:noProof/>
            <w:color w:val="auto"/>
            <w:lang w:val="ru-RU"/>
          </w:rPr>
          <w:tab/>
          <w:t>Стоимость и степень сложности приемника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_Toc206418476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31</w:t>
        </w:r>
        <w:r w:rsidRPr="00437F3E">
          <w:rPr>
            <w:rStyle w:val="Hyperlink"/>
            <w:noProof/>
            <w:webHidden/>
            <w:color w:val="auto"/>
            <w:lang w:val="ru-RU"/>
          </w:rPr>
          <w:fldChar w:fldCharType="end"/>
        </w:r>
      </w:hyperlink>
    </w:p>
    <w:p w14:paraId="073259B6" w14:textId="7534055F"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7" w:history="1">
        <w:r w:rsidRPr="00437F3E">
          <w:rPr>
            <w:rStyle w:val="Hyperlink"/>
            <w:noProof/>
            <w:color w:val="auto"/>
            <w:lang w:val="ru-RU"/>
          </w:rPr>
          <w:t>8</w:t>
        </w:r>
        <w:r w:rsidRPr="00437F3E">
          <w:rPr>
            <w:rStyle w:val="Hyperlink"/>
            <w:noProof/>
            <w:color w:val="auto"/>
            <w:lang w:val="ru-RU"/>
          </w:rPr>
          <w:tab/>
          <w:t>Помехи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_Toc206418477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32</w:t>
        </w:r>
        <w:r w:rsidRPr="00437F3E">
          <w:rPr>
            <w:rStyle w:val="Hyperlink"/>
            <w:noProof/>
            <w:webHidden/>
            <w:color w:val="auto"/>
            <w:lang w:val="ru-RU"/>
          </w:rPr>
          <w:fldChar w:fldCharType="end"/>
        </w:r>
      </w:hyperlink>
    </w:p>
    <w:p w14:paraId="31A84A67" w14:textId="23BDE26D"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8" w:history="1">
        <w:r w:rsidRPr="00437F3E">
          <w:rPr>
            <w:rStyle w:val="Hyperlink"/>
            <w:noProof/>
            <w:color w:val="auto"/>
            <w:lang w:val="ru-RU"/>
          </w:rPr>
          <w:t>9</w:t>
        </w:r>
        <w:r w:rsidRPr="00437F3E">
          <w:rPr>
            <w:rStyle w:val="Hyperlink"/>
            <w:noProof/>
            <w:color w:val="auto"/>
            <w:lang w:val="ru-RU"/>
          </w:rPr>
          <w:tab/>
          <w:t>Быстрая настройка и захват канала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_Toc206418478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32</w:t>
        </w:r>
        <w:r w:rsidRPr="00437F3E">
          <w:rPr>
            <w:rStyle w:val="Hyperlink"/>
            <w:noProof/>
            <w:webHidden/>
            <w:color w:val="auto"/>
            <w:lang w:val="ru-RU"/>
          </w:rPr>
          <w:fldChar w:fldCharType="end"/>
        </w:r>
      </w:hyperlink>
    </w:p>
    <w:p w14:paraId="203B0D21" w14:textId="222A3E58"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79" w:history="1">
        <w:r w:rsidRPr="00437F3E">
          <w:rPr>
            <w:rStyle w:val="Hyperlink"/>
            <w:noProof/>
            <w:color w:val="auto"/>
            <w:lang w:val="ru-RU"/>
          </w:rPr>
          <w:t>10</w:t>
        </w:r>
        <w:r w:rsidRPr="00437F3E">
          <w:rPr>
            <w:rStyle w:val="Hyperlink"/>
            <w:noProof/>
            <w:color w:val="auto"/>
            <w:lang w:val="ru-RU"/>
          </w:rPr>
          <w:tab/>
          <w:t>Совместимость с существующими аналоговыми форматами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_Toc206418479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32</w:t>
        </w:r>
        <w:r w:rsidRPr="00437F3E">
          <w:rPr>
            <w:rStyle w:val="Hyperlink"/>
            <w:noProof/>
            <w:webHidden/>
            <w:color w:val="auto"/>
            <w:lang w:val="ru-RU"/>
          </w:rPr>
          <w:fldChar w:fldCharType="end"/>
        </w:r>
      </w:hyperlink>
    </w:p>
    <w:p w14:paraId="14736CAA" w14:textId="11E5980B"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0" w:history="1">
        <w:r w:rsidRPr="00437F3E">
          <w:rPr>
            <w:rStyle w:val="Hyperlink"/>
            <w:noProof/>
            <w:color w:val="auto"/>
            <w:lang w:val="ru-RU"/>
          </w:rPr>
          <w:t>11</w:t>
        </w:r>
        <w:r w:rsidRPr="00437F3E">
          <w:rPr>
            <w:rStyle w:val="Hyperlink"/>
            <w:noProof/>
            <w:color w:val="auto"/>
            <w:lang w:val="ru-RU"/>
          </w:rPr>
          <w:tab/>
          <w:t>Эффективность использования спектра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_Toc206418480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32</w:t>
        </w:r>
        <w:r w:rsidRPr="00437F3E">
          <w:rPr>
            <w:rStyle w:val="Hyperlink"/>
            <w:noProof/>
            <w:webHidden/>
            <w:color w:val="auto"/>
            <w:lang w:val="ru-RU"/>
          </w:rPr>
          <w:fldChar w:fldCharType="end"/>
        </w:r>
      </w:hyperlink>
    </w:p>
    <w:p w14:paraId="2B1C8466" w14:textId="08F8EA42"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1" w:history="1">
        <w:r w:rsidRPr="00437F3E">
          <w:rPr>
            <w:rStyle w:val="Hyperlink"/>
            <w:noProof/>
            <w:color w:val="auto"/>
            <w:lang w:val="ru-RU"/>
          </w:rPr>
          <w:t>12</w:t>
        </w:r>
        <w:r w:rsidRPr="00437F3E">
          <w:rPr>
            <w:rStyle w:val="Hyperlink"/>
            <w:noProof/>
            <w:color w:val="auto"/>
            <w:lang w:val="ru-RU"/>
          </w:rPr>
          <w:tab/>
          <w:t>Единый стандарт</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_Toc206418481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33</w:t>
        </w:r>
        <w:r w:rsidRPr="00437F3E">
          <w:rPr>
            <w:rStyle w:val="Hyperlink"/>
            <w:noProof/>
            <w:webHidden/>
            <w:color w:val="auto"/>
            <w:lang w:val="ru-RU"/>
          </w:rPr>
          <w:fldChar w:fldCharType="end"/>
        </w:r>
      </w:hyperlink>
    </w:p>
    <w:p w14:paraId="000FF598" w14:textId="3541CE0B"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2" w:history="1">
        <w:r w:rsidRPr="00437F3E">
          <w:rPr>
            <w:rStyle w:val="Hyperlink"/>
            <w:noProof/>
            <w:color w:val="auto"/>
            <w:lang w:val="ru-RU"/>
          </w:rPr>
          <w:t>13</w:t>
        </w:r>
        <w:r w:rsidRPr="00437F3E">
          <w:rPr>
            <w:rStyle w:val="Hyperlink"/>
            <w:noProof/>
            <w:color w:val="auto"/>
            <w:lang w:val="ru-RU"/>
          </w:rPr>
          <w:tab/>
          <w:t>Сопоставительный анализ с существующими AM службами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_Toc206418482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33</w:t>
        </w:r>
        <w:r w:rsidRPr="00437F3E">
          <w:rPr>
            <w:rStyle w:val="Hyperlink"/>
            <w:noProof/>
            <w:webHidden/>
            <w:color w:val="auto"/>
            <w:lang w:val="ru-RU"/>
          </w:rPr>
          <w:fldChar w:fldCharType="end"/>
        </w:r>
      </w:hyperlink>
    </w:p>
    <w:p w14:paraId="7F4D6A58" w14:textId="2C9EB4D7"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3" w:history="1">
        <w:r w:rsidRPr="00437F3E">
          <w:rPr>
            <w:rStyle w:val="Hyperlink"/>
            <w:noProof/>
            <w:color w:val="auto"/>
            <w:lang w:val="ru-RU"/>
          </w:rPr>
          <w:t>14</w:t>
        </w:r>
        <w:r w:rsidRPr="00437F3E">
          <w:rPr>
            <w:rStyle w:val="Hyperlink"/>
            <w:noProof/>
            <w:color w:val="auto"/>
            <w:lang w:val="ru-RU"/>
          </w:rPr>
          <w:tab/>
          <w:t>Передача данных по каналам радиовещания</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_Toc206418483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33</w:t>
        </w:r>
        <w:r w:rsidRPr="00437F3E">
          <w:rPr>
            <w:rStyle w:val="Hyperlink"/>
            <w:noProof/>
            <w:webHidden/>
            <w:color w:val="auto"/>
            <w:lang w:val="ru-RU"/>
          </w:rPr>
          <w:fldChar w:fldCharType="end"/>
        </w:r>
      </w:hyperlink>
    </w:p>
    <w:p w14:paraId="57F5BB46" w14:textId="28764F08"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84" w:history="1">
        <w:r w:rsidRPr="00437F3E">
          <w:rPr>
            <w:rStyle w:val="Hyperlink"/>
            <w:noProof/>
            <w:color w:val="auto"/>
            <w:lang w:val="ru-RU"/>
          </w:rPr>
          <w:t>15</w:t>
        </w:r>
        <w:r w:rsidRPr="00437F3E">
          <w:rPr>
            <w:rStyle w:val="Hyperlink"/>
            <w:noProof/>
            <w:color w:val="auto"/>
            <w:lang w:val="ru-RU"/>
          </w:rPr>
          <w:tab/>
          <w:t>Модульность</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_Toc206418484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33</w:t>
        </w:r>
        <w:r w:rsidRPr="00437F3E">
          <w:rPr>
            <w:rStyle w:val="Hyperlink"/>
            <w:noProof/>
            <w:webHidden/>
            <w:color w:val="auto"/>
            <w:lang w:val="ru-RU"/>
          </w:rPr>
          <w:fldChar w:fldCharType="end"/>
        </w:r>
      </w:hyperlink>
    </w:p>
    <w:p w14:paraId="091E61B2" w14:textId="0F2F6302" w:rsidR="005B1355" w:rsidRPr="00437F3E" w:rsidRDefault="005B1355" w:rsidP="007A69FA">
      <w:pPr>
        <w:pStyle w:val="TOC1"/>
        <w:tabs>
          <w:tab w:val="clear" w:pos="567"/>
          <w:tab w:val="left" w:pos="709"/>
        </w:tabs>
        <w:spacing w:before="160"/>
        <w:ind w:left="709" w:hanging="709"/>
        <w:jc w:val="left"/>
        <w:rPr>
          <w:rFonts w:asciiTheme="minorHAnsi" w:eastAsiaTheme="minorEastAsia" w:hAnsiTheme="minorHAnsi" w:cstheme="minorBidi"/>
          <w:noProof/>
          <w:kern w:val="2"/>
          <w:sz w:val="24"/>
          <w:szCs w:val="24"/>
          <w:lang w:val="ru-RU" w:eastAsia="en-GB"/>
          <w14:ligatures w14:val="standardContextual"/>
        </w:rPr>
      </w:pPr>
      <w:hyperlink w:anchor="_Toc206418485" w:history="1">
        <w:r w:rsidRPr="00437F3E">
          <w:rPr>
            <w:rStyle w:val="Hyperlink"/>
            <w:noProof/>
            <w:color w:val="auto"/>
            <w:lang w:val="ru-RU"/>
          </w:rPr>
          <w:t xml:space="preserve">Приложение 5 </w:t>
        </w:r>
        <w:r w:rsidRPr="00437F3E">
          <w:rPr>
            <w:rStyle w:val="Hyperlink"/>
            <w:noProof/>
            <w:color w:val="auto"/>
            <w:lang w:val="ru-RU"/>
          </w:rPr>
          <w:sym w:font="Symbol" w:char="F02D"/>
        </w:r>
        <w:r w:rsidRPr="00437F3E">
          <w:rPr>
            <w:rStyle w:val="Hyperlink"/>
            <w:noProof/>
            <w:color w:val="auto"/>
            <w:lang w:val="ru-RU"/>
          </w:rPr>
          <w:t xml:space="preserve"> Краткое описание характеристик (см. Примечание 1) системы IBOC DSB на основе критериев, содержащихся в Приложении 3</w:t>
        </w:r>
        <w:r w:rsidRPr="00437F3E">
          <w:rPr>
            <w:noProof/>
            <w:webHidden/>
            <w:lang w:val="ru-RU"/>
          </w:rPr>
          <w:tab/>
        </w:r>
        <w:r w:rsidRPr="00437F3E">
          <w:rPr>
            <w:noProof/>
            <w:webHidden/>
            <w:lang w:val="ru-RU"/>
          </w:rPr>
          <w:tab/>
        </w:r>
        <w:r w:rsidRPr="00437F3E">
          <w:rPr>
            <w:noProof/>
            <w:webHidden/>
            <w:lang w:val="ru-RU"/>
          </w:rPr>
          <w:fldChar w:fldCharType="begin"/>
        </w:r>
        <w:r w:rsidRPr="00437F3E">
          <w:rPr>
            <w:noProof/>
            <w:webHidden/>
            <w:lang w:val="ru-RU"/>
          </w:rPr>
          <w:instrText xml:space="preserve"> PAGEREF _Toc206418485 \h </w:instrText>
        </w:r>
        <w:r w:rsidRPr="00437F3E">
          <w:rPr>
            <w:noProof/>
            <w:webHidden/>
            <w:lang w:val="ru-RU"/>
          </w:rPr>
        </w:r>
        <w:r w:rsidRPr="00437F3E">
          <w:rPr>
            <w:noProof/>
            <w:webHidden/>
            <w:lang w:val="ru-RU"/>
          </w:rPr>
          <w:fldChar w:fldCharType="separate"/>
        </w:r>
        <w:r w:rsidR="00A05323">
          <w:rPr>
            <w:noProof/>
            <w:webHidden/>
            <w:lang w:val="ru-RU"/>
          </w:rPr>
          <w:t>34</w:t>
        </w:r>
        <w:r w:rsidRPr="00437F3E">
          <w:rPr>
            <w:noProof/>
            <w:webHidden/>
            <w:lang w:val="ru-RU"/>
          </w:rPr>
          <w:fldChar w:fldCharType="end"/>
        </w:r>
      </w:hyperlink>
    </w:p>
    <w:p w14:paraId="6D96A767" w14:textId="21FF78BB"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6" w:history="1">
        <w:r w:rsidRPr="00437F3E">
          <w:rPr>
            <w:rStyle w:val="Hyperlink"/>
            <w:noProof/>
            <w:color w:val="auto"/>
            <w:lang w:val="ru-RU"/>
          </w:rPr>
          <w:t>1</w:t>
        </w:r>
        <w:r w:rsidRPr="00437F3E">
          <w:rPr>
            <w:rStyle w:val="Hyperlink"/>
            <w:noProof/>
            <w:color w:val="auto"/>
            <w:lang w:val="ru-RU"/>
          </w:rPr>
          <w:tab/>
          <w:t>Неискаженное качество приема аудиосигналов в кодеке</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_Toc206418486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34</w:t>
        </w:r>
        <w:r w:rsidRPr="00437F3E">
          <w:rPr>
            <w:rStyle w:val="Hyperlink"/>
            <w:noProof/>
            <w:webHidden/>
            <w:color w:val="auto"/>
            <w:lang w:val="ru-RU"/>
          </w:rPr>
          <w:fldChar w:fldCharType="end"/>
        </w:r>
      </w:hyperlink>
    </w:p>
    <w:p w14:paraId="47A10E08" w14:textId="5948DDCA"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7" w:history="1">
        <w:r w:rsidRPr="00437F3E">
          <w:rPr>
            <w:rStyle w:val="Hyperlink"/>
            <w:noProof/>
            <w:color w:val="auto"/>
            <w:lang w:val="ru-RU"/>
          </w:rPr>
          <w:t>2</w:t>
        </w:r>
        <w:r w:rsidRPr="00437F3E">
          <w:rPr>
            <w:rStyle w:val="Hyperlink"/>
            <w:noProof/>
            <w:color w:val="auto"/>
            <w:lang w:val="ru-RU"/>
          </w:rPr>
          <w:tab/>
          <w:t>Надежность цепи передачи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_Toc206418487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34</w:t>
        </w:r>
        <w:r w:rsidRPr="00437F3E">
          <w:rPr>
            <w:rStyle w:val="Hyperlink"/>
            <w:noProof/>
            <w:webHidden/>
            <w:color w:val="auto"/>
            <w:lang w:val="ru-RU"/>
          </w:rPr>
          <w:fldChar w:fldCharType="end"/>
        </w:r>
      </w:hyperlink>
    </w:p>
    <w:p w14:paraId="08A42D3D" w14:textId="2B5BA5FD"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8" w:history="1">
        <w:r w:rsidRPr="00437F3E">
          <w:rPr>
            <w:rStyle w:val="Hyperlink"/>
            <w:noProof/>
            <w:color w:val="auto"/>
            <w:lang w:val="ru-RU"/>
          </w:rPr>
          <w:t>3</w:t>
        </w:r>
        <w:r w:rsidRPr="00437F3E">
          <w:rPr>
            <w:rStyle w:val="Hyperlink"/>
            <w:noProof/>
            <w:color w:val="auto"/>
            <w:lang w:val="ru-RU"/>
          </w:rPr>
          <w:tab/>
          <w:t>Зона покрытия и постепенное ухудшение эксплуатационных показателей</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_Toc206418488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34</w:t>
        </w:r>
        <w:r w:rsidRPr="00437F3E">
          <w:rPr>
            <w:rStyle w:val="Hyperlink"/>
            <w:noProof/>
            <w:webHidden/>
            <w:color w:val="auto"/>
            <w:lang w:val="ru-RU"/>
          </w:rPr>
          <w:fldChar w:fldCharType="end"/>
        </w:r>
      </w:hyperlink>
    </w:p>
    <w:p w14:paraId="1D6838F5" w14:textId="52D96C5D"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89" w:history="1">
        <w:r w:rsidRPr="00437F3E">
          <w:rPr>
            <w:rStyle w:val="Hyperlink"/>
            <w:noProof/>
            <w:color w:val="auto"/>
            <w:lang w:val="ru-RU"/>
          </w:rPr>
          <w:t>4</w:t>
        </w:r>
        <w:r w:rsidRPr="00437F3E">
          <w:rPr>
            <w:rStyle w:val="Hyperlink"/>
            <w:noProof/>
            <w:color w:val="auto"/>
            <w:lang w:val="ru-RU"/>
          </w:rPr>
          <w:tab/>
          <w:t>Совместимость с новыми и существующими передатчиками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_Toc206418489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35</w:t>
        </w:r>
        <w:r w:rsidRPr="00437F3E">
          <w:rPr>
            <w:rStyle w:val="Hyperlink"/>
            <w:noProof/>
            <w:webHidden/>
            <w:color w:val="auto"/>
            <w:lang w:val="ru-RU"/>
          </w:rPr>
          <w:fldChar w:fldCharType="end"/>
        </w:r>
      </w:hyperlink>
    </w:p>
    <w:p w14:paraId="425DC088" w14:textId="138398A9"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90" w:history="1">
        <w:r w:rsidRPr="00437F3E">
          <w:rPr>
            <w:rStyle w:val="Hyperlink"/>
            <w:noProof/>
            <w:color w:val="auto"/>
            <w:lang w:val="ru-RU"/>
          </w:rPr>
          <w:t>5</w:t>
        </w:r>
        <w:r w:rsidRPr="00437F3E">
          <w:rPr>
            <w:rStyle w:val="Hyperlink"/>
            <w:noProof/>
            <w:color w:val="auto"/>
            <w:lang w:val="ru-RU"/>
          </w:rPr>
          <w:tab/>
          <w:t>Соображения, касающиеся планирования каналов</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_Toc206418490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35</w:t>
        </w:r>
        <w:r w:rsidRPr="00437F3E">
          <w:rPr>
            <w:rStyle w:val="Hyperlink"/>
            <w:noProof/>
            <w:webHidden/>
            <w:color w:val="auto"/>
            <w:lang w:val="ru-RU"/>
          </w:rPr>
          <w:fldChar w:fldCharType="end"/>
        </w:r>
      </w:hyperlink>
    </w:p>
    <w:p w14:paraId="21AFFDB8" w14:textId="019D1DF6"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91" w:history="1">
        <w:r w:rsidRPr="00437F3E">
          <w:rPr>
            <w:rStyle w:val="Hyperlink"/>
            <w:noProof/>
            <w:color w:val="auto"/>
            <w:lang w:val="ru-RU"/>
          </w:rPr>
          <w:t>6</w:t>
        </w:r>
        <w:r w:rsidRPr="00437F3E">
          <w:rPr>
            <w:rStyle w:val="Hyperlink"/>
            <w:noProof/>
            <w:color w:val="auto"/>
            <w:lang w:val="ru-RU"/>
          </w:rPr>
          <w:tab/>
          <w:t>Работа в одночастотной сети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_Toc206418491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35</w:t>
        </w:r>
        <w:r w:rsidRPr="00437F3E">
          <w:rPr>
            <w:rStyle w:val="Hyperlink"/>
            <w:noProof/>
            <w:webHidden/>
            <w:color w:val="auto"/>
            <w:lang w:val="ru-RU"/>
          </w:rPr>
          <w:fldChar w:fldCharType="end"/>
        </w:r>
      </w:hyperlink>
    </w:p>
    <w:p w14:paraId="77A54D4A" w14:textId="3A56A78B"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92" w:history="1">
        <w:r w:rsidRPr="00437F3E">
          <w:rPr>
            <w:rStyle w:val="Hyperlink"/>
            <w:noProof/>
            <w:color w:val="auto"/>
            <w:lang w:val="ru-RU"/>
          </w:rPr>
          <w:t>7</w:t>
        </w:r>
        <w:r w:rsidRPr="00437F3E">
          <w:rPr>
            <w:rStyle w:val="Hyperlink"/>
            <w:noProof/>
            <w:color w:val="auto"/>
            <w:lang w:val="ru-RU"/>
          </w:rPr>
          <w:tab/>
          <w:t>Стоимость и степень сложности приемника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_Toc206418492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35</w:t>
        </w:r>
        <w:r w:rsidRPr="00437F3E">
          <w:rPr>
            <w:rStyle w:val="Hyperlink"/>
            <w:noProof/>
            <w:webHidden/>
            <w:color w:val="auto"/>
            <w:lang w:val="ru-RU"/>
          </w:rPr>
          <w:fldChar w:fldCharType="end"/>
        </w:r>
      </w:hyperlink>
    </w:p>
    <w:p w14:paraId="1B92FABC" w14:textId="55B33510" w:rsidR="005B1355" w:rsidRPr="00437F3E" w:rsidRDefault="005B1355" w:rsidP="007A69FA">
      <w:pPr>
        <w:pStyle w:val="TOC1"/>
        <w:tabs>
          <w:tab w:val="clear" w:pos="567"/>
          <w:tab w:val="left" w:pos="709"/>
        </w:tabs>
        <w:spacing w:before="160"/>
        <w:ind w:left="709" w:hanging="709"/>
        <w:jc w:val="left"/>
        <w:rPr>
          <w:rStyle w:val="Hyperlink"/>
          <w:noProof/>
          <w:color w:val="auto"/>
          <w:lang w:val="ru-RU"/>
        </w:rPr>
      </w:pPr>
      <w:hyperlink w:anchor="_Toc206418493" w:history="1">
        <w:r w:rsidRPr="00437F3E">
          <w:rPr>
            <w:rStyle w:val="Hyperlink"/>
            <w:noProof/>
            <w:color w:val="auto"/>
            <w:lang w:val="ru-RU"/>
          </w:rPr>
          <w:t>8</w:t>
        </w:r>
        <w:r w:rsidRPr="00437F3E">
          <w:rPr>
            <w:rStyle w:val="Hyperlink"/>
            <w:noProof/>
            <w:color w:val="auto"/>
            <w:lang w:val="ru-RU"/>
          </w:rPr>
          <w:tab/>
          <w:t>Помехи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_Toc206418493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35</w:t>
        </w:r>
        <w:r w:rsidRPr="00437F3E">
          <w:rPr>
            <w:rStyle w:val="Hyperlink"/>
            <w:noProof/>
            <w:webHidden/>
            <w:color w:val="auto"/>
            <w:lang w:val="ru-RU"/>
          </w:rPr>
          <w:fldChar w:fldCharType="end"/>
        </w:r>
      </w:hyperlink>
    </w:p>
    <w:p w14:paraId="1B47A3A4" w14:textId="77777777" w:rsidR="00862CE6" w:rsidRPr="00437F3E" w:rsidRDefault="00862CE6" w:rsidP="00862CE6">
      <w:pPr>
        <w:keepNext/>
        <w:keepLines/>
        <w:jc w:val="right"/>
        <w:rPr>
          <w:i/>
          <w:iCs/>
          <w:noProof/>
          <w:lang w:val="ru-RU"/>
        </w:rPr>
      </w:pPr>
      <w:r w:rsidRPr="00437F3E">
        <w:rPr>
          <w:i/>
          <w:iCs/>
          <w:noProof/>
          <w:lang w:val="ru-RU"/>
        </w:rPr>
        <w:lastRenderedPageBreak/>
        <w:t>Стр.</w:t>
      </w:r>
    </w:p>
    <w:p w14:paraId="70A9B2AB" w14:textId="56975010" w:rsidR="005B1355" w:rsidRPr="00437F3E" w:rsidRDefault="005B1355" w:rsidP="00862CE6">
      <w:pPr>
        <w:pStyle w:val="TOC1"/>
        <w:keepNext/>
        <w:tabs>
          <w:tab w:val="clear" w:pos="567"/>
          <w:tab w:val="left" w:pos="709"/>
        </w:tabs>
        <w:spacing w:before="160"/>
        <w:ind w:left="709" w:hanging="709"/>
        <w:jc w:val="left"/>
        <w:rPr>
          <w:rStyle w:val="Hyperlink"/>
          <w:noProof/>
          <w:color w:val="auto"/>
          <w:lang w:val="ru-RU"/>
        </w:rPr>
      </w:pPr>
      <w:hyperlink w:anchor="_Toc206418494" w:history="1">
        <w:r w:rsidRPr="00437F3E">
          <w:rPr>
            <w:rStyle w:val="Hyperlink"/>
            <w:noProof/>
            <w:color w:val="auto"/>
            <w:lang w:val="ru-RU"/>
          </w:rPr>
          <w:t>9</w:t>
        </w:r>
        <w:r w:rsidRPr="00437F3E">
          <w:rPr>
            <w:rStyle w:val="Hyperlink"/>
            <w:noProof/>
            <w:color w:val="auto"/>
            <w:lang w:val="ru-RU"/>
          </w:rPr>
          <w:tab/>
          <w:t>Быстрая настройка и захват канала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_Toc206418494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35</w:t>
        </w:r>
        <w:r w:rsidRPr="00437F3E">
          <w:rPr>
            <w:rStyle w:val="Hyperlink"/>
            <w:noProof/>
            <w:webHidden/>
            <w:color w:val="auto"/>
            <w:lang w:val="ru-RU"/>
          </w:rPr>
          <w:fldChar w:fldCharType="end"/>
        </w:r>
      </w:hyperlink>
    </w:p>
    <w:p w14:paraId="3938490D" w14:textId="168E43D7" w:rsidR="005B1355" w:rsidRPr="00437F3E" w:rsidRDefault="005B1355" w:rsidP="00862CE6">
      <w:pPr>
        <w:pStyle w:val="TOC1"/>
        <w:keepNext/>
        <w:tabs>
          <w:tab w:val="clear" w:pos="567"/>
          <w:tab w:val="left" w:pos="709"/>
        </w:tabs>
        <w:spacing w:before="160"/>
        <w:ind w:left="709" w:hanging="709"/>
        <w:jc w:val="left"/>
        <w:rPr>
          <w:rStyle w:val="Hyperlink"/>
          <w:noProof/>
          <w:color w:val="auto"/>
          <w:lang w:val="ru-RU"/>
        </w:rPr>
      </w:pPr>
      <w:hyperlink w:anchor="_Toc206418495" w:history="1">
        <w:r w:rsidRPr="00437F3E">
          <w:rPr>
            <w:rStyle w:val="Hyperlink"/>
            <w:noProof/>
            <w:color w:val="auto"/>
            <w:lang w:val="ru-RU"/>
          </w:rPr>
          <w:t>10</w:t>
        </w:r>
        <w:r w:rsidRPr="00437F3E">
          <w:rPr>
            <w:rStyle w:val="Hyperlink"/>
            <w:noProof/>
            <w:color w:val="auto"/>
            <w:lang w:val="ru-RU"/>
          </w:rPr>
          <w:tab/>
          <w:t>Совместимость с существующими аналоговыми форматами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_Toc206418495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36</w:t>
        </w:r>
        <w:r w:rsidRPr="00437F3E">
          <w:rPr>
            <w:rStyle w:val="Hyperlink"/>
            <w:noProof/>
            <w:webHidden/>
            <w:color w:val="auto"/>
            <w:lang w:val="ru-RU"/>
          </w:rPr>
          <w:fldChar w:fldCharType="end"/>
        </w:r>
      </w:hyperlink>
    </w:p>
    <w:p w14:paraId="3F57462C" w14:textId="63DB6D9F" w:rsidR="005B1355" w:rsidRPr="00437F3E" w:rsidRDefault="005B1355" w:rsidP="00862CE6">
      <w:pPr>
        <w:pStyle w:val="TOC1"/>
        <w:keepNext/>
        <w:tabs>
          <w:tab w:val="clear" w:pos="567"/>
          <w:tab w:val="left" w:pos="709"/>
        </w:tabs>
        <w:spacing w:before="160"/>
        <w:ind w:left="709" w:hanging="709"/>
        <w:jc w:val="left"/>
        <w:rPr>
          <w:rStyle w:val="Hyperlink"/>
          <w:noProof/>
          <w:color w:val="auto"/>
          <w:lang w:val="ru-RU"/>
        </w:rPr>
      </w:pPr>
      <w:hyperlink w:anchor="_Toc206418496" w:history="1">
        <w:r w:rsidRPr="00437F3E">
          <w:rPr>
            <w:rStyle w:val="Hyperlink"/>
            <w:noProof/>
            <w:color w:val="auto"/>
            <w:lang w:val="ru-RU"/>
          </w:rPr>
          <w:t>11</w:t>
        </w:r>
        <w:r w:rsidRPr="00437F3E">
          <w:rPr>
            <w:rStyle w:val="Hyperlink"/>
            <w:noProof/>
            <w:color w:val="auto"/>
            <w:lang w:val="ru-RU"/>
          </w:rPr>
          <w:tab/>
          <w:t>Эффективность использования спектра</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_Toc206418496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36</w:t>
        </w:r>
        <w:r w:rsidRPr="00437F3E">
          <w:rPr>
            <w:rStyle w:val="Hyperlink"/>
            <w:noProof/>
            <w:webHidden/>
            <w:color w:val="auto"/>
            <w:lang w:val="ru-RU"/>
          </w:rPr>
          <w:fldChar w:fldCharType="end"/>
        </w:r>
      </w:hyperlink>
    </w:p>
    <w:p w14:paraId="122BE6A5" w14:textId="24B23EED" w:rsidR="005B1355" w:rsidRPr="00437F3E" w:rsidRDefault="005B1355" w:rsidP="00862CE6">
      <w:pPr>
        <w:pStyle w:val="TOC1"/>
        <w:keepNext/>
        <w:tabs>
          <w:tab w:val="clear" w:pos="567"/>
          <w:tab w:val="left" w:pos="709"/>
        </w:tabs>
        <w:spacing w:before="160"/>
        <w:ind w:left="709" w:hanging="709"/>
        <w:jc w:val="left"/>
        <w:rPr>
          <w:rStyle w:val="Hyperlink"/>
          <w:noProof/>
          <w:color w:val="auto"/>
          <w:lang w:val="ru-RU"/>
        </w:rPr>
      </w:pPr>
      <w:hyperlink w:anchor="_Toc206418497" w:history="1">
        <w:r w:rsidRPr="00437F3E">
          <w:rPr>
            <w:rStyle w:val="Hyperlink"/>
            <w:noProof/>
            <w:color w:val="auto"/>
            <w:lang w:val="ru-RU"/>
          </w:rPr>
          <w:t>12</w:t>
        </w:r>
        <w:r w:rsidRPr="00437F3E">
          <w:rPr>
            <w:rStyle w:val="Hyperlink"/>
            <w:noProof/>
            <w:color w:val="auto"/>
            <w:lang w:val="ru-RU"/>
          </w:rPr>
          <w:tab/>
          <w:t>Единый стандарт</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_Toc206418497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36</w:t>
        </w:r>
        <w:r w:rsidRPr="00437F3E">
          <w:rPr>
            <w:rStyle w:val="Hyperlink"/>
            <w:noProof/>
            <w:webHidden/>
            <w:color w:val="auto"/>
            <w:lang w:val="ru-RU"/>
          </w:rPr>
          <w:fldChar w:fldCharType="end"/>
        </w:r>
      </w:hyperlink>
    </w:p>
    <w:p w14:paraId="393C078E" w14:textId="5229CCCB" w:rsidR="005B1355" w:rsidRPr="00437F3E" w:rsidRDefault="005B1355" w:rsidP="00862CE6">
      <w:pPr>
        <w:pStyle w:val="TOC1"/>
        <w:keepNext/>
        <w:tabs>
          <w:tab w:val="clear" w:pos="567"/>
          <w:tab w:val="left" w:pos="709"/>
        </w:tabs>
        <w:spacing w:before="160"/>
        <w:ind w:left="709" w:hanging="709"/>
        <w:jc w:val="left"/>
        <w:rPr>
          <w:rStyle w:val="Hyperlink"/>
          <w:noProof/>
          <w:color w:val="auto"/>
          <w:lang w:val="ru-RU"/>
        </w:rPr>
      </w:pPr>
      <w:hyperlink w:anchor="_Toc206418498" w:history="1">
        <w:r w:rsidRPr="00437F3E">
          <w:rPr>
            <w:rStyle w:val="Hyperlink"/>
            <w:noProof/>
            <w:color w:val="auto"/>
            <w:lang w:val="ru-RU"/>
          </w:rPr>
          <w:t>13</w:t>
        </w:r>
        <w:r w:rsidRPr="00437F3E">
          <w:rPr>
            <w:rStyle w:val="Hyperlink"/>
            <w:noProof/>
            <w:color w:val="auto"/>
            <w:lang w:val="ru-RU"/>
          </w:rPr>
          <w:tab/>
          <w:t>Сопоставительный анализ с существующими AM службами</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_Toc206418498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36</w:t>
        </w:r>
        <w:r w:rsidRPr="00437F3E">
          <w:rPr>
            <w:rStyle w:val="Hyperlink"/>
            <w:noProof/>
            <w:webHidden/>
            <w:color w:val="auto"/>
            <w:lang w:val="ru-RU"/>
          </w:rPr>
          <w:fldChar w:fldCharType="end"/>
        </w:r>
      </w:hyperlink>
    </w:p>
    <w:p w14:paraId="4EFAB497" w14:textId="76F9DB02" w:rsidR="005B1355" w:rsidRPr="00437F3E" w:rsidRDefault="005B1355" w:rsidP="00862CE6">
      <w:pPr>
        <w:pStyle w:val="TOC1"/>
        <w:keepNext/>
        <w:tabs>
          <w:tab w:val="clear" w:pos="567"/>
          <w:tab w:val="left" w:pos="709"/>
        </w:tabs>
        <w:spacing w:before="160"/>
        <w:ind w:left="709" w:hanging="709"/>
        <w:jc w:val="left"/>
        <w:rPr>
          <w:rStyle w:val="Hyperlink"/>
          <w:noProof/>
          <w:color w:val="auto"/>
          <w:lang w:val="ru-RU"/>
        </w:rPr>
      </w:pPr>
      <w:hyperlink w:anchor="_Toc206418499" w:history="1">
        <w:r w:rsidRPr="00437F3E">
          <w:rPr>
            <w:rStyle w:val="Hyperlink"/>
            <w:noProof/>
            <w:color w:val="auto"/>
            <w:lang w:val="ru-RU"/>
          </w:rPr>
          <w:t>14</w:t>
        </w:r>
        <w:r w:rsidRPr="00437F3E">
          <w:rPr>
            <w:rStyle w:val="Hyperlink"/>
            <w:noProof/>
            <w:color w:val="auto"/>
            <w:lang w:val="ru-RU"/>
          </w:rPr>
          <w:tab/>
          <w:t>Передача данных по вещательным каналам</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_Toc206418499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36</w:t>
        </w:r>
        <w:r w:rsidRPr="00437F3E">
          <w:rPr>
            <w:rStyle w:val="Hyperlink"/>
            <w:noProof/>
            <w:webHidden/>
            <w:color w:val="auto"/>
            <w:lang w:val="ru-RU"/>
          </w:rPr>
          <w:fldChar w:fldCharType="end"/>
        </w:r>
      </w:hyperlink>
    </w:p>
    <w:p w14:paraId="56A05C77" w14:textId="2D1517A0" w:rsidR="00343150" w:rsidRPr="00437F3E" w:rsidRDefault="005B1355" w:rsidP="00776B54">
      <w:pPr>
        <w:pStyle w:val="TOC1"/>
        <w:tabs>
          <w:tab w:val="clear" w:pos="567"/>
          <w:tab w:val="left" w:pos="709"/>
        </w:tabs>
        <w:spacing w:before="160"/>
        <w:ind w:left="709" w:hanging="709"/>
        <w:jc w:val="left"/>
        <w:rPr>
          <w:lang w:val="ru-RU"/>
        </w:rPr>
      </w:pPr>
      <w:hyperlink w:anchor="_Toc206418500" w:history="1">
        <w:r w:rsidRPr="00437F3E">
          <w:rPr>
            <w:rStyle w:val="Hyperlink"/>
            <w:noProof/>
            <w:color w:val="auto"/>
            <w:lang w:val="ru-RU"/>
          </w:rPr>
          <w:t>15</w:t>
        </w:r>
        <w:r w:rsidRPr="00437F3E">
          <w:rPr>
            <w:rStyle w:val="Hyperlink"/>
            <w:noProof/>
            <w:color w:val="auto"/>
            <w:lang w:val="ru-RU"/>
          </w:rPr>
          <w:tab/>
          <w:t>Модульность</w:t>
        </w:r>
        <w:r w:rsidRPr="00437F3E">
          <w:rPr>
            <w:rStyle w:val="Hyperlink"/>
            <w:noProof/>
            <w:webHidden/>
            <w:color w:val="auto"/>
            <w:lang w:val="ru-RU"/>
          </w:rPr>
          <w:tab/>
        </w:r>
        <w:r w:rsidRPr="00437F3E">
          <w:rPr>
            <w:rStyle w:val="Hyperlink"/>
            <w:noProof/>
            <w:webHidden/>
            <w:color w:val="auto"/>
            <w:lang w:val="ru-RU"/>
          </w:rPr>
          <w:tab/>
        </w:r>
        <w:r w:rsidRPr="00437F3E">
          <w:rPr>
            <w:rStyle w:val="Hyperlink"/>
            <w:noProof/>
            <w:webHidden/>
            <w:color w:val="auto"/>
            <w:lang w:val="ru-RU"/>
          </w:rPr>
          <w:fldChar w:fldCharType="begin"/>
        </w:r>
        <w:r w:rsidRPr="00437F3E">
          <w:rPr>
            <w:rStyle w:val="Hyperlink"/>
            <w:noProof/>
            <w:webHidden/>
            <w:color w:val="auto"/>
            <w:lang w:val="ru-RU"/>
          </w:rPr>
          <w:instrText xml:space="preserve"> PAGEREF _Toc206418500 \h </w:instrText>
        </w:r>
        <w:r w:rsidRPr="00437F3E">
          <w:rPr>
            <w:rStyle w:val="Hyperlink"/>
            <w:noProof/>
            <w:webHidden/>
            <w:color w:val="auto"/>
            <w:lang w:val="ru-RU"/>
          </w:rPr>
        </w:r>
        <w:r w:rsidRPr="00437F3E">
          <w:rPr>
            <w:rStyle w:val="Hyperlink"/>
            <w:noProof/>
            <w:webHidden/>
            <w:color w:val="auto"/>
            <w:lang w:val="ru-RU"/>
          </w:rPr>
          <w:fldChar w:fldCharType="separate"/>
        </w:r>
        <w:r w:rsidR="00A05323">
          <w:rPr>
            <w:rStyle w:val="Hyperlink"/>
            <w:noProof/>
            <w:webHidden/>
            <w:color w:val="auto"/>
            <w:lang w:val="ru-RU"/>
          </w:rPr>
          <w:t>36</w:t>
        </w:r>
        <w:r w:rsidRPr="00437F3E">
          <w:rPr>
            <w:rStyle w:val="Hyperlink"/>
            <w:noProof/>
            <w:webHidden/>
            <w:color w:val="auto"/>
            <w:lang w:val="ru-RU"/>
          </w:rPr>
          <w:fldChar w:fldCharType="end"/>
        </w:r>
      </w:hyperlink>
      <w:r w:rsidRPr="00437F3E">
        <w:rPr>
          <w:lang w:val="ru-RU"/>
        </w:rPr>
        <w:fldChar w:fldCharType="end"/>
      </w:r>
    </w:p>
    <w:p w14:paraId="64095B59" w14:textId="77777777" w:rsidR="007A4098" w:rsidRPr="00437F3E" w:rsidRDefault="007A4098" w:rsidP="00E660D2">
      <w:pPr>
        <w:rPr>
          <w:lang w:val="ru-RU"/>
        </w:rPr>
        <w:sectPr w:rsidR="007A4098" w:rsidRPr="00437F3E" w:rsidSect="00E660D2">
          <w:headerReference w:type="even" r:id="rId27"/>
          <w:headerReference w:type="default" r:id="rId28"/>
          <w:footerReference w:type="default" r:id="rId29"/>
          <w:pgSz w:w="11907" w:h="16834" w:code="9"/>
          <w:pgMar w:top="1418" w:right="1134" w:bottom="1134" w:left="1134" w:header="720" w:footer="482" w:gutter="0"/>
          <w:pgNumType w:start="1"/>
          <w:cols w:space="720"/>
          <w:docGrid w:linePitch="299"/>
        </w:sectPr>
      </w:pPr>
    </w:p>
    <w:p w14:paraId="600A95A5" w14:textId="11BE3710" w:rsidR="000130B0" w:rsidRPr="00437F3E" w:rsidRDefault="000130B0" w:rsidP="00E660D2">
      <w:pPr>
        <w:pStyle w:val="TableNo"/>
        <w:spacing w:before="120"/>
        <w:rPr>
          <w:lang w:val="ru-RU"/>
        </w:rPr>
      </w:pPr>
      <w:proofErr w:type="gramStart"/>
      <w:r w:rsidRPr="00437F3E">
        <w:rPr>
          <w:lang w:val="ru-RU"/>
        </w:rPr>
        <w:lastRenderedPageBreak/>
        <w:t>ТАБЛИЦА  1</w:t>
      </w:r>
      <w:proofErr w:type="gramEnd"/>
    </w:p>
    <w:p w14:paraId="111BC86A" w14:textId="42CCD9DD" w:rsidR="000130B0" w:rsidRPr="00437F3E" w:rsidRDefault="000130B0" w:rsidP="00E660D2">
      <w:pPr>
        <w:pStyle w:val="Tabletitle"/>
        <w:rPr>
          <w:lang w:val="ru-RU"/>
        </w:rPr>
      </w:pPr>
      <w:r w:rsidRPr="00437F3E">
        <w:rPr>
          <w:lang w:val="ru-RU"/>
        </w:rPr>
        <w:t xml:space="preserve">Таблица соответствия требованиям МСЭ для систем </w:t>
      </w:r>
      <w:r w:rsidR="00010F82" w:rsidRPr="00437F3E">
        <w:rPr>
          <w:lang w:val="ru-RU"/>
        </w:rPr>
        <w:t>Всемирного цифрового радио</w:t>
      </w:r>
      <w:r w:rsidR="00343150" w:rsidRPr="00437F3E">
        <w:rPr>
          <w:lang w:val="ru-RU"/>
        </w:rPr>
        <w:t xml:space="preserve"> (</w:t>
      </w:r>
      <w:r w:rsidRPr="00437F3E">
        <w:rPr>
          <w:lang w:val="ru-RU"/>
        </w:rPr>
        <w:t>DRM</w:t>
      </w:r>
      <w:r w:rsidR="00343150" w:rsidRPr="00437F3E">
        <w:rPr>
          <w:lang w:val="ru-RU"/>
        </w:rPr>
        <w:t>)</w:t>
      </w:r>
      <w:r w:rsidRPr="00437F3E">
        <w:rPr>
          <w:lang w:val="ru-RU"/>
        </w:rPr>
        <w:t xml:space="preserve"> и </w:t>
      </w:r>
      <w:r w:rsidR="00890106" w:rsidRPr="00437F3E">
        <w:rPr>
          <w:lang w:val="ru-RU"/>
        </w:rPr>
        <w:t xml:space="preserve">радиовещания </w:t>
      </w:r>
      <w:r w:rsidR="00EE246C" w:rsidRPr="00437F3E">
        <w:rPr>
          <w:lang w:val="ru-RU"/>
        </w:rPr>
        <w:br/>
      </w:r>
      <w:r w:rsidR="00890106" w:rsidRPr="00437F3E">
        <w:rPr>
          <w:lang w:val="ru-RU"/>
        </w:rPr>
        <w:t>внутри диапазона и на совмещенном канале</w:t>
      </w:r>
      <w:r w:rsidR="00343150" w:rsidRPr="00437F3E">
        <w:rPr>
          <w:lang w:val="ru-RU"/>
        </w:rPr>
        <w:t xml:space="preserve"> (</w:t>
      </w:r>
      <w:r w:rsidRPr="00437F3E">
        <w:rPr>
          <w:lang w:val="ru-RU"/>
        </w:rPr>
        <w:t>IBOC</w:t>
      </w:r>
      <w:r w:rsidR="00343150" w:rsidRPr="00437F3E">
        <w:rPr>
          <w:lang w:val="ru-RU"/>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423"/>
        <w:gridCol w:w="1257"/>
        <w:gridCol w:w="1832"/>
        <w:gridCol w:w="1988"/>
        <w:gridCol w:w="843"/>
        <w:gridCol w:w="823"/>
        <w:gridCol w:w="878"/>
        <w:gridCol w:w="787"/>
        <w:gridCol w:w="840"/>
        <w:gridCol w:w="896"/>
      </w:tblGrid>
      <w:tr w:rsidR="000130B0" w:rsidRPr="00437F3E" w14:paraId="20DB2873" w14:textId="77777777" w:rsidTr="007F2997">
        <w:tc>
          <w:tcPr>
            <w:tcW w:w="4423" w:type="dxa"/>
            <w:vMerge w:val="restart"/>
            <w:vAlign w:val="center"/>
          </w:tcPr>
          <w:p w14:paraId="71E44C71" w14:textId="77777777" w:rsidR="000130B0" w:rsidRPr="00437F3E" w:rsidRDefault="000130B0" w:rsidP="00E660D2">
            <w:pPr>
              <w:pStyle w:val="Tablehead"/>
              <w:tabs>
                <w:tab w:val="clear" w:pos="284"/>
                <w:tab w:val="left" w:pos="454"/>
              </w:tabs>
              <w:ind w:left="454" w:hanging="454"/>
              <w:rPr>
                <w:lang w:val="ru-RU"/>
              </w:rPr>
            </w:pPr>
            <w:r w:rsidRPr="00437F3E">
              <w:rPr>
                <w:lang w:val="ru-RU"/>
              </w:rPr>
              <w:t>Характеристики систем</w:t>
            </w:r>
          </w:p>
        </w:tc>
        <w:tc>
          <w:tcPr>
            <w:tcW w:w="1257" w:type="dxa"/>
          </w:tcPr>
          <w:p w14:paraId="5E558542" w14:textId="77777777" w:rsidR="000130B0" w:rsidRPr="00437F3E" w:rsidRDefault="000130B0" w:rsidP="00E660D2">
            <w:pPr>
              <w:pStyle w:val="Tablehead"/>
              <w:rPr>
                <w:lang w:val="ru-RU"/>
              </w:rPr>
            </w:pPr>
            <w:r w:rsidRPr="00437F3E">
              <w:rPr>
                <w:lang w:val="ru-RU"/>
              </w:rPr>
              <w:t>Степень важности</w:t>
            </w:r>
          </w:p>
        </w:tc>
        <w:tc>
          <w:tcPr>
            <w:tcW w:w="3820" w:type="dxa"/>
            <w:gridSpan w:val="2"/>
            <w:vAlign w:val="center"/>
          </w:tcPr>
          <w:p w14:paraId="11E618B6" w14:textId="77777777" w:rsidR="000130B0" w:rsidRPr="00437F3E" w:rsidRDefault="000130B0" w:rsidP="00E660D2">
            <w:pPr>
              <w:pStyle w:val="Tablehead"/>
              <w:rPr>
                <w:lang w:val="ru-RU"/>
              </w:rPr>
            </w:pPr>
            <w:r w:rsidRPr="00437F3E">
              <w:rPr>
                <w:lang w:val="ru-RU"/>
              </w:rPr>
              <w:t>В проекте</w:t>
            </w:r>
          </w:p>
        </w:tc>
        <w:tc>
          <w:tcPr>
            <w:tcW w:w="2544" w:type="dxa"/>
            <w:gridSpan w:val="3"/>
            <w:vAlign w:val="center"/>
          </w:tcPr>
          <w:p w14:paraId="434EA887" w14:textId="77777777" w:rsidR="000130B0" w:rsidRPr="00437F3E" w:rsidRDefault="000130B0" w:rsidP="00E660D2">
            <w:pPr>
              <w:pStyle w:val="Tablehead"/>
              <w:rPr>
                <w:lang w:val="ru-RU"/>
              </w:rPr>
            </w:pPr>
            <w:r w:rsidRPr="00437F3E">
              <w:rPr>
                <w:lang w:val="ru-RU"/>
              </w:rPr>
              <w:t>Статус испытаний</w:t>
            </w:r>
          </w:p>
        </w:tc>
        <w:tc>
          <w:tcPr>
            <w:tcW w:w="2523" w:type="dxa"/>
            <w:gridSpan w:val="3"/>
            <w:vAlign w:val="center"/>
          </w:tcPr>
          <w:p w14:paraId="3BA4158A" w14:textId="77777777" w:rsidR="000130B0" w:rsidRPr="00437F3E" w:rsidRDefault="000130B0" w:rsidP="00E660D2">
            <w:pPr>
              <w:pStyle w:val="Tablehead"/>
              <w:rPr>
                <w:lang w:val="ru-RU"/>
              </w:rPr>
            </w:pPr>
            <w:r w:rsidRPr="00437F3E">
              <w:rPr>
                <w:lang w:val="ru-RU"/>
              </w:rPr>
              <w:t>Ожидаемый срок завершения</w:t>
            </w:r>
          </w:p>
        </w:tc>
      </w:tr>
      <w:tr w:rsidR="000130B0" w:rsidRPr="00437F3E" w14:paraId="4CE596EE" w14:textId="77777777" w:rsidTr="007F2997">
        <w:tc>
          <w:tcPr>
            <w:tcW w:w="4423" w:type="dxa"/>
            <w:vMerge/>
          </w:tcPr>
          <w:p w14:paraId="12AB8B0A" w14:textId="77777777" w:rsidR="000130B0" w:rsidRPr="00437F3E" w:rsidRDefault="000130B0" w:rsidP="00E660D2">
            <w:pPr>
              <w:pStyle w:val="Tablehead"/>
              <w:tabs>
                <w:tab w:val="clear" w:pos="284"/>
                <w:tab w:val="left" w:pos="454"/>
              </w:tabs>
              <w:ind w:left="454" w:hanging="454"/>
              <w:jc w:val="left"/>
              <w:rPr>
                <w:lang w:val="ru-RU"/>
              </w:rPr>
            </w:pPr>
          </w:p>
        </w:tc>
        <w:tc>
          <w:tcPr>
            <w:tcW w:w="1257" w:type="dxa"/>
            <w:tcBorders>
              <w:bottom w:val="nil"/>
            </w:tcBorders>
          </w:tcPr>
          <w:p w14:paraId="5A01A824" w14:textId="77777777" w:rsidR="000130B0" w:rsidRPr="00437F3E" w:rsidRDefault="000130B0" w:rsidP="00E660D2">
            <w:pPr>
              <w:pStyle w:val="Tablehead"/>
              <w:rPr>
                <w:lang w:val="ru-RU"/>
              </w:rPr>
            </w:pPr>
          </w:p>
        </w:tc>
        <w:tc>
          <w:tcPr>
            <w:tcW w:w="1832" w:type="dxa"/>
          </w:tcPr>
          <w:p w14:paraId="0C9C5F0C" w14:textId="77777777" w:rsidR="000130B0" w:rsidRPr="00437F3E" w:rsidRDefault="000130B0" w:rsidP="00E660D2">
            <w:pPr>
              <w:pStyle w:val="Tablehead"/>
              <w:rPr>
                <w:lang w:val="ru-RU"/>
              </w:rPr>
            </w:pPr>
            <w:r w:rsidRPr="00437F3E">
              <w:rPr>
                <w:lang w:val="ru-RU"/>
              </w:rPr>
              <w:t>DRM</w:t>
            </w:r>
          </w:p>
        </w:tc>
        <w:tc>
          <w:tcPr>
            <w:tcW w:w="1988" w:type="dxa"/>
          </w:tcPr>
          <w:p w14:paraId="65F70D66" w14:textId="77777777" w:rsidR="000130B0" w:rsidRPr="00437F3E" w:rsidRDefault="000130B0" w:rsidP="00E660D2">
            <w:pPr>
              <w:pStyle w:val="Tablehead"/>
              <w:rPr>
                <w:lang w:val="ru-RU"/>
              </w:rPr>
            </w:pPr>
            <w:r w:rsidRPr="00437F3E">
              <w:rPr>
                <w:lang w:val="ru-RU"/>
              </w:rPr>
              <w:t>IBOC</w:t>
            </w:r>
          </w:p>
        </w:tc>
        <w:tc>
          <w:tcPr>
            <w:tcW w:w="1666" w:type="dxa"/>
            <w:gridSpan w:val="2"/>
          </w:tcPr>
          <w:p w14:paraId="51C9EB2E" w14:textId="77777777" w:rsidR="000130B0" w:rsidRPr="00437F3E" w:rsidRDefault="000130B0" w:rsidP="00E660D2">
            <w:pPr>
              <w:pStyle w:val="Tablehead"/>
              <w:rPr>
                <w:lang w:val="ru-RU"/>
              </w:rPr>
            </w:pPr>
            <w:r w:rsidRPr="00437F3E">
              <w:rPr>
                <w:lang w:val="ru-RU"/>
              </w:rPr>
              <w:t>DRM</w:t>
            </w:r>
          </w:p>
        </w:tc>
        <w:tc>
          <w:tcPr>
            <w:tcW w:w="878" w:type="dxa"/>
          </w:tcPr>
          <w:p w14:paraId="4A50177B" w14:textId="77777777" w:rsidR="000130B0" w:rsidRPr="00437F3E" w:rsidRDefault="000130B0" w:rsidP="00E660D2">
            <w:pPr>
              <w:pStyle w:val="Tablehead"/>
              <w:rPr>
                <w:lang w:val="ru-RU"/>
              </w:rPr>
            </w:pPr>
            <w:r w:rsidRPr="00437F3E">
              <w:rPr>
                <w:lang w:val="ru-RU"/>
              </w:rPr>
              <w:t>IBOC</w:t>
            </w:r>
          </w:p>
        </w:tc>
        <w:tc>
          <w:tcPr>
            <w:tcW w:w="1627" w:type="dxa"/>
            <w:gridSpan w:val="2"/>
          </w:tcPr>
          <w:p w14:paraId="7DA1A65E" w14:textId="77777777" w:rsidR="000130B0" w:rsidRPr="00437F3E" w:rsidRDefault="000130B0" w:rsidP="00E660D2">
            <w:pPr>
              <w:pStyle w:val="Tablehead"/>
              <w:rPr>
                <w:lang w:val="ru-RU"/>
              </w:rPr>
            </w:pPr>
            <w:r w:rsidRPr="00437F3E">
              <w:rPr>
                <w:lang w:val="ru-RU"/>
              </w:rPr>
              <w:t>DRM</w:t>
            </w:r>
          </w:p>
        </w:tc>
        <w:tc>
          <w:tcPr>
            <w:tcW w:w="896" w:type="dxa"/>
          </w:tcPr>
          <w:p w14:paraId="3D785870" w14:textId="77777777" w:rsidR="000130B0" w:rsidRPr="00437F3E" w:rsidRDefault="000130B0" w:rsidP="00E660D2">
            <w:pPr>
              <w:pStyle w:val="Tablehead"/>
              <w:rPr>
                <w:lang w:val="ru-RU"/>
              </w:rPr>
            </w:pPr>
            <w:r w:rsidRPr="00437F3E">
              <w:rPr>
                <w:lang w:val="ru-RU"/>
              </w:rPr>
              <w:t>IBOC</w:t>
            </w:r>
          </w:p>
        </w:tc>
      </w:tr>
      <w:tr w:rsidR="000130B0" w:rsidRPr="00437F3E" w14:paraId="1FCC7EB6" w14:textId="77777777" w:rsidTr="007F2997">
        <w:tc>
          <w:tcPr>
            <w:tcW w:w="4423" w:type="dxa"/>
            <w:vMerge/>
          </w:tcPr>
          <w:p w14:paraId="1EDC04ED" w14:textId="77777777" w:rsidR="000130B0" w:rsidRPr="00437F3E" w:rsidRDefault="000130B0" w:rsidP="00E660D2">
            <w:pPr>
              <w:pStyle w:val="Tablehead"/>
              <w:tabs>
                <w:tab w:val="clear" w:pos="284"/>
                <w:tab w:val="left" w:pos="454"/>
              </w:tabs>
              <w:ind w:left="454" w:hanging="454"/>
              <w:jc w:val="left"/>
              <w:rPr>
                <w:lang w:val="ru-RU"/>
              </w:rPr>
            </w:pPr>
          </w:p>
        </w:tc>
        <w:tc>
          <w:tcPr>
            <w:tcW w:w="1257" w:type="dxa"/>
            <w:tcBorders>
              <w:top w:val="nil"/>
            </w:tcBorders>
          </w:tcPr>
          <w:p w14:paraId="79B5B11D" w14:textId="77777777" w:rsidR="000130B0" w:rsidRPr="00437F3E" w:rsidRDefault="000130B0" w:rsidP="00E660D2">
            <w:pPr>
              <w:pStyle w:val="Tablehead"/>
              <w:rPr>
                <w:lang w:val="ru-RU"/>
              </w:rPr>
            </w:pPr>
          </w:p>
        </w:tc>
        <w:tc>
          <w:tcPr>
            <w:tcW w:w="1832" w:type="dxa"/>
          </w:tcPr>
          <w:p w14:paraId="4A58AE81" w14:textId="77777777" w:rsidR="000130B0" w:rsidRPr="00437F3E" w:rsidRDefault="000130B0" w:rsidP="00E660D2">
            <w:pPr>
              <w:pStyle w:val="Tablehead"/>
              <w:rPr>
                <w:lang w:val="ru-RU"/>
              </w:rPr>
            </w:pPr>
          </w:p>
        </w:tc>
        <w:tc>
          <w:tcPr>
            <w:tcW w:w="1988" w:type="dxa"/>
          </w:tcPr>
          <w:p w14:paraId="472B6633" w14:textId="77777777" w:rsidR="000130B0" w:rsidRPr="00437F3E" w:rsidRDefault="000130B0" w:rsidP="00E660D2">
            <w:pPr>
              <w:pStyle w:val="Tablehead"/>
              <w:rPr>
                <w:lang w:val="ru-RU"/>
              </w:rPr>
            </w:pPr>
          </w:p>
        </w:tc>
        <w:tc>
          <w:tcPr>
            <w:tcW w:w="843" w:type="dxa"/>
          </w:tcPr>
          <w:p w14:paraId="66FC9C79" w14:textId="77777777" w:rsidR="000130B0" w:rsidRPr="00437F3E" w:rsidRDefault="000130B0" w:rsidP="00E660D2">
            <w:pPr>
              <w:pStyle w:val="Tablehead"/>
              <w:rPr>
                <w:lang w:val="ru-RU"/>
              </w:rPr>
            </w:pPr>
            <w:r w:rsidRPr="00437F3E">
              <w:rPr>
                <w:lang w:val="ru-RU"/>
              </w:rPr>
              <w:t>СВ</w:t>
            </w:r>
          </w:p>
        </w:tc>
        <w:tc>
          <w:tcPr>
            <w:tcW w:w="823" w:type="dxa"/>
          </w:tcPr>
          <w:p w14:paraId="040BC805" w14:textId="77777777" w:rsidR="000130B0" w:rsidRPr="00437F3E" w:rsidRDefault="000130B0" w:rsidP="00E660D2">
            <w:pPr>
              <w:pStyle w:val="Tablehead"/>
              <w:rPr>
                <w:lang w:val="ru-RU"/>
              </w:rPr>
            </w:pPr>
            <w:r w:rsidRPr="00437F3E">
              <w:rPr>
                <w:lang w:val="ru-RU"/>
              </w:rPr>
              <w:t>КВ</w:t>
            </w:r>
          </w:p>
        </w:tc>
        <w:tc>
          <w:tcPr>
            <w:tcW w:w="878" w:type="dxa"/>
          </w:tcPr>
          <w:p w14:paraId="5305172C" w14:textId="77777777" w:rsidR="000130B0" w:rsidRPr="00437F3E" w:rsidRDefault="000130B0" w:rsidP="00E660D2">
            <w:pPr>
              <w:pStyle w:val="Tablehead"/>
              <w:rPr>
                <w:lang w:val="ru-RU"/>
              </w:rPr>
            </w:pPr>
            <w:r w:rsidRPr="00437F3E">
              <w:rPr>
                <w:lang w:val="ru-RU"/>
              </w:rPr>
              <w:t>СВ</w:t>
            </w:r>
          </w:p>
        </w:tc>
        <w:tc>
          <w:tcPr>
            <w:tcW w:w="787" w:type="dxa"/>
          </w:tcPr>
          <w:p w14:paraId="0556C509" w14:textId="77777777" w:rsidR="000130B0" w:rsidRPr="00437F3E" w:rsidRDefault="000130B0" w:rsidP="00E660D2">
            <w:pPr>
              <w:pStyle w:val="Tablehead"/>
              <w:rPr>
                <w:lang w:val="ru-RU"/>
              </w:rPr>
            </w:pPr>
            <w:r w:rsidRPr="00437F3E">
              <w:rPr>
                <w:lang w:val="ru-RU"/>
              </w:rPr>
              <w:t>СВ</w:t>
            </w:r>
          </w:p>
        </w:tc>
        <w:tc>
          <w:tcPr>
            <w:tcW w:w="840" w:type="dxa"/>
          </w:tcPr>
          <w:p w14:paraId="6CD199C6" w14:textId="77777777" w:rsidR="000130B0" w:rsidRPr="00437F3E" w:rsidRDefault="000130B0" w:rsidP="00E660D2">
            <w:pPr>
              <w:pStyle w:val="Tablehead"/>
              <w:rPr>
                <w:lang w:val="ru-RU"/>
              </w:rPr>
            </w:pPr>
            <w:r w:rsidRPr="00437F3E">
              <w:rPr>
                <w:lang w:val="ru-RU"/>
              </w:rPr>
              <w:t>КВ</w:t>
            </w:r>
          </w:p>
        </w:tc>
        <w:tc>
          <w:tcPr>
            <w:tcW w:w="896" w:type="dxa"/>
          </w:tcPr>
          <w:p w14:paraId="400520EA" w14:textId="77777777" w:rsidR="000130B0" w:rsidRPr="00437F3E" w:rsidRDefault="000130B0" w:rsidP="00E660D2">
            <w:pPr>
              <w:pStyle w:val="Tablehead"/>
              <w:rPr>
                <w:lang w:val="ru-RU"/>
              </w:rPr>
            </w:pPr>
            <w:r w:rsidRPr="00437F3E">
              <w:rPr>
                <w:lang w:val="ru-RU"/>
              </w:rPr>
              <w:t>СВ</w:t>
            </w:r>
          </w:p>
        </w:tc>
      </w:tr>
      <w:tr w:rsidR="000130B0" w:rsidRPr="00437F3E" w14:paraId="3E23D9B6" w14:textId="77777777" w:rsidTr="007F2997">
        <w:tc>
          <w:tcPr>
            <w:tcW w:w="4423" w:type="dxa"/>
            <w:tcBorders>
              <w:bottom w:val="nil"/>
            </w:tcBorders>
          </w:tcPr>
          <w:p w14:paraId="0325CD75" w14:textId="77777777" w:rsidR="000130B0" w:rsidRPr="00437F3E" w:rsidRDefault="000130B0" w:rsidP="00E660D2">
            <w:pPr>
              <w:pStyle w:val="Tabletext"/>
              <w:spacing w:before="20" w:after="20"/>
              <w:ind w:left="284" w:hanging="284"/>
              <w:jc w:val="left"/>
              <w:rPr>
                <w:lang w:val="ru-RU"/>
              </w:rPr>
            </w:pPr>
            <w:r w:rsidRPr="00437F3E">
              <w:rPr>
                <w:lang w:val="ru-RU"/>
              </w:rPr>
              <w:t>1</w:t>
            </w:r>
            <w:r w:rsidRPr="00437F3E">
              <w:rPr>
                <w:lang w:val="ru-RU"/>
              </w:rPr>
              <w:tab/>
            </w:r>
            <w:r w:rsidRPr="00437F3E">
              <w:rPr>
                <w:i/>
                <w:lang w:val="ru-RU"/>
              </w:rPr>
              <w:t>Стандартное требование системы</w:t>
            </w:r>
          </w:p>
        </w:tc>
        <w:tc>
          <w:tcPr>
            <w:tcW w:w="1257" w:type="dxa"/>
            <w:tcBorders>
              <w:bottom w:val="nil"/>
            </w:tcBorders>
          </w:tcPr>
          <w:p w14:paraId="5C47C3F7" w14:textId="77777777" w:rsidR="000130B0" w:rsidRPr="00437F3E" w:rsidRDefault="000130B0" w:rsidP="00E660D2">
            <w:pPr>
              <w:pStyle w:val="Tabletext"/>
              <w:spacing w:before="20" w:after="20"/>
              <w:jc w:val="center"/>
              <w:rPr>
                <w:lang w:val="ru-RU"/>
              </w:rPr>
            </w:pPr>
          </w:p>
        </w:tc>
        <w:tc>
          <w:tcPr>
            <w:tcW w:w="1832" w:type="dxa"/>
            <w:tcBorders>
              <w:bottom w:val="nil"/>
            </w:tcBorders>
          </w:tcPr>
          <w:p w14:paraId="4835B8FE" w14:textId="77777777" w:rsidR="000130B0" w:rsidRPr="00437F3E" w:rsidRDefault="000130B0" w:rsidP="00E660D2">
            <w:pPr>
              <w:pStyle w:val="Tabletext"/>
              <w:spacing w:before="20" w:after="20"/>
              <w:jc w:val="center"/>
              <w:rPr>
                <w:lang w:val="ru-RU"/>
              </w:rPr>
            </w:pPr>
          </w:p>
        </w:tc>
        <w:tc>
          <w:tcPr>
            <w:tcW w:w="1988" w:type="dxa"/>
            <w:tcBorders>
              <w:bottom w:val="nil"/>
            </w:tcBorders>
          </w:tcPr>
          <w:p w14:paraId="5006C615" w14:textId="77777777" w:rsidR="000130B0" w:rsidRPr="00437F3E" w:rsidRDefault="000130B0" w:rsidP="00E660D2">
            <w:pPr>
              <w:pStyle w:val="Tabletext"/>
              <w:spacing w:before="20" w:after="20"/>
              <w:jc w:val="center"/>
              <w:rPr>
                <w:lang w:val="ru-RU"/>
              </w:rPr>
            </w:pPr>
          </w:p>
        </w:tc>
        <w:tc>
          <w:tcPr>
            <w:tcW w:w="843" w:type="dxa"/>
            <w:tcBorders>
              <w:bottom w:val="nil"/>
            </w:tcBorders>
          </w:tcPr>
          <w:p w14:paraId="2EE9FD5B" w14:textId="77777777" w:rsidR="000130B0" w:rsidRPr="00437F3E" w:rsidRDefault="000130B0" w:rsidP="00E660D2">
            <w:pPr>
              <w:pStyle w:val="Tabletext"/>
              <w:spacing w:before="20" w:after="20"/>
              <w:jc w:val="center"/>
              <w:rPr>
                <w:lang w:val="ru-RU"/>
              </w:rPr>
            </w:pPr>
          </w:p>
        </w:tc>
        <w:tc>
          <w:tcPr>
            <w:tcW w:w="823" w:type="dxa"/>
            <w:tcBorders>
              <w:bottom w:val="nil"/>
            </w:tcBorders>
          </w:tcPr>
          <w:p w14:paraId="61A94AD9" w14:textId="77777777" w:rsidR="000130B0" w:rsidRPr="00437F3E" w:rsidRDefault="000130B0" w:rsidP="00E660D2">
            <w:pPr>
              <w:pStyle w:val="Tabletext"/>
              <w:spacing w:before="20" w:after="20"/>
              <w:jc w:val="center"/>
              <w:rPr>
                <w:lang w:val="ru-RU"/>
              </w:rPr>
            </w:pPr>
          </w:p>
        </w:tc>
        <w:tc>
          <w:tcPr>
            <w:tcW w:w="878" w:type="dxa"/>
            <w:tcBorders>
              <w:bottom w:val="nil"/>
            </w:tcBorders>
          </w:tcPr>
          <w:p w14:paraId="36A948EA" w14:textId="77777777" w:rsidR="000130B0" w:rsidRPr="00437F3E" w:rsidRDefault="000130B0" w:rsidP="00E660D2">
            <w:pPr>
              <w:pStyle w:val="Tabletext"/>
              <w:spacing w:before="20" w:after="20"/>
              <w:jc w:val="center"/>
              <w:rPr>
                <w:lang w:val="ru-RU"/>
              </w:rPr>
            </w:pPr>
          </w:p>
        </w:tc>
        <w:tc>
          <w:tcPr>
            <w:tcW w:w="787" w:type="dxa"/>
            <w:tcBorders>
              <w:bottom w:val="nil"/>
            </w:tcBorders>
          </w:tcPr>
          <w:p w14:paraId="175F09EF"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340CCFE5" w14:textId="77777777" w:rsidR="000130B0" w:rsidRPr="00437F3E" w:rsidRDefault="000130B0" w:rsidP="00E660D2">
            <w:pPr>
              <w:pStyle w:val="Tabletext"/>
              <w:spacing w:before="20" w:after="20"/>
              <w:jc w:val="center"/>
              <w:rPr>
                <w:lang w:val="ru-RU"/>
              </w:rPr>
            </w:pPr>
          </w:p>
        </w:tc>
        <w:tc>
          <w:tcPr>
            <w:tcW w:w="896" w:type="dxa"/>
            <w:tcBorders>
              <w:bottom w:val="nil"/>
            </w:tcBorders>
          </w:tcPr>
          <w:p w14:paraId="6A905543" w14:textId="77777777" w:rsidR="000130B0" w:rsidRPr="00437F3E" w:rsidRDefault="000130B0" w:rsidP="00E660D2">
            <w:pPr>
              <w:pStyle w:val="Tabletext"/>
              <w:spacing w:before="20" w:after="20"/>
              <w:jc w:val="center"/>
              <w:rPr>
                <w:lang w:val="ru-RU"/>
              </w:rPr>
            </w:pPr>
          </w:p>
        </w:tc>
      </w:tr>
      <w:tr w:rsidR="000130B0" w:rsidRPr="00437F3E" w14:paraId="30DA5BFA" w14:textId="77777777" w:rsidTr="007F2997">
        <w:tc>
          <w:tcPr>
            <w:tcW w:w="4423" w:type="dxa"/>
            <w:tcBorders>
              <w:top w:val="nil"/>
            </w:tcBorders>
          </w:tcPr>
          <w:p w14:paraId="0063E3F4" w14:textId="1AFE287B" w:rsidR="000130B0" w:rsidRPr="00437F3E" w:rsidRDefault="000130B0" w:rsidP="00E660D2">
            <w:pPr>
              <w:pStyle w:val="Tabletext"/>
              <w:spacing w:before="20" w:after="20"/>
              <w:ind w:left="284" w:hanging="284"/>
              <w:jc w:val="left"/>
              <w:rPr>
                <w:lang w:val="ru-RU"/>
              </w:rPr>
            </w:pPr>
            <w:r w:rsidRPr="00437F3E">
              <w:rPr>
                <w:lang w:val="ru-RU"/>
              </w:rPr>
              <w:t>a)</w:t>
            </w:r>
            <w:r w:rsidRPr="00437F3E">
              <w:rPr>
                <w:lang w:val="ru-RU"/>
              </w:rPr>
              <w:tab/>
              <w:t>Цифровой приемник должен работать на</w:t>
            </w:r>
            <w:r w:rsidR="000766A1" w:rsidRPr="00437F3E">
              <w:rPr>
                <w:lang w:val="ru-RU"/>
              </w:rPr>
              <w:t> </w:t>
            </w:r>
            <w:r w:rsidRPr="00437F3E">
              <w:rPr>
                <w:lang w:val="ru-RU"/>
              </w:rPr>
              <w:t>глобальной основе</w:t>
            </w:r>
          </w:p>
        </w:tc>
        <w:tc>
          <w:tcPr>
            <w:tcW w:w="1257" w:type="dxa"/>
            <w:tcBorders>
              <w:top w:val="nil"/>
            </w:tcBorders>
          </w:tcPr>
          <w:p w14:paraId="132CAA09" w14:textId="77777777" w:rsidR="000130B0" w:rsidRPr="00437F3E" w:rsidRDefault="000130B0" w:rsidP="00E660D2">
            <w:pPr>
              <w:pStyle w:val="Tabletext"/>
              <w:spacing w:before="20" w:after="20"/>
              <w:jc w:val="center"/>
              <w:rPr>
                <w:lang w:val="ru-RU"/>
              </w:rPr>
            </w:pPr>
            <w:r w:rsidRPr="00437F3E">
              <w:rPr>
                <w:lang w:val="ru-RU"/>
              </w:rPr>
              <w:t>A</w:t>
            </w:r>
          </w:p>
        </w:tc>
        <w:tc>
          <w:tcPr>
            <w:tcW w:w="1832" w:type="dxa"/>
            <w:tcBorders>
              <w:top w:val="nil"/>
            </w:tcBorders>
          </w:tcPr>
          <w:p w14:paraId="3383DD0F"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tcBorders>
          </w:tcPr>
          <w:p w14:paraId="64C45CB9" w14:textId="77777777" w:rsidR="000130B0" w:rsidRPr="00437F3E" w:rsidRDefault="000130B0" w:rsidP="00E660D2">
            <w:pPr>
              <w:pStyle w:val="Tabletext"/>
              <w:spacing w:before="20" w:after="20"/>
              <w:jc w:val="center"/>
              <w:rPr>
                <w:lang w:val="ru-RU"/>
              </w:rPr>
            </w:pPr>
            <w:r w:rsidRPr="00437F3E">
              <w:rPr>
                <w:lang w:val="ru-RU"/>
              </w:rPr>
              <w:t>Да</w:t>
            </w:r>
          </w:p>
        </w:tc>
        <w:tc>
          <w:tcPr>
            <w:tcW w:w="843" w:type="dxa"/>
            <w:tcBorders>
              <w:top w:val="nil"/>
            </w:tcBorders>
          </w:tcPr>
          <w:p w14:paraId="5C26142D" w14:textId="77777777" w:rsidR="000130B0" w:rsidRPr="00437F3E" w:rsidRDefault="000130B0" w:rsidP="00E660D2">
            <w:pPr>
              <w:pStyle w:val="Tabletext"/>
              <w:spacing w:before="20" w:after="20"/>
              <w:jc w:val="center"/>
              <w:rPr>
                <w:lang w:val="ru-RU"/>
              </w:rPr>
            </w:pPr>
            <w:r w:rsidRPr="00437F3E">
              <w:rPr>
                <w:lang w:val="ru-RU"/>
              </w:rPr>
              <w:t>FUL</w:t>
            </w:r>
          </w:p>
        </w:tc>
        <w:tc>
          <w:tcPr>
            <w:tcW w:w="823" w:type="dxa"/>
            <w:tcBorders>
              <w:top w:val="nil"/>
            </w:tcBorders>
          </w:tcPr>
          <w:p w14:paraId="3BE0DC90" w14:textId="77777777" w:rsidR="000130B0" w:rsidRPr="00437F3E" w:rsidRDefault="000130B0" w:rsidP="00E660D2">
            <w:pPr>
              <w:pStyle w:val="Tabletext"/>
              <w:spacing w:before="20" w:after="20"/>
              <w:jc w:val="center"/>
              <w:rPr>
                <w:lang w:val="ru-RU"/>
              </w:rPr>
            </w:pPr>
            <w:r w:rsidRPr="00437F3E">
              <w:rPr>
                <w:lang w:val="ru-RU"/>
              </w:rPr>
              <w:t>FUL</w:t>
            </w:r>
          </w:p>
        </w:tc>
        <w:tc>
          <w:tcPr>
            <w:tcW w:w="878" w:type="dxa"/>
            <w:tcBorders>
              <w:top w:val="nil"/>
            </w:tcBorders>
          </w:tcPr>
          <w:p w14:paraId="3C7A4E77" w14:textId="77777777" w:rsidR="000130B0" w:rsidRPr="00437F3E" w:rsidRDefault="000130B0" w:rsidP="00E660D2">
            <w:pPr>
              <w:pStyle w:val="Tabletext"/>
              <w:spacing w:before="20" w:after="20"/>
              <w:jc w:val="center"/>
              <w:rPr>
                <w:lang w:val="ru-RU"/>
              </w:rPr>
            </w:pPr>
            <w:r w:rsidRPr="00437F3E">
              <w:rPr>
                <w:lang w:val="ru-RU"/>
              </w:rPr>
              <w:t>NYT</w:t>
            </w:r>
          </w:p>
        </w:tc>
        <w:tc>
          <w:tcPr>
            <w:tcW w:w="787" w:type="dxa"/>
            <w:tcBorders>
              <w:top w:val="nil"/>
            </w:tcBorders>
          </w:tcPr>
          <w:p w14:paraId="3B20F004" w14:textId="77777777" w:rsidR="000130B0" w:rsidRPr="00437F3E" w:rsidRDefault="000130B0" w:rsidP="00E660D2">
            <w:pPr>
              <w:pStyle w:val="Tabletext"/>
              <w:spacing w:before="20" w:after="20"/>
              <w:jc w:val="center"/>
              <w:rPr>
                <w:lang w:val="ru-RU"/>
              </w:rPr>
            </w:pPr>
          </w:p>
        </w:tc>
        <w:tc>
          <w:tcPr>
            <w:tcW w:w="840" w:type="dxa"/>
            <w:tcBorders>
              <w:top w:val="nil"/>
            </w:tcBorders>
          </w:tcPr>
          <w:p w14:paraId="79A4998C" w14:textId="77777777" w:rsidR="000130B0" w:rsidRPr="00437F3E" w:rsidRDefault="000130B0" w:rsidP="00E660D2">
            <w:pPr>
              <w:pStyle w:val="Tabletext"/>
              <w:spacing w:before="20" w:after="20"/>
              <w:jc w:val="center"/>
              <w:rPr>
                <w:lang w:val="ru-RU"/>
              </w:rPr>
            </w:pPr>
          </w:p>
        </w:tc>
        <w:tc>
          <w:tcPr>
            <w:tcW w:w="896" w:type="dxa"/>
            <w:tcBorders>
              <w:top w:val="nil"/>
            </w:tcBorders>
          </w:tcPr>
          <w:p w14:paraId="3AA396BB" w14:textId="77777777" w:rsidR="000130B0" w:rsidRPr="00437F3E" w:rsidRDefault="000130B0" w:rsidP="00E660D2">
            <w:pPr>
              <w:pStyle w:val="Tabletext"/>
              <w:spacing w:before="20" w:after="20"/>
              <w:jc w:val="center"/>
              <w:rPr>
                <w:lang w:val="ru-RU"/>
              </w:rPr>
            </w:pPr>
            <w:r w:rsidRPr="00437F3E">
              <w:rPr>
                <w:lang w:val="ru-RU"/>
              </w:rPr>
              <w:t>07/2002</w:t>
            </w:r>
          </w:p>
        </w:tc>
      </w:tr>
      <w:tr w:rsidR="000130B0" w:rsidRPr="00437F3E" w14:paraId="11D6992B" w14:textId="77777777" w:rsidTr="007F2997">
        <w:tc>
          <w:tcPr>
            <w:tcW w:w="4423" w:type="dxa"/>
            <w:tcBorders>
              <w:bottom w:val="nil"/>
            </w:tcBorders>
          </w:tcPr>
          <w:p w14:paraId="440749B5" w14:textId="77777777" w:rsidR="000130B0" w:rsidRPr="00437F3E" w:rsidRDefault="000130B0" w:rsidP="00E660D2">
            <w:pPr>
              <w:pStyle w:val="Tabletext"/>
              <w:spacing w:before="20" w:after="20"/>
              <w:ind w:left="284" w:hanging="284"/>
              <w:jc w:val="left"/>
              <w:rPr>
                <w:lang w:val="ru-RU"/>
              </w:rPr>
            </w:pPr>
            <w:r w:rsidRPr="00437F3E">
              <w:rPr>
                <w:lang w:val="ru-RU"/>
              </w:rPr>
              <w:t>2</w:t>
            </w:r>
            <w:r w:rsidRPr="00437F3E">
              <w:rPr>
                <w:lang w:val="ru-RU"/>
              </w:rPr>
              <w:tab/>
            </w:r>
            <w:r w:rsidRPr="00437F3E">
              <w:rPr>
                <w:i/>
                <w:lang w:val="ru-RU"/>
              </w:rPr>
              <w:t>Возможность постепенного перехода от аналогового к цифровому режиму приема</w:t>
            </w:r>
          </w:p>
        </w:tc>
        <w:tc>
          <w:tcPr>
            <w:tcW w:w="1257" w:type="dxa"/>
            <w:tcBorders>
              <w:bottom w:val="nil"/>
            </w:tcBorders>
          </w:tcPr>
          <w:p w14:paraId="66A36DF5" w14:textId="77777777" w:rsidR="000130B0" w:rsidRPr="00437F3E" w:rsidRDefault="000130B0" w:rsidP="00E660D2">
            <w:pPr>
              <w:pStyle w:val="Tabletext"/>
              <w:spacing w:before="20" w:after="20"/>
              <w:jc w:val="center"/>
              <w:rPr>
                <w:lang w:val="ru-RU"/>
              </w:rPr>
            </w:pPr>
          </w:p>
        </w:tc>
        <w:tc>
          <w:tcPr>
            <w:tcW w:w="1832" w:type="dxa"/>
            <w:tcBorders>
              <w:bottom w:val="nil"/>
            </w:tcBorders>
          </w:tcPr>
          <w:p w14:paraId="26BE3B9A" w14:textId="77777777" w:rsidR="000130B0" w:rsidRPr="00437F3E" w:rsidRDefault="000130B0" w:rsidP="00E660D2">
            <w:pPr>
              <w:pStyle w:val="Tabletext"/>
              <w:spacing w:before="20" w:after="20"/>
              <w:jc w:val="center"/>
              <w:rPr>
                <w:lang w:val="ru-RU"/>
              </w:rPr>
            </w:pPr>
          </w:p>
        </w:tc>
        <w:tc>
          <w:tcPr>
            <w:tcW w:w="1988" w:type="dxa"/>
            <w:tcBorders>
              <w:bottom w:val="nil"/>
            </w:tcBorders>
          </w:tcPr>
          <w:p w14:paraId="6B01567D" w14:textId="77777777" w:rsidR="000130B0" w:rsidRPr="00437F3E" w:rsidRDefault="000130B0" w:rsidP="00E660D2">
            <w:pPr>
              <w:pStyle w:val="Tabletext"/>
              <w:spacing w:before="20" w:after="20"/>
              <w:jc w:val="center"/>
              <w:rPr>
                <w:lang w:val="ru-RU"/>
              </w:rPr>
            </w:pPr>
          </w:p>
        </w:tc>
        <w:tc>
          <w:tcPr>
            <w:tcW w:w="843" w:type="dxa"/>
            <w:tcBorders>
              <w:bottom w:val="nil"/>
            </w:tcBorders>
          </w:tcPr>
          <w:p w14:paraId="2D5FE78E" w14:textId="77777777" w:rsidR="000130B0" w:rsidRPr="00437F3E" w:rsidRDefault="000130B0" w:rsidP="00E660D2">
            <w:pPr>
              <w:pStyle w:val="Tabletext"/>
              <w:spacing w:before="20" w:after="20"/>
              <w:jc w:val="center"/>
              <w:rPr>
                <w:lang w:val="ru-RU"/>
              </w:rPr>
            </w:pPr>
          </w:p>
        </w:tc>
        <w:tc>
          <w:tcPr>
            <w:tcW w:w="823" w:type="dxa"/>
            <w:tcBorders>
              <w:bottom w:val="nil"/>
            </w:tcBorders>
          </w:tcPr>
          <w:p w14:paraId="53430D06" w14:textId="77777777" w:rsidR="000130B0" w:rsidRPr="00437F3E" w:rsidRDefault="000130B0" w:rsidP="00E660D2">
            <w:pPr>
              <w:pStyle w:val="Tabletext"/>
              <w:spacing w:before="20" w:after="20"/>
              <w:jc w:val="center"/>
              <w:rPr>
                <w:lang w:val="ru-RU"/>
              </w:rPr>
            </w:pPr>
          </w:p>
        </w:tc>
        <w:tc>
          <w:tcPr>
            <w:tcW w:w="878" w:type="dxa"/>
            <w:tcBorders>
              <w:bottom w:val="nil"/>
            </w:tcBorders>
          </w:tcPr>
          <w:p w14:paraId="4E57823C" w14:textId="77777777" w:rsidR="000130B0" w:rsidRPr="00437F3E" w:rsidRDefault="000130B0" w:rsidP="00E660D2">
            <w:pPr>
              <w:pStyle w:val="Tabletext"/>
              <w:spacing w:before="20" w:after="20"/>
              <w:jc w:val="center"/>
              <w:rPr>
                <w:lang w:val="ru-RU"/>
              </w:rPr>
            </w:pPr>
          </w:p>
        </w:tc>
        <w:tc>
          <w:tcPr>
            <w:tcW w:w="787" w:type="dxa"/>
            <w:tcBorders>
              <w:bottom w:val="nil"/>
            </w:tcBorders>
          </w:tcPr>
          <w:p w14:paraId="0E2C1696"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4C6B235A" w14:textId="77777777" w:rsidR="000130B0" w:rsidRPr="00437F3E" w:rsidRDefault="000130B0" w:rsidP="00E660D2">
            <w:pPr>
              <w:pStyle w:val="Tabletext"/>
              <w:spacing w:before="20" w:after="20"/>
              <w:jc w:val="center"/>
              <w:rPr>
                <w:lang w:val="ru-RU"/>
              </w:rPr>
            </w:pPr>
          </w:p>
        </w:tc>
        <w:tc>
          <w:tcPr>
            <w:tcW w:w="896" w:type="dxa"/>
            <w:tcBorders>
              <w:bottom w:val="nil"/>
            </w:tcBorders>
          </w:tcPr>
          <w:p w14:paraId="453809A3" w14:textId="77777777" w:rsidR="000130B0" w:rsidRPr="00437F3E" w:rsidRDefault="000130B0" w:rsidP="00E660D2">
            <w:pPr>
              <w:pStyle w:val="Tabletext"/>
              <w:spacing w:before="20" w:after="20"/>
              <w:jc w:val="center"/>
              <w:rPr>
                <w:lang w:val="ru-RU"/>
              </w:rPr>
            </w:pPr>
          </w:p>
        </w:tc>
      </w:tr>
      <w:tr w:rsidR="000130B0" w:rsidRPr="00437F3E" w14:paraId="085391E6" w14:textId="77777777" w:rsidTr="007F2997">
        <w:tc>
          <w:tcPr>
            <w:tcW w:w="4423" w:type="dxa"/>
            <w:tcBorders>
              <w:top w:val="nil"/>
              <w:bottom w:val="nil"/>
            </w:tcBorders>
          </w:tcPr>
          <w:p w14:paraId="70BED020" w14:textId="77777777" w:rsidR="000130B0" w:rsidRPr="00437F3E" w:rsidRDefault="000130B0" w:rsidP="00E660D2">
            <w:pPr>
              <w:pStyle w:val="Tabletext"/>
              <w:spacing w:before="20" w:after="20"/>
              <w:ind w:left="284" w:hanging="284"/>
              <w:jc w:val="left"/>
              <w:rPr>
                <w:lang w:val="ru-RU"/>
              </w:rPr>
            </w:pPr>
            <w:r w:rsidRPr="00437F3E">
              <w:rPr>
                <w:lang w:val="ru-RU"/>
              </w:rPr>
              <w:t>a)</w:t>
            </w:r>
            <w:r w:rsidRPr="00437F3E">
              <w:rPr>
                <w:lang w:val="ru-RU"/>
              </w:rPr>
              <w:tab/>
              <w:t>Одноканальный режим (аналоговые и цифровые передачи совместно используют один канал)</w:t>
            </w:r>
          </w:p>
        </w:tc>
        <w:tc>
          <w:tcPr>
            <w:tcW w:w="1257" w:type="dxa"/>
            <w:tcBorders>
              <w:top w:val="nil"/>
              <w:bottom w:val="nil"/>
            </w:tcBorders>
          </w:tcPr>
          <w:p w14:paraId="63433CBB" w14:textId="77777777" w:rsidR="000130B0" w:rsidRPr="00437F3E" w:rsidRDefault="000130B0" w:rsidP="00E660D2">
            <w:pPr>
              <w:pStyle w:val="Tabletext"/>
              <w:spacing w:before="20" w:after="20"/>
              <w:jc w:val="center"/>
              <w:rPr>
                <w:lang w:val="ru-RU"/>
              </w:rPr>
            </w:pPr>
            <w:r w:rsidRPr="00437F3E">
              <w:rPr>
                <w:lang w:val="ru-RU"/>
              </w:rPr>
              <w:t>A</w:t>
            </w:r>
          </w:p>
        </w:tc>
        <w:tc>
          <w:tcPr>
            <w:tcW w:w="1832" w:type="dxa"/>
            <w:tcBorders>
              <w:top w:val="nil"/>
              <w:bottom w:val="nil"/>
            </w:tcBorders>
          </w:tcPr>
          <w:p w14:paraId="257DBB5C"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bottom w:val="nil"/>
            </w:tcBorders>
          </w:tcPr>
          <w:p w14:paraId="638981B3" w14:textId="3FB3A39E" w:rsidR="000130B0" w:rsidRPr="00437F3E" w:rsidRDefault="000130B0" w:rsidP="00E660D2">
            <w:pPr>
              <w:pStyle w:val="Tabletext"/>
              <w:spacing w:before="20" w:after="20"/>
              <w:jc w:val="center"/>
              <w:rPr>
                <w:lang w:val="ru-RU"/>
              </w:rPr>
            </w:pPr>
            <w:r w:rsidRPr="00437F3E">
              <w:rPr>
                <w:lang w:val="ru-RU"/>
              </w:rPr>
              <w:t>Да (возможность постепенного перехода от</w:t>
            </w:r>
            <w:r w:rsidR="00EE246C" w:rsidRPr="00437F3E">
              <w:rPr>
                <w:lang w:val="ru-RU"/>
              </w:rPr>
              <w:t> </w:t>
            </w:r>
            <w:r w:rsidRPr="00437F3E">
              <w:rPr>
                <w:lang w:val="ru-RU"/>
              </w:rPr>
              <w:t>аналогового к цифровому режиму)</w:t>
            </w:r>
          </w:p>
        </w:tc>
        <w:tc>
          <w:tcPr>
            <w:tcW w:w="843" w:type="dxa"/>
            <w:tcBorders>
              <w:top w:val="nil"/>
              <w:bottom w:val="nil"/>
            </w:tcBorders>
          </w:tcPr>
          <w:p w14:paraId="2D41A298" w14:textId="77777777" w:rsidR="000130B0" w:rsidRPr="00437F3E" w:rsidRDefault="000130B0" w:rsidP="00E660D2">
            <w:pPr>
              <w:pStyle w:val="Tabletext"/>
              <w:spacing w:before="20" w:after="20"/>
              <w:jc w:val="center"/>
              <w:rPr>
                <w:lang w:val="ru-RU"/>
              </w:rPr>
            </w:pPr>
            <w:r w:rsidRPr="00437F3E">
              <w:rPr>
                <w:lang w:val="ru-RU"/>
              </w:rPr>
              <w:t>FUL</w:t>
            </w:r>
          </w:p>
        </w:tc>
        <w:tc>
          <w:tcPr>
            <w:tcW w:w="823" w:type="dxa"/>
            <w:tcBorders>
              <w:top w:val="nil"/>
              <w:bottom w:val="nil"/>
            </w:tcBorders>
          </w:tcPr>
          <w:p w14:paraId="4A0770A4" w14:textId="50740573" w:rsidR="000130B0" w:rsidRPr="00437F3E" w:rsidRDefault="0051198B" w:rsidP="00E660D2">
            <w:pPr>
              <w:pStyle w:val="Tabletext"/>
              <w:spacing w:before="20" w:after="20"/>
              <w:jc w:val="center"/>
              <w:rPr>
                <w:lang w:val="ru-RU"/>
              </w:rPr>
            </w:pPr>
            <w:r w:rsidRPr="00437F3E">
              <w:rPr>
                <w:lang w:val="ru-RU"/>
              </w:rPr>
              <w:t>FUL</w:t>
            </w:r>
          </w:p>
        </w:tc>
        <w:tc>
          <w:tcPr>
            <w:tcW w:w="878" w:type="dxa"/>
            <w:tcBorders>
              <w:top w:val="nil"/>
              <w:bottom w:val="nil"/>
            </w:tcBorders>
          </w:tcPr>
          <w:p w14:paraId="1A79321A" w14:textId="77777777" w:rsidR="000130B0" w:rsidRPr="00437F3E" w:rsidRDefault="000130B0" w:rsidP="00E660D2">
            <w:pPr>
              <w:pStyle w:val="Tabletext"/>
              <w:spacing w:before="20" w:after="20"/>
              <w:jc w:val="center"/>
              <w:rPr>
                <w:lang w:val="ru-RU"/>
              </w:rPr>
            </w:pPr>
            <w:r w:rsidRPr="00437F3E">
              <w:rPr>
                <w:lang w:val="ru-RU"/>
              </w:rPr>
              <w:t>FUL</w:t>
            </w:r>
          </w:p>
        </w:tc>
        <w:tc>
          <w:tcPr>
            <w:tcW w:w="787" w:type="dxa"/>
            <w:tcBorders>
              <w:top w:val="nil"/>
              <w:bottom w:val="nil"/>
            </w:tcBorders>
          </w:tcPr>
          <w:p w14:paraId="3683BFDA"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7763CEB5" w14:textId="2C2A32BA" w:rsidR="000130B0" w:rsidRPr="00437F3E" w:rsidRDefault="000130B0" w:rsidP="00E660D2">
            <w:pPr>
              <w:pStyle w:val="Tabletext"/>
              <w:spacing w:before="20" w:after="20"/>
              <w:jc w:val="center"/>
              <w:rPr>
                <w:lang w:val="ru-RU"/>
              </w:rPr>
            </w:pPr>
          </w:p>
        </w:tc>
        <w:tc>
          <w:tcPr>
            <w:tcW w:w="896" w:type="dxa"/>
            <w:tcBorders>
              <w:top w:val="nil"/>
              <w:bottom w:val="nil"/>
            </w:tcBorders>
          </w:tcPr>
          <w:p w14:paraId="4AFDDEA7" w14:textId="77777777" w:rsidR="000130B0" w:rsidRPr="00437F3E" w:rsidRDefault="000130B0" w:rsidP="00E660D2">
            <w:pPr>
              <w:pStyle w:val="Tabletext"/>
              <w:spacing w:before="20" w:after="20"/>
              <w:jc w:val="center"/>
              <w:rPr>
                <w:lang w:val="ru-RU"/>
              </w:rPr>
            </w:pPr>
          </w:p>
        </w:tc>
      </w:tr>
      <w:tr w:rsidR="000130B0" w:rsidRPr="00437F3E" w14:paraId="12597C42" w14:textId="77777777" w:rsidTr="007F2997">
        <w:tc>
          <w:tcPr>
            <w:tcW w:w="4423" w:type="dxa"/>
            <w:tcBorders>
              <w:top w:val="nil"/>
            </w:tcBorders>
          </w:tcPr>
          <w:p w14:paraId="0910E73F" w14:textId="77777777" w:rsidR="000130B0" w:rsidRPr="00437F3E" w:rsidRDefault="000130B0" w:rsidP="00E660D2">
            <w:pPr>
              <w:pStyle w:val="Tabletext"/>
              <w:spacing w:before="20" w:after="20"/>
              <w:ind w:left="284" w:hanging="284"/>
              <w:jc w:val="left"/>
              <w:rPr>
                <w:lang w:val="ru-RU"/>
              </w:rPr>
            </w:pPr>
            <w:r w:rsidRPr="00437F3E">
              <w:rPr>
                <w:lang w:val="ru-RU"/>
              </w:rPr>
              <w:t>b)</w:t>
            </w:r>
            <w:r w:rsidRPr="00437F3E">
              <w:rPr>
                <w:lang w:val="ru-RU"/>
              </w:rPr>
              <w:tab/>
              <w:t>Многоканальный режим (аналоговые и цифровые передачи занимают отдельные каналы)</w:t>
            </w:r>
          </w:p>
        </w:tc>
        <w:tc>
          <w:tcPr>
            <w:tcW w:w="1257" w:type="dxa"/>
            <w:tcBorders>
              <w:top w:val="nil"/>
            </w:tcBorders>
          </w:tcPr>
          <w:p w14:paraId="68840253" w14:textId="77777777" w:rsidR="000130B0" w:rsidRPr="00437F3E" w:rsidRDefault="000130B0" w:rsidP="00E660D2">
            <w:pPr>
              <w:pStyle w:val="Tabletext"/>
              <w:spacing w:before="20" w:after="20"/>
              <w:jc w:val="center"/>
              <w:rPr>
                <w:lang w:val="ru-RU"/>
              </w:rPr>
            </w:pPr>
            <w:r w:rsidRPr="00437F3E">
              <w:rPr>
                <w:lang w:val="ru-RU"/>
              </w:rPr>
              <w:t>A</w:t>
            </w:r>
          </w:p>
        </w:tc>
        <w:tc>
          <w:tcPr>
            <w:tcW w:w="1832" w:type="dxa"/>
            <w:tcBorders>
              <w:top w:val="nil"/>
            </w:tcBorders>
          </w:tcPr>
          <w:p w14:paraId="2B5A0AF6" w14:textId="5C9CDDAD" w:rsidR="000130B0" w:rsidRPr="00437F3E" w:rsidRDefault="000130B0" w:rsidP="00E660D2">
            <w:pPr>
              <w:pStyle w:val="Tabletext"/>
              <w:spacing w:before="20" w:after="20"/>
              <w:jc w:val="center"/>
              <w:rPr>
                <w:lang w:val="ru-RU"/>
              </w:rPr>
            </w:pPr>
            <w:r w:rsidRPr="00437F3E">
              <w:rPr>
                <w:lang w:val="ru-RU"/>
              </w:rPr>
              <w:t xml:space="preserve">Да </w:t>
            </w:r>
            <w:r w:rsidR="00B7452D" w:rsidRPr="00437F3E">
              <w:rPr>
                <w:lang w:val="ru-RU"/>
              </w:rPr>
              <w:t>(если администрация разрешает такую работу)</w:t>
            </w:r>
          </w:p>
        </w:tc>
        <w:tc>
          <w:tcPr>
            <w:tcW w:w="1988" w:type="dxa"/>
            <w:tcBorders>
              <w:top w:val="nil"/>
            </w:tcBorders>
          </w:tcPr>
          <w:p w14:paraId="38634CEB" w14:textId="77777777" w:rsidR="000130B0" w:rsidRPr="00437F3E" w:rsidRDefault="000130B0" w:rsidP="00E660D2">
            <w:pPr>
              <w:pStyle w:val="Tabletext"/>
              <w:spacing w:before="20" w:after="20"/>
              <w:jc w:val="center"/>
              <w:rPr>
                <w:lang w:val="ru-RU"/>
              </w:rPr>
            </w:pPr>
            <w:r w:rsidRPr="00437F3E">
              <w:rPr>
                <w:lang w:val="ru-RU"/>
              </w:rPr>
              <w:t>Да (если администрация разрешает такую работу)</w:t>
            </w:r>
          </w:p>
        </w:tc>
        <w:tc>
          <w:tcPr>
            <w:tcW w:w="843" w:type="dxa"/>
            <w:tcBorders>
              <w:top w:val="nil"/>
            </w:tcBorders>
          </w:tcPr>
          <w:p w14:paraId="548AAD22" w14:textId="77777777" w:rsidR="000130B0" w:rsidRPr="00437F3E" w:rsidRDefault="000130B0" w:rsidP="00E660D2">
            <w:pPr>
              <w:pStyle w:val="Tabletext"/>
              <w:spacing w:before="20" w:after="20"/>
              <w:jc w:val="center"/>
              <w:rPr>
                <w:lang w:val="ru-RU"/>
              </w:rPr>
            </w:pPr>
            <w:r w:rsidRPr="00437F3E">
              <w:rPr>
                <w:lang w:val="ru-RU"/>
              </w:rPr>
              <w:t>FUL</w:t>
            </w:r>
          </w:p>
        </w:tc>
        <w:tc>
          <w:tcPr>
            <w:tcW w:w="823" w:type="dxa"/>
            <w:tcBorders>
              <w:top w:val="nil"/>
            </w:tcBorders>
          </w:tcPr>
          <w:p w14:paraId="6720E26B" w14:textId="77777777" w:rsidR="000130B0" w:rsidRPr="00437F3E" w:rsidRDefault="000130B0" w:rsidP="00E660D2">
            <w:pPr>
              <w:pStyle w:val="Tabletext"/>
              <w:spacing w:before="20" w:after="20"/>
              <w:jc w:val="center"/>
              <w:rPr>
                <w:lang w:val="ru-RU"/>
              </w:rPr>
            </w:pPr>
            <w:r w:rsidRPr="00437F3E">
              <w:rPr>
                <w:lang w:val="ru-RU"/>
              </w:rPr>
              <w:t>FUL</w:t>
            </w:r>
          </w:p>
        </w:tc>
        <w:tc>
          <w:tcPr>
            <w:tcW w:w="878" w:type="dxa"/>
            <w:tcBorders>
              <w:top w:val="nil"/>
            </w:tcBorders>
          </w:tcPr>
          <w:p w14:paraId="739B0061" w14:textId="77777777" w:rsidR="000130B0" w:rsidRPr="00437F3E" w:rsidRDefault="000130B0" w:rsidP="00E660D2">
            <w:pPr>
              <w:pStyle w:val="Tabletext"/>
              <w:spacing w:before="20" w:after="20"/>
              <w:jc w:val="center"/>
              <w:rPr>
                <w:lang w:val="ru-RU"/>
              </w:rPr>
            </w:pPr>
            <w:r w:rsidRPr="00437F3E">
              <w:rPr>
                <w:lang w:val="ru-RU"/>
              </w:rPr>
              <w:t>NYT</w:t>
            </w:r>
          </w:p>
        </w:tc>
        <w:tc>
          <w:tcPr>
            <w:tcW w:w="787" w:type="dxa"/>
            <w:tcBorders>
              <w:top w:val="nil"/>
            </w:tcBorders>
          </w:tcPr>
          <w:p w14:paraId="1C6A7D74" w14:textId="77777777" w:rsidR="000130B0" w:rsidRPr="00437F3E" w:rsidRDefault="000130B0" w:rsidP="00E660D2">
            <w:pPr>
              <w:pStyle w:val="Tabletext"/>
              <w:spacing w:before="20" w:after="20"/>
              <w:jc w:val="center"/>
              <w:rPr>
                <w:lang w:val="ru-RU"/>
              </w:rPr>
            </w:pPr>
          </w:p>
        </w:tc>
        <w:tc>
          <w:tcPr>
            <w:tcW w:w="840" w:type="dxa"/>
            <w:tcBorders>
              <w:top w:val="nil"/>
            </w:tcBorders>
          </w:tcPr>
          <w:p w14:paraId="3C5B9A7E" w14:textId="77777777" w:rsidR="000130B0" w:rsidRPr="00437F3E" w:rsidRDefault="000130B0" w:rsidP="00E660D2">
            <w:pPr>
              <w:pStyle w:val="Tabletext"/>
              <w:spacing w:before="20" w:after="20"/>
              <w:jc w:val="center"/>
              <w:rPr>
                <w:lang w:val="ru-RU"/>
              </w:rPr>
            </w:pPr>
          </w:p>
        </w:tc>
        <w:tc>
          <w:tcPr>
            <w:tcW w:w="896" w:type="dxa"/>
            <w:tcBorders>
              <w:top w:val="nil"/>
            </w:tcBorders>
          </w:tcPr>
          <w:p w14:paraId="214294F7" w14:textId="77777777" w:rsidR="000130B0" w:rsidRPr="00437F3E" w:rsidRDefault="000130B0" w:rsidP="00E660D2">
            <w:pPr>
              <w:pStyle w:val="Tabletext"/>
              <w:spacing w:before="20" w:after="20"/>
              <w:jc w:val="center"/>
              <w:rPr>
                <w:lang w:val="ru-RU"/>
              </w:rPr>
            </w:pPr>
          </w:p>
        </w:tc>
      </w:tr>
      <w:tr w:rsidR="000130B0" w:rsidRPr="00437F3E" w14:paraId="0FD33375" w14:textId="77777777" w:rsidTr="007F2997">
        <w:tc>
          <w:tcPr>
            <w:tcW w:w="4423" w:type="dxa"/>
            <w:tcBorders>
              <w:bottom w:val="nil"/>
            </w:tcBorders>
          </w:tcPr>
          <w:p w14:paraId="0E00B01E" w14:textId="77777777" w:rsidR="000130B0" w:rsidRPr="00437F3E" w:rsidRDefault="000130B0" w:rsidP="00E660D2">
            <w:pPr>
              <w:pStyle w:val="Tabletext"/>
              <w:spacing w:before="20" w:after="20"/>
              <w:ind w:left="284" w:hanging="284"/>
              <w:jc w:val="left"/>
              <w:rPr>
                <w:lang w:val="ru-RU"/>
              </w:rPr>
            </w:pPr>
            <w:r w:rsidRPr="00437F3E">
              <w:rPr>
                <w:lang w:val="ru-RU"/>
              </w:rPr>
              <w:t>3</w:t>
            </w:r>
            <w:r w:rsidRPr="00437F3E">
              <w:rPr>
                <w:lang w:val="ru-RU"/>
              </w:rPr>
              <w:tab/>
            </w:r>
            <w:r w:rsidRPr="00437F3E">
              <w:rPr>
                <w:i/>
                <w:lang w:val="ru-RU"/>
              </w:rPr>
              <w:t>Передача данных</w:t>
            </w:r>
          </w:p>
        </w:tc>
        <w:tc>
          <w:tcPr>
            <w:tcW w:w="1257" w:type="dxa"/>
            <w:tcBorders>
              <w:bottom w:val="nil"/>
            </w:tcBorders>
          </w:tcPr>
          <w:p w14:paraId="4B7134F5" w14:textId="77777777" w:rsidR="000130B0" w:rsidRPr="00437F3E" w:rsidRDefault="000130B0" w:rsidP="00E660D2">
            <w:pPr>
              <w:pStyle w:val="Tabletext"/>
              <w:spacing w:before="20" w:after="20"/>
              <w:jc w:val="center"/>
              <w:rPr>
                <w:lang w:val="ru-RU"/>
              </w:rPr>
            </w:pPr>
          </w:p>
        </w:tc>
        <w:tc>
          <w:tcPr>
            <w:tcW w:w="1832" w:type="dxa"/>
            <w:tcBorders>
              <w:bottom w:val="nil"/>
            </w:tcBorders>
          </w:tcPr>
          <w:p w14:paraId="51096E79" w14:textId="77777777" w:rsidR="000130B0" w:rsidRPr="00437F3E" w:rsidRDefault="000130B0" w:rsidP="00E660D2">
            <w:pPr>
              <w:pStyle w:val="Tabletext"/>
              <w:spacing w:before="20" w:after="20"/>
              <w:jc w:val="center"/>
              <w:rPr>
                <w:lang w:val="ru-RU"/>
              </w:rPr>
            </w:pPr>
          </w:p>
        </w:tc>
        <w:tc>
          <w:tcPr>
            <w:tcW w:w="1988" w:type="dxa"/>
            <w:tcBorders>
              <w:bottom w:val="nil"/>
            </w:tcBorders>
          </w:tcPr>
          <w:p w14:paraId="71DFFF21" w14:textId="77777777" w:rsidR="000130B0" w:rsidRPr="00437F3E" w:rsidRDefault="000130B0" w:rsidP="00E660D2">
            <w:pPr>
              <w:pStyle w:val="Tabletext"/>
              <w:spacing w:before="20" w:after="20"/>
              <w:jc w:val="center"/>
              <w:rPr>
                <w:lang w:val="ru-RU"/>
              </w:rPr>
            </w:pPr>
          </w:p>
        </w:tc>
        <w:tc>
          <w:tcPr>
            <w:tcW w:w="843" w:type="dxa"/>
            <w:tcBorders>
              <w:bottom w:val="nil"/>
            </w:tcBorders>
          </w:tcPr>
          <w:p w14:paraId="394B99C3" w14:textId="77777777" w:rsidR="000130B0" w:rsidRPr="00437F3E" w:rsidRDefault="000130B0" w:rsidP="00E660D2">
            <w:pPr>
              <w:pStyle w:val="Tabletext"/>
              <w:spacing w:before="20" w:after="20"/>
              <w:jc w:val="center"/>
              <w:rPr>
                <w:lang w:val="ru-RU"/>
              </w:rPr>
            </w:pPr>
          </w:p>
        </w:tc>
        <w:tc>
          <w:tcPr>
            <w:tcW w:w="823" w:type="dxa"/>
            <w:tcBorders>
              <w:bottom w:val="nil"/>
            </w:tcBorders>
          </w:tcPr>
          <w:p w14:paraId="2456A296" w14:textId="77777777" w:rsidR="000130B0" w:rsidRPr="00437F3E" w:rsidRDefault="000130B0" w:rsidP="00E660D2">
            <w:pPr>
              <w:pStyle w:val="Tabletext"/>
              <w:spacing w:before="20" w:after="20"/>
              <w:jc w:val="center"/>
              <w:rPr>
                <w:lang w:val="ru-RU"/>
              </w:rPr>
            </w:pPr>
          </w:p>
        </w:tc>
        <w:tc>
          <w:tcPr>
            <w:tcW w:w="878" w:type="dxa"/>
            <w:tcBorders>
              <w:bottom w:val="nil"/>
            </w:tcBorders>
          </w:tcPr>
          <w:p w14:paraId="2AA818AE" w14:textId="77777777" w:rsidR="000130B0" w:rsidRPr="00437F3E" w:rsidRDefault="000130B0" w:rsidP="00E660D2">
            <w:pPr>
              <w:pStyle w:val="Tabletext"/>
              <w:spacing w:before="20" w:after="20"/>
              <w:jc w:val="center"/>
              <w:rPr>
                <w:lang w:val="ru-RU"/>
              </w:rPr>
            </w:pPr>
          </w:p>
        </w:tc>
        <w:tc>
          <w:tcPr>
            <w:tcW w:w="787" w:type="dxa"/>
            <w:tcBorders>
              <w:bottom w:val="nil"/>
            </w:tcBorders>
          </w:tcPr>
          <w:p w14:paraId="0DC789EE"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3B032436" w14:textId="77777777" w:rsidR="000130B0" w:rsidRPr="00437F3E" w:rsidRDefault="000130B0" w:rsidP="00E660D2">
            <w:pPr>
              <w:pStyle w:val="Tabletext"/>
              <w:spacing w:before="20" w:after="20"/>
              <w:jc w:val="center"/>
              <w:rPr>
                <w:lang w:val="ru-RU"/>
              </w:rPr>
            </w:pPr>
          </w:p>
        </w:tc>
        <w:tc>
          <w:tcPr>
            <w:tcW w:w="896" w:type="dxa"/>
            <w:tcBorders>
              <w:bottom w:val="nil"/>
            </w:tcBorders>
          </w:tcPr>
          <w:p w14:paraId="029100AA" w14:textId="77777777" w:rsidR="000130B0" w:rsidRPr="00437F3E" w:rsidRDefault="000130B0" w:rsidP="00E660D2">
            <w:pPr>
              <w:pStyle w:val="Tabletext"/>
              <w:spacing w:before="20" w:after="20"/>
              <w:jc w:val="center"/>
              <w:rPr>
                <w:lang w:val="ru-RU"/>
              </w:rPr>
            </w:pPr>
          </w:p>
        </w:tc>
      </w:tr>
      <w:tr w:rsidR="000130B0" w:rsidRPr="00437F3E" w14:paraId="3694A389" w14:textId="77777777" w:rsidTr="007F2997">
        <w:trPr>
          <w:trHeight w:val="462"/>
        </w:trPr>
        <w:tc>
          <w:tcPr>
            <w:tcW w:w="4423" w:type="dxa"/>
            <w:tcBorders>
              <w:top w:val="nil"/>
              <w:bottom w:val="nil"/>
            </w:tcBorders>
          </w:tcPr>
          <w:p w14:paraId="3469BDBD" w14:textId="77777777" w:rsidR="000130B0" w:rsidRPr="00437F3E" w:rsidRDefault="000130B0" w:rsidP="00E660D2">
            <w:pPr>
              <w:pStyle w:val="Tabletext"/>
              <w:spacing w:before="20" w:after="20"/>
              <w:ind w:left="284" w:hanging="284"/>
              <w:jc w:val="left"/>
              <w:rPr>
                <w:lang w:val="ru-RU"/>
              </w:rPr>
            </w:pPr>
            <w:r w:rsidRPr="00437F3E">
              <w:rPr>
                <w:lang w:val="ru-RU"/>
              </w:rPr>
              <w:t>a)</w:t>
            </w:r>
            <w:r w:rsidRPr="00437F3E">
              <w:rPr>
                <w:lang w:val="ru-RU"/>
              </w:rPr>
              <w:tab/>
              <w:t>Аудиосигналы и данные, т. е. возможность передачи данных</w:t>
            </w:r>
          </w:p>
        </w:tc>
        <w:tc>
          <w:tcPr>
            <w:tcW w:w="1257" w:type="dxa"/>
            <w:tcBorders>
              <w:top w:val="nil"/>
              <w:bottom w:val="nil"/>
            </w:tcBorders>
          </w:tcPr>
          <w:p w14:paraId="57A0C8E9" w14:textId="77777777" w:rsidR="000130B0" w:rsidRPr="00437F3E" w:rsidRDefault="000130B0" w:rsidP="00E660D2">
            <w:pPr>
              <w:pStyle w:val="Tabletext"/>
              <w:spacing w:before="20" w:after="20"/>
              <w:jc w:val="center"/>
              <w:rPr>
                <w:lang w:val="ru-RU"/>
              </w:rPr>
            </w:pPr>
            <w:r w:rsidRPr="00437F3E">
              <w:rPr>
                <w:lang w:val="ru-RU"/>
              </w:rPr>
              <w:t>B</w:t>
            </w:r>
          </w:p>
        </w:tc>
        <w:tc>
          <w:tcPr>
            <w:tcW w:w="1832" w:type="dxa"/>
            <w:tcBorders>
              <w:top w:val="nil"/>
              <w:bottom w:val="nil"/>
            </w:tcBorders>
          </w:tcPr>
          <w:p w14:paraId="4E4876E6"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bottom w:val="nil"/>
            </w:tcBorders>
          </w:tcPr>
          <w:p w14:paraId="4D0630BE" w14:textId="77777777" w:rsidR="000130B0" w:rsidRPr="00437F3E" w:rsidRDefault="000130B0" w:rsidP="00E660D2">
            <w:pPr>
              <w:pStyle w:val="Tabletext"/>
              <w:spacing w:before="20" w:after="20"/>
              <w:jc w:val="center"/>
              <w:rPr>
                <w:lang w:val="ru-RU"/>
              </w:rPr>
            </w:pPr>
            <w:r w:rsidRPr="00437F3E">
              <w:rPr>
                <w:lang w:val="ru-RU"/>
              </w:rPr>
              <w:t>Да</w:t>
            </w:r>
          </w:p>
        </w:tc>
        <w:tc>
          <w:tcPr>
            <w:tcW w:w="843" w:type="dxa"/>
            <w:tcBorders>
              <w:top w:val="nil"/>
              <w:bottom w:val="nil"/>
            </w:tcBorders>
          </w:tcPr>
          <w:p w14:paraId="0188C50A" w14:textId="77777777" w:rsidR="000130B0" w:rsidRPr="00437F3E" w:rsidRDefault="000130B0" w:rsidP="00E660D2">
            <w:pPr>
              <w:pStyle w:val="Tabletext"/>
              <w:spacing w:before="20" w:after="20"/>
              <w:jc w:val="center"/>
              <w:rPr>
                <w:lang w:val="ru-RU"/>
              </w:rPr>
            </w:pPr>
            <w:r w:rsidRPr="00437F3E">
              <w:rPr>
                <w:lang w:val="ru-RU"/>
              </w:rPr>
              <w:t>FUL</w:t>
            </w:r>
          </w:p>
        </w:tc>
        <w:tc>
          <w:tcPr>
            <w:tcW w:w="823" w:type="dxa"/>
            <w:tcBorders>
              <w:top w:val="nil"/>
              <w:bottom w:val="nil"/>
            </w:tcBorders>
          </w:tcPr>
          <w:p w14:paraId="76FBC634" w14:textId="77777777" w:rsidR="000130B0" w:rsidRPr="00437F3E" w:rsidRDefault="000130B0" w:rsidP="00E660D2">
            <w:pPr>
              <w:pStyle w:val="Tabletext"/>
              <w:spacing w:before="20" w:after="20"/>
              <w:jc w:val="center"/>
              <w:rPr>
                <w:lang w:val="ru-RU"/>
              </w:rPr>
            </w:pPr>
            <w:r w:rsidRPr="00437F3E">
              <w:rPr>
                <w:lang w:val="ru-RU"/>
              </w:rPr>
              <w:t>FUL</w:t>
            </w:r>
          </w:p>
        </w:tc>
        <w:tc>
          <w:tcPr>
            <w:tcW w:w="878" w:type="dxa"/>
            <w:tcBorders>
              <w:top w:val="nil"/>
              <w:bottom w:val="nil"/>
            </w:tcBorders>
          </w:tcPr>
          <w:p w14:paraId="33EFB43A" w14:textId="77777777" w:rsidR="000130B0" w:rsidRPr="00437F3E" w:rsidRDefault="000130B0" w:rsidP="00E660D2">
            <w:pPr>
              <w:pStyle w:val="Tabletext"/>
              <w:spacing w:before="20" w:after="20"/>
              <w:jc w:val="center"/>
              <w:rPr>
                <w:lang w:val="ru-RU"/>
              </w:rPr>
            </w:pPr>
            <w:r w:rsidRPr="00437F3E">
              <w:rPr>
                <w:lang w:val="ru-RU"/>
              </w:rPr>
              <w:t>FUL</w:t>
            </w:r>
          </w:p>
        </w:tc>
        <w:tc>
          <w:tcPr>
            <w:tcW w:w="787" w:type="dxa"/>
            <w:tcBorders>
              <w:top w:val="nil"/>
              <w:bottom w:val="nil"/>
            </w:tcBorders>
          </w:tcPr>
          <w:p w14:paraId="0DE1D357"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2B7561E9" w14:textId="77777777" w:rsidR="000130B0" w:rsidRPr="00437F3E" w:rsidRDefault="000130B0" w:rsidP="00E660D2">
            <w:pPr>
              <w:pStyle w:val="Tabletext"/>
              <w:spacing w:before="20" w:after="20"/>
              <w:jc w:val="center"/>
              <w:rPr>
                <w:lang w:val="ru-RU"/>
              </w:rPr>
            </w:pPr>
          </w:p>
        </w:tc>
        <w:tc>
          <w:tcPr>
            <w:tcW w:w="896" w:type="dxa"/>
            <w:tcBorders>
              <w:top w:val="nil"/>
              <w:bottom w:val="nil"/>
            </w:tcBorders>
          </w:tcPr>
          <w:p w14:paraId="5139EF0D" w14:textId="77777777" w:rsidR="000130B0" w:rsidRPr="00437F3E" w:rsidRDefault="000130B0" w:rsidP="00E660D2">
            <w:pPr>
              <w:pStyle w:val="Tabletext"/>
              <w:spacing w:before="20" w:after="20"/>
              <w:jc w:val="center"/>
              <w:rPr>
                <w:lang w:val="ru-RU"/>
              </w:rPr>
            </w:pPr>
          </w:p>
        </w:tc>
      </w:tr>
      <w:tr w:rsidR="000130B0" w:rsidRPr="00437F3E" w14:paraId="53B6F4E2" w14:textId="77777777" w:rsidTr="007F2997">
        <w:tc>
          <w:tcPr>
            <w:tcW w:w="4423" w:type="dxa"/>
            <w:tcBorders>
              <w:top w:val="nil"/>
            </w:tcBorders>
          </w:tcPr>
          <w:p w14:paraId="7F528220" w14:textId="77777777" w:rsidR="000130B0" w:rsidRPr="00437F3E" w:rsidRDefault="000130B0" w:rsidP="00E660D2">
            <w:pPr>
              <w:pStyle w:val="Tabletext"/>
              <w:spacing w:before="20" w:after="20"/>
              <w:ind w:left="284" w:hanging="284"/>
              <w:jc w:val="left"/>
              <w:rPr>
                <w:lang w:val="ru-RU"/>
              </w:rPr>
            </w:pPr>
            <w:r w:rsidRPr="00437F3E">
              <w:rPr>
                <w:lang w:val="ru-RU"/>
              </w:rPr>
              <w:t>b)</w:t>
            </w:r>
            <w:r w:rsidRPr="00437F3E">
              <w:rPr>
                <w:lang w:val="ru-RU"/>
              </w:rPr>
              <w:tab/>
              <w:t>Обеспечение возможностей управления доступом и скремблирования</w:t>
            </w:r>
          </w:p>
        </w:tc>
        <w:tc>
          <w:tcPr>
            <w:tcW w:w="1257" w:type="dxa"/>
            <w:tcBorders>
              <w:top w:val="nil"/>
            </w:tcBorders>
          </w:tcPr>
          <w:p w14:paraId="1B571125" w14:textId="77777777" w:rsidR="000130B0" w:rsidRPr="00437F3E" w:rsidRDefault="000130B0" w:rsidP="00E660D2">
            <w:pPr>
              <w:pStyle w:val="Tabletext"/>
              <w:spacing w:before="20" w:after="20"/>
              <w:jc w:val="center"/>
              <w:rPr>
                <w:lang w:val="ru-RU"/>
              </w:rPr>
            </w:pPr>
            <w:r w:rsidRPr="00437F3E">
              <w:rPr>
                <w:lang w:val="ru-RU"/>
              </w:rPr>
              <w:t>C</w:t>
            </w:r>
          </w:p>
        </w:tc>
        <w:tc>
          <w:tcPr>
            <w:tcW w:w="1832" w:type="dxa"/>
            <w:tcBorders>
              <w:top w:val="nil"/>
            </w:tcBorders>
          </w:tcPr>
          <w:p w14:paraId="7639744E" w14:textId="7914BFA0" w:rsidR="000130B0" w:rsidRPr="00437F3E" w:rsidRDefault="000130B0" w:rsidP="00E660D2">
            <w:pPr>
              <w:pStyle w:val="Tabletext"/>
              <w:spacing w:before="20" w:after="20"/>
              <w:jc w:val="center"/>
              <w:rPr>
                <w:lang w:val="ru-RU"/>
              </w:rPr>
            </w:pPr>
            <w:r w:rsidRPr="00437F3E">
              <w:rPr>
                <w:lang w:val="ru-RU"/>
              </w:rPr>
              <w:t xml:space="preserve">Да </w:t>
            </w:r>
          </w:p>
        </w:tc>
        <w:tc>
          <w:tcPr>
            <w:tcW w:w="1988" w:type="dxa"/>
            <w:tcBorders>
              <w:top w:val="nil"/>
            </w:tcBorders>
          </w:tcPr>
          <w:p w14:paraId="152FD990" w14:textId="77777777" w:rsidR="000130B0" w:rsidRPr="00437F3E" w:rsidRDefault="000130B0" w:rsidP="00E660D2">
            <w:pPr>
              <w:pStyle w:val="Tabletext"/>
              <w:spacing w:before="20" w:after="20"/>
              <w:jc w:val="center"/>
              <w:rPr>
                <w:lang w:val="ru-RU"/>
              </w:rPr>
            </w:pPr>
            <w:r w:rsidRPr="00437F3E">
              <w:rPr>
                <w:lang w:val="ru-RU"/>
              </w:rPr>
              <w:t>Да (нерешенный вопрос)</w:t>
            </w:r>
          </w:p>
        </w:tc>
        <w:tc>
          <w:tcPr>
            <w:tcW w:w="843" w:type="dxa"/>
            <w:tcBorders>
              <w:top w:val="nil"/>
            </w:tcBorders>
          </w:tcPr>
          <w:p w14:paraId="67BA1B4A" w14:textId="02F7542B" w:rsidR="000130B0" w:rsidRPr="00437F3E" w:rsidRDefault="0051198B" w:rsidP="00E660D2">
            <w:pPr>
              <w:pStyle w:val="Tabletext"/>
              <w:spacing w:before="20" w:after="20"/>
              <w:jc w:val="center"/>
              <w:rPr>
                <w:lang w:val="ru-RU"/>
              </w:rPr>
            </w:pPr>
            <w:r w:rsidRPr="00437F3E">
              <w:rPr>
                <w:lang w:val="ru-RU"/>
              </w:rPr>
              <w:t>FUL</w:t>
            </w:r>
          </w:p>
        </w:tc>
        <w:tc>
          <w:tcPr>
            <w:tcW w:w="823" w:type="dxa"/>
            <w:tcBorders>
              <w:top w:val="nil"/>
            </w:tcBorders>
          </w:tcPr>
          <w:p w14:paraId="69B5C5A4" w14:textId="3E2122E3" w:rsidR="000130B0" w:rsidRPr="00437F3E" w:rsidRDefault="0051198B" w:rsidP="00E660D2">
            <w:pPr>
              <w:pStyle w:val="Tabletext"/>
              <w:spacing w:before="20" w:after="20"/>
              <w:jc w:val="center"/>
              <w:rPr>
                <w:lang w:val="ru-RU"/>
              </w:rPr>
            </w:pPr>
            <w:r w:rsidRPr="00437F3E">
              <w:rPr>
                <w:lang w:val="ru-RU"/>
              </w:rPr>
              <w:t>FUL</w:t>
            </w:r>
          </w:p>
        </w:tc>
        <w:tc>
          <w:tcPr>
            <w:tcW w:w="878" w:type="dxa"/>
            <w:tcBorders>
              <w:top w:val="nil"/>
            </w:tcBorders>
          </w:tcPr>
          <w:p w14:paraId="7D6C03A9" w14:textId="77777777" w:rsidR="000130B0" w:rsidRPr="00437F3E" w:rsidRDefault="000130B0" w:rsidP="00E660D2">
            <w:pPr>
              <w:pStyle w:val="Tabletext"/>
              <w:spacing w:before="20" w:after="20"/>
              <w:jc w:val="center"/>
              <w:rPr>
                <w:lang w:val="ru-RU"/>
              </w:rPr>
            </w:pPr>
            <w:r w:rsidRPr="00437F3E">
              <w:rPr>
                <w:lang w:val="ru-RU"/>
              </w:rPr>
              <w:t>UND</w:t>
            </w:r>
          </w:p>
        </w:tc>
        <w:tc>
          <w:tcPr>
            <w:tcW w:w="787" w:type="dxa"/>
            <w:tcBorders>
              <w:top w:val="nil"/>
            </w:tcBorders>
          </w:tcPr>
          <w:p w14:paraId="33D5577E" w14:textId="7A258373" w:rsidR="000130B0" w:rsidRPr="00437F3E" w:rsidRDefault="0051198B" w:rsidP="00E660D2">
            <w:pPr>
              <w:pStyle w:val="Tabletext"/>
              <w:spacing w:before="20" w:after="20"/>
              <w:jc w:val="center"/>
              <w:rPr>
                <w:lang w:val="ru-RU"/>
              </w:rPr>
            </w:pPr>
            <w:r w:rsidRPr="00437F3E">
              <w:rPr>
                <w:lang w:val="ru-RU"/>
              </w:rPr>
              <w:sym w:font="Symbol" w:char="F02D"/>
            </w:r>
            <w:r w:rsidR="000130B0" w:rsidRPr="00437F3E">
              <w:rPr>
                <w:lang w:val="ru-RU"/>
              </w:rPr>
              <w:t>/</w:t>
            </w:r>
            <w:r w:rsidRPr="00437F3E">
              <w:rPr>
                <w:lang w:val="ru-RU"/>
              </w:rPr>
              <w:sym w:font="Symbol" w:char="F02D"/>
            </w:r>
          </w:p>
        </w:tc>
        <w:tc>
          <w:tcPr>
            <w:tcW w:w="840" w:type="dxa"/>
            <w:tcBorders>
              <w:top w:val="nil"/>
            </w:tcBorders>
          </w:tcPr>
          <w:p w14:paraId="1A8A423C" w14:textId="2CF0518D" w:rsidR="000130B0" w:rsidRPr="00437F3E" w:rsidRDefault="0051198B" w:rsidP="00E660D2">
            <w:pPr>
              <w:pStyle w:val="Tabletext"/>
              <w:spacing w:before="20" w:after="20"/>
              <w:jc w:val="center"/>
              <w:rPr>
                <w:lang w:val="ru-RU"/>
              </w:rPr>
            </w:pPr>
            <w:r w:rsidRPr="00437F3E">
              <w:rPr>
                <w:lang w:val="ru-RU"/>
              </w:rPr>
              <w:sym w:font="Symbol" w:char="F02D"/>
            </w:r>
            <w:r w:rsidR="000130B0" w:rsidRPr="00437F3E">
              <w:rPr>
                <w:lang w:val="ru-RU"/>
              </w:rPr>
              <w:t>/</w:t>
            </w:r>
            <w:r w:rsidRPr="00437F3E">
              <w:rPr>
                <w:lang w:val="ru-RU"/>
              </w:rPr>
              <w:sym w:font="Symbol" w:char="F02D"/>
            </w:r>
          </w:p>
        </w:tc>
        <w:tc>
          <w:tcPr>
            <w:tcW w:w="896" w:type="dxa"/>
            <w:tcBorders>
              <w:top w:val="nil"/>
            </w:tcBorders>
          </w:tcPr>
          <w:p w14:paraId="451BB9E2" w14:textId="77777777" w:rsidR="000130B0" w:rsidRPr="00437F3E" w:rsidRDefault="000130B0" w:rsidP="00E660D2">
            <w:pPr>
              <w:pStyle w:val="Tabletext"/>
              <w:spacing w:before="20" w:after="20"/>
              <w:jc w:val="center"/>
              <w:rPr>
                <w:lang w:val="ru-RU"/>
              </w:rPr>
            </w:pPr>
            <w:r w:rsidRPr="00437F3E">
              <w:rPr>
                <w:lang w:val="ru-RU"/>
              </w:rPr>
              <w:t>07/02</w:t>
            </w:r>
          </w:p>
        </w:tc>
      </w:tr>
      <w:tr w:rsidR="000130B0" w:rsidRPr="00437F3E" w14:paraId="7DA2E82E" w14:textId="77777777" w:rsidTr="007F2997">
        <w:tc>
          <w:tcPr>
            <w:tcW w:w="4423" w:type="dxa"/>
            <w:tcBorders>
              <w:bottom w:val="nil"/>
            </w:tcBorders>
          </w:tcPr>
          <w:p w14:paraId="2CDD5D84" w14:textId="77777777" w:rsidR="000130B0" w:rsidRPr="00437F3E" w:rsidRDefault="000130B0" w:rsidP="00E660D2">
            <w:pPr>
              <w:pStyle w:val="Tabletext"/>
              <w:spacing w:before="20" w:after="20"/>
              <w:ind w:left="284" w:hanging="284"/>
              <w:jc w:val="left"/>
              <w:rPr>
                <w:lang w:val="ru-RU"/>
              </w:rPr>
            </w:pPr>
            <w:r w:rsidRPr="00437F3E">
              <w:rPr>
                <w:lang w:val="ru-RU"/>
              </w:rPr>
              <w:t>4</w:t>
            </w:r>
            <w:r w:rsidRPr="00437F3E">
              <w:rPr>
                <w:lang w:val="ru-RU"/>
              </w:rPr>
              <w:tab/>
            </w:r>
            <w:r w:rsidRPr="00437F3E">
              <w:rPr>
                <w:i/>
                <w:lang w:val="ru-RU"/>
              </w:rPr>
              <w:t>Требования к показателям приема аудиосигналов</w:t>
            </w:r>
          </w:p>
        </w:tc>
        <w:tc>
          <w:tcPr>
            <w:tcW w:w="1257" w:type="dxa"/>
            <w:tcBorders>
              <w:bottom w:val="nil"/>
            </w:tcBorders>
          </w:tcPr>
          <w:p w14:paraId="43595B82" w14:textId="77777777" w:rsidR="000130B0" w:rsidRPr="00437F3E" w:rsidRDefault="000130B0" w:rsidP="00E660D2">
            <w:pPr>
              <w:pStyle w:val="Tabletext"/>
              <w:spacing w:before="20" w:after="20"/>
              <w:jc w:val="center"/>
              <w:rPr>
                <w:lang w:val="ru-RU"/>
              </w:rPr>
            </w:pPr>
          </w:p>
        </w:tc>
        <w:tc>
          <w:tcPr>
            <w:tcW w:w="1832" w:type="dxa"/>
            <w:tcBorders>
              <w:bottom w:val="nil"/>
            </w:tcBorders>
          </w:tcPr>
          <w:p w14:paraId="561859CD" w14:textId="77777777" w:rsidR="000130B0" w:rsidRPr="00437F3E" w:rsidRDefault="000130B0" w:rsidP="00E660D2">
            <w:pPr>
              <w:pStyle w:val="Tabletext"/>
              <w:spacing w:before="20" w:after="20"/>
              <w:jc w:val="center"/>
              <w:rPr>
                <w:lang w:val="ru-RU"/>
              </w:rPr>
            </w:pPr>
          </w:p>
        </w:tc>
        <w:tc>
          <w:tcPr>
            <w:tcW w:w="1988" w:type="dxa"/>
            <w:tcBorders>
              <w:bottom w:val="nil"/>
            </w:tcBorders>
          </w:tcPr>
          <w:p w14:paraId="7F39E390" w14:textId="77777777" w:rsidR="000130B0" w:rsidRPr="00437F3E" w:rsidRDefault="000130B0" w:rsidP="00E660D2">
            <w:pPr>
              <w:pStyle w:val="Tabletext"/>
              <w:spacing w:before="20" w:after="20"/>
              <w:jc w:val="center"/>
              <w:rPr>
                <w:lang w:val="ru-RU"/>
              </w:rPr>
            </w:pPr>
          </w:p>
        </w:tc>
        <w:tc>
          <w:tcPr>
            <w:tcW w:w="843" w:type="dxa"/>
            <w:tcBorders>
              <w:bottom w:val="nil"/>
            </w:tcBorders>
          </w:tcPr>
          <w:p w14:paraId="6ADC0033" w14:textId="77777777" w:rsidR="000130B0" w:rsidRPr="00437F3E" w:rsidRDefault="000130B0" w:rsidP="00E660D2">
            <w:pPr>
              <w:pStyle w:val="Tabletext"/>
              <w:spacing w:before="20" w:after="20"/>
              <w:jc w:val="center"/>
              <w:rPr>
                <w:lang w:val="ru-RU"/>
              </w:rPr>
            </w:pPr>
          </w:p>
        </w:tc>
        <w:tc>
          <w:tcPr>
            <w:tcW w:w="823" w:type="dxa"/>
            <w:tcBorders>
              <w:bottom w:val="nil"/>
            </w:tcBorders>
          </w:tcPr>
          <w:p w14:paraId="15008C28" w14:textId="77777777" w:rsidR="000130B0" w:rsidRPr="00437F3E" w:rsidRDefault="000130B0" w:rsidP="00E660D2">
            <w:pPr>
              <w:pStyle w:val="Tabletext"/>
              <w:spacing w:before="20" w:after="20"/>
              <w:jc w:val="center"/>
              <w:rPr>
                <w:lang w:val="ru-RU"/>
              </w:rPr>
            </w:pPr>
          </w:p>
        </w:tc>
        <w:tc>
          <w:tcPr>
            <w:tcW w:w="878" w:type="dxa"/>
            <w:tcBorders>
              <w:bottom w:val="nil"/>
            </w:tcBorders>
          </w:tcPr>
          <w:p w14:paraId="510D9619" w14:textId="77777777" w:rsidR="000130B0" w:rsidRPr="00437F3E" w:rsidRDefault="000130B0" w:rsidP="00E660D2">
            <w:pPr>
              <w:pStyle w:val="Tabletext"/>
              <w:spacing w:before="20" w:after="20"/>
              <w:jc w:val="center"/>
              <w:rPr>
                <w:lang w:val="ru-RU"/>
              </w:rPr>
            </w:pPr>
          </w:p>
        </w:tc>
        <w:tc>
          <w:tcPr>
            <w:tcW w:w="787" w:type="dxa"/>
            <w:tcBorders>
              <w:bottom w:val="nil"/>
            </w:tcBorders>
          </w:tcPr>
          <w:p w14:paraId="1144266F"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7E8332A2" w14:textId="77777777" w:rsidR="000130B0" w:rsidRPr="00437F3E" w:rsidRDefault="000130B0" w:rsidP="00E660D2">
            <w:pPr>
              <w:pStyle w:val="Tabletext"/>
              <w:spacing w:before="20" w:after="20"/>
              <w:jc w:val="center"/>
              <w:rPr>
                <w:lang w:val="ru-RU"/>
              </w:rPr>
            </w:pPr>
          </w:p>
        </w:tc>
        <w:tc>
          <w:tcPr>
            <w:tcW w:w="896" w:type="dxa"/>
            <w:tcBorders>
              <w:bottom w:val="nil"/>
            </w:tcBorders>
          </w:tcPr>
          <w:p w14:paraId="0A3A678B" w14:textId="77777777" w:rsidR="000130B0" w:rsidRPr="00437F3E" w:rsidRDefault="000130B0" w:rsidP="00E660D2">
            <w:pPr>
              <w:pStyle w:val="Tabletext"/>
              <w:spacing w:before="20" w:after="20"/>
              <w:jc w:val="center"/>
              <w:rPr>
                <w:lang w:val="ru-RU"/>
              </w:rPr>
            </w:pPr>
          </w:p>
        </w:tc>
      </w:tr>
      <w:tr w:rsidR="000130B0" w:rsidRPr="00437F3E" w14:paraId="5B759D66" w14:textId="77777777" w:rsidTr="007F2997">
        <w:tc>
          <w:tcPr>
            <w:tcW w:w="4423" w:type="dxa"/>
            <w:tcBorders>
              <w:top w:val="nil"/>
              <w:bottom w:val="nil"/>
            </w:tcBorders>
          </w:tcPr>
          <w:p w14:paraId="6DB21EC0" w14:textId="77777777" w:rsidR="000130B0" w:rsidRPr="00437F3E" w:rsidRDefault="000130B0" w:rsidP="00E660D2">
            <w:pPr>
              <w:pStyle w:val="Tabletext"/>
              <w:spacing w:before="20" w:after="20"/>
              <w:ind w:left="284" w:hanging="284"/>
              <w:jc w:val="left"/>
              <w:rPr>
                <w:lang w:val="ru-RU"/>
              </w:rPr>
            </w:pPr>
            <w:r w:rsidRPr="00437F3E">
              <w:rPr>
                <w:lang w:val="ru-RU"/>
              </w:rPr>
              <w:t>a)</w:t>
            </w:r>
            <w:r w:rsidRPr="00437F3E">
              <w:rPr>
                <w:lang w:val="ru-RU"/>
              </w:rPr>
              <w:tab/>
              <w:t>Улучшение качества приема аудиосигналов по сравнению с качеством эквивалентных аналоговых систем</w:t>
            </w:r>
          </w:p>
        </w:tc>
        <w:tc>
          <w:tcPr>
            <w:tcW w:w="1257" w:type="dxa"/>
            <w:tcBorders>
              <w:top w:val="nil"/>
              <w:bottom w:val="nil"/>
            </w:tcBorders>
          </w:tcPr>
          <w:p w14:paraId="65529745" w14:textId="77777777" w:rsidR="000130B0" w:rsidRPr="00437F3E" w:rsidRDefault="000130B0" w:rsidP="00E660D2">
            <w:pPr>
              <w:pStyle w:val="Tabletext"/>
              <w:spacing w:before="20" w:after="20"/>
              <w:jc w:val="center"/>
              <w:rPr>
                <w:lang w:val="ru-RU"/>
              </w:rPr>
            </w:pPr>
            <w:r w:rsidRPr="00437F3E">
              <w:rPr>
                <w:lang w:val="ru-RU"/>
              </w:rPr>
              <w:t>A</w:t>
            </w:r>
          </w:p>
        </w:tc>
        <w:tc>
          <w:tcPr>
            <w:tcW w:w="1832" w:type="dxa"/>
            <w:tcBorders>
              <w:top w:val="nil"/>
              <w:bottom w:val="nil"/>
            </w:tcBorders>
          </w:tcPr>
          <w:p w14:paraId="2C822515"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bottom w:val="nil"/>
            </w:tcBorders>
          </w:tcPr>
          <w:p w14:paraId="17D56981" w14:textId="77777777" w:rsidR="000130B0" w:rsidRPr="00437F3E" w:rsidRDefault="000130B0" w:rsidP="00E660D2">
            <w:pPr>
              <w:pStyle w:val="Tabletext"/>
              <w:spacing w:before="20" w:after="20"/>
              <w:jc w:val="center"/>
              <w:rPr>
                <w:lang w:val="ru-RU"/>
              </w:rPr>
            </w:pPr>
            <w:r w:rsidRPr="00437F3E">
              <w:rPr>
                <w:lang w:val="ru-RU"/>
              </w:rPr>
              <w:t>Да</w:t>
            </w:r>
          </w:p>
        </w:tc>
        <w:tc>
          <w:tcPr>
            <w:tcW w:w="843" w:type="dxa"/>
            <w:tcBorders>
              <w:top w:val="nil"/>
              <w:bottom w:val="nil"/>
            </w:tcBorders>
          </w:tcPr>
          <w:p w14:paraId="713D294A" w14:textId="77777777" w:rsidR="000130B0" w:rsidRPr="00437F3E" w:rsidRDefault="000130B0" w:rsidP="00E660D2">
            <w:pPr>
              <w:pStyle w:val="Tabletext"/>
              <w:spacing w:before="20" w:after="20"/>
              <w:jc w:val="center"/>
              <w:rPr>
                <w:lang w:val="ru-RU"/>
              </w:rPr>
            </w:pPr>
            <w:r w:rsidRPr="00437F3E">
              <w:rPr>
                <w:lang w:val="ru-RU"/>
              </w:rPr>
              <w:t>FUL</w:t>
            </w:r>
          </w:p>
        </w:tc>
        <w:tc>
          <w:tcPr>
            <w:tcW w:w="823" w:type="dxa"/>
            <w:tcBorders>
              <w:top w:val="nil"/>
              <w:bottom w:val="nil"/>
            </w:tcBorders>
          </w:tcPr>
          <w:p w14:paraId="5265FB43" w14:textId="77777777" w:rsidR="000130B0" w:rsidRPr="00437F3E" w:rsidRDefault="000130B0" w:rsidP="00E660D2">
            <w:pPr>
              <w:pStyle w:val="Tabletext"/>
              <w:spacing w:before="20" w:after="20"/>
              <w:jc w:val="center"/>
              <w:rPr>
                <w:lang w:val="ru-RU"/>
              </w:rPr>
            </w:pPr>
            <w:r w:rsidRPr="00437F3E">
              <w:rPr>
                <w:lang w:val="ru-RU"/>
              </w:rPr>
              <w:t>FUL</w:t>
            </w:r>
          </w:p>
        </w:tc>
        <w:tc>
          <w:tcPr>
            <w:tcW w:w="878" w:type="dxa"/>
            <w:tcBorders>
              <w:top w:val="nil"/>
              <w:bottom w:val="nil"/>
            </w:tcBorders>
          </w:tcPr>
          <w:p w14:paraId="2D650B17" w14:textId="77777777" w:rsidR="000130B0" w:rsidRPr="00437F3E" w:rsidRDefault="000130B0" w:rsidP="00E660D2">
            <w:pPr>
              <w:pStyle w:val="Tabletext"/>
              <w:spacing w:before="20" w:after="20"/>
              <w:jc w:val="center"/>
              <w:rPr>
                <w:lang w:val="ru-RU"/>
              </w:rPr>
            </w:pPr>
            <w:r w:rsidRPr="00437F3E">
              <w:rPr>
                <w:lang w:val="ru-RU"/>
              </w:rPr>
              <w:t>FUL</w:t>
            </w:r>
          </w:p>
        </w:tc>
        <w:tc>
          <w:tcPr>
            <w:tcW w:w="787" w:type="dxa"/>
            <w:tcBorders>
              <w:top w:val="nil"/>
              <w:bottom w:val="nil"/>
            </w:tcBorders>
          </w:tcPr>
          <w:p w14:paraId="18672B5A"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48F6E5CD" w14:textId="77777777" w:rsidR="000130B0" w:rsidRPr="00437F3E" w:rsidRDefault="000130B0" w:rsidP="00E660D2">
            <w:pPr>
              <w:pStyle w:val="Tabletext"/>
              <w:spacing w:before="20" w:after="20"/>
              <w:jc w:val="center"/>
              <w:rPr>
                <w:lang w:val="ru-RU"/>
              </w:rPr>
            </w:pPr>
          </w:p>
        </w:tc>
        <w:tc>
          <w:tcPr>
            <w:tcW w:w="896" w:type="dxa"/>
            <w:tcBorders>
              <w:top w:val="nil"/>
              <w:bottom w:val="nil"/>
            </w:tcBorders>
          </w:tcPr>
          <w:p w14:paraId="42DAB59A" w14:textId="77777777" w:rsidR="000130B0" w:rsidRPr="00437F3E" w:rsidRDefault="000130B0" w:rsidP="00E660D2">
            <w:pPr>
              <w:pStyle w:val="Tabletext"/>
              <w:spacing w:before="20" w:after="20"/>
              <w:jc w:val="center"/>
              <w:rPr>
                <w:lang w:val="ru-RU"/>
              </w:rPr>
            </w:pPr>
          </w:p>
        </w:tc>
      </w:tr>
      <w:tr w:rsidR="000130B0" w:rsidRPr="00437F3E" w14:paraId="0D7FBFCC" w14:textId="77777777" w:rsidTr="007F2997">
        <w:tc>
          <w:tcPr>
            <w:tcW w:w="4423" w:type="dxa"/>
            <w:tcBorders>
              <w:top w:val="nil"/>
            </w:tcBorders>
          </w:tcPr>
          <w:p w14:paraId="4A2444B2" w14:textId="77777777" w:rsidR="000130B0" w:rsidRPr="00437F3E" w:rsidRDefault="000130B0" w:rsidP="00E660D2">
            <w:pPr>
              <w:pStyle w:val="Tabletext"/>
              <w:spacing w:before="20" w:after="20"/>
              <w:ind w:left="284" w:hanging="284"/>
              <w:jc w:val="left"/>
              <w:rPr>
                <w:lang w:val="ru-RU"/>
              </w:rPr>
            </w:pPr>
            <w:r w:rsidRPr="00437F3E">
              <w:rPr>
                <w:lang w:val="ru-RU"/>
              </w:rPr>
              <w:t>b)</w:t>
            </w:r>
            <w:r w:rsidRPr="00437F3E">
              <w:rPr>
                <w:lang w:val="ru-RU"/>
              </w:rPr>
              <w:tab/>
              <w:t xml:space="preserve">Монофонический прием многоязычных </w:t>
            </w:r>
            <w:r w:rsidRPr="00437F3E">
              <w:rPr>
                <w:lang w:val="ru-RU"/>
              </w:rPr>
              <w:br/>
              <w:t>или двух разных программ</w:t>
            </w:r>
          </w:p>
        </w:tc>
        <w:tc>
          <w:tcPr>
            <w:tcW w:w="1257" w:type="dxa"/>
            <w:tcBorders>
              <w:top w:val="nil"/>
            </w:tcBorders>
          </w:tcPr>
          <w:p w14:paraId="6C6C370E" w14:textId="77777777" w:rsidR="000130B0" w:rsidRPr="00437F3E" w:rsidRDefault="000130B0" w:rsidP="00E660D2">
            <w:pPr>
              <w:pStyle w:val="Tabletext"/>
              <w:spacing w:before="20" w:after="20"/>
              <w:jc w:val="center"/>
              <w:rPr>
                <w:lang w:val="ru-RU"/>
              </w:rPr>
            </w:pPr>
            <w:r w:rsidRPr="00437F3E">
              <w:rPr>
                <w:lang w:val="ru-RU"/>
              </w:rPr>
              <w:t>B</w:t>
            </w:r>
          </w:p>
        </w:tc>
        <w:tc>
          <w:tcPr>
            <w:tcW w:w="1832" w:type="dxa"/>
            <w:tcBorders>
              <w:top w:val="nil"/>
            </w:tcBorders>
          </w:tcPr>
          <w:p w14:paraId="0E88FE7D"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tcBorders>
          </w:tcPr>
          <w:p w14:paraId="3897B230" w14:textId="2C085CBB" w:rsidR="000130B0" w:rsidRPr="00437F3E" w:rsidRDefault="0051198B" w:rsidP="00E660D2">
            <w:pPr>
              <w:pStyle w:val="Tabletext"/>
              <w:spacing w:before="20" w:after="20"/>
              <w:jc w:val="center"/>
              <w:rPr>
                <w:lang w:val="ru-RU"/>
              </w:rPr>
            </w:pPr>
            <w:r w:rsidRPr="00437F3E">
              <w:rPr>
                <w:lang w:val="ru-RU"/>
              </w:rPr>
              <w:t>Да (</w:t>
            </w:r>
            <w:r w:rsidR="00010F82" w:rsidRPr="00437F3E">
              <w:rPr>
                <w:lang w:val="ru-RU"/>
              </w:rPr>
              <w:t>только цифровая</w:t>
            </w:r>
            <w:r w:rsidRPr="00437F3E">
              <w:rPr>
                <w:lang w:val="ru-RU"/>
              </w:rPr>
              <w:t>)</w:t>
            </w:r>
          </w:p>
        </w:tc>
        <w:tc>
          <w:tcPr>
            <w:tcW w:w="843" w:type="dxa"/>
            <w:tcBorders>
              <w:top w:val="nil"/>
            </w:tcBorders>
          </w:tcPr>
          <w:p w14:paraId="2E9BBECB" w14:textId="7A33A0DE" w:rsidR="000130B0" w:rsidRPr="00437F3E" w:rsidRDefault="0051198B" w:rsidP="00E660D2">
            <w:pPr>
              <w:pStyle w:val="Tabletext"/>
              <w:spacing w:before="20" w:after="20"/>
              <w:jc w:val="center"/>
              <w:rPr>
                <w:lang w:val="ru-RU"/>
              </w:rPr>
            </w:pPr>
            <w:r w:rsidRPr="00437F3E">
              <w:rPr>
                <w:lang w:val="ru-RU"/>
              </w:rPr>
              <w:t>FUL</w:t>
            </w:r>
          </w:p>
        </w:tc>
        <w:tc>
          <w:tcPr>
            <w:tcW w:w="823" w:type="dxa"/>
            <w:tcBorders>
              <w:top w:val="nil"/>
            </w:tcBorders>
          </w:tcPr>
          <w:p w14:paraId="27F3460B" w14:textId="56E870EE" w:rsidR="000130B0" w:rsidRPr="00437F3E" w:rsidRDefault="0051198B" w:rsidP="00E660D2">
            <w:pPr>
              <w:pStyle w:val="Tabletext"/>
              <w:spacing w:before="20" w:after="20"/>
              <w:jc w:val="center"/>
              <w:rPr>
                <w:lang w:val="ru-RU"/>
              </w:rPr>
            </w:pPr>
            <w:r w:rsidRPr="00437F3E">
              <w:rPr>
                <w:lang w:val="ru-RU"/>
              </w:rPr>
              <w:t>FUL</w:t>
            </w:r>
          </w:p>
        </w:tc>
        <w:tc>
          <w:tcPr>
            <w:tcW w:w="878" w:type="dxa"/>
            <w:tcBorders>
              <w:top w:val="nil"/>
            </w:tcBorders>
          </w:tcPr>
          <w:p w14:paraId="3AD2D4BC" w14:textId="0BF8FE62" w:rsidR="000130B0" w:rsidRPr="00437F3E" w:rsidRDefault="0051198B" w:rsidP="00E660D2">
            <w:pPr>
              <w:pStyle w:val="Tabletext"/>
              <w:spacing w:before="20" w:after="20"/>
              <w:jc w:val="center"/>
              <w:rPr>
                <w:lang w:val="ru-RU"/>
              </w:rPr>
            </w:pPr>
            <w:r w:rsidRPr="00437F3E">
              <w:rPr>
                <w:lang w:val="ru-RU"/>
              </w:rPr>
              <w:t>FUL</w:t>
            </w:r>
          </w:p>
        </w:tc>
        <w:tc>
          <w:tcPr>
            <w:tcW w:w="787" w:type="dxa"/>
            <w:tcBorders>
              <w:top w:val="nil"/>
            </w:tcBorders>
          </w:tcPr>
          <w:p w14:paraId="453807BD" w14:textId="4623CB29" w:rsidR="000130B0" w:rsidRPr="00437F3E" w:rsidRDefault="000130B0" w:rsidP="00E660D2">
            <w:pPr>
              <w:pStyle w:val="Tabletext"/>
              <w:spacing w:before="20" w:after="20"/>
              <w:jc w:val="center"/>
              <w:rPr>
                <w:lang w:val="ru-RU"/>
              </w:rPr>
            </w:pPr>
          </w:p>
        </w:tc>
        <w:tc>
          <w:tcPr>
            <w:tcW w:w="840" w:type="dxa"/>
            <w:tcBorders>
              <w:top w:val="nil"/>
            </w:tcBorders>
          </w:tcPr>
          <w:p w14:paraId="118DB687" w14:textId="07610B75" w:rsidR="000130B0" w:rsidRPr="00437F3E" w:rsidRDefault="000130B0" w:rsidP="00E660D2">
            <w:pPr>
              <w:pStyle w:val="Tabletext"/>
              <w:spacing w:before="20" w:after="20"/>
              <w:jc w:val="center"/>
              <w:rPr>
                <w:lang w:val="ru-RU"/>
              </w:rPr>
            </w:pPr>
          </w:p>
        </w:tc>
        <w:tc>
          <w:tcPr>
            <w:tcW w:w="896" w:type="dxa"/>
            <w:tcBorders>
              <w:top w:val="nil"/>
            </w:tcBorders>
          </w:tcPr>
          <w:p w14:paraId="04A01CDB" w14:textId="77777777" w:rsidR="000130B0" w:rsidRPr="00437F3E" w:rsidRDefault="000130B0" w:rsidP="00E660D2">
            <w:pPr>
              <w:pStyle w:val="Tabletext"/>
              <w:spacing w:before="20" w:after="20"/>
              <w:jc w:val="center"/>
              <w:rPr>
                <w:lang w:val="ru-RU"/>
              </w:rPr>
            </w:pPr>
          </w:p>
        </w:tc>
      </w:tr>
    </w:tbl>
    <w:p w14:paraId="51C8DE97" w14:textId="7601174A" w:rsidR="00EE246C" w:rsidRPr="00437F3E" w:rsidRDefault="00EE246C" w:rsidP="00EE246C">
      <w:pPr>
        <w:pStyle w:val="TableNo"/>
        <w:rPr>
          <w:lang w:val="ru-RU"/>
        </w:rPr>
      </w:pPr>
      <w:proofErr w:type="gramStart"/>
      <w:r w:rsidRPr="00437F3E">
        <w:rPr>
          <w:lang w:val="ru-RU"/>
        </w:rPr>
        <w:lastRenderedPageBreak/>
        <w:t>ТАБЛИЦА  1</w:t>
      </w:r>
      <w:proofErr w:type="gramEnd"/>
      <w:r w:rsidRPr="00437F3E">
        <w:rPr>
          <w:lang w:val="ru-RU"/>
        </w:rPr>
        <w:t xml:space="preserve"> (</w:t>
      </w:r>
      <w:r w:rsidRPr="00437F3E">
        <w:rPr>
          <w:i/>
          <w:lang w:val="ru-RU"/>
        </w:rPr>
        <w:t>продолжение</w:t>
      </w:r>
      <w:r w:rsidRPr="00437F3E">
        <w:rPr>
          <w:lang w:val="ru-RU"/>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434"/>
        <w:gridCol w:w="1246"/>
        <w:gridCol w:w="1832"/>
        <w:gridCol w:w="1988"/>
        <w:gridCol w:w="843"/>
        <w:gridCol w:w="823"/>
        <w:gridCol w:w="878"/>
        <w:gridCol w:w="787"/>
        <w:gridCol w:w="840"/>
        <w:gridCol w:w="896"/>
      </w:tblGrid>
      <w:tr w:rsidR="000130B0" w:rsidRPr="00437F3E" w14:paraId="22DD3ABC" w14:textId="77777777" w:rsidTr="007F2997">
        <w:tc>
          <w:tcPr>
            <w:tcW w:w="4434" w:type="dxa"/>
            <w:vMerge w:val="restart"/>
            <w:vAlign w:val="center"/>
          </w:tcPr>
          <w:p w14:paraId="53B0AE66" w14:textId="77777777" w:rsidR="000130B0" w:rsidRPr="00437F3E" w:rsidRDefault="000130B0" w:rsidP="00E660D2">
            <w:pPr>
              <w:pStyle w:val="Tablehead"/>
              <w:rPr>
                <w:lang w:val="ru-RU"/>
              </w:rPr>
            </w:pPr>
            <w:r w:rsidRPr="00437F3E">
              <w:rPr>
                <w:lang w:val="ru-RU"/>
              </w:rPr>
              <w:t>Характеристики систем</w:t>
            </w:r>
          </w:p>
        </w:tc>
        <w:tc>
          <w:tcPr>
            <w:tcW w:w="1246" w:type="dxa"/>
          </w:tcPr>
          <w:p w14:paraId="3C1F70DF" w14:textId="77777777" w:rsidR="000130B0" w:rsidRPr="00437F3E" w:rsidRDefault="000130B0" w:rsidP="00E660D2">
            <w:pPr>
              <w:pStyle w:val="Tablehead"/>
              <w:rPr>
                <w:lang w:val="ru-RU"/>
              </w:rPr>
            </w:pPr>
            <w:r w:rsidRPr="00437F3E">
              <w:rPr>
                <w:lang w:val="ru-RU"/>
              </w:rPr>
              <w:t>Степень важности</w:t>
            </w:r>
          </w:p>
        </w:tc>
        <w:tc>
          <w:tcPr>
            <w:tcW w:w="3820" w:type="dxa"/>
            <w:gridSpan w:val="2"/>
            <w:vAlign w:val="center"/>
          </w:tcPr>
          <w:p w14:paraId="1D39F17B" w14:textId="77777777" w:rsidR="000130B0" w:rsidRPr="00437F3E" w:rsidRDefault="000130B0" w:rsidP="00E660D2">
            <w:pPr>
              <w:pStyle w:val="Tablehead"/>
              <w:rPr>
                <w:lang w:val="ru-RU"/>
              </w:rPr>
            </w:pPr>
            <w:r w:rsidRPr="00437F3E">
              <w:rPr>
                <w:lang w:val="ru-RU"/>
              </w:rPr>
              <w:t>В проекте</w:t>
            </w:r>
          </w:p>
        </w:tc>
        <w:tc>
          <w:tcPr>
            <w:tcW w:w="2544" w:type="dxa"/>
            <w:gridSpan w:val="3"/>
            <w:vAlign w:val="center"/>
          </w:tcPr>
          <w:p w14:paraId="52F1C6B0" w14:textId="77777777" w:rsidR="000130B0" w:rsidRPr="00437F3E" w:rsidRDefault="000130B0" w:rsidP="00E660D2">
            <w:pPr>
              <w:pStyle w:val="Tablehead"/>
              <w:rPr>
                <w:lang w:val="ru-RU"/>
              </w:rPr>
            </w:pPr>
            <w:r w:rsidRPr="00437F3E">
              <w:rPr>
                <w:lang w:val="ru-RU"/>
              </w:rPr>
              <w:t>Статус испытаний</w:t>
            </w:r>
          </w:p>
        </w:tc>
        <w:tc>
          <w:tcPr>
            <w:tcW w:w="2523" w:type="dxa"/>
            <w:gridSpan w:val="3"/>
            <w:vAlign w:val="center"/>
          </w:tcPr>
          <w:p w14:paraId="206020F6" w14:textId="77777777" w:rsidR="000130B0" w:rsidRPr="00437F3E" w:rsidRDefault="000130B0" w:rsidP="00E660D2">
            <w:pPr>
              <w:pStyle w:val="Tablehead"/>
              <w:rPr>
                <w:lang w:val="ru-RU"/>
              </w:rPr>
            </w:pPr>
            <w:r w:rsidRPr="00437F3E">
              <w:rPr>
                <w:lang w:val="ru-RU"/>
              </w:rPr>
              <w:t>Ожидаемый срок завершения</w:t>
            </w:r>
          </w:p>
        </w:tc>
      </w:tr>
      <w:tr w:rsidR="000130B0" w:rsidRPr="00437F3E" w14:paraId="480346CA" w14:textId="77777777" w:rsidTr="007F2997">
        <w:tc>
          <w:tcPr>
            <w:tcW w:w="4434" w:type="dxa"/>
            <w:vMerge/>
          </w:tcPr>
          <w:p w14:paraId="1C230F12" w14:textId="77777777" w:rsidR="000130B0" w:rsidRPr="00437F3E" w:rsidRDefault="000130B0" w:rsidP="00E660D2">
            <w:pPr>
              <w:pStyle w:val="Tablehead"/>
              <w:jc w:val="left"/>
              <w:rPr>
                <w:lang w:val="ru-RU"/>
              </w:rPr>
            </w:pPr>
          </w:p>
        </w:tc>
        <w:tc>
          <w:tcPr>
            <w:tcW w:w="1246" w:type="dxa"/>
            <w:tcBorders>
              <w:bottom w:val="nil"/>
            </w:tcBorders>
          </w:tcPr>
          <w:p w14:paraId="0805F80A" w14:textId="77777777" w:rsidR="000130B0" w:rsidRPr="00437F3E" w:rsidRDefault="000130B0" w:rsidP="00E660D2">
            <w:pPr>
              <w:pStyle w:val="Tablehead"/>
              <w:rPr>
                <w:lang w:val="ru-RU"/>
              </w:rPr>
            </w:pPr>
          </w:p>
        </w:tc>
        <w:tc>
          <w:tcPr>
            <w:tcW w:w="1832" w:type="dxa"/>
          </w:tcPr>
          <w:p w14:paraId="68094A95" w14:textId="77777777" w:rsidR="000130B0" w:rsidRPr="00437F3E" w:rsidRDefault="000130B0" w:rsidP="00E660D2">
            <w:pPr>
              <w:pStyle w:val="Tablehead"/>
              <w:rPr>
                <w:lang w:val="ru-RU"/>
              </w:rPr>
            </w:pPr>
            <w:r w:rsidRPr="00437F3E">
              <w:rPr>
                <w:lang w:val="ru-RU"/>
              </w:rPr>
              <w:t>DRM</w:t>
            </w:r>
          </w:p>
        </w:tc>
        <w:tc>
          <w:tcPr>
            <w:tcW w:w="1988" w:type="dxa"/>
          </w:tcPr>
          <w:p w14:paraId="477F23C0" w14:textId="77777777" w:rsidR="000130B0" w:rsidRPr="00437F3E" w:rsidRDefault="000130B0" w:rsidP="00E660D2">
            <w:pPr>
              <w:pStyle w:val="Tablehead"/>
              <w:rPr>
                <w:lang w:val="ru-RU"/>
              </w:rPr>
            </w:pPr>
            <w:r w:rsidRPr="00437F3E">
              <w:rPr>
                <w:lang w:val="ru-RU"/>
              </w:rPr>
              <w:t>IBOC</w:t>
            </w:r>
          </w:p>
        </w:tc>
        <w:tc>
          <w:tcPr>
            <w:tcW w:w="1666" w:type="dxa"/>
            <w:gridSpan w:val="2"/>
          </w:tcPr>
          <w:p w14:paraId="738B4C9F" w14:textId="77777777" w:rsidR="000130B0" w:rsidRPr="00437F3E" w:rsidRDefault="000130B0" w:rsidP="00E660D2">
            <w:pPr>
              <w:pStyle w:val="Tablehead"/>
              <w:rPr>
                <w:lang w:val="ru-RU"/>
              </w:rPr>
            </w:pPr>
            <w:r w:rsidRPr="00437F3E">
              <w:rPr>
                <w:lang w:val="ru-RU"/>
              </w:rPr>
              <w:t>DRM</w:t>
            </w:r>
          </w:p>
        </w:tc>
        <w:tc>
          <w:tcPr>
            <w:tcW w:w="878" w:type="dxa"/>
          </w:tcPr>
          <w:p w14:paraId="420761BA" w14:textId="77777777" w:rsidR="000130B0" w:rsidRPr="00437F3E" w:rsidRDefault="000130B0" w:rsidP="00E660D2">
            <w:pPr>
              <w:pStyle w:val="Tablehead"/>
              <w:rPr>
                <w:lang w:val="ru-RU"/>
              </w:rPr>
            </w:pPr>
            <w:r w:rsidRPr="00437F3E">
              <w:rPr>
                <w:lang w:val="ru-RU"/>
              </w:rPr>
              <w:t>IBOC</w:t>
            </w:r>
          </w:p>
        </w:tc>
        <w:tc>
          <w:tcPr>
            <w:tcW w:w="1627" w:type="dxa"/>
            <w:gridSpan w:val="2"/>
          </w:tcPr>
          <w:p w14:paraId="303D010D" w14:textId="77777777" w:rsidR="000130B0" w:rsidRPr="00437F3E" w:rsidRDefault="000130B0" w:rsidP="00E660D2">
            <w:pPr>
              <w:pStyle w:val="Tablehead"/>
              <w:rPr>
                <w:lang w:val="ru-RU"/>
              </w:rPr>
            </w:pPr>
            <w:r w:rsidRPr="00437F3E">
              <w:rPr>
                <w:lang w:val="ru-RU"/>
              </w:rPr>
              <w:t>DRM</w:t>
            </w:r>
          </w:p>
        </w:tc>
        <w:tc>
          <w:tcPr>
            <w:tcW w:w="896" w:type="dxa"/>
          </w:tcPr>
          <w:p w14:paraId="2F5E1974" w14:textId="77777777" w:rsidR="000130B0" w:rsidRPr="00437F3E" w:rsidRDefault="000130B0" w:rsidP="00E660D2">
            <w:pPr>
              <w:pStyle w:val="Tablehead"/>
              <w:rPr>
                <w:lang w:val="ru-RU"/>
              </w:rPr>
            </w:pPr>
            <w:r w:rsidRPr="00437F3E">
              <w:rPr>
                <w:lang w:val="ru-RU"/>
              </w:rPr>
              <w:t>IBOC</w:t>
            </w:r>
          </w:p>
        </w:tc>
      </w:tr>
      <w:tr w:rsidR="000130B0" w:rsidRPr="00437F3E" w14:paraId="6CB9457A" w14:textId="77777777" w:rsidTr="007F2997">
        <w:tc>
          <w:tcPr>
            <w:tcW w:w="4434" w:type="dxa"/>
            <w:vMerge/>
          </w:tcPr>
          <w:p w14:paraId="40BF9072" w14:textId="77777777" w:rsidR="000130B0" w:rsidRPr="00437F3E" w:rsidRDefault="000130B0" w:rsidP="00E660D2">
            <w:pPr>
              <w:pStyle w:val="Tablehead"/>
              <w:jc w:val="left"/>
              <w:rPr>
                <w:lang w:val="ru-RU"/>
              </w:rPr>
            </w:pPr>
          </w:p>
        </w:tc>
        <w:tc>
          <w:tcPr>
            <w:tcW w:w="1246" w:type="dxa"/>
            <w:tcBorders>
              <w:top w:val="nil"/>
            </w:tcBorders>
          </w:tcPr>
          <w:p w14:paraId="10152FD2" w14:textId="77777777" w:rsidR="000130B0" w:rsidRPr="00437F3E" w:rsidRDefault="000130B0" w:rsidP="00E660D2">
            <w:pPr>
              <w:pStyle w:val="Tablehead"/>
              <w:rPr>
                <w:lang w:val="ru-RU"/>
              </w:rPr>
            </w:pPr>
          </w:p>
        </w:tc>
        <w:tc>
          <w:tcPr>
            <w:tcW w:w="1832" w:type="dxa"/>
          </w:tcPr>
          <w:p w14:paraId="17D84CEE" w14:textId="77777777" w:rsidR="000130B0" w:rsidRPr="00437F3E" w:rsidRDefault="000130B0" w:rsidP="00E660D2">
            <w:pPr>
              <w:pStyle w:val="Tablehead"/>
              <w:rPr>
                <w:lang w:val="ru-RU"/>
              </w:rPr>
            </w:pPr>
          </w:p>
        </w:tc>
        <w:tc>
          <w:tcPr>
            <w:tcW w:w="1988" w:type="dxa"/>
          </w:tcPr>
          <w:p w14:paraId="600BFE6E" w14:textId="77777777" w:rsidR="000130B0" w:rsidRPr="00437F3E" w:rsidRDefault="000130B0" w:rsidP="00E660D2">
            <w:pPr>
              <w:pStyle w:val="Tablehead"/>
              <w:rPr>
                <w:lang w:val="ru-RU"/>
              </w:rPr>
            </w:pPr>
          </w:p>
        </w:tc>
        <w:tc>
          <w:tcPr>
            <w:tcW w:w="843" w:type="dxa"/>
          </w:tcPr>
          <w:p w14:paraId="472CB61A" w14:textId="77777777" w:rsidR="000130B0" w:rsidRPr="00437F3E" w:rsidRDefault="000130B0" w:rsidP="00E660D2">
            <w:pPr>
              <w:pStyle w:val="Tablehead"/>
              <w:rPr>
                <w:lang w:val="ru-RU"/>
              </w:rPr>
            </w:pPr>
            <w:r w:rsidRPr="00437F3E">
              <w:rPr>
                <w:lang w:val="ru-RU"/>
              </w:rPr>
              <w:t>СВ</w:t>
            </w:r>
          </w:p>
        </w:tc>
        <w:tc>
          <w:tcPr>
            <w:tcW w:w="823" w:type="dxa"/>
          </w:tcPr>
          <w:p w14:paraId="1952CBC1" w14:textId="77777777" w:rsidR="000130B0" w:rsidRPr="00437F3E" w:rsidRDefault="000130B0" w:rsidP="00E660D2">
            <w:pPr>
              <w:pStyle w:val="Tablehead"/>
              <w:rPr>
                <w:lang w:val="ru-RU"/>
              </w:rPr>
            </w:pPr>
            <w:r w:rsidRPr="00437F3E">
              <w:rPr>
                <w:lang w:val="ru-RU"/>
              </w:rPr>
              <w:t>КВ</w:t>
            </w:r>
          </w:p>
        </w:tc>
        <w:tc>
          <w:tcPr>
            <w:tcW w:w="878" w:type="dxa"/>
          </w:tcPr>
          <w:p w14:paraId="185F6975" w14:textId="77777777" w:rsidR="000130B0" w:rsidRPr="00437F3E" w:rsidRDefault="000130B0" w:rsidP="00E660D2">
            <w:pPr>
              <w:pStyle w:val="Tablehead"/>
              <w:rPr>
                <w:lang w:val="ru-RU"/>
              </w:rPr>
            </w:pPr>
            <w:r w:rsidRPr="00437F3E">
              <w:rPr>
                <w:lang w:val="ru-RU"/>
              </w:rPr>
              <w:t>СВ</w:t>
            </w:r>
          </w:p>
        </w:tc>
        <w:tc>
          <w:tcPr>
            <w:tcW w:w="787" w:type="dxa"/>
          </w:tcPr>
          <w:p w14:paraId="1F5D65C7" w14:textId="77777777" w:rsidR="000130B0" w:rsidRPr="00437F3E" w:rsidRDefault="000130B0" w:rsidP="00E660D2">
            <w:pPr>
              <w:pStyle w:val="Tablehead"/>
              <w:rPr>
                <w:lang w:val="ru-RU"/>
              </w:rPr>
            </w:pPr>
            <w:r w:rsidRPr="00437F3E">
              <w:rPr>
                <w:lang w:val="ru-RU"/>
              </w:rPr>
              <w:t>СВ</w:t>
            </w:r>
          </w:p>
        </w:tc>
        <w:tc>
          <w:tcPr>
            <w:tcW w:w="840" w:type="dxa"/>
          </w:tcPr>
          <w:p w14:paraId="5D164694" w14:textId="77777777" w:rsidR="000130B0" w:rsidRPr="00437F3E" w:rsidRDefault="000130B0" w:rsidP="00E660D2">
            <w:pPr>
              <w:pStyle w:val="Tablehead"/>
              <w:rPr>
                <w:lang w:val="ru-RU"/>
              </w:rPr>
            </w:pPr>
            <w:r w:rsidRPr="00437F3E">
              <w:rPr>
                <w:lang w:val="ru-RU"/>
              </w:rPr>
              <w:t>КВ</w:t>
            </w:r>
          </w:p>
        </w:tc>
        <w:tc>
          <w:tcPr>
            <w:tcW w:w="896" w:type="dxa"/>
          </w:tcPr>
          <w:p w14:paraId="3A9E79F3" w14:textId="77777777" w:rsidR="000130B0" w:rsidRPr="00437F3E" w:rsidRDefault="000130B0" w:rsidP="00E660D2">
            <w:pPr>
              <w:pStyle w:val="Tablehead"/>
              <w:rPr>
                <w:lang w:val="ru-RU"/>
              </w:rPr>
            </w:pPr>
            <w:r w:rsidRPr="00437F3E">
              <w:rPr>
                <w:lang w:val="ru-RU"/>
              </w:rPr>
              <w:t>СВ</w:t>
            </w:r>
          </w:p>
        </w:tc>
      </w:tr>
      <w:tr w:rsidR="000130B0" w:rsidRPr="00437F3E" w14:paraId="79B84E66" w14:textId="77777777" w:rsidTr="007F2997">
        <w:tc>
          <w:tcPr>
            <w:tcW w:w="4434" w:type="dxa"/>
            <w:tcBorders>
              <w:bottom w:val="nil"/>
            </w:tcBorders>
          </w:tcPr>
          <w:p w14:paraId="1AAB503C"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c)</w:t>
            </w:r>
            <w:r w:rsidRPr="00437F3E">
              <w:rPr>
                <w:lang w:val="ru-RU"/>
              </w:rPr>
              <w:tab/>
              <w:t>Возможность стереофонического приема</w:t>
            </w:r>
          </w:p>
        </w:tc>
        <w:tc>
          <w:tcPr>
            <w:tcW w:w="1246" w:type="dxa"/>
            <w:tcBorders>
              <w:bottom w:val="nil"/>
            </w:tcBorders>
          </w:tcPr>
          <w:p w14:paraId="3931CB77" w14:textId="77777777" w:rsidR="000130B0" w:rsidRPr="00437F3E" w:rsidRDefault="000130B0" w:rsidP="00E660D2">
            <w:pPr>
              <w:pStyle w:val="Tabletext"/>
              <w:jc w:val="center"/>
              <w:rPr>
                <w:lang w:val="ru-RU"/>
              </w:rPr>
            </w:pPr>
            <w:r w:rsidRPr="00437F3E">
              <w:rPr>
                <w:lang w:val="ru-RU"/>
              </w:rPr>
              <w:t>B</w:t>
            </w:r>
          </w:p>
        </w:tc>
        <w:tc>
          <w:tcPr>
            <w:tcW w:w="1832" w:type="dxa"/>
            <w:tcBorders>
              <w:bottom w:val="nil"/>
            </w:tcBorders>
          </w:tcPr>
          <w:p w14:paraId="46575A83" w14:textId="5E25B538" w:rsidR="000130B0" w:rsidRPr="00437F3E" w:rsidRDefault="000130B0" w:rsidP="00E660D2">
            <w:pPr>
              <w:pStyle w:val="Tabletext"/>
              <w:jc w:val="center"/>
              <w:rPr>
                <w:lang w:val="ru-RU"/>
              </w:rPr>
            </w:pPr>
            <w:r w:rsidRPr="00437F3E">
              <w:rPr>
                <w:spacing w:val="-4"/>
                <w:lang w:val="ru-RU"/>
              </w:rPr>
              <w:t>Да</w:t>
            </w:r>
          </w:p>
        </w:tc>
        <w:tc>
          <w:tcPr>
            <w:tcW w:w="1988" w:type="dxa"/>
            <w:tcBorders>
              <w:bottom w:val="nil"/>
            </w:tcBorders>
          </w:tcPr>
          <w:p w14:paraId="20383BF8" w14:textId="77777777" w:rsidR="000130B0" w:rsidRPr="00437F3E" w:rsidRDefault="000130B0" w:rsidP="00E660D2">
            <w:pPr>
              <w:pStyle w:val="Tabletext"/>
              <w:jc w:val="center"/>
              <w:rPr>
                <w:lang w:val="ru-RU"/>
              </w:rPr>
            </w:pPr>
            <w:r w:rsidRPr="00437F3E">
              <w:rPr>
                <w:lang w:val="ru-RU"/>
              </w:rPr>
              <w:t>Да</w:t>
            </w:r>
          </w:p>
        </w:tc>
        <w:tc>
          <w:tcPr>
            <w:tcW w:w="843" w:type="dxa"/>
            <w:tcBorders>
              <w:bottom w:val="nil"/>
            </w:tcBorders>
          </w:tcPr>
          <w:p w14:paraId="28614D8C" w14:textId="77777777" w:rsidR="000130B0" w:rsidRPr="00437F3E" w:rsidRDefault="000130B0" w:rsidP="00E660D2">
            <w:pPr>
              <w:pStyle w:val="Tabletext"/>
              <w:jc w:val="center"/>
              <w:rPr>
                <w:lang w:val="ru-RU"/>
              </w:rPr>
            </w:pPr>
            <w:r w:rsidRPr="00437F3E">
              <w:rPr>
                <w:lang w:val="ru-RU"/>
              </w:rPr>
              <w:t>FUL</w:t>
            </w:r>
          </w:p>
        </w:tc>
        <w:tc>
          <w:tcPr>
            <w:tcW w:w="823" w:type="dxa"/>
            <w:tcBorders>
              <w:bottom w:val="nil"/>
            </w:tcBorders>
          </w:tcPr>
          <w:p w14:paraId="37E8AD08" w14:textId="77777777" w:rsidR="000130B0" w:rsidRPr="00437F3E" w:rsidRDefault="000130B0" w:rsidP="00E660D2">
            <w:pPr>
              <w:pStyle w:val="Tabletext"/>
              <w:jc w:val="center"/>
              <w:rPr>
                <w:lang w:val="ru-RU"/>
              </w:rPr>
            </w:pPr>
            <w:r w:rsidRPr="00437F3E">
              <w:rPr>
                <w:lang w:val="ru-RU"/>
              </w:rPr>
              <w:t>FUL</w:t>
            </w:r>
          </w:p>
        </w:tc>
        <w:tc>
          <w:tcPr>
            <w:tcW w:w="878" w:type="dxa"/>
            <w:tcBorders>
              <w:bottom w:val="nil"/>
            </w:tcBorders>
          </w:tcPr>
          <w:p w14:paraId="7442D615" w14:textId="77777777" w:rsidR="000130B0" w:rsidRPr="00437F3E" w:rsidRDefault="000130B0" w:rsidP="00E660D2">
            <w:pPr>
              <w:pStyle w:val="Tabletext"/>
              <w:jc w:val="center"/>
              <w:rPr>
                <w:lang w:val="ru-RU"/>
              </w:rPr>
            </w:pPr>
            <w:r w:rsidRPr="00437F3E">
              <w:rPr>
                <w:lang w:val="ru-RU"/>
              </w:rPr>
              <w:t>FUL</w:t>
            </w:r>
          </w:p>
        </w:tc>
        <w:tc>
          <w:tcPr>
            <w:tcW w:w="787" w:type="dxa"/>
            <w:tcBorders>
              <w:bottom w:val="nil"/>
            </w:tcBorders>
          </w:tcPr>
          <w:p w14:paraId="431BDD16" w14:textId="77777777" w:rsidR="000130B0" w:rsidRPr="00437F3E" w:rsidRDefault="000130B0" w:rsidP="00E660D2">
            <w:pPr>
              <w:pStyle w:val="Tabletext"/>
              <w:jc w:val="center"/>
              <w:rPr>
                <w:lang w:val="ru-RU"/>
              </w:rPr>
            </w:pPr>
          </w:p>
        </w:tc>
        <w:tc>
          <w:tcPr>
            <w:tcW w:w="840" w:type="dxa"/>
            <w:tcBorders>
              <w:bottom w:val="nil"/>
            </w:tcBorders>
          </w:tcPr>
          <w:p w14:paraId="1EFD7FC4" w14:textId="77777777" w:rsidR="000130B0" w:rsidRPr="00437F3E" w:rsidRDefault="000130B0" w:rsidP="00E660D2">
            <w:pPr>
              <w:pStyle w:val="Tabletext"/>
              <w:jc w:val="center"/>
              <w:rPr>
                <w:lang w:val="ru-RU"/>
              </w:rPr>
            </w:pPr>
          </w:p>
        </w:tc>
        <w:tc>
          <w:tcPr>
            <w:tcW w:w="896" w:type="dxa"/>
            <w:tcBorders>
              <w:bottom w:val="nil"/>
            </w:tcBorders>
          </w:tcPr>
          <w:p w14:paraId="7E1B55D2" w14:textId="77777777" w:rsidR="000130B0" w:rsidRPr="00437F3E" w:rsidRDefault="000130B0" w:rsidP="00E660D2">
            <w:pPr>
              <w:pStyle w:val="Tabletext"/>
              <w:jc w:val="center"/>
              <w:rPr>
                <w:lang w:val="ru-RU"/>
              </w:rPr>
            </w:pPr>
          </w:p>
        </w:tc>
      </w:tr>
      <w:tr w:rsidR="000130B0" w:rsidRPr="00437F3E" w14:paraId="43C1FB9C" w14:textId="77777777" w:rsidTr="007F2997">
        <w:tc>
          <w:tcPr>
            <w:tcW w:w="4434" w:type="dxa"/>
            <w:tcBorders>
              <w:top w:val="nil"/>
              <w:bottom w:val="nil"/>
            </w:tcBorders>
          </w:tcPr>
          <w:p w14:paraId="2EA49BA9"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d)</w:t>
            </w:r>
            <w:r w:rsidRPr="00437F3E">
              <w:rPr>
                <w:lang w:val="ru-RU"/>
              </w:rPr>
              <w:tab/>
              <w:t>Различие в динамической битовой скорости передачи аудиосигналов и данных (гибкая передача данных)</w:t>
            </w:r>
          </w:p>
        </w:tc>
        <w:tc>
          <w:tcPr>
            <w:tcW w:w="1246" w:type="dxa"/>
            <w:tcBorders>
              <w:top w:val="nil"/>
              <w:bottom w:val="nil"/>
            </w:tcBorders>
          </w:tcPr>
          <w:p w14:paraId="7BF47EED" w14:textId="77777777" w:rsidR="000130B0" w:rsidRPr="00437F3E" w:rsidRDefault="000130B0" w:rsidP="00E660D2">
            <w:pPr>
              <w:pStyle w:val="Tabletext"/>
              <w:jc w:val="center"/>
              <w:rPr>
                <w:lang w:val="ru-RU"/>
              </w:rPr>
            </w:pPr>
            <w:r w:rsidRPr="00437F3E">
              <w:rPr>
                <w:lang w:val="ru-RU"/>
              </w:rPr>
              <w:t>B</w:t>
            </w:r>
          </w:p>
        </w:tc>
        <w:tc>
          <w:tcPr>
            <w:tcW w:w="1832" w:type="dxa"/>
            <w:tcBorders>
              <w:top w:val="nil"/>
              <w:bottom w:val="nil"/>
            </w:tcBorders>
          </w:tcPr>
          <w:p w14:paraId="6DB656CF"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bottom w:val="nil"/>
            </w:tcBorders>
          </w:tcPr>
          <w:p w14:paraId="072D4833" w14:textId="77777777" w:rsidR="000130B0" w:rsidRPr="00437F3E" w:rsidRDefault="000130B0" w:rsidP="00E660D2">
            <w:pPr>
              <w:pStyle w:val="Tabletext"/>
              <w:jc w:val="center"/>
              <w:rPr>
                <w:lang w:val="ru-RU"/>
              </w:rPr>
            </w:pPr>
            <w:r w:rsidRPr="00437F3E">
              <w:rPr>
                <w:lang w:val="ru-RU"/>
              </w:rPr>
              <w:t>Да</w:t>
            </w:r>
          </w:p>
        </w:tc>
        <w:tc>
          <w:tcPr>
            <w:tcW w:w="843" w:type="dxa"/>
            <w:tcBorders>
              <w:top w:val="nil"/>
              <w:bottom w:val="nil"/>
            </w:tcBorders>
          </w:tcPr>
          <w:p w14:paraId="6F378FE3" w14:textId="77777777" w:rsidR="000130B0" w:rsidRPr="00437F3E" w:rsidRDefault="000130B0" w:rsidP="00E660D2">
            <w:pPr>
              <w:pStyle w:val="Tabletext"/>
              <w:jc w:val="center"/>
              <w:rPr>
                <w:lang w:val="ru-RU"/>
              </w:rPr>
            </w:pPr>
            <w:r w:rsidRPr="00437F3E">
              <w:rPr>
                <w:lang w:val="ru-RU"/>
              </w:rPr>
              <w:t>FUL</w:t>
            </w:r>
          </w:p>
        </w:tc>
        <w:tc>
          <w:tcPr>
            <w:tcW w:w="823" w:type="dxa"/>
            <w:tcBorders>
              <w:top w:val="nil"/>
              <w:bottom w:val="nil"/>
            </w:tcBorders>
          </w:tcPr>
          <w:p w14:paraId="4197DC9E" w14:textId="77777777" w:rsidR="000130B0" w:rsidRPr="00437F3E" w:rsidRDefault="000130B0" w:rsidP="00E660D2">
            <w:pPr>
              <w:pStyle w:val="Tabletext"/>
              <w:jc w:val="center"/>
              <w:rPr>
                <w:lang w:val="ru-RU"/>
              </w:rPr>
            </w:pPr>
            <w:r w:rsidRPr="00437F3E">
              <w:rPr>
                <w:lang w:val="ru-RU"/>
              </w:rPr>
              <w:t>FUL</w:t>
            </w:r>
          </w:p>
        </w:tc>
        <w:tc>
          <w:tcPr>
            <w:tcW w:w="878" w:type="dxa"/>
            <w:tcBorders>
              <w:top w:val="nil"/>
              <w:bottom w:val="nil"/>
            </w:tcBorders>
          </w:tcPr>
          <w:p w14:paraId="79F77BA0" w14:textId="77777777" w:rsidR="000130B0" w:rsidRPr="00437F3E" w:rsidRDefault="000130B0" w:rsidP="00E660D2">
            <w:pPr>
              <w:pStyle w:val="Tabletext"/>
              <w:jc w:val="center"/>
              <w:rPr>
                <w:lang w:val="ru-RU"/>
              </w:rPr>
            </w:pPr>
            <w:r w:rsidRPr="00437F3E">
              <w:rPr>
                <w:lang w:val="ru-RU"/>
              </w:rPr>
              <w:t>FUL</w:t>
            </w:r>
          </w:p>
        </w:tc>
        <w:tc>
          <w:tcPr>
            <w:tcW w:w="787" w:type="dxa"/>
            <w:tcBorders>
              <w:top w:val="nil"/>
              <w:bottom w:val="nil"/>
            </w:tcBorders>
          </w:tcPr>
          <w:p w14:paraId="264EAE59" w14:textId="77777777" w:rsidR="000130B0" w:rsidRPr="00437F3E" w:rsidRDefault="000130B0" w:rsidP="00E660D2">
            <w:pPr>
              <w:pStyle w:val="Tabletext"/>
              <w:jc w:val="center"/>
              <w:rPr>
                <w:lang w:val="ru-RU"/>
              </w:rPr>
            </w:pPr>
          </w:p>
        </w:tc>
        <w:tc>
          <w:tcPr>
            <w:tcW w:w="840" w:type="dxa"/>
            <w:tcBorders>
              <w:top w:val="nil"/>
              <w:bottom w:val="nil"/>
            </w:tcBorders>
          </w:tcPr>
          <w:p w14:paraId="338364AC" w14:textId="77777777" w:rsidR="000130B0" w:rsidRPr="00437F3E" w:rsidRDefault="000130B0" w:rsidP="00E660D2">
            <w:pPr>
              <w:pStyle w:val="Tabletext"/>
              <w:jc w:val="center"/>
              <w:rPr>
                <w:lang w:val="ru-RU"/>
              </w:rPr>
            </w:pPr>
          </w:p>
        </w:tc>
        <w:tc>
          <w:tcPr>
            <w:tcW w:w="896" w:type="dxa"/>
            <w:tcBorders>
              <w:top w:val="nil"/>
              <w:bottom w:val="nil"/>
            </w:tcBorders>
          </w:tcPr>
          <w:p w14:paraId="52B9FA3E" w14:textId="77777777" w:rsidR="000130B0" w:rsidRPr="00437F3E" w:rsidRDefault="000130B0" w:rsidP="00E660D2">
            <w:pPr>
              <w:pStyle w:val="Tabletext"/>
              <w:jc w:val="center"/>
              <w:rPr>
                <w:lang w:val="ru-RU"/>
              </w:rPr>
            </w:pPr>
          </w:p>
        </w:tc>
      </w:tr>
      <w:tr w:rsidR="000130B0" w:rsidRPr="00437F3E" w14:paraId="6AAEC12F" w14:textId="77777777" w:rsidTr="007F2997">
        <w:tc>
          <w:tcPr>
            <w:tcW w:w="4434" w:type="dxa"/>
            <w:tcBorders>
              <w:top w:val="nil"/>
            </w:tcBorders>
          </w:tcPr>
          <w:p w14:paraId="03DE5668" w14:textId="11A55DE9" w:rsidR="000130B0" w:rsidRPr="00437F3E" w:rsidRDefault="000130B0" w:rsidP="00E660D2">
            <w:pPr>
              <w:pStyle w:val="Tabletext"/>
              <w:tabs>
                <w:tab w:val="left" w:pos="454"/>
              </w:tabs>
              <w:ind w:left="258" w:hangingChars="129" w:hanging="258"/>
              <w:jc w:val="left"/>
              <w:rPr>
                <w:lang w:val="ru-RU"/>
              </w:rPr>
            </w:pPr>
            <w:r w:rsidRPr="00437F3E">
              <w:rPr>
                <w:lang w:val="ru-RU"/>
              </w:rPr>
              <w:t>e)</w:t>
            </w:r>
            <w:r w:rsidRPr="00437F3E">
              <w:rPr>
                <w:lang w:val="ru-RU"/>
              </w:rPr>
              <w:tab/>
              <w:t>Возможность ступенчатого (с небольшим шагом) выбора битовой скорости и поддержка более высокой битовой скорости по сравнению со скоростью, достижимой на дату внедрения системы</w:t>
            </w:r>
          </w:p>
        </w:tc>
        <w:tc>
          <w:tcPr>
            <w:tcW w:w="1246" w:type="dxa"/>
            <w:tcBorders>
              <w:top w:val="nil"/>
            </w:tcBorders>
          </w:tcPr>
          <w:p w14:paraId="03A5993E" w14:textId="77777777" w:rsidR="000130B0" w:rsidRPr="00437F3E" w:rsidRDefault="000130B0" w:rsidP="00E660D2">
            <w:pPr>
              <w:pStyle w:val="Tabletext"/>
              <w:jc w:val="center"/>
              <w:rPr>
                <w:lang w:val="ru-RU"/>
              </w:rPr>
            </w:pPr>
            <w:r w:rsidRPr="00437F3E">
              <w:rPr>
                <w:lang w:val="ru-RU"/>
              </w:rPr>
              <w:t>B</w:t>
            </w:r>
          </w:p>
        </w:tc>
        <w:tc>
          <w:tcPr>
            <w:tcW w:w="1832" w:type="dxa"/>
            <w:tcBorders>
              <w:top w:val="nil"/>
            </w:tcBorders>
          </w:tcPr>
          <w:p w14:paraId="02F4A19D"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tcBorders>
          </w:tcPr>
          <w:p w14:paraId="7DE8BF73" w14:textId="77777777" w:rsidR="000130B0" w:rsidRPr="00437F3E" w:rsidRDefault="000130B0" w:rsidP="00E660D2">
            <w:pPr>
              <w:pStyle w:val="Tabletext"/>
              <w:jc w:val="center"/>
              <w:rPr>
                <w:lang w:val="ru-RU"/>
              </w:rPr>
            </w:pPr>
            <w:r w:rsidRPr="00437F3E">
              <w:rPr>
                <w:lang w:val="ru-RU"/>
              </w:rPr>
              <w:t>Да</w:t>
            </w:r>
          </w:p>
        </w:tc>
        <w:tc>
          <w:tcPr>
            <w:tcW w:w="843" w:type="dxa"/>
            <w:tcBorders>
              <w:top w:val="nil"/>
            </w:tcBorders>
          </w:tcPr>
          <w:p w14:paraId="6505A08E" w14:textId="77777777" w:rsidR="000130B0" w:rsidRPr="00437F3E" w:rsidRDefault="000130B0" w:rsidP="00E660D2">
            <w:pPr>
              <w:pStyle w:val="Tabletext"/>
              <w:jc w:val="center"/>
              <w:rPr>
                <w:lang w:val="ru-RU"/>
              </w:rPr>
            </w:pPr>
            <w:r w:rsidRPr="00437F3E">
              <w:rPr>
                <w:lang w:val="ru-RU"/>
              </w:rPr>
              <w:t>FUL</w:t>
            </w:r>
          </w:p>
        </w:tc>
        <w:tc>
          <w:tcPr>
            <w:tcW w:w="823" w:type="dxa"/>
            <w:tcBorders>
              <w:top w:val="nil"/>
            </w:tcBorders>
          </w:tcPr>
          <w:p w14:paraId="23ED4938" w14:textId="77777777" w:rsidR="000130B0" w:rsidRPr="00437F3E" w:rsidRDefault="000130B0" w:rsidP="00E660D2">
            <w:pPr>
              <w:pStyle w:val="Tabletext"/>
              <w:jc w:val="center"/>
              <w:rPr>
                <w:lang w:val="ru-RU"/>
              </w:rPr>
            </w:pPr>
            <w:r w:rsidRPr="00437F3E">
              <w:rPr>
                <w:lang w:val="ru-RU"/>
              </w:rPr>
              <w:t>FUL</w:t>
            </w:r>
          </w:p>
        </w:tc>
        <w:tc>
          <w:tcPr>
            <w:tcW w:w="878" w:type="dxa"/>
            <w:tcBorders>
              <w:top w:val="nil"/>
            </w:tcBorders>
          </w:tcPr>
          <w:p w14:paraId="611EB6D1" w14:textId="77777777" w:rsidR="000130B0" w:rsidRPr="00437F3E" w:rsidRDefault="000130B0" w:rsidP="00E660D2">
            <w:pPr>
              <w:pStyle w:val="Tabletext"/>
              <w:jc w:val="center"/>
              <w:rPr>
                <w:lang w:val="ru-RU"/>
              </w:rPr>
            </w:pPr>
            <w:r w:rsidRPr="00437F3E">
              <w:rPr>
                <w:lang w:val="ru-RU"/>
              </w:rPr>
              <w:t>FUL</w:t>
            </w:r>
          </w:p>
        </w:tc>
        <w:tc>
          <w:tcPr>
            <w:tcW w:w="787" w:type="dxa"/>
            <w:tcBorders>
              <w:top w:val="nil"/>
            </w:tcBorders>
          </w:tcPr>
          <w:p w14:paraId="72586915" w14:textId="77777777" w:rsidR="000130B0" w:rsidRPr="00437F3E" w:rsidRDefault="000130B0" w:rsidP="00E660D2">
            <w:pPr>
              <w:pStyle w:val="Tabletext"/>
              <w:jc w:val="center"/>
              <w:rPr>
                <w:lang w:val="ru-RU"/>
              </w:rPr>
            </w:pPr>
          </w:p>
        </w:tc>
        <w:tc>
          <w:tcPr>
            <w:tcW w:w="840" w:type="dxa"/>
            <w:tcBorders>
              <w:top w:val="nil"/>
            </w:tcBorders>
          </w:tcPr>
          <w:p w14:paraId="44C43FD1" w14:textId="77777777" w:rsidR="000130B0" w:rsidRPr="00437F3E" w:rsidRDefault="000130B0" w:rsidP="00E660D2">
            <w:pPr>
              <w:pStyle w:val="Tabletext"/>
              <w:jc w:val="center"/>
              <w:rPr>
                <w:lang w:val="ru-RU"/>
              </w:rPr>
            </w:pPr>
          </w:p>
        </w:tc>
        <w:tc>
          <w:tcPr>
            <w:tcW w:w="896" w:type="dxa"/>
            <w:tcBorders>
              <w:top w:val="nil"/>
            </w:tcBorders>
          </w:tcPr>
          <w:p w14:paraId="37D11210" w14:textId="77777777" w:rsidR="000130B0" w:rsidRPr="00437F3E" w:rsidRDefault="000130B0" w:rsidP="00E660D2">
            <w:pPr>
              <w:pStyle w:val="Tabletext"/>
              <w:jc w:val="center"/>
              <w:rPr>
                <w:lang w:val="ru-RU"/>
              </w:rPr>
            </w:pPr>
          </w:p>
        </w:tc>
      </w:tr>
      <w:tr w:rsidR="000130B0" w:rsidRPr="00437F3E" w14:paraId="15F89C6C" w14:textId="77777777" w:rsidTr="007F2997">
        <w:tc>
          <w:tcPr>
            <w:tcW w:w="4434" w:type="dxa"/>
            <w:tcBorders>
              <w:bottom w:val="nil"/>
            </w:tcBorders>
          </w:tcPr>
          <w:p w14:paraId="4D360BF4"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5</w:t>
            </w:r>
            <w:r w:rsidRPr="00437F3E">
              <w:rPr>
                <w:lang w:val="ru-RU"/>
              </w:rPr>
              <w:tab/>
            </w:r>
            <w:r w:rsidRPr="00437F3E">
              <w:rPr>
                <w:i/>
                <w:iCs/>
                <w:lang w:val="ru-RU"/>
              </w:rPr>
              <w:t>Эффективность использования спектра</w:t>
            </w:r>
          </w:p>
        </w:tc>
        <w:tc>
          <w:tcPr>
            <w:tcW w:w="1246" w:type="dxa"/>
            <w:tcBorders>
              <w:bottom w:val="nil"/>
            </w:tcBorders>
          </w:tcPr>
          <w:p w14:paraId="2D756E5A" w14:textId="77777777" w:rsidR="000130B0" w:rsidRPr="00437F3E" w:rsidRDefault="000130B0" w:rsidP="00E660D2">
            <w:pPr>
              <w:pStyle w:val="Tabletext"/>
              <w:jc w:val="center"/>
              <w:rPr>
                <w:lang w:val="ru-RU"/>
              </w:rPr>
            </w:pPr>
          </w:p>
        </w:tc>
        <w:tc>
          <w:tcPr>
            <w:tcW w:w="1832" w:type="dxa"/>
            <w:tcBorders>
              <w:bottom w:val="nil"/>
            </w:tcBorders>
          </w:tcPr>
          <w:p w14:paraId="0D173CF4" w14:textId="77777777" w:rsidR="000130B0" w:rsidRPr="00437F3E" w:rsidRDefault="000130B0" w:rsidP="00E660D2">
            <w:pPr>
              <w:pStyle w:val="Tabletext"/>
              <w:jc w:val="center"/>
              <w:rPr>
                <w:lang w:val="ru-RU"/>
              </w:rPr>
            </w:pPr>
          </w:p>
        </w:tc>
        <w:tc>
          <w:tcPr>
            <w:tcW w:w="1988" w:type="dxa"/>
            <w:tcBorders>
              <w:bottom w:val="nil"/>
            </w:tcBorders>
          </w:tcPr>
          <w:p w14:paraId="4F8A1057" w14:textId="77777777" w:rsidR="000130B0" w:rsidRPr="00437F3E" w:rsidRDefault="000130B0" w:rsidP="00E660D2">
            <w:pPr>
              <w:pStyle w:val="Tabletext"/>
              <w:jc w:val="center"/>
              <w:rPr>
                <w:lang w:val="ru-RU"/>
              </w:rPr>
            </w:pPr>
          </w:p>
        </w:tc>
        <w:tc>
          <w:tcPr>
            <w:tcW w:w="843" w:type="dxa"/>
            <w:tcBorders>
              <w:bottom w:val="nil"/>
            </w:tcBorders>
          </w:tcPr>
          <w:p w14:paraId="7EA1C02E" w14:textId="77777777" w:rsidR="000130B0" w:rsidRPr="00437F3E" w:rsidRDefault="000130B0" w:rsidP="00E660D2">
            <w:pPr>
              <w:pStyle w:val="Tabletext"/>
              <w:jc w:val="center"/>
              <w:rPr>
                <w:lang w:val="ru-RU"/>
              </w:rPr>
            </w:pPr>
          </w:p>
        </w:tc>
        <w:tc>
          <w:tcPr>
            <w:tcW w:w="823" w:type="dxa"/>
            <w:tcBorders>
              <w:bottom w:val="nil"/>
            </w:tcBorders>
          </w:tcPr>
          <w:p w14:paraId="1E56981A" w14:textId="77777777" w:rsidR="000130B0" w:rsidRPr="00437F3E" w:rsidRDefault="000130B0" w:rsidP="00E660D2">
            <w:pPr>
              <w:pStyle w:val="Tabletext"/>
              <w:jc w:val="center"/>
              <w:rPr>
                <w:lang w:val="ru-RU"/>
              </w:rPr>
            </w:pPr>
          </w:p>
        </w:tc>
        <w:tc>
          <w:tcPr>
            <w:tcW w:w="878" w:type="dxa"/>
            <w:tcBorders>
              <w:bottom w:val="nil"/>
            </w:tcBorders>
          </w:tcPr>
          <w:p w14:paraId="7B15ECCB" w14:textId="77777777" w:rsidR="000130B0" w:rsidRPr="00437F3E" w:rsidRDefault="000130B0" w:rsidP="00E660D2">
            <w:pPr>
              <w:pStyle w:val="Tabletext"/>
              <w:jc w:val="center"/>
              <w:rPr>
                <w:lang w:val="ru-RU"/>
              </w:rPr>
            </w:pPr>
          </w:p>
        </w:tc>
        <w:tc>
          <w:tcPr>
            <w:tcW w:w="787" w:type="dxa"/>
            <w:tcBorders>
              <w:bottom w:val="nil"/>
            </w:tcBorders>
          </w:tcPr>
          <w:p w14:paraId="132A0F4D" w14:textId="77777777" w:rsidR="000130B0" w:rsidRPr="00437F3E" w:rsidRDefault="000130B0" w:rsidP="00E660D2">
            <w:pPr>
              <w:pStyle w:val="Tabletext"/>
              <w:jc w:val="center"/>
              <w:rPr>
                <w:lang w:val="ru-RU"/>
              </w:rPr>
            </w:pPr>
          </w:p>
        </w:tc>
        <w:tc>
          <w:tcPr>
            <w:tcW w:w="840" w:type="dxa"/>
            <w:tcBorders>
              <w:bottom w:val="nil"/>
            </w:tcBorders>
          </w:tcPr>
          <w:p w14:paraId="4F99B1A6" w14:textId="77777777" w:rsidR="000130B0" w:rsidRPr="00437F3E" w:rsidRDefault="000130B0" w:rsidP="00E660D2">
            <w:pPr>
              <w:pStyle w:val="Tabletext"/>
              <w:jc w:val="center"/>
              <w:rPr>
                <w:lang w:val="ru-RU"/>
              </w:rPr>
            </w:pPr>
          </w:p>
        </w:tc>
        <w:tc>
          <w:tcPr>
            <w:tcW w:w="896" w:type="dxa"/>
            <w:tcBorders>
              <w:bottom w:val="nil"/>
            </w:tcBorders>
          </w:tcPr>
          <w:p w14:paraId="5640FB61" w14:textId="77777777" w:rsidR="000130B0" w:rsidRPr="00437F3E" w:rsidRDefault="000130B0" w:rsidP="00E660D2">
            <w:pPr>
              <w:pStyle w:val="Tabletext"/>
              <w:jc w:val="center"/>
              <w:rPr>
                <w:lang w:val="ru-RU"/>
              </w:rPr>
            </w:pPr>
          </w:p>
        </w:tc>
      </w:tr>
      <w:tr w:rsidR="000130B0" w:rsidRPr="00437F3E" w14:paraId="12E314C0" w14:textId="77777777" w:rsidTr="007F2997">
        <w:tc>
          <w:tcPr>
            <w:tcW w:w="4434" w:type="dxa"/>
            <w:tcBorders>
              <w:top w:val="nil"/>
              <w:bottom w:val="nil"/>
            </w:tcBorders>
          </w:tcPr>
          <w:p w14:paraId="7D958916"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a)</w:t>
            </w:r>
            <w:r w:rsidRPr="00437F3E">
              <w:rPr>
                <w:lang w:val="ru-RU"/>
              </w:rPr>
              <w:tab/>
              <w:t>Одна частота для географически разнесенных или размещенных на одной станции передатчиков</w:t>
            </w:r>
          </w:p>
        </w:tc>
        <w:tc>
          <w:tcPr>
            <w:tcW w:w="1246" w:type="dxa"/>
            <w:tcBorders>
              <w:top w:val="nil"/>
              <w:bottom w:val="nil"/>
            </w:tcBorders>
          </w:tcPr>
          <w:p w14:paraId="6CB9177C" w14:textId="77777777" w:rsidR="000130B0" w:rsidRPr="00437F3E" w:rsidRDefault="000130B0" w:rsidP="00E660D2">
            <w:pPr>
              <w:pStyle w:val="Tabletext"/>
              <w:jc w:val="center"/>
              <w:rPr>
                <w:lang w:val="ru-RU"/>
              </w:rPr>
            </w:pPr>
            <w:r w:rsidRPr="00437F3E">
              <w:rPr>
                <w:lang w:val="ru-RU"/>
              </w:rPr>
              <w:t>B</w:t>
            </w:r>
          </w:p>
        </w:tc>
        <w:tc>
          <w:tcPr>
            <w:tcW w:w="1832" w:type="dxa"/>
            <w:tcBorders>
              <w:top w:val="nil"/>
              <w:bottom w:val="nil"/>
            </w:tcBorders>
          </w:tcPr>
          <w:p w14:paraId="13C6F20D"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bottom w:val="nil"/>
            </w:tcBorders>
          </w:tcPr>
          <w:p w14:paraId="524095E4" w14:textId="77777777" w:rsidR="000130B0" w:rsidRPr="00437F3E" w:rsidRDefault="000130B0" w:rsidP="00E660D2">
            <w:pPr>
              <w:pStyle w:val="Tabletext"/>
              <w:jc w:val="center"/>
              <w:rPr>
                <w:lang w:val="ru-RU"/>
              </w:rPr>
            </w:pPr>
            <w:r w:rsidRPr="00437F3E">
              <w:rPr>
                <w:lang w:val="ru-RU"/>
              </w:rPr>
              <w:t>Да</w:t>
            </w:r>
          </w:p>
        </w:tc>
        <w:tc>
          <w:tcPr>
            <w:tcW w:w="843" w:type="dxa"/>
            <w:tcBorders>
              <w:top w:val="nil"/>
              <w:bottom w:val="nil"/>
            </w:tcBorders>
          </w:tcPr>
          <w:p w14:paraId="12C33C60" w14:textId="77777777" w:rsidR="000130B0" w:rsidRPr="00437F3E" w:rsidRDefault="000130B0" w:rsidP="00E660D2">
            <w:pPr>
              <w:pStyle w:val="Tabletext"/>
              <w:jc w:val="center"/>
              <w:rPr>
                <w:lang w:val="ru-RU"/>
              </w:rPr>
            </w:pPr>
            <w:r w:rsidRPr="00437F3E">
              <w:rPr>
                <w:lang w:val="ru-RU"/>
              </w:rPr>
              <w:t>FUL</w:t>
            </w:r>
          </w:p>
        </w:tc>
        <w:tc>
          <w:tcPr>
            <w:tcW w:w="823" w:type="dxa"/>
            <w:tcBorders>
              <w:top w:val="nil"/>
              <w:bottom w:val="nil"/>
            </w:tcBorders>
          </w:tcPr>
          <w:p w14:paraId="66EFDB9B" w14:textId="77777777" w:rsidR="000130B0" w:rsidRPr="00437F3E" w:rsidRDefault="000130B0" w:rsidP="00E660D2">
            <w:pPr>
              <w:pStyle w:val="Tabletext"/>
              <w:jc w:val="center"/>
              <w:rPr>
                <w:lang w:val="ru-RU"/>
              </w:rPr>
            </w:pPr>
            <w:r w:rsidRPr="00437F3E">
              <w:rPr>
                <w:lang w:val="ru-RU"/>
              </w:rPr>
              <w:t>FUL</w:t>
            </w:r>
          </w:p>
        </w:tc>
        <w:tc>
          <w:tcPr>
            <w:tcW w:w="878" w:type="dxa"/>
            <w:tcBorders>
              <w:top w:val="nil"/>
              <w:bottom w:val="nil"/>
            </w:tcBorders>
          </w:tcPr>
          <w:p w14:paraId="1AC8B402" w14:textId="77777777" w:rsidR="000130B0" w:rsidRPr="00437F3E" w:rsidRDefault="000130B0" w:rsidP="00E660D2">
            <w:pPr>
              <w:pStyle w:val="Tabletext"/>
              <w:jc w:val="center"/>
              <w:rPr>
                <w:lang w:val="ru-RU"/>
              </w:rPr>
            </w:pPr>
            <w:r w:rsidRPr="00437F3E">
              <w:rPr>
                <w:lang w:val="ru-RU"/>
              </w:rPr>
              <w:t>NYT</w:t>
            </w:r>
          </w:p>
        </w:tc>
        <w:tc>
          <w:tcPr>
            <w:tcW w:w="787" w:type="dxa"/>
            <w:tcBorders>
              <w:top w:val="nil"/>
              <w:bottom w:val="nil"/>
            </w:tcBorders>
          </w:tcPr>
          <w:p w14:paraId="20AE7D61" w14:textId="77777777" w:rsidR="000130B0" w:rsidRPr="00437F3E" w:rsidRDefault="000130B0" w:rsidP="00E660D2">
            <w:pPr>
              <w:pStyle w:val="Tabletext"/>
              <w:jc w:val="center"/>
              <w:rPr>
                <w:lang w:val="ru-RU"/>
              </w:rPr>
            </w:pPr>
          </w:p>
        </w:tc>
        <w:tc>
          <w:tcPr>
            <w:tcW w:w="840" w:type="dxa"/>
            <w:tcBorders>
              <w:top w:val="nil"/>
              <w:bottom w:val="nil"/>
            </w:tcBorders>
          </w:tcPr>
          <w:p w14:paraId="610CC51B" w14:textId="77777777" w:rsidR="000130B0" w:rsidRPr="00437F3E" w:rsidRDefault="000130B0" w:rsidP="00E660D2">
            <w:pPr>
              <w:pStyle w:val="Tabletext"/>
              <w:jc w:val="center"/>
              <w:rPr>
                <w:lang w:val="ru-RU"/>
              </w:rPr>
            </w:pPr>
          </w:p>
        </w:tc>
        <w:tc>
          <w:tcPr>
            <w:tcW w:w="896" w:type="dxa"/>
            <w:tcBorders>
              <w:top w:val="nil"/>
              <w:bottom w:val="nil"/>
            </w:tcBorders>
          </w:tcPr>
          <w:p w14:paraId="41F298F7" w14:textId="77777777" w:rsidR="000130B0" w:rsidRPr="00437F3E" w:rsidRDefault="000130B0" w:rsidP="00E660D2">
            <w:pPr>
              <w:pStyle w:val="Tabletext"/>
              <w:jc w:val="center"/>
              <w:rPr>
                <w:lang w:val="ru-RU"/>
              </w:rPr>
            </w:pPr>
            <w:r w:rsidRPr="00437F3E">
              <w:rPr>
                <w:lang w:val="ru-RU"/>
              </w:rPr>
              <w:t>12/02</w:t>
            </w:r>
          </w:p>
        </w:tc>
      </w:tr>
      <w:tr w:rsidR="000130B0" w:rsidRPr="00437F3E" w14:paraId="118C68F7" w14:textId="77777777" w:rsidTr="007F2997">
        <w:tc>
          <w:tcPr>
            <w:tcW w:w="4434" w:type="dxa"/>
            <w:tcBorders>
              <w:top w:val="nil"/>
              <w:bottom w:val="nil"/>
            </w:tcBorders>
          </w:tcPr>
          <w:p w14:paraId="2C9FB523"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b)</w:t>
            </w:r>
            <w:r w:rsidRPr="00437F3E">
              <w:rPr>
                <w:lang w:val="ru-RU"/>
              </w:rPr>
              <w:tab/>
              <w:t>Соответствие ширины полосы РЧ канала и разноса между каналами с данными МСЭ</w:t>
            </w:r>
          </w:p>
        </w:tc>
        <w:tc>
          <w:tcPr>
            <w:tcW w:w="1246" w:type="dxa"/>
            <w:tcBorders>
              <w:top w:val="nil"/>
              <w:bottom w:val="nil"/>
            </w:tcBorders>
          </w:tcPr>
          <w:p w14:paraId="05F4B9B7" w14:textId="77777777" w:rsidR="000130B0" w:rsidRPr="00437F3E" w:rsidRDefault="000130B0" w:rsidP="00E660D2">
            <w:pPr>
              <w:pStyle w:val="Tabletext"/>
              <w:jc w:val="center"/>
              <w:rPr>
                <w:lang w:val="ru-RU"/>
              </w:rPr>
            </w:pPr>
            <w:r w:rsidRPr="00437F3E">
              <w:rPr>
                <w:lang w:val="ru-RU"/>
              </w:rPr>
              <w:t>A</w:t>
            </w:r>
          </w:p>
        </w:tc>
        <w:tc>
          <w:tcPr>
            <w:tcW w:w="1832" w:type="dxa"/>
            <w:tcBorders>
              <w:top w:val="nil"/>
              <w:bottom w:val="nil"/>
            </w:tcBorders>
          </w:tcPr>
          <w:p w14:paraId="18854539"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bottom w:val="nil"/>
            </w:tcBorders>
          </w:tcPr>
          <w:p w14:paraId="4BBD67D5" w14:textId="77777777" w:rsidR="000130B0" w:rsidRPr="00437F3E" w:rsidRDefault="000130B0" w:rsidP="00E660D2">
            <w:pPr>
              <w:pStyle w:val="Tabletext"/>
              <w:jc w:val="center"/>
              <w:rPr>
                <w:lang w:val="ru-RU"/>
              </w:rPr>
            </w:pPr>
            <w:r w:rsidRPr="00437F3E">
              <w:rPr>
                <w:lang w:val="ru-RU"/>
              </w:rPr>
              <w:t>Да (все цифровое)</w:t>
            </w:r>
          </w:p>
        </w:tc>
        <w:tc>
          <w:tcPr>
            <w:tcW w:w="843" w:type="dxa"/>
            <w:tcBorders>
              <w:top w:val="nil"/>
              <w:bottom w:val="nil"/>
            </w:tcBorders>
          </w:tcPr>
          <w:p w14:paraId="3C454533" w14:textId="77777777" w:rsidR="000130B0" w:rsidRPr="00437F3E" w:rsidRDefault="000130B0" w:rsidP="00E660D2">
            <w:pPr>
              <w:pStyle w:val="Tabletext"/>
              <w:jc w:val="center"/>
              <w:rPr>
                <w:lang w:val="ru-RU"/>
              </w:rPr>
            </w:pPr>
            <w:r w:rsidRPr="00437F3E">
              <w:rPr>
                <w:lang w:val="ru-RU"/>
              </w:rPr>
              <w:t>FUL</w:t>
            </w:r>
          </w:p>
        </w:tc>
        <w:tc>
          <w:tcPr>
            <w:tcW w:w="823" w:type="dxa"/>
            <w:tcBorders>
              <w:top w:val="nil"/>
              <w:bottom w:val="nil"/>
            </w:tcBorders>
          </w:tcPr>
          <w:p w14:paraId="487C81CE" w14:textId="77777777" w:rsidR="000130B0" w:rsidRPr="00437F3E" w:rsidRDefault="000130B0" w:rsidP="00E660D2">
            <w:pPr>
              <w:pStyle w:val="Tabletext"/>
              <w:jc w:val="center"/>
              <w:rPr>
                <w:lang w:val="ru-RU"/>
              </w:rPr>
            </w:pPr>
            <w:r w:rsidRPr="00437F3E">
              <w:rPr>
                <w:lang w:val="ru-RU"/>
              </w:rPr>
              <w:t>FUL</w:t>
            </w:r>
          </w:p>
        </w:tc>
        <w:tc>
          <w:tcPr>
            <w:tcW w:w="878" w:type="dxa"/>
            <w:tcBorders>
              <w:top w:val="nil"/>
              <w:bottom w:val="nil"/>
            </w:tcBorders>
          </w:tcPr>
          <w:p w14:paraId="6B8C923A" w14:textId="61B86559" w:rsidR="000130B0" w:rsidRPr="00437F3E" w:rsidRDefault="0051198B" w:rsidP="00E660D2">
            <w:pPr>
              <w:pStyle w:val="Tabletext"/>
              <w:jc w:val="center"/>
              <w:rPr>
                <w:lang w:val="ru-RU"/>
              </w:rPr>
            </w:pPr>
            <w:r w:rsidRPr="00437F3E">
              <w:rPr>
                <w:lang w:val="ru-RU"/>
              </w:rPr>
              <w:t>FUL</w:t>
            </w:r>
          </w:p>
        </w:tc>
        <w:tc>
          <w:tcPr>
            <w:tcW w:w="787" w:type="dxa"/>
            <w:tcBorders>
              <w:top w:val="nil"/>
              <w:bottom w:val="nil"/>
            </w:tcBorders>
          </w:tcPr>
          <w:p w14:paraId="0AD2A579" w14:textId="77777777" w:rsidR="000130B0" w:rsidRPr="00437F3E" w:rsidRDefault="000130B0" w:rsidP="00E660D2">
            <w:pPr>
              <w:pStyle w:val="Tabletext"/>
              <w:jc w:val="center"/>
              <w:rPr>
                <w:lang w:val="ru-RU"/>
              </w:rPr>
            </w:pPr>
          </w:p>
        </w:tc>
        <w:tc>
          <w:tcPr>
            <w:tcW w:w="840" w:type="dxa"/>
            <w:tcBorders>
              <w:top w:val="nil"/>
              <w:bottom w:val="nil"/>
            </w:tcBorders>
          </w:tcPr>
          <w:p w14:paraId="4E22C3BC" w14:textId="77777777" w:rsidR="000130B0" w:rsidRPr="00437F3E" w:rsidRDefault="000130B0" w:rsidP="00E660D2">
            <w:pPr>
              <w:pStyle w:val="Tabletext"/>
              <w:jc w:val="center"/>
              <w:rPr>
                <w:lang w:val="ru-RU"/>
              </w:rPr>
            </w:pPr>
          </w:p>
        </w:tc>
        <w:tc>
          <w:tcPr>
            <w:tcW w:w="896" w:type="dxa"/>
            <w:tcBorders>
              <w:top w:val="nil"/>
              <w:bottom w:val="nil"/>
            </w:tcBorders>
          </w:tcPr>
          <w:p w14:paraId="26BBE6A7" w14:textId="2E606DB7" w:rsidR="000130B0" w:rsidRPr="00437F3E" w:rsidRDefault="000130B0" w:rsidP="00E660D2">
            <w:pPr>
              <w:pStyle w:val="Tabletext"/>
              <w:jc w:val="center"/>
              <w:rPr>
                <w:lang w:val="ru-RU"/>
              </w:rPr>
            </w:pPr>
          </w:p>
        </w:tc>
      </w:tr>
      <w:tr w:rsidR="000130B0" w:rsidRPr="00437F3E" w14:paraId="00C46425" w14:textId="77777777" w:rsidTr="007F2997">
        <w:tc>
          <w:tcPr>
            <w:tcW w:w="4434" w:type="dxa"/>
            <w:tcBorders>
              <w:top w:val="nil"/>
              <w:bottom w:val="nil"/>
            </w:tcBorders>
          </w:tcPr>
          <w:p w14:paraId="52A38C78"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c)</w:t>
            </w:r>
            <w:r w:rsidRPr="00437F3E">
              <w:rPr>
                <w:lang w:val="ru-RU"/>
              </w:rPr>
              <w:tab/>
              <w:t>Потенциал помех не больше, чем для эквивалентной амплитудной модуляции</w:t>
            </w:r>
          </w:p>
        </w:tc>
        <w:tc>
          <w:tcPr>
            <w:tcW w:w="1246" w:type="dxa"/>
            <w:tcBorders>
              <w:top w:val="nil"/>
              <w:bottom w:val="nil"/>
            </w:tcBorders>
          </w:tcPr>
          <w:p w14:paraId="6750AF08" w14:textId="77777777" w:rsidR="000130B0" w:rsidRPr="00437F3E" w:rsidRDefault="000130B0" w:rsidP="00E660D2">
            <w:pPr>
              <w:pStyle w:val="Tabletext"/>
              <w:jc w:val="center"/>
              <w:rPr>
                <w:lang w:val="ru-RU"/>
              </w:rPr>
            </w:pPr>
            <w:r w:rsidRPr="00437F3E">
              <w:rPr>
                <w:lang w:val="ru-RU"/>
              </w:rPr>
              <w:t>A</w:t>
            </w:r>
          </w:p>
        </w:tc>
        <w:tc>
          <w:tcPr>
            <w:tcW w:w="1832" w:type="dxa"/>
            <w:tcBorders>
              <w:top w:val="nil"/>
              <w:bottom w:val="nil"/>
            </w:tcBorders>
          </w:tcPr>
          <w:p w14:paraId="1D57C523"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bottom w:val="nil"/>
            </w:tcBorders>
          </w:tcPr>
          <w:p w14:paraId="4B329386" w14:textId="77777777" w:rsidR="000130B0" w:rsidRPr="00437F3E" w:rsidRDefault="000130B0" w:rsidP="00E660D2">
            <w:pPr>
              <w:pStyle w:val="Tabletext"/>
              <w:jc w:val="center"/>
              <w:rPr>
                <w:lang w:val="ru-RU"/>
              </w:rPr>
            </w:pPr>
            <w:r w:rsidRPr="00437F3E">
              <w:rPr>
                <w:lang w:val="ru-RU"/>
              </w:rPr>
              <w:t>Да</w:t>
            </w:r>
          </w:p>
        </w:tc>
        <w:tc>
          <w:tcPr>
            <w:tcW w:w="843" w:type="dxa"/>
            <w:tcBorders>
              <w:top w:val="nil"/>
              <w:bottom w:val="nil"/>
            </w:tcBorders>
          </w:tcPr>
          <w:p w14:paraId="6E526447" w14:textId="77777777" w:rsidR="000130B0" w:rsidRPr="00437F3E" w:rsidRDefault="000130B0" w:rsidP="00E660D2">
            <w:pPr>
              <w:pStyle w:val="Tabletext"/>
              <w:jc w:val="center"/>
              <w:rPr>
                <w:lang w:val="ru-RU"/>
              </w:rPr>
            </w:pPr>
            <w:r w:rsidRPr="00437F3E">
              <w:rPr>
                <w:lang w:val="ru-RU"/>
              </w:rPr>
              <w:t>FUL</w:t>
            </w:r>
          </w:p>
        </w:tc>
        <w:tc>
          <w:tcPr>
            <w:tcW w:w="823" w:type="dxa"/>
            <w:tcBorders>
              <w:top w:val="nil"/>
              <w:bottom w:val="nil"/>
            </w:tcBorders>
          </w:tcPr>
          <w:p w14:paraId="69DDE782" w14:textId="77777777" w:rsidR="000130B0" w:rsidRPr="00437F3E" w:rsidRDefault="000130B0" w:rsidP="00E660D2">
            <w:pPr>
              <w:pStyle w:val="Tabletext"/>
              <w:jc w:val="center"/>
              <w:rPr>
                <w:lang w:val="ru-RU"/>
              </w:rPr>
            </w:pPr>
            <w:r w:rsidRPr="00437F3E">
              <w:rPr>
                <w:lang w:val="ru-RU"/>
              </w:rPr>
              <w:t>FUL</w:t>
            </w:r>
          </w:p>
        </w:tc>
        <w:tc>
          <w:tcPr>
            <w:tcW w:w="878" w:type="dxa"/>
            <w:tcBorders>
              <w:top w:val="nil"/>
              <w:bottom w:val="nil"/>
            </w:tcBorders>
          </w:tcPr>
          <w:p w14:paraId="01075FD7" w14:textId="77777777" w:rsidR="000130B0" w:rsidRPr="00437F3E" w:rsidRDefault="000130B0" w:rsidP="00E660D2">
            <w:pPr>
              <w:pStyle w:val="Tabletext"/>
              <w:jc w:val="center"/>
              <w:rPr>
                <w:lang w:val="ru-RU"/>
              </w:rPr>
            </w:pPr>
            <w:r w:rsidRPr="00437F3E">
              <w:rPr>
                <w:lang w:val="ru-RU"/>
              </w:rPr>
              <w:t>FUL</w:t>
            </w:r>
          </w:p>
        </w:tc>
        <w:tc>
          <w:tcPr>
            <w:tcW w:w="787" w:type="dxa"/>
            <w:tcBorders>
              <w:top w:val="nil"/>
              <w:bottom w:val="nil"/>
            </w:tcBorders>
          </w:tcPr>
          <w:p w14:paraId="12F46704" w14:textId="77777777" w:rsidR="000130B0" w:rsidRPr="00437F3E" w:rsidRDefault="000130B0" w:rsidP="00E660D2">
            <w:pPr>
              <w:pStyle w:val="Tabletext"/>
              <w:jc w:val="center"/>
              <w:rPr>
                <w:lang w:val="ru-RU"/>
              </w:rPr>
            </w:pPr>
          </w:p>
        </w:tc>
        <w:tc>
          <w:tcPr>
            <w:tcW w:w="840" w:type="dxa"/>
            <w:tcBorders>
              <w:top w:val="nil"/>
              <w:bottom w:val="nil"/>
            </w:tcBorders>
          </w:tcPr>
          <w:p w14:paraId="4520C8DD" w14:textId="77777777" w:rsidR="000130B0" w:rsidRPr="00437F3E" w:rsidRDefault="000130B0" w:rsidP="00E660D2">
            <w:pPr>
              <w:pStyle w:val="Tabletext"/>
              <w:jc w:val="center"/>
              <w:rPr>
                <w:lang w:val="ru-RU"/>
              </w:rPr>
            </w:pPr>
          </w:p>
        </w:tc>
        <w:tc>
          <w:tcPr>
            <w:tcW w:w="896" w:type="dxa"/>
            <w:tcBorders>
              <w:top w:val="nil"/>
              <w:bottom w:val="nil"/>
            </w:tcBorders>
          </w:tcPr>
          <w:p w14:paraId="15C6A569" w14:textId="77777777" w:rsidR="000130B0" w:rsidRPr="00437F3E" w:rsidRDefault="000130B0" w:rsidP="00E660D2">
            <w:pPr>
              <w:pStyle w:val="Tabletext"/>
              <w:jc w:val="center"/>
              <w:rPr>
                <w:lang w:val="ru-RU"/>
              </w:rPr>
            </w:pPr>
          </w:p>
        </w:tc>
      </w:tr>
      <w:tr w:rsidR="000130B0" w:rsidRPr="00437F3E" w14:paraId="759F75FA" w14:textId="77777777" w:rsidTr="007F2997">
        <w:tc>
          <w:tcPr>
            <w:tcW w:w="4434" w:type="dxa"/>
            <w:tcBorders>
              <w:top w:val="nil"/>
            </w:tcBorders>
          </w:tcPr>
          <w:p w14:paraId="09429F5C"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d)</w:t>
            </w:r>
            <w:r w:rsidRPr="00437F3E">
              <w:rPr>
                <w:lang w:val="ru-RU"/>
              </w:rPr>
              <w:tab/>
              <w:t>Чувствительность к помехам не больше, чем для эквивалентной амплитудной модуляции</w:t>
            </w:r>
          </w:p>
        </w:tc>
        <w:tc>
          <w:tcPr>
            <w:tcW w:w="1246" w:type="dxa"/>
            <w:tcBorders>
              <w:top w:val="nil"/>
            </w:tcBorders>
          </w:tcPr>
          <w:p w14:paraId="5BE83D93" w14:textId="77777777" w:rsidR="000130B0" w:rsidRPr="00437F3E" w:rsidRDefault="000130B0" w:rsidP="00E660D2">
            <w:pPr>
              <w:pStyle w:val="Tabletext"/>
              <w:jc w:val="center"/>
              <w:rPr>
                <w:lang w:val="ru-RU"/>
              </w:rPr>
            </w:pPr>
            <w:r w:rsidRPr="00437F3E">
              <w:rPr>
                <w:lang w:val="ru-RU"/>
              </w:rPr>
              <w:t>A</w:t>
            </w:r>
          </w:p>
        </w:tc>
        <w:tc>
          <w:tcPr>
            <w:tcW w:w="1832" w:type="dxa"/>
            <w:tcBorders>
              <w:top w:val="nil"/>
            </w:tcBorders>
          </w:tcPr>
          <w:p w14:paraId="778F1BBC"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tcBorders>
          </w:tcPr>
          <w:p w14:paraId="4827F009" w14:textId="77777777" w:rsidR="000130B0" w:rsidRPr="00437F3E" w:rsidRDefault="000130B0" w:rsidP="00E660D2">
            <w:pPr>
              <w:pStyle w:val="Tabletext"/>
              <w:jc w:val="center"/>
              <w:rPr>
                <w:lang w:val="ru-RU"/>
              </w:rPr>
            </w:pPr>
            <w:r w:rsidRPr="00437F3E">
              <w:rPr>
                <w:lang w:val="ru-RU"/>
              </w:rPr>
              <w:t>Да</w:t>
            </w:r>
          </w:p>
        </w:tc>
        <w:tc>
          <w:tcPr>
            <w:tcW w:w="843" w:type="dxa"/>
            <w:tcBorders>
              <w:top w:val="nil"/>
            </w:tcBorders>
          </w:tcPr>
          <w:p w14:paraId="3F30631C" w14:textId="77777777" w:rsidR="000130B0" w:rsidRPr="00437F3E" w:rsidRDefault="000130B0" w:rsidP="00E660D2">
            <w:pPr>
              <w:pStyle w:val="Tabletext"/>
              <w:jc w:val="center"/>
              <w:rPr>
                <w:lang w:val="ru-RU"/>
              </w:rPr>
            </w:pPr>
            <w:r w:rsidRPr="00437F3E">
              <w:rPr>
                <w:lang w:val="ru-RU"/>
              </w:rPr>
              <w:t>FUL</w:t>
            </w:r>
          </w:p>
        </w:tc>
        <w:tc>
          <w:tcPr>
            <w:tcW w:w="823" w:type="dxa"/>
            <w:tcBorders>
              <w:top w:val="nil"/>
            </w:tcBorders>
          </w:tcPr>
          <w:p w14:paraId="3E56FAD8" w14:textId="77777777" w:rsidR="000130B0" w:rsidRPr="00437F3E" w:rsidRDefault="000130B0" w:rsidP="00E660D2">
            <w:pPr>
              <w:pStyle w:val="Tabletext"/>
              <w:jc w:val="center"/>
              <w:rPr>
                <w:lang w:val="ru-RU"/>
              </w:rPr>
            </w:pPr>
            <w:r w:rsidRPr="00437F3E">
              <w:rPr>
                <w:lang w:val="ru-RU"/>
              </w:rPr>
              <w:t>FUL</w:t>
            </w:r>
          </w:p>
        </w:tc>
        <w:tc>
          <w:tcPr>
            <w:tcW w:w="878" w:type="dxa"/>
            <w:tcBorders>
              <w:top w:val="nil"/>
            </w:tcBorders>
          </w:tcPr>
          <w:p w14:paraId="29E209DC" w14:textId="77777777" w:rsidR="000130B0" w:rsidRPr="00437F3E" w:rsidRDefault="000130B0" w:rsidP="00E660D2">
            <w:pPr>
              <w:pStyle w:val="Tabletext"/>
              <w:jc w:val="center"/>
              <w:rPr>
                <w:lang w:val="ru-RU"/>
              </w:rPr>
            </w:pPr>
            <w:r w:rsidRPr="00437F3E">
              <w:rPr>
                <w:lang w:val="ru-RU"/>
              </w:rPr>
              <w:t>FUL</w:t>
            </w:r>
          </w:p>
        </w:tc>
        <w:tc>
          <w:tcPr>
            <w:tcW w:w="787" w:type="dxa"/>
            <w:tcBorders>
              <w:top w:val="nil"/>
            </w:tcBorders>
          </w:tcPr>
          <w:p w14:paraId="5FA10B25" w14:textId="77777777" w:rsidR="000130B0" w:rsidRPr="00437F3E" w:rsidRDefault="000130B0" w:rsidP="00E660D2">
            <w:pPr>
              <w:pStyle w:val="Tabletext"/>
              <w:jc w:val="center"/>
              <w:rPr>
                <w:lang w:val="ru-RU"/>
              </w:rPr>
            </w:pPr>
          </w:p>
        </w:tc>
        <w:tc>
          <w:tcPr>
            <w:tcW w:w="840" w:type="dxa"/>
            <w:tcBorders>
              <w:top w:val="nil"/>
            </w:tcBorders>
          </w:tcPr>
          <w:p w14:paraId="40357C8F" w14:textId="77777777" w:rsidR="000130B0" w:rsidRPr="00437F3E" w:rsidRDefault="000130B0" w:rsidP="00E660D2">
            <w:pPr>
              <w:pStyle w:val="Tabletext"/>
              <w:jc w:val="center"/>
              <w:rPr>
                <w:lang w:val="ru-RU"/>
              </w:rPr>
            </w:pPr>
          </w:p>
        </w:tc>
        <w:tc>
          <w:tcPr>
            <w:tcW w:w="896" w:type="dxa"/>
            <w:tcBorders>
              <w:top w:val="nil"/>
            </w:tcBorders>
          </w:tcPr>
          <w:p w14:paraId="5EF845ED" w14:textId="77777777" w:rsidR="000130B0" w:rsidRPr="00437F3E" w:rsidRDefault="000130B0" w:rsidP="00E660D2">
            <w:pPr>
              <w:pStyle w:val="Tabletext"/>
              <w:jc w:val="center"/>
              <w:rPr>
                <w:lang w:val="ru-RU"/>
              </w:rPr>
            </w:pPr>
          </w:p>
        </w:tc>
      </w:tr>
      <w:tr w:rsidR="000130B0" w:rsidRPr="00437F3E" w14:paraId="166F40F8" w14:textId="77777777" w:rsidTr="007F2997">
        <w:tc>
          <w:tcPr>
            <w:tcW w:w="4434" w:type="dxa"/>
            <w:tcBorders>
              <w:bottom w:val="nil"/>
            </w:tcBorders>
          </w:tcPr>
          <w:p w14:paraId="017DF2B5"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6</w:t>
            </w:r>
            <w:r w:rsidRPr="00437F3E">
              <w:rPr>
                <w:lang w:val="ru-RU"/>
              </w:rPr>
              <w:tab/>
            </w:r>
            <w:r w:rsidRPr="00437F3E">
              <w:rPr>
                <w:i/>
                <w:iCs/>
                <w:lang w:val="ru-RU"/>
              </w:rPr>
              <w:t>Надежность обслуживания</w:t>
            </w:r>
          </w:p>
        </w:tc>
        <w:tc>
          <w:tcPr>
            <w:tcW w:w="1246" w:type="dxa"/>
            <w:tcBorders>
              <w:bottom w:val="nil"/>
            </w:tcBorders>
          </w:tcPr>
          <w:p w14:paraId="57D4B908" w14:textId="77777777" w:rsidR="000130B0" w:rsidRPr="00437F3E" w:rsidRDefault="000130B0" w:rsidP="00E660D2">
            <w:pPr>
              <w:pStyle w:val="Tabletext"/>
              <w:jc w:val="center"/>
              <w:rPr>
                <w:lang w:val="ru-RU"/>
              </w:rPr>
            </w:pPr>
          </w:p>
        </w:tc>
        <w:tc>
          <w:tcPr>
            <w:tcW w:w="1832" w:type="dxa"/>
            <w:tcBorders>
              <w:bottom w:val="nil"/>
            </w:tcBorders>
          </w:tcPr>
          <w:p w14:paraId="16CB595A" w14:textId="77777777" w:rsidR="000130B0" w:rsidRPr="00437F3E" w:rsidRDefault="000130B0" w:rsidP="00E660D2">
            <w:pPr>
              <w:pStyle w:val="Tabletext"/>
              <w:jc w:val="center"/>
              <w:rPr>
                <w:lang w:val="ru-RU"/>
              </w:rPr>
            </w:pPr>
          </w:p>
        </w:tc>
        <w:tc>
          <w:tcPr>
            <w:tcW w:w="1988" w:type="dxa"/>
            <w:tcBorders>
              <w:bottom w:val="nil"/>
            </w:tcBorders>
          </w:tcPr>
          <w:p w14:paraId="122F90CA" w14:textId="77777777" w:rsidR="000130B0" w:rsidRPr="00437F3E" w:rsidRDefault="000130B0" w:rsidP="00E660D2">
            <w:pPr>
              <w:pStyle w:val="Tabletext"/>
              <w:jc w:val="center"/>
              <w:rPr>
                <w:lang w:val="ru-RU"/>
              </w:rPr>
            </w:pPr>
          </w:p>
        </w:tc>
        <w:tc>
          <w:tcPr>
            <w:tcW w:w="843" w:type="dxa"/>
            <w:tcBorders>
              <w:bottom w:val="nil"/>
            </w:tcBorders>
          </w:tcPr>
          <w:p w14:paraId="45D2469C" w14:textId="77777777" w:rsidR="000130B0" w:rsidRPr="00437F3E" w:rsidRDefault="000130B0" w:rsidP="00E660D2">
            <w:pPr>
              <w:pStyle w:val="Tabletext"/>
              <w:jc w:val="center"/>
              <w:rPr>
                <w:lang w:val="ru-RU"/>
              </w:rPr>
            </w:pPr>
          </w:p>
        </w:tc>
        <w:tc>
          <w:tcPr>
            <w:tcW w:w="823" w:type="dxa"/>
            <w:tcBorders>
              <w:bottom w:val="nil"/>
            </w:tcBorders>
          </w:tcPr>
          <w:p w14:paraId="2EEBB57A" w14:textId="77777777" w:rsidR="000130B0" w:rsidRPr="00437F3E" w:rsidRDefault="000130B0" w:rsidP="00E660D2">
            <w:pPr>
              <w:pStyle w:val="Tabletext"/>
              <w:jc w:val="center"/>
              <w:rPr>
                <w:lang w:val="ru-RU"/>
              </w:rPr>
            </w:pPr>
          </w:p>
        </w:tc>
        <w:tc>
          <w:tcPr>
            <w:tcW w:w="878" w:type="dxa"/>
            <w:tcBorders>
              <w:bottom w:val="nil"/>
            </w:tcBorders>
          </w:tcPr>
          <w:p w14:paraId="239DC4E4" w14:textId="77777777" w:rsidR="000130B0" w:rsidRPr="00437F3E" w:rsidRDefault="000130B0" w:rsidP="00E660D2">
            <w:pPr>
              <w:pStyle w:val="Tabletext"/>
              <w:jc w:val="center"/>
              <w:rPr>
                <w:lang w:val="ru-RU"/>
              </w:rPr>
            </w:pPr>
          </w:p>
        </w:tc>
        <w:tc>
          <w:tcPr>
            <w:tcW w:w="787" w:type="dxa"/>
            <w:tcBorders>
              <w:bottom w:val="nil"/>
            </w:tcBorders>
          </w:tcPr>
          <w:p w14:paraId="769721D0" w14:textId="77777777" w:rsidR="000130B0" w:rsidRPr="00437F3E" w:rsidRDefault="000130B0" w:rsidP="00E660D2">
            <w:pPr>
              <w:pStyle w:val="Tabletext"/>
              <w:jc w:val="center"/>
              <w:rPr>
                <w:lang w:val="ru-RU"/>
              </w:rPr>
            </w:pPr>
          </w:p>
        </w:tc>
        <w:tc>
          <w:tcPr>
            <w:tcW w:w="840" w:type="dxa"/>
            <w:tcBorders>
              <w:bottom w:val="nil"/>
            </w:tcBorders>
          </w:tcPr>
          <w:p w14:paraId="1EF9113D" w14:textId="77777777" w:rsidR="000130B0" w:rsidRPr="00437F3E" w:rsidRDefault="000130B0" w:rsidP="00E660D2">
            <w:pPr>
              <w:pStyle w:val="Tabletext"/>
              <w:jc w:val="center"/>
              <w:rPr>
                <w:lang w:val="ru-RU"/>
              </w:rPr>
            </w:pPr>
          </w:p>
        </w:tc>
        <w:tc>
          <w:tcPr>
            <w:tcW w:w="896" w:type="dxa"/>
            <w:tcBorders>
              <w:bottom w:val="nil"/>
            </w:tcBorders>
          </w:tcPr>
          <w:p w14:paraId="5417218F" w14:textId="77777777" w:rsidR="000130B0" w:rsidRPr="00437F3E" w:rsidRDefault="000130B0" w:rsidP="00E660D2">
            <w:pPr>
              <w:pStyle w:val="Tabletext"/>
              <w:jc w:val="center"/>
              <w:rPr>
                <w:lang w:val="ru-RU"/>
              </w:rPr>
            </w:pPr>
          </w:p>
        </w:tc>
      </w:tr>
      <w:tr w:rsidR="000130B0" w:rsidRPr="00437F3E" w14:paraId="6C41EE1F" w14:textId="77777777" w:rsidTr="007F2997">
        <w:tc>
          <w:tcPr>
            <w:tcW w:w="4434" w:type="dxa"/>
            <w:tcBorders>
              <w:top w:val="nil"/>
              <w:bottom w:val="nil"/>
            </w:tcBorders>
          </w:tcPr>
          <w:p w14:paraId="451C31A6"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a)</w:t>
            </w:r>
            <w:r w:rsidRPr="00437F3E">
              <w:rPr>
                <w:lang w:val="ru-RU"/>
              </w:rPr>
              <w:tab/>
              <w:t>Улучшение надежности приема</w:t>
            </w:r>
          </w:p>
        </w:tc>
        <w:tc>
          <w:tcPr>
            <w:tcW w:w="1246" w:type="dxa"/>
            <w:tcBorders>
              <w:top w:val="nil"/>
              <w:bottom w:val="nil"/>
            </w:tcBorders>
          </w:tcPr>
          <w:p w14:paraId="65A9990D" w14:textId="77777777" w:rsidR="000130B0" w:rsidRPr="00437F3E" w:rsidRDefault="000130B0" w:rsidP="00E660D2">
            <w:pPr>
              <w:pStyle w:val="Tabletext"/>
              <w:jc w:val="center"/>
              <w:rPr>
                <w:lang w:val="ru-RU"/>
              </w:rPr>
            </w:pPr>
            <w:r w:rsidRPr="00437F3E">
              <w:rPr>
                <w:lang w:val="ru-RU"/>
              </w:rPr>
              <w:t>A</w:t>
            </w:r>
          </w:p>
        </w:tc>
        <w:tc>
          <w:tcPr>
            <w:tcW w:w="1832" w:type="dxa"/>
            <w:tcBorders>
              <w:top w:val="nil"/>
              <w:bottom w:val="nil"/>
            </w:tcBorders>
          </w:tcPr>
          <w:p w14:paraId="36616935"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bottom w:val="nil"/>
            </w:tcBorders>
          </w:tcPr>
          <w:p w14:paraId="520DD5CB" w14:textId="77777777" w:rsidR="000130B0" w:rsidRPr="00437F3E" w:rsidRDefault="000130B0" w:rsidP="00E660D2">
            <w:pPr>
              <w:pStyle w:val="Tabletext"/>
              <w:jc w:val="center"/>
              <w:rPr>
                <w:lang w:val="ru-RU"/>
              </w:rPr>
            </w:pPr>
            <w:r w:rsidRPr="00437F3E">
              <w:rPr>
                <w:lang w:val="ru-RU"/>
              </w:rPr>
              <w:t>Да</w:t>
            </w:r>
          </w:p>
        </w:tc>
        <w:tc>
          <w:tcPr>
            <w:tcW w:w="843" w:type="dxa"/>
            <w:tcBorders>
              <w:top w:val="nil"/>
              <w:bottom w:val="nil"/>
            </w:tcBorders>
          </w:tcPr>
          <w:p w14:paraId="77CFA7C8" w14:textId="77777777" w:rsidR="000130B0" w:rsidRPr="00437F3E" w:rsidRDefault="000130B0" w:rsidP="00E660D2">
            <w:pPr>
              <w:pStyle w:val="Tabletext"/>
              <w:jc w:val="center"/>
              <w:rPr>
                <w:lang w:val="ru-RU"/>
              </w:rPr>
            </w:pPr>
            <w:r w:rsidRPr="00437F3E">
              <w:rPr>
                <w:lang w:val="ru-RU"/>
              </w:rPr>
              <w:t>FUL</w:t>
            </w:r>
          </w:p>
        </w:tc>
        <w:tc>
          <w:tcPr>
            <w:tcW w:w="823" w:type="dxa"/>
            <w:tcBorders>
              <w:top w:val="nil"/>
              <w:bottom w:val="nil"/>
            </w:tcBorders>
          </w:tcPr>
          <w:p w14:paraId="74649818" w14:textId="77777777" w:rsidR="000130B0" w:rsidRPr="00437F3E" w:rsidRDefault="000130B0" w:rsidP="00E660D2">
            <w:pPr>
              <w:pStyle w:val="Tabletext"/>
              <w:jc w:val="center"/>
              <w:rPr>
                <w:lang w:val="ru-RU"/>
              </w:rPr>
            </w:pPr>
            <w:r w:rsidRPr="00437F3E">
              <w:rPr>
                <w:lang w:val="ru-RU"/>
              </w:rPr>
              <w:t>FUL</w:t>
            </w:r>
          </w:p>
        </w:tc>
        <w:tc>
          <w:tcPr>
            <w:tcW w:w="878" w:type="dxa"/>
            <w:tcBorders>
              <w:top w:val="nil"/>
              <w:bottom w:val="nil"/>
            </w:tcBorders>
          </w:tcPr>
          <w:p w14:paraId="522BB50C" w14:textId="77777777" w:rsidR="000130B0" w:rsidRPr="00437F3E" w:rsidRDefault="000130B0" w:rsidP="00E660D2">
            <w:pPr>
              <w:pStyle w:val="Tabletext"/>
              <w:jc w:val="center"/>
              <w:rPr>
                <w:lang w:val="ru-RU"/>
              </w:rPr>
            </w:pPr>
            <w:r w:rsidRPr="00437F3E">
              <w:rPr>
                <w:lang w:val="ru-RU"/>
              </w:rPr>
              <w:t>FUL</w:t>
            </w:r>
          </w:p>
        </w:tc>
        <w:tc>
          <w:tcPr>
            <w:tcW w:w="787" w:type="dxa"/>
            <w:tcBorders>
              <w:top w:val="nil"/>
              <w:bottom w:val="nil"/>
            </w:tcBorders>
          </w:tcPr>
          <w:p w14:paraId="71CD6F96" w14:textId="77777777" w:rsidR="000130B0" w:rsidRPr="00437F3E" w:rsidRDefault="000130B0" w:rsidP="00E660D2">
            <w:pPr>
              <w:pStyle w:val="Tabletext"/>
              <w:jc w:val="center"/>
              <w:rPr>
                <w:lang w:val="ru-RU"/>
              </w:rPr>
            </w:pPr>
          </w:p>
        </w:tc>
        <w:tc>
          <w:tcPr>
            <w:tcW w:w="840" w:type="dxa"/>
            <w:tcBorders>
              <w:top w:val="nil"/>
              <w:bottom w:val="nil"/>
            </w:tcBorders>
          </w:tcPr>
          <w:p w14:paraId="713ED2B6" w14:textId="77777777" w:rsidR="000130B0" w:rsidRPr="00437F3E" w:rsidRDefault="000130B0" w:rsidP="00E660D2">
            <w:pPr>
              <w:pStyle w:val="Tabletext"/>
              <w:jc w:val="center"/>
              <w:rPr>
                <w:lang w:val="ru-RU"/>
              </w:rPr>
            </w:pPr>
          </w:p>
        </w:tc>
        <w:tc>
          <w:tcPr>
            <w:tcW w:w="896" w:type="dxa"/>
            <w:tcBorders>
              <w:top w:val="nil"/>
              <w:bottom w:val="nil"/>
            </w:tcBorders>
          </w:tcPr>
          <w:p w14:paraId="12268ED3" w14:textId="77777777" w:rsidR="000130B0" w:rsidRPr="00437F3E" w:rsidRDefault="000130B0" w:rsidP="00E660D2">
            <w:pPr>
              <w:pStyle w:val="Tabletext"/>
              <w:jc w:val="center"/>
              <w:rPr>
                <w:lang w:val="ru-RU"/>
              </w:rPr>
            </w:pPr>
          </w:p>
        </w:tc>
      </w:tr>
      <w:tr w:rsidR="000130B0" w:rsidRPr="00437F3E" w14:paraId="32E72F58" w14:textId="77777777" w:rsidTr="007F2997">
        <w:tc>
          <w:tcPr>
            <w:tcW w:w="4434" w:type="dxa"/>
            <w:tcBorders>
              <w:top w:val="nil"/>
              <w:bottom w:val="nil"/>
            </w:tcBorders>
          </w:tcPr>
          <w:p w14:paraId="38590151" w14:textId="77777777" w:rsidR="000130B0" w:rsidRPr="00437F3E" w:rsidRDefault="000130B0" w:rsidP="00E660D2">
            <w:pPr>
              <w:pStyle w:val="Tabletext"/>
              <w:tabs>
                <w:tab w:val="left" w:pos="454"/>
              </w:tabs>
              <w:ind w:left="258" w:hangingChars="129" w:hanging="258"/>
              <w:jc w:val="left"/>
              <w:rPr>
                <w:lang w:val="ru-RU"/>
              </w:rPr>
            </w:pPr>
            <w:r w:rsidRPr="00437F3E">
              <w:rPr>
                <w:lang w:val="ru-RU"/>
              </w:rPr>
              <w:t>b)</w:t>
            </w:r>
            <w:r w:rsidRPr="00437F3E">
              <w:rPr>
                <w:lang w:val="ru-RU"/>
              </w:rPr>
              <w:tab/>
              <w:t>Существенно пониженная чувствительность к замираниям</w:t>
            </w:r>
          </w:p>
        </w:tc>
        <w:tc>
          <w:tcPr>
            <w:tcW w:w="1246" w:type="dxa"/>
            <w:tcBorders>
              <w:top w:val="nil"/>
              <w:bottom w:val="nil"/>
            </w:tcBorders>
          </w:tcPr>
          <w:p w14:paraId="49944330" w14:textId="77777777" w:rsidR="000130B0" w:rsidRPr="00437F3E" w:rsidRDefault="000130B0" w:rsidP="00E660D2">
            <w:pPr>
              <w:pStyle w:val="Tabletext"/>
              <w:jc w:val="center"/>
              <w:rPr>
                <w:lang w:val="ru-RU"/>
              </w:rPr>
            </w:pPr>
            <w:r w:rsidRPr="00437F3E">
              <w:rPr>
                <w:lang w:val="ru-RU"/>
              </w:rPr>
              <w:t>A</w:t>
            </w:r>
          </w:p>
        </w:tc>
        <w:tc>
          <w:tcPr>
            <w:tcW w:w="1832" w:type="dxa"/>
            <w:tcBorders>
              <w:top w:val="nil"/>
              <w:bottom w:val="nil"/>
            </w:tcBorders>
          </w:tcPr>
          <w:p w14:paraId="57E25C35"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bottom w:val="nil"/>
            </w:tcBorders>
          </w:tcPr>
          <w:p w14:paraId="21F839F1" w14:textId="77777777" w:rsidR="000130B0" w:rsidRPr="00437F3E" w:rsidRDefault="000130B0" w:rsidP="00E660D2">
            <w:pPr>
              <w:pStyle w:val="Tabletext"/>
              <w:jc w:val="center"/>
              <w:rPr>
                <w:lang w:val="ru-RU"/>
              </w:rPr>
            </w:pPr>
            <w:r w:rsidRPr="00437F3E">
              <w:rPr>
                <w:lang w:val="ru-RU"/>
              </w:rPr>
              <w:t>Да</w:t>
            </w:r>
          </w:p>
        </w:tc>
        <w:tc>
          <w:tcPr>
            <w:tcW w:w="843" w:type="dxa"/>
            <w:tcBorders>
              <w:top w:val="nil"/>
              <w:bottom w:val="nil"/>
            </w:tcBorders>
          </w:tcPr>
          <w:p w14:paraId="4AD3A07A" w14:textId="77777777" w:rsidR="000130B0" w:rsidRPr="00437F3E" w:rsidRDefault="000130B0" w:rsidP="00E660D2">
            <w:pPr>
              <w:pStyle w:val="Tabletext"/>
              <w:jc w:val="center"/>
              <w:rPr>
                <w:lang w:val="ru-RU"/>
              </w:rPr>
            </w:pPr>
            <w:r w:rsidRPr="00437F3E">
              <w:rPr>
                <w:lang w:val="ru-RU"/>
              </w:rPr>
              <w:t>FUL</w:t>
            </w:r>
          </w:p>
        </w:tc>
        <w:tc>
          <w:tcPr>
            <w:tcW w:w="823" w:type="dxa"/>
            <w:tcBorders>
              <w:top w:val="nil"/>
              <w:bottom w:val="nil"/>
            </w:tcBorders>
          </w:tcPr>
          <w:p w14:paraId="33C03E90" w14:textId="77777777" w:rsidR="000130B0" w:rsidRPr="00437F3E" w:rsidRDefault="000130B0" w:rsidP="00E660D2">
            <w:pPr>
              <w:pStyle w:val="Tabletext"/>
              <w:jc w:val="center"/>
              <w:rPr>
                <w:lang w:val="ru-RU"/>
              </w:rPr>
            </w:pPr>
            <w:r w:rsidRPr="00437F3E">
              <w:rPr>
                <w:lang w:val="ru-RU"/>
              </w:rPr>
              <w:t>FUL</w:t>
            </w:r>
          </w:p>
        </w:tc>
        <w:tc>
          <w:tcPr>
            <w:tcW w:w="878" w:type="dxa"/>
            <w:tcBorders>
              <w:top w:val="nil"/>
              <w:bottom w:val="nil"/>
            </w:tcBorders>
          </w:tcPr>
          <w:p w14:paraId="712CF6C5" w14:textId="77777777" w:rsidR="000130B0" w:rsidRPr="00437F3E" w:rsidRDefault="000130B0" w:rsidP="00E660D2">
            <w:pPr>
              <w:pStyle w:val="Tabletext"/>
              <w:jc w:val="center"/>
              <w:rPr>
                <w:lang w:val="ru-RU"/>
              </w:rPr>
            </w:pPr>
            <w:r w:rsidRPr="00437F3E">
              <w:rPr>
                <w:lang w:val="ru-RU"/>
              </w:rPr>
              <w:t>FUL</w:t>
            </w:r>
          </w:p>
        </w:tc>
        <w:tc>
          <w:tcPr>
            <w:tcW w:w="787" w:type="dxa"/>
            <w:tcBorders>
              <w:top w:val="nil"/>
              <w:bottom w:val="nil"/>
            </w:tcBorders>
          </w:tcPr>
          <w:p w14:paraId="6503E950" w14:textId="77777777" w:rsidR="000130B0" w:rsidRPr="00437F3E" w:rsidRDefault="000130B0" w:rsidP="00E660D2">
            <w:pPr>
              <w:pStyle w:val="Tabletext"/>
              <w:jc w:val="center"/>
              <w:rPr>
                <w:lang w:val="ru-RU"/>
              </w:rPr>
            </w:pPr>
          </w:p>
        </w:tc>
        <w:tc>
          <w:tcPr>
            <w:tcW w:w="840" w:type="dxa"/>
            <w:tcBorders>
              <w:top w:val="nil"/>
              <w:bottom w:val="nil"/>
            </w:tcBorders>
          </w:tcPr>
          <w:p w14:paraId="621A84BE" w14:textId="77777777" w:rsidR="000130B0" w:rsidRPr="00437F3E" w:rsidRDefault="000130B0" w:rsidP="00E660D2">
            <w:pPr>
              <w:pStyle w:val="Tabletext"/>
              <w:jc w:val="center"/>
              <w:rPr>
                <w:lang w:val="ru-RU"/>
              </w:rPr>
            </w:pPr>
          </w:p>
        </w:tc>
        <w:tc>
          <w:tcPr>
            <w:tcW w:w="896" w:type="dxa"/>
            <w:tcBorders>
              <w:top w:val="nil"/>
              <w:bottom w:val="nil"/>
            </w:tcBorders>
          </w:tcPr>
          <w:p w14:paraId="2E634F55" w14:textId="77777777" w:rsidR="000130B0" w:rsidRPr="00437F3E" w:rsidRDefault="000130B0" w:rsidP="00E660D2">
            <w:pPr>
              <w:pStyle w:val="Tabletext"/>
              <w:jc w:val="center"/>
              <w:rPr>
                <w:lang w:val="ru-RU"/>
              </w:rPr>
            </w:pPr>
          </w:p>
        </w:tc>
      </w:tr>
      <w:tr w:rsidR="000130B0" w:rsidRPr="00437F3E" w14:paraId="02DA5916" w14:textId="77777777" w:rsidTr="007F2997">
        <w:tc>
          <w:tcPr>
            <w:tcW w:w="4434" w:type="dxa"/>
            <w:tcBorders>
              <w:top w:val="nil"/>
              <w:bottom w:val="nil"/>
            </w:tcBorders>
          </w:tcPr>
          <w:p w14:paraId="6A101709" w14:textId="77777777" w:rsidR="000130B0" w:rsidRPr="00437F3E" w:rsidRDefault="000130B0" w:rsidP="00E660D2">
            <w:pPr>
              <w:pStyle w:val="Tabletext"/>
              <w:ind w:left="550" w:hanging="550"/>
              <w:jc w:val="left"/>
              <w:rPr>
                <w:lang w:val="ru-RU"/>
              </w:rPr>
            </w:pPr>
            <w:r w:rsidRPr="00437F3E">
              <w:rPr>
                <w:lang w:val="ru-RU"/>
              </w:rPr>
              <w:t>c)</w:t>
            </w:r>
            <w:r w:rsidRPr="00437F3E">
              <w:rPr>
                <w:lang w:val="ru-RU"/>
              </w:rPr>
              <w:tab/>
              <w:t>–</w:t>
            </w:r>
            <w:r w:rsidRPr="00437F3E">
              <w:rPr>
                <w:lang w:val="ru-RU"/>
              </w:rPr>
              <w:tab/>
              <w:t>автоматическая коммутация частот в приемнике</w:t>
            </w:r>
          </w:p>
        </w:tc>
        <w:tc>
          <w:tcPr>
            <w:tcW w:w="1246" w:type="dxa"/>
            <w:tcBorders>
              <w:top w:val="nil"/>
              <w:bottom w:val="nil"/>
            </w:tcBorders>
          </w:tcPr>
          <w:p w14:paraId="0650ACD5" w14:textId="77777777" w:rsidR="000130B0" w:rsidRPr="00437F3E" w:rsidRDefault="000130B0" w:rsidP="00E660D2">
            <w:pPr>
              <w:pStyle w:val="Tabletext"/>
              <w:jc w:val="center"/>
              <w:rPr>
                <w:lang w:val="ru-RU"/>
              </w:rPr>
            </w:pPr>
            <w:r w:rsidRPr="00437F3E">
              <w:rPr>
                <w:lang w:val="ru-RU"/>
              </w:rPr>
              <w:t>A</w:t>
            </w:r>
          </w:p>
        </w:tc>
        <w:tc>
          <w:tcPr>
            <w:tcW w:w="1832" w:type="dxa"/>
            <w:tcBorders>
              <w:top w:val="nil"/>
              <w:bottom w:val="nil"/>
            </w:tcBorders>
          </w:tcPr>
          <w:p w14:paraId="600324D2"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bottom w:val="nil"/>
            </w:tcBorders>
          </w:tcPr>
          <w:p w14:paraId="73A86407" w14:textId="77777777" w:rsidR="000130B0" w:rsidRPr="00437F3E" w:rsidRDefault="000130B0" w:rsidP="00E660D2">
            <w:pPr>
              <w:pStyle w:val="Tabletext"/>
              <w:jc w:val="center"/>
              <w:rPr>
                <w:lang w:val="ru-RU"/>
              </w:rPr>
            </w:pPr>
            <w:r w:rsidRPr="00437F3E">
              <w:rPr>
                <w:lang w:val="ru-RU"/>
              </w:rPr>
              <w:t>Да</w:t>
            </w:r>
          </w:p>
        </w:tc>
        <w:tc>
          <w:tcPr>
            <w:tcW w:w="843" w:type="dxa"/>
            <w:tcBorders>
              <w:top w:val="nil"/>
              <w:bottom w:val="nil"/>
            </w:tcBorders>
          </w:tcPr>
          <w:p w14:paraId="1E125549" w14:textId="6776F311" w:rsidR="000130B0" w:rsidRPr="00437F3E" w:rsidRDefault="0051198B" w:rsidP="00E660D2">
            <w:pPr>
              <w:pStyle w:val="Tabletext"/>
              <w:jc w:val="center"/>
              <w:rPr>
                <w:lang w:val="ru-RU"/>
              </w:rPr>
            </w:pPr>
            <w:r w:rsidRPr="00437F3E">
              <w:rPr>
                <w:lang w:val="ru-RU"/>
              </w:rPr>
              <w:t>FUL</w:t>
            </w:r>
          </w:p>
        </w:tc>
        <w:tc>
          <w:tcPr>
            <w:tcW w:w="823" w:type="dxa"/>
            <w:tcBorders>
              <w:top w:val="nil"/>
              <w:bottom w:val="nil"/>
            </w:tcBorders>
          </w:tcPr>
          <w:p w14:paraId="405E84FF" w14:textId="15DCA032" w:rsidR="000130B0" w:rsidRPr="00437F3E" w:rsidRDefault="0051198B" w:rsidP="00E660D2">
            <w:pPr>
              <w:pStyle w:val="Tabletext"/>
              <w:jc w:val="center"/>
              <w:rPr>
                <w:lang w:val="ru-RU"/>
              </w:rPr>
            </w:pPr>
            <w:r w:rsidRPr="00437F3E">
              <w:rPr>
                <w:lang w:val="ru-RU"/>
              </w:rPr>
              <w:t>FUL</w:t>
            </w:r>
          </w:p>
        </w:tc>
        <w:tc>
          <w:tcPr>
            <w:tcW w:w="878" w:type="dxa"/>
            <w:tcBorders>
              <w:top w:val="nil"/>
              <w:bottom w:val="nil"/>
            </w:tcBorders>
          </w:tcPr>
          <w:p w14:paraId="0520FC50" w14:textId="77777777" w:rsidR="000130B0" w:rsidRPr="00437F3E" w:rsidRDefault="000130B0" w:rsidP="00E660D2">
            <w:pPr>
              <w:pStyle w:val="Tabletext"/>
              <w:jc w:val="center"/>
              <w:rPr>
                <w:lang w:val="ru-RU"/>
              </w:rPr>
            </w:pPr>
            <w:r w:rsidRPr="00437F3E">
              <w:rPr>
                <w:lang w:val="ru-RU"/>
              </w:rPr>
              <w:t>NYT</w:t>
            </w:r>
          </w:p>
        </w:tc>
        <w:tc>
          <w:tcPr>
            <w:tcW w:w="787" w:type="dxa"/>
            <w:tcBorders>
              <w:top w:val="nil"/>
              <w:bottom w:val="nil"/>
            </w:tcBorders>
          </w:tcPr>
          <w:p w14:paraId="5D7C3C16" w14:textId="4533171A" w:rsidR="000130B0" w:rsidRPr="00437F3E" w:rsidRDefault="000130B0" w:rsidP="00E660D2">
            <w:pPr>
              <w:pStyle w:val="Tabletext"/>
              <w:jc w:val="center"/>
              <w:rPr>
                <w:lang w:val="ru-RU"/>
              </w:rPr>
            </w:pPr>
          </w:p>
        </w:tc>
        <w:tc>
          <w:tcPr>
            <w:tcW w:w="840" w:type="dxa"/>
            <w:tcBorders>
              <w:top w:val="nil"/>
              <w:bottom w:val="nil"/>
            </w:tcBorders>
          </w:tcPr>
          <w:p w14:paraId="021A0C96" w14:textId="5F6BA2B7" w:rsidR="000130B0" w:rsidRPr="00437F3E" w:rsidRDefault="000130B0" w:rsidP="00E660D2">
            <w:pPr>
              <w:pStyle w:val="Tabletext"/>
              <w:jc w:val="center"/>
              <w:rPr>
                <w:lang w:val="ru-RU"/>
              </w:rPr>
            </w:pPr>
          </w:p>
        </w:tc>
        <w:tc>
          <w:tcPr>
            <w:tcW w:w="896" w:type="dxa"/>
            <w:tcBorders>
              <w:top w:val="nil"/>
              <w:bottom w:val="nil"/>
            </w:tcBorders>
          </w:tcPr>
          <w:p w14:paraId="3C617BE2" w14:textId="77777777" w:rsidR="000130B0" w:rsidRPr="00437F3E" w:rsidRDefault="000130B0" w:rsidP="00E660D2">
            <w:pPr>
              <w:pStyle w:val="Tabletext"/>
              <w:jc w:val="center"/>
              <w:rPr>
                <w:lang w:val="ru-RU"/>
              </w:rPr>
            </w:pPr>
            <w:r w:rsidRPr="00437F3E">
              <w:rPr>
                <w:lang w:val="ru-RU"/>
              </w:rPr>
              <w:t>07/02</w:t>
            </w:r>
          </w:p>
        </w:tc>
      </w:tr>
      <w:tr w:rsidR="000130B0" w:rsidRPr="00437F3E" w14:paraId="7EB6EE94" w14:textId="77777777" w:rsidTr="007F2997">
        <w:tc>
          <w:tcPr>
            <w:tcW w:w="4434" w:type="dxa"/>
            <w:tcBorders>
              <w:top w:val="nil"/>
            </w:tcBorders>
          </w:tcPr>
          <w:p w14:paraId="0D984C27" w14:textId="77777777" w:rsidR="000130B0" w:rsidRPr="00437F3E" w:rsidRDefault="000130B0" w:rsidP="00E660D2">
            <w:pPr>
              <w:pStyle w:val="Tabletext"/>
              <w:ind w:left="550" w:hanging="550"/>
              <w:jc w:val="left"/>
              <w:rPr>
                <w:lang w:val="ru-RU"/>
              </w:rPr>
            </w:pPr>
            <w:r w:rsidRPr="00437F3E">
              <w:rPr>
                <w:lang w:val="ru-RU"/>
              </w:rPr>
              <w:tab/>
              <w:t>–</w:t>
            </w:r>
            <w:r w:rsidRPr="00437F3E">
              <w:rPr>
                <w:lang w:val="ru-RU"/>
              </w:rPr>
              <w:tab/>
              <w:t>бесшумная автоматическая коммутация частот в приемнике</w:t>
            </w:r>
          </w:p>
        </w:tc>
        <w:tc>
          <w:tcPr>
            <w:tcW w:w="1246" w:type="dxa"/>
            <w:tcBorders>
              <w:top w:val="nil"/>
            </w:tcBorders>
          </w:tcPr>
          <w:p w14:paraId="26AE3FA0" w14:textId="77777777" w:rsidR="000130B0" w:rsidRPr="00437F3E" w:rsidRDefault="000130B0" w:rsidP="00E660D2">
            <w:pPr>
              <w:pStyle w:val="Tabletext"/>
              <w:jc w:val="center"/>
              <w:rPr>
                <w:lang w:val="ru-RU"/>
              </w:rPr>
            </w:pPr>
            <w:r w:rsidRPr="00437F3E">
              <w:rPr>
                <w:lang w:val="ru-RU"/>
              </w:rPr>
              <w:t>C</w:t>
            </w:r>
          </w:p>
        </w:tc>
        <w:tc>
          <w:tcPr>
            <w:tcW w:w="1832" w:type="dxa"/>
            <w:tcBorders>
              <w:top w:val="nil"/>
            </w:tcBorders>
          </w:tcPr>
          <w:p w14:paraId="05CBA43C" w14:textId="77777777" w:rsidR="000130B0" w:rsidRPr="00437F3E" w:rsidRDefault="000130B0" w:rsidP="00E660D2">
            <w:pPr>
              <w:pStyle w:val="Tabletext"/>
              <w:jc w:val="center"/>
              <w:rPr>
                <w:lang w:val="ru-RU"/>
              </w:rPr>
            </w:pPr>
            <w:r w:rsidRPr="00437F3E">
              <w:rPr>
                <w:lang w:val="ru-RU"/>
              </w:rPr>
              <w:t>Да</w:t>
            </w:r>
          </w:p>
        </w:tc>
        <w:tc>
          <w:tcPr>
            <w:tcW w:w="1988" w:type="dxa"/>
            <w:tcBorders>
              <w:top w:val="nil"/>
            </w:tcBorders>
          </w:tcPr>
          <w:p w14:paraId="706853BB" w14:textId="77777777" w:rsidR="000130B0" w:rsidRPr="00437F3E" w:rsidRDefault="000130B0" w:rsidP="00E660D2">
            <w:pPr>
              <w:pStyle w:val="Tabletext"/>
              <w:jc w:val="center"/>
              <w:rPr>
                <w:lang w:val="ru-RU"/>
              </w:rPr>
            </w:pPr>
            <w:r w:rsidRPr="00437F3E">
              <w:rPr>
                <w:lang w:val="ru-RU"/>
              </w:rPr>
              <w:t>Да</w:t>
            </w:r>
          </w:p>
        </w:tc>
        <w:tc>
          <w:tcPr>
            <w:tcW w:w="843" w:type="dxa"/>
            <w:tcBorders>
              <w:top w:val="nil"/>
            </w:tcBorders>
          </w:tcPr>
          <w:p w14:paraId="6D612724" w14:textId="2DE270A1" w:rsidR="000130B0" w:rsidRPr="00437F3E" w:rsidRDefault="0051198B" w:rsidP="00E660D2">
            <w:pPr>
              <w:pStyle w:val="Tabletext"/>
              <w:jc w:val="center"/>
              <w:rPr>
                <w:lang w:val="ru-RU"/>
              </w:rPr>
            </w:pPr>
            <w:r w:rsidRPr="00437F3E">
              <w:rPr>
                <w:lang w:val="ru-RU"/>
              </w:rPr>
              <w:t>FUL</w:t>
            </w:r>
          </w:p>
        </w:tc>
        <w:tc>
          <w:tcPr>
            <w:tcW w:w="823" w:type="dxa"/>
            <w:tcBorders>
              <w:top w:val="nil"/>
            </w:tcBorders>
          </w:tcPr>
          <w:p w14:paraId="432773CF" w14:textId="5BEA8BEC" w:rsidR="000130B0" w:rsidRPr="00437F3E" w:rsidRDefault="0051198B" w:rsidP="00E660D2">
            <w:pPr>
              <w:pStyle w:val="Tabletext"/>
              <w:jc w:val="center"/>
              <w:rPr>
                <w:lang w:val="ru-RU"/>
              </w:rPr>
            </w:pPr>
            <w:r w:rsidRPr="00437F3E">
              <w:rPr>
                <w:lang w:val="ru-RU"/>
              </w:rPr>
              <w:t>FUL</w:t>
            </w:r>
          </w:p>
        </w:tc>
        <w:tc>
          <w:tcPr>
            <w:tcW w:w="878" w:type="dxa"/>
            <w:tcBorders>
              <w:top w:val="nil"/>
            </w:tcBorders>
          </w:tcPr>
          <w:p w14:paraId="5B929D0C" w14:textId="77777777" w:rsidR="000130B0" w:rsidRPr="00437F3E" w:rsidRDefault="000130B0" w:rsidP="00E660D2">
            <w:pPr>
              <w:pStyle w:val="Tabletext"/>
              <w:jc w:val="center"/>
              <w:rPr>
                <w:lang w:val="ru-RU"/>
              </w:rPr>
            </w:pPr>
            <w:r w:rsidRPr="00437F3E">
              <w:rPr>
                <w:lang w:val="ru-RU"/>
              </w:rPr>
              <w:t>NYT</w:t>
            </w:r>
          </w:p>
        </w:tc>
        <w:tc>
          <w:tcPr>
            <w:tcW w:w="787" w:type="dxa"/>
            <w:tcBorders>
              <w:top w:val="nil"/>
            </w:tcBorders>
          </w:tcPr>
          <w:p w14:paraId="229FAED3" w14:textId="11869FD2" w:rsidR="000130B0" w:rsidRPr="00437F3E" w:rsidRDefault="000130B0" w:rsidP="00E660D2">
            <w:pPr>
              <w:pStyle w:val="Tabletext"/>
              <w:jc w:val="center"/>
              <w:rPr>
                <w:lang w:val="ru-RU"/>
              </w:rPr>
            </w:pPr>
          </w:p>
        </w:tc>
        <w:tc>
          <w:tcPr>
            <w:tcW w:w="840" w:type="dxa"/>
            <w:tcBorders>
              <w:top w:val="nil"/>
            </w:tcBorders>
          </w:tcPr>
          <w:p w14:paraId="6302A9D8" w14:textId="6E4FBDE1" w:rsidR="000130B0" w:rsidRPr="00437F3E" w:rsidRDefault="000130B0" w:rsidP="00E660D2">
            <w:pPr>
              <w:pStyle w:val="Tabletext"/>
              <w:jc w:val="center"/>
              <w:rPr>
                <w:lang w:val="ru-RU"/>
              </w:rPr>
            </w:pPr>
          </w:p>
        </w:tc>
        <w:tc>
          <w:tcPr>
            <w:tcW w:w="896" w:type="dxa"/>
            <w:tcBorders>
              <w:top w:val="nil"/>
            </w:tcBorders>
          </w:tcPr>
          <w:p w14:paraId="783AB176" w14:textId="77777777" w:rsidR="000130B0" w:rsidRPr="00437F3E" w:rsidRDefault="000130B0" w:rsidP="00E660D2">
            <w:pPr>
              <w:pStyle w:val="Tabletext"/>
              <w:jc w:val="center"/>
              <w:rPr>
                <w:lang w:val="ru-RU"/>
              </w:rPr>
            </w:pPr>
            <w:r w:rsidRPr="00437F3E">
              <w:rPr>
                <w:lang w:val="ru-RU"/>
              </w:rPr>
              <w:t>07/02</w:t>
            </w:r>
          </w:p>
        </w:tc>
      </w:tr>
    </w:tbl>
    <w:p w14:paraId="4AEBA790" w14:textId="77777777" w:rsidR="000130B0" w:rsidRPr="00437F3E" w:rsidRDefault="000130B0" w:rsidP="00E660D2">
      <w:pPr>
        <w:pStyle w:val="Tablefin"/>
        <w:rPr>
          <w:lang w:val="ru-RU"/>
        </w:rPr>
      </w:pPr>
    </w:p>
    <w:p w14:paraId="4D882CA2" w14:textId="77777777" w:rsidR="000130B0" w:rsidRPr="00437F3E" w:rsidRDefault="000130B0" w:rsidP="00E660D2">
      <w:pPr>
        <w:pStyle w:val="TableNo"/>
        <w:spacing w:before="120"/>
        <w:rPr>
          <w:lang w:val="ru-RU"/>
        </w:rPr>
      </w:pPr>
      <w:r w:rsidRPr="00437F3E">
        <w:rPr>
          <w:lang w:val="ru-RU"/>
        </w:rPr>
        <w:br w:type="page"/>
      </w:r>
      <w:proofErr w:type="gramStart"/>
      <w:r w:rsidRPr="00437F3E">
        <w:rPr>
          <w:lang w:val="ru-RU"/>
        </w:rPr>
        <w:lastRenderedPageBreak/>
        <w:t>ТАБЛИЦА  1</w:t>
      </w:r>
      <w:proofErr w:type="gramEnd"/>
      <w:r w:rsidRPr="00437F3E">
        <w:rPr>
          <w:lang w:val="ru-RU"/>
        </w:rPr>
        <w:t xml:space="preserve"> (</w:t>
      </w:r>
      <w:r w:rsidRPr="00437F3E">
        <w:rPr>
          <w:i/>
          <w:lang w:val="ru-RU"/>
        </w:rPr>
        <w:t>продолжение</w:t>
      </w:r>
      <w:r w:rsidRPr="00437F3E">
        <w:rPr>
          <w:lang w:val="ru-RU"/>
        </w:rPr>
        <w:t>)</w:t>
      </w:r>
    </w:p>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433"/>
        <w:gridCol w:w="1245"/>
        <w:gridCol w:w="1834"/>
        <w:gridCol w:w="1988"/>
        <w:gridCol w:w="840"/>
        <w:gridCol w:w="826"/>
        <w:gridCol w:w="867"/>
        <w:gridCol w:w="798"/>
        <w:gridCol w:w="840"/>
        <w:gridCol w:w="882"/>
      </w:tblGrid>
      <w:tr w:rsidR="000130B0" w:rsidRPr="00437F3E" w14:paraId="7C2FA56A" w14:textId="77777777" w:rsidTr="007F2997">
        <w:tc>
          <w:tcPr>
            <w:tcW w:w="4433" w:type="dxa"/>
            <w:vMerge w:val="restart"/>
            <w:vAlign w:val="center"/>
          </w:tcPr>
          <w:p w14:paraId="7C251D36" w14:textId="77777777" w:rsidR="000130B0" w:rsidRPr="00437F3E" w:rsidRDefault="000130B0" w:rsidP="00E660D2">
            <w:pPr>
              <w:pStyle w:val="Tablehead"/>
              <w:rPr>
                <w:lang w:val="ru-RU"/>
              </w:rPr>
            </w:pPr>
            <w:r w:rsidRPr="00437F3E">
              <w:rPr>
                <w:lang w:val="ru-RU"/>
              </w:rPr>
              <w:t>Характеристики систем</w:t>
            </w:r>
          </w:p>
        </w:tc>
        <w:tc>
          <w:tcPr>
            <w:tcW w:w="1245" w:type="dxa"/>
          </w:tcPr>
          <w:p w14:paraId="36DEA311" w14:textId="77777777" w:rsidR="000130B0" w:rsidRPr="00437F3E" w:rsidRDefault="000130B0" w:rsidP="00E660D2">
            <w:pPr>
              <w:pStyle w:val="Tablehead"/>
              <w:rPr>
                <w:lang w:val="ru-RU"/>
              </w:rPr>
            </w:pPr>
            <w:r w:rsidRPr="00437F3E">
              <w:rPr>
                <w:lang w:val="ru-RU"/>
              </w:rPr>
              <w:t>Степень важности</w:t>
            </w:r>
          </w:p>
        </w:tc>
        <w:tc>
          <w:tcPr>
            <w:tcW w:w="3822" w:type="dxa"/>
            <w:gridSpan w:val="2"/>
            <w:vAlign w:val="center"/>
          </w:tcPr>
          <w:p w14:paraId="1622A629" w14:textId="77777777" w:rsidR="000130B0" w:rsidRPr="00437F3E" w:rsidRDefault="000130B0" w:rsidP="00E660D2">
            <w:pPr>
              <w:pStyle w:val="Tablehead"/>
              <w:rPr>
                <w:lang w:val="ru-RU"/>
              </w:rPr>
            </w:pPr>
            <w:r w:rsidRPr="00437F3E">
              <w:rPr>
                <w:lang w:val="ru-RU"/>
              </w:rPr>
              <w:t>В проекте</w:t>
            </w:r>
          </w:p>
        </w:tc>
        <w:tc>
          <w:tcPr>
            <w:tcW w:w="2533" w:type="dxa"/>
            <w:gridSpan w:val="3"/>
            <w:vAlign w:val="center"/>
          </w:tcPr>
          <w:p w14:paraId="4A4D2459" w14:textId="77777777" w:rsidR="000130B0" w:rsidRPr="00437F3E" w:rsidRDefault="000130B0" w:rsidP="00E660D2">
            <w:pPr>
              <w:pStyle w:val="Tablehead"/>
              <w:rPr>
                <w:lang w:val="ru-RU"/>
              </w:rPr>
            </w:pPr>
            <w:r w:rsidRPr="00437F3E">
              <w:rPr>
                <w:lang w:val="ru-RU"/>
              </w:rPr>
              <w:t>Статус испытаний</w:t>
            </w:r>
          </w:p>
        </w:tc>
        <w:tc>
          <w:tcPr>
            <w:tcW w:w="2520" w:type="dxa"/>
            <w:gridSpan w:val="3"/>
            <w:vAlign w:val="center"/>
          </w:tcPr>
          <w:p w14:paraId="0C783FAE" w14:textId="77777777" w:rsidR="000130B0" w:rsidRPr="00437F3E" w:rsidRDefault="000130B0" w:rsidP="00E660D2">
            <w:pPr>
              <w:pStyle w:val="Tablehead"/>
              <w:rPr>
                <w:lang w:val="ru-RU"/>
              </w:rPr>
            </w:pPr>
            <w:r w:rsidRPr="00437F3E">
              <w:rPr>
                <w:lang w:val="ru-RU"/>
              </w:rPr>
              <w:t>Ожидаемый срок завершения</w:t>
            </w:r>
          </w:p>
        </w:tc>
      </w:tr>
      <w:tr w:rsidR="000130B0" w:rsidRPr="00437F3E" w14:paraId="2BD3D571" w14:textId="77777777" w:rsidTr="007F2997">
        <w:tc>
          <w:tcPr>
            <w:tcW w:w="4433" w:type="dxa"/>
            <w:vMerge/>
          </w:tcPr>
          <w:p w14:paraId="4AE9BDFB" w14:textId="77777777" w:rsidR="000130B0" w:rsidRPr="00437F3E" w:rsidRDefault="000130B0" w:rsidP="00E660D2">
            <w:pPr>
              <w:pStyle w:val="Tablehead"/>
              <w:jc w:val="left"/>
              <w:rPr>
                <w:lang w:val="ru-RU"/>
              </w:rPr>
            </w:pPr>
          </w:p>
        </w:tc>
        <w:tc>
          <w:tcPr>
            <w:tcW w:w="1245" w:type="dxa"/>
            <w:tcBorders>
              <w:bottom w:val="nil"/>
            </w:tcBorders>
          </w:tcPr>
          <w:p w14:paraId="042A245F" w14:textId="77777777" w:rsidR="000130B0" w:rsidRPr="00437F3E" w:rsidRDefault="000130B0" w:rsidP="00E660D2">
            <w:pPr>
              <w:pStyle w:val="Tablehead"/>
              <w:rPr>
                <w:lang w:val="ru-RU"/>
              </w:rPr>
            </w:pPr>
          </w:p>
        </w:tc>
        <w:tc>
          <w:tcPr>
            <w:tcW w:w="1834" w:type="dxa"/>
          </w:tcPr>
          <w:p w14:paraId="5FC21059" w14:textId="77777777" w:rsidR="000130B0" w:rsidRPr="00437F3E" w:rsidRDefault="000130B0" w:rsidP="00E660D2">
            <w:pPr>
              <w:pStyle w:val="Tablehead"/>
              <w:rPr>
                <w:lang w:val="ru-RU"/>
              </w:rPr>
            </w:pPr>
            <w:r w:rsidRPr="00437F3E">
              <w:rPr>
                <w:lang w:val="ru-RU"/>
              </w:rPr>
              <w:t>DRM</w:t>
            </w:r>
          </w:p>
        </w:tc>
        <w:tc>
          <w:tcPr>
            <w:tcW w:w="1988" w:type="dxa"/>
          </w:tcPr>
          <w:p w14:paraId="32FA1D3F" w14:textId="77777777" w:rsidR="000130B0" w:rsidRPr="00437F3E" w:rsidRDefault="000130B0" w:rsidP="00E660D2">
            <w:pPr>
              <w:pStyle w:val="Tablehead"/>
              <w:rPr>
                <w:lang w:val="ru-RU"/>
              </w:rPr>
            </w:pPr>
            <w:r w:rsidRPr="00437F3E">
              <w:rPr>
                <w:lang w:val="ru-RU"/>
              </w:rPr>
              <w:t>IBOC</w:t>
            </w:r>
          </w:p>
        </w:tc>
        <w:tc>
          <w:tcPr>
            <w:tcW w:w="1666" w:type="dxa"/>
            <w:gridSpan w:val="2"/>
          </w:tcPr>
          <w:p w14:paraId="4040B77A" w14:textId="77777777" w:rsidR="000130B0" w:rsidRPr="00437F3E" w:rsidRDefault="000130B0" w:rsidP="00E660D2">
            <w:pPr>
              <w:pStyle w:val="Tablehead"/>
              <w:rPr>
                <w:lang w:val="ru-RU"/>
              </w:rPr>
            </w:pPr>
            <w:r w:rsidRPr="00437F3E">
              <w:rPr>
                <w:lang w:val="ru-RU"/>
              </w:rPr>
              <w:t>DRM</w:t>
            </w:r>
          </w:p>
        </w:tc>
        <w:tc>
          <w:tcPr>
            <w:tcW w:w="867" w:type="dxa"/>
          </w:tcPr>
          <w:p w14:paraId="0DCBA900" w14:textId="77777777" w:rsidR="000130B0" w:rsidRPr="00437F3E" w:rsidRDefault="000130B0" w:rsidP="00E660D2">
            <w:pPr>
              <w:pStyle w:val="Tablehead"/>
              <w:rPr>
                <w:lang w:val="ru-RU"/>
              </w:rPr>
            </w:pPr>
            <w:r w:rsidRPr="00437F3E">
              <w:rPr>
                <w:lang w:val="ru-RU"/>
              </w:rPr>
              <w:t>IBOC</w:t>
            </w:r>
          </w:p>
        </w:tc>
        <w:tc>
          <w:tcPr>
            <w:tcW w:w="1638" w:type="dxa"/>
            <w:gridSpan w:val="2"/>
          </w:tcPr>
          <w:p w14:paraId="591F2B22" w14:textId="77777777" w:rsidR="000130B0" w:rsidRPr="00437F3E" w:rsidRDefault="000130B0" w:rsidP="00E660D2">
            <w:pPr>
              <w:pStyle w:val="Tablehead"/>
              <w:rPr>
                <w:lang w:val="ru-RU"/>
              </w:rPr>
            </w:pPr>
            <w:r w:rsidRPr="00437F3E">
              <w:rPr>
                <w:lang w:val="ru-RU"/>
              </w:rPr>
              <w:t>DRM</w:t>
            </w:r>
          </w:p>
        </w:tc>
        <w:tc>
          <w:tcPr>
            <w:tcW w:w="882" w:type="dxa"/>
          </w:tcPr>
          <w:p w14:paraId="1BC691CB" w14:textId="77777777" w:rsidR="000130B0" w:rsidRPr="00437F3E" w:rsidRDefault="000130B0" w:rsidP="00E660D2">
            <w:pPr>
              <w:pStyle w:val="Tablehead"/>
              <w:rPr>
                <w:lang w:val="ru-RU"/>
              </w:rPr>
            </w:pPr>
            <w:r w:rsidRPr="00437F3E">
              <w:rPr>
                <w:lang w:val="ru-RU"/>
              </w:rPr>
              <w:t>IBOC</w:t>
            </w:r>
          </w:p>
        </w:tc>
      </w:tr>
      <w:tr w:rsidR="000130B0" w:rsidRPr="00437F3E" w14:paraId="2492D49D" w14:textId="77777777" w:rsidTr="007F2997">
        <w:tc>
          <w:tcPr>
            <w:tcW w:w="4433" w:type="dxa"/>
            <w:vMerge/>
          </w:tcPr>
          <w:p w14:paraId="78B00878" w14:textId="77777777" w:rsidR="000130B0" w:rsidRPr="00437F3E" w:rsidRDefault="000130B0" w:rsidP="00E660D2">
            <w:pPr>
              <w:pStyle w:val="Tablehead"/>
              <w:jc w:val="left"/>
              <w:rPr>
                <w:lang w:val="ru-RU"/>
              </w:rPr>
            </w:pPr>
          </w:p>
        </w:tc>
        <w:tc>
          <w:tcPr>
            <w:tcW w:w="1245" w:type="dxa"/>
            <w:tcBorders>
              <w:top w:val="nil"/>
            </w:tcBorders>
          </w:tcPr>
          <w:p w14:paraId="1441DB2F" w14:textId="77777777" w:rsidR="000130B0" w:rsidRPr="00437F3E" w:rsidRDefault="000130B0" w:rsidP="00E660D2">
            <w:pPr>
              <w:pStyle w:val="Tablehead"/>
              <w:rPr>
                <w:lang w:val="ru-RU"/>
              </w:rPr>
            </w:pPr>
          </w:p>
        </w:tc>
        <w:tc>
          <w:tcPr>
            <w:tcW w:w="1834" w:type="dxa"/>
          </w:tcPr>
          <w:p w14:paraId="3D8249A7" w14:textId="77777777" w:rsidR="000130B0" w:rsidRPr="00437F3E" w:rsidRDefault="000130B0" w:rsidP="00E660D2">
            <w:pPr>
              <w:pStyle w:val="Tablehead"/>
              <w:rPr>
                <w:lang w:val="ru-RU"/>
              </w:rPr>
            </w:pPr>
          </w:p>
        </w:tc>
        <w:tc>
          <w:tcPr>
            <w:tcW w:w="1988" w:type="dxa"/>
          </w:tcPr>
          <w:p w14:paraId="4A50729E" w14:textId="77777777" w:rsidR="000130B0" w:rsidRPr="00437F3E" w:rsidRDefault="000130B0" w:rsidP="00E660D2">
            <w:pPr>
              <w:pStyle w:val="Tablehead"/>
              <w:rPr>
                <w:lang w:val="ru-RU"/>
              </w:rPr>
            </w:pPr>
          </w:p>
        </w:tc>
        <w:tc>
          <w:tcPr>
            <w:tcW w:w="840" w:type="dxa"/>
          </w:tcPr>
          <w:p w14:paraId="0B4A0745" w14:textId="77777777" w:rsidR="000130B0" w:rsidRPr="00437F3E" w:rsidRDefault="000130B0" w:rsidP="00E660D2">
            <w:pPr>
              <w:pStyle w:val="Tablehead"/>
              <w:rPr>
                <w:lang w:val="ru-RU"/>
              </w:rPr>
            </w:pPr>
            <w:r w:rsidRPr="00437F3E">
              <w:rPr>
                <w:lang w:val="ru-RU"/>
              </w:rPr>
              <w:t>СВ</w:t>
            </w:r>
          </w:p>
        </w:tc>
        <w:tc>
          <w:tcPr>
            <w:tcW w:w="826" w:type="dxa"/>
          </w:tcPr>
          <w:p w14:paraId="32059CD0" w14:textId="77777777" w:rsidR="000130B0" w:rsidRPr="00437F3E" w:rsidRDefault="000130B0" w:rsidP="00E660D2">
            <w:pPr>
              <w:pStyle w:val="Tablehead"/>
              <w:rPr>
                <w:lang w:val="ru-RU"/>
              </w:rPr>
            </w:pPr>
            <w:r w:rsidRPr="00437F3E">
              <w:rPr>
                <w:lang w:val="ru-RU"/>
              </w:rPr>
              <w:t>КВ</w:t>
            </w:r>
          </w:p>
        </w:tc>
        <w:tc>
          <w:tcPr>
            <w:tcW w:w="867" w:type="dxa"/>
          </w:tcPr>
          <w:p w14:paraId="1C5D9AA0" w14:textId="77777777" w:rsidR="000130B0" w:rsidRPr="00437F3E" w:rsidRDefault="000130B0" w:rsidP="00E660D2">
            <w:pPr>
              <w:pStyle w:val="Tablehead"/>
              <w:rPr>
                <w:lang w:val="ru-RU"/>
              </w:rPr>
            </w:pPr>
            <w:r w:rsidRPr="00437F3E">
              <w:rPr>
                <w:lang w:val="ru-RU"/>
              </w:rPr>
              <w:t>СВ</w:t>
            </w:r>
          </w:p>
        </w:tc>
        <w:tc>
          <w:tcPr>
            <w:tcW w:w="798" w:type="dxa"/>
          </w:tcPr>
          <w:p w14:paraId="4E01B568" w14:textId="77777777" w:rsidR="000130B0" w:rsidRPr="00437F3E" w:rsidRDefault="000130B0" w:rsidP="00E660D2">
            <w:pPr>
              <w:pStyle w:val="Tablehead"/>
              <w:rPr>
                <w:lang w:val="ru-RU"/>
              </w:rPr>
            </w:pPr>
            <w:r w:rsidRPr="00437F3E">
              <w:rPr>
                <w:lang w:val="ru-RU"/>
              </w:rPr>
              <w:t>СВ</w:t>
            </w:r>
          </w:p>
        </w:tc>
        <w:tc>
          <w:tcPr>
            <w:tcW w:w="840" w:type="dxa"/>
          </w:tcPr>
          <w:p w14:paraId="329922FC" w14:textId="77777777" w:rsidR="000130B0" w:rsidRPr="00437F3E" w:rsidRDefault="000130B0" w:rsidP="00E660D2">
            <w:pPr>
              <w:pStyle w:val="Tablehead"/>
              <w:rPr>
                <w:lang w:val="ru-RU"/>
              </w:rPr>
            </w:pPr>
            <w:r w:rsidRPr="00437F3E">
              <w:rPr>
                <w:lang w:val="ru-RU"/>
              </w:rPr>
              <w:t>КВ</w:t>
            </w:r>
          </w:p>
        </w:tc>
        <w:tc>
          <w:tcPr>
            <w:tcW w:w="882" w:type="dxa"/>
          </w:tcPr>
          <w:p w14:paraId="37DFECF9" w14:textId="77777777" w:rsidR="000130B0" w:rsidRPr="00437F3E" w:rsidRDefault="000130B0" w:rsidP="00E660D2">
            <w:pPr>
              <w:pStyle w:val="Tablehead"/>
              <w:rPr>
                <w:lang w:val="ru-RU"/>
              </w:rPr>
            </w:pPr>
            <w:r w:rsidRPr="00437F3E">
              <w:rPr>
                <w:lang w:val="ru-RU"/>
              </w:rPr>
              <w:t>СВ</w:t>
            </w:r>
          </w:p>
        </w:tc>
      </w:tr>
      <w:tr w:rsidR="000130B0" w:rsidRPr="00437F3E" w14:paraId="4DFF0976" w14:textId="77777777" w:rsidTr="007F2997">
        <w:tc>
          <w:tcPr>
            <w:tcW w:w="4433" w:type="dxa"/>
            <w:tcBorders>
              <w:bottom w:val="nil"/>
            </w:tcBorders>
          </w:tcPr>
          <w:p w14:paraId="2FF361CE" w14:textId="525031EB" w:rsidR="000130B0" w:rsidRPr="00437F3E" w:rsidRDefault="000130B0" w:rsidP="00E660D2">
            <w:pPr>
              <w:pStyle w:val="Tabletext"/>
              <w:spacing w:before="20" w:after="20"/>
              <w:ind w:left="284" w:hanging="284"/>
              <w:jc w:val="left"/>
              <w:rPr>
                <w:lang w:val="ru-RU"/>
              </w:rPr>
            </w:pPr>
            <w:r w:rsidRPr="00437F3E">
              <w:rPr>
                <w:lang w:val="ru-RU"/>
              </w:rPr>
              <w:t>d)</w:t>
            </w:r>
            <w:r w:rsidRPr="00437F3E">
              <w:rPr>
                <w:lang w:val="ru-RU"/>
              </w:rPr>
              <w:tab/>
              <w:t>Прием на автомобильные, переносные и</w:t>
            </w:r>
            <w:r w:rsidR="00EE246C" w:rsidRPr="00437F3E">
              <w:rPr>
                <w:lang w:val="ru-RU"/>
              </w:rPr>
              <w:t> </w:t>
            </w:r>
            <w:r w:rsidRPr="00437F3E">
              <w:rPr>
                <w:lang w:val="ru-RU"/>
              </w:rPr>
              <w:t>стационарные приемники</w:t>
            </w:r>
          </w:p>
        </w:tc>
        <w:tc>
          <w:tcPr>
            <w:tcW w:w="1245" w:type="dxa"/>
            <w:tcBorders>
              <w:bottom w:val="nil"/>
            </w:tcBorders>
          </w:tcPr>
          <w:p w14:paraId="26FBDC5A" w14:textId="77777777" w:rsidR="000130B0" w:rsidRPr="00437F3E" w:rsidRDefault="000130B0" w:rsidP="00E660D2">
            <w:pPr>
              <w:pStyle w:val="Tabletext"/>
              <w:spacing w:before="20" w:after="20"/>
              <w:jc w:val="center"/>
              <w:rPr>
                <w:lang w:val="ru-RU"/>
              </w:rPr>
            </w:pPr>
            <w:r w:rsidRPr="00437F3E">
              <w:rPr>
                <w:lang w:val="ru-RU"/>
              </w:rPr>
              <w:t>A</w:t>
            </w:r>
          </w:p>
        </w:tc>
        <w:tc>
          <w:tcPr>
            <w:tcW w:w="1834" w:type="dxa"/>
            <w:tcBorders>
              <w:bottom w:val="nil"/>
            </w:tcBorders>
          </w:tcPr>
          <w:p w14:paraId="27412B3C"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bottom w:val="nil"/>
            </w:tcBorders>
          </w:tcPr>
          <w:p w14:paraId="0A245BAA"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bottom w:val="nil"/>
            </w:tcBorders>
          </w:tcPr>
          <w:p w14:paraId="2FDD4B72" w14:textId="77777777" w:rsidR="000130B0" w:rsidRPr="00437F3E" w:rsidRDefault="000130B0" w:rsidP="00E660D2">
            <w:pPr>
              <w:pStyle w:val="Tabletext"/>
              <w:spacing w:before="20" w:after="20"/>
              <w:jc w:val="center"/>
              <w:rPr>
                <w:lang w:val="ru-RU"/>
              </w:rPr>
            </w:pPr>
            <w:r w:rsidRPr="00437F3E">
              <w:rPr>
                <w:lang w:val="ru-RU"/>
              </w:rPr>
              <w:t>FUL</w:t>
            </w:r>
          </w:p>
        </w:tc>
        <w:tc>
          <w:tcPr>
            <w:tcW w:w="826" w:type="dxa"/>
            <w:tcBorders>
              <w:bottom w:val="nil"/>
            </w:tcBorders>
          </w:tcPr>
          <w:p w14:paraId="57A42137" w14:textId="77777777" w:rsidR="000130B0" w:rsidRPr="00437F3E" w:rsidRDefault="000130B0" w:rsidP="00E660D2">
            <w:pPr>
              <w:pStyle w:val="Tabletext"/>
              <w:spacing w:before="20" w:after="20"/>
              <w:jc w:val="center"/>
              <w:rPr>
                <w:lang w:val="ru-RU"/>
              </w:rPr>
            </w:pPr>
            <w:r w:rsidRPr="00437F3E">
              <w:rPr>
                <w:lang w:val="ru-RU"/>
              </w:rPr>
              <w:t>FUL</w:t>
            </w:r>
          </w:p>
        </w:tc>
        <w:tc>
          <w:tcPr>
            <w:tcW w:w="867" w:type="dxa"/>
            <w:tcBorders>
              <w:bottom w:val="nil"/>
            </w:tcBorders>
          </w:tcPr>
          <w:p w14:paraId="4E9B1BCA"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bottom w:val="nil"/>
            </w:tcBorders>
          </w:tcPr>
          <w:p w14:paraId="2F85E1EF"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3E396797" w14:textId="77777777" w:rsidR="000130B0" w:rsidRPr="00437F3E" w:rsidRDefault="000130B0" w:rsidP="00E660D2">
            <w:pPr>
              <w:pStyle w:val="Tabletext"/>
              <w:spacing w:before="20" w:after="20"/>
              <w:jc w:val="center"/>
              <w:rPr>
                <w:lang w:val="ru-RU"/>
              </w:rPr>
            </w:pPr>
          </w:p>
        </w:tc>
        <w:tc>
          <w:tcPr>
            <w:tcW w:w="882" w:type="dxa"/>
            <w:tcBorders>
              <w:bottom w:val="nil"/>
            </w:tcBorders>
          </w:tcPr>
          <w:p w14:paraId="3B47D68F" w14:textId="1865B257" w:rsidR="000130B0" w:rsidRPr="00437F3E" w:rsidRDefault="000130B0" w:rsidP="00E660D2">
            <w:pPr>
              <w:pStyle w:val="Tabletext"/>
              <w:spacing w:before="20" w:after="20"/>
              <w:jc w:val="center"/>
              <w:rPr>
                <w:lang w:val="ru-RU"/>
              </w:rPr>
            </w:pPr>
          </w:p>
        </w:tc>
      </w:tr>
      <w:tr w:rsidR="000130B0" w:rsidRPr="00437F3E" w14:paraId="188686D5" w14:textId="77777777" w:rsidTr="007F2997">
        <w:tc>
          <w:tcPr>
            <w:tcW w:w="4433" w:type="dxa"/>
            <w:tcBorders>
              <w:top w:val="nil"/>
              <w:bottom w:val="nil"/>
            </w:tcBorders>
          </w:tcPr>
          <w:p w14:paraId="4C1AC1B8" w14:textId="77777777" w:rsidR="000130B0" w:rsidRPr="00437F3E" w:rsidRDefault="000130B0" w:rsidP="00E660D2">
            <w:pPr>
              <w:pStyle w:val="Tabletext"/>
              <w:spacing w:before="20" w:after="20"/>
              <w:ind w:left="284" w:hanging="284"/>
              <w:jc w:val="left"/>
              <w:rPr>
                <w:lang w:val="ru-RU"/>
              </w:rPr>
            </w:pPr>
            <w:r w:rsidRPr="00437F3E">
              <w:rPr>
                <w:lang w:val="ru-RU"/>
              </w:rPr>
              <w:t>e)</w:t>
            </w:r>
            <w:r w:rsidRPr="00437F3E">
              <w:rPr>
                <w:lang w:val="ru-RU"/>
              </w:rPr>
              <w:tab/>
              <w:t>Быстрая настройка</w:t>
            </w:r>
          </w:p>
        </w:tc>
        <w:tc>
          <w:tcPr>
            <w:tcW w:w="1245" w:type="dxa"/>
            <w:tcBorders>
              <w:top w:val="nil"/>
              <w:bottom w:val="nil"/>
            </w:tcBorders>
          </w:tcPr>
          <w:p w14:paraId="39867F1E" w14:textId="77777777" w:rsidR="000130B0" w:rsidRPr="00437F3E" w:rsidRDefault="000130B0" w:rsidP="00E660D2">
            <w:pPr>
              <w:pStyle w:val="Tabletext"/>
              <w:spacing w:before="20" w:after="20"/>
              <w:jc w:val="center"/>
              <w:rPr>
                <w:lang w:val="ru-RU"/>
              </w:rPr>
            </w:pPr>
            <w:r w:rsidRPr="00437F3E">
              <w:rPr>
                <w:lang w:val="ru-RU"/>
              </w:rPr>
              <w:t>A</w:t>
            </w:r>
          </w:p>
        </w:tc>
        <w:tc>
          <w:tcPr>
            <w:tcW w:w="1834" w:type="dxa"/>
            <w:tcBorders>
              <w:top w:val="nil"/>
              <w:bottom w:val="nil"/>
            </w:tcBorders>
          </w:tcPr>
          <w:p w14:paraId="77C7827A"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bottom w:val="nil"/>
            </w:tcBorders>
          </w:tcPr>
          <w:p w14:paraId="3BE587B1"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top w:val="nil"/>
              <w:bottom w:val="nil"/>
            </w:tcBorders>
          </w:tcPr>
          <w:p w14:paraId="6F93776D" w14:textId="77777777" w:rsidR="000130B0" w:rsidRPr="00437F3E" w:rsidRDefault="000130B0" w:rsidP="00E660D2">
            <w:pPr>
              <w:pStyle w:val="Tabletext"/>
              <w:spacing w:before="20" w:after="20"/>
              <w:jc w:val="center"/>
              <w:rPr>
                <w:lang w:val="ru-RU"/>
              </w:rPr>
            </w:pPr>
            <w:r w:rsidRPr="00437F3E">
              <w:rPr>
                <w:lang w:val="ru-RU"/>
              </w:rPr>
              <w:t>FUL</w:t>
            </w:r>
          </w:p>
        </w:tc>
        <w:tc>
          <w:tcPr>
            <w:tcW w:w="826" w:type="dxa"/>
            <w:tcBorders>
              <w:top w:val="nil"/>
              <w:bottom w:val="nil"/>
            </w:tcBorders>
          </w:tcPr>
          <w:p w14:paraId="0759808B" w14:textId="77777777" w:rsidR="000130B0" w:rsidRPr="00437F3E" w:rsidRDefault="000130B0" w:rsidP="00E660D2">
            <w:pPr>
              <w:pStyle w:val="Tabletext"/>
              <w:spacing w:before="20" w:after="20"/>
              <w:jc w:val="center"/>
              <w:rPr>
                <w:lang w:val="ru-RU"/>
              </w:rPr>
            </w:pPr>
            <w:r w:rsidRPr="00437F3E">
              <w:rPr>
                <w:lang w:val="ru-RU"/>
              </w:rPr>
              <w:t>FUL</w:t>
            </w:r>
          </w:p>
        </w:tc>
        <w:tc>
          <w:tcPr>
            <w:tcW w:w="867" w:type="dxa"/>
            <w:tcBorders>
              <w:top w:val="nil"/>
              <w:bottom w:val="nil"/>
            </w:tcBorders>
          </w:tcPr>
          <w:p w14:paraId="0FA5165D"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bottom w:val="nil"/>
            </w:tcBorders>
          </w:tcPr>
          <w:p w14:paraId="4B57944C"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79E10F62" w14:textId="77777777" w:rsidR="000130B0" w:rsidRPr="00437F3E" w:rsidRDefault="000130B0" w:rsidP="00E660D2">
            <w:pPr>
              <w:pStyle w:val="Tabletext"/>
              <w:spacing w:before="20" w:after="20"/>
              <w:jc w:val="center"/>
              <w:rPr>
                <w:lang w:val="ru-RU"/>
              </w:rPr>
            </w:pPr>
          </w:p>
        </w:tc>
        <w:tc>
          <w:tcPr>
            <w:tcW w:w="882" w:type="dxa"/>
            <w:tcBorders>
              <w:top w:val="nil"/>
              <w:bottom w:val="nil"/>
            </w:tcBorders>
          </w:tcPr>
          <w:p w14:paraId="4A181265" w14:textId="77777777" w:rsidR="000130B0" w:rsidRPr="00437F3E" w:rsidRDefault="000130B0" w:rsidP="00E660D2">
            <w:pPr>
              <w:pStyle w:val="Tabletext"/>
              <w:spacing w:before="20" w:after="20"/>
              <w:jc w:val="center"/>
              <w:rPr>
                <w:lang w:val="ru-RU"/>
              </w:rPr>
            </w:pPr>
          </w:p>
        </w:tc>
      </w:tr>
      <w:tr w:rsidR="000130B0" w:rsidRPr="00437F3E" w14:paraId="64E30812" w14:textId="77777777" w:rsidTr="007F2997">
        <w:tc>
          <w:tcPr>
            <w:tcW w:w="4433" w:type="dxa"/>
            <w:tcBorders>
              <w:top w:val="nil"/>
              <w:bottom w:val="nil"/>
            </w:tcBorders>
          </w:tcPr>
          <w:p w14:paraId="7BEF608F" w14:textId="77777777" w:rsidR="000130B0" w:rsidRPr="00437F3E" w:rsidRDefault="000130B0" w:rsidP="00E660D2">
            <w:pPr>
              <w:pStyle w:val="Tabletext"/>
              <w:spacing w:before="20" w:after="20"/>
              <w:ind w:left="284" w:hanging="284"/>
              <w:jc w:val="left"/>
              <w:rPr>
                <w:lang w:val="ru-RU"/>
              </w:rPr>
            </w:pPr>
            <w:r w:rsidRPr="00437F3E">
              <w:rPr>
                <w:lang w:val="ru-RU"/>
              </w:rPr>
              <w:t>f)</w:t>
            </w:r>
            <w:r w:rsidRPr="00437F3E">
              <w:rPr>
                <w:lang w:val="ru-RU"/>
              </w:rPr>
              <w:tab/>
              <w:t xml:space="preserve">Постепенное ухудшение эксплуатационных характеристик </w:t>
            </w:r>
          </w:p>
        </w:tc>
        <w:tc>
          <w:tcPr>
            <w:tcW w:w="1245" w:type="dxa"/>
            <w:tcBorders>
              <w:top w:val="nil"/>
              <w:bottom w:val="nil"/>
            </w:tcBorders>
          </w:tcPr>
          <w:p w14:paraId="29583D38" w14:textId="77777777" w:rsidR="000130B0" w:rsidRPr="00437F3E" w:rsidRDefault="000130B0" w:rsidP="00E660D2">
            <w:pPr>
              <w:pStyle w:val="Tabletext"/>
              <w:spacing w:before="20" w:after="20"/>
              <w:jc w:val="center"/>
              <w:rPr>
                <w:lang w:val="ru-RU"/>
              </w:rPr>
            </w:pPr>
            <w:r w:rsidRPr="00437F3E">
              <w:rPr>
                <w:lang w:val="ru-RU"/>
              </w:rPr>
              <w:t>B</w:t>
            </w:r>
          </w:p>
        </w:tc>
        <w:tc>
          <w:tcPr>
            <w:tcW w:w="1834" w:type="dxa"/>
            <w:tcBorders>
              <w:top w:val="nil"/>
              <w:bottom w:val="nil"/>
            </w:tcBorders>
          </w:tcPr>
          <w:p w14:paraId="39315D25" w14:textId="15C0A2FC" w:rsidR="000130B0" w:rsidRPr="00437F3E" w:rsidRDefault="000130B0" w:rsidP="00E660D2">
            <w:pPr>
              <w:pStyle w:val="Tabletext"/>
              <w:spacing w:before="20" w:after="20"/>
              <w:jc w:val="center"/>
              <w:rPr>
                <w:lang w:val="ru-RU"/>
              </w:rPr>
            </w:pPr>
            <w:r w:rsidRPr="00437F3E">
              <w:rPr>
                <w:lang w:val="ru-RU"/>
              </w:rPr>
              <w:t>Да (различные режимы)</w:t>
            </w:r>
          </w:p>
        </w:tc>
        <w:tc>
          <w:tcPr>
            <w:tcW w:w="1988" w:type="dxa"/>
            <w:tcBorders>
              <w:top w:val="nil"/>
              <w:bottom w:val="nil"/>
            </w:tcBorders>
          </w:tcPr>
          <w:p w14:paraId="35CF1914" w14:textId="77777777" w:rsidR="000130B0" w:rsidRPr="00437F3E" w:rsidRDefault="000130B0" w:rsidP="00E660D2">
            <w:pPr>
              <w:pStyle w:val="Tabletext"/>
              <w:spacing w:before="20" w:after="20"/>
              <w:jc w:val="center"/>
              <w:rPr>
                <w:lang w:val="ru-RU"/>
              </w:rPr>
            </w:pPr>
            <w:r w:rsidRPr="00437F3E">
              <w:rPr>
                <w:lang w:val="ru-RU"/>
              </w:rPr>
              <w:t>Да (смешанный режим)</w:t>
            </w:r>
          </w:p>
        </w:tc>
        <w:tc>
          <w:tcPr>
            <w:tcW w:w="840" w:type="dxa"/>
            <w:tcBorders>
              <w:top w:val="nil"/>
              <w:bottom w:val="nil"/>
            </w:tcBorders>
          </w:tcPr>
          <w:p w14:paraId="6501D66D" w14:textId="77777777" w:rsidR="000130B0" w:rsidRPr="00437F3E" w:rsidRDefault="000130B0" w:rsidP="00E660D2">
            <w:pPr>
              <w:pStyle w:val="Tabletext"/>
              <w:spacing w:before="20" w:after="20"/>
              <w:jc w:val="center"/>
              <w:rPr>
                <w:lang w:val="ru-RU"/>
              </w:rPr>
            </w:pPr>
            <w:r w:rsidRPr="00437F3E">
              <w:rPr>
                <w:lang w:val="ru-RU"/>
              </w:rPr>
              <w:t>UND</w:t>
            </w:r>
          </w:p>
        </w:tc>
        <w:tc>
          <w:tcPr>
            <w:tcW w:w="826" w:type="dxa"/>
            <w:tcBorders>
              <w:top w:val="nil"/>
              <w:bottom w:val="nil"/>
            </w:tcBorders>
          </w:tcPr>
          <w:p w14:paraId="128BFC5A" w14:textId="77777777" w:rsidR="000130B0" w:rsidRPr="00437F3E" w:rsidRDefault="000130B0" w:rsidP="00E660D2">
            <w:pPr>
              <w:pStyle w:val="Tabletext"/>
              <w:spacing w:before="20" w:after="20"/>
              <w:jc w:val="center"/>
              <w:rPr>
                <w:lang w:val="ru-RU"/>
              </w:rPr>
            </w:pPr>
            <w:r w:rsidRPr="00437F3E">
              <w:rPr>
                <w:lang w:val="ru-RU"/>
              </w:rPr>
              <w:t>UND</w:t>
            </w:r>
          </w:p>
        </w:tc>
        <w:tc>
          <w:tcPr>
            <w:tcW w:w="867" w:type="dxa"/>
            <w:tcBorders>
              <w:top w:val="nil"/>
              <w:bottom w:val="nil"/>
            </w:tcBorders>
          </w:tcPr>
          <w:p w14:paraId="1F5CB9A0"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bottom w:val="nil"/>
            </w:tcBorders>
          </w:tcPr>
          <w:p w14:paraId="4349FA0E"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080AB724" w14:textId="77777777" w:rsidR="000130B0" w:rsidRPr="00437F3E" w:rsidRDefault="000130B0" w:rsidP="00E660D2">
            <w:pPr>
              <w:pStyle w:val="Tabletext"/>
              <w:spacing w:before="20" w:after="20"/>
              <w:jc w:val="center"/>
              <w:rPr>
                <w:lang w:val="ru-RU"/>
              </w:rPr>
            </w:pPr>
          </w:p>
        </w:tc>
        <w:tc>
          <w:tcPr>
            <w:tcW w:w="882" w:type="dxa"/>
            <w:tcBorders>
              <w:top w:val="nil"/>
              <w:bottom w:val="nil"/>
            </w:tcBorders>
          </w:tcPr>
          <w:p w14:paraId="1E20A191" w14:textId="77777777" w:rsidR="000130B0" w:rsidRPr="00437F3E" w:rsidRDefault="000130B0" w:rsidP="00E660D2">
            <w:pPr>
              <w:pStyle w:val="Tabletext"/>
              <w:spacing w:before="20" w:after="20"/>
              <w:jc w:val="center"/>
              <w:rPr>
                <w:lang w:val="ru-RU"/>
              </w:rPr>
            </w:pPr>
          </w:p>
        </w:tc>
      </w:tr>
      <w:tr w:rsidR="000130B0" w:rsidRPr="00437F3E" w14:paraId="66984740" w14:textId="77777777" w:rsidTr="007F2997">
        <w:tc>
          <w:tcPr>
            <w:tcW w:w="4433" w:type="dxa"/>
            <w:tcBorders>
              <w:top w:val="nil"/>
              <w:bottom w:val="nil"/>
            </w:tcBorders>
          </w:tcPr>
          <w:p w14:paraId="74B996EB" w14:textId="77777777" w:rsidR="000130B0" w:rsidRPr="00437F3E" w:rsidRDefault="000130B0" w:rsidP="00E660D2">
            <w:pPr>
              <w:pStyle w:val="Tabletext"/>
              <w:spacing w:before="20" w:after="20"/>
              <w:ind w:left="284" w:hanging="284"/>
              <w:jc w:val="left"/>
              <w:rPr>
                <w:lang w:val="ru-RU"/>
              </w:rPr>
            </w:pPr>
            <w:r w:rsidRPr="00437F3E">
              <w:rPr>
                <w:lang w:val="ru-RU"/>
              </w:rPr>
              <w:t>g)</w:t>
            </w:r>
            <w:r w:rsidRPr="00437F3E">
              <w:rPr>
                <w:lang w:val="ru-RU"/>
              </w:rPr>
              <w:tab/>
              <w:t>Сохранение зоны покрытия</w:t>
            </w:r>
          </w:p>
        </w:tc>
        <w:tc>
          <w:tcPr>
            <w:tcW w:w="1245" w:type="dxa"/>
            <w:tcBorders>
              <w:top w:val="nil"/>
              <w:bottom w:val="nil"/>
            </w:tcBorders>
          </w:tcPr>
          <w:p w14:paraId="0EDFA34B" w14:textId="77777777" w:rsidR="000130B0" w:rsidRPr="00437F3E" w:rsidRDefault="000130B0" w:rsidP="00E660D2">
            <w:pPr>
              <w:pStyle w:val="Tabletext"/>
              <w:spacing w:before="20" w:after="20"/>
              <w:jc w:val="center"/>
              <w:rPr>
                <w:lang w:val="ru-RU"/>
              </w:rPr>
            </w:pPr>
            <w:r w:rsidRPr="00437F3E">
              <w:rPr>
                <w:lang w:val="ru-RU"/>
              </w:rPr>
              <w:t>A</w:t>
            </w:r>
          </w:p>
        </w:tc>
        <w:tc>
          <w:tcPr>
            <w:tcW w:w="1834" w:type="dxa"/>
            <w:tcBorders>
              <w:top w:val="nil"/>
              <w:bottom w:val="nil"/>
            </w:tcBorders>
          </w:tcPr>
          <w:p w14:paraId="348839B5"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bottom w:val="nil"/>
            </w:tcBorders>
          </w:tcPr>
          <w:p w14:paraId="691A96D7"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top w:val="nil"/>
              <w:bottom w:val="nil"/>
            </w:tcBorders>
          </w:tcPr>
          <w:p w14:paraId="3C1997E3" w14:textId="77777777" w:rsidR="000130B0" w:rsidRPr="00437F3E" w:rsidRDefault="000130B0" w:rsidP="00E660D2">
            <w:pPr>
              <w:pStyle w:val="Tabletext"/>
              <w:spacing w:before="20" w:after="20"/>
              <w:jc w:val="center"/>
              <w:rPr>
                <w:lang w:val="ru-RU"/>
              </w:rPr>
            </w:pPr>
            <w:r w:rsidRPr="00437F3E">
              <w:rPr>
                <w:lang w:val="ru-RU"/>
              </w:rPr>
              <w:t>FUL</w:t>
            </w:r>
          </w:p>
        </w:tc>
        <w:tc>
          <w:tcPr>
            <w:tcW w:w="826" w:type="dxa"/>
            <w:tcBorders>
              <w:top w:val="nil"/>
              <w:bottom w:val="nil"/>
            </w:tcBorders>
          </w:tcPr>
          <w:p w14:paraId="3CE4BAE1" w14:textId="31A2053B" w:rsidR="000130B0" w:rsidRPr="00437F3E" w:rsidRDefault="0051198B" w:rsidP="00E660D2">
            <w:pPr>
              <w:pStyle w:val="Tabletext"/>
              <w:spacing w:before="20" w:after="20"/>
              <w:jc w:val="center"/>
              <w:rPr>
                <w:lang w:val="ru-RU"/>
              </w:rPr>
            </w:pPr>
            <w:r w:rsidRPr="00437F3E">
              <w:rPr>
                <w:lang w:val="ru-RU"/>
              </w:rPr>
              <w:t>FUL</w:t>
            </w:r>
          </w:p>
        </w:tc>
        <w:tc>
          <w:tcPr>
            <w:tcW w:w="867" w:type="dxa"/>
            <w:tcBorders>
              <w:top w:val="nil"/>
              <w:bottom w:val="nil"/>
            </w:tcBorders>
          </w:tcPr>
          <w:p w14:paraId="2DE2144B"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bottom w:val="nil"/>
            </w:tcBorders>
          </w:tcPr>
          <w:p w14:paraId="553150D2"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5FF65E61" w14:textId="26BBCD71" w:rsidR="000130B0" w:rsidRPr="00437F3E" w:rsidRDefault="000130B0" w:rsidP="00E660D2">
            <w:pPr>
              <w:pStyle w:val="Tabletext"/>
              <w:spacing w:before="20" w:after="20"/>
              <w:jc w:val="center"/>
              <w:rPr>
                <w:lang w:val="ru-RU"/>
              </w:rPr>
            </w:pPr>
          </w:p>
        </w:tc>
        <w:tc>
          <w:tcPr>
            <w:tcW w:w="882" w:type="dxa"/>
            <w:tcBorders>
              <w:top w:val="nil"/>
              <w:bottom w:val="nil"/>
            </w:tcBorders>
          </w:tcPr>
          <w:p w14:paraId="098FA421" w14:textId="77777777" w:rsidR="000130B0" w:rsidRPr="00437F3E" w:rsidRDefault="000130B0" w:rsidP="00E660D2">
            <w:pPr>
              <w:pStyle w:val="Tabletext"/>
              <w:spacing w:before="20" w:after="20"/>
              <w:jc w:val="center"/>
              <w:rPr>
                <w:lang w:val="ru-RU"/>
              </w:rPr>
            </w:pPr>
          </w:p>
        </w:tc>
      </w:tr>
      <w:tr w:rsidR="000130B0" w:rsidRPr="00437F3E" w14:paraId="1E5B6089" w14:textId="77777777" w:rsidTr="007F2997">
        <w:tc>
          <w:tcPr>
            <w:tcW w:w="4433" w:type="dxa"/>
            <w:tcBorders>
              <w:top w:val="nil"/>
            </w:tcBorders>
          </w:tcPr>
          <w:p w14:paraId="7AF2441A" w14:textId="77777777" w:rsidR="000130B0" w:rsidRPr="00437F3E" w:rsidRDefault="000130B0" w:rsidP="00E660D2">
            <w:pPr>
              <w:pStyle w:val="Tabletext"/>
              <w:spacing w:before="20" w:after="20"/>
              <w:ind w:left="284" w:hanging="284"/>
              <w:jc w:val="left"/>
              <w:rPr>
                <w:lang w:val="ru-RU"/>
              </w:rPr>
            </w:pPr>
            <w:r w:rsidRPr="00437F3E">
              <w:rPr>
                <w:lang w:val="ru-RU"/>
              </w:rPr>
              <w:t>h)</w:t>
            </w:r>
            <w:r w:rsidRPr="00437F3E">
              <w:rPr>
                <w:lang w:val="ru-RU"/>
              </w:rPr>
              <w:tab/>
              <w:t>Хороший прием внутри помещения</w:t>
            </w:r>
          </w:p>
        </w:tc>
        <w:tc>
          <w:tcPr>
            <w:tcW w:w="1245" w:type="dxa"/>
            <w:tcBorders>
              <w:top w:val="nil"/>
            </w:tcBorders>
          </w:tcPr>
          <w:p w14:paraId="3B2BA231" w14:textId="77777777" w:rsidR="000130B0" w:rsidRPr="00437F3E" w:rsidRDefault="000130B0" w:rsidP="00E660D2">
            <w:pPr>
              <w:pStyle w:val="Tabletext"/>
              <w:spacing w:before="20" w:after="20"/>
              <w:jc w:val="center"/>
              <w:rPr>
                <w:lang w:val="ru-RU"/>
              </w:rPr>
            </w:pPr>
            <w:r w:rsidRPr="00437F3E">
              <w:rPr>
                <w:lang w:val="ru-RU"/>
              </w:rPr>
              <w:t>A</w:t>
            </w:r>
          </w:p>
        </w:tc>
        <w:tc>
          <w:tcPr>
            <w:tcW w:w="1834" w:type="dxa"/>
            <w:tcBorders>
              <w:top w:val="nil"/>
            </w:tcBorders>
          </w:tcPr>
          <w:p w14:paraId="13F9F850"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tcBorders>
          </w:tcPr>
          <w:p w14:paraId="77B7C59D"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top w:val="nil"/>
            </w:tcBorders>
          </w:tcPr>
          <w:p w14:paraId="60250CD9" w14:textId="77777777" w:rsidR="000130B0" w:rsidRPr="00437F3E" w:rsidRDefault="000130B0" w:rsidP="00E660D2">
            <w:pPr>
              <w:pStyle w:val="Tabletext"/>
              <w:spacing w:before="20" w:after="20"/>
              <w:jc w:val="center"/>
              <w:rPr>
                <w:lang w:val="ru-RU"/>
              </w:rPr>
            </w:pPr>
            <w:r w:rsidRPr="00437F3E">
              <w:rPr>
                <w:lang w:val="ru-RU"/>
              </w:rPr>
              <w:t>FUL</w:t>
            </w:r>
          </w:p>
        </w:tc>
        <w:tc>
          <w:tcPr>
            <w:tcW w:w="826" w:type="dxa"/>
            <w:tcBorders>
              <w:top w:val="nil"/>
            </w:tcBorders>
          </w:tcPr>
          <w:p w14:paraId="086AC191" w14:textId="77777777" w:rsidR="000130B0" w:rsidRPr="00437F3E" w:rsidRDefault="000130B0" w:rsidP="00E660D2">
            <w:pPr>
              <w:pStyle w:val="Tabletext"/>
              <w:spacing w:before="20" w:after="20"/>
              <w:jc w:val="center"/>
              <w:rPr>
                <w:lang w:val="ru-RU"/>
              </w:rPr>
            </w:pPr>
            <w:r w:rsidRPr="00437F3E">
              <w:rPr>
                <w:lang w:val="ru-RU"/>
              </w:rPr>
              <w:t>FUL</w:t>
            </w:r>
          </w:p>
        </w:tc>
        <w:tc>
          <w:tcPr>
            <w:tcW w:w="867" w:type="dxa"/>
            <w:tcBorders>
              <w:top w:val="nil"/>
            </w:tcBorders>
          </w:tcPr>
          <w:p w14:paraId="02909E43"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tcBorders>
          </w:tcPr>
          <w:p w14:paraId="011427DE" w14:textId="77777777" w:rsidR="000130B0" w:rsidRPr="00437F3E" w:rsidRDefault="000130B0" w:rsidP="00E660D2">
            <w:pPr>
              <w:pStyle w:val="Tabletext"/>
              <w:spacing w:before="20" w:after="20"/>
              <w:jc w:val="center"/>
              <w:rPr>
                <w:lang w:val="ru-RU"/>
              </w:rPr>
            </w:pPr>
          </w:p>
        </w:tc>
        <w:tc>
          <w:tcPr>
            <w:tcW w:w="840" w:type="dxa"/>
            <w:tcBorders>
              <w:top w:val="nil"/>
            </w:tcBorders>
          </w:tcPr>
          <w:p w14:paraId="7D4A139D" w14:textId="77777777" w:rsidR="000130B0" w:rsidRPr="00437F3E" w:rsidRDefault="000130B0" w:rsidP="00E660D2">
            <w:pPr>
              <w:pStyle w:val="Tabletext"/>
              <w:spacing w:before="20" w:after="20"/>
              <w:jc w:val="center"/>
              <w:rPr>
                <w:lang w:val="ru-RU"/>
              </w:rPr>
            </w:pPr>
          </w:p>
        </w:tc>
        <w:tc>
          <w:tcPr>
            <w:tcW w:w="882" w:type="dxa"/>
            <w:tcBorders>
              <w:top w:val="nil"/>
            </w:tcBorders>
          </w:tcPr>
          <w:p w14:paraId="1DDF6611" w14:textId="77777777" w:rsidR="000130B0" w:rsidRPr="00437F3E" w:rsidRDefault="000130B0" w:rsidP="00E660D2">
            <w:pPr>
              <w:pStyle w:val="Tabletext"/>
              <w:spacing w:before="20" w:after="20"/>
              <w:jc w:val="center"/>
              <w:rPr>
                <w:lang w:val="ru-RU"/>
              </w:rPr>
            </w:pPr>
          </w:p>
        </w:tc>
      </w:tr>
      <w:tr w:rsidR="000130B0" w:rsidRPr="00437F3E" w14:paraId="6D6FE4CE" w14:textId="77777777" w:rsidTr="007F2997">
        <w:tc>
          <w:tcPr>
            <w:tcW w:w="4433" w:type="dxa"/>
            <w:tcBorders>
              <w:bottom w:val="nil"/>
            </w:tcBorders>
          </w:tcPr>
          <w:p w14:paraId="329330C0" w14:textId="77777777" w:rsidR="000130B0" w:rsidRPr="00437F3E" w:rsidRDefault="000130B0" w:rsidP="00E660D2">
            <w:pPr>
              <w:pStyle w:val="Tabletext"/>
              <w:spacing w:before="20" w:after="20"/>
              <w:ind w:left="284" w:hanging="284"/>
              <w:jc w:val="left"/>
              <w:rPr>
                <w:lang w:val="ru-RU"/>
              </w:rPr>
            </w:pPr>
            <w:r w:rsidRPr="00437F3E">
              <w:rPr>
                <w:lang w:val="ru-RU"/>
              </w:rPr>
              <w:t>7</w:t>
            </w:r>
            <w:r w:rsidRPr="00437F3E">
              <w:rPr>
                <w:lang w:val="ru-RU"/>
              </w:rPr>
              <w:tab/>
            </w:r>
            <w:r w:rsidRPr="00437F3E">
              <w:rPr>
                <w:i/>
                <w:lang w:val="ru-RU"/>
              </w:rPr>
              <w:t>Служебная информация для выбора настройки</w:t>
            </w:r>
          </w:p>
        </w:tc>
        <w:tc>
          <w:tcPr>
            <w:tcW w:w="1245" w:type="dxa"/>
            <w:tcBorders>
              <w:bottom w:val="nil"/>
            </w:tcBorders>
          </w:tcPr>
          <w:p w14:paraId="53C20C71" w14:textId="77777777" w:rsidR="000130B0" w:rsidRPr="00437F3E" w:rsidRDefault="000130B0" w:rsidP="00E660D2">
            <w:pPr>
              <w:pStyle w:val="Tabletext"/>
              <w:spacing w:before="20" w:after="20"/>
              <w:jc w:val="center"/>
              <w:rPr>
                <w:lang w:val="ru-RU"/>
              </w:rPr>
            </w:pPr>
          </w:p>
        </w:tc>
        <w:tc>
          <w:tcPr>
            <w:tcW w:w="1834" w:type="dxa"/>
            <w:tcBorders>
              <w:bottom w:val="nil"/>
            </w:tcBorders>
          </w:tcPr>
          <w:p w14:paraId="56642AF5" w14:textId="77777777" w:rsidR="000130B0" w:rsidRPr="00437F3E" w:rsidRDefault="000130B0" w:rsidP="00E660D2">
            <w:pPr>
              <w:pStyle w:val="Tabletext"/>
              <w:spacing w:before="20" w:after="20"/>
              <w:jc w:val="center"/>
              <w:rPr>
                <w:lang w:val="ru-RU"/>
              </w:rPr>
            </w:pPr>
          </w:p>
        </w:tc>
        <w:tc>
          <w:tcPr>
            <w:tcW w:w="1988" w:type="dxa"/>
            <w:tcBorders>
              <w:bottom w:val="nil"/>
            </w:tcBorders>
          </w:tcPr>
          <w:p w14:paraId="5BD0E606"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78155908" w14:textId="77777777" w:rsidR="000130B0" w:rsidRPr="00437F3E" w:rsidRDefault="000130B0" w:rsidP="00E660D2">
            <w:pPr>
              <w:pStyle w:val="Tabletext"/>
              <w:spacing w:before="20" w:after="20"/>
              <w:jc w:val="center"/>
              <w:rPr>
                <w:lang w:val="ru-RU"/>
              </w:rPr>
            </w:pPr>
          </w:p>
        </w:tc>
        <w:tc>
          <w:tcPr>
            <w:tcW w:w="826" w:type="dxa"/>
            <w:tcBorders>
              <w:bottom w:val="nil"/>
            </w:tcBorders>
          </w:tcPr>
          <w:p w14:paraId="6605747A" w14:textId="77777777" w:rsidR="000130B0" w:rsidRPr="00437F3E" w:rsidRDefault="000130B0" w:rsidP="00E660D2">
            <w:pPr>
              <w:pStyle w:val="Tabletext"/>
              <w:spacing w:before="20" w:after="20"/>
              <w:jc w:val="center"/>
              <w:rPr>
                <w:lang w:val="ru-RU"/>
              </w:rPr>
            </w:pPr>
          </w:p>
        </w:tc>
        <w:tc>
          <w:tcPr>
            <w:tcW w:w="867" w:type="dxa"/>
            <w:tcBorders>
              <w:bottom w:val="nil"/>
            </w:tcBorders>
          </w:tcPr>
          <w:p w14:paraId="7A524DCC" w14:textId="77777777" w:rsidR="000130B0" w:rsidRPr="00437F3E" w:rsidRDefault="000130B0" w:rsidP="00E660D2">
            <w:pPr>
              <w:pStyle w:val="Tabletext"/>
              <w:spacing w:before="20" w:after="20"/>
              <w:jc w:val="center"/>
              <w:rPr>
                <w:lang w:val="ru-RU"/>
              </w:rPr>
            </w:pPr>
          </w:p>
        </w:tc>
        <w:tc>
          <w:tcPr>
            <w:tcW w:w="798" w:type="dxa"/>
            <w:tcBorders>
              <w:bottom w:val="nil"/>
            </w:tcBorders>
          </w:tcPr>
          <w:p w14:paraId="427F9760"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33DF18EA" w14:textId="77777777" w:rsidR="000130B0" w:rsidRPr="00437F3E" w:rsidRDefault="000130B0" w:rsidP="00E660D2">
            <w:pPr>
              <w:pStyle w:val="Tabletext"/>
              <w:spacing w:before="20" w:after="20"/>
              <w:jc w:val="center"/>
              <w:rPr>
                <w:lang w:val="ru-RU"/>
              </w:rPr>
            </w:pPr>
          </w:p>
        </w:tc>
        <w:tc>
          <w:tcPr>
            <w:tcW w:w="882" w:type="dxa"/>
            <w:tcBorders>
              <w:bottom w:val="nil"/>
            </w:tcBorders>
          </w:tcPr>
          <w:p w14:paraId="10CB9716" w14:textId="77777777" w:rsidR="000130B0" w:rsidRPr="00437F3E" w:rsidRDefault="000130B0" w:rsidP="00E660D2">
            <w:pPr>
              <w:pStyle w:val="Tabletext"/>
              <w:spacing w:before="20" w:after="20"/>
              <w:jc w:val="center"/>
              <w:rPr>
                <w:lang w:val="ru-RU"/>
              </w:rPr>
            </w:pPr>
          </w:p>
        </w:tc>
      </w:tr>
      <w:tr w:rsidR="000130B0" w:rsidRPr="00437F3E" w14:paraId="7F720A46" w14:textId="77777777" w:rsidTr="007F2997">
        <w:tc>
          <w:tcPr>
            <w:tcW w:w="4433" w:type="dxa"/>
            <w:tcBorders>
              <w:top w:val="nil"/>
            </w:tcBorders>
          </w:tcPr>
          <w:p w14:paraId="78A9AD6A" w14:textId="77777777" w:rsidR="000130B0" w:rsidRPr="00437F3E" w:rsidRDefault="000130B0" w:rsidP="00E660D2">
            <w:pPr>
              <w:pStyle w:val="Tabletext"/>
              <w:spacing w:before="20" w:after="20"/>
              <w:ind w:left="284" w:hanging="284"/>
              <w:jc w:val="left"/>
              <w:rPr>
                <w:lang w:val="ru-RU"/>
              </w:rPr>
            </w:pPr>
            <w:r w:rsidRPr="00437F3E">
              <w:rPr>
                <w:lang w:val="ru-RU"/>
              </w:rPr>
              <w:t>a)</w:t>
            </w:r>
            <w:r w:rsidRPr="00437F3E">
              <w:rPr>
                <w:lang w:val="ru-RU"/>
              </w:rPr>
              <w:tab/>
              <w:t>Упрощенный выбор услуг посредством использования данных, связанных с программами, для выбора радиовещательной организации и программного контента</w:t>
            </w:r>
          </w:p>
        </w:tc>
        <w:tc>
          <w:tcPr>
            <w:tcW w:w="1245" w:type="dxa"/>
            <w:tcBorders>
              <w:top w:val="nil"/>
            </w:tcBorders>
          </w:tcPr>
          <w:p w14:paraId="206EC202" w14:textId="77777777" w:rsidR="000130B0" w:rsidRPr="00437F3E" w:rsidRDefault="000130B0" w:rsidP="00E660D2">
            <w:pPr>
              <w:pStyle w:val="Tabletext"/>
              <w:spacing w:before="20" w:after="20"/>
              <w:jc w:val="center"/>
              <w:rPr>
                <w:lang w:val="ru-RU"/>
              </w:rPr>
            </w:pPr>
            <w:r w:rsidRPr="00437F3E">
              <w:rPr>
                <w:lang w:val="ru-RU"/>
              </w:rPr>
              <w:t>B</w:t>
            </w:r>
          </w:p>
        </w:tc>
        <w:tc>
          <w:tcPr>
            <w:tcW w:w="1834" w:type="dxa"/>
            <w:tcBorders>
              <w:top w:val="nil"/>
            </w:tcBorders>
          </w:tcPr>
          <w:p w14:paraId="54157C00" w14:textId="407AE8F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tcBorders>
          </w:tcPr>
          <w:p w14:paraId="5742EB75"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top w:val="nil"/>
            </w:tcBorders>
          </w:tcPr>
          <w:p w14:paraId="3D4FD114" w14:textId="65C95535" w:rsidR="000130B0" w:rsidRPr="00437F3E" w:rsidRDefault="0051198B" w:rsidP="00E660D2">
            <w:pPr>
              <w:pStyle w:val="Tabletext"/>
              <w:spacing w:before="20" w:after="20"/>
              <w:jc w:val="center"/>
              <w:rPr>
                <w:lang w:val="ru-RU"/>
              </w:rPr>
            </w:pPr>
            <w:r w:rsidRPr="00437F3E">
              <w:rPr>
                <w:lang w:val="ru-RU"/>
              </w:rPr>
              <w:t>FUL</w:t>
            </w:r>
          </w:p>
        </w:tc>
        <w:tc>
          <w:tcPr>
            <w:tcW w:w="826" w:type="dxa"/>
            <w:tcBorders>
              <w:top w:val="nil"/>
            </w:tcBorders>
          </w:tcPr>
          <w:p w14:paraId="3A14C37C" w14:textId="40A66225" w:rsidR="000130B0" w:rsidRPr="00437F3E" w:rsidRDefault="0051198B" w:rsidP="00E660D2">
            <w:pPr>
              <w:pStyle w:val="Tabletext"/>
              <w:spacing w:before="20" w:after="20"/>
              <w:jc w:val="center"/>
              <w:rPr>
                <w:lang w:val="ru-RU"/>
              </w:rPr>
            </w:pPr>
            <w:r w:rsidRPr="00437F3E">
              <w:rPr>
                <w:lang w:val="ru-RU"/>
              </w:rPr>
              <w:t>FUL</w:t>
            </w:r>
          </w:p>
        </w:tc>
        <w:tc>
          <w:tcPr>
            <w:tcW w:w="867" w:type="dxa"/>
            <w:tcBorders>
              <w:top w:val="nil"/>
            </w:tcBorders>
          </w:tcPr>
          <w:p w14:paraId="499C3002" w14:textId="4E0C1FAD" w:rsidR="000130B0" w:rsidRPr="00437F3E" w:rsidRDefault="0051198B" w:rsidP="00E660D2">
            <w:pPr>
              <w:pStyle w:val="Tabletext"/>
              <w:spacing w:before="20" w:after="20"/>
              <w:jc w:val="center"/>
              <w:rPr>
                <w:lang w:val="ru-RU"/>
              </w:rPr>
            </w:pPr>
            <w:r w:rsidRPr="00437F3E">
              <w:rPr>
                <w:lang w:val="ru-RU"/>
              </w:rPr>
              <w:t>FUL</w:t>
            </w:r>
          </w:p>
        </w:tc>
        <w:tc>
          <w:tcPr>
            <w:tcW w:w="798" w:type="dxa"/>
            <w:tcBorders>
              <w:top w:val="nil"/>
            </w:tcBorders>
          </w:tcPr>
          <w:p w14:paraId="07EA8CE7" w14:textId="56DB9ECB" w:rsidR="000130B0" w:rsidRPr="00437F3E" w:rsidRDefault="000130B0" w:rsidP="00E660D2">
            <w:pPr>
              <w:pStyle w:val="Tabletext"/>
              <w:spacing w:before="20" w:after="20"/>
              <w:jc w:val="center"/>
              <w:rPr>
                <w:lang w:val="ru-RU"/>
              </w:rPr>
            </w:pPr>
          </w:p>
        </w:tc>
        <w:tc>
          <w:tcPr>
            <w:tcW w:w="840" w:type="dxa"/>
            <w:tcBorders>
              <w:top w:val="nil"/>
            </w:tcBorders>
          </w:tcPr>
          <w:p w14:paraId="4C2C3B08" w14:textId="1925B69F" w:rsidR="000130B0" w:rsidRPr="00437F3E" w:rsidRDefault="000130B0" w:rsidP="00E660D2">
            <w:pPr>
              <w:pStyle w:val="Tabletext"/>
              <w:spacing w:before="20" w:after="20"/>
              <w:jc w:val="center"/>
              <w:rPr>
                <w:lang w:val="ru-RU"/>
              </w:rPr>
            </w:pPr>
          </w:p>
        </w:tc>
        <w:tc>
          <w:tcPr>
            <w:tcW w:w="882" w:type="dxa"/>
            <w:tcBorders>
              <w:top w:val="nil"/>
            </w:tcBorders>
          </w:tcPr>
          <w:p w14:paraId="57E175D3" w14:textId="5D0EBAEB" w:rsidR="000130B0" w:rsidRPr="00437F3E" w:rsidRDefault="000130B0" w:rsidP="00E660D2">
            <w:pPr>
              <w:pStyle w:val="Tabletext"/>
              <w:spacing w:before="20" w:after="20"/>
              <w:jc w:val="center"/>
              <w:rPr>
                <w:lang w:val="ru-RU"/>
              </w:rPr>
            </w:pPr>
          </w:p>
        </w:tc>
      </w:tr>
      <w:tr w:rsidR="000130B0" w:rsidRPr="00437F3E" w14:paraId="02004428" w14:textId="77777777" w:rsidTr="007F2997">
        <w:tc>
          <w:tcPr>
            <w:tcW w:w="4433" w:type="dxa"/>
            <w:tcBorders>
              <w:bottom w:val="nil"/>
            </w:tcBorders>
          </w:tcPr>
          <w:p w14:paraId="55010B7A" w14:textId="77777777" w:rsidR="000130B0" w:rsidRPr="00437F3E" w:rsidRDefault="000130B0" w:rsidP="00E660D2">
            <w:pPr>
              <w:pStyle w:val="Tabletext"/>
              <w:spacing w:before="20" w:after="20"/>
              <w:ind w:left="284" w:hanging="284"/>
              <w:jc w:val="left"/>
              <w:rPr>
                <w:lang w:val="ru-RU"/>
              </w:rPr>
            </w:pPr>
            <w:r w:rsidRPr="00437F3E">
              <w:rPr>
                <w:lang w:val="ru-RU"/>
              </w:rPr>
              <w:t>8</w:t>
            </w:r>
            <w:r w:rsidRPr="00437F3E">
              <w:rPr>
                <w:lang w:val="ru-RU"/>
              </w:rPr>
              <w:tab/>
            </w:r>
            <w:r w:rsidRPr="00437F3E">
              <w:rPr>
                <w:i/>
                <w:lang w:val="ru-RU"/>
              </w:rPr>
              <w:t>Соображения, касающиеся систем передачи</w:t>
            </w:r>
          </w:p>
        </w:tc>
        <w:tc>
          <w:tcPr>
            <w:tcW w:w="1245" w:type="dxa"/>
            <w:tcBorders>
              <w:bottom w:val="nil"/>
            </w:tcBorders>
          </w:tcPr>
          <w:p w14:paraId="24221E77" w14:textId="77777777" w:rsidR="000130B0" w:rsidRPr="00437F3E" w:rsidRDefault="000130B0" w:rsidP="00E660D2">
            <w:pPr>
              <w:pStyle w:val="Tabletext"/>
              <w:spacing w:before="20" w:after="20"/>
              <w:jc w:val="center"/>
              <w:rPr>
                <w:lang w:val="ru-RU"/>
              </w:rPr>
            </w:pPr>
          </w:p>
        </w:tc>
        <w:tc>
          <w:tcPr>
            <w:tcW w:w="1834" w:type="dxa"/>
            <w:tcBorders>
              <w:bottom w:val="nil"/>
            </w:tcBorders>
          </w:tcPr>
          <w:p w14:paraId="4BF77839" w14:textId="77777777" w:rsidR="000130B0" w:rsidRPr="00437F3E" w:rsidRDefault="000130B0" w:rsidP="00E660D2">
            <w:pPr>
              <w:pStyle w:val="Tabletext"/>
              <w:spacing w:before="20" w:after="20"/>
              <w:jc w:val="center"/>
              <w:rPr>
                <w:lang w:val="ru-RU"/>
              </w:rPr>
            </w:pPr>
          </w:p>
        </w:tc>
        <w:tc>
          <w:tcPr>
            <w:tcW w:w="1988" w:type="dxa"/>
            <w:tcBorders>
              <w:bottom w:val="nil"/>
            </w:tcBorders>
          </w:tcPr>
          <w:p w14:paraId="6FCBF700"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7ECFA219" w14:textId="77777777" w:rsidR="000130B0" w:rsidRPr="00437F3E" w:rsidRDefault="000130B0" w:rsidP="00E660D2">
            <w:pPr>
              <w:pStyle w:val="Tabletext"/>
              <w:spacing w:before="20" w:after="20"/>
              <w:jc w:val="center"/>
              <w:rPr>
                <w:lang w:val="ru-RU"/>
              </w:rPr>
            </w:pPr>
          </w:p>
        </w:tc>
        <w:tc>
          <w:tcPr>
            <w:tcW w:w="826" w:type="dxa"/>
            <w:tcBorders>
              <w:bottom w:val="nil"/>
            </w:tcBorders>
          </w:tcPr>
          <w:p w14:paraId="7E8A96E2" w14:textId="77777777" w:rsidR="000130B0" w:rsidRPr="00437F3E" w:rsidRDefault="000130B0" w:rsidP="00E660D2">
            <w:pPr>
              <w:pStyle w:val="Tabletext"/>
              <w:spacing w:before="20" w:after="20"/>
              <w:jc w:val="center"/>
              <w:rPr>
                <w:lang w:val="ru-RU"/>
              </w:rPr>
            </w:pPr>
          </w:p>
        </w:tc>
        <w:tc>
          <w:tcPr>
            <w:tcW w:w="867" w:type="dxa"/>
            <w:tcBorders>
              <w:bottom w:val="nil"/>
            </w:tcBorders>
          </w:tcPr>
          <w:p w14:paraId="25CB5B68" w14:textId="77777777" w:rsidR="000130B0" w:rsidRPr="00437F3E" w:rsidRDefault="000130B0" w:rsidP="00E660D2">
            <w:pPr>
              <w:pStyle w:val="Tabletext"/>
              <w:spacing w:before="20" w:after="20"/>
              <w:jc w:val="center"/>
              <w:rPr>
                <w:lang w:val="ru-RU"/>
              </w:rPr>
            </w:pPr>
          </w:p>
        </w:tc>
        <w:tc>
          <w:tcPr>
            <w:tcW w:w="798" w:type="dxa"/>
            <w:tcBorders>
              <w:bottom w:val="nil"/>
            </w:tcBorders>
          </w:tcPr>
          <w:p w14:paraId="057E6FA3"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5E8D854C" w14:textId="77777777" w:rsidR="000130B0" w:rsidRPr="00437F3E" w:rsidRDefault="000130B0" w:rsidP="00E660D2">
            <w:pPr>
              <w:pStyle w:val="Tabletext"/>
              <w:spacing w:before="20" w:after="20"/>
              <w:jc w:val="center"/>
              <w:rPr>
                <w:lang w:val="ru-RU"/>
              </w:rPr>
            </w:pPr>
          </w:p>
        </w:tc>
        <w:tc>
          <w:tcPr>
            <w:tcW w:w="882" w:type="dxa"/>
            <w:tcBorders>
              <w:bottom w:val="nil"/>
            </w:tcBorders>
          </w:tcPr>
          <w:p w14:paraId="763FA094" w14:textId="77777777" w:rsidR="000130B0" w:rsidRPr="00437F3E" w:rsidRDefault="000130B0" w:rsidP="00E660D2">
            <w:pPr>
              <w:pStyle w:val="Tabletext"/>
              <w:spacing w:before="20" w:after="20"/>
              <w:jc w:val="center"/>
              <w:rPr>
                <w:lang w:val="ru-RU"/>
              </w:rPr>
            </w:pPr>
          </w:p>
        </w:tc>
      </w:tr>
      <w:tr w:rsidR="000130B0" w:rsidRPr="00437F3E" w14:paraId="13B2BD62" w14:textId="77777777" w:rsidTr="007F2997">
        <w:tc>
          <w:tcPr>
            <w:tcW w:w="4433" w:type="dxa"/>
            <w:tcBorders>
              <w:top w:val="nil"/>
              <w:bottom w:val="nil"/>
            </w:tcBorders>
          </w:tcPr>
          <w:p w14:paraId="5F4365B5" w14:textId="77777777" w:rsidR="000130B0" w:rsidRPr="00437F3E" w:rsidRDefault="000130B0" w:rsidP="00E660D2">
            <w:pPr>
              <w:pStyle w:val="Tabletext"/>
              <w:spacing w:before="20" w:after="20"/>
              <w:ind w:left="284" w:hanging="284"/>
              <w:jc w:val="left"/>
              <w:rPr>
                <w:lang w:val="ru-RU"/>
              </w:rPr>
            </w:pPr>
            <w:r w:rsidRPr="00437F3E">
              <w:rPr>
                <w:lang w:val="ru-RU"/>
              </w:rPr>
              <w:t>a)</w:t>
            </w:r>
            <w:r w:rsidRPr="00437F3E">
              <w:rPr>
                <w:lang w:val="ru-RU"/>
              </w:rPr>
              <w:tab/>
              <w:t>Использование существующих современных передатчиков, способных работать в цифровом и аналоговом режимах</w:t>
            </w:r>
          </w:p>
        </w:tc>
        <w:tc>
          <w:tcPr>
            <w:tcW w:w="1245" w:type="dxa"/>
            <w:tcBorders>
              <w:top w:val="nil"/>
              <w:bottom w:val="nil"/>
            </w:tcBorders>
          </w:tcPr>
          <w:p w14:paraId="37A1ACEB" w14:textId="77777777" w:rsidR="000130B0" w:rsidRPr="00437F3E" w:rsidRDefault="000130B0" w:rsidP="00E660D2">
            <w:pPr>
              <w:pStyle w:val="Tabletext"/>
              <w:spacing w:before="20" w:after="20"/>
              <w:jc w:val="center"/>
              <w:rPr>
                <w:lang w:val="ru-RU"/>
              </w:rPr>
            </w:pPr>
            <w:r w:rsidRPr="00437F3E">
              <w:rPr>
                <w:lang w:val="ru-RU"/>
              </w:rPr>
              <w:t>A</w:t>
            </w:r>
          </w:p>
        </w:tc>
        <w:tc>
          <w:tcPr>
            <w:tcW w:w="1834" w:type="dxa"/>
            <w:tcBorders>
              <w:top w:val="nil"/>
              <w:bottom w:val="nil"/>
            </w:tcBorders>
          </w:tcPr>
          <w:p w14:paraId="50738DE2"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bottom w:val="nil"/>
            </w:tcBorders>
          </w:tcPr>
          <w:p w14:paraId="7C17011F"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top w:val="nil"/>
              <w:bottom w:val="nil"/>
            </w:tcBorders>
          </w:tcPr>
          <w:p w14:paraId="1993034A" w14:textId="77777777" w:rsidR="000130B0" w:rsidRPr="00437F3E" w:rsidRDefault="000130B0" w:rsidP="00E660D2">
            <w:pPr>
              <w:pStyle w:val="Tabletext"/>
              <w:spacing w:before="20" w:after="20"/>
              <w:jc w:val="center"/>
              <w:rPr>
                <w:lang w:val="ru-RU"/>
              </w:rPr>
            </w:pPr>
            <w:r w:rsidRPr="00437F3E">
              <w:rPr>
                <w:lang w:val="ru-RU"/>
              </w:rPr>
              <w:t>FUL</w:t>
            </w:r>
          </w:p>
        </w:tc>
        <w:tc>
          <w:tcPr>
            <w:tcW w:w="826" w:type="dxa"/>
            <w:tcBorders>
              <w:top w:val="nil"/>
              <w:bottom w:val="nil"/>
            </w:tcBorders>
          </w:tcPr>
          <w:p w14:paraId="37F1FFA1" w14:textId="77777777" w:rsidR="000130B0" w:rsidRPr="00437F3E" w:rsidRDefault="000130B0" w:rsidP="00E660D2">
            <w:pPr>
              <w:pStyle w:val="Tabletext"/>
              <w:spacing w:before="20" w:after="20"/>
              <w:jc w:val="center"/>
              <w:rPr>
                <w:lang w:val="ru-RU"/>
              </w:rPr>
            </w:pPr>
            <w:r w:rsidRPr="00437F3E">
              <w:rPr>
                <w:lang w:val="ru-RU"/>
              </w:rPr>
              <w:t>FUL</w:t>
            </w:r>
          </w:p>
        </w:tc>
        <w:tc>
          <w:tcPr>
            <w:tcW w:w="867" w:type="dxa"/>
            <w:tcBorders>
              <w:top w:val="nil"/>
              <w:bottom w:val="nil"/>
            </w:tcBorders>
          </w:tcPr>
          <w:p w14:paraId="59E8A3D8"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bottom w:val="nil"/>
            </w:tcBorders>
          </w:tcPr>
          <w:p w14:paraId="4CE285F0"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29391451" w14:textId="77777777" w:rsidR="000130B0" w:rsidRPr="00437F3E" w:rsidRDefault="000130B0" w:rsidP="00E660D2">
            <w:pPr>
              <w:pStyle w:val="Tabletext"/>
              <w:spacing w:before="20" w:after="20"/>
              <w:jc w:val="center"/>
              <w:rPr>
                <w:lang w:val="ru-RU"/>
              </w:rPr>
            </w:pPr>
          </w:p>
        </w:tc>
        <w:tc>
          <w:tcPr>
            <w:tcW w:w="882" w:type="dxa"/>
            <w:tcBorders>
              <w:top w:val="nil"/>
              <w:bottom w:val="nil"/>
            </w:tcBorders>
          </w:tcPr>
          <w:p w14:paraId="0DCD2FE3" w14:textId="77777777" w:rsidR="000130B0" w:rsidRPr="00437F3E" w:rsidRDefault="000130B0" w:rsidP="00E660D2">
            <w:pPr>
              <w:pStyle w:val="Tabletext"/>
              <w:spacing w:before="20" w:after="20"/>
              <w:jc w:val="center"/>
              <w:rPr>
                <w:lang w:val="ru-RU"/>
              </w:rPr>
            </w:pPr>
          </w:p>
        </w:tc>
      </w:tr>
      <w:tr w:rsidR="000130B0" w:rsidRPr="00437F3E" w14:paraId="34ACE9C2" w14:textId="77777777" w:rsidTr="007F2997">
        <w:tc>
          <w:tcPr>
            <w:tcW w:w="4433" w:type="dxa"/>
            <w:tcBorders>
              <w:top w:val="nil"/>
              <w:bottom w:val="nil"/>
            </w:tcBorders>
          </w:tcPr>
          <w:p w14:paraId="4B1808A1" w14:textId="77777777" w:rsidR="000130B0" w:rsidRPr="00437F3E" w:rsidRDefault="000130B0" w:rsidP="00E660D2">
            <w:pPr>
              <w:pStyle w:val="Tabletext"/>
              <w:spacing w:before="20" w:after="20"/>
              <w:ind w:left="284" w:hanging="284"/>
              <w:jc w:val="left"/>
              <w:rPr>
                <w:lang w:val="ru-RU"/>
              </w:rPr>
            </w:pPr>
            <w:r w:rsidRPr="00437F3E">
              <w:rPr>
                <w:lang w:val="ru-RU"/>
              </w:rPr>
              <w:t>b)</w:t>
            </w:r>
            <w:r w:rsidRPr="00437F3E">
              <w:rPr>
                <w:lang w:val="ru-RU"/>
              </w:rPr>
              <w:tab/>
              <w:t>Экономия энергии в случае охвата одной и той же зоны обслуживания при обеспечении той же надежности обслуживания</w:t>
            </w:r>
          </w:p>
        </w:tc>
        <w:tc>
          <w:tcPr>
            <w:tcW w:w="1245" w:type="dxa"/>
            <w:tcBorders>
              <w:top w:val="nil"/>
              <w:bottom w:val="nil"/>
            </w:tcBorders>
          </w:tcPr>
          <w:p w14:paraId="740FF2E2" w14:textId="77777777" w:rsidR="000130B0" w:rsidRPr="00437F3E" w:rsidRDefault="000130B0" w:rsidP="00E660D2">
            <w:pPr>
              <w:pStyle w:val="Tabletext"/>
              <w:spacing w:before="20" w:after="20"/>
              <w:jc w:val="center"/>
              <w:rPr>
                <w:lang w:val="ru-RU"/>
              </w:rPr>
            </w:pPr>
            <w:r w:rsidRPr="00437F3E">
              <w:rPr>
                <w:lang w:val="ru-RU"/>
              </w:rPr>
              <w:t>C</w:t>
            </w:r>
          </w:p>
        </w:tc>
        <w:tc>
          <w:tcPr>
            <w:tcW w:w="1834" w:type="dxa"/>
            <w:tcBorders>
              <w:top w:val="nil"/>
              <w:bottom w:val="nil"/>
            </w:tcBorders>
          </w:tcPr>
          <w:p w14:paraId="22E5C59C"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bottom w:val="nil"/>
            </w:tcBorders>
          </w:tcPr>
          <w:p w14:paraId="63DAAEBD"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top w:val="nil"/>
              <w:bottom w:val="nil"/>
            </w:tcBorders>
          </w:tcPr>
          <w:p w14:paraId="576E63EC" w14:textId="77777777" w:rsidR="000130B0" w:rsidRPr="00437F3E" w:rsidRDefault="000130B0" w:rsidP="00E660D2">
            <w:pPr>
              <w:pStyle w:val="Tabletext"/>
              <w:spacing w:before="20" w:after="20"/>
              <w:jc w:val="center"/>
              <w:rPr>
                <w:lang w:val="ru-RU"/>
              </w:rPr>
            </w:pPr>
            <w:r w:rsidRPr="00437F3E">
              <w:rPr>
                <w:lang w:val="ru-RU"/>
              </w:rPr>
              <w:t>FUL</w:t>
            </w:r>
          </w:p>
        </w:tc>
        <w:tc>
          <w:tcPr>
            <w:tcW w:w="826" w:type="dxa"/>
            <w:tcBorders>
              <w:top w:val="nil"/>
              <w:bottom w:val="nil"/>
            </w:tcBorders>
          </w:tcPr>
          <w:p w14:paraId="40FC37B7" w14:textId="77777777" w:rsidR="000130B0" w:rsidRPr="00437F3E" w:rsidRDefault="000130B0" w:rsidP="00E660D2">
            <w:pPr>
              <w:pStyle w:val="Tabletext"/>
              <w:spacing w:before="20" w:after="20"/>
              <w:jc w:val="center"/>
              <w:rPr>
                <w:lang w:val="ru-RU"/>
              </w:rPr>
            </w:pPr>
            <w:r w:rsidRPr="00437F3E">
              <w:rPr>
                <w:lang w:val="ru-RU"/>
              </w:rPr>
              <w:t>FUL</w:t>
            </w:r>
          </w:p>
        </w:tc>
        <w:tc>
          <w:tcPr>
            <w:tcW w:w="867" w:type="dxa"/>
            <w:tcBorders>
              <w:top w:val="nil"/>
              <w:bottom w:val="nil"/>
            </w:tcBorders>
          </w:tcPr>
          <w:p w14:paraId="26F23F4C"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bottom w:val="nil"/>
            </w:tcBorders>
          </w:tcPr>
          <w:p w14:paraId="36731BF4" w14:textId="77777777" w:rsidR="000130B0" w:rsidRPr="00437F3E" w:rsidRDefault="000130B0" w:rsidP="00E660D2">
            <w:pPr>
              <w:pStyle w:val="Tabletext"/>
              <w:spacing w:before="20" w:after="20"/>
              <w:jc w:val="center"/>
              <w:rPr>
                <w:lang w:val="ru-RU"/>
              </w:rPr>
            </w:pPr>
          </w:p>
        </w:tc>
        <w:tc>
          <w:tcPr>
            <w:tcW w:w="840" w:type="dxa"/>
            <w:tcBorders>
              <w:top w:val="nil"/>
              <w:bottom w:val="nil"/>
            </w:tcBorders>
          </w:tcPr>
          <w:p w14:paraId="79043535" w14:textId="77777777" w:rsidR="000130B0" w:rsidRPr="00437F3E" w:rsidRDefault="000130B0" w:rsidP="00E660D2">
            <w:pPr>
              <w:pStyle w:val="Tabletext"/>
              <w:spacing w:before="20" w:after="20"/>
              <w:jc w:val="center"/>
              <w:rPr>
                <w:lang w:val="ru-RU"/>
              </w:rPr>
            </w:pPr>
          </w:p>
        </w:tc>
        <w:tc>
          <w:tcPr>
            <w:tcW w:w="882" w:type="dxa"/>
            <w:tcBorders>
              <w:top w:val="nil"/>
              <w:bottom w:val="nil"/>
            </w:tcBorders>
          </w:tcPr>
          <w:p w14:paraId="317A1CBA" w14:textId="77777777" w:rsidR="000130B0" w:rsidRPr="00437F3E" w:rsidRDefault="000130B0" w:rsidP="00E660D2">
            <w:pPr>
              <w:pStyle w:val="Tabletext"/>
              <w:spacing w:before="20" w:after="20"/>
              <w:jc w:val="center"/>
              <w:rPr>
                <w:lang w:val="ru-RU"/>
              </w:rPr>
            </w:pPr>
          </w:p>
        </w:tc>
      </w:tr>
      <w:tr w:rsidR="000130B0" w:rsidRPr="00437F3E" w14:paraId="065D2302" w14:textId="77777777" w:rsidTr="007F2997">
        <w:tc>
          <w:tcPr>
            <w:tcW w:w="4433" w:type="dxa"/>
            <w:tcBorders>
              <w:top w:val="nil"/>
            </w:tcBorders>
          </w:tcPr>
          <w:p w14:paraId="68907750" w14:textId="77777777" w:rsidR="000130B0" w:rsidRPr="00437F3E" w:rsidRDefault="000130B0" w:rsidP="00E660D2">
            <w:pPr>
              <w:pStyle w:val="Tabletext"/>
              <w:spacing w:before="20" w:after="20"/>
              <w:ind w:left="284" w:hanging="284"/>
              <w:jc w:val="left"/>
              <w:rPr>
                <w:lang w:val="ru-RU"/>
              </w:rPr>
            </w:pPr>
            <w:r w:rsidRPr="00437F3E">
              <w:rPr>
                <w:lang w:val="ru-RU"/>
              </w:rPr>
              <w:t>c)</w:t>
            </w:r>
            <w:r w:rsidRPr="00437F3E">
              <w:rPr>
                <w:lang w:val="ru-RU"/>
              </w:rPr>
              <w:tab/>
              <w:t>Соответствие побочных и внеполосных излучений нормам МСЭ</w:t>
            </w:r>
          </w:p>
        </w:tc>
        <w:tc>
          <w:tcPr>
            <w:tcW w:w="1245" w:type="dxa"/>
            <w:tcBorders>
              <w:top w:val="nil"/>
            </w:tcBorders>
          </w:tcPr>
          <w:p w14:paraId="093E2EFA" w14:textId="77777777" w:rsidR="000130B0" w:rsidRPr="00437F3E" w:rsidRDefault="000130B0" w:rsidP="00E660D2">
            <w:pPr>
              <w:pStyle w:val="Tabletext"/>
              <w:spacing w:before="20" w:after="20"/>
              <w:jc w:val="center"/>
              <w:rPr>
                <w:lang w:val="ru-RU"/>
              </w:rPr>
            </w:pPr>
            <w:r w:rsidRPr="00437F3E">
              <w:rPr>
                <w:lang w:val="ru-RU"/>
              </w:rPr>
              <w:t>A</w:t>
            </w:r>
          </w:p>
        </w:tc>
        <w:tc>
          <w:tcPr>
            <w:tcW w:w="1834" w:type="dxa"/>
            <w:tcBorders>
              <w:top w:val="nil"/>
            </w:tcBorders>
          </w:tcPr>
          <w:p w14:paraId="319CEA6A" w14:textId="77777777"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tcBorders>
          </w:tcPr>
          <w:p w14:paraId="6BD9A3D2" w14:textId="77777777" w:rsidR="000130B0" w:rsidRPr="00437F3E" w:rsidRDefault="000130B0" w:rsidP="00E660D2">
            <w:pPr>
              <w:pStyle w:val="Tabletext"/>
              <w:spacing w:before="20" w:after="20"/>
              <w:jc w:val="center"/>
              <w:rPr>
                <w:lang w:val="ru-RU"/>
              </w:rPr>
            </w:pPr>
            <w:r w:rsidRPr="00437F3E">
              <w:rPr>
                <w:lang w:val="ru-RU"/>
              </w:rPr>
              <w:t>Да</w:t>
            </w:r>
          </w:p>
        </w:tc>
        <w:tc>
          <w:tcPr>
            <w:tcW w:w="840" w:type="dxa"/>
            <w:tcBorders>
              <w:top w:val="nil"/>
            </w:tcBorders>
          </w:tcPr>
          <w:p w14:paraId="176E9BCA" w14:textId="77777777" w:rsidR="000130B0" w:rsidRPr="00437F3E" w:rsidRDefault="000130B0" w:rsidP="00E660D2">
            <w:pPr>
              <w:pStyle w:val="Tabletext"/>
              <w:spacing w:before="20" w:after="20"/>
              <w:jc w:val="center"/>
              <w:rPr>
                <w:lang w:val="ru-RU"/>
              </w:rPr>
            </w:pPr>
            <w:r w:rsidRPr="00437F3E">
              <w:rPr>
                <w:lang w:val="ru-RU"/>
              </w:rPr>
              <w:t>FUL</w:t>
            </w:r>
          </w:p>
        </w:tc>
        <w:tc>
          <w:tcPr>
            <w:tcW w:w="826" w:type="dxa"/>
            <w:tcBorders>
              <w:top w:val="nil"/>
            </w:tcBorders>
          </w:tcPr>
          <w:p w14:paraId="095B4876" w14:textId="77777777" w:rsidR="000130B0" w:rsidRPr="00437F3E" w:rsidRDefault="000130B0" w:rsidP="00E660D2">
            <w:pPr>
              <w:pStyle w:val="Tabletext"/>
              <w:spacing w:before="20" w:after="20"/>
              <w:jc w:val="center"/>
              <w:rPr>
                <w:lang w:val="ru-RU"/>
              </w:rPr>
            </w:pPr>
            <w:r w:rsidRPr="00437F3E">
              <w:rPr>
                <w:lang w:val="ru-RU"/>
              </w:rPr>
              <w:t>FUL</w:t>
            </w:r>
          </w:p>
        </w:tc>
        <w:tc>
          <w:tcPr>
            <w:tcW w:w="867" w:type="dxa"/>
            <w:tcBorders>
              <w:top w:val="nil"/>
            </w:tcBorders>
          </w:tcPr>
          <w:p w14:paraId="0DF79390"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tcBorders>
          </w:tcPr>
          <w:p w14:paraId="6DE4B3BB" w14:textId="77777777" w:rsidR="000130B0" w:rsidRPr="00437F3E" w:rsidRDefault="000130B0" w:rsidP="00E660D2">
            <w:pPr>
              <w:pStyle w:val="Tabletext"/>
              <w:spacing w:before="20" w:after="20"/>
              <w:jc w:val="center"/>
              <w:rPr>
                <w:lang w:val="ru-RU"/>
              </w:rPr>
            </w:pPr>
          </w:p>
        </w:tc>
        <w:tc>
          <w:tcPr>
            <w:tcW w:w="840" w:type="dxa"/>
            <w:tcBorders>
              <w:top w:val="nil"/>
            </w:tcBorders>
          </w:tcPr>
          <w:p w14:paraId="79D00484" w14:textId="77777777" w:rsidR="000130B0" w:rsidRPr="00437F3E" w:rsidRDefault="000130B0" w:rsidP="00E660D2">
            <w:pPr>
              <w:pStyle w:val="Tabletext"/>
              <w:spacing w:before="20" w:after="20"/>
              <w:jc w:val="center"/>
              <w:rPr>
                <w:lang w:val="ru-RU"/>
              </w:rPr>
            </w:pPr>
          </w:p>
        </w:tc>
        <w:tc>
          <w:tcPr>
            <w:tcW w:w="882" w:type="dxa"/>
            <w:tcBorders>
              <w:top w:val="nil"/>
            </w:tcBorders>
          </w:tcPr>
          <w:p w14:paraId="3C4A3842" w14:textId="77777777" w:rsidR="000130B0" w:rsidRPr="00437F3E" w:rsidRDefault="000130B0" w:rsidP="00E660D2">
            <w:pPr>
              <w:pStyle w:val="Tabletext"/>
              <w:spacing w:before="20" w:after="20"/>
              <w:jc w:val="center"/>
              <w:rPr>
                <w:lang w:val="ru-RU"/>
              </w:rPr>
            </w:pPr>
          </w:p>
        </w:tc>
      </w:tr>
      <w:tr w:rsidR="000130B0" w:rsidRPr="00437F3E" w14:paraId="4BD65566" w14:textId="77777777" w:rsidTr="007F2997">
        <w:tc>
          <w:tcPr>
            <w:tcW w:w="4433" w:type="dxa"/>
            <w:tcBorders>
              <w:bottom w:val="nil"/>
            </w:tcBorders>
          </w:tcPr>
          <w:p w14:paraId="3E14ADD6" w14:textId="77777777" w:rsidR="000130B0" w:rsidRPr="00437F3E" w:rsidRDefault="000130B0" w:rsidP="00E660D2">
            <w:pPr>
              <w:pStyle w:val="Tabletext"/>
              <w:spacing w:before="20" w:after="20"/>
              <w:ind w:left="284" w:hanging="284"/>
              <w:jc w:val="left"/>
              <w:rPr>
                <w:lang w:val="ru-RU"/>
              </w:rPr>
            </w:pPr>
            <w:r w:rsidRPr="00437F3E">
              <w:rPr>
                <w:lang w:val="ru-RU"/>
              </w:rPr>
              <w:t>9</w:t>
            </w:r>
            <w:r w:rsidRPr="00437F3E">
              <w:rPr>
                <w:lang w:val="ru-RU"/>
              </w:rPr>
              <w:tab/>
            </w:r>
            <w:r w:rsidRPr="00437F3E">
              <w:rPr>
                <w:i/>
                <w:lang w:val="ru-RU"/>
              </w:rPr>
              <w:t>Соображения, касающиеся приемников</w:t>
            </w:r>
          </w:p>
        </w:tc>
        <w:tc>
          <w:tcPr>
            <w:tcW w:w="1245" w:type="dxa"/>
            <w:tcBorders>
              <w:bottom w:val="nil"/>
            </w:tcBorders>
          </w:tcPr>
          <w:p w14:paraId="3A5DC7BB" w14:textId="77777777" w:rsidR="000130B0" w:rsidRPr="00437F3E" w:rsidRDefault="000130B0" w:rsidP="00E660D2">
            <w:pPr>
              <w:pStyle w:val="Tabletext"/>
              <w:spacing w:before="20" w:after="20"/>
              <w:jc w:val="center"/>
              <w:rPr>
                <w:lang w:val="ru-RU"/>
              </w:rPr>
            </w:pPr>
          </w:p>
        </w:tc>
        <w:tc>
          <w:tcPr>
            <w:tcW w:w="1834" w:type="dxa"/>
            <w:tcBorders>
              <w:bottom w:val="nil"/>
            </w:tcBorders>
          </w:tcPr>
          <w:p w14:paraId="3AC4145F" w14:textId="77777777" w:rsidR="000130B0" w:rsidRPr="00437F3E" w:rsidRDefault="000130B0" w:rsidP="00E660D2">
            <w:pPr>
              <w:pStyle w:val="Tabletext"/>
              <w:spacing w:before="20" w:after="20"/>
              <w:jc w:val="center"/>
              <w:rPr>
                <w:lang w:val="ru-RU"/>
              </w:rPr>
            </w:pPr>
          </w:p>
        </w:tc>
        <w:tc>
          <w:tcPr>
            <w:tcW w:w="1988" w:type="dxa"/>
            <w:tcBorders>
              <w:bottom w:val="nil"/>
            </w:tcBorders>
          </w:tcPr>
          <w:p w14:paraId="0F4E4646"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48EAA307" w14:textId="77777777" w:rsidR="000130B0" w:rsidRPr="00437F3E" w:rsidRDefault="000130B0" w:rsidP="00E660D2">
            <w:pPr>
              <w:pStyle w:val="Tabletext"/>
              <w:spacing w:before="20" w:after="20"/>
              <w:jc w:val="center"/>
              <w:rPr>
                <w:lang w:val="ru-RU"/>
              </w:rPr>
            </w:pPr>
          </w:p>
        </w:tc>
        <w:tc>
          <w:tcPr>
            <w:tcW w:w="826" w:type="dxa"/>
            <w:tcBorders>
              <w:bottom w:val="nil"/>
            </w:tcBorders>
          </w:tcPr>
          <w:p w14:paraId="6C7D14D6" w14:textId="77777777" w:rsidR="000130B0" w:rsidRPr="00437F3E" w:rsidRDefault="000130B0" w:rsidP="00E660D2">
            <w:pPr>
              <w:pStyle w:val="Tabletext"/>
              <w:spacing w:before="20" w:after="20"/>
              <w:jc w:val="center"/>
              <w:rPr>
                <w:lang w:val="ru-RU"/>
              </w:rPr>
            </w:pPr>
          </w:p>
        </w:tc>
        <w:tc>
          <w:tcPr>
            <w:tcW w:w="867" w:type="dxa"/>
            <w:tcBorders>
              <w:bottom w:val="nil"/>
            </w:tcBorders>
          </w:tcPr>
          <w:p w14:paraId="15955905" w14:textId="77777777" w:rsidR="000130B0" w:rsidRPr="00437F3E" w:rsidRDefault="000130B0" w:rsidP="00E660D2">
            <w:pPr>
              <w:pStyle w:val="Tabletext"/>
              <w:spacing w:before="20" w:after="20"/>
              <w:jc w:val="center"/>
              <w:rPr>
                <w:lang w:val="ru-RU"/>
              </w:rPr>
            </w:pPr>
          </w:p>
        </w:tc>
        <w:tc>
          <w:tcPr>
            <w:tcW w:w="798" w:type="dxa"/>
            <w:tcBorders>
              <w:bottom w:val="nil"/>
            </w:tcBorders>
          </w:tcPr>
          <w:p w14:paraId="1D84D149" w14:textId="77777777" w:rsidR="000130B0" w:rsidRPr="00437F3E" w:rsidRDefault="000130B0" w:rsidP="00E660D2">
            <w:pPr>
              <w:pStyle w:val="Tabletext"/>
              <w:spacing w:before="20" w:after="20"/>
              <w:jc w:val="center"/>
              <w:rPr>
                <w:lang w:val="ru-RU"/>
              </w:rPr>
            </w:pPr>
          </w:p>
        </w:tc>
        <w:tc>
          <w:tcPr>
            <w:tcW w:w="840" w:type="dxa"/>
            <w:tcBorders>
              <w:bottom w:val="nil"/>
            </w:tcBorders>
          </w:tcPr>
          <w:p w14:paraId="0B5DA767" w14:textId="77777777" w:rsidR="000130B0" w:rsidRPr="00437F3E" w:rsidRDefault="000130B0" w:rsidP="00E660D2">
            <w:pPr>
              <w:pStyle w:val="Tabletext"/>
              <w:spacing w:before="20" w:after="20"/>
              <w:jc w:val="center"/>
              <w:rPr>
                <w:lang w:val="ru-RU"/>
              </w:rPr>
            </w:pPr>
          </w:p>
        </w:tc>
        <w:tc>
          <w:tcPr>
            <w:tcW w:w="882" w:type="dxa"/>
            <w:tcBorders>
              <w:bottom w:val="nil"/>
            </w:tcBorders>
          </w:tcPr>
          <w:p w14:paraId="22EBD1A4" w14:textId="77777777" w:rsidR="000130B0" w:rsidRPr="00437F3E" w:rsidRDefault="000130B0" w:rsidP="00E660D2">
            <w:pPr>
              <w:pStyle w:val="Tabletext"/>
              <w:spacing w:before="20" w:after="20"/>
              <w:jc w:val="center"/>
              <w:rPr>
                <w:lang w:val="ru-RU"/>
              </w:rPr>
            </w:pPr>
          </w:p>
        </w:tc>
      </w:tr>
      <w:tr w:rsidR="000130B0" w:rsidRPr="00437F3E" w14:paraId="51D16976" w14:textId="77777777" w:rsidTr="007F2997">
        <w:tc>
          <w:tcPr>
            <w:tcW w:w="4433" w:type="dxa"/>
            <w:tcBorders>
              <w:top w:val="nil"/>
            </w:tcBorders>
          </w:tcPr>
          <w:p w14:paraId="7896F534" w14:textId="77777777" w:rsidR="000130B0" w:rsidRPr="00437F3E" w:rsidRDefault="000130B0" w:rsidP="00E660D2">
            <w:pPr>
              <w:pStyle w:val="Tabletext"/>
              <w:spacing w:before="20" w:after="20"/>
              <w:ind w:left="284" w:hanging="284"/>
              <w:jc w:val="left"/>
              <w:rPr>
                <w:lang w:val="ru-RU"/>
              </w:rPr>
            </w:pPr>
            <w:r w:rsidRPr="00437F3E">
              <w:rPr>
                <w:lang w:val="ru-RU"/>
              </w:rPr>
              <w:t>a)</w:t>
            </w:r>
            <w:r w:rsidRPr="00437F3E">
              <w:rPr>
                <w:lang w:val="ru-RU"/>
              </w:rPr>
              <w:tab/>
              <w:t xml:space="preserve">Сложность системы не должна приводить </w:t>
            </w:r>
            <w:r w:rsidRPr="00437F3E">
              <w:rPr>
                <w:lang w:val="ru-RU"/>
              </w:rPr>
              <w:br/>
              <w:t>к повышению стоимости приемников</w:t>
            </w:r>
          </w:p>
        </w:tc>
        <w:tc>
          <w:tcPr>
            <w:tcW w:w="1245" w:type="dxa"/>
            <w:tcBorders>
              <w:top w:val="nil"/>
            </w:tcBorders>
          </w:tcPr>
          <w:p w14:paraId="5249D336" w14:textId="77777777" w:rsidR="000130B0" w:rsidRPr="00437F3E" w:rsidRDefault="000130B0" w:rsidP="00E660D2">
            <w:pPr>
              <w:pStyle w:val="Tabletext"/>
              <w:spacing w:before="20" w:after="20"/>
              <w:jc w:val="center"/>
              <w:rPr>
                <w:lang w:val="ru-RU"/>
              </w:rPr>
            </w:pPr>
            <w:r w:rsidRPr="00437F3E">
              <w:rPr>
                <w:lang w:val="ru-RU"/>
              </w:rPr>
              <w:t>A</w:t>
            </w:r>
          </w:p>
        </w:tc>
        <w:tc>
          <w:tcPr>
            <w:tcW w:w="1834" w:type="dxa"/>
            <w:tcBorders>
              <w:top w:val="nil"/>
            </w:tcBorders>
          </w:tcPr>
          <w:p w14:paraId="75389A40" w14:textId="28878B60" w:rsidR="000130B0" w:rsidRPr="00437F3E" w:rsidRDefault="000130B0" w:rsidP="00E660D2">
            <w:pPr>
              <w:pStyle w:val="Tabletext"/>
              <w:spacing w:before="20" w:after="20"/>
              <w:jc w:val="center"/>
              <w:rPr>
                <w:lang w:val="ru-RU"/>
              </w:rPr>
            </w:pPr>
            <w:r w:rsidRPr="00437F3E">
              <w:rPr>
                <w:lang w:val="ru-RU"/>
              </w:rPr>
              <w:t>Да</w:t>
            </w:r>
          </w:p>
        </w:tc>
        <w:tc>
          <w:tcPr>
            <w:tcW w:w="1988" w:type="dxa"/>
            <w:tcBorders>
              <w:top w:val="nil"/>
            </w:tcBorders>
          </w:tcPr>
          <w:p w14:paraId="17828F13" w14:textId="369BCE94" w:rsidR="000130B0" w:rsidRPr="00437F3E" w:rsidRDefault="000130B0" w:rsidP="00E660D2">
            <w:pPr>
              <w:pStyle w:val="Tabletext"/>
              <w:spacing w:before="20" w:after="20"/>
              <w:ind w:left="-57"/>
              <w:jc w:val="center"/>
              <w:rPr>
                <w:lang w:val="ru-RU"/>
              </w:rPr>
            </w:pPr>
            <w:r w:rsidRPr="00437F3E">
              <w:rPr>
                <w:spacing w:val="-4"/>
                <w:lang w:val="ru-RU"/>
              </w:rPr>
              <w:t>Да (набор микросхем</w:t>
            </w:r>
            <w:r w:rsidRPr="00437F3E">
              <w:rPr>
                <w:lang w:val="ru-RU"/>
              </w:rPr>
              <w:t xml:space="preserve">, </w:t>
            </w:r>
            <w:proofErr w:type="spellStart"/>
            <w:proofErr w:type="gramStart"/>
            <w:r w:rsidRPr="00437F3E">
              <w:rPr>
                <w:lang w:val="ru-RU"/>
              </w:rPr>
              <w:t>продемонстриро</w:t>
            </w:r>
            <w:proofErr w:type="spellEnd"/>
            <w:r w:rsidR="00EE246C" w:rsidRPr="00437F3E">
              <w:rPr>
                <w:lang w:val="ru-RU"/>
              </w:rPr>
              <w:t>-</w:t>
            </w:r>
            <w:r w:rsidRPr="00437F3E">
              <w:rPr>
                <w:lang w:val="ru-RU"/>
              </w:rPr>
              <w:t>ванный</w:t>
            </w:r>
            <w:proofErr w:type="gramEnd"/>
            <w:r w:rsidR="00EE246C" w:rsidRPr="00437F3E">
              <w:rPr>
                <w:lang w:val="ru-RU"/>
              </w:rPr>
              <w:t xml:space="preserve"> </w:t>
            </w:r>
            <w:r w:rsidRPr="00437F3E">
              <w:rPr>
                <w:lang w:val="ru-RU"/>
              </w:rPr>
              <w:t>на выставке CES2002)</w:t>
            </w:r>
          </w:p>
        </w:tc>
        <w:tc>
          <w:tcPr>
            <w:tcW w:w="840" w:type="dxa"/>
            <w:tcBorders>
              <w:top w:val="nil"/>
            </w:tcBorders>
          </w:tcPr>
          <w:p w14:paraId="06B78F44" w14:textId="7C7B9E65" w:rsidR="000130B0" w:rsidRPr="00437F3E" w:rsidRDefault="0051198B" w:rsidP="00E660D2">
            <w:pPr>
              <w:pStyle w:val="Tabletext"/>
              <w:spacing w:before="20" w:after="20"/>
              <w:jc w:val="center"/>
              <w:rPr>
                <w:lang w:val="ru-RU"/>
              </w:rPr>
            </w:pPr>
            <w:r w:rsidRPr="00437F3E">
              <w:rPr>
                <w:lang w:val="ru-RU"/>
              </w:rPr>
              <w:t>FUL</w:t>
            </w:r>
          </w:p>
        </w:tc>
        <w:tc>
          <w:tcPr>
            <w:tcW w:w="826" w:type="dxa"/>
            <w:tcBorders>
              <w:top w:val="nil"/>
            </w:tcBorders>
          </w:tcPr>
          <w:p w14:paraId="4AFFE27E" w14:textId="7481E635" w:rsidR="000130B0" w:rsidRPr="00437F3E" w:rsidRDefault="0051198B" w:rsidP="00E660D2">
            <w:pPr>
              <w:pStyle w:val="Tabletext"/>
              <w:spacing w:before="20" w:after="20"/>
              <w:jc w:val="center"/>
              <w:rPr>
                <w:lang w:val="ru-RU"/>
              </w:rPr>
            </w:pPr>
            <w:r w:rsidRPr="00437F3E">
              <w:rPr>
                <w:lang w:val="ru-RU"/>
              </w:rPr>
              <w:t>FUL</w:t>
            </w:r>
          </w:p>
        </w:tc>
        <w:tc>
          <w:tcPr>
            <w:tcW w:w="867" w:type="dxa"/>
            <w:tcBorders>
              <w:top w:val="nil"/>
            </w:tcBorders>
          </w:tcPr>
          <w:p w14:paraId="55A0DDDB" w14:textId="77777777" w:rsidR="000130B0" w:rsidRPr="00437F3E" w:rsidRDefault="000130B0" w:rsidP="00E660D2">
            <w:pPr>
              <w:pStyle w:val="Tabletext"/>
              <w:spacing w:before="20" w:after="20"/>
              <w:jc w:val="center"/>
              <w:rPr>
                <w:lang w:val="ru-RU"/>
              </w:rPr>
            </w:pPr>
            <w:r w:rsidRPr="00437F3E">
              <w:rPr>
                <w:lang w:val="ru-RU"/>
              </w:rPr>
              <w:t>FUL</w:t>
            </w:r>
          </w:p>
        </w:tc>
        <w:tc>
          <w:tcPr>
            <w:tcW w:w="798" w:type="dxa"/>
            <w:tcBorders>
              <w:top w:val="nil"/>
            </w:tcBorders>
          </w:tcPr>
          <w:p w14:paraId="176BEB7C" w14:textId="5CAF24AD" w:rsidR="000130B0" w:rsidRPr="00437F3E" w:rsidRDefault="000130B0" w:rsidP="00E660D2">
            <w:pPr>
              <w:pStyle w:val="Tabletext"/>
              <w:spacing w:before="20" w:after="20"/>
              <w:jc w:val="center"/>
              <w:rPr>
                <w:lang w:val="ru-RU"/>
              </w:rPr>
            </w:pPr>
          </w:p>
        </w:tc>
        <w:tc>
          <w:tcPr>
            <w:tcW w:w="840" w:type="dxa"/>
            <w:tcBorders>
              <w:top w:val="nil"/>
            </w:tcBorders>
          </w:tcPr>
          <w:p w14:paraId="2235AE1E" w14:textId="23750E37" w:rsidR="000130B0" w:rsidRPr="00437F3E" w:rsidRDefault="000130B0" w:rsidP="00E660D2">
            <w:pPr>
              <w:pStyle w:val="Tabletext"/>
              <w:spacing w:before="20" w:after="20"/>
              <w:jc w:val="center"/>
              <w:rPr>
                <w:lang w:val="ru-RU"/>
              </w:rPr>
            </w:pPr>
          </w:p>
        </w:tc>
        <w:tc>
          <w:tcPr>
            <w:tcW w:w="882" w:type="dxa"/>
            <w:tcBorders>
              <w:top w:val="nil"/>
            </w:tcBorders>
          </w:tcPr>
          <w:p w14:paraId="006585FA" w14:textId="77777777" w:rsidR="000130B0" w:rsidRPr="00437F3E" w:rsidRDefault="000130B0" w:rsidP="00E660D2">
            <w:pPr>
              <w:pStyle w:val="Tabletext"/>
              <w:spacing w:before="20" w:after="20"/>
              <w:jc w:val="center"/>
              <w:rPr>
                <w:lang w:val="ru-RU"/>
              </w:rPr>
            </w:pPr>
          </w:p>
        </w:tc>
      </w:tr>
    </w:tbl>
    <w:p w14:paraId="065B3C5C" w14:textId="4DEB9B4D" w:rsidR="00EE246C" w:rsidRPr="00437F3E" w:rsidRDefault="00EE246C" w:rsidP="00EE246C">
      <w:pPr>
        <w:pStyle w:val="TableNo"/>
        <w:rPr>
          <w:lang w:val="ru-RU"/>
        </w:rPr>
      </w:pPr>
      <w:proofErr w:type="gramStart"/>
      <w:r w:rsidRPr="00437F3E">
        <w:rPr>
          <w:lang w:val="ru-RU"/>
        </w:rPr>
        <w:lastRenderedPageBreak/>
        <w:t>ТАБЛИЦА  1</w:t>
      </w:r>
      <w:proofErr w:type="gramEnd"/>
      <w:r w:rsidRPr="00437F3E">
        <w:rPr>
          <w:lang w:val="ru-RU"/>
        </w:rPr>
        <w:t xml:space="preserve"> (</w:t>
      </w:r>
      <w:r w:rsidRPr="00437F3E">
        <w:rPr>
          <w:i/>
          <w:lang w:val="ru-RU"/>
        </w:rPr>
        <w:t>окончание</w:t>
      </w:r>
      <w:r w:rsidRPr="00437F3E">
        <w:rPr>
          <w:lang w:val="ru-RU"/>
        </w:rPr>
        <w:t>)</w:t>
      </w:r>
    </w:p>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433"/>
        <w:gridCol w:w="1245"/>
        <w:gridCol w:w="1830"/>
        <w:gridCol w:w="1992"/>
        <w:gridCol w:w="840"/>
        <w:gridCol w:w="826"/>
        <w:gridCol w:w="867"/>
        <w:gridCol w:w="798"/>
        <w:gridCol w:w="840"/>
        <w:gridCol w:w="882"/>
      </w:tblGrid>
      <w:tr w:rsidR="000130B0" w:rsidRPr="00437F3E" w14:paraId="5D6FE8FE" w14:textId="77777777" w:rsidTr="007F2997">
        <w:tc>
          <w:tcPr>
            <w:tcW w:w="4433" w:type="dxa"/>
            <w:vMerge w:val="restart"/>
            <w:vAlign w:val="center"/>
          </w:tcPr>
          <w:p w14:paraId="38715AFF" w14:textId="77777777" w:rsidR="000130B0" w:rsidRPr="00437F3E" w:rsidRDefault="000130B0" w:rsidP="00E660D2">
            <w:pPr>
              <w:pStyle w:val="Tablehead"/>
              <w:rPr>
                <w:lang w:val="ru-RU"/>
              </w:rPr>
            </w:pPr>
            <w:r w:rsidRPr="00437F3E">
              <w:rPr>
                <w:lang w:val="ru-RU"/>
              </w:rPr>
              <w:t>Характеристики систем</w:t>
            </w:r>
          </w:p>
        </w:tc>
        <w:tc>
          <w:tcPr>
            <w:tcW w:w="1245" w:type="dxa"/>
          </w:tcPr>
          <w:p w14:paraId="6FBCBCEE" w14:textId="77777777" w:rsidR="000130B0" w:rsidRPr="00437F3E" w:rsidRDefault="000130B0" w:rsidP="00E660D2">
            <w:pPr>
              <w:pStyle w:val="Tablehead"/>
              <w:rPr>
                <w:lang w:val="ru-RU"/>
              </w:rPr>
            </w:pPr>
            <w:r w:rsidRPr="00437F3E">
              <w:rPr>
                <w:lang w:val="ru-RU"/>
              </w:rPr>
              <w:t>Степень важности</w:t>
            </w:r>
          </w:p>
        </w:tc>
        <w:tc>
          <w:tcPr>
            <w:tcW w:w="3822" w:type="dxa"/>
            <w:gridSpan w:val="2"/>
            <w:vAlign w:val="center"/>
          </w:tcPr>
          <w:p w14:paraId="36A8DD90" w14:textId="77777777" w:rsidR="000130B0" w:rsidRPr="00437F3E" w:rsidRDefault="000130B0" w:rsidP="00E660D2">
            <w:pPr>
              <w:pStyle w:val="Tablehead"/>
              <w:rPr>
                <w:lang w:val="ru-RU"/>
              </w:rPr>
            </w:pPr>
            <w:r w:rsidRPr="00437F3E">
              <w:rPr>
                <w:lang w:val="ru-RU"/>
              </w:rPr>
              <w:t>В проекте</w:t>
            </w:r>
          </w:p>
        </w:tc>
        <w:tc>
          <w:tcPr>
            <w:tcW w:w="2533" w:type="dxa"/>
            <w:gridSpan w:val="3"/>
            <w:vAlign w:val="center"/>
          </w:tcPr>
          <w:p w14:paraId="0748B4C2" w14:textId="77777777" w:rsidR="000130B0" w:rsidRPr="00437F3E" w:rsidRDefault="000130B0" w:rsidP="00E660D2">
            <w:pPr>
              <w:pStyle w:val="Tablehead"/>
              <w:rPr>
                <w:lang w:val="ru-RU"/>
              </w:rPr>
            </w:pPr>
            <w:r w:rsidRPr="00437F3E">
              <w:rPr>
                <w:lang w:val="ru-RU"/>
              </w:rPr>
              <w:t>Статус испытаний</w:t>
            </w:r>
          </w:p>
        </w:tc>
        <w:tc>
          <w:tcPr>
            <w:tcW w:w="2520" w:type="dxa"/>
            <w:gridSpan w:val="3"/>
            <w:vAlign w:val="center"/>
          </w:tcPr>
          <w:p w14:paraId="0B4B28FB" w14:textId="77777777" w:rsidR="000130B0" w:rsidRPr="00437F3E" w:rsidRDefault="000130B0" w:rsidP="00E660D2">
            <w:pPr>
              <w:pStyle w:val="Tablehead"/>
              <w:rPr>
                <w:lang w:val="ru-RU"/>
              </w:rPr>
            </w:pPr>
            <w:r w:rsidRPr="00437F3E">
              <w:rPr>
                <w:lang w:val="ru-RU"/>
              </w:rPr>
              <w:t>Ожидаемый срок завершения</w:t>
            </w:r>
          </w:p>
        </w:tc>
      </w:tr>
      <w:tr w:rsidR="000130B0" w:rsidRPr="00437F3E" w14:paraId="2E8E96D6" w14:textId="77777777" w:rsidTr="007F2997">
        <w:tc>
          <w:tcPr>
            <w:tcW w:w="4433" w:type="dxa"/>
            <w:vMerge/>
          </w:tcPr>
          <w:p w14:paraId="294A40E0" w14:textId="77777777" w:rsidR="000130B0" w:rsidRPr="00437F3E" w:rsidRDefault="000130B0" w:rsidP="00E660D2">
            <w:pPr>
              <w:pStyle w:val="Tablehead"/>
              <w:rPr>
                <w:lang w:val="ru-RU"/>
              </w:rPr>
            </w:pPr>
          </w:p>
        </w:tc>
        <w:tc>
          <w:tcPr>
            <w:tcW w:w="1245" w:type="dxa"/>
            <w:tcBorders>
              <w:bottom w:val="nil"/>
            </w:tcBorders>
          </w:tcPr>
          <w:p w14:paraId="20A79ABB" w14:textId="77777777" w:rsidR="000130B0" w:rsidRPr="00437F3E" w:rsidRDefault="000130B0" w:rsidP="00E660D2">
            <w:pPr>
              <w:pStyle w:val="Tablehead"/>
              <w:rPr>
                <w:lang w:val="ru-RU"/>
              </w:rPr>
            </w:pPr>
          </w:p>
        </w:tc>
        <w:tc>
          <w:tcPr>
            <w:tcW w:w="1830" w:type="dxa"/>
          </w:tcPr>
          <w:p w14:paraId="58E7CB1A" w14:textId="77777777" w:rsidR="000130B0" w:rsidRPr="00437F3E" w:rsidRDefault="000130B0" w:rsidP="00E660D2">
            <w:pPr>
              <w:pStyle w:val="Tablehead"/>
              <w:rPr>
                <w:lang w:val="ru-RU"/>
              </w:rPr>
            </w:pPr>
            <w:r w:rsidRPr="00437F3E">
              <w:rPr>
                <w:lang w:val="ru-RU"/>
              </w:rPr>
              <w:t>DRM</w:t>
            </w:r>
          </w:p>
        </w:tc>
        <w:tc>
          <w:tcPr>
            <w:tcW w:w="1992" w:type="dxa"/>
          </w:tcPr>
          <w:p w14:paraId="4F67961C" w14:textId="77777777" w:rsidR="000130B0" w:rsidRPr="00437F3E" w:rsidRDefault="000130B0" w:rsidP="00E660D2">
            <w:pPr>
              <w:pStyle w:val="Tablehead"/>
              <w:rPr>
                <w:lang w:val="ru-RU"/>
              </w:rPr>
            </w:pPr>
            <w:r w:rsidRPr="00437F3E">
              <w:rPr>
                <w:lang w:val="ru-RU"/>
              </w:rPr>
              <w:t>IBOC</w:t>
            </w:r>
          </w:p>
        </w:tc>
        <w:tc>
          <w:tcPr>
            <w:tcW w:w="1666" w:type="dxa"/>
            <w:gridSpan w:val="2"/>
          </w:tcPr>
          <w:p w14:paraId="53F69F11" w14:textId="77777777" w:rsidR="000130B0" w:rsidRPr="00437F3E" w:rsidRDefault="000130B0" w:rsidP="00E660D2">
            <w:pPr>
              <w:pStyle w:val="Tablehead"/>
              <w:rPr>
                <w:lang w:val="ru-RU"/>
              </w:rPr>
            </w:pPr>
            <w:r w:rsidRPr="00437F3E">
              <w:rPr>
                <w:lang w:val="ru-RU"/>
              </w:rPr>
              <w:t>DRM</w:t>
            </w:r>
          </w:p>
        </w:tc>
        <w:tc>
          <w:tcPr>
            <w:tcW w:w="867" w:type="dxa"/>
          </w:tcPr>
          <w:p w14:paraId="3741226C" w14:textId="77777777" w:rsidR="000130B0" w:rsidRPr="00437F3E" w:rsidRDefault="000130B0" w:rsidP="00E660D2">
            <w:pPr>
              <w:pStyle w:val="Tablehead"/>
              <w:rPr>
                <w:lang w:val="ru-RU"/>
              </w:rPr>
            </w:pPr>
            <w:r w:rsidRPr="00437F3E">
              <w:rPr>
                <w:lang w:val="ru-RU"/>
              </w:rPr>
              <w:t>IBOC</w:t>
            </w:r>
          </w:p>
        </w:tc>
        <w:tc>
          <w:tcPr>
            <w:tcW w:w="1638" w:type="dxa"/>
            <w:gridSpan w:val="2"/>
          </w:tcPr>
          <w:p w14:paraId="58D25B81" w14:textId="77777777" w:rsidR="000130B0" w:rsidRPr="00437F3E" w:rsidRDefault="000130B0" w:rsidP="00E660D2">
            <w:pPr>
              <w:pStyle w:val="Tablehead"/>
              <w:rPr>
                <w:lang w:val="ru-RU"/>
              </w:rPr>
            </w:pPr>
            <w:r w:rsidRPr="00437F3E">
              <w:rPr>
                <w:lang w:val="ru-RU"/>
              </w:rPr>
              <w:t>DRM</w:t>
            </w:r>
          </w:p>
        </w:tc>
        <w:tc>
          <w:tcPr>
            <w:tcW w:w="882" w:type="dxa"/>
          </w:tcPr>
          <w:p w14:paraId="190D4EA4" w14:textId="77777777" w:rsidR="000130B0" w:rsidRPr="00437F3E" w:rsidRDefault="000130B0" w:rsidP="00E660D2">
            <w:pPr>
              <w:pStyle w:val="Tablehead"/>
              <w:rPr>
                <w:lang w:val="ru-RU"/>
              </w:rPr>
            </w:pPr>
            <w:r w:rsidRPr="00437F3E">
              <w:rPr>
                <w:lang w:val="ru-RU"/>
              </w:rPr>
              <w:t>IBOC</w:t>
            </w:r>
          </w:p>
        </w:tc>
      </w:tr>
      <w:tr w:rsidR="000130B0" w:rsidRPr="00437F3E" w14:paraId="1520E33F" w14:textId="77777777" w:rsidTr="007F2997">
        <w:tc>
          <w:tcPr>
            <w:tcW w:w="4433" w:type="dxa"/>
            <w:vMerge/>
          </w:tcPr>
          <w:p w14:paraId="2F3D5E7E" w14:textId="77777777" w:rsidR="000130B0" w:rsidRPr="00437F3E" w:rsidRDefault="000130B0" w:rsidP="00E660D2">
            <w:pPr>
              <w:pStyle w:val="Tablehead"/>
              <w:rPr>
                <w:lang w:val="ru-RU"/>
              </w:rPr>
            </w:pPr>
          </w:p>
        </w:tc>
        <w:tc>
          <w:tcPr>
            <w:tcW w:w="1245" w:type="dxa"/>
            <w:tcBorders>
              <w:top w:val="nil"/>
            </w:tcBorders>
          </w:tcPr>
          <w:p w14:paraId="605EDDF0" w14:textId="77777777" w:rsidR="000130B0" w:rsidRPr="00437F3E" w:rsidRDefault="000130B0" w:rsidP="00E660D2">
            <w:pPr>
              <w:pStyle w:val="Tablehead"/>
              <w:rPr>
                <w:lang w:val="ru-RU"/>
              </w:rPr>
            </w:pPr>
          </w:p>
        </w:tc>
        <w:tc>
          <w:tcPr>
            <w:tcW w:w="1830" w:type="dxa"/>
          </w:tcPr>
          <w:p w14:paraId="32753C0C" w14:textId="77777777" w:rsidR="000130B0" w:rsidRPr="00437F3E" w:rsidRDefault="000130B0" w:rsidP="00E660D2">
            <w:pPr>
              <w:pStyle w:val="Tablehead"/>
              <w:rPr>
                <w:lang w:val="ru-RU"/>
              </w:rPr>
            </w:pPr>
          </w:p>
        </w:tc>
        <w:tc>
          <w:tcPr>
            <w:tcW w:w="1992" w:type="dxa"/>
          </w:tcPr>
          <w:p w14:paraId="568D5580" w14:textId="77777777" w:rsidR="000130B0" w:rsidRPr="00437F3E" w:rsidRDefault="000130B0" w:rsidP="00E660D2">
            <w:pPr>
              <w:pStyle w:val="Tablehead"/>
              <w:rPr>
                <w:lang w:val="ru-RU"/>
              </w:rPr>
            </w:pPr>
          </w:p>
        </w:tc>
        <w:tc>
          <w:tcPr>
            <w:tcW w:w="840" w:type="dxa"/>
          </w:tcPr>
          <w:p w14:paraId="0715F1BC" w14:textId="77777777" w:rsidR="000130B0" w:rsidRPr="00437F3E" w:rsidRDefault="000130B0" w:rsidP="00E660D2">
            <w:pPr>
              <w:pStyle w:val="Tablehead"/>
              <w:rPr>
                <w:lang w:val="ru-RU"/>
              </w:rPr>
            </w:pPr>
            <w:r w:rsidRPr="00437F3E">
              <w:rPr>
                <w:lang w:val="ru-RU"/>
              </w:rPr>
              <w:t>СВ</w:t>
            </w:r>
          </w:p>
        </w:tc>
        <w:tc>
          <w:tcPr>
            <w:tcW w:w="826" w:type="dxa"/>
          </w:tcPr>
          <w:p w14:paraId="6FE771CA" w14:textId="77777777" w:rsidR="000130B0" w:rsidRPr="00437F3E" w:rsidRDefault="000130B0" w:rsidP="00E660D2">
            <w:pPr>
              <w:pStyle w:val="Tablehead"/>
              <w:rPr>
                <w:lang w:val="ru-RU"/>
              </w:rPr>
            </w:pPr>
            <w:r w:rsidRPr="00437F3E">
              <w:rPr>
                <w:lang w:val="ru-RU"/>
              </w:rPr>
              <w:t>КВ</w:t>
            </w:r>
          </w:p>
        </w:tc>
        <w:tc>
          <w:tcPr>
            <w:tcW w:w="867" w:type="dxa"/>
          </w:tcPr>
          <w:p w14:paraId="1D0550F0" w14:textId="77777777" w:rsidR="000130B0" w:rsidRPr="00437F3E" w:rsidRDefault="000130B0" w:rsidP="00E660D2">
            <w:pPr>
              <w:pStyle w:val="Tablehead"/>
              <w:rPr>
                <w:lang w:val="ru-RU"/>
              </w:rPr>
            </w:pPr>
            <w:r w:rsidRPr="00437F3E">
              <w:rPr>
                <w:lang w:val="ru-RU"/>
              </w:rPr>
              <w:t>СВ</w:t>
            </w:r>
          </w:p>
        </w:tc>
        <w:tc>
          <w:tcPr>
            <w:tcW w:w="798" w:type="dxa"/>
          </w:tcPr>
          <w:p w14:paraId="6FFED915" w14:textId="77777777" w:rsidR="000130B0" w:rsidRPr="00437F3E" w:rsidRDefault="000130B0" w:rsidP="00E660D2">
            <w:pPr>
              <w:pStyle w:val="Tablehead"/>
              <w:rPr>
                <w:lang w:val="ru-RU"/>
              </w:rPr>
            </w:pPr>
            <w:r w:rsidRPr="00437F3E">
              <w:rPr>
                <w:lang w:val="ru-RU"/>
              </w:rPr>
              <w:t>СВ</w:t>
            </w:r>
          </w:p>
        </w:tc>
        <w:tc>
          <w:tcPr>
            <w:tcW w:w="840" w:type="dxa"/>
          </w:tcPr>
          <w:p w14:paraId="1EDAE8ED" w14:textId="77777777" w:rsidR="000130B0" w:rsidRPr="00437F3E" w:rsidRDefault="000130B0" w:rsidP="00E660D2">
            <w:pPr>
              <w:pStyle w:val="Tablehead"/>
              <w:rPr>
                <w:lang w:val="ru-RU"/>
              </w:rPr>
            </w:pPr>
            <w:r w:rsidRPr="00437F3E">
              <w:rPr>
                <w:lang w:val="ru-RU"/>
              </w:rPr>
              <w:t>КВ</w:t>
            </w:r>
          </w:p>
        </w:tc>
        <w:tc>
          <w:tcPr>
            <w:tcW w:w="882" w:type="dxa"/>
          </w:tcPr>
          <w:p w14:paraId="4F268DF6" w14:textId="77777777" w:rsidR="000130B0" w:rsidRPr="00437F3E" w:rsidRDefault="000130B0" w:rsidP="00E660D2">
            <w:pPr>
              <w:pStyle w:val="Tablehead"/>
              <w:rPr>
                <w:lang w:val="ru-RU"/>
              </w:rPr>
            </w:pPr>
            <w:r w:rsidRPr="00437F3E">
              <w:rPr>
                <w:lang w:val="ru-RU"/>
              </w:rPr>
              <w:t>СВ</w:t>
            </w:r>
          </w:p>
        </w:tc>
      </w:tr>
      <w:tr w:rsidR="000130B0" w:rsidRPr="00437F3E" w14:paraId="1C4262CA" w14:textId="77777777" w:rsidTr="007F2997">
        <w:tc>
          <w:tcPr>
            <w:tcW w:w="4433" w:type="dxa"/>
          </w:tcPr>
          <w:p w14:paraId="29BAA94D" w14:textId="77777777" w:rsidR="000130B0" w:rsidRPr="00437F3E" w:rsidRDefault="000130B0" w:rsidP="00E660D2">
            <w:pPr>
              <w:pStyle w:val="Tabletext"/>
              <w:ind w:left="284" w:hanging="284"/>
              <w:jc w:val="left"/>
              <w:rPr>
                <w:lang w:val="ru-RU"/>
              </w:rPr>
            </w:pPr>
            <w:r w:rsidRPr="00437F3E">
              <w:rPr>
                <w:lang w:val="ru-RU"/>
              </w:rPr>
              <w:t>b)</w:t>
            </w:r>
            <w:r w:rsidRPr="00437F3E">
              <w:rPr>
                <w:lang w:val="ru-RU"/>
              </w:rPr>
              <w:tab/>
              <w:t>Сложность системы не должна повышать низкую потребляемую мощность батарейных приемников</w:t>
            </w:r>
          </w:p>
        </w:tc>
        <w:tc>
          <w:tcPr>
            <w:tcW w:w="1245" w:type="dxa"/>
          </w:tcPr>
          <w:p w14:paraId="78FDB866" w14:textId="77777777" w:rsidR="000130B0" w:rsidRPr="00437F3E" w:rsidRDefault="000130B0" w:rsidP="00E660D2">
            <w:pPr>
              <w:pStyle w:val="Tabletext"/>
              <w:jc w:val="center"/>
              <w:rPr>
                <w:lang w:val="ru-RU"/>
              </w:rPr>
            </w:pPr>
            <w:r w:rsidRPr="00437F3E">
              <w:rPr>
                <w:lang w:val="ru-RU"/>
              </w:rPr>
              <w:t>B</w:t>
            </w:r>
          </w:p>
        </w:tc>
        <w:tc>
          <w:tcPr>
            <w:tcW w:w="1830" w:type="dxa"/>
          </w:tcPr>
          <w:p w14:paraId="3898218F" w14:textId="2A15606F" w:rsidR="000130B0" w:rsidRPr="00437F3E" w:rsidRDefault="000130B0" w:rsidP="00E660D2">
            <w:pPr>
              <w:pStyle w:val="Tabletext"/>
              <w:jc w:val="center"/>
              <w:rPr>
                <w:lang w:val="ru-RU"/>
              </w:rPr>
            </w:pPr>
            <w:r w:rsidRPr="00437F3E">
              <w:rPr>
                <w:lang w:val="ru-RU"/>
              </w:rPr>
              <w:t xml:space="preserve">Да (технология </w:t>
            </w:r>
            <w:r w:rsidRPr="00437F3E">
              <w:rPr>
                <w:lang w:val="ru-RU"/>
              </w:rPr>
              <w:br/>
              <w:t xml:space="preserve">с использованием микросхем </w:t>
            </w:r>
            <w:r w:rsidRPr="00437F3E">
              <w:rPr>
                <w:lang w:val="ru-RU"/>
              </w:rPr>
              <w:br/>
              <w:t>это допускает)</w:t>
            </w:r>
          </w:p>
        </w:tc>
        <w:tc>
          <w:tcPr>
            <w:tcW w:w="1992" w:type="dxa"/>
          </w:tcPr>
          <w:p w14:paraId="3F4C3235" w14:textId="52723C53" w:rsidR="000130B0" w:rsidRPr="00437F3E" w:rsidRDefault="000130B0" w:rsidP="00E660D2">
            <w:pPr>
              <w:pStyle w:val="Tabletext"/>
              <w:jc w:val="center"/>
              <w:rPr>
                <w:lang w:val="ru-RU"/>
              </w:rPr>
            </w:pPr>
            <w:r w:rsidRPr="00437F3E">
              <w:rPr>
                <w:lang w:val="ru-RU"/>
              </w:rPr>
              <w:t>Да</w:t>
            </w:r>
            <w:r w:rsidR="00445EFF" w:rsidRPr="00437F3E">
              <w:rPr>
                <w:lang w:val="ru-RU"/>
              </w:rPr>
              <w:t xml:space="preserve"> (</w:t>
            </w:r>
            <w:r w:rsidR="00010F82" w:rsidRPr="00437F3E">
              <w:rPr>
                <w:lang w:val="ru-RU"/>
              </w:rPr>
              <w:t>имеющиеся на</w:t>
            </w:r>
            <w:r w:rsidR="00EE246C" w:rsidRPr="00437F3E">
              <w:rPr>
                <w:lang w:val="ru-RU"/>
              </w:rPr>
              <w:t> </w:t>
            </w:r>
            <w:r w:rsidR="00010F82" w:rsidRPr="00437F3E">
              <w:rPr>
                <w:lang w:val="ru-RU"/>
              </w:rPr>
              <w:t>рынке продукты</w:t>
            </w:r>
            <w:r w:rsidR="00445EFF" w:rsidRPr="00437F3E">
              <w:rPr>
                <w:lang w:val="ru-RU"/>
              </w:rPr>
              <w:t>)</w:t>
            </w:r>
          </w:p>
        </w:tc>
        <w:tc>
          <w:tcPr>
            <w:tcW w:w="840" w:type="dxa"/>
          </w:tcPr>
          <w:p w14:paraId="692EEB20" w14:textId="7989A87A" w:rsidR="000130B0" w:rsidRPr="00437F3E" w:rsidRDefault="00445EFF" w:rsidP="00E660D2">
            <w:pPr>
              <w:pStyle w:val="Tabletext"/>
              <w:jc w:val="center"/>
              <w:rPr>
                <w:lang w:val="ru-RU"/>
              </w:rPr>
            </w:pPr>
            <w:r w:rsidRPr="00437F3E">
              <w:rPr>
                <w:lang w:val="ru-RU"/>
              </w:rPr>
              <w:t>FUL</w:t>
            </w:r>
          </w:p>
        </w:tc>
        <w:tc>
          <w:tcPr>
            <w:tcW w:w="826" w:type="dxa"/>
          </w:tcPr>
          <w:p w14:paraId="47FF1C97" w14:textId="15AEB766" w:rsidR="000130B0" w:rsidRPr="00437F3E" w:rsidRDefault="00445EFF" w:rsidP="00E660D2">
            <w:pPr>
              <w:pStyle w:val="Tabletext"/>
              <w:jc w:val="center"/>
              <w:rPr>
                <w:lang w:val="ru-RU"/>
              </w:rPr>
            </w:pPr>
            <w:r w:rsidRPr="00437F3E">
              <w:rPr>
                <w:lang w:val="ru-RU"/>
              </w:rPr>
              <w:t>FUL</w:t>
            </w:r>
          </w:p>
        </w:tc>
        <w:tc>
          <w:tcPr>
            <w:tcW w:w="867" w:type="dxa"/>
          </w:tcPr>
          <w:p w14:paraId="20F8B143" w14:textId="7454F536" w:rsidR="000130B0" w:rsidRPr="00437F3E" w:rsidRDefault="00445EFF" w:rsidP="00E660D2">
            <w:pPr>
              <w:pStyle w:val="Tabletext"/>
              <w:jc w:val="center"/>
              <w:rPr>
                <w:lang w:val="ru-RU"/>
              </w:rPr>
            </w:pPr>
            <w:r w:rsidRPr="00437F3E">
              <w:rPr>
                <w:lang w:val="ru-RU"/>
              </w:rPr>
              <w:t>FUL</w:t>
            </w:r>
          </w:p>
        </w:tc>
        <w:tc>
          <w:tcPr>
            <w:tcW w:w="798" w:type="dxa"/>
          </w:tcPr>
          <w:p w14:paraId="7FB51A19" w14:textId="075E291A" w:rsidR="000130B0" w:rsidRPr="00437F3E" w:rsidRDefault="000130B0" w:rsidP="00E660D2">
            <w:pPr>
              <w:pStyle w:val="Tabletext"/>
              <w:jc w:val="center"/>
              <w:rPr>
                <w:lang w:val="ru-RU"/>
              </w:rPr>
            </w:pPr>
          </w:p>
        </w:tc>
        <w:tc>
          <w:tcPr>
            <w:tcW w:w="840" w:type="dxa"/>
          </w:tcPr>
          <w:p w14:paraId="61B72B37" w14:textId="5A9B000F" w:rsidR="000130B0" w:rsidRPr="00437F3E" w:rsidRDefault="000130B0" w:rsidP="00E660D2">
            <w:pPr>
              <w:pStyle w:val="Tabletext"/>
              <w:jc w:val="center"/>
              <w:rPr>
                <w:lang w:val="ru-RU"/>
              </w:rPr>
            </w:pPr>
          </w:p>
        </w:tc>
        <w:tc>
          <w:tcPr>
            <w:tcW w:w="882" w:type="dxa"/>
          </w:tcPr>
          <w:p w14:paraId="4B01B9D1" w14:textId="3DAE1651" w:rsidR="000130B0" w:rsidRPr="00437F3E" w:rsidRDefault="000130B0" w:rsidP="00E660D2">
            <w:pPr>
              <w:pStyle w:val="Tabletext"/>
              <w:jc w:val="center"/>
              <w:rPr>
                <w:lang w:val="ru-RU"/>
              </w:rPr>
            </w:pPr>
          </w:p>
        </w:tc>
      </w:tr>
      <w:tr w:rsidR="000130B0" w:rsidRPr="00437F3E" w14:paraId="56E289AB" w14:textId="77777777" w:rsidTr="007F2997">
        <w:tc>
          <w:tcPr>
            <w:tcW w:w="4433" w:type="dxa"/>
            <w:tcBorders>
              <w:bottom w:val="nil"/>
            </w:tcBorders>
          </w:tcPr>
          <w:p w14:paraId="39D4AD62" w14:textId="77777777" w:rsidR="000130B0" w:rsidRPr="00437F3E" w:rsidRDefault="000130B0" w:rsidP="00E660D2">
            <w:pPr>
              <w:pStyle w:val="Tabletext"/>
              <w:ind w:left="284" w:hanging="284"/>
              <w:jc w:val="left"/>
              <w:rPr>
                <w:lang w:val="ru-RU"/>
              </w:rPr>
            </w:pPr>
            <w:r w:rsidRPr="00437F3E">
              <w:rPr>
                <w:lang w:val="ru-RU"/>
              </w:rPr>
              <w:t>10</w:t>
            </w:r>
            <w:r w:rsidRPr="00437F3E">
              <w:rPr>
                <w:lang w:val="ru-RU"/>
              </w:rPr>
              <w:tab/>
            </w:r>
            <w:r w:rsidRPr="00437F3E">
              <w:rPr>
                <w:i/>
                <w:iCs/>
                <w:lang w:val="ru-RU"/>
              </w:rPr>
              <w:t>Переменный компромисс</w:t>
            </w:r>
          </w:p>
        </w:tc>
        <w:tc>
          <w:tcPr>
            <w:tcW w:w="1245" w:type="dxa"/>
            <w:tcBorders>
              <w:bottom w:val="nil"/>
            </w:tcBorders>
          </w:tcPr>
          <w:p w14:paraId="2F0C65D0" w14:textId="77777777" w:rsidR="000130B0" w:rsidRPr="00437F3E" w:rsidRDefault="000130B0" w:rsidP="00E660D2">
            <w:pPr>
              <w:pStyle w:val="Tabletext"/>
              <w:jc w:val="center"/>
              <w:rPr>
                <w:lang w:val="ru-RU"/>
              </w:rPr>
            </w:pPr>
          </w:p>
        </w:tc>
        <w:tc>
          <w:tcPr>
            <w:tcW w:w="1830" w:type="dxa"/>
            <w:tcBorders>
              <w:bottom w:val="nil"/>
            </w:tcBorders>
          </w:tcPr>
          <w:p w14:paraId="09AAB4E8" w14:textId="77777777" w:rsidR="000130B0" w:rsidRPr="00437F3E" w:rsidRDefault="000130B0" w:rsidP="00E660D2">
            <w:pPr>
              <w:pStyle w:val="Tabletext"/>
              <w:jc w:val="center"/>
              <w:rPr>
                <w:lang w:val="ru-RU"/>
              </w:rPr>
            </w:pPr>
          </w:p>
        </w:tc>
        <w:tc>
          <w:tcPr>
            <w:tcW w:w="1992" w:type="dxa"/>
            <w:tcBorders>
              <w:bottom w:val="nil"/>
            </w:tcBorders>
          </w:tcPr>
          <w:p w14:paraId="74EAE1AC" w14:textId="77777777" w:rsidR="000130B0" w:rsidRPr="00437F3E" w:rsidRDefault="000130B0" w:rsidP="00E660D2">
            <w:pPr>
              <w:pStyle w:val="Tabletext"/>
              <w:jc w:val="center"/>
              <w:rPr>
                <w:lang w:val="ru-RU"/>
              </w:rPr>
            </w:pPr>
          </w:p>
        </w:tc>
        <w:tc>
          <w:tcPr>
            <w:tcW w:w="840" w:type="dxa"/>
            <w:tcBorders>
              <w:bottom w:val="nil"/>
            </w:tcBorders>
          </w:tcPr>
          <w:p w14:paraId="71E088EE" w14:textId="77777777" w:rsidR="000130B0" w:rsidRPr="00437F3E" w:rsidRDefault="000130B0" w:rsidP="00E660D2">
            <w:pPr>
              <w:pStyle w:val="Tabletext"/>
              <w:jc w:val="center"/>
              <w:rPr>
                <w:lang w:val="ru-RU"/>
              </w:rPr>
            </w:pPr>
          </w:p>
        </w:tc>
        <w:tc>
          <w:tcPr>
            <w:tcW w:w="826" w:type="dxa"/>
            <w:tcBorders>
              <w:bottom w:val="nil"/>
            </w:tcBorders>
          </w:tcPr>
          <w:p w14:paraId="4DF1FFA2" w14:textId="77777777" w:rsidR="000130B0" w:rsidRPr="00437F3E" w:rsidRDefault="000130B0" w:rsidP="00E660D2">
            <w:pPr>
              <w:pStyle w:val="Tabletext"/>
              <w:jc w:val="center"/>
              <w:rPr>
                <w:lang w:val="ru-RU"/>
              </w:rPr>
            </w:pPr>
          </w:p>
        </w:tc>
        <w:tc>
          <w:tcPr>
            <w:tcW w:w="867" w:type="dxa"/>
            <w:tcBorders>
              <w:bottom w:val="nil"/>
            </w:tcBorders>
          </w:tcPr>
          <w:p w14:paraId="57E8B65A" w14:textId="77777777" w:rsidR="000130B0" w:rsidRPr="00437F3E" w:rsidRDefault="000130B0" w:rsidP="00E660D2">
            <w:pPr>
              <w:pStyle w:val="Tabletext"/>
              <w:jc w:val="center"/>
              <w:rPr>
                <w:lang w:val="ru-RU"/>
              </w:rPr>
            </w:pPr>
          </w:p>
        </w:tc>
        <w:tc>
          <w:tcPr>
            <w:tcW w:w="798" w:type="dxa"/>
            <w:tcBorders>
              <w:bottom w:val="nil"/>
            </w:tcBorders>
          </w:tcPr>
          <w:p w14:paraId="15A885FF" w14:textId="77777777" w:rsidR="000130B0" w:rsidRPr="00437F3E" w:rsidRDefault="000130B0" w:rsidP="00E660D2">
            <w:pPr>
              <w:pStyle w:val="Tabletext"/>
              <w:jc w:val="center"/>
              <w:rPr>
                <w:lang w:val="ru-RU"/>
              </w:rPr>
            </w:pPr>
          </w:p>
        </w:tc>
        <w:tc>
          <w:tcPr>
            <w:tcW w:w="840" w:type="dxa"/>
            <w:tcBorders>
              <w:bottom w:val="nil"/>
            </w:tcBorders>
          </w:tcPr>
          <w:p w14:paraId="7D293F4E" w14:textId="77777777" w:rsidR="000130B0" w:rsidRPr="00437F3E" w:rsidRDefault="000130B0" w:rsidP="00E660D2">
            <w:pPr>
              <w:pStyle w:val="Tabletext"/>
              <w:jc w:val="center"/>
              <w:rPr>
                <w:lang w:val="ru-RU"/>
              </w:rPr>
            </w:pPr>
          </w:p>
        </w:tc>
        <w:tc>
          <w:tcPr>
            <w:tcW w:w="882" w:type="dxa"/>
            <w:tcBorders>
              <w:bottom w:val="nil"/>
            </w:tcBorders>
          </w:tcPr>
          <w:p w14:paraId="326E91F7" w14:textId="77777777" w:rsidR="000130B0" w:rsidRPr="00437F3E" w:rsidRDefault="000130B0" w:rsidP="00E660D2">
            <w:pPr>
              <w:pStyle w:val="Tabletext"/>
              <w:jc w:val="center"/>
              <w:rPr>
                <w:lang w:val="ru-RU"/>
              </w:rPr>
            </w:pPr>
          </w:p>
        </w:tc>
      </w:tr>
      <w:tr w:rsidR="000130B0" w:rsidRPr="00437F3E" w14:paraId="5C1160AB" w14:textId="77777777" w:rsidTr="007F2997">
        <w:tc>
          <w:tcPr>
            <w:tcW w:w="4433" w:type="dxa"/>
            <w:tcBorders>
              <w:top w:val="nil"/>
              <w:bottom w:val="single" w:sz="4" w:space="0" w:color="auto"/>
            </w:tcBorders>
          </w:tcPr>
          <w:p w14:paraId="4BC85643" w14:textId="48BED917" w:rsidR="000130B0" w:rsidRPr="00437F3E" w:rsidRDefault="000130B0" w:rsidP="00E660D2">
            <w:pPr>
              <w:pStyle w:val="Tabletext"/>
              <w:ind w:left="284" w:hanging="284"/>
              <w:jc w:val="left"/>
              <w:rPr>
                <w:lang w:val="ru-RU"/>
              </w:rPr>
            </w:pPr>
            <w:r w:rsidRPr="00437F3E">
              <w:rPr>
                <w:lang w:val="ru-RU"/>
              </w:rPr>
              <w:t>a)</w:t>
            </w:r>
            <w:r w:rsidRPr="00437F3E">
              <w:rPr>
                <w:lang w:val="ru-RU"/>
              </w:rPr>
              <w:tab/>
              <w:t>Возможность выбора параметров системы в</w:t>
            </w:r>
            <w:r w:rsidR="007A69FA" w:rsidRPr="00437F3E">
              <w:rPr>
                <w:lang w:val="ru-RU"/>
              </w:rPr>
              <w:t> </w:t>
            </w:r>
            <w:r w:rsidRPr="00437F3E">
              <w:rPr>
                <w:lang w:val="ru-RU"/>
              </w:rPr>
              <w:t>зависимости от требования радиовещательной организации</w:t>
            </w:r>
          </w:p>
        </w:tc>
        <w:tc>
          <w:tcPr>
            <w:tcW w:w="1245" w:type="dxa"/>
            <w:tcBorders>
              <w:top w:val="nil"/>
              <w:bottom w:val="single" w:sz="4" w:space="0" w:color="auto"/>
            </w:tcBorders>
          </w:tcPr>
          <w:p w14:paraId="5FA22CD1" w14:textId="77777777" w:rsidR="000130B0" w:rsidRPr="00437F3E" w:rsidRDefault="000130B0" w:rsidP="00E660D2">
            <w:pPr>
              <w:pStyle w:val="Tabletext"/>
              <w:jc w:val="center"/>
              <w:rPr>
                <w:lang w:val="ru-RU"/>
              </w:rPr>
            </w:pPr>
            <w:r w:rsidRPr="00437F3E">
              <w:rPr>
                <w:lang w:val="ru-RU"/>
              </w:rPr>
              <w:t>B</w:t>
            </w:r>
          </w:p>
        </w:tc>
        <w:tc>
          <w:tcPr>
            <w:tcW w:w="1830" w:type="dxa"/>
            <w:tcBorders>
              <w:top w:val="nil"/>
              <w:bottom w:val="single" w:sz="4" w:space="0" w:color="auto"/>
            </w:tcBorders>
          </w:tcPr>
          <w:p w14:paraId="6B9E3E04" w14:textId="77777777" w:rsidR="000130B0" w:rsidRPr="00437F3E" w:rsidRDefault="000130B0" w:rsidP="00E660D2">
            <w:pPr>
              <w:pStyle w:val="Tabletext"/>
              <w:jc w:val="center"/>
              <w:rPr>
                <w:lang w:val="ru-RU"/>
              </w:rPr>
            </w:pPr>
            <w:r w:rsidRPr="00437F3E">
              <w:rPr>
                <w:lang w:val="ru-RU"/>
              </w:rPr>
              <w:t>Да</w:t>
            </w:r>
          </w:p>
        </w:tc>
        <w:tc>
          <w:tcPr>
            <w:tcW w:w="1992" w:type="dxa"/>
            <w:tcBorders>
              <w:top w:val="nil"/>
              <w:bottom w:val="single" w:sz="4" w:space="0" w:color="auto"/>
            </w:tcBorders>
          </w:tcPr>
          <w:p w14:paraId="30BE1577" w14:textId="77777777" w:rsidR="000130B0" w:rsidRPr="00437F3E" w:rsidRDefault="000130B0" w:rsidP="00E660D2">
            <w:pPr>
              <w:pStyle w:val="Tabletext"/>
              <w:jc w:val="center"/>
              <w:rPr>
                <w:lang w:val="ru-RU"/>
              </w:rPr>
            </w:pPr>
            <w:r w:rsidRPr="00437F3E">
              <w:rPr>
                <w:lang w:val="ru-RU"/>
              </w:rPr>
              <w:t>Да</w:t>
            </w:r>
          </w:p>
        </w:tc>
        <w:tc>
          <w:tcPr>
            <w:tcW w:w="840" w:type="dxa"/>
            <w:tcBorders>
              <w:top w:val="nil"/>
              <w:bottom w:val="single" w:sz="4" w:space="0" w:color="auto"/>
            </w:tcBorders>
          </w:tcPr>
          <w:p w14:paraId="074A535F" w14:textId="77777777" w:rsidR="000130B0" w:rsidRPr="00437F3E" w:rsidRDefault="000130B0" w:rsidP="00E660D2">
            <w:pPr>
              <w:pStyle w:val="Tabletext"/>
              <w:jc w:val="center"/>
              <w:rPr>
                <w:lang w:val="ru-RU"/>
              </w:rPr>
            </w:pPr>
            <w:r w:rsidRPr="00437F3E">
              <w:rPr>
                <w:lang w:val="ru-RU"/>
              </w:rPr>
              <w:t>FUL</w:t>
            </w:r>
          </w:p>
        </w:tc>
        <w:tc>
          <w:tcPr>
            <w:tcW w:w="826" w:type="dxa"/>
            <w:tcBorders>
              <w:top w:val="nil"/>
              <w:bottom w:val="single" w:sz="4" w:space="0" w:color="auto"/>
            </w:tcBorders>
          </w:tcPr>
          <w:p w14:paraId="496D0E85" w14:textId="77777777" w:rsidR="000130B0" w:rsidRPr="00437F3E" w:rsidRDefault="000130B0" w:rsidP="00E660D2">
            <w:pPr>
              <w:pStyle w:val="Tabletext"/>
              <w:jc w:val="center"/>
              <w:rPr>
                <w:lang w:val="ru-RU"/>
              </w:rPr>
            </w:pPr>
            <w:r w:rsidRPr="00437F3E">
              <w:rPr>
                <w:lang w:val="ru-RU"/>
              </w:rPr>
              <w:t>FUL</w:t>
            </w:r>
          </w:p>
        </w:tc>
        <w:tc>
          <w:tcPr>
            <w:tcW w:w="867" w:type="dxa"/>
            <w:tcBorders>
              <w:top w:val="nil"/>
              <w:bottom w:val="single" w:sz="4" w:space="0" w:color="auto"/>
            </w:tcBorders>
          </w:tcPr>
          <w:p w14:paraId="77D2E831" w14:textId="77777777" w:rsidR="000130B0" w:rsidRPr="00437F3E" w:rsidRDefault="000130B0" w:rsidP="00E660D2">
            <w:pPr>
              <w:pStyle w:val="Tabletext"/>
              <w:jc w:val="center"/>
              <w:rPr>
                <w:lang w:val="ru-RU"/>
              </w:rPr>
            </w:pPr>
            <w:r w:rsidRPr="00437F3E">
              <w:rPr>
                <w:lang w:val="ru-RU"/>
              </w:rPr>
              <w:t>FUL</w:t>
            </w:r>
          </w:p>
        </w:tc>
        <w:tc>
          <w:tcPr>
            <w:tcW w:w="798" w:type="dxa"/>
            <w:tcBorders>
              <w:top w:val="nil"/>
              <w:bottom w:val="single" w:sz="4" w:space="0" w:color="auto"/>
            </w:tcBorders>
          </w:tcPr>
          <w:p w14:paraId="7122A4DF" w14:textId="77777777" w:rsidR="000130B0" w:rsidRPr="00437F3E" w:rsidRDefault="000130B0" w:rsidP="00E660D2">
            <w:pPr>
              <w:pStyle w:val="Tabletext"/>
              <w:jc w:val="center"/>
              <w:rPr>
                <w:lang w:val="ru-RU"/>
              </w:rPr>
            </w:pPr>
          </w:p>
        </w:tc>
        <w:tc>
          <w:tcPr>
            <w:tcW w:w="840" w:type="dxa"/>
            <w:tcBorders>
              <w:top w:val="nil"/>
              <w:bottom w:val="single" w:sz="4" w:space="0" w:color="auto"/>
            </w:tcBorders>
          </w:tcPr>
          <w:p w14:paraId="591BEFA1" w14:textId="77777777" w:rsidR="000130B0" w:rsidRPr="00437F3E" w:rsidRDefault="000130B0" w:rsidP="00E660D2">
            <w:pPr>
              <w:pStyle w:val="Tabletext"/>
              <w:jc w:val="center"/>
              <w:rPr>
                <w:lang w:val="ru-RU"/>
              </w:rPr>
            </w:pPr>
          </w:p>
        </w:tc>
        <w:tc>
          <w:tcPr>
            <w:tcW w:w="882" w:type="dxa"/>
            <w:tcBorders>
              <w:top w:val="nil"/>
              <w:bottom w:val="single" w:sz="4" w:space="0" w:color="auto"/>
            </w:tcBorders>
          </w:tcPr>
          <w:p w14:paraId="1FC4CDA1" w14:textId="77777777" w:rsidR="000130B0" w:rsidRPr="00437F3E" w:rsidRDefault="000130B0" w:rsidP="00E660D2">
            <w:pPr>
              <w:pStyle w:val="Tabletext"/>
              <w:jc w:val="center"/>
              <w:rPr>
                <w:lang w:val="ru-RU"/>
              </w:rPr>
            </w:pPr>
          </w:p>
        </w:tc>
      </w:tr>
      <w:tr w:rsidR="000130B0" w:rsidRPr="00437F3E" w14:paraId="6902ADA5" w14:textId="77777777" w:rsidTr="007F2997">
        <w:tc>
          <w:tcPr>
            <w:tcW w:w="14553" w:type="dxa"/>
            <w:gridSpan w:val="10"/>
            <w:tcBorders>
              <w:left w:val="nil"/>
              <w:bottom w:val="nil"/>
              <w:right w:val="nil"/>
            </w:tcBorders>
          </w:tcPr>
          <w:p w14:paraId="21B66F64" w14:textId="77777777" w:rsidR="000130B0" w:rsidRPr="00437F3E" w:rsidRDefault="000130B0" w:rsidP="00EE246C">
            <w:pPr>
              <w:pStyle w:val="Tablelegend"/>
              <w:ind w:left="0" w:right="0" w:firstLine="0"/>
              <w:rPr>
                <w:sz w:val="20"/>
                <w:lang w:val="ru-RU"/>
              </w:rPr>
            </w:pPr>
            <w:r w:rsidRPr="00437F3E">
              <w:rPr>
                <w:sz w:val="20"/>
                <w:lang w:val="ru-RU"/>
              </w:rPr>
              <w:t>Ни в системе A, ни в системе B не закончено проведение испытаний в ДВ диапазоне. Однако результаты, полученные в СВ диапазоне, вероятно, являются характерными и для ДВ диапазона. Единственным узким местом может быть ширина полосы РЧ антенны.</w:t>
            </w:r>
          </w:p>
          <w:p w14:paraId="0DA019C1" w14:textId="77777777" w:rsidR="000130B0" w:rsidRPr="00437F3E" w:rsidRDefault="000130B0" w:rsidP="00EE246C">
            <w:pPr>
              <w:pStyle w:val="Tablelegend"/>
              <w:tabs>
                <w:tab w:val="clear" w:pos="284"/>
                <w:tab w:val="clear" w:pos="567"/>
                <w:tab w:val="clear" w:pos="851"/>
                <w:tab w:val="left" w:pos="619"/>
              </w:tabs>
              <w:ind w:left="0" w:right="0" w:firstLine="0"/>
              <w:rPr>
                <w:sz w:val="20"/>
                <w:lang w:val="ru-RU"/>
              </w:rPr>
            </w:pPr>
            <w:r w:rsidRPr="00437F3E">
              <w:rPr>
                <w:sz w:val="20"/>
                <w:lang w:val="ru-RU"/>
              </w:rPr>
              <w:t xml:space="preserve">FUL: </w:t>
            </w:r>
            <w:r w:rsidRPr="00437F3E">
              <w:rPr>
                <w:sz w:val="20"/>
                <w:lang w:val="ru-RU"/>
              </w:rPr>
              <w:tab/>
              <w:t>Испытания проведены в полном объеме, поэтому ничего не нужно указывать в графе "Ожидаемый срок завершения".</w:t>
            </w:r>
          </w:p>
          <w:p w14:paraId="5208C778" w14:textId="77777777" w:rsidR="000130B0" w:rsidRPr="00437F3E" w:rsidRDefault="000130B0" w:rsidP="00EE246C">
            <w:pPr>
              <w:pStyle w:val="Tablelegend"/>
              <w:tabs>
                <w:tab w:val="clear" w:pos="284"/>
                <w:tab w:val="clear" w:pos="567"/>
                <w:tab w:val="clear" w:pos="851"/>
                <w:tab w:val="left" w:pos="619"/>
              </w:tabs>
              <w:ind w:left="0" w:right="0" w:firstLine="0"/>
              <w:rPr>
                <w:sz w:val="20"/>
                <w:lang w:val="ru-RU"/>
              </w:rPr>
            </w:pPr>
            <w:r w:rsidRPr="00437F3E">
              <w:rPr>
                <w:sz w:val="20"/>
                <w:lang w:val="ru-RU"/>
              </w:rPr>
              <w:t>NYT:</w:t>
            </w:r>
            <w:r w:rsidRPr="00437F3E">
              <w:rPr>
                <w:sz w:val="20"/>
                <w:lang w:val="ru-RU"/>
              </w:rPr>
              <w:tab/>
              <w:t>Испытания еще не проводились.</w:t>
            </w:r>
          </w:p>
          <w:p w14:paraId="68F70EE1" w14:textId="367C6C92" w:rsidR="000130B0" w:rsidRPr="00437F3E" w:rsidRDefault="000130B0" w:rsidP="00EE246C">
            <w:pPr>
              <w:pStyle w:val="Tablelegend"/>
              <w:tabs>
                <w:tab w:val="clear" w:pos="284"/>
                <w:tab w:val="clear" w:pos="567"/>
                <w:tab w:val="clear" w:pos="851"/>
                <w:tab w:val="left" w:pos="619"/>
              </w:tabs>
              <w:ind w:left="0" w:right="0" w:firstLine="0"/>
              <w:rPr>
                <w:sz w:val="20"/>
                <w:lang w:val="ru-RU"/>
              </w:rPr>
            </w:pPr>
            <w:r w:rsidRPr="00437F3E">
              <w:rPr>
                <w:sz w:val="20"/>
                <w:lang w:val="ru-RU"/>
              </w:rPr>
              <w:t>UND:</w:t>
            </w:r>
            <w:r w:rsidRPr="00437F3E">
              <w:rPr>
                <w:sz w:val="20"/>
                <w:lang w:val="ru-RU"/>
              </w:rPr>
              <w:tab/>
              <w:t xml:space="preserve">В процессе </w:t>
            </w:r>
            <w:r w:rsidR="00EE246C" w:rsidRPr="00437F3E">
              <w:rPr>
                <w:sz w:val="20"/>
                <w:lang w:val="ru-RU"/>
              </w:rPr>
              <w:t>выполнения</w:t>
            </w:r>
            <w:r w:rsidRPr="00437F3E">
              <w:rPr>
                <w:sz w:val="20"/>
                <w:lang w:val="ru-RU"/>
              </w:rPr>
              <w:t>.</w:t>
            </w:r>
          </w:p>
        </w:tc>
      </w:tr>
    </w:tbl>
    <w:p w14:paraId="26CC7FF7" w14:textId="77777777" w:rsidR="000130B0" w:rsidRPr="00437F3E" w:rsidRDefault="000130B0" w:rsidP="00E660D2">
      <w:pPr>
        <w:pStyle w:val="Tablefin"/>
        <w:rPr>
          <w:lang w:val="ru-RU"/>
        </w:rPr>
      </w:pPr>
    </w:p>
    <w:p w14:paraId="0E55E539" w14:textId="77777777" w:rsidR="000130B0" w:rsidRPr="00437F3E" w:rsidRDefault="000130B0" w:rsidP="00E660D2">
      <w:pPr>
        <w:rPr>
          <w:lang w:val="ru-RU"/>
        </w:rPr>
      </w:pPr>
    </w:p>
    <w:p w14:paraId="104781EB" w14:textId="77777777" w:rsidR="000130B0" w:rsidRPr="00437F3E" w:rsidRDefault="000130B0" w:rsidP="00E660D2">
      <w:pPr>
        <w:rPr>
          <w:lang w:val="ru-RU"/>
        </w:rPr>
        <w:sectPr w:rsidR="000130B0" w:rsidRPr="00437F3E" w:rsidSect="000766A1">
          <w:headerReference w:type="even" r:id="rId30"/>
          <w:headerReference w:type="default" r:id="rId31"/>
          <w:type w:val="oddPage"/>
          <w:pgSz w:w="16834" w:h="11907" w:orient="landscape" w:code="9"/>
          <w:pgMar w:top="1134" w:right="1134" w:bottom="1134" w:left="1134" w:header="720" w:footer="482" w:gutter="0"/>
          <w:pgNumType w:start="7"/>
          <w:cols w:space="720"/>
        </w:sectPr>
      </w:pPr>
    </w:p>
    <w:p w14:paraId="224FCF6B" w14:textId="3CDEC96F" w:rsidR="000130B0" w:rsidRPr="00437F3E" w:rsidRDefault="000130B0" w:rsidP="00E660D2">
      <w:pPr>
        <w:pStyle w:val="AnnexNoTitle"/>
        <w:spacing w:before="0"/>
        <w:rPr>
          <w:lang w:val="ru-RU"/>
        </w:rPr>
      </w:pPr>
      <w:bookmarkStart w:id="7" w:name="_Toc206418438"/>
      <w:r w:rsidRPr="00437F3E">
        <w:rPr>
          <w:lang w:val="ru-RU"/>
        </w:rPr>
        <w:lastRenderedPageBreak/>
        <w:t>Приложение 1</w:t>
      </w:r>
      <w:r w:rsidRPr="00437F3E">
        <w:rPr>
          <w:lang w:val="ru-RU"/>
        </w:rPr>
        <w:br/>
      </w:r>
      <w:r w:rsidRPr="00437F3E">
        <w:rPr>
          <w:lang w:val="ru-RU"/>
        </w:rPr>
        <w:br/>
        <w:t xml:space="preserve">Краткое описание системы </w:t>
      </w:r>
      <w:r w:rsidRPr="00437F3E">
        <w:rPr>
          <w:szCs w:val="24"/>
          <w:lang w:val="ru-RU" w:eastAsia="ru-RU"/>
        </w:rPr>
        <w:t>Всемирного цифрового радио</w:t>
      </w:r>
      <w:r w:rsidRPr="00437F3E">
        <w:rPr>
          <w:lang w:val="ru-RU"/>
        </w:rPr>
        <w:t xml:space="preserve"> (DRM)</w:t>
      </w:r>
      <w:bookmarkEnd w:id="7"/>
    </w:p>
    <w:p w14:paraId="6AD4F471" w14:textId="77777777" w:rsidR="000130B0" w:rsidRPr="00437F3E" w:rsidRDefault="000130B0" w:rsidP="00E660D2">
      <w:pPr>
        <w:pStyle w:val="Heading1"/>
        <w:rPr>
          <w:lang w:val="ru-RU"/>
        </w:rPr>
      </w:pPr>
      <w:bookmarkStart w:id="8" w:name="_Toc206418439"/>
      <w:r w:rsidRPr="00437F3E">
        <w:rPr>
          <w:lang w:val="ru-RU"/>
        </w:rPr>
        <w:t>1</w:t>
      </w:r>
      <w:r w:rsidRPr="00437F3E">
        <w:rPr>
          <w:lang w:val="ru-RU"/>
        </w:rPr>
        <w:tab/>
        <w:t>Основные особенности системного проектирования для рынков, которые должны обслуживаться системой DRM</w:t>
      </w:r>
      <w:bookmarkEnd w:id="8"/>
    </w:p>
    <w:p w14:paraId="06B27237" w14:textId="75343440" w:rsidR="000130B0" w:rsidRPr="00437F3E" w:rsidRDefault="000130B0" w:rsidP="00E660D2">
      <w:pPr>
        <w:rPr>
          <w:lang w:val="ru-RU"/>
        </w:rPr>
      </w:pPr>
      <w:r w:rsidRPr="00437F3E">
        <w:rPr>
          <w:lang w:val="ru-RU"/>
        </w:rPr>
        <w:t xml:space="preserve">Система DRM </w:t>
      </w:r>
      <w:proofErr w:type="gramStart"/>
      <w:r w:rsidRPr="00437F3E">
        <w:rPr>
          <w:lang w:val="ru-RU"/>
        </w:rPr>
        <w:t>− это</w:t>
      </w:r>
      <w:proofErr w:type="gramEnd"/>
      <w:r w:rsidRPr="00437F3E">
        <w:rPr>
          <w:lang w:val="ru-RU"/>
        </w:rPr>
        <w:t xml:space="preserve"> гибкая система цифрового звукового радиовещания (ЦЗР) для использования в</w:t>
      </w:r>
      <w:r w:rsidR="00EE246C" w:rsidRPr="00437F3E">
        <w:rPr>
          <w:lang w:val="ru-RU"/>
        </w:rPr>
        <w:t> </w:t>
      </w:r>
      <w:r w:rsidRPr="00437F3E">
        <w:rPr>
          <w:lang w:val="ru-RU"/>
        </w:rPr>
        <w:t>полосах частот ниже 30 МГц, предназначенных для наземного радиовещания</w:t>
      </w:r>
      <w:r w:rsidR="0080299A" w:rsidRPr="00437F3E">
        <w:rPr>
          <w:lang w:val="ru-RU"/>
        </w:rPr>
        <w:t xml:space="preserve">, </w:t>
      </w:r>
      <w:r w:rsidR="00777986" w:rsidRPr="00437F3E">
        <w:rPr>
          <w:lang w:val="ru-RU"/>
        </w:rPr>
        <w:t>и также (с другими параметрами) выше 30</w:t>
      </w:r>
      <w:r w:rsidR="00EE246C" w:rsidRPr="00437F3E">
        <w:rPr>
          <w:lang w:val="ru-RU"/>
        </w:rPr>
        <w:t> </w:t>
      </w:r>
      <w:r w:rsidR="00777986" w:rsidRPr="00437F3E">
        <w:rPr>
          <w:lang w:val="ru-RU"/>
        </w:rPr>
        <w:t>МГц. Полная спецификация системы DRM приведена в стандарте</w:t>
      </w:r>
      <w:r w:rsidR="00EE246C" w:rsidRPr="00437F3E">
        <w:rPr>
          <w:lang w:val="ru-RU"/>
        </w:rPr>
        <w:t> </w:t>
      </w:r>
      <w:r w:rsidR="00777986" w:rsidRPr="00437F3E">
        <w:rPr>
          <w:lang w:val="ru-RU"/>
        </w:rPr>
        <w:t>ETSI</w:t>
      </w:r>
      <w:r w:rsidR="00EE246C" w:rsidRPr="00437F3E">
        <w:rPr>
          <w:lang w:val="ru-RU"/>
        </w:rPr>
        <w:t> </w:t>
      </w:r>
      <w:r w:rsidR="00777986" w:rsidRPr="00437F3E">
        <w:rPr>
          <w:lang w:val="ru-RU"/>
        </w:rPr>
        <w:t>ES</w:t>
      </w:r>
      <w:r w:rsidR="00EE246C" w:rsidRPr="00437F3E">
        <w:rPr>
          <w:lang w:val="ru-RU"/>
        </w:rPr>
        <w:t> </w:t>
      </w:r>
      <w:r w:rsidR="00777986" w:rsidRPr="00437F3E">
        <w:rPr>
          <w:lang w:val="ru-RU"/>
        </w:rPr>
        <w:t>201</w:t>
      </w:r>
      <w:r w:rsidR="00EE246C" w:rsidRPr="00437F3E">
        <w:rPr>
          <w:lang w:val="ru-RU"/>
        </w:rPr>
        <w:t> </w:t>
      </w:r>
      <w:r w:rsidR="00777986" w:rsidRPr="00437F3E">
        <w:rPr>
          <w:lang w:val="ru-RU"/>
        </w:rPr>
        <w:t>980</w:t>
      </w:r>
      <w:r w:rsidR="0080299A" w:rsidRPr="00437F3E">
        <w:rPr>
          <w:lang w:val="ru-RU"/>
        </w:rPr>
        <w:t>.</w:t>
      </w:r>
    </w:p>
    <w:p w14:paraId="06D44F79" w14:textId="1A06883E" w:rsidR="000130B0" w:rsidRPr="00437F3E" w:rsidRDefault="000130B0" w:rsidP="00E660D2">
      <w:pPr>
        <w:rPr>
          <w:lang w:val="ru-RU"/>
        </w:rPr>
      </w:pPr>
      <w:r w:rsidRPr="00437F3E">
        <w:rPr>
          <w:lang w:val="ru-RU"/>
        </w:rPr>
        <w:t>Важно сознавать, что бытовой радиоприемник в ближайшем будущем должен быть способен декодировать все наземные передачи или какие-либо из них, а именно: цифровые узкополосные (для РЧ </w:t>
      </w:r>
      <w:r w:rsidRPr="00437F3E">
        <w:rPr>
          <w:szCs w:val="24"/>
          <w:lang w:val="ru-RU"/>
        </w:rPr>
        <w:sym w:font="Symbol" w:char="F03C"/>
      </w:r>
      <w:r w:rsidRPr="00437F3E">
        <w:rPr>
          <w:lang w:val="ru-RU"/>
        </w:rPr>
        <w:t xml:space="preserve"> 30 МГц), цифровые с большей шириной полосы (для РЧ </w:t>
      </w:r>
      <w:r w:rsidRPr="00437F3E">
        <w:rPr>
          <w:rFonts w:ascii="Symbol" w:hAnsi="Symbol"/>
          <w:lang w:val="ru-RU"/>
        </w:rPr>
        <w:t></w:t>
      </w:r>
      <w:r w:rsidRPr="00437F3E">
        <w:rPr>
          <w:rFonts w:ascii="Symbol" w:hAnsi="Symbol"/>
          <w:lang w:val="ru-RU"/>
        </w:rPr>
        <w:t></w:t>
      </w:r>
      <w:r w:rsidRPr="00437F3E">
        <w:rPr>
          <w:lang w:val="ru-RU"/>
        </w:rPr>
        <w:t>30 МГц) и аналоговые для НЧ, СЧ, ВЧ</w:t>
      </w:r>
      <w:r w:rsidR="00062FAC" w:rsidRPr="00437F3E">
        <w:rPr>
          <w:rStyle w:val="FootnoteReference"/>
          <w:sz w:val="16"/>
          <w:szCs w:val="16"/>
          <w:lang w:val="ru-RU"/>
        </w:rPr>
        <w:footnoteReference w:id="1"/>
      </w:r>
      <w:r w:rsidRPr="00437F3E">
        <w:rPr>
          <w:lang w:val="ru-RU"/>
        </w:rPr>
        <w:t xml:space="preserve"> диапазонов и ОВЧ/ЧМ диапазона. Система DRM будет являться важной составной частью приемника. Представляется маловероятным, чтобы в бытовом радиоприемнике, предназначенном для приема наземных передач в цифровом режиме, были исключены возможности приема передач в аналоговом режиме.</w:t>
      </w:r>
    </w:p>
    <w:p w14:paraId="19F97DDF" w14:textId="1B02EF46" w:rsidR="000130B0" w:rsidRPr="00437F3E" w:rsidRDefault="000130B0" w:rsidP="00E660D2">
      <w:pPr>
        <w:rPr>
          <w:lang w:val="ru-RU"/>
        </w:rPr>
      </w:pPr>
      <w:r w:rsidRPr="00437F3E">
        <w:rPr>
          <w:lang w:val="ru-RU"/>
        </w:rPr>
        <w:t xml:space="preserve">В бытовом радиоприемнике система DRM </w:t>
      </w:r>
      <w:r w:rsidR="0080299A" w:rsidRPr="00437F3E">
        <w:rPr>
          <w:lang w:val="ru-RU"/>
        </w:rPr>
        <w:t>обеспечивает</w:t>
      </w:r>
      <w:r w:rsidRPr="00437F3E">
        <w:rPr>
          <w:lang w:val="ru-RU"/>
        </w:rPr>
        <w:t xml:space="preserve"> возможности приема цифровых радиосигналов (звуковых программ; данных, связанных с программами; других данных и неподвижных изображений) во всех диапазонах радиовещания ниже 30 МГц. Эта система может функционировать в независимом режиме, но, как отмечалось выше, будет скорее составлять часть более сложного приемника – подобно большинству современных приемников, обладающих возможностями аналогового приема в диапазонах АМ и ЧМ вещания.</w:t>
      </w:r>
    </w:p>
    <w:p w14:paraId="135E8E3C" w14:textId="1A47D572" w:rsidR="000130B0" w:rsidRPr="00437F3E" w:rsidRDefault="000130B0" w:rsidP="00E660D2">
      <w:pPr>
        <w:rPr>
          <w:lang w:val="ru-RU"/>
        </w:rPr>
      </w:pPr>
      <w:r w:rsidRPr="00437F3E">
        <w:rPr>
          <w:lang w:val="ru-RU"/>
        </w:rPr>
        <w:t>Планируется, что система DRM будет использоваться в каналах шириной 9 или 10 кГц, или шириной, кратной этим значениям</w:t>
      </w:r>
      <w:r w:rsidR="008030B0" w:rsidRPr="00437F3E">
        <w:rPr>
          <w:lang w:val="ru-RU"/>
        </w:rPr>
        <w:t>,</w:t>
      </w:r>
      <w:r w:rsidR="0080299A" w:rsidRPr="00437F3E">
        <w:rPr>
          <w:lang w:val="ru-RU"/>
        </w:rPr>
        <w:t xml:space="preserve"> </w:t>
      </w:r>
      <w:r w:rsidR="00777986" w:rsidRPr="00437F3E">
        <w:rPr>
          <w:lang w:val="ru-RU"/>
        </w:rPr>
        <w:t>в случае использования в полосах частот ниже</w:t>
      </w:r>
      <w:r w:rsidR="0080299A" w:rsidRPr="00437F3E">
        <w:rPr>
          <w:lang w:val="ru-RU"/>
        </w:rPr>
        <w:t xml:space="preserve"> 30</w:t>
      </w:r>
      <w:r w:rsidR="009A242B" w:rsidRPr="00437F3E">
        <w:rPr>
          <w:lang w:val="ru-RU"/>
        </w:rPr>
        <w:t> </w:t>
      </w:r>
      <w:r w:rsidR="0080299A" w:rsidRPr="00437F3E">
        <w:rPr>
          <w:lang w:val="ru-RU"/>
        </w:rPr>
        <w:t>МГц</w:t>
      </w:r>
      <w:r w:rsidRPr="00437F3E">
        <w:rPr>
          <w:lang w:val="ru-RU"/>
        </w:rPr>
        <w:t>. Детальные различия в отношении того, какая часть имеющегося битового потока для этих каналов используется для передачи звуковых программ, для защиты от ошибок и их коррекции, а также для передачи данных, зависят от выделенного диапазона частот (НЧ, СЧ или ВЧ) и от планируемого использования (например, посредством земной волны, ионосферной волны на короткие расстояния или ионосферной волны на большие расстояния). Другими словами, возможно достижение компромиссов, с тем чтобы система могла соответствовать разнообразным потребностям радиовещательных организаций по всему миру. Как указывается в следующем разделе, когда будут приняты регуляторные процедуры для использования каналов с шириной полосы более 9/10 кГц, качество приема аудиосигналов в системе DRM и общий объем битового потока могут существенно повыситься.</w:t>
      </w:r>
    </w:p>
    <w:p w14:paraId="2D834C72" w14:textId="756BE2AE" w:rsidR="000130B0" w:rsidRPr="00437F3E" w:rsidRDefault="000130B0" w:rsidP="00E660D2">
      <w:pPr>
        <w:rPr>
          <w:lang w:val="ru-RU"/>
        </w:rPr>
      </w:pPr>
      <w:r w:rsidRPr="00437F3E">
        <w:rPr>
          <w:lang w:val="ru-RU"/>
        </w:rPr>
        <w:t xml:space="preserve">В системе DRM в качестве основного </w:t>
      </w:r>
      <w:r w:rsidR="002730F5" w:rsidRPr="00437F3E">
        <w:rPr>
          <w:lang w:val="ru-RU"/>
        </w:rPr>
        <w:t>метода</w:t>
      </w:r>
      <w:r w:rsidRPr="00437F3E">
        <w:rPr>
          <w:lang w:val="ru-RU"/>
        </w:rPr>
        <w:t xml:space="preserve"> цифрового кодирования используется </w:t>
      </w:r>
      <w:r w:rsidR="00777986" w:rsidRPr="00437F3E">
        <w:rPr>
          <w:lang w:val="ru-RU"/>
        </w:rPr>
        <w:t xml:space="preserve">расширенное </w:t>
      </w:r>
      <w:r w:rsidR="00600ABC" w:rsidRPr="00437F3E">
        <w:rPr>
          <w:lang w:val="ru-RU"/>
        </w:rPr>
        <w:t>высоко</w:t>
      </w:r>
      <w:r w:rsidR="00777986" w:rsidRPr="00437F3E">
        <w:rPr>
          <w:lang w:val="ru-RU"/>
        </w:rPr>
        <w:t xml:space="preserve">эффективное </w:t>
      </w:r>
      <w:r w:rsidRPr="00437F3E">
        <w:rPr>
          <w:lang w:val="ru-RU"/>
        </w:rPr>
        <w:t>усовершенствованное кодирование аудиосигналов (</w:t>
      </w:r>
      <w:proofErr w:type="spellStart"/>
      <w:r w:rsidR="00062FAC" w:rsidRPr="00437F3E">
        <w:rPr>
          <w:lang w:val="ru-RU"/>
        </w:rPr>
        <w:t>xHE</w:t>
      </w:r>
      <w:proofErr w:type="spellEnd"/>
      <w:r w:rsidR="00062FAC" w:rsidRPr="00437F3E">
        <w:rPr>
          <w:lang w:val="ru-RU"/>
        </w:rPr>
        <w:t>-</w:t>
      </w:r>
      <w:r w:rsidRPr="00437F3E">
        <w:rPr>
          <w:lang w:val="ru-RU"/>
        </w:rPr>
        <w:t>AAC)</w:t>
      </w:r>
      <w:r w:rsidR="00062FAC" w:rsidRPr="00437F3E">
        <w:rPr>
          <w:lang w:val="ru-RU"/>
        </w:rPr>
        <w:t xml:space="preserve">, </w:t>
      </w:r>
      <w:r w:rsidR="002F4997" w:rsidRPr="00437F3E">
        <w:rPr>
          <w:lang w:val="ru-RU"/>
        </w:rPr>
        <w:t>а также обеспечено</w:t>
      </w:r>
      <w:r w:rsidR="00062FAC" w:rsidRPr="00437F3E">
        <w:rPr>
          <w:lang w:val="ru-RU"/>
        </w:rPr>
        <w:t xml:space="preserve"> AAC</w:t>
      </w:r>
      <w:r w:rsidRPr="00437F3E">
        <w:rPr>
          <w:lang w:val="ru-RU"/>
        </w:rPr>
        <w:t>, дополненное технологией копирования спектральных полос (SBR)</w:t>
      </w:r>
      <w:r w:rsidR="00062FAC" w:rsidRPr="00437F3E">
        <w:rPr>
          <w:lang w:val="ru-RU"/>
        </w:rPr>
        <w:t xml:space="preserve"> </w:t>
      </w:r>
      <w:r w:rsidR="002F4997" w:rsidRPr="00437F3E">
        <w:rPr>
          <w:lang w:val="ru-RU"/>
        </w:rPr>
        <w:t>для уже налаженной передачи</w:t>
      </w:r>
      <w:r w:rsidR="00062FAC" w:rsidRPr="00437F3E">
        <w:rPr>
          <w:lang w:val="ru-RU"/>
        </w:rPr>
        <w:t>.</w:t>
      </w:r>
      <w:r w:rsidRPr="00437F3E">
        <w:rPr>
          <w:lang w:val="ru-RU"/>
        </w:rPr>
        <w:t xml:space="preserve"> Для кодирования и модуляции каналов наряду с перемежением во времени и упреждающей коррекцией ошибок (FEC) применяется система OFDM/QAM, при использовании многоуровневого кодирования</w:t>
      </w:r>
      <w:r w:rsidR="00062FAC" w:rsidRPr="00437F3E">
        <w:rPr>
          <w:rStyle w:val="FootnoteReference"/>
          <w:sz w:val="16"/>
          <w:szCs w:val="16"/>
          <w:lang w:val="ru-RU"/>
        </w:rPr>
        <w:footnoteReference w:id="2"/>
      </w:r>
      <w:r w:rsidRPr="00437F3E">
        <w:rPr>
          <w:lang w:val="ru-RU"/>
        </w:rPr>
        <w:t xml:space="preserve"> (MLC) на основе </w:t>
      </w:r>
      <w:proofErr w:type="spellStart"/>
      <w:r w:rsidRPr="00437F3E">
        <w:rPr>
          <w:lang w:val="ru-RU"/>
        </w:rPr>
        <w:t>сверточного</w:t>
      </w:r>
      <w:proofErr w:type="spellEnd"/>
      <w:r w:rsidRPr="00437F3E">
        <w:rPr>
          <w:lang w:val="ru-RU"/>
        </w:rPr>
        <w:t xml:space="preserve"> кода. Для получения информации о</w:t>
      </w:r>
      <w:r w:rsidR="00EE246C" w:rsidRPr="00437F3E">
        <w:rPr>
          <w:lang w:val="ru-RU"/>
        </w:rPr>
        <w:t> </w:t>
      </w:r>
      <w:r w:rsidRPr="00437F3E">
        <w:rPr>
          <w:lang w:val="ru-RU"/>
        </w:rPr>
        <w:t>выравнивании каналов в приемнике используются опорные пилот-сигналы. Комбинация этих методов приводит к повышению качества приема аудиосигналов и более устойчивому приему в пределах планируемой зоны покрытия по сравнению с аналогичными показателями применяемой в настоящее время системы АМ вещания.</w:t>
      </w:r>
    </w:p>
    <w:p w14:paraId="2118712E" w14:textId="016A166D" w:rsidR="000130B0" w:rsidRPr="00437F3E" w:rsidRDefault="000130B0" w:rsidP="00E660D2">
      <w:pPr>
        <w:rPr>
          <w:lang w:val="ru-RU"/>
        </w:rPr>
      </w:pPr>
      <w:r w:rsidRPr="00437F3E">
        <w:rPr>
          <w:lang w:val="ru-RU"/>
        </w:rPr>
        <w:t xml:space="preserve">Система хорошо функционирует при неблагоприятных условиях распространения, таких, например, которые встречаются при многолучевом распространении ионосферных ВЧ волн на большие расстояния, а также при более простых ситуациях распространения посредством земных волн на СЧ. В последнем случае чаще всего используются алгоритмы кодирования источников, позволяющие </w:t>
      </w:r>
      <w:r w:rsidRPr="00437F3E">
        <w:rPr>
          <w:lang w:val="ru-RU"/>
        </w:rPr>
        <w:lastRenderedPageBreak/>
        <w:t>получить намного более высокое качество приема аудиосигналов по сравнению с качеством, которое можно достичь в АМ вещании, поскольку применяется минимальное количество случаев коррекции ошибок. Для многих условий распространения на ВЧ необходимость обеспечить высокую степень эксплуатационной надежности приводит к снижению качества приема аудиосигналов по сравнению с цифровым вещанием на СЧ; тем не менее качество приема аудиосигналов все же выше, чем у осуществляемых в настоящее время АМ передач.</w:t>
      </w:r>
    </w:p>
    <w:p w14:paraId="41BABB4A" w14:textId="77777777" w:rsidR="000130B0" w:rsidRPr="00437F3E" w:rsidRDefault="000130B0" w:rsidP="00E660D2">
      <w:pPr>
        <w:rPr>
          <w:lang w:val="ru-RU"/>
        </w:rPr>
      </w:pPr>
      <w:r w:rsidRPr="00437F3E">
        <w:rPr>
          <w:lang w:val="ru-RU"/>
        </w:rPr>
        <w:t>Данная конструкция позволяет использовать систему DRM в пределах одночастотной сети (ОЧС).</w:t>
      </w:r>
    </w:p>
    <w:p w14:paraId="33AFEDF6" w14:textId="77777777" w:rsidR="000130B0" w:rsidRPr="00437F3E" w:rsidRDefault="000130B0" w:rsidP="00EE246C">
      <w:pPr>
        <w:rPr>
          <w:lang w:val="ru-RU"/>
        </w:rPr>
      </w:pPr>
      <w:r w:rsidRPr="00437F3E">
        <w:rPr>
          <w:lang w:val="ru-RU"/>
        </w:rPr>
        <w:t>Она также обеспечивает возможность автоматического переключения частот, что весьма важно для радиовещательных организаций, которые передают одни и те же сигналы на различных частотах передачи. Например, эта процедура обычно выполняется крупными ВЧ радиовещательными организациями, использующими АМ вещание для повышения вероятности появления по меньшей мере одного сигнала с хорошим качеством в планируемой зоне приема. Система DRM может дать возможность подходящему приемнику автоматически выбрать наилучшую частоту для той или иной программы без каких-либо усилий со стороны слушателя.</w:t>
      </w:r>
    </w:p>
    <w:p w14:paraId="7BA7B8A8" w14:textId="1AEE947B" w:rsidR="002F4997" w:rsidRPr="00437F3E" w:rsidRDefault="00260CA6" w:rsidP="00EE246C">
      <w:pPr>
        <w:rPr>
          <w:lang w:val="ru-RU"/>
        </w:rPr>
      </w:pPr>
      <w:r w:rsidRPr="00437F3E">
        <w:rPr>
          <w:lang w:val="ru-RU"/>
        </w:rPr>
        <w:t xml:space="preserve">DRM </w:t>
      </w:r>
      <w:r w:rsidR="002F4997" w:rsidRPr="00437F3E">
        <w:rPr>
          <w:lang w:val="ru-RU"/>
        </w:rPr>
        <w:t xml:space="preserve">может оповещать максимально широкую аудиторию о надвигающихся </w:t>
      </w:r>
      <w:r w:rsidR="007D4C9F" w:rsidRPr="00437F3E">
        <w:rPr>
          <w:lang w:val="ru-RU"/>
        </w:rPr>
        <w:t>бедствиях</w:t>
      </w:r>
      <w:r w:rsidR="002F4997" w:rsidRPr="00437F3E">
        <w:rPr>
          <w:lang w:val="ru-RU"/>
        </w:rPr>
        <w:t xml:space="preserve"> с помощью своей системы аварийной сигнализации</w:t>
      </w:r>
      <w:r w:rsidR="007D4C9F" w:rsidRPr="00437F3E">
        <w:rPr>
          <w:lang w:val="ru-RU"/>
        </w:rPr>
        <w:t xml:space="preserve">, что </w:t>
      </w:r>
      <w:r w:rsidR="002F4997" w:rsidRPr="00437F3E">
        <w:rPr>
          <w:lang w:val="ru-RU"/>
        </w:rPr>
        <w:t xml:space="preserve">позволяет </w:t>
      </w:r>
      <w:r w:rsidR="00563AA1" w:rsidRPr="00437F3E">
        <w:rPr>
          <w:lang w:val="ru-RU"/>
        </w:rPr>
        <w:t>использовать его в качестве</w:t>
      </w:r>
      <w:r w:rsidR="002F4997" w:rsidRPr="00437F3E">
        <w:rPr>
          <w:lang w:val="ru-RU"/>
        </w:rPr>
        <w:t xml:space="preserve"> </w:t>
      </w:r>
      <w:r w:rsidR="007D4C9F" w:rsidRPr="00437F3E">
        <w:rPr>
          <w:lang w:val="ru-RU"/>
        </w:rPr>
        <w:t>крайн</w:t>
      </w:r>
      <w:r w:rsidR="00563AA1" w:rsidRPr="00437F3E">
        <w:rPr>
          <w:lang w:val="ru-RU"/>
        </w:rPr>
        <w:t>его</w:t>
      </w:r>
      <w:r w:rsidR="002F4997" w:rsidRPr="00437F3E">
        <w:rPr>
          <w:lang w:val="ru-RU"/>
        </w:rPr>
        <w:t xml:space="preserve"> средств</w:t>
      </w:r>
      <w:r w:rsidR="00563AA1" w:rsidRPr="00437F3E">
        <w:rPr>
          <w:lang w:val="ru-RU"/>
        </w:rPr>
        <w:t>а</w:t>
      </w:r>
      <w:r w:rsidR="002F4997" w:rsidRPr="00437F3E">
        <w:rPr>
          <w:lang w:val="ru-RU"/>
        </w:rPr>
        <w:t xml:space="preserve"> оповещения, когда вся местная инфраструктура вышла из строя, путем покрытия пострадавшего района радиосигналами извне.</w:t>
      </w:r>
      <w:r w:rsidR="008868B7" w:rsidRPr="00437F3E">
        <w:rPr>
          <w:lang w:val="ru-RU"/>
        </w:rPr>
        <w:t xml:space="preserve"> В чрезвычайной ситуации приемники DRM могут переключаться на трансляцию </w:t>
      </w:r>
      <w:r w:rsidR="008E130F" w:rsidRPr="00437F3E">
        <w:rPr>
          <w:lang w:val="ru-RU"/>
        </w:rPr>
        <w:t xml:space="preserve">соответствующей </w:t>
      </w:r>
      <w:r w:rsidR="008868B7" w:rsidRPr="00437F3E">
        <w:rPr>
          <w:lang w:val="ru-RU"/>
        </w:rPr>
        <w:t>программы радиовещания и даже включаться автоматически из режима ожидания. Программа радиовещания при чрезвычайных ситуациях может сопровождаться текстовыми сообщениями, визуальн</w:t>
      </w:r>
      <w:r w:rsidR="00B538A2" w:rsidRPr="00437F3E">
        <w:rPr>
          <w:lang w:val="ru-RU"/>
        </w:rPr>
        <w:t xml:space="preserve">ой индикацией сигнала </w:t>
      </w:r>
      <w:r w:rsidR="008868B7" w:rsidRPr="00437F3E">
        <w:rPr>
          <w:lang w:val="ru-RU"/>
        </w:rPr>
        <w:t xml:space="preserve">тревоги и автоматическим увеличением громкости </w:t>
      </w:r>
      <w:r w:rsidR="007D139A" w:rsidRPr="00437F3E">
        <w:rPr>
          <w:lang w:val="ru-RU"/>
        </w:rPr>
        <w:t>приемник</w:t>
      </w:r>
      <w:r w:rsidR="00542037" w:rsidRPr="00437F3E">
        <w:rPr>
          <w:lang w:val="ru-RU"/>
        </w:rPr>
        <w:t>ом</w:t>
      </w:r>
      <w:r w:rsidR="008868B7" w:rsidRPr="00437F3E">
        <w:rPr>
          <w:lang w:val="ru-RU"/>
        </w:rPr>
        <w:t xml:space="preserve">, а также дополнительными компонентами, такими как текстовое приложение </w:t>
      </w:r>
      <w:proofErr w:type="spellStart"/>
      <w:r w:rsidR="008868B7" w:rsidRPr="00437F3E">
        <w:rPr>
          <w:lang w:val="ru-RU"/>
        </w:rPr>
        <w:t>Journaline</w:t>
      </w:r>
      <w:proofErr w:type="spellEnd"/>
      <w:r w:rsidR="008868B7" w:rsidRPr="00437F3E">
        <w:rPr>
          <w:lang w:val="ru-RU"/>
        </w:rPr>
        <w:t xml:space="preserve"> и изображения в формате </w:t>
      </w:r>
      <w:r w:rsidR="007D139A" w:rsidRPr="00437F3E">
        <w:rPr>
          <w:lang w:val="ru-RU"/>
        </w:rPr>
        <w:t xml:space="preserve">демонстрации </w:t>
      </w:r>
      <w:r w:rsidR="008868B7" w:rsidRPr="00437F3E">
        <w:rPr>
          <w:lang w:val="ru-RU"/>
        </w:rPr>
        <w:t>слайд</w:t>
      </w:r>
      <w:r w:rsidR="007D139A" w:rsidRPr="00437F3E">
        <w:rPr>
          <w:lang w:val="ru-RU"/>
        </w:rPr>
        <w:t xml:space="preserve">ов. </w:t>
      </w:r>
      <w:r w:rsidR="00542037" w:rsidRPr="00437F3E">
        <w:rPr>
          <w:lang w:val="ru-RU"/>
        </w:rPr>
        <w:t>Комбинация</w:t>
      </w:r>
      <w:r w:rsidR="007D139A" w:rsidRPr="00437F3E">
        <w:rPr>
          <w:lang w:val="ru-RU"/>
        </w:rPr>
        <w:t xml:space="preserve"> аварийной сигнализации вместе с AFS (альтернативной частотной сигнализацией), </w:t>
      </w:r>
      <w:r w:rsidR="00542037" w:rsidRPr="00437F3E">
        <w:rPr>
          <w:lang w:val="ru-RU"/>
        </w:rPr>
        <w:t>звуковыми сообщениями</w:t>
      </w:r>
      <w:r w:rsidR="007D139A" w:rsidRPr="00437F3E">
        <w:rPr>
          <w:lang w:val="ru-RU"/>
        </w:rPr>
        <w:t xml:space="preserve"> и текстов</w:t>
      </w:r>
      <w:r w:rsidR="00066258" w:rsidRPr="00437F3E">
        <w:rPr>
          <w:lang w:val="ru-RU"/>
        </w:rPr>
        <w:t xml:space="preserve">ой информацией </w:t>
      </w:r>
      <w:r w:rsidR="00542037" w:rsidRPr="00437F3E">
        <w:rPr>
          <w:lang w:val="ru-RU"/>
        </w:rPr>
        <w:t>в приложении</w:t>
      </w:r>
      <w:r w:rsidR="007D139A" w:rsidRPr="00437F3E">
        <w:rPr>
          <w:lang w:val="ru-RU"/>
        </w:rPr>
        <w:t xml:space="preserve"> </w:t>
      </w:r>
      <w:proofErr w:type="spellStart"/>
      <w:r w:rsidR="007D139A" w:rsidRPr="00437F3E">
        <w:rPr>
          <w:lang w:val="ru-RU"/>
        </w:rPr>
        <w:t>Journaline</w:t>
      </w:r>
      <w:proofErr w:type="spellEnd"/>
      <w:r w:rsidR="007D139A" w:rsidRPr="00437F3E">
        <w:rPr>
          <w:lang w:val="ru-RU"/>
        </w:rPr>
        <w:t xml:space="preserve"> </w:t>
      </w:r>
      <w:r w:rsidR="008E130F" w:rsidRPr="00437F3E">
        <w:rPr>
          <w:lang w:val="ru-RU"/>
        </w:rPr>
        <w:t>относится к</w:t>
      </w:r>
      <w:r w:rsidR="007D139A" w:rsidRPr="00437F3E">
        <w:rPr>
          <w:lang w:val="ru-RU"/>
        </w:rPr>
        <w:t xml:space="preserve"> функциональным возможностям предупреждения о чрезвычайных ситуациях. Компонент </w:t>
      </w:r>
      <w:proofErr w:type="spellStart"/>
      <w:r w:rsidR="007D139A" w:rsidRPr="00437F3E">
        <w:rPr>
          <w:lang w:val="ru-RU"/>
        </w:rPr>
        <w:t>Journaline</w:t>
      </w:r>
      <w:proofErr w:type="spellEnd"/>
      <w:r w:rsidR="007D139A" w:rsidRPr="00437F3E">
        <w:rPr>
          <w:lang w:val="ru-RU"/>
        </w:rPr>
        <w:t xml:space="preserve"> может использоваться для лиц с нарушениями слуха и </w:t>
      </w:r>
      <w:r w:rsidR="00623366" w:rsidRPr="00437F3E">
        <w:rPr>
          <w:lang w:val="ru-RU"/>
        </w:rPr>
        <w:t>обеспечивает возможность детализированного поиска информации</w:t>
      </w:r>
      <w:r w:rsidR="007D139A" w:rsidRPr="00437F3E">
        <w:rPr>
          <w:lang w:val="ru-RU"/>
        </w:rPr>
        <w:t xml:space="preserve"> параллельно на нескольких языках.</w:t>
      </w:r>
    </w:p>
    <w:p w14:paraId="7F48B54E" w14:textId="6678148E" w:rsidR="000130B0" w:rsidRPr="00437F3E" w:rsidRDefault="000130B0" w:rsidP="00E660D2">
      <w:pPr>
        <w:pStyle w:val="Heading1"/>
        <w:rPr>
          <w:lang w:val="ru-RU"/>
        </w:rPr>
      </w:pPr>
      <w:bookmarkStart w:id="9" w:name="_Toc206418440"/>
      <w:r w:rsidRPr="00437F3E">
        <w:rPr>
          <w:lang w:val="ru-RU"/>
        </w:rPr>
        <w:t>2</w:t>
      </w:r>
      <w:r w:rsidRPr="00437F3E">
        <w:rPr>
          <w:lang w:val="ru-RU"/>
        </w:rPr>
        <w:tab/>
        <w:t>Краткое описание системы DRM</w:t>
      </w:r>
      <w:bookmarkEnd w:id="9"/>
    </w:p>
    <w:p w14:paraId="2360615B" w14:textId="77777777" w:rsidR="000130B0" w:rsidRPr="00437F3E" w:rsidRDefault="000130B0" w:rsidP="00E660D2">
      <w:pPr>
        <w:pStyle w:val="Heading2"/>
        <w:rPr>
          <w:lang w:val="ru-RU"/>
        </w:rPr>
      </w:pPr>
      <w:bookmarkStart w:id="10" w:name="_Toc206418441"/>
      <w:r w:rsidRPr="00437F3E">
        <w:rPr>
          <w:lang w:val="ru-RU"/>
        </w:rPr>
        <w:t>2.1</w:t>
      </w:r>
      <w:r w:rsidRPr="00437F3E">
        <w:rPr>
          <w:lang w:val="ru-RU"/>
        </w:rPr>
        <w:tab/>
        <w:t>Общая конструкция</w:t>
      </w:r>
      <w:bookmarkEnd w:id="10"/>
    </w:p>
    <w:p w14:paraId="4383A8D0" w14:textId="77777777" w:rsidR="000130B0" w:rsidRPr="00437F3E" w:rsidRDefault="000130B0" w:rsidP="00E660D2">
      <w:pPr>
        <w:pStyle w:val="FigureNo"/>
        <w:rPr>
          <w:lang w:val="ru-RU"/>
        </w:rPr>
      </w:pPr>
      <w:r w:rsidRPr="00437F3E">
        <w:rPr>
          <w:lang w:val="ru-RU"/>
        </w:rPr>
        <w:t>РИСУНОК 1</w:t>
      </w:r>
    </w:p>
    <w:p w14:paraId="2CF01BB7" w14:textId="77777777" w:rsidR="000130B0" w:rsidRPr="00437F3E" w:rsidRDefault="000130B0" w:rsidP="00E660D2">
      <w:pPr>
        <w:pStyle w:val="Figuretitle"/>
        <w:rPr>
          <w:lang w:val="ru-RU"/>
        </w:rPr>
      </w:pPr>
      <w:r w:rsidRPr="00437F3E">
        <w:rPr>
          <w:lang w:val="ru-RU"/>
        </w:rPr>
        <w:t>Блок-схема входной информации передатчика</w:t>
      </w:r>
    </w:p>
    <w:p w14:paraId="056BD075" w14:textId="3DC1153A" w:rsidR="00657754" w:rsidRPr="00437F3E" w:rsidRDefault="008D48EE" w:rsidP="00657754">
      <w:pPr>
        <w:pStyle w:val="Figure"/>
        <w:rPr>
          <w:lang w:val="ru-RU"/>
        </w:rPr>
      </w:pPr>
      <w:r w:rsidRPr="00437F3E">
        <w:rPr>
          <w:noProof/>
          <w:lang w:val="ru-RU"/>
        </w:rPr>
        <w:drawing>
          <wp:inline distT="0" distB="0" distL="0" distR="0" wp14:anchorId="33582C96" wp14:editId="0A3C4DB0">
            <wp:extent cx="6124575" cy="2911475"/>
            <wp:effectExtent l="0" t="0" r="9525" b="3175"/>
            <wp:docPr id="405363516" name="Picture 11" descr="РИСУНОК 1 &#10;Блок-схема входной информации передатчик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63516" name="Picture 11" descr="РИСУНОК 1 &#10;Блок-схема входной информации передатчика&#1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4575" cy="2911475"/>
                    </a:xfrm>
                    <a:prstGeom prst="rect">
                      <a:avLst/>
                    </a:prstGeom>
                  </pic:spPr>
                </pic:pic>
              </a:graphicData>
            </a:graphic>
          </wp:inline>
        </w:drawing>
      </w:r>
    </w:p>
    <w:p w14:paraId="21961EDD" w14:textId="77777777" w:rsidR="000130B0" w:rsidRPr="00437F3E" w:rsidRDefault="000130B0" w:rsidP="00E660D2">
      <w:pPr>
        <w:rPr>
          <w:lang w:val="ru-RU"/>
        </w:rPr>
      </w:pPr>
      <w:r w:rsidRPr="00437F3E">
        <w:rPr>
          <w:lang w:val="ru-RU"/>
        </w:rPr>
        <w:lastRenderedPageBreak/>
        <w:t>На рисунке 1 показан общий поток информации различных классов (аудиосигналы, данные и т. д.) от блоков кодирования в левой части рисунка до блоков возбудителя передатчика системы DRM в правой части. Хотя на рисунке отсутствует схема приемника, она будет отображать процесс, обратный тому, который представлен на данном рисунке.</w:t>
      </w:r>
    </w:p>
    <w:p w14:paraId="172ACD58" w14:textId="501C6E4A" w:rsidR="000130B0" w:rsidRPr="00437F3E" w:rsidRDefault="000130B0" w:rsidP="00E660D2">
      <w:pPr>
        <w:rPr>
          <w:lang w:val="ru-RU"/>
        </w:rPr>
      </w:pPr>
      <w:r w:rsidRPr="00437F3E">
        <w:rPr>
          <w:lang w:val="ru-RU"/>
        </w:rPr>
        <w:t>В левой части рисунка указаны два класса входной информации:</w:t>
      </w:r>
    </w:p>
    <w:p w14:paraId="60146044" w14:textId="2CFB5029" w:rsidR="000130B0" w:rsidRPr="00437F3E" w:rsidRDefault="000130B0" w:rsidP="00E660D2">
      <w:pPr>
        <w:pStyle w:val="enumlev1"/>
        <w:rPr>
          <w:lang w:val="ru-RU"/>
        </w:rPr>
      </w:pPr>
      <w:r w:rsidRPr="00437F3E">
        <w:rPr>
          <w:lang w:val="ru-RU"/>
        </w:rPr>
        <w:t>–</w:t>
      </w:r>
      <w:r w:rsidRPr="00437F3E">
        <w:rPr>
          <w:lang w:val="ru-RU"/>
        </w:rPr>
        <w:tab/>
        <w:t xml:space="preserve">кодированные аудиосигналы и сигналы данных, которые объединяются в </w:t>
      </w:r>
      <w:r w:rsidRPr="00437F3E">
        <w:rPr>
          <w:szCs w:val="24"/>
          <w:lang w:val="ru-RU"/>
        </w:rPr>
        <w:t xml:space="preserve">главном сервисном </w:t>
      </w:r>
      <w:r w:rsidRPr="00437F3E">
        <w:rPr>
          <w:bCs/>
          <w:szCs w:val="24"/>
          <w:lang w:val="ru-RU"/>
        </w:rPr>
        <w:t>мультиплексоре</w:t>
      </w:r>
      <w:r w:rsidRPr="00437F3E">
        <w:rPr>
          <w:lang w:val="ru-RU"/>
        </w:rPr>
        <w:t>;</w:t>
      </w:r>
    </w:p>
    <w:p w14:paraId="08BDEC7E" w14:textId="77777777" w:rsidR="000130B0" w:rsidRPr="00437F3E" w:rsidRDefault="000130B0" w:rsidP="00E660D2">
      <w:pPr>
        <w:pStyle w:val="enumlev1"/>
        <w:rPr>
          <w:lang w:val="ru-RU"/>
        </w:rPr>
      </w:pPr>
      <w:r w:rsidRPr="00437F3E">
        <w:rPr>
          <w:lang w:val="ru-RU"/>
        </w:rPr>
        <w:t>–</w:t>
      </w:r>
      <w:r w:rsidRPr="00437F3E">
        <w:rPr>
          <w:lang w:val="ru-RU"/>
        </w:rPr>
        <w:tab/>
        <w:t>информационные каналы, которые не проходят через мультиплексор и известны под названиями канала быстрого доступа (FAC) и канала описания услуг (SDC); назначение этих каналов рассматривается в п. 2.3.</w:t>
      </w:r>
    </w:p>
    <w:p w14:paraId="792664CD" w14:textId="77777777" w:rsidR="000130B0" w:rsidRPr="00437F3E" w:rsidRDefault="000130B0" w:rsidP="00E660D2">
      <w:pPr>
        <w:rPr>
          <w:lang w:val="ru-RU"/>
        </w:rPr>
      </w:pPr>
      <w:r w:rsidRPr="00437F3E">
        <w:rPr>
          <w:lang w:val="ru-RU"/>
        </w:rPr>
        <w:t>Кодер источника аудиосигналов и предварительные кодеры данных обеспечивают преобразование входных потоков в соответствующий цифровой формат. Цифровые потоки с выхода этих устройств могут содержать две части, требующие двух различных уровней защиты от ошибок в последующем канальном кодере.</w:t>
      </w:r>
    </w:p>
    <w:p w14:paraId="50F6142B" w14:textId="77777777" w:rsidR="000130B0" w:rsidRPr="00437F3E" w:rsidRDefault="000130B0" w:rsidP="00E660D2">
      <w:pPr>
        <w:rPr>
          <w:lang w:val="ru-RU"/>
        </w:rPr>
      </w:pPr>
      <w:r w:rsidRPr="00437F3E">
        <w:rPr>
          <w:lang w:val="ru-RU"/>
        </w:rPr>
        <w:t xml:space="preserve">Мультиплексирование </w:t>
      </w:r>
      <w:r w:rsidRPr="00437F3E">
        <w:rPr>
          <w:color w:val="000000"/>
          <w:sz w:val="23"/>
          <w:szCs w:val="23"/>
          <w:lang w:val="ru-RU"/>
        </w:rPr>
        <w:t>комбинирует</w:t>
      </w:r>
      <w:r w:rsidRPr="00437F3E">
        <w:rPr>
          <w:lang w:val="ru-RU"/>
        </w:rPr>
        <w:t xml:space="preserve"> уровни защиты для всех услуг передачи данных и аудиосигналов.</w:t>
      </w:r>
    </w:p>
    <w:p w14:paraId="0B708DAA" w14:textId="77777777" w:rsidR="000130B0" w:rsidRPr="00437F3E" w:rsidRDefault="000130B0" w:rsidP="00E660D2">
      <w:pPr>
        <w:rPr>
          <w:lang w:val="ru-RU"/>
        </w:rPr>
      </w:pPr>
      <w:r w:rsidRPr="00437F3E">
        <w:rPr>
          <w:lang w:val="ru-RU"/>
        </w:rPr>
        <w:t>Рассеяние энергии (скремблирование) обеспечивает детерминистское, избирательное дополнение битов в целях снижения вероятности того, что систематические кодовые комбинации приведут к нежелательной регулярности в передаваемом сигнале.</w:t>
      </w:r>
    </w:p>
    <w:p w14:paraId="77F776A4" w14:textId="77777777" w:rsidR="000130B0" w:rsidRPr="00437F3E" w:rsidRDefault="000130B0" w:rsidP="00E660D2">
      <w:pPr>
        <w:rPr>
          <w:lang w:val="ru-RU"/>
        </w:rPr>
      </w:pPr>
      <w:r w:rsidRPr="00437F3E">
        <w:rPr>
          <w:color w:val="000000"/>
          <w:sz w:val="23"/>
          <w:szCs w:val="23"/>
          <w:lang w:val="ru-RU"/>
        </w:rPr>
        <w:t>Канальный к</w:t>
      </w:r>
      <w:r w:rsidRPr="00437F3E">
        <w:rPr>
          <w:lang w:val="ru-RU"/>
        </w:rPr>
        <w:t>одер добавляет избыточную информацию как средство для исправления ошибок и определяет преобразование цифровой кодированной информации в QAM-ячейки. Данная система позволяет по желанию радиовещательной организации передавать две категории "битов", причем одна категория защищена в большей степени, чем другая.</w:t>
      </w:r>
    </w:p>
    <w:p w14:paraId="6B8F6125" w14:textId="77777777" w:rsidR="000130B0" w:rsidRPr="00437F3E" w:rsidRDefault="000130B0" w:rsidP="00E660D2">
      <w:pPr>
        <w:rPr>
          <w:lang w:val="ru-RU"/>
        </w:rPr>
      </w:pPr>
      <w:r w:rsidRPr="00437F3E">
        <w:rPr>
          <w:lang w:val="ru-RU"/>
        </w:rPr>
        <w:t xml:space="preserve">Перемежение ячеек распределяет последовательные QAM-ячейки в последовательность ячеек, </w:t>
      </w:r>
      <w:proofErr w:type="spellStart"/>
      <w:r w:rsidRPr="00437F3E">
        <w:rPr>
          <w:lang w:val="ru-RU"/>
        </w:rPr>
        <w:t>квазислучайным</w:t>
      </w:r>
      <w:proofErr w:type="spellEnd"/>
      <w:r w:rsidRPr="00437F3E">
        <w:rPr>
          <w:lang w:val="ru-RU"/>
        </w:rPr>
        <w:t xml:space="preserve"> образом разделенных по времени и частоте, для того чтобы обеспечить дополнительный элемент устойчивости при передаче аудиосигналов в каналах, параметры которых изменяются от времени и частоты.</w:t>
      </w:r>
    </w:p>
    <w:p w14:paraId="768EB41C" w14:textId="6D91FE61" w:rsidR="000130B0" w:rsidRPr="00437F3E" w:rsidRDefault="000130B0" w:rsidP="00E660D2">
      <w:pPr>
        <w:rPr>
          <w:lang w:val="ru-RU"/>
        </w:rPr>
      </w:pPr>
      <w:r w:rsidRPr="00437F3E">
        <w:rPr>
          <w:lang w:val="ru-RU"/>
        </w:rPr>
        <w:t>Генератор пилот-сигнала вводит информацию, которая дает возможность в приемнике получать сведения о выравнивании каналов, позволяя тем самым выполнять когерентную демодуляцию сигнала.</w:t>
      </w:r>
    </w:p>
    <w:p w14:paraId="5BA0971F" w14:textId="77777777" w:rsidR="000130B0" w:rsidRPr="00437F3E" w:rsidRDefault="000130B0" w:rsidP="00E660D2">
      <w:pPr>
        <w:rPr>
          <w:lang w:val="ru-RU"/>
        </w:rPr>
      </w:pPr>
      <w:r w:rsidRPr="00437F3E">
        <w:rPr>
          <w:lang w:val="ru-RU"/>
        </w:rPr>
        <w:t>Преобразователь OFDM-ячеек объединяет различные виды ячеек и размещает их на частотно-</w:t>
      </w:r>
      <w:proofErr w:type="spellStart"/>
      <w:r w:rsidRPr="00437F3E">
        <w:rPr>
          <w:lang w:val="ru-RU"/>
        </w:rPr>
        <w:t>временнóй</w:t>
      </w:r>
      <w:proofErr w:type="spellEnd"/>
      <w:r w:rsidRPr="00437F3E">
        <w:rPr>
          <w:lang w:val="ru-RU"/>
        </w:rPr>
        <w:t xml:space="preserve"> сетке.</w:t>
      </w:r>
    </w:p>
    <w:p w14:paraId="3AD27154" w14:textId="77777777" w:rsidR="000130B0" w:rsidRPr="00437F3E" w:rsidRDefault="000130B0" w:rsidP="00E660D2">
      <w:pPr>
        <w:rPr>
          <w:lang w:val="ru-RU"/>
        </w:rPr>
      </w:pPr>
      <w:r w:rsidRPr="00437F3E">
        <w:rPr>
          <w:lang w:val="ru-RU"/>
        </w:rPr>
        <w:t>Генератор сигнала OFDM преобразует каждое множество ячеек с одинаковым временн</w:t>
      </w:r>
      <w:r w:rsidRPr="00437F3E">
        <w:rPr>
          <w:i/>
          <w:lang w:val="ru-RU"/>
        </w:rPr>
        <w:t>ы</w:t>
      </w:r>
      <w:r w:rsidRPr="00437F3E">
        <w:rPr>
          <w:lang w:val="ru-RU"/>
        </w:rPr>
        <w:t xml:space="preserve">м индексом в представление сигнала в соответствующей </w:t>
      </w:r>
      <w:proofErr w:type="spellStart"/>
      <w:r w:rsidRPr="00437F3E">
        <w:rPr>
          <w:lang w:val="ru-RU"/>
        </w:rPr>
        <w:t>временнóй</w:t>
      </w:r>
      <w:proofErr w:type="spellEnd"/>
      <w:r w:rsidRPr="00437F3E">
        <w:rPr>
          <w:lang w:val="ru-RU"/>
        </w:rPr>
        <w:t xml:space="preserve"> области, содержащее множество несущих. Затем из этого представления сигнала во времени можно получить полный символ OFDM во </w:t>
      </w:r>
      <w:proofErr w:type="spellStart"/>
      <w:r w:rsidRPr="00437F3E">
        <w:rPr>
          <w:lang w:val="ru-RU"/>
        </w:rPr>
        <w:t>временнóй</w:t>
      </w:r>
      <w:proofErr w:type="spellEnd"/>
      <w:r w:rsidRPr="00437F3E">
        <w:rPr>
          <w:lang w:val="ru-RU"/>
        </w:rPr>
        <w:t xml:space="preserve"> области, вводя интервал защиты в виде циклического повторения части сигнала. </w:t>
      </w:r>
    </w:p>
    <w:p w14:paraId="36528107" w14:textId="77777777" w:rsidR="000130B0" w:rsidRPr="00437F3E" w:rsidRDefault="000130B0" w:rsidP="00E660D2">
      <w:pPr>
        <w:rPr>
          <w:lang w:val="ru-RU"/>
        </w:rPr>
      </w:pPr>
      <w:r w:rsidRPr="00437F3E">
        <w:rPr>
          <w:lang w:val="ru-RU"/>
        </w:rPr>
        <w:t>Модулятор преобразует цифровое представление сигнала OFDM в аналоговый сигнал, который будет передаваться в эфире с помощью передатчика и антенны. Это действие включает преобразование с повышением частоты, цифроаналоговое преобразование и фильтрацию, для того чтобы излучаемый сигнал соответствовал требованиям, предъявляемым МСЭ-R к спектру.</w:t>
      </w:r>
    </w:p>
    <w:p w14:paraId="162CB765" w14:textId="3291D179" w:rsidR="000130B0" w:rsidRPr="00437F3E" w:rsidRDefault="000130B0" w:rsidP="00E660D2">
      <w:pPr>
        <w:rPr>
          <w:lang w:val="ru-RU"/>
        </w:rPr>
      </w:pPr>
      <w:r w:rsidRPr="00437F3E">
        <w:rPr>
          <w:lang w:val="ru-RU"/>
        </w:rPr>
        <w:t>В случае работы нелинейного передатчика большой мощности сигнал вначале разделяется на амплитудные и фазовые составляющие (это операция может быть успешно выполнена в цифровой области), а затем рекомбинируется (с помощью действия самого передатчика) перед окончательным</w:t>
      </w:r>
      <w:r w:rsidR="00CB4912" w:rsidRPr="00437F3E">
        <w:rPr>
          <w:lang w:val="ru-RU"/>
        </w:rPr>
        <w:t> </w:t>
      </w:r>
      <w:r w:rsidRPr="00437F3E">
        <w:rPr>
          <w:lang w:val="ru-RU"/>
        </w:rPr>
        <w:t>излучением.</w:t>
      </w:r>
    </w:p>
    <w:p w14:paraId="4C846CF7" w14:textId="77777777" w:rsidR="000130B0" w:rsidRPr="00437F3E" w:rsidRDefault="000130B0" w:rsidP="00E660D2">
      <w:pPr>
        <w:pStyle w:val="Heading2"/>
        <w:rPr>
          <w:lang w:val="ru-RU"/>
        </w:rPr>
      </w:pPr>
      <w:bookmarkStart w:id="11" w:name="_Toc206418442"/>
      <w:r w:rsidRPr="00437F3E">
        <w:rPr>
          <w:lang w:val="ru-RU"/>
        </w:rPr>
        <w:t>2.2</w:t>
      </w:r>
      <w:r w:rsidRPr="00437F3E">
        <w:rPr>
          <w:lang w:val="ru-RU"/>
        </w:rPr>
        <w:tab/>
        <w:t>Кодирование источника аудиосигналов</w:t>
      </w:r>
      <w:bookmarkEnd w:id="11"/>
    </w:p>
    <w:p w14:paraId="14644DE8" w14:textId="01459AD0" w:rsidR="00365420" w:rsidRPr="00437F3E" w:rsidRDefault="00365420" w:rsidP="00E660D2">
      <w:pPr>
        <w:rPr>
          <w:lang w:val="ru-RU"/>
        </w:rPr>
      </w:pPr>
      <w:r w:rsidRPr="00437F3E">
        <w:rPr>
          <w:lang w:val="ru-RU"/>
        </w:rPr>
        <w:t>В рамках ограничений, накладываемых нормами радиовещания на каналы, работающие в диапазоне ниже 30</w:t>
      </w:r>
      <w:r w:rsidR="00397287" w:rsidRPr="00437F3E">
        <w:rPr>
          <w:lang w:val="ru-RU"/>
        </w:rPr>
        <w:t> </w:t>
      </w:r>
      <w:r w:rsidRPr="00437F3E">
        <w:rPr>
          <w:lang w:val="ru-RU"/>
        </w:rPr>
        <w:t xml:space="preserve">МГц, и параметров используемой схемы кодирования и модуляции, доступная битовая скорость кодирования </w:t>
      </w:r>
      <w:r w:rsidR="00554BCF" w:rsidRPr="00437F3E">
        <w:rPr>
          <w:lang w:val="ru-RU"/>
        </w:rPr>
        <w:t xml:space="preserve">источника </w:t>
      </w:r>
      <w:r w:rsidRPr="00437F3E">
        <w:rPr>
          <w:lang w:val="ru-RU"/>
        </w:rPr>
        <w:t>находится в диапазоне от 6 кбит/с (</w:t>
      </w:r>
      <w:proofErr w:type="spellStart"/>
      <w:r w:rsidRPr="00437F3E">
        <w:rPr>
          <w:lang w:val="ru-RU"/>
        </w:rPr>
        <w:t>полуканалы</w:t>
      </w:r>
      <w:proofErr w:type="spellEnd"/>
      <w:r w:rsidRPr="00437F3E">
        <w:rPr>
          <w:lang w:val="ru-RU"/>
        </w:rPr>
        <w:t>) до 72</w:t>
      </w:r>
      <w:r w:rsidR="008D48EE" w:rsidRPr="00437F3E">
        <w:rPr>
          <w:lang w:val="ru-RU"/>
        </w:rPr>
        <w:t> </w:t>
      </w:r>
      <w:r w:rsidRPr="00437F3E">
        <w:rPr>
          <w:lang w:val="ru-RU"/>
        </w:rPr>
        <w:t>кбит/с (двойные каналы), при этом типовая скорость составляет от 13 до 34 кбит/с (стандартные каналы).</w:t>
      </w:r>
    </w:p>
    <w:p w14:paraId="422C73D2" w14:textId="2D05E767" w:rsidR="00365420" w:rsidRPr="00437F3E" w:rsidRDefault="00365420" w:rsidP="008D48EE">
      <w:pPr>
        <w:keepNext/>
        <w:rPr>
          <w:lang w:val="ru-RU"/>
        </w:rPr>
      </w:pPr>
      <w:r w:rsidRPr="00437F3E">
        <w:rPr>
          <w:lang w:val="ru-RU"/>
        </w:rPr>
        <w:lastRenderedPageBreak/>
        <w:t xml:space="preserve">Система DRM предлагает различные схемы </w:t>
      </w:r>
      <w:r w:rsidR="002947A2" w:rsidRPr="00437F3E">
        <w:rPr>
          <w:lang w:val="ru-RU"/>
        </w:rPr>
        <w:t>кодирования источника звука</w:t>
      </w:r>
      <w:r w:rsidRPr="00437F3E">
        <w:rPr>
          <w:lang w:val="ru-RU"/>
        </w:rPr>
        <w:t>:</w:t>
      </w:r>
    </w:p>
    <w:p w14:paraId="2D427D61" w14:textId="6523A187" w:rsidR="001E10E6" w:rsidRPr="00437F3E" w:rsidRDefault="002947A2" w:rsidP="00397287">
      <w:pPr>
        <w:pStyle w:val="enumlev1"/>
        <w:rPr>
          <w:lang w:val="ru-RU"/>
        </w:rPr>
      </w:pPr>
      <w:r w:rsidRPr="00437F3E">
        <w:rPr>
          <w:lang w:val="ru-RU"/>
        </w:rPr>
        <w:t>–</w:t>
      </w:r>
      <w:r w:rsidRPr="00437F3E">
        <w:rPr>
          <w:lang w:val="ru-RU"/>
        </w:rPr>
        <w:tab/>
      </w:r>
      <w:r w:rsidR="00365420" w:rsidRPr="00437F3E">
        <w:rPr>
          <w:lang w:val="ru-RU"/>
        </w:rPr>
        <w:t>подмножество</w:t>
      </w:r>
      <w:r w:rsidR="00554BCF" w:rsidRPr="00437F3E">
        <w:rPr>
          <w:lang w:val="ru-RU"/>
        </w:rPr>
        <w:t xml:space="preserve"> </w:t>
      </w:r>
      <w:r w:rsidR="00365420" w:rsidRPr="00437F3E">
        <w:rPr>
          <w:lang w:val="ru-RU"/>
        </w:rPr>
        <w:t>MPEG </w:t>
      </w:r>
      <w:proofErr w:type="spellStart"/>
      <w:r w:rsidR="00365420" w:rsidRPr="00437F3E">
        <w:rPr>
          <w:lang w:val="ru-RU"/>
        </w:rPr>
        <w:t>xHE</w:t>
      </w:r>
      <w:proofErr w:type="spellEnd"/>
      <w:r w:rsidR="00365420" w:rsidRPr="00437F3E">
        <w:rPr>
          <w:lang w:val="ru-RU"/>
        </w:rPr>
        <w:t xml:space="preserve">-AAC (расширенное высокоэффективное </w:t>
      </w:r>
      <w:r w:rsidR="001E10E6" w:rsidRPr="00437F3E">
        <w:rPr>
          <w:lang w:val="ru-RU"/>
        </w:rPr>
        <w:t xml:space="preserve">усовершенствованное </w:t>
      </w:r>
      <w:proofErr w:type="spellStart"/>
      <w:r w:rsidR="008E130F" w:rsidRPr="00437F3E">
        <w:rPr>
          <w:lang w:val="ru-RU"/>
        </w:rPr>
        <w:t>аудио</w:t>
      </w:r>
      <w:r w:rsidR="001E10E6" w:rsidRPr="00437F3E">
        <w:rPr>
          <w:lang w:val="ru-RU"/>
        </w:rPr>
        <w:t>кодирование</w:t>
      </w:r>
      <w:proofErr w:type="spellEnd"/>
      <w:r w:rsidR="00365420" w:rsidRPr="00437F3E">
        <w:rPr>
          <w:lang w:val="ru-RU"/>
        </w:rPr>
        <w:t xml:space="preserve">) для </w:t>
      </w:r>
      <w:r w:rsidR="00554BCF" w:rsidRPr="00437F3E">
        <w:rPr>
          <w:lang w:val="ru-RU"/>
        </w:rPr>
        <w:t xml:space="preserve">звукового </w:t>
      </w:r>
      <w:r w:rsidR="007E410C" w:rsidRPr="00437F3E">
        <w:rPr>
          <w:lang w:val="ru-RU"/>
        </w:rPr>
        <w:t xml:space="preserve">− </w:t>
      </w:r>
      <w:r w:rsidR="00365420" w:rsidRPr="00437F3E">
        <w:rPr>
          <w:lang w:val="ru-RU"/>
        </w:rPr>
        <w:t>моно и стере</w:t>
      </w:r>
      <w:r w:rsidR="007E410C" w:rsidRPr="00437F3E">
        <w:rPr>
          <w:lang w:val="ru-RU"/>
        </w:rPr>
        <w:t>о −</w:t>
      </w:r>
      <w:r w:rsidR="00554BCF" w:rsidRPr="00437F3E">
        <w:rPr>
          <w:lang w:val="ru-RU"/>
        </w:rPr>
        <w:t xml:space="preserve"> ради</w:t>
      </w:r>
      <w:r w:rsidR="00365420" w:rsidRPr="00437F3E">
        <w:rPr>
          <w:lang w:val="ru-RU"/>
        </w:rPr>
        <w:t>овещания;</w:t>
      </w:r>
    </w:p>
    <w:p w14:paraId="6E95319B" w14:textId="0C3117BE" w:rsidR="001E10E6" w:rsidRPr="00437F3E" w:rsidRDefault="001E10E6" w:rsidP="00397287">
      <w:pPr>
        <w:pStyle w:val="enumlev1"/>
        <w:rPr>
          <w:lang w:val="ru-RU"/>
        </w:rPr>
      </w:pPr>
      <w:r w:rsidRPr="00437F3E">
        <w:rPr>
          <w:lang w:val="ru-RU"/>
        </w:rPr>
        <w:t>–</w:t>
      </w:r>
      <w:r w:rsidRPr="00437F3E">
        <w:rPr>
          <w:lang w:val="ru-RU"/>
        </w:rPr>
        <w:tab/>
      </w:r>
      <w:r w:rsidR="001D0A30" w:rsidRPr="00437F3E">
        <w:rPr>
          <w:lang w:val="ru-RU"/>
        </w:rPr>
        <w:t xml:space="preserve">подмножество MPEG-4 AAC (усовершенствованное </w:t>
      </w:r>
      <w:proofErr w:type="spellStart"/>
      <w:r w:rsidR="008E130F" w:rsidRPr="00437F3E">
        <w:rPr>
          <w:lang w:val="ru-RU"/>
        </w:rPr>
        <w:t>аудиокодирование</w:t>
      </w:r>
      <w:proofErr w:type="spellEnd"/>
      <w:r w:rsidR="001D0A30" w:rsidRPr="00437F3E">
        <w:rPr>
          <w:lang w:val="ru-RU"/>
        </w:rPr>
        <w:t xml:space="preserve">), включая инструменты обеспечения устойчивости к ошибкам для звукового </w:t>
      </w:r>
      <w:r w:rsidR="007E410C" w:rsidRPr="00437F3E">
        <w:rPr>
          <w:lang w:val="ru-RU"/>
        </w:rPr>
        <w:t xml:space="preserve">− </w:t>
      </w:r>
      <w:r w:rsidR="001D0A30" w:rsidRPr="00437F3E">
        <w:rPr>
          <w:lang w:val="ru-RU"/>
        </w:rPr>
        <w:t>моно и стерео</w:t>
      </w:r>
      <w:r w:rsidR="007E410C" w:rsidRPr="00437F3E">
        <w:rPr>
          <w:lang w:val="ru-RU"/>
        </w:rPr>
        <w:t xml:space="preserve"> −</w:t>
      </w:r>
      <w:r w:rsidR="001D0A30" w:rsidRPr="00437F3E">
        <w:rPr>
          <w:lang w:val="ru-RU"/>
        </w:rPr>
        <w:t xml:space="preserve"> радиовещания, в том числе:</w:t>
      </w:r>
    </w:p>
    <w:p w14:paraId="39D5F647" w14:textId="576C0BF5" w:rsidR="001D0A30" w:rsidRPr="00437F3E" w:rsidRDefault="00365420" w:rsidP="00397287">
      <w:pPr>
        <w:pStyle w:val="enumlev2"/>
        <w:rPr>
          <w:lang w:val="ru-RU"/>
        </w:rPr>
      </w:pPr>
      <w:r w:rsidRPr="00437F3E">
        <w:rPr>
          <w:lang w:val="ru-RU"/>
        </w:rPr>
        <w:t>•</w:t>
      </w:r>
      <w:r w:rsidR="001E10E6" w:rsidRPr="00437F3E">
        <w:rPr>
          <w:lang w:val="ru-RU"/>
        </w:rPr>
        <w:tab/>
      </w:r>
      <w:r w:rsidR="009630FE" w:rsidRPr="00437F3E">
        <w:rPr>
          <w:lang w:val="ru-RU"/>
        </w:rPr>
        <w:t>копирование</w:t>
      </w:r>
      <w:r w:rsidRPr="00437F3E">
        <w:rPr>
          <w:lang w:val="ru-RU"/>
        </w:rPr>
        <w:t xml:space="preserve"> спектральных полос</w:t>
      </w:r>
      <w:r w:rsidR="009630FE" w:rsidRPr="00437F3E">
        <w:rPr>
          <w:lang w:val="ru-RU"/>
        </w:rPr>
        <w:t xml:space="preserve"> (SBR)</w:t>
      </w:r>
      <w:r w:rsidR="00554BCF" w:rsidRPr="00437F3E">
        <w:rPr>
          <w:lang w:val="ru-RU"/>
        </w:rPr>
        <w:t xml:space="preserve"> −</w:t>
      </w:r>
      <w:r w:rsidR="00F449D2" w:rsidRPr="00437F3E">
        <w:rPr>
          <w:lang w:val="ru-RU"/>
        </w:rPr>
        <w:t xml:space="preserve"> </w:t>
      </w:r>
      <w:r w:rsidR="001D0A30" w:rsidRPr="00437F3E">
        <w:rPr>
          <w:lang w:val="ru-RU"/>
        </w:rPr>
        <w:t xml:space="preserve">инструмент улучшения </w:t>
      </w:r>
      <w:proofErr w:type="spellStart"/>
      <w:r w:rsidR="008E130F" w:rsidRPr="00437F3E">
        <w:rPr>
          <w:lang w:val="ru-RU"/>
        </w:rPr>
        <w:t>аудио</w:t>
      </w:r>
      <w:r w:rsidR="001D0A30" w:rsidRPr="00437F3E">
        <w:rPr>
          <w:lang w:val="ru-RU"/>
        </w:rPr>
        <w:t>кодирования</w:t>
      </w:r>
      <w:proofErr w:type="spellEnd"/>
      <w:r w:rsidR="001D0A30" w:rsidRPr="00437F3E">
        <w:rPr>
          <w:lang w:val="ru-RU"/>
        </w:rPr>
        <w:t>, который позволяет получать полную ширину полосы звукового сигнала при низких значения</w:t>
      </w:r>
      <w:r w:rsidR="008E130F" w:rsidRPr="00437F3E">
        <w:rPr>
          <w:lang w:val="ru-RU"/>
        </w:rPr>
        <w:t>х</w:t>
      </w:r>
      <w:r w:rsidR="001D0A30" w:rsidRPr="00437F3E">
        <w:rPr>
          <w:lang w:val="ru-RU"/>
        </w:rPr>
        <w:t xml:space="preserve"> скорости передачи данных</w:t>
      </w:r>
      <w:r w:rsidRPr="00437F3E">
        <w:rPr>
          <w:lang w:val="ru-RU"/>
        </w:rPr>
        <w:t>;</w:t>
      </w:r>
    </w:p>
    <w:p w14:paraId="67AECD1D" w14:textId="16E3FE14" w:rsidR="001D0A30" w:rsidRPr="00437F3E" w:rsidRDefault="00365420" w:rsidP="00397287">
      <w:pPr>
        <w:pStyle w:val="enumlev2"/>
        <w:rPr>
          <w:lang w:val="ru-RU"/>
        </w:rPr>
      </w:pPr>
      <w:r w:rsidRPr="00437F3E">
        <w:rPr>
          <w:lang w:val="ru-RU"/>
        </w:rPr>
        <w:t>•</w:t>
      </w:r>
      <w:r w:rsidR="001D0A30" w:rsidRPr="00437F3E">
        <w:rPr>
          <w:lang w:val="ru-RU"/>
        </w:rPr>
        <w:tab/>
        <w:t>параметрическое стерео (PS)</w:t>
      </w:r>
      <w:r w:rsidR="00554BCF" w:rsidRPr="00437F3E">
        <w:rPr>
          <w:lang w:val="ru-RU"/>
        </w:rPr>
        <w:t xml:space="preserve"> −</w:t>
      </w:r>
      <w:r w:rsidR="001D0A30" w:rsidRPr="00437F3E">
        <w:rPr>
          <w:lang w:val="ru-RU"/>
        </w:rPr>
        <w:t xml:space="preserve"> инструмент улучшения </w:t>
      </w:r>
      <w:proofErr w:type="spellStart"/>
      <w:r w:rsidR="008E130F" w:rsidRPr="00437F3E">
        <w:rPr>
          <w:lang w:val="ru-RU"/>
        </w:rPr>
        <w:t>аудиокодирования</w:t>
      </w:r>
      <w:proofErr w:type="spellEnd"/>
      <w:r w:rsidR="001D0A30" w:rsidRPr="00437F3E">
        <w:rPr>
          <w:lang w:val="ru-RU"/>
        </w:rPr>
        <w:t>, относящийся к SBR, который позволяет осуществлять кодирование стереосигнала при низких значения</w:t>
      </w:r>
      <w:r w:rsidR="00406348" w:rsidRPr="00437F3E">
        <w:rPr>
          <w:lang w:val="ru-RU"/>
        </w:rPr>
        <w:t>х</w:t>
      </w:r>
      <w:r w:rsidR="001D0A30" w:rsidRPr="00437F3E">
        <w:rPr>
          <w:lang w:val="ru-RU"/>
        </w:rPr>
        <w:t xml:space="preserve"> скорости передачи данных</w:t>
      </w:r>
      <w:r w:rsidRPr="00437F3E">
        <w:rPr>
          <w:lang w:val="ru-RU"/>
        </w:rPr>
        <w:t>;</w:t>
      </w:r>
    </w:p>
    <w:p w14:paraId="6C36C553" w14:textId="51F9DD50" w:rsidR="00365420" w:rsidRPr="00437F3E" w:rsidRDefault="001D0A30" w:rsidP="00397287">
      <w:pPr>
        <w:pStyle w:val="enumlev1"/>
        <w:rPr>
          <w:lang w:val="ru-RU"/>
        </w:rPr>
      </w:pPr>
      <w:r w:rsidRPr="00437F3E">
        <w:rPr>
          <w:lang w:val="ru-RU"/>
        </w:rPr>
        <w:t>–</w:t>
      </w:r>
      <w:r w:rsidRPr="00437F3E">
        <w:rPr>
          <w:lang w:val="ru-RU"/>
        </w:rPr>
        <w:tab/>
        <w:t>MPEG</w:t>
      </w:r>
      <w:r w:rsidR="007E410C" w:rsidRPr="00437F3E">
        <w:rPr>
          <w:lang w:val="ru-RU"/>
        </w:rPr>
        <w:t xml:space="preserve"> Surround</w:t>
      </w:r>
      <w:r w:rsidRPr="00437F3E">
        <w:rPr>
          <w:lang w:val="ru-RU"/>
        </w:rPr>
        <w:t xml:space="preserve"> (MPS), инструмент улучшения </w:t>
      </w:r>
      <w:proofErr w:type="spellStart"/>
      <w:r w:rsidR="008E130F" w:rsidRPr="00437F3E">
        <w:rPr>
          <w:lang w:val="ru-RU"/>
        </w:rPr>
        <w:t>аудио</w:t>
      </w:r>
      <w:r w:rsidRPr="00437F3E">
        <w:rPr>
          <w:lang w:val="ru-RU"/>
        </w:rPr>
        <w:t>кодирования</w:t>
      </w:r>
      <w:proofErr w:type="spellEnd"/>
      <w:r w:rsidRPr="00437F3E">
        <w:rPr>
          <w:lang w:val="ru-RU"/>
        </w:rPr>
        <w:t>, который позволяет осуществлять многоканальное кодирование при низких значения</w:t>
      </w:r>
      <w:r w:rsidR="008E130F" w:rsidRPr="00437F3E">
        <w:rPr>
          <w:lang w:val="ru-RU"/>
        </w:rPr>
        <w:t>х</w:t>
      </w:r>
      <w:r w:rsidRPr="00437F3E">
        <w:rPr>
          <w:lang w:val="ru-RU"/>
        </w:rPr>
        <w:t xml:space="preserve"> скорости передачи данных</w:t>
      </w:r>
      <w:r w:rsidR="00365420" w:rsidRPr="00437F3E">
        <w:rPr>
          <w:lang w:val="ru-RU"/>
        </w:rPr>
        <w:t>.</w:t>
      </w:r>
    </w:p>
    <w:p w14:paraId="68A2E01F" w14:textId="3E458B15" w:rsidR="00FD292C" w:rsidRPr="00437F3E" w:rsidRDefault="00406348" w:rsidP="00397287">
      <w:pPr>
        <w:rPr>
          <w:lang w:val="ru-RU"/>
        </w:rPr>
      </w:pPr>
      <w:r w:rsidRPr="00437F3E">
        <w:rPr>
          <w:lang w:val="ru-RU"/>
        </w:rPr>
        <w:t xml:space="preserve">В </w:t>
      </w:r>
      <w:r w:rsidR="001D0A30" w:rsidRPr="00437F3E">
        <w:rPr>
          <w:lang w:val="ru-RU"/>
        </w:rPr>
        <w:t>типовых</w:t>
      </w:r>
      <w:r w:rsidR="00365420" w:rsidRPr="00437F3E">
        <w:rPr>
          <w:lang w:val="ru-RU"/>
        </w:rPr>
        <w:t xml:space="preserve"> сценари</w:t>
      </w:r>
      <w:r w:rsidRPr="00437F3E">
        <w:rPr>
          <w:lang w:val="ru-RU"/>
        </w:rPr>
        <w:t>ях</w:t>
      </w:r>
      <w:r w:rsidR="00365420" w:rsidRPr="00437F3E">
        <w:rPr>
          <w:lang w:val="ru-RU"/>
        </w:rPr>
        <w:t xml:space="preserve"> </w:t>
      </w:r>
      <w:r w:rsidRPr="00437F3E">
        <w:rPr>
          <w:lang w:val="ru-RU"/>
        </w:rPr>
        <w:t>радио</w:t>
      </w:r>
      <w:r w:rsidR="00365420" w:rsidRPr="00437F3E">
        <w:rPr>
          <w:lang w:val="ru-RU"/>
        </w:rPr>
        <w:t xml:space="preserve">вещания использование </w:t>
      </w:r>
      <w:proofErr w:type="spellStart"/>
      <w:r w:rsidR="00365420" w:rsidRPr="00437F3E">
        <w:rPr>
          <w:lang w:val="ru-RU"/>
        </w:rPr>
        <w:t>xHE</w:t>
      </w:r>
      <w:proofErr w:type="spellEnd"/>
      <w:r w:rsidR="00365420" w:rsidRPr="00437F3E">
        <w:rPr>
          <w:lang w:val="ru-RU"/>
        </w:rPr>
        <w:t>-AAC обеспечивает лучшее качество звука и, следовательно,</w:t>
      </w:r>
      <w:r w:rsidR="001D0A30" w:rsidRPr="00437F3E">
        <w:rPr>
          <w:lang w:val="ru-RU"/>
        </w:rPr>
        <w:t xml:space="preserve"> </w:t>
      </w:r>
      <w:r w:rsidR="00B70596" w:rsidRPr="00437F3E">
        <w:rPr>
          <w:lang w:val="ru-RU"/>
        </w:rPr>
        <w:t xml:space="preserve">должно быть </w:t>
      </w:r>
      <w:r w:rsidR="001D0A30" w:rsidRPr="00437F3E">
        <w:rPr>
          <w:lang w:val="ru-RU"/>
        </w:rPr>
        <w:t xml:space="preserve">предпочтительнее </w:t>
      </w:r>
      <w:proofErr w:type="spellStart"/>
      <w:r w:rsidR="00B70596" w:rsidRPr="00437F3E">
        <w:rPr>
          <w:lang w:val="ru-RU"/>
        </w:rPr>
        <w:t>аудио</w:t>
      </w:r>
      <w:r w:rsidR="001D0A30" w:rsidRPr="00437F3E">
        <w:rPr>
          <w:lang w:val="ru-RU"/>
        </w:rPr>
        <w:t>кодирования</w:t>
      </w:r>
      <w:proofErr w:type="spellEnd"/>
      <w:r w:rsidR="00365420" w:rsidRPr="00437F3E">
        <w:rPr>
          <w:lang w:val="ru-RU"/>
        </w:rPr>
        <w:t xml:space="preserve"> AAC.</w:t>
      </w:r>
    </w:p>
    <w:p w14:paraId="36639E8B" w14:textId="77777777" w:rsidR="000130B0" w:rsidRPr="00437F3E" w:rsidRDefault="000130B0" w:rsidP="00E660D2">
      <w:pPr>
        <w:pStyle w:val="Heading2"/>
        <w:rPr>
          <w:lang w:val="ru-RU"/>
        </w:rPr>
      </w:pPr>
      <w:bookmarkStart w:id="12" w:name="_Toc206418443"/>
      <w:r w:rsidRPr="00437F3E">
        <w:rPr>
          <w:lang w:val="ru-RU"/>
        </w:rPr>
        <w:t>2.3</w:t>
      </w:r>
      <w:r w:rsidRPr="00437F3E">
        <w:rPr>
          <w:lang w:val="ru-RU"/>
        </w:rPr>
        <w:tab/>
        <w:t>Мультиплекс, включающий специальные каналы</w:t>
      </w:r>
      <w:bookmarkEnd w:id="12"/>
    </w:p>
    <w:p w14:paraId="26C5FB50" w14:textId="184AE7F3" w:rsidR="000130B0" w:rsidRPr="00437F3E" w:rsidRDefault="000130B0" w:rsidP="00E660D2">
      <w:pPr>
        <w:rPr>
          <w:lang w:val="ru-RU"/>
        </w:rPr>
      </w:pPr>
      <w:r w:rsidRPr="00437F3E">
        <w:rPr>
          <w:lang w:val="ru-RU"/>
        </w:rPr>
        <w:t xml:space="preserve">Как показано на рисунке 1, общий мультиплекс системы DRM состоит из трех каналов: </w:t>
      </w:r>
      <w:r w:rsidR="001D0A30" w:rsidRPr="00437F3E">
        <w:rPr>
          <w:lang w:val="ru-RU"/>
        </w:rPr>
        <w:t xml:space="preserve">основной служебный канал </w:t>
      </w:r>
      <w:r w:rsidR="00AA0108" w:rsidRPr="00437F3E">
        <w:rPr>
          <w:lang w:val="ru-RU"/>
        </w:rPr>
        <w:t>(</w:t>
      </w:r>
      <w:r w:rsidRPr="00437F3E">
        <w:rPr>
          <w:lang w:val="ru-RU"/>
        </w:rPr>
        <w:t>MSC</w:t>
      </w:r>
      <w:r w:rsidR="00AA0108" w:rsidRPr="00437F3E">
        <w:rPr>
          <w:lang w:val="ru-RU"/>
        </w:rPr>
        <w:t>)</w:t>
      </w:r>
      <w:r w:rsidRPr="00437F3E">
        <w:rPr>
          <w:lang w:val="ru-RU"/>
        </w:rPr>
        <w:t xml:space="preserve">, FAC и SDC. MSC содержит данные о службах передачи аудиосигналов и данных. </w:t>
      </w:r>
      <w:r w:rsidRPr="00437F3E">
        <w:rPr>
          <w:color w:val="000000"/>
          <w:lang w:val="ru-RU"/>
        </w:rPr>
        <w:t>FAC предоставляет информацию о ширине полосы сигнала и других подобных параметрах, а также содержит информацию о выборе услуг для быстрого поиска программ.</w:t>
      </w:r>
      <w:r w:rsidRPr="00437F3E">
        <w:rPr>
          <w:lang w:val="ru-RU"/>
        </w:rPr>
        <w:t xml:space="preserve"> </w:t>
      </w:r>
      <w:r w:rsidRPr="00437F3E">
        <w:rPr>
          <w:color w:val="000000"/>
          <w:lang w:val="ru-RU"/>
        </w:rPr>
        <w:t xml:space="preserve">SDC несет информацию </w:t>
      </w:r>
      <w:r w:rsidRPr="00437F3E">
        <w:rPr>
          <w:lang w:val="ru-RU"/>
        </w:rPr>
        <w:t>приемнику</w:t>
      </w:r>
      <w:r w:rsidRPr="00437F3E">
        <w:rPr>
          <w:color w:val="000000"/>
          <w:lang w:val="ru-RU"/>
        </w:rPr>
        <w:t xml:space="preserve"> о том, как декодировать MSC, как найти альтернативные источники тех же данных и дает атрибуты услуг внутри мультиплекса</w:t>
      </w:r>
      <w:r w:rsidRPr="00437F3E">
        <w:rPr>
          <w:lang w:val="ru-RU"/>
        </w:rPr>
        <w:t>.</w:t>
      </w:r>
    </w:p>
    <w:p w14:paraId="1446E41D" w14:textId="7BF1A4B9" w:rsidR="000130B0" w:rsidRPr="00437F3E" w:rsidRDefault="000130B0" w:rsidP="00E660D2">
      <w:pPr>
        <w:rPr>
          <w:lang w:val="ru-RU"/>
        </w:rPr>
      </w:pPr>
      <w:r w:rsidRPr="00437F3E">
        <w:rPr>
          <w:lang w:val="ru-RU"/>
        </w:rPr>
        <w:t>Мультиплекс MSC может в общей сложности содержать данные по четырем службам, любая из которых может включать передачу аудиосигналов или данных. Наибольшая битовая скорость MSC зависит от полосы пропускания канала и используемого режима передачи.</w:t>
      </w:r>
    </w:p>
    <w:p w14:paraId="3C42BF4C" w14:textId="75F864C9" w:rsidR="00AA0108" w:rsidRPr="00437F3E" w:rsidRDefault="00E0022A" w:rsidP="00E660D2">
      <w:pPr>
        <w:rPr>
          <w:lang w:val="ru-RU"/>
        </w:rPr>
      </w:pPr>
      <w:r w:rsidRPr="00437F3E">
        <w:rPr>
          <w:lang w:val="ru-RU"/>
        </w:rPr>
        <w:t>В диапазонах ниже 30 МГц, которые являются предметом рассмотрения настоящей Рекомендации, мультиплекс MSC разделяется на фреймы длиной 400 мс.</w:t>
      </w:r>
    </w:p>
    <w:p w14:paraId="7EA9DAEA" w14:textId="4E3EFE9E" w:rsidR="000130B0" w:rsidRPr="00437F3E" w:rsidRDefault="000130B0" w:rsidP="00E660D2">
      <w:pPr>
        <w:rPr>
          <w:lang w:val="ru-RU"/>
        </w:rPr>
      </w:pPr>
      <w:r w:rsidRPr="00437F3E">
        <w:rPr>
          <w:lang w:val="ru-RU"/>
        </w:rPr>
        <w:t xml:space="preserve">Структура FAC также основывается на использовании фреймов длиной 400 мс. В состав каждого фрейма FAC включаются параметры канала. Параметры служб переносятся в последовательных фреймах FAC − одна служба на фрейм. Далее приводятся названия параметров канала FAC: флаг базы/расширения, идентификация, занимаемый спектр, </w:t>
      </w:r>
      <w:r w:rsidRPr="00437F3E">
        <w:rPr>
          <w:color w:val="000000"/>
          <w:lang w:val="ru-RU"/>
        </w:rPr>
        <w:t>флаг глубины перемежения</w:t>
      </w:r>
      <w:r w:rsidRPr="00437F3E">
        <w:rPr>
          <w:lang w:val="ru-RU"/>
        </w:rPr>
        <w:t xml:space="preserve">, режим модуляции, число служб, </w:t>
      </w:r>
      <w:r w:rsidRPr="00437F3E">
        <w:rPr>
          <w:color w:val="000000"/>
          <w:lang w:val="ru-RU"/>
        </w:rPr>
        <w:t>индекс реконфигурации и</w:t>
      </w:r>
      <w:r w:rsidRPr="00437F3E">
        <w:rPr>
          <w:lang w:val="ru-RU"/>
        </w:rPr>
        <w:t xml:space="preserve"> "за</w:t>
      </w:r>
      <w:r w:rsidRPr="00437F3E">
        <w:rPr>
          <w:bCs/>
          <w:color w:val="000000"/>
          <w:lang w:val="ru-RU"/>
        </w:rPr>
        <w:t>резервировано для будущего использования</w:t>
      </w:r>
      <w:r w:rsidRPr="00437F3E">
        <w:rPr>
          <w:lang w:val="ru-RU"/>
        </w:rPr>
        <w:t xml:space="preserve">". Эти параметры используют в общей сложности 20 битов. Параметрами служб в рамках канала FAC являются: </w:t>
      </w:r>
      <w:r w:rsidRPr="00437F3E">
        <w:rPr>
          <w:color w:val="000000"/>
          <w:lang w:val="ru-RU"/>
        </w:rPr>
        <w:t>идентификатор службы</w:t>
      </w:r>
      <w:r w:rsidRPr="00437F3E">
        <w:rPr>
          <w:lang w:val="ru-RU"/>
        </w:rPr>
        <w:t xml:space="preserve">, </w:t>
      </w:r>
      <w:r w:rsidRPr="00437F3E">
        <w:rPr>
          <w:color w:val="000000"/>
          <w:lang w:val="ru-RU"/>
        </w:rPr>
        <w:t>краткий идентификатор</w:t>
      </w:r>
      <w:r w:rsidRPr="00437F3E">
        <w:rPr>
          <w:lang w:val="ru-RU"/>
        </w:rPr>
        <w:t xml:space="preserve">, </w:t>
      </w:r>
      <w:r w:rsidRPr="00437F3E">
        <w:rPr>
          <w:color w:val="000000"/>
          <w:lang w:val="ru-RU"/>
        </w:rPr>
        <w:t xml:space="preserve">индикатор CA </w:t>
      </w:r>
      <w:r w:rsidRPr="00437F3E">
        <w:rPr>
          <w:lang w:val="ru-RU"/>
        </w:rPr>
        <w:t xml:space="preserve">(условного доступа), язык, </w:t>
      </w:r>
      <w:r w:rsidRPr="00437F3E">
        <w:rPr>
          <w:color w:val="000000"/>
          <w:lang w:val="ru-RU"/>
        </w:rPr>
        <w:t xml:space="preserve">флаг </w:t>
      </w:r>
      <w:proofErr w:type="gramStart"/>
      <w:r w:rsidRPr="00437F3E">
        <w:rPr>
          <w:color w:val="000000"/>
          <w:lang w:val="ru-RU"/>
        </w:rPr>
        <w:t>аудио/данных</w:t>
      </w:r>
      <w:proofErr w:type="gramEnd"/>
      <w:r w:rsidRPr="00437F3E">
        <w:rPr>
          <w:color w:val="000000"/>
          <w:lang w:val="ru-RU"/>
        </w:rPr>
        <w:t xml:space="preserve"> и</w:t>
      </w:r>
      <w:r w:rsidRPr="00437F3E">
        <w:rPr>
          <w:lang w:val="ru-RU"/>
        </w:rPr>
        <w:t xml:space="preserve"> "</w:t>
      </w:r>
      <w:r w:rsidRPr="00437F3E">
        <w:rPr>
          <w:bCs/>
          <w:color w:val="000000"/>
          <w:lang w:val="ru-RU"/>
        </w:rPr>
        <w:t>зарезервировано для будущего использования</w:t>
      </w:r>
      <w:r w:rsidRPr="00437F3E">
        <w:rPr>
          <w:lang w:val="ru-RU"/>
        </w:rPr>
        <w:t>". Указанные параметры используют в общей сложности 44 бита. (Подробные данные об этих параметрах, включая размер поля, приведены в спецификации системы.)</w:t>
      </w:r>
    </w:p>
    <w:p w14:paraId="55402D8E" w14:textId="2A28B8C8" w:rsidR="000130B0" w:rsidRPr="00437F3E" w:rsidRDefault="000130B0" w:rsidP="00E660D2">
      <w:pPr>
        <w:rPr>
          <w:lang w:val="ru-RU"/>
        </w:rPr>
      </w:pPr>
      <w:r w:rsidRPr="00437F3E">
        <w:rPr>
          <w:lang w:val="ru-RU"/>
        </w:rPr>
        <w:t xml:space="preserve">Периодичность фрейма SDC составляет 1200 мс. Не вдаваясь в подробности использования каждого из множества элементов внутри полей SDC, далее указываются их названия: </w:t>
      </w:r>
      <w:r w:rsidRPr="00437F3E">
        <w:rPr>
          <w:color w:val="000000"/>
          <w:lang w:val="ru-RU"/>
        </w:rPr>
        <w:t>описание мультиплекса</w:t>
      </w:r>
      <w:r w:rsidRPr="00437F3E">
        <w:rPr>
          <w:lang w:val="ru-RU"/>
        </w:rPr>
        <w:t xml:space="preserve">, </w:t>
      </w:r>
      <w:r w:rsidRPr="00437F3E">
        <w:rPr>
          <w:color w:val="000000"/>
          <w:lang w:val="ru-RU"/>
        </w:rPr>
        <w:t>маркировка программ</w:t>
      </w:r>
      <w:r w:rsidRPr="00437F3E">
        <w:rPr>
          <w:lang w:val="ru-RU"/>
        </w:rPr>
        <w:t xml:space="preserve">, </w:t>
      </w:r>
      <w:r w:rsidRPr="00437F3E">
        <w:rPr>
          <w:color w:val="000000"/>
          <w:lang w:val="ru-RU"/>
        </w:rPr>
        <w:t>параметры условного доступа</w:t>
      </w:r>
      <w:r w:rsidRPr="00437F3E">
        <w:rPr>
          <w:lang w:val="ru-RU"/>
        </w:rPr>
        <w:t xml:space="preserve">, </w:t>
      </w:r>
      <w:r w:rsidRPr="00437F3E">
        <w:rPr>
          <w:color w:val="000000"/>
          <w:lang w:val="ru-RU"/>
        </w:rPr>
        <w:t>информация о частотах</w:t>
      </w:r>
      <w:r w:rsidRPr="00437F3E">
        <w:rPr>
          <w:lang w:val="ru-RU"/>
        </w:rPr>
        <w:t xml:space="preserve">, </w:t>
      </w:r>
      <w:r w:rsidRPr="00437F3E">
        <w:rPr>
          <w:color w:val="000000"/>
          <w:lang w:val="ru-RU"/>
        </w:rPr>
        <w:t>информация о</w:t>
      </w:r>
      <w:r w:rsidR="00397287" w:rsidRPr="00437F3E">
        <w:rPr>
          <w:color w:val="000000"/>
          <w:lang w:val="ru-RU"/>
        </w:rPr>
        <w:t> </w:t>
      </w:r>
      <w:r w:rsidRPr="00437F3E">
        <w:rPr>
          <w:color w:val="000000"/>
          <w:lang w:val="ru-RU"/>
        </w:rPr>
        <w:t>расписании частот</w:t>
      </w:r>
      <w:r w:rsidRPr="00437F3E">
        <w:rPr>
          <w:lang w:val="ru-RU"/>
        </w:rPr>
        <w:t xml:space="preserve">, </w:t>
      </w:r>
      <w:r w:rsidRPr="00437F3E">
        <w:rPr>
          <w:color w:val="000000"/>
          <w:lang w:val="ru-RU"/>
        </w:rPr>
        <w:t>информация о применении</w:t>
      </w:r>
      <w:r w:rsidRPr="00437F3E">
        <w:rPr>
          <w:lang w:val="ru-RU"/>
        </w:rPr>
        <w:t xml:space="preserve">, </w:t>
      </w:r>
      <w:r w:rsidRPr="00437F3E">
        <w:rPr>
          <w:color w:val="000000"/>
          <w:lang w:val="ru-RU"/>
        </w:rPr>
        <w:t>поддержка объявлений и переключения</w:t>
      </w:r>
      <w:r w:rsidRPr="00437F3E">
        <w:rPr>
          <w:lang w:val="ru-RU"/>
        </w:rPr>
        <w:t xml:space="preserve">, </w:t>
      </w:r>
      <w:r w:rsidRPr="00437F3E">
        <w:rPr>
          <w:color w:val="000000"/>
          <w:lang w:val="ru-RU"/>
        </w:rPr>
        <w:t>определение районов покрытия</w:t>
      </w:r>
      <w:r w:rsidRPr="00437F3E">
        <w:rPr>
          <w:lang w:val="ru-RU"/>
        </w:rPr>
        <w:t xml:space="preserve">, информация о </w:t>
      </w:r>
      <w:r w:rsidRPr="00437F3E">
        <w:rPr>
          <w:color w:val="000000"/>
          <w:lang w:val="ru-RU"/>
        </w:rPr>
        <w:t>текущем времени и дате</w:t>
      </w:r>
      <w:r w:rsidRPr="00437F3E">
        <w:rPr>
          <w:lang w:val="ru-RU"/>
        </w:rPr>
        <w:t xml:space="preserve">, информация об аудиоканалах, информация о повторении FAC и </w:t>
      </w:r>
      <w:r w:rsidRPr="00437F3E">
        <w:rPr>
          <w:color w:val="000000"/>
          <w:lang w:val="ru-RU"/>
        </w:rPr>
        <w:t>данные установления связи</w:t>
      </w:r>
      <w:r w:rsidRPr="00437F3E">
        <w:rPr>
          <w:lang w:val="ru-RU"/>
        </w:rPr>
        <w:t>. В дополнение к передаче этих данных для обеспечения бесшовного переключения между альтернативными частотами используется периодическое введение элементов SDC в форму волны сигнала.</w:t>
      </w:r>
    </w:p>
    <w:p w14:paraId="1A2085D1" w14:textId="77777777" w:rsidR="000130B0" w:rsidRPr="00437F3E" w:rsidRDefault="000130B0" w:rsidP="00733DF8">
      <w:pPr>
        <w:pStyle w:val="Heading2"/>
        <w:rPr>
          <w:lang w:val="ru-RU"/>
        </w:rPr>
      </w:pPr>
      <w:bookmarkStart w:id="13" w:name="_Toc206418444"/>
      <w:r w:rsidRPr="00437F3E">
        <w:rPr>
          <w:lang w:val="ru-RU"/>
        </w:rPr>
        <w:lastRenderedPageBreak/>
        <w:t>2.4</w:t>
      </w:r>
      <w:r w:rsidRPr="00437F3E">
        <w:rPr>
          <w:lang w:val="ru-RU"/>
        </w:rPr>
        <w:tab/>
        <w:t>Канальное кодирование и модуляция</w:t>
      </w:r>
      <w:bookmarkEnd w:id="13"/>
    </w:p>
    <w:p w14:paraId="6CBA659C" w14:textId="77777777" w:rsidR="000130B0" w:rsidRPr="00437F3E" w:rsidRDefault="000130B0" w:rsidP="00733DF8">
      <w:pPr>
        <w:keepNext/>
        <w:keepLines/>
        <w:rPr>
          <w:lang w:val="ru-RU"/>
        </w:rPr>
      </w:pPr>
      <w:r w:rsidRPr="00437F3E">
        <w:rPr>
          <w:lang w:val="ru-RU"/>
        </w:rPr>
        <w:t xml:space="preserve">Используемая схема кодирования/модуляции представляет собой множество символов кодированной ортогональной FDM (COFDM) и сочетает OFDM с MLC на основе </w:t>
      </w:r>
      <w:proofErr w:type="spellStart"/>
      <w:r w:rsidRPr="00437F3E">
        <w:rPr>
          <w:lang w:val="ru-RU"/>
        </w:rPr>
        <w:t>сверточного</w:t>
      </w:r>
      <w:proofErr w:type="spellEnd"/>
      <w:r w:rsidRPr="00437F3E">
        <w:rPr>
          <w:lang w:val="ru-RU"/>
        </w:rPr>
        <w:t xml:space="preserve"> кодирования. Эти два основных компонента дополняются перемежением ячеек и предоставлением пилотных ячеек для мгновенной оценки канала, и все это вместе ослабляет влияние краткосрочных замираний, селективных или амплитудных.</w:t>
      </w:r>
    </w:p>
    <w:p w14:paraId="45D904D6" w14:textId="77777777" w:rsidR="000130B0" w:rsidRPr="00437F3E" w:rsidRDefault="000130B0" w:rsidP="00E660D2">
      <w:pPr>
        <w:rPr>
          <w:lang w:val="ru-RU"/>
        </w:rPr>
      </w:pPr>
      <w:r w:rsidRPr="00437F3E">
        <w:rPr>
          <w:lang w:val="ru-RU"/>
        </w:rPr>
        <w:t>В совокупности эта комбинация предоставляет отличные возможности для передачи и защиты сигнала в каналах с узкой (9/10 кГц) полосой в радиовещательных полосах частот на длинных, средних и коротких волнах. Кроме того, данная схема может эффективно использоваться на этих радиовещательных частотах в каналах с более широкой полосой пропускания, в случае если рассматриваемые частоты будут разрешены к применению в регуляторном отношении.</w:t>
      </w:r>
    </w:p>
    <w:p w14:paraId="319B66A0" w14:textId="77777777" w:rsidR="000130B0" w:rsidRPr="00437F3E" w:rsidRDefault="000130B0" w:rsidP="00E660D2">
      <w:pPr>
        <w:rPr>
          <w:lang w:val="ru-RU"/>
        </w:rPr>
      </w:pPr>
      <w:r w:rsidRPr="00437F3E">
        <w:rPr>
          <w:lang w:val="ru-RU"/>
        </w:rPr>
        <w:t>Что касается OFDM, то передаваемый сигнал состоит из последовательности символов, причем каждый символ включает защитный интервал – циклический префикс, обеспечивающий устойчивость в отношении разброса по задержке. Ортогональность связана с тем фактом, что в случае конструкции системы DRM каждый символ содержит примерно 200 </w:t>
      </w:r>
      <w:proofErr w:type="spellStart"/>
      <w:r w:rsidRPr="00437F3E">
        <w:rPr>
          <w:lang w:val="ru-RU"/>
        </w:rPr>
        <w:t>поднесущих</w:t>
      </w:r>
      <w:proofErr w:type="spellEnd"/>
      <w:r w:rsidRPr="00437F3E">
        <w:rPr>
          <w:lang w:val="ru-RU"/>
        </w:rPr>
        <w:t xml:space="preserve">, разнесенных на 9/10 кГц таким образом, чтобы их сигналы не создавали помех друг другу (были ортогональными). Точное количество </w:t>
      </w:r>
      <w:proofErr w:type="spellStart"/>
      <w:r w:rsidRPr="00437F3E">
        <w:rPr>
          <w:lang w:val="ru-RU"/>
        </w:rPr>
        <w:t>поднесущих</w:t>
      </w:r>
      <w:proofErr w:type="spellEnd"/>
      <w:r w:rsidRPr="00437F3E">
        <w:rPr>
          <w:lang w:val="ru-RU"/>
        </w:rPr>
        <w:t xml:space="preserve"> и данные по другим параметрам зависят от используемого режима: передачи посредством земной волны, ионосферной волны и передачи с высокой устойчивостью к помехам.</w:t>
      </w:r>
    </w:p>
    <w:p w14:paraId="31BCDCA5" w14:textId="27EEB967" w:rsidR="000130B0" w:rsidRPr="00437F3E" w:rsidRDefault="000130B0" w:rsidP="00E660D2">
      <w:pPr>
        <w:rPr>
          <w:lang w:val="ru-RU"/>
        </w:rPr>
      </w:pPr>
      <w:r w:rsidRPr="00437F3E">
        <w:rPr>
          <w:lang w:val="ru-RU"/>
        </w:rPr>
        <w:t xml:space="preserve">QAM используется для модуляции, которая действует на каждую из множества </w:t>
      </w:r>
      <w:proofErr w:type="spellStart"/>
      <w:r w:rsidRPr="00437F3E">
        <w:rPr>
          <w:lang w:val="ru-RU"/>
        </w:rPr>
        <w:t>поднесущих</w:t>
      </w:r>
      <w:proofErr w:type="spellEnd"/>
      <w:r w:rsidRPr="00437F3E">
        <w:rPr>
          <w:lang w:val="ru-RU"/>
        </w:rPr>
        <w:t xml:space="preserve"> для передачи информации. Используются два основных созвездия QAM: 64-QAM и 16-QAM. Для</w:t>
      </w:r>
      <w:r w:rsidR="00CB4912" w:rsidRPr="00437F3E">
        <w:rPr>
          <w:lang w:val="ru-RU"/>
        </w:rPr>
        <w:t> </w:t>
      </w:r>
      <w:r w:rsidRPr="00437F3E">
        <w:rPr>
          <w:lang w:val="ru-RU"/>
        </w:rPr>
        <w:t>повышения помехоустойчивости при передаче сигнализации (но не для MSC) вводится также режим</w:t>
      </w:r>
      <w:r w:rsidR="00CB4912" w:rsidRPr="00437F3E">
        <w:rPr>
          <w:lang w:val="ru-RU"/>
        </w:rPr>
        <w:t> </w:t>
      </w:r>
      <w:r w:rsidRPr="00437F3E">
        <w:rPr>
          <w:lang w:val="ru-RU"/>
        </w:rPr>
        <w:t>QPSK.</w:t>
      </w:r>
    </w:p>
    <w:p w14:paraId="35697B96" w14:textId="77777777" w:rsidR="000130B0" w:rsidRPr="00437F3E" w:rsidRDefault="000130B0" w:rsidP="00E660D2">
      <w:pPr>
        <w:rPr>
          <w:lang w:val="ru-RU"/>
        </w:rPr>
      </w:pPr>
      <w:r w:rsidRPr="00437F3E">
        <w:rPr>
          <w:lang w:val="ru-RU"/>
        </w:rPr>
        <w:t xml:space="preserve">Временной интервал </w:t>
      </w:r>
      <w:proofErr w:type="spellStart"/>
      <w:r w:rsidRPr="00437F3E">
        <w:rPr>
          <w:lang w:val="ru-RU"/>
        </w:rPr>
        <w:t>перемежителя</w:t>
      </w:r>
      <w:proofErr w:type="spellEnd"/>
      <w:r w:rsidRPr="00437F3E">
        <w:rPr>
          <w:lang w:val="ru-RU"/>
        </w:rPr>
        <w:t xml:space="preserve"> для ВЧ передачи находится в диапазоне 2,4 с, что поможет справиться с </w:t>
      </w:r>
      <w:r w:rsidRPr="00437F3E">
        <w:rPr>
          <w:color w:val="000000"/>
          <w:sz w:val="23"/>
          <w:szCs w:val="23"/>
          <w:lang w:val="ru-RU"/>
        </w:rPr>
        <w:t>временн</w:t>
      </w:r>
      <w:r w:rsidRPr="00437F3E">
        <w:rPr>
          <w:iCs/>
          <w:color w:val="000000"/>
          <w:sz w:val="23"/>
          <w:szCs w:val="23"/>
          <w:lang w:val="ru-RU"/>
        </w:rPr>
        <w:t>ы</w:t>
      </w:r>
      <w:r w:rsidRPr="00437F3E">
        <w:rPr>
          <w:color w:val="000000"/>
          <w:sz w:val="23"/>
          <w:szCs w:val="23"/>
          <w:lang w:val="ru-RU"/>
        </w:rPr>
        <w:t>ми и частотно-селективными замираниями</w:t>
      </w:r>
      <w:r w:rsidRPr="00437F3E">
        <w:rPr>
          <w:lang w:val="ru-RU"/>
        </w:rPr>
        <w:t xml:space="preserve">. Для частот в диапазонах НЧ и СЧ, где условия распространения благоприятнее, может применяться </w:t>
      </w:r>
      <w:proofErr w:type="spellStart"/>
      <w:r w:rsidRPr="00437F3E">
        <w:rPr>
          <w:lang w:val="ru-RU"/>
        </w:rPr>
        <w:t>перемежитель</w:t>
      </w:r>
      <w:proofErr w:type="spellEnd"/>
      <w:r w:rsidRPr="00437F3E">
        <w:rPr>
          <w:lang w:val="ru-RU"/>
        </w:rPr>
        <w:t xml:space="preserve"> с меньшим временн</w:t>
      </w:r>
      <w:r w:rsidRPr="00437F3E">
        <w:rPr>
          <w:iCs/>
          <w:lang w:val="ru-RU"/>
        </w:rPr>
        <w:t>ы</w:t>
      </w:r>
      <w:r w:rsidRPr="00437F3E">
        <w:rPr>
          <w:lang w:val="ru-RU"/>
        </w:rPr>
        <w:t>м интервалом, равным 0,8 с.</w:t>
      </w:r>
    </w:p>
    <w:p w14:paraId="2AB6F492" w14:textId="77777777" w:rsidR="000130B0" w:rsidRPr="00437F3E" w:rsidRDefault="000130B0" w:rsidP="00E660D2">
      <w:pPr>
        <w:rPr>
          <w:lang w:val="ru-RU"/>
        </w:rPr>
      </w:pPr>
      <w:r w:rsidRPr="00437F3E">
        <w:rPr>
          <w:lang w:val="ru-RU"/>
        </w:rPr>
        <w:t xml:space="preserve">В схеме многоуровневого </w:t>
      </w:r>
      <w:proofErr w:type="spellStart"/>
      <w:r w:rsidRPr="00437F3E">
        <w:rPr>
          <w:lang w:val="ru-RU"/>
        </w:rPr>
        <w:t>сверточного</w:t>
      </w:r>
      <w:proofErr w:type="spellEnd"/>
      <w:r w:rsidRPr="00437F3E">
        <w:rPr>
          <w:lang w:val="ru-RU"/>
        </w:rPr>
        <w:t xml:space="preserve"> кодирования будут использоваться скорости кодирования в диапазоне между 0,5 и 0,8, причем меньшая скорость относится к неблагоприятным условиям ВЧ распространения.</w:t>
      </w:r>
    </w:p>
    <w:p w14:paraId="47D15F07" w14:textId="77777777" w:rsidR="000130B0" w:rsidRPr="00437F3E" w:rsidRDefault="000130B0" w:rsidP="00E660D2">
      <w:pPr>
        <w:pStyle w:val="Heading2"/>
        <w:rPr>
          <w:lang w:val="ru-RU"/>
        </w:rPr>
      </w:pPr>
      <w:bookmarkStart w:id="14" w:name="_Toc206418445"/>
      <w:r w:rsidRPr="00437F3E">
        <w:rPr>
          <w:lang w:val="ru-RU"/>
        </w:rPr>
        <w:t>2.5</w:t>
      </w:r>
      <w:r w:rsidRPr="00437F3E">
        <w:rPr>
          <w:lang w:val="ru-RU"/>
        </w:rPr>
        <w:tab/>
        <w:t>Соображения, относящиеся к передатчику</w:t>
      </w:r>
      <w:bookmarkEnd w:id="14"/>
    </w:p>
    <w:p w14:paraId="46376F27" w14:textId="77777777" w:rsidR="000130B0" w:rsidRPr="00437F3E" w:rsidRDefault="000130B0" w:rsidP="00E660D2">
      <w:pPr>
        <w:rPr>
          <w:lang w:val="ru-RU"/>
        </w:rPr>
      </w:pPr>
      <w:r w:rsidRPr="00437F3E">
        <w:rPr>
          <w:lang w:val="ru-RU"/>
        </w:rPr>
        <w:t>Возбудитель системы DRM может использоваться для воздействия на сигналы как линейных, так и нелинейных передатчиков. Ожидается, что обычным средством обслуживания радиовещательных организаций будут мощные нелинейные передатчики. Это аналогично нынешней практике, существующей для амплитудной модуляции с двумя боковыми полосами.</w:t>
      </w:r>
    </w:p>
    <w:p w14:paraId="57AFFC50" w14:textId="597FF904" w:rsidR="000130B0" w:rsidRPr="00437F3E" w:rsidRDefault="000130B0" w:rsidP="00E660D2">
      <w:pPr>
        <w:rPr>
          <w:lang w:val="ru-RU"/>
        </w:rPr>
      </w:pPr>
      <w:r w:rsidRPr="00437F3E">
        <w:rPr>
          <w:lang w:val="ru-RU"/>
        </w:rPr>
        <w:t>В связи с указанной потребностью в течение последних нескольких лет при применении системы DRM и других пилотных систем проводилась работа по определению того, каким образом эти нелинейные передатчики могут использоваться с узкополосными цифровыми сигналами. Полученные результаты были обнадеживающими, что подтверждается полевыми испытаниями системы DRM.</w:t>
      </w:r>
    </w:p>
    <w:p w14:paraId="156F7E67" w14:textId="5656753F" w:rsidR="000130B0" w:rsidRPr="00437F3E" w:rsidRDefault="000130B0" w:rsidP="00E660D2">
      <w:pPr>
        <w:rPr>
          <w:lang w:val="ru-RU"/>
        </w:rPr>
      </w:pPr>
      <w:r w:rsidRPr="00437F3E">
        <w:rPr>
          <w:lang w:val="ru-RU"/>
        </w:rPr>
        <w:t>Короче говоря, входной сигнал на передатчике класса C (нелинейное усиление) перед его завершающим усилением необходимо разделить на амплитудную и фазовую составляющие. Первая составляющая проходит через анодные цепи, а последняя − через сеточные цепи. Затем они объединяются с соответствующей синхронизацией по времени для формирования выходного сигнала</w:t>
      </w:r>
      <w:r w:rsidR="00CB4912" w:rsidRPr="00437F3E">
        <w:rPr>
          <w:lang w:val="ru-RU"/>
        </w:rPr>
        <w:t> </w:t>
      </w:r>
      <w:r w:rsidRPr="00437F3E">
        <w:rPr>
          <w:lang w:val="ru-RU"/>
        </w:rPr>
        <w:t>передатчика.</w:t>
      </w:r>
    </w:p>
    <w:p w14:paraId="7150FA20" w14:textId="77777777" w:rsidR="000130B0" w:rsidRPr="00437F3E" w:rsidRDefault="000130B0" w:rsidP="00E660D2">
      <w:pPr>
        <w:rPr>
          <w:lang w:val="ru-RU"/>
        </w:rPr>
      </w:pPr>
      <w:r w:rsidRPr="00437F3E">
        <w:rPr>
          <w:lang w:val="ru-RU"/>
        </w:rPr>
        <w:t xml:space="preserve">Измерения спектральных характеристик выходного сигнала показывают следующее: энергия цифрового сигнала более или менее равномерно распределена в выделенном канале шириной 9/10 кГц; края характеристики крутые и быстро снижаются до уровня 40 дБ или менее относительно уровня спектральной плотности в пределах выделенного канала шириной 9/10 кГц, а уровни спектральной плотности мощности снижаются более низкими темпами за пределами полосы </w:t>
      </w:r>
      <w:r w:rsidRPr="00437F3E">
        <w:rPr>
          <w:rFonts w:ascii="Symbol" w:hAnsi="Symbol"/>
          <w:lang w:val="ru-RU"/>
        </w:rPr>
        <w:t></w:t>
      </w:r>
      <w:r w:rsidRPr="00437F3E">
        <w:rPr>
          <w:lang w:val="ru-RU"/>
        </w:rPr>
        <w:t>4,5/5,0 кГц от центральной частоты выделенного канала.</w:t>
      </w:r>
    </w:p>
    <w:p w14:paraId="4A988D1E" w14:textId="77777777" w:rsidR="000130B0" w:rsidRPr="00437F3E" w:rsidRDefault="000130B0" w:rsidP="00E660D2">
      <w:pPr>
        <w:pStyle w:val="Heading2"/>
        <w:rPr>
          <w:lang w:val="ru-RU"/>
        </w:rPr>
      </w:pPr>
      <w:bookmarkStart w:id="15" w:name="_Toc206418446"/>
      <w:r w:rsidRPr="00437F3E">
        <w:rPr>
          <w:lang w:val="ru-RU"/>
        </w:rPr>
        <w:lastRenderedPageBreak/>
        <w:t>2.6</w:t>
      </w:r>
      <w:r w:rsidRPr="00437F3E">
        <w:rPr>
          <w:lang w:val="ru-RU"/>
        </w:rPr>
        <w:tab/>
        <w:t>В эфире</w:t>
      </w:r>
      <w:bookmarkEnd w:id="15"/>
    </w:p>
    <w:p w14:paraId="596A9C87" w14:textId="77777777" w:rsidR="000130B0" w:rsidRPr="00437F3E" w:rsidRDefault="000130B0" w:rsidP="00E660D2">
      <w:pPr>
        <w:rPr>
          <w:lang w:val="ru-RU"/>
        </w:rPr>
      </w:pPr>
      <w:r w:rsidRPr="00437F3E">
        <w:rPr>
          <w:lang w:val="ru-RU"/>
        </w:rPr>
        <w:t xml:space="preserve">По мере распространения РЧ сигнала цифровая фазовая/амплитудная информация этого сигнала искажается в различной степени. В некоторых ВЧ каналах имеют место проблемные ситуации, связанные с довольно быстрыми амплитудными замираниями; помехами из-за </w:t>
      </w:r>
      <w:proofErr w:type="spellStart"/>
      <w:r w:rsidRPr="00437F3E">
        <w:rPr>
          <w:lang w:val="ru-RU"/>
        </w:rPr>
        <w:t>многолучевости</w:t>
      </w:r>
      <w:proofErr w:type="spellEnd"/>
      <w:r w:rsidRPr="00437F3E">
        <w:rPr>
          <w:lang w:val="ru-RU"/>
        </w:rPr>
        <w:t xml:space="preserve">, что приводит к </w:t>
      </w:r>
      <w:r w:rsidRPr="00437F3E">
        <w:rPr>
          <w:color w:val="000000"/>
          <w:lang w:val="ru-RU"/>
        </w:rPr>
        <w:t>частотно-селективным замираниям и большим разбросам задержки на трассе распространения, а также</w:t>
      </w:r>
      <w:r w:rsidRPr="00437F3E">
        <w:rPr>
          <w:lang w:val="ru-RU"/>
        </w:rPr>
        <w:t xml:space="preserve"> наведенным в ионосфере высоким уровням доплеровских сдвигов и доплеровских расширений.</w:t>
      </w:r>
    </w:p>
    <w:p w14:paraId="6A03BEB5" w14:textId="77777777" w:rsidR="000130B0" w:rsidRPr="00437F3E" w:rsidRDefault="000130B0" w:rsidP="00E660D2">
      <w:pPr>
        <w:rPr>
          <w:lang w:val="ru-RU"/>
        </w:rPr>
      </w:pPr>
      <w:r w:rsidRPr="00437F3E">
        <w:rPr>
          <w:lang w:val="ru-RU"/>
        </w:rPr>
        <w:t>Включенные в конструкцию системы DRM возможности защиты от ошибок и исправления ошибок в значительной степени ослабляют указанные негативные явления. Это позволяет приемнику точно декодировать передаваемую цифровую информацию.</w:t>
      </w:r>
    </w:p>
    <w:p w14:paraId="2CB81386" w14:textId="77777777" w:rsidR="000130B0" w:rsidRPr="00437F3E" w:rsidRDefault="000130B0" w:rsidP="00E660D2">
      <w:pPr>
        <w:pStyle w:val="Heading2"/>
        <w:rPr>
          <w:lang w:val="ru-RU"/>
        </w:rPr>
      </w:pPr>
      <w:bookmarkStart w:id="16" w:name="_Toc206418447"/>
      <w:r w:rsidRPr="00437F3E">
        <w:rPr>
          <w:lang w:val="ru-RU"/>
        </w:rPr>
        <w:t>2.7</w:t>
      </w:r>
      <w:r w:rsidRPr="00437F3E">
        <w:rPr>
          <w:lang w:val="ru-RU"/>
        </w:rPr>
        <w:tab/>
        <w:t>Выбор, демодуляция и декодирование сигнала системы DRM в приемнике</w:t>
      </w:r>
      <w:bookmarkEnd w:id="16"/>
    </w:p>
    <w:p w14:paraId="2CD1D97E" w14:textId="77777777" w:rsidR="000130B0" w:rsidRPr="00437F3E" w:rsidRDefault="000130B0" w:rsidP="00E660D2">
      <w:pPr>
        <w:rPr>
          <w:lang w:val="ru-RU"/>
        </w:rPr>
      </w:pPr>
      <w:r w:rsidRPr="00437F3E">
        <w:rPr>
          <w:lang w:val="ru-RU"/>
        </w:rPr>
        <w:t>Приемник должен быть способен определять, в каком конкретном режиме передается сигнал системы DRM, и соответствующим образом его обрабатывать. Эта операция выполняется путем использования множества вводных данных полей (указанных в п. 2.3) в рамках кодирования FAC и SDC.</w:t>
      </w:r>
    </w:p>
    <w:p w14:paraId="09917A23" w14:textId="77777777" w:rsidR="000130B0" w:rsidRPr="00437F3E" w:rsidRDefault="000130B0" w:rsidP="00E660D2">
      <w:pPr>
        <w:rPr>
          <w:lang w:val="ru-RU"/>
        </w:rPr>
      </w:pPr>
      <w:r w:rsidRPr="00437F3E">
        <w:rPr>
          <w:lang w:val="ru-RU"/>
        </w:rPr>
        <w:t>После определения соответствующего режима (и его неоднократной проверки) осуществляется процесс демодуляции, обратный тому, который показан в верхней половине рисунка 1, изображающего диаграмму блоков передатчика.</w:t>
      </w:r>
    </w:p>
    <w:p w14:paraId="2D074F82" w14:textId="77777777" w:rsidR="000130B0" w:rsidRPr="00437F3E" w:rsidRDefault="000130B0" w:rsidP="00E660D2">
      <w:pPr>
        <w:rPr>
          <w:lang w:val="ru-RU"/>
        </w:rPr>
      </w:pPr>
      <w:r w:rsidRPr="00437F3E">
        <w:rPr>
          <w:lang w:val="ru-RU"/>
        </w:rPr>
        <w:t xml:space="preserve">Аналогичным образом приемник также информируется о том, какие службы присутствуют и, например, каким способом должно выполняться декодирование источника </w:t>
      </w:r>
      <w:proofErr w:type="spellStart"/>
      <w:r w:rsidRPr="00437F3E">
        <w:rPr>
          <w:lang w:val="ru-RU"/>
        </w:rPr>
        <w:t>аудиоуслуги</w:t>
      </w:r>
      <w:proofErr w:type="spellEnd"/>
      <w:r w:rsidRPr="00437F3E">
        <w:rPr>
          <w:lang w:val="ru-RU"/>
        </w:rPr>
        <w:t>.</w:t>
      </w:r>
    </w:p>
    <w:p w14:paraId="2523BCE1" w14:textId="77777777" w:rsidR="008D48EE" w:rsidRPr="00437F3E" w:rsidRDefault="008D48EE" w:rsidP="00E660D2">
      <w:pPr>
        <w:rPr>
          <w:lang w:val="ru-RU"/>
        </w:rPr>
      </w:pPr>
    </w:p>
    <w:p w14:paraId="0592AA46" w14:textId="77777777" w:rsidR="008D48EE" w:rsidRPr="00437F3E" w:rsidRDefault="008D48EE" w:rsidP="00E660D2">
      <w:pPr>
        <w:rPr>
          <w:lang w:val="ru-RU"/>
        </w:rPr>
      </w:pPr>
    </w:p>
    <w:p w14:paraId="6EF8B9D6" w14:textId="77777777" w:rsidR="000130B0" w:rsidRPr="00437F3E" w:rsidRDefault="000130B0" w:rsidP="00E660D2">
      <w:pPr>
        <w:pStyle w:val="AnnexNoTitle"/>
        <w:rPr>
          <w:szCs w:val="26"/>
          <w:lang w:val="ru-RU"/>
        </w:rPr>
      </w:pPr>
      <w:bookmarkStart w:id="17" w:name="_Toc206418448"/>
      <w:r w:rsidRPr="00437F3E">
        <w:rPr>
          <w:szCs w:val="26"/>
          <w:lang w:val="ru-RU"/>
        </w:rPr>
        <w:t>Приложение 2</w:t>
      </w:r>
      <w:r w:rsidRPr="00437F3E">
        <w:rPr>
          <w:szCs w:val="26"/>
          <w:lang w:val="ru-RU"/>
        </w:rPr>
        <w:br/>
      </w:r>
      <w:r w:rsidRPr="00437F3E">
        <w:rPr>
          <w:szCs w:val="26"/>
          <w:lang w:val="ru-RU"/>
        </w:rPr>
        <w:br/>
        <w:t>Действующая внутри диапазона и в совмещенном канале система цифрового звукового радиовещания (IBOC DSB) для работы на частотах ниже 30 МГц</w:t>
      </w:r>
      <w:bookmarkEnd w:id="17"/>
    </w:p>
    <w:p w14:paraId="56FE272D" w14:textId="77777777" w:rsidR="000130B0" w:rsidRPr="00437F3E" w:rsidRDefault="000130B0" w:rsidP="00E660D2">
      <w:pPr>
        <w:pStyle w:val="Heading1"/>
        <w:rPr>
          <w:lang w:val="ru-RU"/>
        </w:rPr>
      </w:pPr>
      <w:bookmarkStart w:id="18" w:name="_Toc206418449"/>
      <w:r w:rsidRPr="00437F3E">
        <w:rPr>
          <w:lang w:val="ru-RU"/>
        </w:rPr>
        <w:t>1</w:t>
      </w:r>
      <w:r w:rsidRPr="00437F3E">
        <w:rPr>
          <w:lang w:val="ru-RU"/>
        </w:rPr>
        <w:tab/>
        <w:t>Система IBOC DSB</w:t>
      </w:r>
      <w:bookmarkEnd w:id="18"/>
    </w:p>
    <w:p w14:paraId="6F31BA7E" w14:textId="06EE6FC6" w:rsidR="000130B0" w:rsidRPr="00437F3E" w:rsidRDefault="000130B0" w:rsidP="00E660D2">
      <w:pPr>
        <w:rPr>
          <w:lang w:val="ru-RU"/>
        </w:rPr>
      </w:pPr>
      <w:r w:rsidRPr="00437F3E">
        <w:rPr>
          <w:lang w:val="ru-RU"/>
        </w:rPr>
        <w:t>Действующая внутри диапазона и в совмещенном канале система IBOC DSB предназначена для работы как в "гибридном", так и в "полностью цифровом" режиме. Режим работы зависит от радиовещательной частоты, существующей ситуации с использованием спектра и требований радиовещательной организации к службам. Гибридный режим работы позволяет одновременно передавать идентичный программный материал как в аналоговом, так и цифровом формате в пределах канала, занимаемого в настоящее время аналоговым сигналом. Полностью цифровой режим предоставляет расширенные возможности для работы в том же канале после удаления существующего аналогового сигнала или если данный канал в настоящее время не используется для аналоговых</w:t>
      </w:r>
      <w:r w:rsidR="00CB4912" w:rsidRPr="00437F3E">
        <w:rPr>
          <w:lang w:val="ru-RU"/>
        </w:rPr>
        <w:t> </w:t>
      </w:r>
      <w:r w:rsidRPr="00437F3E">
        <w:rPr>
          <w:lang w:val="ru-RU"/>
        </w:rPr>
        <w:t>передач.</w:t>
      </w:r>
    </w:p>
    <w:p w14:paraId="61CC691C" w14:textId="7636CD16" w:rsidR="000130B0" w:rsidRPr="00437F3E" w:rsidRDefault="000130B0" w:rsidP="00E660D2">
      <w:pPr>
        <w:rPr>
          <w:lang w:val="ru-RU"/>
        </w:rPr>
      </w:pPr>
      <w:r w:rsidRPr="00437F3E">
        <w:rPr>
          <w:lang w:val="ru-RU"/>
        </w:rPr>
        <w:t>В систему IBOC DSB входят четыре основных компонента: кодек</w:t>
      </w:r>
      <w:r w:rsidR="006C4D8F" w:rsidRPr="00437F3E">
        <w:rPr>
          <w:lang w:val="ru-RU"/>
        </w:rPr>
        <w:t xml:space="preserve"> (</w:t>
      </w:r>
      <w:r w:rsidR="00E0022A" w:rsidRPr="00437F3E">
        <w:rPr>
          <w:lang w:val="ru-RU"/>
        </w:rPr>
        <w:t>комбинация кодера/декодера</w:t>
      </w:r>
      <w:r w:rsidR="006C4D8F" w:rsidRPr="00437F3E">
        <w:rPr>
          <w:lang w:val="ru-RU"/>
        </w:rPr>
        <w:t>),</w:t>
      </w:r>
      <w:r w:rsidRPr="00437F3E">
        <w:rPr>
          <w:lang w:val="ru-RU"/>
        </w:rPr>
        <w:t xml:space="preserve"> который кодирует и декодирует аудиосигналы; схема кодирования с упреждающей коррекцией ошибок (FEC) и перемежения, обеспечивающая устойчивость за счет избыточности и разнесения; модем, который модулирует и </w:t>
      </w:r>
      <w:proofErr w:type="spellStart"/>
      <w:r w:rsidRPr="00437F3E">
        <w:rPr>
          <w:lang w:val="ru-RU"/>
        </w:rPr>
        <w:t>демодулирует</w:t>
      </w:r>
      <w:proofErr w:type="spellEnd"/>
      <w:r w:rsidRPr="00437F3E">
        <w:rPr>
          <w:lang w:val="ru-RU"/>
        </w:rPr>
        <w:t xml:space="preserve"> сигнал; и схема смешивания, обеспечивающая плавный переход от цифрового сигнала либо к существующему аналоговому сигналу в случае гибридной работы, либо к резервному цифровому сигналу в случае полностью цифровой работы.</w:t>
      </w:r>
    </w:p>
    <w:p w14:paraId="79E94264" w14:textId="48624B3F" w:rsidR="000130B0" w:rsidRPr="00437F3E" w:rsidRDefault="000130B0" w:rsidP="00E660D2">
      <w:pPr>
        <w:rPr>
          <w:lang w:val="ru-RU"/>
        </w:rPr>
      </w:pPr>
      <w:r w:rsidRPr="00437F3E">
        <w:rPr>
          <w:lang w:val="ru-RU"/>
        </w:rPr>
        <w:t>Помимо улучшенного качества приема аудиосигналов система IBOC DSB также предоставляет услуги передачи данных. Существуют три основных вида услуг передачи данных в системе IBOC DSB: со</w:t>
      </w:r>
      <w:r w:rsidR="008D48EE" w:rsidRPr="00437F3E">
        <w:rPr>
          <w:lang w:val="ru-RU"/>
        </w:rPr>
        <w:t> </w:t>
      </w:r>
      <w:r w:rsidRPr="00437F3E">
        <w:rPr>
          <w:lang w:val="ru-RU"/>
        </w:rPr>
        <w:t>специально рассчитанной фиксированной скоростью, регулируемой скоростью и гибкой переменной</w:t>
      </w:r>
      <w:r w:rsidR="00CB4912" w:rsidRPr="00437F3E">
        <w:rPr>
          <w:lang w:val="ru-RU"/>
        </w:rPr>
        <w:t> </w:t>
      </w:r>
      <w:r w:rsidRPr="00437F3E">
        <w:rPr>
          <w:lang w:val="ru-RU"/>
        </w:rPr>
        <w:t>скоростью.</w:t>
      </w:r>
    </w:p>
    <w:p w14:paraId="04A4F3C3" w14:textId="77777777" w:rsidR="000130B0" w:rsidRPr="00437F3E" w:rsidRDefault="000130B0" w:rsidP="00E660D2">
      <w:pPr>
        <w:rPr>
          <w:lang w:val="ru-RU"/>
        </w:rPr>
      </w:pPr>
      <w:r w:rsidRPr="00437F3E">
        <w:rPr>
          <w:lang w:val="ru-RU"/>
        </w:rPr>
        <w:lastRenderedPageBreak/>
        <w:t xml:space="preserve">В случае услуг со специально рассчитанной фиксированной скоростью эта скорость устанавливается и не может изменяться радиовещательной организацией. В частности, служба данных по системе </w:t>
      </w:r>
      <w:proofErr w:type="spellStart"/>
      <w:r w:rsidRPr="00437F3E">
        <w:rPr>
          <w:lang w:val="ru-RU"/>
        </w:rPr>
        <w:t>iDAB</w:t>
      </w:r>
      <w:proofErr w:type="spellEnd"/>
      <w:r w:rsidRPr="00437F3E">
        <w:rPr>
          <w:lang w:val="ru-RU"/>
        </w:rPr>
        <w:t xml:space="preserve"> (IDS) постоянно предлагает комплект услуг по передаче данных в каналах с узкой полосой пропускания аналогично услугам, которые в настоящее время предоставляются системой радиовещательной передачи данных (RBDS). Служба IDS эффективно использует фиксированный объем емкости системы, сохраняя баланс для регулируемых уровней служб передачи аудиосигналов, четности и передачи других данных.</w:t>
      </w:r>
    </w:p>
    <w:p w14:paraId="47283603" w14:textId="77777777" w:rsidR="000130B0" w:rsidRPr="00437F3E" w:rsidRDefault="000130B0" w:rsidP="00E660D2">
      <w:pPr>
        <w:rPr>
          <w:lang w:val="ru-RU"/>
        </w:rPr>
      </w:pPr>
      <w:r w:rsidRPr="00437F3E">
        <w:rPr>
          <w:lang w:val="ru-RU"/>
        </w:rPr>
        <w:t xml:space="preserve">Службы с регулируемой скоростью работают на фиксированной скорости в течение предварительно определенного периода. Однако, в отличие от служб с фиксированной скоростью, радиовещательная организация имеет возможность регулирования скорости передачи данных, используя пропускную способность канала в интересах обеспечения качества приема аудиосигналов или помехоустойчивости. Например, битовая скорость кодированного аудиосигнала может быть снижена (определенными ступенями), чтобы увеличить пропускную способность канала данных за счет качества приема цифрового аудиосигнала. </w:t>
      </w:r>
    </w:p>
    <w:p w14:paraId="6CACF771" w14:textId="77777777" w:rsidR="000130B0" w:rsidRPr="00437F3E" w:rsidRDefault="000130B0" w:rsidP="00E660D2">
      <w:pPr>
        <w:rPr>
          <w:lang w:val="ru-RU"/>
        </w:rPr>
      </w:pPr>
      <w:r w:rsidRPr="00437F3E">
        <w:rPr>
          <w:lang w:val="ru-RU"/>
        </w:rPr>
        <w:t xml:space="preserve">Службы с гибкой переменной скоростью предлагают скорости передачи данных, которые увязаны с уровнем сложности кодированного цифрового аудиосигнала. Для аудиосигнала повышенной сложности требуется более широкая полоса пропускания, чем для простых сигналов. </w:t>
      </w:r>
      <w:proofErr w:type="spellStart"/>
      <w:r w:rsidRPr="00437F3E">
        <w:rPr>
          <w:lang w:val="ru-RU"/>
        </w:rPr>
        <w:t>Аудиокодер</w:t>
      </w:r>
      <w:proofErr w:type="spellEnd"/>
      <w:r w:rsidRPr="00437F3E">
        <w:rPr>
          <w:lang w:val="ru-RU"/>
        </w:rPr>
        <w:t xml:space="preserve"> измеряет в динамическом режиме уровень сложности аудиосигналов и соответствующим образом регулирует пропускную способность канала данных, не подвергая риску качество приема кодированного цифрового аудиосигнала.</w:t>
      </w:r>
    </w:p>
    <w:p w14:paraId="429D8889" w14:textId="77777777" w:rsidR="000130B0" w:rsidRPr="00437F3E" w:rsidRDefault="000130B0" w:rsidP="00E660D2">
      <w:pPr>
        <w:pStyle w:val="Heading2"/>
        <w:rPr>
          <w:lang w:val="ru-RU"/>
        </w:rPr>
      </w:pPr>
      <w:bookmarkStart w:id="19" w:name="_Toc206418450"/>
      <w:r w:rsidRPr="00437F3E">
        <w:rPr>
          <w:lang w:val="ru-RU"/>
        </w:rPr>
        <w:t>1.1</w:t>
      </w:r>
      <w:r w:rsidRPr="00437F3E">
        <w:rPr>
          <w:lang w:val="ru-RU"/>
        </w:rPr>
        <w:tab/>
        <w:t>Компоненты системы</w:t>
      </w:r>
      <w:bookmarkEnd w:id="19"/>
    </w:p>
    <w:p w14:paraId="308BCB8F" w14:textId="77777777" w:rsidR="000130B0" w:rsidRPr="00437F3E" w:rsidRDefault="000130B0" w:rsidP="00E660D2">
      <w:pPr>
        <w:pStyle w:val="Heading3"/>
        <w:rPr>
          <w:lang w:val="ru-RU"/>
        </w:rPr>
      </w:pPr>
      <w:r w:rsidRPr="00437F3E">
        <w:rPr>
          <w:lang w:val="ru-RU"/>
        </w:rPr>
        <w:t>1.1.1</w:t>
      </w:r>
      <w:r w:rsidRPr="00437F3E">
        <w:rPr>
          <w:lang w:val="ru-RU"/>
        </w:rPr>
        <w:tab/>
        <w:t>Кодек</w:t>
      </w:r>
    </w:p>
    <w:p w14:paraId="7E0CF3FA" w14:textId="77777777" w:rsidR="000130B0" w:rsidRPr="00437F3E" w:rsidRDefault="000130B0" w:rsidP="00E660D2">
      <w:pPr>
        <w:rPr>
          <w:lang w:val="ru-RU"/>
        </w:rPr>
      </w:pPr>
      <w:r w:rsidRPr="00437F3E">
        <w:rPr>
          <w:lang w:val="ru-RU"/>
        </w:rPr>
        <w:t xml:space="preserve">В системе IBOC DSB используется кодек AAC, дополненный SBR. Это обеспечивает высокое качество стереозвучания, "подобного ЧМ вещанию", в рамках ограничений ширины полосы, налагаемых на работу ниже 30 МГц. Для дальнейшего повышения надежности приема цифровых аудиосигналов за пределами тех возможностей, которые обеспечиваются схемами FEC и перемежения, применяются специальные методы маскирования ошибок с помощью аудиокодеков, маскирующих влияние ошибок во входном битовом потоке. Кроме того, формат битового потока аудиокодека обеспечивает гибкость, позволяя в будущем совершенствовать базовые методы кодирования аудиосигналов. </w:t>
      </w:r>
    </w:p>
    <w:p w14:paraId="51F8C584" w14:textId="77777777" w:rsidR="000130B0" w:rsidRPr="00437F3E" w:rsidRDefault="000130B0" w:rsidP="00E660D2">
      <w:pPr>
        <w:pStyle w:val="Heading3"/>
        <w:rPr>
          <w:lang w:val="ru-RU"/>
        </w:rPr>
      </w:pPr>
      <w:r w:rsidRPr="00437F3E">
        <w:rPr>
          <w:lang w:val="ru-RU"/>
        </w:rPr>
        <w:t>1.1.2</w:t>
      </w:r>
      <w:r w:rsidRPr="00437F3E">
        <w:rPr>
          <w:lang w:val="ru-RU"/>
        </w:rPr>
        <w:tab/>
        <w:t>Методы модуляции</w:t>
      </w:r>
    </w:p>
    <w:p w14:paraId="4FBE30FE" w14:textId="77777777" w:rsidR="000130B0" w:rsidRPr="00437F3E" w:rsidRDefault="000130B0" w:rsidP="00E660D2">
      <w:pPr>
        <w:tabs>
          <w:tab w:val="clear" w:pos="794"/>
          <w:tab w:val="clear" w:pos="1191"/>
          <w:tab w:val="clear" w:pos="1588"/>
          <w:tab w:val="clear" w:pos="1985"/>
        </w:tabs>
        <w:overflowPunct/>
        <w:spacing w:before="0"/>
        <w:jc w:val="left"/>
        <w:textAlignment w:val="auto"/>
        <w:rPr>
          <w:sz w:val="6"/>
          <w:szCs w:val="6"/>
          <w:lang w:val="ru-RU"/>
        </w:rPr>
      </w:pPr>
    </w:p>
    <w:p w14:paraId="4E6A6A85" w14:textId="77777777" w:rsidR="000130B0" w:rsidRPr="00437F3E" w:rsidRDefault="000130B0" w:rsidP="00E660D2">
      <w:pPr>
        <w:rPr>
          <w:lang w:val="ru-RU"/>
        </w:rPr>
      </w:pPr>
      <w:r w:rsidRPr="00437F3E">
        <w:rPr>
          <w:lang w:val="ru-RU"/>
        </w:rPr>
        <w:t xml:space="preserve">В системе IBOC DSB используется </w:t>
      </w:r>
      <w:r w:rsidRPr="00437F3E">
        <w:rPr>
          <w:szCs w:val="24"/>
          <w:lang w:val="ru-RU" w:eastAsia="ru-RU"/>
        </w:rPr>
        <w:t>квадратурная амплитудная модуляция (QAM)</w:t>
      </w:r>
      <w:r w:rsidRPr="00437F3E">
        <w:rPr>
          <w:lang w:val="ru-RU"/>
        </w:rPr>
        <w:t>. QAM позволяет добиться эффективности использования полосы частот, достаточной для передачи аудиосигналов в стереорежиме с качеством, "подобным ЧМ вещанию", а также для обеспечения надлежащих зон покрытия в доступной полосе частот.</w:t>
      </w:r>
    </w:p>
    <w:p w14:paraId="63855FE2" w14:textId="3DDEAB0A" w:rsidR="000130B0" w:rsidRPr="00437F3E" w:rsidRDefault="000130B0" w:rsidP="00E660D2">
      <w:pPr>
        <w:rPr>
          <w:lang w:val="ru-RU"/>
        </w:rPr>
      </w:pPr>
      <w:r w:rsidRPr="00437F3E">
        <w:rPr>
          <w:lang w:val="ru-RU"/>
        </w:rPr>
        <w:t xml:space="preserve">В системе применяется также подход с использованием большого числа несущих, называемый методом OFDM. OFDM </w:t>
      </w:r>
      <w:proofErr w:type="gramStart"/>
      <w:r w:rsidRPr="00437F3E">
        <w:rPr>
          <w:lang w:val="ru-RU"/>
        </w:rPr>
        <w:t>− это</w:t>
      </w:r>
      <w:proofErr w:type="gramEnd"/>
      <w:r w:rsidRPr="00437F3E">
        <w:rPr>
          <w:lang w:val="ru-RU"/>
        </w:rPr>
        <w:t xml:space="preserve"> схема, в которой множество QAM-несущих может быть </w:t>
      </w:r>
      <w:r w:rsidRPr="00437F3E">
        <w:rPr>
          <w:szCs w:val="24"/>
          <w:lang w:val="ru-RU" w:eastAsia="ru-RU"/>
        </w:rPr>
        <w:t>уплотнено с ортогональным частотным разделением, так что между несущими не будет помех</w:t>
      </w:r>
      <w:r w:rsidRPr="00437F3E">
        <w:rPr>
          <w:lang w:val="ru-RU"/>
        </w:rPr>
        <w:t xml:space="preserve">. В сочетании с </w:t>
      </w:r>
      <w:proofErr w:type="spellStart"/>
      <w:r w:rsidRPr="00437F3E">
        <w:rPr>
          <w:lang w:val="ru-RU"/>
        </w:rPr>
        <w:t>FEC</w:t>
      </w:r>
      <w:r w:rsidR="00CB4912" w:rsidRPr="00437F3E">
        <w:rPr>
          <w:lang w:val="ru-RU"/>
        </w:rPr>
        <w:t>­</w:t>
      </w:r>
      <w:r w:rsidRPr="00437F3E">
        <w:rPr>
          <w:lang w:val="ru-RU"/>
        </w:rPr>
        <w:t>кодированием</w:t>
      </w:r>
      <w:proofErr w:type="spellEnd"/>
      <w:r w:rsidRPr="00437F3E">
        <w:rPr>
          <w:lang w:val="ru-RU"/>
        </w:rPr>
        <w:t xml:space="preserve"> и перемежением дополнительно повышается помехоустойчивость цифрового сигнала. Конечно, структура OFDM поддерживает методы FEC-кодирования, которые в максимальной степени повышают показатели работы в неоднородной помеховой среде.</w:t>
      </w:r>
    </w:p>
    <w:p w14:paraId="0EBC4CB4" w14:textId="77777777" w:rsidR="000130B0" w:rsidRPr="00437F3E" w:rsidRDefault="000130B0" w:rsidP="00E660D2">
      <w:pPr>
        <w:pStyle w:val="Heading3"/>
        <w:rPr>
          <w:lang w:val="ru-RU"/>
        </w:rPr>
      </w:pPr>
      <w:r w:rsidRPr="00437F3E">
        <w:rPr>
          <w:lang w:val="ru-RU"/>
        </w:rPr>
        <w:t>1.1.3</w:t>
      </w:r>
      <w:r w:rsidRPr="00437F3E">
        <w:rPr>
          <w:lang w:val="ru-RU"/>
        </w:rPr>
        <w:tab/>
        <w:t>Кодирование FEC и перемежение</w:t>
      </w:r>
    </w:p>
    <w:p w14:paraId="68D74292" w14:textId="77777777" w:rsidR="000130B0" w:rsidRPr="00437F3E" w:rsidRDefault="000130B0" w:rsidP="00E660D2">
      <w:pPr>
        <w:rPr>
          <w:lang w:val="ru-RU"/>
        </w:rPr>
      </w:pPr>
      <w:r w:rsidRPr="00437F3E">
        <w:rPr>
          <w:lang w:val="ru-RU"/>
        </w:rPr>
        <w:t>Применение кодирования FEC и перемежения в системе передачи существенно повышает надежность передаваемой информации за счет тщательного добавления избыточной информации, которая используется в приемнике для исправления ошибок, появляющихся на трассе передачи. Передовые методы FEC кодирования были специально разработаны на основе детального изучения помех для надлежащего решения проблемы неравномерного характера распределения помех в рассматриваемых диапазонах частот. Кроме того, были разработаны специальные методы перемежения для распределения пакетных ошибок по времени и частоте, чтобы помочь декодеру FEC в его процессе принятия решений.</w:t>
      </w:r>
    </w:p>
    <w:p w14:paraId="2521C930" w14:textId="77777777" w:rsidR="000130B0" w:rsidRPr="00437F3E" w:rsidRDefault="000130B0" w:rsidP="00E660D2">
      <w:pPr>
        <w:rPr>
          <w:lang w:val="ru-RU"/>
        </w:rPr>
      </w:pPr>
      <w:r w:rsidRPr="00437F3E">
        <w:rPr>
          <w:lang w:val="ru-RU"/>
        </w:rPr>
        <w:lastRenderedPageBreak/>
        <w:t>Серьезной проблемой, с которой сталкиваются системы, работающие на частотах ниже 30 МГц, является наличие заземленных проводящих структур, которые могут вызывать быстрые изменения по амплитуде и фазе, неравномерно распределенные по диапазону. Для исправления этой ситуации в системе IBOC DSB используются методы выравнивания, позволяющие сохранить на достаточном уровне фазу и амплитуду цифровых несущих OFDM, чтобы надлежащим образом восстановить цифровую информацию. Комбинация методов усовершенствованного FEC кодирования, выравнивания каналов и оптимального перемежения позволяет системе IBOC DSB осуществлять надежный прием цифровых аудиосигналов в мобильной среде.</w:t>
      </w:r>
    </w:p>
    <w:p w14:paraId="1C2FEA5E" w14:textId="15F36557" w:rsidR="000130B0" w:rsidRPr="00437F3E" w:rsidRDefault="000130B0" w:rsidP="00E660D2">
      <w:pPr>
        <w:pStyle w:val="Heading3"/>
        <w:rPr>
          <w:lang w:val="ru-RU"/>
        </w:rPr>
      </w:pPr>
      <w:r w:rsidRPr="00437F3E">
        <w:rPr>
          <w:lang w:val="ru-RU"/>
        </w:rPr>
        <w:t>1.1.4</w:t>
      </w:r>
      <w:r w:rsidRPr="00437F3E">
        <w:rPr>
          <w:lang w:val="ru-RU"/>
        </w:rPr>
        <w:tab/>
        <w:t>Смешивание</w:t>
      </w:r>
    </w:p>
    <w:p w14:paraId="753EC6E7" w14:textId="1B8E3E6C" w:rsidR="000130B0" w:rsidRPr="00437F3E" w:rsidRDefault="000130B0" w:rsidP="00E660D2">
      <w:pPr>
        <w:rPr>
          <w:lang w:val="ru-RU"/>
        </w:rPr>
      </w:pPr>
      <w:r w:rsidRPr="00437F3E">
        <w:rPr>
          <w:lang w:val="ru-RU"/>
        </w:rPr>
        <w:t xml:space="preserve">В системе IBOC DSB используется разнесение по времени между двумя независимыми передачами из одного и того же источника аудиосигналов для обеспечения устойчивого приема во время нарушений связи, типичных в мобильной среде. В гибридной системе аналоговый сигнал выполняет роль резервного сигнала, в то время как в полностью цифровой системе отдельный цифровой аудиопоток является резервным сигналом. Система IBOC DSB обеспечивает такую возможность за счет задержки резервной передачи на фиксированный временной интервал порядка нескольких секунд относительно основной </w:t>
      </w:r>
      <w:proofErr w:type="spellStart"/>
      <w:r w:rsidRPr="00437F3E">
        <w:rPr>
          <w:lang w:val="ru-RU"/>
        </w:rPr>
        <w:t>аудиопередачи</w:t>
      </w:r>
      <w:proofErr w:type="spellEnd"/>
      <w:r w:rsidRPr="00437F3E">
        <w:rPr>
          <w:lang w:val="ru-RU"/>
        </w:rPr>
        <w:t>. Эта задержка оказывается полезной для реализации функции смешивания. В</w:t>
      </w:r>
      <w:r w:rsidR="00CB4912" w:rsidRPr="00437F3E">
        <w:rPr>
          <w:lang w:val="ru-RU"/>
        </w:rPr>
        <w:t> </w:t>
      </w:r>
      <w:r w:rsidRPr="00437F3E">
        <w:rPr>
          <w:lang w:val="ru-RU"/>
        </w:rPr>
        <w:t xml:space="preserve">ходе настройки приемника функция смешивания позволяет </w:t>
      </w:r>
      <w:proofErr w:type="gramStart"/>
      <w:r w:rsidRPr="00437F3E">
        <w:rPr>
          <w:lang w:val="ru-RU"/>
        </w:rPr>
        <w:t>осуществлять переход</w:t>
      </w:r>
      <w:proofErr w:type="gramEnd"/>
      <w:r w:rsidRPr="00437F3E">
        <w:rPr>
          <w:lang w:val="ru-RU"/>
        </w:rPr>
        <w:t xml:space="preserve"> от мгновенно обнаруженного резервного сигнала до основного сигнала, когда тот будет обнаружен. Как только этап обнаружения сигналов заканчивается, функция смешивания позволяет перейти к резервному сигналу, если основной сигнал подвергается искажениям. Когда происходит сбой сигнала, приемник осуществляет беспрепятственное смешивание с резервным сигналом, который благодаря </w:t>
      </w:r>
      <w:proofErr w:type="spellStart"/>
      <w:r w:rsidRPr="00437F3E">
        <w:rPr>
          <w:lang w:val="ru-RU"/>
        </w:rPr>
        <w:t>временнóму</w:t>
      </w:r>
      <w:proofErr w:type="spellEnd"/>
      <w:r w:rsidRPr="00437F3E">
        <w:rPr>
          <w:lang w:val="ru-RU"/>
        </w:rPr>
        <w:t xml:space="preserve"> разнесению с основным сигналом не испытывает аналогичных сбоев.</w:t>
      </w:r>
    </w:p>
    <w:p w14:paraId="046172F3" w14:textId="77777777" w:rsidR="000130B0" w:rsidRPr="00437F3E" w:rsidRDefault="000130B0" w:rsidP="00E660D2">
      <w:pPr>
        <w:rPr>
          <w:lang w:val="ru-RU"/>
        </w:rPr>
      </w:pPr>
      <w:r w:rsidRPr="00437F3E">
        <w:rPr>
          <w:lang w:val="ru-RU"/>
        </w:rPr>
        <w:t xml:space="preserve">Цифровые системы зависят от характеристик работы </w:t>
      </w:r>
      <w:proofErr w:type="spellStart"/>
      <w:r w:rsidRPr="00437F3E">
        <w:rPr>
          <w:lang w:val="ru-RU"/>
        </w:rPr>
        <w:t>перемежителя</w:t>
      </w:r>
      <w:proofErr w:type="spellEnd"/>
      <w:r w:rsidRPr="00437F3E">
        <w:rPr>
          <w:lang w:val="ru-RU"/>
        </w:rPr>
        <w:t xml:space="preserve"> по распределению ошибок во времени и сокращению количества сбоев. Как правило, более длинный </w:t>
      </w:r>
      <w:proofErr w:type="spellStart"/>
      <w:r w:rsidRPr="00437F3E">
        <w:rPr>
          <w:lang w:val="ru-RU"/>
        </w:rPr>
        <w:t>перемежитель</w:t>
      </w:r>
      <w:proofErr w:type="spellEnd"/>
      <w:r w:rsidRPr="00437F3E">
        <w:rPr>
          <w:lang w:val="ru-RU"/>
        </w:rPr>
        <w:t xml:space="preserve"> обеспечивает лучшую помехоустойчивость за счет времени захвата. Функция смешивания предоставляет средство для быстрого захвата сигнала во время настройки или повторного захвата, не ставя под угрозу все показатели системы.</w:t>
      </w:r>
    </w:p>
    <w:p w14:paraId="29837E77" w14:textId="77777777" w:rsidR="000130B0" w:rsidRPr="00437F3E" w:rsidRDefault="000130B0" w:rsidP="00E660D2">
      <w:pPr>
        <w:pStyle w:val="Heading2"/>
        <w:rPr>
          <w:lang w:val="ru-RU"/>
        </w:rPr>
      </w:pPr>
      <w:bookmarkStart w:id="20" w:name="_Toc206418451"/>
      <w:r w:rsidRPr="00437F3E">
        <w:rPr>
          <w:lang w:val="ru-RU"/>
        </w:rPr>
        <w:t>1.2</w:t>
      </w:r>
      <w:r w:rsidRPr="00437F3E">
        <w:rPr>
          <w:lang w:val="ru-RU"/>
        </w:rPr>
        <w:tab/>
        <w:t>Режимы работы</w:t>
      </w:r>
      <w:bookmarkEnd w:id="20"/>
    </w:p>
    <w:p w14:paraId="349758D3" w14:textId="77777777" w:rsidR="000130B0" w:rsidRPr="00437F3E" w:rsidRDefault="000130B0" w:rsidP="00E660D2">
      <w:pPr>
        <w:pStyle w:val="Heading3"/>
        <w:rPr>
          <w:lang w:val="ru-RU"/>
        </w:rPr>
      </w:pPr>
      <w:r w:rsidRPr="00437F3E">
        <w:rPr>
          <w:lang w:val="ru-RU"/>
        </w:rPr>
        <w:t>1.2.1</w:t>
      </w:r>
      <w:r w:rsidRPr="00437F3E">
        <w:rPr>
          <w:lang w:val="ru-RU"/>
        </w:rPr>
        <w:tab/>
        <w:t>Гибридный СЧ режим</w:t>
      </w:r>
    </w:p>
    <w:p w14:paraId="2D3755F8" w14:textId="4C35F778" w:rsidR="000130B0" w:rsidRPr="00437F3E" w:rsidRDefault="000130B0" w:rsidP="00E660D2">
      <w:pPr>
        <w:rPr>
          <w:spacing w:val="-4"/>
          <w:lang w:val="ru-RU"/>
        </w:rPr>
      </w:pPr>
      <w:r w:rsidRPr="00437F3E">
        <w:rPr>
          <w:lang w:val="ru-RU"/>
        </w:rPr>
        <w:t xml:space="preserve">Как показано на рисунке </w:t>
      </w:r>
      <w:r w:rsidR="006C4D8F" w:rsidRPr="00437F3E">
        <w:rPr>
          <w:lang w:val="ru-RU"/>
        </w:rPr>
        <w:t>2</w:t>
      </w:r>
      <w:r w:rsidRPr="00437F3E">
        <w:rPr>
          <w:lang w:val="ru-RU"/>
        </w:rPr>
        <w:t xml:space="preserve">, в форме волны для гибридного режима цифровой сигнал передается в боковых полосах по обе стороны от аналогового хост-сигнала, а также ниже аналогового хост-сигнала. Уровень мощности каждой </w:t>
      </w:r>
      <w:proofErr w:type="spellStart"/>
      <w:r w:rsidRPr="00437F3E">
        <w:rPr>
          <w:lang w:val="ru-RU"/>
        </w:rPr>
        <w:t>поднесущей</w:t>
      </w:r>
      <w:proofErr w:type="spellEnd"/>
      <w:r w:rsidRPr="00437F3E">
        <w:rPr>
          <w:lang w:val="ru-RU"/>
        </w:rPr>
        <w:t xml:space="preserve"> OFDM фиксируется относительно центральной несущей, как отмечено на рисунке </w:t>
      </w:r>
      <w:r w:rsidR="006C4D8F" w:rsidRPr="00437F3E">
        <w:rPr>
          <w:lang w:val="ru-RU"/>
        </w:rPr>
        <w:t>2</w:t>
      </w:r>
      <w:r w:rsidRPr="00437F3E">
        <w:rPr>
          <w:lang w:val="ru-RU"/>
        </w:rPr>
        <w:t xml:space="preserve">. Несущие OFDM или цифровые несущие отстоят примерно на </w:t>
      </w:r>
      <w:r w:rsidRPr="00437F3E">
        <w:rPr>
          <w:szCs w:val="24"/>
          <w:lang w:val="ru-RU"/>
        </w:rPr>
        <w:sym w:font="Symbol" w:char="F0B1"/>
      </w:r>
      <w:r w:rsidRPr="00437F3E">
        <w:rPr>
          <w:lang w:val="ru-RU"/>
        </w:rPr>
        <w:t xml:space="preserve">14,7 кГц от AM несущей. Цифровые несущие прямо под спектром аналогового сигнала </w:t>
      </w:r>
      <w:r w:rsidRPr="00437F3E">
        <w:rPr>
          <w:spacing w:val="-4"/>
          <w:lang w:val="ru-RU"/>
        </w:rPr>
        <w:t xml:space="preserve">модулируются тем или иным способом, чтобы избежать помех с аналоговым сигналом. Эти несущие группируются в пары, причем пара состоит из двух несущих, расположенных на равном расстоянии по частоте от AM несущей. Каждая пара называется дополнительной, а вся группа несущих называется дополнительными несущими. Для каждой пары модуляция, применяемая к одной несущей, является негативной сопряженной функцией, применяемой к другой несущей. В данном режиме работы на АМ несущей размещается совокупность несущих со сдвигом по фазе на 90°, сводя таким образом к минимуму помехи, создаваемые аналоговому сигналу, когда он обнаруживается детектором огибающей. Размещение на аналоговом сигнале дополнительных несущих со сдвигом по фазе на 90° также позволяет осуществлять демодуляцию дополнительных несущих в присутствии </w:t>
      </w:r>
      <w:proofErr w:type="gramStart"/>
      <w:r w:rsidRPr="00437F3E">
        <w:rPr>
          <w:spacing w:val="-4"/>
          <w:lang w:val="ru-RU"/>
        </w:rPr>
        <w:t>АМ</w:t>
      </w:r>
      <w:proofErr w:type="gramEnd"/>
      <w:r w:rsidRPr="00437F3E">
        <w:rPr>
          <w:spacing w:val="-4"/>
          <w:lang w:val="ru-RU"/>
        </w:rPr>
        <w:t xml:space="preserve"> несущей высокого уровня и аналогового сигнала. Цена размещения дополнительных несущих со сдвигом по фазе на 90° вместе с AM несущими определяется тем, что информационный контент на дополнительных несущих составляет лишь половину от контента для независимых цифровых несущих.</w:t>
      </w:r>
    </w:p>
    <w:p w14:paraId="3EE9D13A" w14:textId="77777777" w:rsidR="000130B0" w:rsidRPr="00437F3E" w:rsidRDefault="000130B0" w:rsidP="00E660D2">
      <w:pPr>
        <w:rPr>
          <w:lang w:val="ru-RU"/>
        </w:rPr>
      </w:pPr>
      <w:r w:rsidRPr="00437F3E">
        <w:rPr>
          <w:lang w:val="ru-RU"/>
        </w:rPr>
        <w:t>Гибридный режим предназначен для станций, работающих на СЧ в зонах, где необходимо обеспечить рациональный переход от аналоговой системы к цифровой. Гибридный режим позволяет вводить цифровые услуги, не создавая вредных помех существующему аналоговому хост-сигналу.</w:t>
      </w:r>
    </w:p>
    <w:p w14:paraId="2B0C7883" w14:textId="77777777" w:rsidR="000130B0" w:rsidRPr="00437F3E" w:rsidRDefault="000130B0" w:rsidP="00733DF8">
      <w:pPr>
        <w:keepNext/>
        <w:keepLines/>
        <w:rPr>
          <w:lang w:val="ru-RU"/>
        </w:rPr>
      </w:pPr>
      <w:r w:rsidRPr="00437F3E">
        <w:rPr>
          <w:lang w:val="ru-RU"/>
        </w:rPr>
        <w:lastRenderedPageBreak/>
        <w:t xml:space="preserve">Чтобы максимально повысить качество приема цифровых радиосигналов, в системе IBOC DSB используется многоуровневый кодек, в котором сжатый аудиосигнал разделяется на два отдельных информационных потока: основной и дополнительный. Основной поток обеспечивает прием базовой аудиоинформации, в то время как дополнительный обеспечивает более высокое качество и </w:t>
      </w:r>
      <w:proofErr w:type="spellStart"/>
      <w:r w:rsidRPr="00437F3E">
        <w:rPr>
          <w:lang w:val="ru-RU"/>
        </w:rPr>
        <w:t>стереоинформацию</w:t>
      </w:r>
      <w:proofErr w:type="spellEnd"/>
      <w:r w:rsidRPr="00437F3E">
        <w:rPr>
          <w:lang w:val="ru-RU"/>
        </w:rPr>
        <w:t xml:space="preserve">. Кодирование FEC и расположение аудиопотоков на несущих OFDM предназначено для получения весьма устойчивого основного потока и менее устойчивого дополнительного потока. В гибридной системе основная информация размещается на несущих высокой мощности на расстоянии от </w:t>
      </w:r>
      <w:r w:rsidRPr="00437F3E">
        <w:rPr>
          <w:rFonts w:ascii="Symbol" w:hAnsi="Symbol"/>
          <w:lang w:val="ru-RU"/>
        </w:rPr>
        <w:t></w:t>
      </w:r>
      <w:r w:rsidRPr="00437F3E">
        <w:rPr>
          <w:lang w:val="ru-RU"/>
        </w:rPr>
        <w:t xml:space="preserve">10 до </w:t>
      </w:r>
      <w:r w:rsidRPr="00437F3E">
        <w:rPr>
          <w:rFonts w:ascii="Symbol" w:hAnsi="Symbol"/>
          <w:lang w:val="ru-RU"/>
        </w:rPr>
        <w:t></w:t>
      </w:r>
      <w:r w:rsidRPr="00437F3E">
        <w:rPr>
          <w:lang w:val="ru-RU"/>
        </w:rPr>
        <w:t>15 кГц от аналоговой несущей, в то время как дополнительная информация размещается на несущих OFDM на расстоянии от 0 до </w:t>
      </w:r>
      <w:r w:rsidRPr="00437F3E">
        <w:rPr>
          <w:rFonts w:ascii="Symbol" w:hAnsi="Symbol"/>
          <w:lang w:val="ru-RU"/>
        </w:rPr>
        <w:t></w:t>
      </w:r>
      <w:r w:rsidRPr="00437F3E">
        <w:rPr>
          <w:lang w:val="ru-RU"/>
        </w:rPr>
        <w:t>10 кГц.</w:t>
      </w:r>
    </w:p>
    <w:p w14:paraId="1877F649" w14:textId="4C7067E3" w:rsidR="000130B0" w:rsidRPr="00437F3E" w:rsidRDefault="000130B0" w:rsidP="00E660D2">
      <w:pPr>
        <w:pStyle w:val="FigureNo"/>
        <w:rPr>
          <w:lang w:val="ru-RU"/>
        </w:rPr>
      </w:pPr>
      <w:r w:rsidRPr="00437F3E">
        <w:rPr>
          <w:lang w:val="ru-RU"/>
        </w:rPr>
        <w:t xml:space="preserve">РИСУНОК </w:t>
      </w:r>
      <w:r w:rsidR="00A33A21" w:rsidRPr="00437F3E">
        <w:rPr>
          <w:lang w:val="ru-RU"/>
        </w:rPr>
        <w:t>2</w:t>
      </w:r>
    </w:p>
    <w:p w14:paraId="4D3006F1" w14:textId="2F66BE74" w:rsidR="000130B0" w:rsidRPr="00437F3E" w:rsidRDefault="000130B0" w:rsidP="00E660D2">
      <w:pPr>
        <w:pStyle w:val="Figuretitle"/>
        <w:rPr>
          <w:lang w:val="ru-RU"/>
        </w:rPr>
      </w:pPr>
      <w:r w:rsidRPr="00437F3E">
        <w:rPr>
          <w:lang w:val="ru-RU"/>
        </w:rPr>
        <w:t>Спектральная плотность мощности системы IBOC DSB в гибридном СЧ</w:t>
      </w:r>
      <w:r w:rsidR="00FD7E0F" w:rsidRPr="00437F3E">
        <w:rPr>
          <w:lang w:val="ru-RU"/>
        </w:rPr>
        <w:t>-</w:t>
      </w:r>
      <w:r w:rsidRPr="00437F3E">
        <w:rPr>
          <w:lang w:val="ru-RU"/>
        </w:rPr>
        <w:t>режиме</w:t>
      </w:r>
    </w:p>
    <w:p w14:paraId="7331A103" w14:textId="7162915D" w:rsidR="00EE246C" w:rsidRPr="00437F3E" w:rsidRDefault="00657754" w:rsidP="00EE246C">
      <w:pPr>
        <w:pStyle w:val="Figure"/>
        <w:rPr>
          <w:lang w:val="ru-RU"/>
        </w:rPr>
      </w:pPr>
      <w:r w:rsidRPr="00437F3E">
        <w:rPr>
          <w:noProof/>
          <w:lang w:val="ru-RU"/>
        </w:rPr>
        <w:drawing>
          <wp:inline distT="0" distB="0" distL="0" distR="0" wp14:anchorId="6D6F8814" wp14:editId="173A6E65">
            <wp:extent cx="4693930" cy="3639319"/>
            <wp:effectExtent l="0" t="0" r="0" b="0"/>
            <wp:docPr id="297443923" name="Picture 9" descr="РИСУНОК 2&#10;Спектральная плотность мощности системы IBOC DSB в гибридном СЧ-режим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43923" name="Picture 9" descr="РИСУНОК 2&#10;Спектральная плотность мощности системы IBOC DSB в гибридном СЧ-режиме&#1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93930" cy="3639319"/>
                    </a:xfrm>
                    <a:prstGeom prst="rect">
                      <a:avLst/>
                    </a:prstGeom>
                  </pic:spPr>
                </pic:pic>
              </a:graphicData>
            </a:graphic>
          </wp:inline>
        </w:drawing>
      </w:r>
    </w:p>
    <w:p w14:paraId="4867ADDF" w14:textId="77777777" w:rsidR="000130B0" w:rsidRPr="00437F3E" w:rsidRDefault="000130B0" w:rsidP="00E660D2">
      <w:pPr>
        <w:rPr>
          <w:lang w:val="ru-RU"/>
        </w:rPr>
      </w:pPr>
      <w:r w:rsidRPr="00437F3E">
        <w:rPr>
          <w:lang w:val="ru-RU"/>
        </w:rPr>
        <w:t xml:space="preserve">Для защиты основного аудиопотока от помех и ухудшения качества приема в канале система IBOC DSB использует форму канального кодирования со специальной возможностью </w:t>
      </w:r>
      <w:proofErr w:type="spellStart"/>
      <w:r w:rsidRPr="00437F3E">
        <w:rPr>
          <w:lang w:val="ru-RU"/>
        </w:rPr>
        <w:t>пунктурирования</w:t>
      </w:r>
      <w:proofErr w:type="spellEnd"/>
      <w:r w:rsidRPr="00437F3E">
        <w:rPr>
          <w:lang w:val="ru-RU"/>
        </w:rPr>
        <w:t xml:space="preserve"> исходного кода в различных перекрывающихся сегментах (т. е. в основной, резервной, нижней боковой и верхней боковой полосах). Каждый из четырех перекрывающихся сегментов сохраняет свою работоспособность в качестве хорошего кода. Сегменты нижней и верхней боковой полосы позволяют системе IBOC DSB работать даже в присутствии источника сильных помех в нижнем или верхнем соседнем канале, в то время как сегменты основной и резервной полосы позволяют быстро обнаружить систему IBOC DSB и обеспечить ее устойчивость к кратковременным сбоям, например к тем, которые вызываются заземленными проводящими структурами.</w:t>
      </w:r>
    </w:p>
    <w:p w14:paraId="4C862AF6" w14:textId="77777777" w:rsidR="000130B0" w:rsidRPr="00437F3E" w:rsidRDefault="000130B0" w:rsidP="00E660D2">
      <w:pPr>
        <w:rPr>
          <w:lang w:val="ru-RU"/>
        </w:rPr>
      </w:pPr>
      <w:r w:rsidRPr="00437F3E">
        <w:rPr>
          <w:lang w:val="ru-RU"/>
        </w:rPr>
        <w:t>В гибридной системе пропускная способность основного аудиопотока составляет примерно 20 кбит/с, тогда как пропускная способность дополнительного аудиопотока добавляет примерно 16 кбит/с.</w:t>
      </w:r>
    </w:p>
    <w:p w14:paraId="522B0F3C" w14:textId="3158A65A" w:rsidR="000130B0" w:rsidRPr="00437F3E" w:rsidRDefault="000130B0" w:rsidP="00E660D2">
      <w:pPr>
        <w:pStyle w:val="Heading3"/>
        <w:rPr>
          <w:lang w:val="ru-RU"/>
        </w:rPr>
      </w:pPr>
      <w:r w:rsidRPr="00437F3E">
        <w:rPr>
          <w:lang w:val="ru-RU"/>
        </w:rPr>
        <w:t>1.2.2</w:t>
      </w:r>
      <w:r w:rsidRPr="00437F3E">
        <w:rPr>
          <w:lang w:val="ru-RU"/>
        </w:rPr>
        <w:tab/>
        <w:t>Полностью цифровой СЧ режим</w:t>
      </w:r>
    </w:p>
    <w:p w14:paraId="58F451E7" w14:textId="77777777" w:rsidR="000130B0" w:rsidRPr="00437F3E" w:rsidRDefault="000130B0" w:rsidP="00E660D2">
      <w:pPr>
        <w:rPr>
          <w:lang w:val="ru-RU"/>
        </w:rPr>
      </w:pPr>
      <w:r w:rsidRPr="00437F3E">
        <w:rPr>
          <w:lang w:val="ru-RU"/>
        </w:rPr>
        <w:t>Полностью цифровой режим предусматривает улучшенные показатели цифрового приема после отключения существующего аналогового сигнала. Радиовещательные организации могут делать выбор в плане осуществления полностью цифрового режима либо в зонах, где не существует аналоговых станций, подлежащих защите, либо после достаточно продолжительного периода работы в гибридном режиме для значительного проникновения цифровых приемников на рынок.</w:t>
      </w:r>
    </w:p>
    <w:p w14:paraId="2FF6F458" w14:textId="007CA5DB" w:rsidR="000130B0" w:rsidRPr="00437F3E" w:rsidRDefault="000130B0" w:rsidP="00E660D2">
      <w:pPr>
        <w:rPr>
          <w:lang w:val="ru-RU"/>
        </w:rPr>
      </w:pPr>
      <w:r w:rsidRPr="00437F3E">
        <w:rPr>
          <w:lang w:val="ru-RU"/>
        </w:rPr>
        <w:lastRenderedPageBreak/>
        <w:t xml:space="preserve">Как показано на рисунке </w:t>
      </w:r>
      <w:r w:rsidR="00A33A21" w:rsidRPr="00437F3E">
        <w:rPr>
          <w:lang w:val="ru-RU"/>
        </w:rPr>
        <w:t>3</w:t>
      </w:r>
      <w:r w:rsidRPr="00437F3E">
        <w:rPr>
          <w:lang w:val="ru-RU"/>
        </w:rPr>
        <w:t>, принципиальное различие между гибридным режимом и полностью цифровым режимом состоит в отключении аналогового сигнала и увеличении мощности несущих, которые ранее располагались под аналоговым сигналом. Дополнительная мощность полностью цифрового сигнала повышает устойчивость приема, а "ступенчатая" форма сигнала является оптимальной для работы в условиях сильных помех по соседнему каналу.</w:t>
      </w:r>
    </w:p>
    <w:p w14:paraId="30089D40" w14:textId="252B62E1" w:rsidR="000130B0" w:rsidRPr="00437F3E" w:rsidRDefault="000130B0" w:rsidP="00E660D2">
      <w:pPr>
        <w:pStyle w:val="FigureNo"/>
        <w:rPr>
          <w:lang w:val="ru-RU"/>
        </w:rPr>
      </w:pPr>
      <w:r w:rsidRPr="00437F3E">
        <w:rPr>
          <w:lang w:val="ru-RU"/>
        </w:rPr>
        <w:t>РИСУНОК</w:t>
      </w:r>
      <w:r w:rsidRPr="00437F3E">
        <w:rPr>
          <w:color w:val="000000"/>
          <w:lang w:val="ru-RU"/>
        </w:rPr>
        <w:t xml:space="preserve"> </w:t>
      </w:r>
      <w:r w:rsidR="00A33A21" w:rsidRPr="00437F3E">
        <w:rPr>
          <w:color w:val="000000"/>
          <w:lang w:val="ru-RU"/>
        </w:rPr>
        <w:t>3</w:t>
      </w:r>
    </w:p>
    <w:p w14:paraId="55856C73" w14:textId="26CABD96" w:rsidR="000130B0" w:rsidRPr="00437F3E" w:rsidRDefault="00FD7E0F" w:rsidP="00E660D2">
      <w:pPr>
        <w:pStyle w:val="Figuretitle"/>
        <w:rPr>
          <w:lang w:val="ru-RU"/>
        </w:rPr>
      </w:pPr>
      <w:r w:rsidRPr="00437F3E">
        <w:rPr>
          <w:lang w:val="ru-RU"/>
        </w:rPr>
        <w:t>Спектральная плотность мощности системы IBOC DSB в полностью цифровом СЧ-режиме</w:t>
      </w:r>
    </w:p>
    <w:p w14:paraId="68A67EC4" w14:textId="67444AC1" w:rsidR="00EE246C" w:rsidRPr="00437F3E" w:rsidRDefault="00657754" w:rsidP="00EE246C">
      <w:pPr>
        <w:pStyle w:val="Figure"/>
        <w:rPr>
          <w:lang w:val="ru-RU"/>
        </w:rPr>
      </w:pPr>
      <w:r w:rsidRPr="00437F3E">
        <w:rPr>
          <w:noProof/>
          <w:lang w:val="ru-RU"/>
        </w:rPr>
        <w:drawing>
          <wp:inline distT="0" distB="0" distL="0" distR="0" wp14:anchorId="41F4AF25" wp14:editId="68E49578">
            <wp:extent cx="4017272" cy="3550927"/>
            <wp:effectExtent l="0" t="0" r="2540" b="0"/>
            <wp:docPr id="1829474944" name="Picture 8" descr="РИСУНОК 3&#10;Спектральная плотность мощности системы IBOC DSB в полностью цифровом СЧ-режим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74944" name="Picture 8" descr="РИСУНОК 3&#10;Спектральная плотность мощности системы IBOC DSB в полностью цифровом СЧ-режиме&#10;"/>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17272" cy="3550927"/>
                    </a:xfrm>
                    <a:prstGeom prst="rect">
                      <a:avLst/>
                    </a:prstGeom>
                  </pic:spPr>
                </pic:pic>
              </a:graphicData>
            </a:graphic>
          </wp:inline>
        </w:drawing>
      </w:r>
    </w:p>
    <w:p w14:paraId="2ADE1BD5" w14:textId="11A55DE9" w:rsidR="000130B0" w:rsidRPr="00437F3E" w:rsidRDefault="000130B0" w:rsidP="00E660D2">
      <w:pPr>
        <w:rPr>
          <w:lang w:val="ru-RU"/>
        </w:rPr>
      </w:pPr>
      <w:r w:rsidRPr="00437F3E">
        <w:rPr>
          <w:lang w:val="ru-RU"/>
        </w:rPr>
        <w:t>В полностью цифровой системе используются тот же многоуровневый кодек и те же методы FEC с идентичными скоростями (т. е. ~20</w:t>
      </w:r>
      <w:r w:rsidR="008D48EE" w:rsidRPr="00437F3E">
        <w:rPr>
          <w:lang w:val="ru-RU"/>
        </w:rPr>
        <w:t> </w:t>
      </w:r>
      <w:r w:rsidRPr="00437F3E">
        <w:rPr>
          <w:lang w:val="ru-RU"/>
        </w:rPr>
        <w:t>кбит/с для основного аудиопотока и ~16</w:t>
      </w:r>
      <w:r w:rsidR="008D48EE" w:rsidRPr="00437F3E">
        <w:rPr>
          <w:lang w:val="ru-RU"/>
        </w:rPr>
        <w:t> </w:t>
      </w:r>
      <w:r w:rsidRPr="00437F3E">
        <w:rPr>
          <w:lang w:val="ru-RU"/>
        </w:rPr>
        <w:t>кбит/с для дополнительного аудиопотока), которые использовались в гибридной системе. Это упрощает конструкцию приемника, который должен поддерживать обе системы.</w:t>
      </w:r>
    </w:p>
    <w:p w14:paraId="25DE9139" w14:textId="77777777" w:rsidR="000130B0" w:rsidRPr="00437F3E" w:rsidRDefault="000130B0" w:rsidP="00E660D2">
      <w:pPr>
        <w:pStyle w:val="Heading3"/>
        <w:rPr>
          <w:lang w:val="ru-RU"/>
        </w:rPr>
      </w:pPr>
      <w:r w:rsidRPr="00437F3E">
        <w:rPr>
          <w:lang w:val="ru-RU"/>
        </w:rPr>
        <w:t>1.2.3</w:t>
      </w:r>
      <w:r w:rsidRPr="00437F3E">
        <w:rPr>
          <w:lang w:val="ru-RU"/>
        </w:rPr>
        <w:tab/>
        <w:t>Формирование сигнала</w:t>
      </w:r>
    </w:p>
    <w:p w14:paraId="6675FF30" w14:textId="19D16977" w:rsidR="000130B0" w:rsidRPr="00437F3E" w:rsidRDefault="000130B0" w:rsidP="00E660D2">
      <w:pPr>
        <w:rPr>
          <w:lang w:val="ru-RU"/>
        </w:rPr>
      </w:pPr>
      <w:r w:rsidRPr="00437F3E">
        <w:rPr>
          <w:lang w:val="ru-RU"/>
        </w:rPr>
        <w:t>На рисунке </w:t>
      </w:r>
      <w:r w:rsidR="00A33A21" w:rsidRPr="00437F3E">
        <w:rPr>
          <w:lang w:val="ru-RU"/>
        </w:rPr>
        <w:t>4</w:t>
      </w:r>
      <w:r w:rsidRPr="00437F3E">
        <w:rPr>
          <w:lang w:val="ru-RU"/>
        </w:rPr>
        <w:t xml:space="preserve"> показана функциональная блок-схема передатчика системы IBOC DSB в гибридном СЧ режиме. От источника входных аудиосигналов по студийной передающей линии монофонический сигнал L + R подается в аналоговый СЧ канал, а стереофонический аудиосигнал − в аудиоканал DSB. Канал DSB производит цифровое сжатие аудиосигнала в </w:t>
      </w:r>
      <w:proofErr w:type="spellStart"/>
      <w:r w:rsidRPr="00437F3E">
        <w:rPr>
          <w:lang w:val="ru-RU"/>
        </w:rPr>
        <w:t>аудиокодере</w:t>
      </w:r>
      <w:proofErr w:type="spellEnd"/>
      <w:r w:rsidRPr="00437F3E">
        <w:rPr>
          <w:lang w:val="ru-RU"/>
        </w:rPr>
        <w:t xml:space="preserve"> (кодере), причем результирующий битовый поток поступает на декодер FEC и </w:t>
      </w:r>
      <w:proofErr w:type="spellStart"/>
      <w:r w:rsidRPr="00437F3E">
        <w:rPr>
          <w:lang w:val="ru-RU"/>
        </w:rPr>
        <w:t>перемежитель</w:t>
      </w:r>
      <w:proofErr w:type="spellEnd"/>
      <w:r w:rsidRPr="00437F3E">
        <w:rPr>
          <w:lang w:val="ru-RU"/>
        </w:rPr>
        <w:t xml:space="preserve">. Затем битовый поток объединяется в модемный фрейм и в модулированный сигнал OFDM, чтобы образовать спектр группового сигнала DSB. В аналоговый СЧ канал вводится задержка вследствие разнесения, которая проходит через существующий аналоговый </w:t>
      </w:r>
      <w:proofErr w:type="spellStart"/>
      <w:r w:rsidRPr="00437F3E">
        <w:rPr>
          <w:lang w:val="ru-RU"/>
        </w:rPr>
        <w:t>аудиопроцессор</w:t>
      </w:r>
      <w:proofErr w:type="spellEnd"/>
      <w:r w:rsidRPr="00437F3E">
        <w:rPr>
          <w:lang w:val="ru-RU"/>
        </w:rPr>
        <w:t xml:space="preserve"> станции и возвращается в возбудитель DSB, где она суммируется с цифровыми несущими. Этот сигнал групповой полосы преобразуется в значения магнитуды </w:t>
      </w:r>
      <w:r w:rsidRPr="00437F3E">
        <w:rPr>
          <w:rFonts w:ascii="Symbol" w:hAnsi="Symbol"/>
          <w:lang w:val="ru-RU"/>
        </w:rPr>
        <w:t></w:t>
      </w:r>
      <w:r w:rsidRPr="00437F3E">
        <w:rPr>
          <w:lang w:val="ru-RU"/>
        </w:rPr>
        <w:t xml:space="preserve"> и фазы </w:t>
      </w:r>
      <w:r w:rsidRPr="00437F3E">
        <w:rPr>
          <w:rFonts w:ascii="Symbol" w:hAnsi="Symbol"/>
          <w:lang w:val="ru-RU"/>
        </w:rPr>
        <w:t></w:t>
      </w:r>
      <w:r w:rsidRPr="00437F3E">
        <w:rPr>
          <w:lang w:val="ru-RU"/>
        </w:rPr>
        <w:t xml:space="preserve"> для усиления в существующем аналоговом передатчике станции (см. Примечание 1).</w:t>
      </w:r>
    </w:p>
    <w:p w14:paraId="57CBB937" w14:textId="77777777" w:rsidR="000130B0" w:rsidRPr="00437F3E" w:rsidRDefault="000130B0" w:rsidP="00E660D2">
      <w:pPr>
        <w:pStyle w:val="Note"/>
        <w:rPr>
          <w:lang w:val="ru-RU"/>
        </w:rPr>
      </w:pPr>
      <w:r w:rsidRPr="00437F3E">
        <w:rPr>
          <w:lang w:val="ru-RU"/>
        </w:rPr>
        <w:t>ПРИМЕЧАНИЕ 1. – В целях упрощения здесь были опущены некоторые подробности, такие как ввод данных и синхронизация.</w:t>
      </w:r>
    </w:p>
    <w:p w14:paraId="3D8D5895" w14:textId="797D12F3" w:rsidR="000130B0" w:rsidRPr="00437F3E" w:rsidRDefault="000130B0" w:rsidP="00733DF8">
      <w:pPr>
        <w:keepNext/>
        <w:keepLines/>
        <w:rPr>
          <w:lang w:val="ru-RU"/>
        </w:rPr>
      </w:pPr>
      <w:r w:rsidRPr="00437F3E">
        <w:rPr>
          <w:lang w:val="ru-RU"/>
        </w:rPr>
        <w:lastRenderedPageBreak/>
        <w:t>Было показано, что некоторые твердотельные передатчики обладают частотными характеристиками, уровнем искажений и параметрами шума, которые достаточны для воспроизведения гибридных сигналов IBOC. Система работала в течение многих часов, используя выпускаемый в настоящее время передатчик с амплитудной модуляцией для передачи сигналов IBOC DSB.</w:t>
      </w:r>
    </w:p>
    <w:p w14:paraId="728C31A7" w14:textId="16D564CA" w:rsidR="000130B0" w:rsidRPr="00437F3E" w:rsidRDefault="000130B0" w:rsidP="00E660D2">
      <w:pPr>
        <w:pStyle w:val="FigureNo"/>
        <w:rPr>
          <w:lang w:val="ru-RU"/>
        </w:rPr>
      </w:pPr>
      <w:r w:rsidRPr="00437F3E">
        <w:rPr>
          <w:lang w:val="ru-RU"/>
        </w:rPr>
        <w:t>РИСУНОК</w:t>
      </w:r>
      <w:r w:rsidRPr="00437F3E">
        <w:rPr>
          <w:color w:val="000000"/>
          <w:lang w:val="ru-RU"/>
        </w:rPr>
        <w:t xml:space="preserve"> </w:t>
      </w:r>
      <w:r w:rsidR="00A33A21" w:rsidRPr="00437F3E">
        <w:rPr>
          <w:color w:val="000000"/>
          <w:lang w:val="ru-RU"/>
        </w:rPr>
        <w:t>4</w:t>
      </w:r>
    </w:p>
    <w:p w14:paraId="0759D898" w14:textId="4AD7DBFD" w:rsidR="000130B0" w:rsidRPr="00437F3E" w:rsidRDefault="000130B0" w:rsidP="00E660D2">
      <w:pPr>
        <w:pStyle w:val="Figuretitle"/>
        <w:rPr>
          <w:lang w:val="ru-RU"/>
        </w:rPr>
      </w:pPr>
      <w:r w:rsidRPr="00437F3E">
        <w:rPr>
          <w:lang w:val="ru-RU"/>
        </w:rPr>
        <w:t>Блок-схема передатчика IBOC DSB в гибридном СЧ</w:t>
      </w:r>
      <w:r w:rsidR="00FD7E0F" w:rsidRPr="00437F3E">
        <w:rPr>
          <w:lang w:val="ru-RU"/>
        </w:rPr>
        <w:t>-</w:t>
      </w:r>
      <w:r w:rsidRPr="00437F3E">
        <w:rPr>
          <w:lang w:val="ru-RU"/>
        </w:rPr>
        <w:t>режиме</w:t>
      </w:r>
    </w:p>
    <w:p w14:paraId="079699D8" w14:textId="016C6799" w:rsidR="00EE246C" w:rsidRPr="00437F3E" w:rsidRDefault="00657754" w:rsidP="00EE246C">
      <w:pPr>
        <w:pStyle w:val="Figure"/>
        <w:rPr>
          <w:lang w:val="ru-RU"/>
        </w:rPr>
      </w:pPr>
      <w:r w:rsidRPr="00437F3E">
        <w:rPr>
          <w:noProof/>
          <w:lang w:val="ru-RU"/>
        </w:rPr>
        <w:drawing>
          <wp:inline distT="0" distB="0" distL="0" distR="0" wp14:anchorId="36CF14AD" wp14:editId="4672EB0B">
            <wp:extent cx="5739396" cy="3410719"/>
            <wp:effectExtent l="0" t="0" r="0" b="0"/>
            <wp:docPr id="833073981" name="Picture 7" descr="РИСУНОК 4&#10;Блок-схема передатчика IBOC DSB в гибридном СЧ-режим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73981" name="Picture 7" descr="РИСУНОК 4&#10;Блок-схема передатчика IBOC DSB в гибридном СЧ-режиме&#10;"/>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39396" cy="3410719"/>
                    </a:xfrm>
                    <a:prstGeom prst="rect">
                      <a:avLst/>
                    </a:prstGeom>
                  </pic:spPr>
                </pic:pic>
              </a:graphicData>
            </a:graphic>
          </wp:inline>
        </w:drawing>
      </w:r>
    </w:p>
    <w:p w14:paraId="7E8258D0" w14:textId="2E8C614D" w:rsidR="000130B0" w:rsidRPr="00437F3E" w:rsidRDefault="000130B0" w:rsidP="00E660D2">
      <w:pPr>
        <w:rPr>
          <w:lang w:val="ru-RU"/>
        </w:rPr>
      </w:pPr>
      <w:r w:rsidRPr="00437F3E">
        <w:rPr>
          <w:lang w:val="ru-RU"/>
        </w:rPr>
        <w:t>Аналогичный подход используется для полностью цифровой системы, работающей на СЧ. Однако в такой системе не существует аналогового канала передачи.</w:t>
      </w:r>
    </w:p>
    <w:p w14:paraId="69962782" w14:textId="77777777" w:rsidR="000130B0" w:rsidRPr="00437F3E" w:rsidRDefault="000130B0" w:rsidP="00E660D2">
      <w:pPr>
        <w:pStyle w:val="Heading3"/>
        <w:rPr>
          <w:lang w:val="ru-RU"/>
        </w:rPr>
      </w:pPr>
      <w:r w:rsidRPr="00437F3E">
        <w:rPr>
          <w:lang w:val="ru-RU"/>
        </w:rPr>
        <w:t>1.2.4</w:t>
      </w:r>
      <w:r w:rsidRPr="00437F3E">
        <w:rPr>
          <w:lang w:val="ru-RU"/>
        </w:rPr>
        <w:tab/>
        <w:t>Прием сигнала</w:t>
      </w:r>
    </w:p>
    <w:p w14:paraId="4076A17C" w14:textId="0C70AAB8" w:rsidR="000130B0" w:rsidRPr="00437F3E" w:rsidRDefault="000130B0" w:rsidP="00E660D2">
      <w:pPr>
        <w:rPr>
          <w:lang w:val="ru-RU"/>
        </w:rPr>
      </w:pPr>
      <w:r w:rsidRPr="00437F3E">
        <w:rPr>
          <w:lang w:val="ru-RU"/>
        </w:rPr>
        <w:t xml:space="preserve">На рисунке </w:t>
      </w:r>
      <w:r w:rsidR="00A33A21" w:rsidRPr="00437F3E">
        <w:rPr>
          <w:lang w:val="ru-RU"/>
        </w:rPr>
        <w:t>5</w:t>
      </w:r>
      <w:r w:rsidRPr="00437F3E">
        <w:rPr>
          <w:lang w:val="ru-RU"/>
        </w:rPr>
        <w:t xml:space="preserve"> представлена функциональная блок-схема СЧ приемника IBOC. Сигнал принимается обычными входными РЧ каскадами и преобразуется в ПЧ способом, подобным существующим аналоговым приемникам. Однако, в отличие от типовых аналоговых приемников, сигнал фильтруется, преобразуется на ПЧ из аналога в цифру (A/D) и в цифровом виде преобразуется вниз в компоненты сигналов групповой полосы, совпадающих по фазе и сдвинутых на 90°. Затем гибридный сигнал разделяется на аналоговые компоненты и компоненты DSB. После этого аналоговый компонент </w:t>
      </w:r>
      <w:proofErr w:type="spellStart"/>
      <w:r w:rsidRPr="00437F3E">
        <w:rPr>
          <w:lang w:val="ru-RU"/>
        </w:rPr>
        <w:t>демодулируется</w:t>
      </w:r>
      <w:proofErr w:type="spellEnd"/>
      <w:r w:rsidRPr="00437F3E">
        <w:rPr>
          <w:lang w:val="ru-RU"/>
        </w:rPr>
        <w:t xml:space="preserve">, чтобы создать цифровой дискретный аудиосигнал. Сигнал DSB синхронизируется и </w:t>
      </w:r>
      <w:proofErr w:type="spellStart"/>
      <w:r w:rsidRPr="00437F3E">
        <w:rPr>
          <w:lang w:val="ru-RU"/>
        </w:rPr>
        <w:t>демодулируется</w:t>
      </w:r>
      <w:proofErr w:type="spellEnd"/>
      <w:r w:rsidRPr="00437F3E">
        <w:rPr>
          <w:lang w:val="ru-RU"/>
        </w:rPr>
        <w:t xml:space="preserve"> в символы. Эти символы </w:t>
      </w:r>
      <w:proofErr w:type="spellStart"/>
      <w:r w:rsidRPr="00437F3E">
        <w:rPr>
          <w:lang w:val="ru-RU"/>
        </w:rPr>
        <w:t>декадрируются</w:t>
      </w:r>
      <w:proofErr w:type="spellEnd"/>
      <w:r w:rsidRPr="00437F3E">
        <w:rPr>
          <w:lang w:val="ru-RU"/>
        </w:rPr>
        <w:t xml:space="preserve"> для последующего обращенного перемежения и декодирования FEC. Результирующий битовый поток обрабатывается </w:t>
      </w:r>
      <w:proofErr w:type="spellStart"/>
      <w:r w:rsidRPr="00437F3E">
        <w:rPr>
          <w:lang w:val="ru-RU"/>
        </w:rPr>
        <w:t>аудиодекодером</w:t>
      </w:r>
      <w:proofErr w:type="spellEnd"/>
      <w:r w:rsidRPr="00437F3E">
        <w:rPr>
          <w:lang w:val="ru-RU"/>
        </w:rPr>
        <w:t xml:space="preserve"> для создания на выходе цифрового стереосигнала DSB. Этот аудиосигнал DSB задерживается на такой же интервал времени, на который аналоговый сигнал был задержан в передатчике. Функция смешивания аудиосигналов смешивает цифровой сигнал с аналоговым, если цифровой сигнал искажается, и используется также для быстрого захвата сигнала во время настройки или повторного</w:t>
      </w:r>
      <w:r w:rsidR="00CB4912" w:rsidRPr="00437F3E">
        <w:rPr>
          <w:lang w:val="ru-RU"/>
        </w:rPr>
        <w:t> </w:t>
      </w:r>
      <w:r w:rsidRPr="00437F3E">
        <w:rPr>
          <w:lang w:val="ru-RU"/>
        </w:rPr>
        <w:t>захвата.</w:t>
      </w:r>
    </w:p>
    <w:p w14:paraId="221DE42C" w14:textId="63737248" w:rsidR="000130B0" w:rsidRPr="00437F3E" w:rsidRDefault="000130B0" w:rsidP="00E660D2">
      <w:pPr>
        <w:pStyle w:val="FigureNo"/>
        <w:rPr>
          <w:lang w:val="ru-RU"/>
        </w:rPr>
      </w:pPr>
      <w:r w:rsidRPr="00437F3E">
        <w:rPr>
          <w:lang w:val="ru-RU"/>
        </w:rPr>
        <w:lastRenderedPageBreak/>
        <w:t>РИСУНОК</w:t>
      </w:r>
      <w:r w:rsidRPr="00437F3E">
        <w:rPr>
          <w:color w:val="000000"/>
          <w:szCs w:val="18"/>
          <w:lang w:val="ru-RU"/>
        </w:rPr>
        <w:t xml:space="preserve"> </w:t>
      </w:r>
      <w:r w:rsidR="00A33A21" w:rsidRPr="00437F3E">
        <w:rPr>
          <w:color w:val="000000"/>
          <w:szCs w:val="18"/>
          <w:lang w:val="ru-RU"/>
        </w:rPr>
        <w:t>5</w:t>
      </w:r>
    </w:p>
    <w:p w14:paraId="6FC72274" w14:textId="561F511A" w:rsidR="000130B0" w:rsidRPr="00437F3E" w:rsidRDefault="000130B0" w:rsidP="00E660D2">
      <w:pPr>
        <w:pStyle w:val="Figuretitle"/>
        <w:rPr>
          <w:lang w:val="ru-RU"/>
        </w:rPr>
      </w:pPr>
      <w:r w:rsidRPr="00437F3E">
        <w:rPr>
          <w:lang w:val="ru-RU"/>
        </w:rPr>
        <w:t>Блок-схема типового приемника IBOC в гибридном СЧ</w:t>
      </w:r>
      <w:r w:rsidR="00FD7E0F" w:rsidRPr="00437F3E">
        <w:rPr>
          <w:lang w:val="ru-RU"/>
        </w:rPr>
        <w:t>-</w:t>
      </w:r>
      <w:r w:rsidRPr="00437F3E">
        <w:rPr>
          <w:lang w:val="ru-RU"/>
        </w:rPr>
        <w:t>режиме</w:t>
      </w:r>
    </w:p>
    <w:p w14:paraId="2828FDF4" w14:textId="1DBE9BB6" w:rsidR="00EE246C" w:rsidRPr="00437F3E" w:rsidRDefault="00657754" w:rsidP="00EE246C">
      <w:pPr>
        <w:pStyle w:val="Figure"/>
        <w:rPr>
          <w:lang w:val="ru-RU"/>
        </w:rPr>
      </w:pPr>
      <w:r w:rsidRPr="00437F3E">
        <w:rPr>
          <w:noProof/>
          <w:lang w:val="ru-RU"/>
        </w:rPr>
        <w:drawing>
          <wp:inline distT="0" distB="0" distL="0" distR="0" wp14:anchorId="34684EBD" wp14:editId="2B98CE28">
            <wp:extent cx="5748540" cy="2834646"/>
            <wp:effectExtent l="0" t="0" r="5080" b="3810"/>
            <wp:docPr id="1661483604" name="Picture 6" descr="РИСУНОК 5&#10;Блок-схема типового приемника IBOC в гибридном СЧ-режим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83604" name="Picture 6" descr="РИСУНОК 5&#10;Блок-схема типового приемника IBOC в гибридном СЧ-режиме&#1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748540" cy="2834646"/>
                    </a:xfrm>
                    <a:prstGeom prst="rect">
                      <a:avLst/>
                    </a:prstGeom>
                  </pic:spPr>
                </pic:pic>
              </a:graphicData>
            </a:graphic>
          </wp:inline>
        </w:drawing>
      </w:r>
    </w:p>
    <w:p w14:paraId="1D70EA4D" w14:textId="77777777" w:rsidR="000130B0" w:rsidRPr="00437F3E" w:rsidRDefault="000130B0" w:rsidP="00E660D2">
      <w:pPr>
        <w:rPr>
          <w:lang w:val="ru-RU"/>
        </w:rPr>
      </w:pPr>
      <w:r w:rsidRPr="00437F3E">
        <w:rPr>
          <w:lang w:val="ru-RU"/>
        </w:rPr>
        <w:t xml:space="preserve">Функция шумоподавления является составной частью приемника IBOC и используется для улучшения цифрового и аналогового приема. В приемниках используются перестраиваемые схемы для </w:t>
      </w:r>
      <w:proofErr w:type="spellStart"/>
      <w:r w:rsidRPr="00437F3E">
        <w:rPr>
          <w:lang w:val="ru-RU"/>
        </w:rPr>
        <w:t>отфильтровывания</w:t>
      </w:r>
      <w:proofErr w:type="spellEnd"/>
      <w:r w:rsidRPr="00437F3E">
        <w:rPr>
          <w:lang w:val="ru-RU"/>
        </w:rPr>
        <w:t xml:space="preserve"> соседних каналов и интермодуляционных составляющих. Эти перестраиваемые схемы стремятся "закольцевать" или растянуть короткие импульсы в более длительные перебои. </w:t>
      </w:r>
      <w:proofErr w:type="spellStart"/>
      <w:r w:rsidRPr="00437F3E">
        <w:rPr>
          <w:lang w:val="ru-RU"/>
        </w:rPr>
        <w:t>Шумоподавитель</w:t>
      </w:r>
      <w:proofErr w:type="spellEnd"/>
      <w:r w:rsidRPr="00437F3E">
        <w:rPr>
          <w:lang w:val="ru-RU"/>
        </w:rPr>
        <w:t xml:space="preserve"> измеряет импульс и выключает РЧ каскады на время короткой длительности импульса, эффективно ограничивая влияние такого кольцевания на возможности прослушивания аналогового сигнала. Короткие импульсы оказывают минимальное влияние на цифровой поток данных и повышают возможность прослушивания аналогового сигнала (см. Примечание 1).</w:t>
      </w:r>
    </w:p>
    <w:p w14:paraId="0FD950C3" w14:textId="365F148E" w:rsidR="000130B0" w:rsidRPr="00437F3E" w:rsidRDefault="000130B0" w:rsidP="00E660D2">
      <w:pPr>
        <w:pStyle w:val="Note"/>
        <w:rPr>
          <w:lang w:val="ru-RU"/>
        </w:rPr>
      </w:pPr>
      <w:r w:rsidRPr="00437F3E">
        <w:rPr>
          <w:lang w:val="ru-RU"/>
        </w:rPr>
        <w:t xml:space="preserve">ПРИМЕЧАНИЕ 1. – В целях упрощения здесь не показаны каналы данных и схема </w:t>
      </w:r>
      <w:proofErr w:type="spellStart"/>
      <w:r w:rsidRPr="00437F3E">
        <w:rPr>
          <w:lang w:val="ru-RU"/>
        </w:rPr>
        <w:t>шумоподавителя</w:t>
      </w:r>
      <w:proofErr w:type="spellEnd"/>
      <w:r w:rsidRPr="00437F3E">
        <w:rPr>
          <w:lang w:val="ru-RU"/>
        </w:rPr>
        <w:t>.</w:t>
      </w:r>
    </w:p>
    <w:p w14:paraId="1EFBF294" w14:textId="77777777" w:rsidR="000130B0" w:rsidRPr="00437F3E" w:rsidRDefault="000130B0" w:rsidP="00397287">
      <w:pPr>
        <w:rPr>
          <w:lang w:val="ru-RU"/>
        </w:rPr>
      </w:pPr>
      <w:r w:rsidRPr="00437F3E">
        <w:rPr>
          <w:lang w:val="ru-RU"/>
        </w:rPr>
        <w:t xml:space="preserve">Подобный подход используется для полностью цифрового режима, за исключением отсутствующих функций аналогового приема и </w:t>
      </w:r>
      <w:proofErr w:type="gramStart"/>
      <w:r w:rsidRPr="00437F3E">
        <w:rPr>
          <w:lang w:val="ru-RU"/>
        </w:rPr>
        <w:t>демодуляции</w:t>
      </w:r>
      <w:proofErr w:type="gramEnd"/>
      <w:r w:rsidRPr="00437F3E">
        <w:rPr>
          <w:lang w:val="ru-RU"/>
        </w:rPr>
        <w:t xml:space="preserve"> и смешивания аудиосигналов.</w:t>
      </w:r>
    </w:p>
    <w:p w14:paraId="1CA2E957" w14:textId="77777777" w:rsidR="008D48EE" w:rsidRPr="00437F3E" w:rsidRDefault="008D48EE" w:rsidP="00733DF8">
      <w:pPr>
        <w:rPr>
          <w:lang w:val="ru-RU"/>
        </w:rPr>
      </w:pPr>
    </w:p>
    <w:p w14:paraId="2A0D4EFF" w14:textId="77777777" w:rsidR="008D48EE" w:rsidRPr="00437F3E" w:rsidRDefault="008D48EE" w:rsidP="00733DF8">
      <w:pPr>
        <w:rPr>
          <w:lang w:val="ru-RU"/>
        </w:rPr>
      </w:pPr>
    </w:p>
    <w:p w14:paraId="08A2AFB0" w14:textId="3601D26A" w:rsidR="000130B0" w:rsidRPr="00437F3E" w:rsidRDefault="000130B0" w:rsidP="00E660D2">
      <w:pPr>
        <w:pStyle w:val="AnnexNoTitle"/>
        <w:rPr>
          <w:szCs w:val="26"/>
          <w:lang w:val="ru-RU"/>
        </w:rPr>
      </w:pPr>
      <w:bookmarkStart w:id="21" w:name="_Toc206418452"/>
      <w:r w:rsidRPr="00437F3E">
        <w:rPr>
          <w:szCs w:val="26"/>
          <w:lang w:val="ru-RU"/>
        </w:rPr>
        <w:t>Приложение 3</w:t>
      </w:r>
      <w:r w:rsidRPr="00437F3E">
        <w:rPr>
          <w:szCs w:val="26"/>
          <w:lang w:val="ru-RU"/>
        </w:rPr>
        <w:br/>
      </w:r>
      <w:r w:rsidRPr="00437F3E">
        <w:rPr>
          <w:szCs w:val="26"/>
          <w:lang w:val="ru-RU"/>
        </w:rPr>
        <w:br/>
        <w:t>Критерии оценки</w:t>
      </w:r>
      <w:bookmarkEnd w:id="21"/>
    </w:p>
    <w:p w14:paraId="643AB6D2" w14:textId="77777777" w:rsidR="000130B0" w:rsidRPr="00437F3E" w:rsidRDefault="000130B0" w:rsidP="00E660D2">
      <w:pPr>
        <w:pStyle w:val="Normalaftertitle"/>
        <w:spacing w:after="120"/>
        <w:rPr>
          <w:lang w:val="ru-RU"/>
        </w:rPr>
      </w:pPr>
      <w:r w:rsidRPr="00437F3E">
        <w:rPr>
          <w:lang w:val="ru-RU"/>
        </w:rPr>
        <w:t>Связь между Вопросом МСЭ-R 217/10 и основными критериями: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3402"/>
        <w:gridCol w:w="3402"/>
      </w:tblGrid>
      <w:tr w:rsidR="000130B0" w:rsidRPr="00437F3E" w14:paraId="2B030F0C" w14:textId="77777777" w:rsidTr="007F2997">
        <w:trPr>
          <w:jc w:val="center"/>
        </w:trPr>
        <w:tc>
          <w:tcPr>
            <w:tcW w:w="3402" w:type="dxa"/>
          </w:tcPr>
          <w:p w14:paraId="66100E27" w14:textId="77777777" w:rsidR="000130B0" w:rsidRPr="00437F3E" w:rsidRDefault="000130B0" w:rsidP="00E660D2">
            <w:pPr>
              <w:pStyle w:val="Tablehead"/>
              <w:rPr>
                <w:lang w:val="ru-RU"/>
              </w:rPr>
            </w:pPr>
            <w:r w:rsidRPr="00437F3E">
              <w:rPr>
                <w:lang w:val="ru-RU"/>
              </w:rPr>
              <w:t>Исследования, которые решено провести в Вопросе МСЭ</w:t>
            </w:r>
            <w:r w:rsidRPr="00437F3E">
              <w:rPr>
                <w:lang w:val="ru-RU"/>
              </w:rPr>
              <w:noBreakHyphen/>
              <w:t>R 217/10</w:t>
            </w:r>
          </w:p>
        </w:tc>
        <w:tc>
          <w:tcPr>
            <w:tcW w:w="3402" w:type="dxa"/>
            <w:vAlign w:val="center"/>
          </w:tcPr>
          <w:p w14:paraId="10FBE814" w14:textId="77777777" w:rsidR="000130B0" w:rsidRPr="00437F3E" w:rsidRDefault="000130B0" w:rsidP="00E660D2">
            <w:pPr>
              <w:pStyle w:val="Tablehead"/>
              <w:rPr>
                <w:lang w:val="ru-RU"/>
              </w:rPr>
            </w:pPr>
            <w:r w:rsidRPr="00437F3E">
              <w:rPr>
                <w:lang w:val="ru-RU"/>
              </w:rPr>
              <w:t>Основные критерии</w:t>
            </w:r>
          </w:p>
        </w:tc>
      </w:tr>
      <w:tr w:rsidR="000130B0" w:rsidRPr="00437F3E" w14:paraId="11837844" w14:textId="77777777" w:rsidTr="007F2997">
        <w:trPr>
          <w:trHeight w:val="65"/>
          <w:jc w:val="center"/>
        </w:trPr>
        <w:tc>
          <w:tcPr>
            <w:tcW w:w="3402" w:type="dxa"/>
          </w:tcPr>
          <w:p w14:paraId="2F6519A6" w14:textId="77777777" w:rsidR="000130B0" w:rsidRPr="00437F3E" w:rsidRDefault="000130B0" w:rsidP="00E660D2">
            <w:pPr>
              <w:pStyle w:val="Tabletext"/>
              <w:tabs>
                <w:tab w:val="clear" w:pos="284"/>
                <w:tab w:val="clear" w:pos="567"/>
              </w:tabs>
              <w:ind w:left="1061"/>
              <w:rPr>
                <w:lang w:val="ru-RU"/>
              </w:rPr>
            </w:pPr>
            <w:proofErr w:type="gramStart"/>
            <w:r w:rsidRPr="00437F3E">
              <w:rPr>
                <w:i/>
                <w:iCs/>
                <w:lang w:val="ru-RU"/>
              </w:rPr>
              <w:t>решает</w:t>
            </w:r>
            <w:r w:rsidRPr="00437F3E">
              <w:rPr>
                <w:lang w:val="ru-RU"/>
              </w:rPr>
              <w:t xml:space="preserve">  1</w:t>
            </w:r>
            <w:proofErr w:type="gramEnd"/>
          </w:p>
        </w:tc>
        <w:tc>
          <w:tcPr>
            <w:tcW w:w="3402" w:type="dxa"/>
          </w:tcPr>
          <w:p w14:paraId="5495CA6C" w14:textId="77777777" w:rsidR="000130B0" w:rsidRPr="00437F3E" w:rsidRDefault="000130B0" w:rsidP="00E660D2">
            <w:pPr>
              <w:pStyle w:val="Tabletext"/>
              <w:tabs>
                <w:tab w:val="clear" w:pos="567"/>
                <w:tab w:val="left" w:pos="777"/>
              </w:tabs>
              <w:ind w:left="636"/>
              <w:rPr>
                <w:lang w:val="ru-RU"/>
              </w:rPr>
            </w:pPr>
            <w:r w:rsidRPr="00437F3E">
              <w:rPr>
                <w:lang w:val="ru-RU"/>
              </w:rPr>
              <w:t>1, 2, 3, 6, 8, 11, 12</w:t>
            </w:r>
          </w:p>
        </w:tc>
      </w:tr>
      <w:tr w:rsidR="000130B0" w:rsidRPr="00437F3E" w14:paraId="42854EBC" w14:textId="77777777" w:rsidTr="007F2997">
        <w:trPr>
          <w:trHeight w:val="65"/>
          <w:jc w:val="center"/>
        </w:trPr>
        <w:tc>
          <w:tcPr>
            <w:tcW w:w="3402" w:type="dxa"/>
          </w:tcPr>
          <w:p w14:paraId="7BA972CF" w14:textId="77777777" w:rsidR="000130B0" w:rsidRPr="00437F3E" w:rsidRDefault="000130B0" w:rsidP="00E660D2">
            <w:pPr>
              <w:pStyle w:val="Tabletext"/>
              <w:tabs>
                <w:tab w:val="clear" w:pos="284"/>
                <w:tab w:val="clear" w:pos="567"/>
              </w:tabs>
              <w:ind w:left="1061"/>
              <w:rPr>
                <w:lang w:val="ru-RU"/>
              </w:rPr>
            </w:pPr>
            <w:proofErr w:type="gramStart"/>
            <w:r w:rsidRPr="00437F3E">
              <w:rPr>
                <w:i/>
                <w:iCs/>
                <w:lang w:val="ru-RU"/>
              </w:rPr>
              <w:t>решает</w:t>
            </w:r>
            <w:r w:rsidRPr="00437F3E">
              <w:rPr>
                <w:lang w:val="ru-RU"/>
              </w:rPr>
              <w:t xml:space="preserve">  2</w:t>
            </w:r>
            <w:proofErr w:type="gramEnd"/>
          </w:p>
        </w:tc>
        <w:tc>
          <w:tcPr>
            <w:tcW w:w="3402" w:type="dxa"/>
          </w:tcPr>
          <w:p w14:paraId="2EA6728D" w14:textId="77777777" w:rsidR="000130B0" w:rsidRPr="00437F3E" w:rsidRDefault="000130B0" w:rsidP="00E660D2">
            <w:pPr>
              <w:pStyle w:val="Tabletext"/>
              <w:tabs>
                <w:tab w:val="clear" w:pos="567"/>
                <w:tab w:val="left" w:pos="777"/>
              </w:tabs>
              <w:ind w:left="636"/>
              <w:rPr>
                <w:lang w:val="ru-RU"/>
              </w:rPr>
            </w:pPr>
            <w:r w:rsidRPr="00437F3E">
              <w:rPr>
                <w:lang w:val="ru-RU"/>
              </w:rPr>
              <w:t>5, 8, 10</w:t>
            </w:r>
          </w:p>
        </w:tc>
      </w:tr>
      <w:tr w:rsidR="000130B0" w:rsidRPr="00437F3E" w14:paraId="0F17587E" w14:textId="77777777" w:rsidTr="007F2997">
        <w:trPr>
          <w:trHeight w:val="65"/>
          <w:jc w:val="center"/>
        </w:trPr>
        <w:tc>
          <w:tcPr>
            <w:tcW w:w="3402" w:type="dxa"/>
          </w:tcPr>
          <w:p w14:paraId="0F2A4F07" w14:textId="77777777" w:rsidR="000130B0" w:rsidRPr="00437F3E" w:rsidRDefault="000130B0" w:rsidP="00E660D2">
            <w:pPr>
              <w:pStyle w:val="Tabletext"/>
              <w:tabs>
                <w:tab w:val="clear" w:pos="284"/>
                <w:tab w:val="clear" w:pos="567"/>
              </w:tabs>
              <w:ind w:left="1061"/>
              <w:rPr>
                <w:lang w:val="ru-RU"/>
              </w:rPr>
            </w:pPr>
            <w:proofErr w:type="gramStart"/>
            <w:r w:rsidRPr="00437F3E">
              <w:rPr>
                <w:i/>
                <w:iCs/>
                <w:lang w:val="ru-RU"/>
              </w:rPr>
              <w:t>решает</w:t>
            </w:r>
            <w:r w:rsidRPr="00437F3E">
              <w:rPr>
                <w:lang w:val="ru-RU"/>
              </w:rPr>
              <w:t xml:space="preserve">  3</w:t>
            </w:r>
            <w:proofErr w:type="gramEnd"/>
          </w:p>
        </w:tc>
        <w:tc>
          <w:tcPr>
            <w:tcW w:w="3402" w:type="dxa"/>
          </w:tcPr>
          <w:p w14:paraId="65267304" w14:textId="77777777" w:rsidR="000130B0" w:rsidRPr="00437F3E" w:rsidRDefault="000130B0" w:rsidP="00E660D2">
            <w:pPr>
              <w:pStyle w:val="Tabletext"/>
              <w:tabs>
                <w:tab w:val="clear" w:pos="567"/>
                <w:tab w:val="left" w:pos="777"/>
              </w:tabs>
              <w:ind w:left="636"/>
              <w:rPr>
                <w:lang w:val="ru-RU"/>
              </w:rPr>
            </w:pPr>
            <w:r w:rsidRPr="00437F3E">
              <w:rPr>
                <w:lang w:val="ru-RU"/>
              </w:rPr>
              <w:t>1, 2, 3, 6, 8, 9, 11, 13</w:t>
            </w:r>
          </w:p>
        </w:tc>
      </w:tr>
      <w:tr w:rsidR="000130B0" w:rsidRPr="00437F3E" w14:paraId="081F38C9" w14:textId="77777777" w:rsidTr="007F2997">
        <w:trPr>
          <w:trHeight w:val="65"/>
          <w:jc w:val="center"/>
        </w:trPr>
        <w:tc>
          <w:tcPr>
            <w:tcW w:w="3402" w:type="dxa"/>
          </w:tcPr>
          <w:p w14:paraId="0DAA8CCE" w14:textId="77777777" w:rsidR="000130B0" w:rsidRPr="00437F3E" w:rsidRDefault="000130B0" w:rsidP="00E660D2">
            <w:pPr>
              <w:pStyle w:val="Tabletext"/>
              <w:tabs>
                <w:tab w:val="clear" w:pos="284"/>
                <w:tab w:val="clear" w:pos="567"/>
              </w:tabs>
              <w:ind w:left="1061"/>
              <w:rPr>
                <w:lang w:val="ru-RU"/>
              </w:rPr>
            </w:pPr>
            <w:proofErr w:type="gramStart"/>
            <w:r w:rsidRPr="00437F3E">
              <w:rPr>
                <w:i/>
                <w:iCs/>
                <w:lang w:val="ru-RU"/>
              </w:rPr>
              <w:t>решает</w:t>
            </w:r>
            <w:r w:rsidRPr="00437F3E">
              <w:rPr>
                <w:lang w:val="ru-RU"/>
              </w:rPr>
              <w:t xml:space="preserve">  4</w:t>
            </w:r>
            <w:proofErr w:type="gramEnd"/>
          </w:p>
        </w:tc>
        <w:tc>
          <w:tcPr>
            <w:tcW w:w="3402" w:type="dxa"/>
          </w:tcPr>
          <w:p w14:paraId="62E862B2" w14:textId="77777777" w:rsidR="000130B0" w:rsidRPr="00437F3E" w:rsidRDefault="000130B0" w:rsidP="00E660D2">
            <w:pPr>
              <w:pStyle w:val="Tabletext"/>
              <w:tabs>
                <w:tab w:val="clear" w:pos="567"/>
                <w:tab w:val="left" w:pos="777"/>
              </w:tabs>
              <w:ind w:left="636"/>
              <w:rPr>
                <w:lang w:val="ru-RU"/>
              </w:rPr>
            </w:pPr>
            <w:r w:rsidRPr="00437F3E">
              <w:rPr>
                <w:lang w:val="ru-RU"/>
              </w:rPr>
              <w:t>4, 5, 8, 10</w:t>
            </w:r>
          </w:p>
        </w:tc>
      </w:tr>
      <w:tr w:rsidR="000130B0" w:rsidRPr="00437F3E" w14:paraId="531627D1" w14:textId="77777777" w:rsidTr="007F2997">
        <w:trPr>
          <w:trHeight w:val="65"/>
          <w:jc w:val="center"/>
        </w:trPr>
        <w:tc>
          <w:tcPr>
            <w:tcW w:w="3402" w:type="dxa"/>
          </w:tcPr>
          <w:p w14:paraId="30D21CA3" w14:textId="77777777" w:rsidR="000130B0" w:rsidRPr="00437F3E" w:rsidRDefault="000130B0" w:rsidP="00E660D2">
            <w:pPr>
              <w:pStyle w:val="Tabletext"/>
              <w:tabs>
                <w:tab w:val="clear" w:pos="284"/>
                <w:tab w:val="clear" w:pos="567"/>
              </w:tabs>
              <w:ind w:left="1061"/>
              <w:rPr>
                <w:lang w:val="ru-RU"/>
              </w:rPr>
            </w:pPr>
            <w:proofErr w:type="gramStart"/>
            <w:r w:rsidRPr="00437F3E">
              <w:rPr>
                <w:i/>
                <w:iCs/>
                <w:lang w:val="ru-RU"/>
              </w:rPr>
              <w:t>решает</w:t>
            </w:r>
            <w:r w:rsidRPr="00437F3E">
              <w:rPr>
                <w:lang w:val="ru-RU"/>
              </w:rPr>
              <w:t xml:space="preserve">  5</w:t>
            </w:r>
            <w:proofErr w:type="gramEnd"/>
          </w:p>
        </w:tc>
        <w:tc>
          <w:tcPr>
            <w:tcW w:w="3402" w:type="dxa"/>
          </w:tcPr>
          <w:p w14:paraId="07A153BD" w14:textId="77777777" w:rsidR="000130B0" w:rsidRPr="00437F3E" w:rsidRDefault="000130B0" w:rsidP="00E660D2">
            <w:pPr>
              <w:pStyle w:val="Tabletext"/>
              <w:tabs>
                <w:tab w:val="clear" w:pos="567"/>
                <w:tab w:val="left" w:pos="777"/>
              </w:tabs>
              <w:ind w:left="636"/>
              <w:rPr>
                <w:lang w:val="ru-RU"/>
              </w:rPr>
            </w:pPr>
            <w:r w:rsidRPr="00437F3E">
              <w:rPr>
                <w:lang w:val="ru-RU"/>
              </w:rPr>
              <w:t>6, 9, 13, 14</w:t>
            </w:r>
          </w:p>
        </w:tc>
      </w:tr>
      <w:tr w:rsidR="000130B0" w:rsidRPr="00437F3E" w14:paraId="368E36E3" w14:textId="77777777" w:rsidTr="007F2997">
        <w:trPr>
          <w:trHeight w:val="65"/>
          <w:jc w:val="center"/>
        </w:trPr>
        <w:tc>
          <w:tcPr>
            <w:tcW w:w="3402" w:type="dxa"/>
          </w:tcPr>
          <w:p w14:paraId="14025292" w14:textId="77777777" w:rsidR="000130B0" w:rsidRPr="00437F3E" w:rsidRDefault="000130B0" w:rsidP="00E660D2">
            <w:pPr>
              <w:pStyle w:val="Tabletext"/>
              <w:tabs>
                <w:tab w:val="clear" w:pos="284"/>
                <w:tab w:val="clear" w:pos="567"/>
              </w:tabs>
              <w:ind w:left="1061"/>
              <w:rPr>
                <w:lang w:val="ru-RU"/>
              </w:rPr>
            </w:pPr>
            <w:proofErr w:type="gramStart"/>
            <w:r w:rsidRPr="00437F3E">
              <w:rPr>
                <w:i/>
                <w:iCs/>
                <w:lang w:val="ru-RU"/>
              </w:rPr>
              <w:t>решает</w:t>
            </w:r>
            <w:r w:rsidRPr="00437F3E">
              <w:rPr>
                <w:lang w:val="ru-RU"/>
              </w:rPr>
              <w:t xml:space="preserve">  6</w:t>
            </w:r>
            <w:proofErr w:type="gramEnd"/>
          </w:p>
        </w:tc>
        <w:tc>
          <w:tcPr>
            <w:tcW w:w="3402" w:type="dxa"/>
          </w:tcPr>
          <w:p w14:paraId="3826761E" w14:textId="77777777" w:rsidR="000130B0" w:rsidRPr="00437F3E" w:rsidRDefault="000130B0" w:rsidP="00E660D2">
            <w:pPr>
              <w:pStyle w:val="Tabletext"/>
              <w:tabs>
                <w:tab w:val="clear" w:pos="567"/>
                <w:tab w:val="left" w:pos="777"/>
              </w:tabs>
              <w:ind w:left="636"/>
              <w:rPr>
                <w:lang w:val="ru-RU"/>
              </w:rPr>
            </w:pPr>
            <w:r w:rsidRPr="00437F3E">
              <w:rPr>
                <w:lang w:val="ru-RU"/>
              </w:rPr>
              <w:t>7, 13, 14</w:t>
            </w:r>
          </w:p>
        </w:tc>
      </w:tr>
    </w:tbl>
    <w:p w14:paraId="0E76E40E" w14:textId="77777777" w:rsidR="000130B0" w:rsidRPr="00437F3E" w:rsidRDefault="000130B0" w:rsidP="00E660D2">
      <w:pPr>
        <w:pStyle w:val="Headingi"/>
        <w:rPr>
          <w:lang w:val="ru-RU"/>
        </w:rPr>
      </w:pPr>
      <w:r w:rsidRPr="00437F3E">
        <w:rPr>
          <w:lang w:val="ru-RU"/>
        </w:rPr>
        <w:lastRenderedPageBreak/>
        <w:t>Критерии оценки</w:t>
      </w:r>
    </w:p>
    <w:p w14:paraId="021795B4" w14:textId="77777777" w:rsidR="000130B0" w:rsidRPr="00437F3E" w:rsidRDefault="000130B0" w:rsidP="00E660D2">
      <w:pPr>
        <w:pStyle w:val="enumlev1"/>
        <w:tabs>
          <w:tab w:val="left" w:pos="454"/>
        </w:tabs>
        <w:rPr>
          <w:lang w:val="ru-RU"/>
        </w:rPr>
      </w:pPr>
      <w:r w:rsidRPr="00437F3E">
        <w:rPr>
          <w:lang w:val="ru-RU"/>
        </w:rPr>
        <w:t>1</w:t>
      </w:r>
      <w:r w:rsidRPr="00437F3E">
        <w:rPr>
          <w:lang w:val="ru-RU"/>
        </w:rPr>
        <w:tab/>
        <w:t>Неискаженное качество приема аудиосигналов в кодеке</w:t>
      </w:r>
    </w:p>
    <w:p w14:paraId="5DD6B8BC" w14:textId="77777777" w:rsidR="000130B0" w:rsidRPr="00437F3E" w:rsidRDefault="000130B0" w:rsidP="00E660D2">
      <w:pPr>
        <w:pStyle w:val="enumlev1"/>
        <w:tabs>
          <w:tab w:val="left" w:pos="454"/>
        </w:tabs>
        <w:rPr>
          <w:lang w:val="ru-RU"/>
        </w:rPr>
      </w:pPr>
      <w:r w:rsidRPr="00437F3E">
        <w:rPr>
          <w:lang w:val="ru-RU"/>
        </w:rPr>
        <w:t>2</w:t>
      </w:r>
      <w:r w:rsidRPr="00437F3E">
        <w:rPr>
          <w:lang w:val="ru-RU"/>
        </w:rPr>
        <w:tab/>
        <w:t>Надежность цепи передачи</w:t>
      </w:r>
    </w:p>
    <w:p w14:paraId="1179F3CC" w14:textId="77777777" w:rsidR="000130B0" w:rsidRPr="00437F3E" w:rsidRDefault="000130B0" w:rsidP="00E660D2">
      <w:pPr>
        <w:pStyle w:val="enumlev1"/>
        <w:tabs>
          <w:tab w:val="left" w:pos="454"/>
        </w:tabs>
        <w:rPr>
          <w:lang w:val="ru-RU"/>
        </w:rPr>
      </w:pPr>
      <w:r w:rsidRPr="00437F3E">
        <w:rPr>
          <w:lang w:val="ru-RU"/>
        </w:rPr>
        <w:t>3</w:t>
      </w:r>
      <w:r w:rsidRPr="00437F3E">
        <w:rPr>
          <w:lang w:val="ru-RU"/>
        </w:rPr>
        <w:tab/>
        <w:t>Зона покрытия и постепенное ухудшение эксплуатационных показателей</w:t>
      </w:r>
    </w:p>
    <w:p w14:paraId="0E8A8805" w14:textId="77777777" w:rsidR="000130B0" w:rsidRPr="00437F3E" w:rsidRDefault="000130B0" w:rsidP="00E660D2">
      <w:pPr>
        <w:pStyle w:val="enumlev1"/>
        <w:tabs>
          <w:tab w:val="left" w:pos="454"/>
        </w:tabs>
        <w:rPr>
          <w:lang w:val="ru-RU"/>
        </w:rPr>
      </w:pPr>
      <w:r w:rsidRPr="00437F3E">
        <w:rPr>
          <w:lang w:val="ru-RU"/>
        </w:rPr>
        <w:t>4</w:t>
      </w:r>
      <w:r w:rsidRPr="00437F3E">
        <w:rPr>
          <w:lang w:val="ru-RU"/>
        </w:rPr>
        <w:tab/>
        <w:t>Совместимость с новыми и существующими передатчиками</w:t>
      </w:r>
    </w:p>
    <w:p w14:paraId="7390D00D" w14:textId="77777777" w:rsidR="000130B0" w:rsidRPr="00437F3E" w:rsidRDefault="000130B0" w:rsidP="00E660D2">
      <w:pPr>
        <w:pStyle w:val="enumlev1"/>
        <w:tabs>
          <w:tab w:val="left" w:pos="454"/>
        </w:tabs>
        <w:rPr>
          <w:lang w:val="ru-RU"/>
        </w:rPr>
      </w:pPr>
      <w:r w:rsidRPr="00437F3E">
        <w:rPr>
          <w:lang w:val="ru-RU"/>
        </w:rPr>
        <w:t>5</w:t>
      </w:r>
      <w:r w:rsidRPr="00437F3E">
        <w:rPr>
          <w:lang w:val="ru-RU"/>
        </w:rPr>
        <w:tab/>
      </w:r>
      <w:proofErr w:type="gramStart"/>
      <w:r w:rsidRPr="00437F3E">
        <w:rPr>
          <w:lang w:val="ru-RU"/>
        </w:rPr>
        <w:t>Соображения</w:t>
      </w:r>
      <w:proofErr w:type="gramEnd"/>
      <w:r w:rsidRPr="00437F3E">
        <w:rPr>
          <w:lang w:val="ru-RU"/>
        </w:rPr>
        <w:t>, касающиеся планирования каналов</w:t>
      </w:r>
    </w:p>
    <w:p w14:paraId="158A7152" w14:textId="77777777" w:rsidR="000130B0" w:rsidRPr="00437F3E" w:rsidRDefault="000130B0" w:rsidP="00E660D2">
      <w:pPr>
        <w:pStyle w:val="enumlev1"/>
        <w:tabs>
          <w:tab w:val="left" w:pos="454"/>
        </w:tabs>
        <w:rPr>
          <w:lang w:val="ru-RU"/>
        </w:rPr>
      </w:pPr>
      <w:r w:rsidRPr="00437F3E">
        <w:rPr>
          <w:lang w:val="ru-RU"/>
        </w:rPr>
        <w:t>6</w:t>
      </w:r>
      <w:r w:rsidRPr="00437F3E">
        <w:rPr>
          <w:lang w:val="ru-RU"/>
        </w:rPr>
        <w:tab/>
        <w:t>Работа в одночастотной сети</w:t>
      </w:r>
    </w:p>
    <w:p w14:paraId="7B2A0E28" w14:textId="77777777" w:rsidR="000130B0" w:rsidRPr="00437F3E" w:rsidRDefault="000130B0" w:rsidP="00E660D2">
      <w:pPr>
        <w:pStyle w:val="enumlev1"/>
        <w:tabs>
          <w:tab w:val="left" w:pos="454"/>
        </w:tabs>
        <w:rPr>
          <w:lang w:val="ru-RU"/>
        </w:rPr>
      </w:pPr>
      <w:r w:rsidRPr="00437F3E">
        <w:rPr>
          <w:lang w:val="ru-RU"/>
        </w:rPr>
        <w:t>7</w:t>
      </w:r>
      <w:r w:rsidRPr="00437F3E">
        <w:rPr>
          <w:lang w:val="ru-RU"/>
        </w:rPr>
        <w:tab/>
        <w:t>Стоимость и степень сложности приемника</w:t>
      </w:r>
    </w:p>
    <w:p w14:paraId="176E1DA7" w14:textId="77777777" w:rsidR="000130B0" w:rsidRPr="00437F3E" w:rsidRDefault="000130B0" w:rsidP="00E660D2">
      <w:pPr>
        <w:pStyle w:val="enumlev1"/>
        <w:tabs>
          <w:tab w:val="left" w:pos="454"/>
        </w:tabs>
        <w:rPr>
          <w:lang w:val="ru-RU"/>
        </w:rPr>
      </w:pPr>
      <w:r w:rsidRPr="00437F3E">
        <w:rPr>
          <w:lang w:val="ru-RU"/>
        </w:rPr>
        <w:t>8</w:t>
      </w:r>
      <w:r w:rsidRPr="00437F3E">
        <w:rPr>
          <w:lang w:val="ru-RU"/>
        </w:rPr>
        <w:tab/>
        <w:t>Помехи</w:t>
      </w:r>
    </w:p>
    <w:p w14:paraId="767452BA" w14:textId="77777777" w:rsidR="000130B0" w:rsidRPr="00437F3E" w:rsidRDefault="000130B0" w:rsidP="00E660D2">
      <w:pPr>
        <w:pStyle w:val="enumlev1"/>
        <w:tabs>
          <w:tab w:val="left" w:pos="454"/>
        </w:tabs>
        <w:rPr>
          <w:lang w:val="ru-RU"/>
        </w:rPr>
      </w:pPr>
      <w:r w:rsidRPr="00437F3E">
        <w:rPr>
          <w:lang w:val="ru-RU"/>
        </w:rPr>
        <w:t>9</w:t>
      </w:r>
      <w:r w:rsidRPr="00437F3E">
        <w:rPr>
          <w:lang w:val="ru-RU"/>
        </w:rPr>
        <w:tab/>
        <w:t>Быстрая настройка и захват канала</w:t>
      </w:r>
    </w:p>
    <w:p w14:paraId="67969936" w14:textId="77777777" w:rsidR="000130B0" w:rsidRPr="00437F3E" w:rsidRDefault="000130B0" w:rsidP="00E660D2">
      <w:pPr>
        <w:pStyle w:val="enumlev1"/>
        <w:tabs>
          <w:tab w:val="left" w:pos="454"/>
        </w:tabs>
        <w:rPr>
          <w:lang w:val="ru-RU"/>
        </w:rPr>
      </w:pPr>
      <w:r w:rsidRPr="00437F3E">
        <w:rPr>
          <w:lang w:val="ru-RU"/>
        </w:rPr>
        <w:t>10</w:t>
      </w:r>
      <w:r w:rsidRPr="00437F3E">
        <w:rPr>
          <w:lang w:val="ru-RU"/>
        </w:rPr>
        <w:tab/>
        <w:t>Совместимость с существующими аналоговыми форматами</w:t>
      </w:r>
    </w:p>
    <w:p w14:paraId="17809F56" w14:textId="77777777" w:rsidR="000130B0" w:rsidRPr="00437F3E" w:rsidRDefault="000130B0" w:rsidP="00E660D2">
      <w:pPr>
        <w:pStyle w:val="enumlev1"/>
        <w:tabs>
          <w:tab w:val="left" w:pos="454"/>
        </w:tabs>
        <w:rPr>
          <w:lang w:val="ru-RU"/>
        </w:rPr>
      </w:pPr>
      <w:r w:rsidRPr="00437F3E">
        <w:rPr>
          <w:lang w:val="ru-RU"/>
        </w:rPr>
        <w:t>11</w:t>
      </w:r>
      <w:r w:rsidRPr="00437F3E">
        <w:rPr>
          <w:lang w:val="ru-RU"/>
        </w:rPr>
        <w:tab/>
        <w:t>Эффективность использования спектра</w:t>
      </w:r>
    </w:p>
    <w:p w14:paraId="3C6D5D3D" w14:textId="77777777" w:rsidR="000130B0" w:rsidRPr="00437F3E" w:rsidRDefault="000130B0" w:rsidP="00E660D2">
      <w:pPr>
        <w:pStyle w:val="enumlev1"/>
        <w:tabs>
          <w:tab w:val="left" w:pos="454"/>
        </w:tabs>
        <w:rPr>
          <w:lang w:val="ru-RU"/>
        </w:rPr>
      </w:pPr>
      <w:r w:rsidRPr="00437F3E">
        <w:rPr>
          <w:lang w:val="ru-RU"/>
        </w:rPr>
        <w:t>12</w:t>
      </w:r>
      <w:r w:rsidRPr="00437F3E">
        <w:rPr>
          <w:lang w:val="ru-RU"/>
        </w:rPr>
        <w:tab/>
        <w:t>Единый стандарт</w:t>
      </w:r>
    </w:p>
    <w:p w14:paraId="4A9ED370" w14:textId="77777777" w:rsidR="000130B0" w:rsidRPr="00437F3E" w:rsidRDefault="000130B0" w:rsidP="00E660D2">
      <w:pPr>
        <w:pStyle w:val="enumlev1"/>
        <w:tabs>
          <w:tab w:val="left" w:pos="454"/>
        </w:tabs>
        <w:rPr>
          <w:lang w:val="ru-RU"/>
        </w:rPr>
      </w:pPr>
      <w:r w:rsidRPr="00437F3E">
        <w:rPr>
          <w:lang w:val="ru-RU"/>
        </w:rPr>
        <w:t>13</w:t>
      </w:r>
      <w:r w:rsidRPr="00437F3E">
        <w:rPr>
          <w:lang w:val="ru-RU"/>
        </w:rPr>
        <w:tab/>
        <w:t>Сопоставительный анализ с существующими AM службами</w:t>
      </w:r>
    </w:p>
    <w:p w14:paraId="4A224734" w14:textId="77777777" w:rsidR="000130B0" w:rsidRPr="00437F3E" w:rsidRDefault="000130B0" w:rsidP="00E660D2">
      <w:pPr>
        <w:pStyle w:val="enumlev1"/>
        <w:tabs>
          <w:tab w:val="left" w:pos="454"/>
        </w:tabs>
        <w:rPr>
          <w:lang w:val="ru-RU"/>
        </w:rPr>
      </w:pPr>
      <w:r w:rsidRPr="00437F3E">
        <w:rPr>
          <w:lang w:val="ru-RU"/>
        </w:rPr>
        <w:t>14</w:t>
      </w:r>
      <w:r w:rsidRPr="00437F3E">
        <w:rPr>
          <w:lang w:val="ru-RU"/>
        </w:rPr>
        <w:tab/>
        <w:t>Передача данных по вещательным каналам</w:t>
      </w:r>
    </w:p>
    <w:p w14:paraId="201275BA" w14:textId="77777777" w:rsidR="000130B0" w:rsidRPr="00437F3E" w:rsidRDefault="000130B0" w:rsidP="00E660D2">
      <w:pPr>
        <w:pStyle w:val="enumlev1"/>
        <w:tabs>
          <w:tab w:val="left" w:pos="454"/>
        </w:tabs>
        <w:rPr>
          <w:lang w:val="ru-RU"/>
        </w:rPr>
      </w:pPr>
      <w:r w:rsidRPr="00437F3E">
        <w:rPr>
          <w:lang w:val="ru-RU"/>
        </w:rPr>
        <w:t>15</w:t>
      </w:r>
      <w:r w:rsidRPr="00437F3E">
        <w:rPr>
          <w:lang w:val="ru-RU"/>
        </w:rPr>
        <w:tab/>
      </w:r>
      <w:r w:rsidRPr="00437F3E">
        <w:rPr>
          <w:szCs w:val="24"/>
          <w:lang w:val="ru-RU"/>
        </w:rPr>
        <w:t>Модульность</w:t>
      </w:r>
      <w:r w:rsidRPr="00437F3E">
        <w:rPr>
          <w:lang w:val="ru-RU"/>
        </w:rPr>
        <w:t>.</w:t>
      </w:r>
    </w:p>
    <w:p w14:paraId="7F3B2041" w14:textId="77777777" w:rsidR="000130B0" w:rsidRPr="00437F3E" w:rsidRDefault="000130B0" w:rsidP="00E660D2">
      <w:pPr>
        <w:pStyle w:val="Heading1"/>
        <w:rPr>
          <w:lang w:val="ru-RU"/>
        </w:rPr>
      </w:pPr>
      <w:bookmarkStart w:id="22" w:name="_Toc206418453"/>
      <w:r w:rsidRPr="00437F3E">
        <w:rPr>
          <w:lang w:val="ru-RU"/>
        </w:rPr>
        <w:t>1</w:t>
      </w:r>
      <w:r w:rsidRPr="00437F3E">
        <w:rPr>
          <w:lang w:val="ru-RU"/>
        </w:rPr>
        <w:tab/>
        <w:t>Определения критериев оценки</w:t>
      </w:r>
      <w:bookmarkEnd w:id="22"/>
    </w:p>
    <w:p w14:paraId="1A516CF4" w14:textId="77777777" w:rsidR="000130B0" w:rsidRPr="00437F3E" w:rsidRDefault="000130B0" w:rsidP="00E660D2">
      <w:pPr>
        <w:pStyle w:val="Headingb"/>
        <w:rPr>
          <w:lang w:val="ru-RU"/>
        </w:rPr>
      </w:pPr>
      <w:r w:rsidRPr="00437F3E">
        <w:rPr>
          <w:lang w:val="ru-RU"/>
        </w:rPr>
        <w:t>Критерий 1 – Неискаженное качество приема аудиосигналов в кодеке</w:t>
      </w:r>
    </w:p>
    <w:p w14:paraId="40CD928D" w14:textId="77777777" w:rsidR="000130B0" w:rsidRPr="00437F3E" w:rsidRDefault="000130B0" w:rsidP="00E660D2">
      <w:pPr>
        <w:rPr>
          <w:lang w:val="ru-RU"/>
        </w:rPr>
      </w:pPr>
      <w:r w:rsidRPr="00437F3E">
        <w:rPr>
          <w:lang w:val="ru-RU"/>
        </w:rPr>
        <w:t>Измеренное субъективное восприятие кодированного сжатого аудиосигнала от базового источника входящего потока без наведенных шумов и других проблем, возникающих при передаче.</w:t>
      </w:r>
    </w:p>
    <w:p w14:paraId="297BF0C2" w14:textId="77777777" w:rsidR="000130B0" w:rsidRPr="00437F3E" w:rsidRDefault="000130B0" w:rsidP="00E660D2">
      <w:pPr>
        <w:pStyle w:val="Headingb"/>
        <w:rPr>
          <w:lang w:val="ru-RU"/>
        </w:rPr>
      </w:pPr>
      <w:r w:rsidRPr="00437F3E">
        <w:rPr>
          <w:lang w:val="ru-RU"/>
        </w:rPr>
        <w:t>Критерий 2 – Надежность цепи передачи</w:t>
      </w:r>
    </w:p>
    <w:p w14:paraId="12D00B89" w14:textId="1CC36E5A" w:rsidR="000130B0" w:rsidRPr="00437F3E" w:rsidRDefault="000130B0" w:rsidP="00E660D2">
      <w:pPr>
        <w:rPr>
          <w:lang w:val="ru-RU"/>
        </w:rPr>
      </w:pPr>
      <w:r w:rsidRPr="00437F3E">
        <w:rPr>
          <w:lang w:val="ru-RU"/>
        </w:rPr>
        <w:t>Субъективное и объективное качество приема аудиосигналов в системе при реальных условиях фактической передачи и приема. Этот критерий учитывает особенности проектируемой системы, касающиеся формы сигнала модуляции, коррекции ошибок и</w:t>
      </w:r>
      <w:r w:rsidR="00397287" w:rsidRPr="00437F3E">
        <w:rPr>
          <w:lang w:val="ru-RU"/>
        </w:rPr>
        <w:t> </w:t>
      </w:r>
      <w:r w:rsidRPr="00437F3E">
        <w:rPr>
          <w:lang w:val="ru-RU"/>
        </w:rPr>
        <w:t>т. д., для обеспечения удовлетворительных показателей работы при различных условиях распространения; эти условия распространения должны быть определены.</w:t>
      </w:r>
    </w:p>
    <w:p w14:paraId="52573E11" w14:textId="77777777" w:rsidR="000130B0" w:rsidRPr="00437F3E" w:rsidRDefault="000130B0" w:rsidP="00E660D2">
      <w:pPr>
        <w:pStyle w:val="Headingb"/>
        <w:rPr>
          <w:lang w:val="ru-RU"/>
        </w:rPr>
      </w:pPr>
      <w:r w:rsidRPr="00437F3E">
        <w:rPr>
          <w:lang w:val="ru-RU"/>
        </w:rPr>
        <w:t xml:space="preserve">Критерий 3 – Зона покрытия и постепенное ухудшение эксплуатационных показателей </w:t>
      </w:r>
    </w:p>
    <w:p w14:paraId="77F4EDF6" w14:textId="77777777" w:rsidR="000130B0" w:rsidRPr="00437F3E" w:rsidRDefault="000130B0" w:rsidP="00E660D2">
      <w:pPr>
        <w:rPr>
          <w:lang w:val="ru-RU"/>
        </w:rPr>
      </w:pPr>
      <w:r w:rsidRPr="00437F3E">
        <w:rPr>
          <w:lang w:val="ru-RU"/>
        </w:rPr>
        <w:t>Расчетная фактическая зона покрытия для заданного уровня мощности в системе при различных условиях распространения. Зона покрытия будет определяться по тем сегментам поверхности, где декодированный сигнал приемлем для предполагаемого рынка.</w:t>
      </w:r>
    </w:p>
    <w:p w14:paraId="0A59E3C4" w14:textId="77777777" w:rsidR="000130B0" w:rsidRPr="00437F3E" w:rsidRDefault="000130B0" w:rsidP="00E660D2">
      <w:pPr>
        <w:pStyle w:val="Headingb"/>
        <w:rPr>
          <w:lang w:val="ru-RU"/>
        </w:rPr>
      </w:pPr>
      <w:r w:rsidRPr="00437F3E">
        <w:rPr>
          <w:lang w:val="ru-RU"/>
        </w:rPr>
        <w:t>Критерий 4 – Совместимость с новыми и существующими передатчиками</w:t>
      </w:r>
    </w:p>
    <w:p w14:paraId="3583912C" w14:textId="77777777" w:rsidR="000130B0" w:rsidRPr="00437F3E" w:rsidRDefault="000130B0" w:rsidP="00E660D2">
      <w:pPr>
        <w:rPr>
          <w:lang w:val="ru-RU"/>
        </w:rPr>
      </w:pPr>
      <w:r w:rsidRPr="00437F3E">
        <w:rPr>
          <w:lang w:val="ru-RU"/>
        </w:rPr>
        <w:t>Способность эффективно передавать сигналы, создаваемые в системе, используя:</w:t>
      </w:r>
    </w:p>
    <w:p w14:paraId="13651CF4" w14:textId="77777777" w:rsidR="000130B0" w:rsidRPr="00437F3E" w:rsidRDefault="000130B0" w:rsidP="00E660D2">
      <w:pPr>
        <w:pStyle w:val="enumlev1"/>
        <w:rPr>
          <w:lang w:val="ru-RU"/>
        </w:rPr>
      </w:pPr>
      <w:r w:rsidRPr="00437F3E">
        <w:rPr>
          <w:lang w:val="ru-RU"/>
        </w:rPr>
        <w:t>–</w:t>
      </w:r>
      <w:r w:rsidRPr="00437F3E">
        <w:rPr>
          <w:lang w:val="ru-RU"/>
        </w:rPr>
        <w:tab/>
        <w:t>существующие комбинации передатчиков и антенн с небольшими необходимыми изменениями оборудования или вообще без изменений;</w:t>
      </w:r>
    </w:p>
    <w:p w14:paraId="2914798F" w14:textId="77777777" w:rsidR="000130B0" w:rsidRPr="00437F3E" w:rsidRDefault="000130B0" w:rsidP="00E660D2">
      <w:pPr>
        <w:pStyle w:val="enumlev1"/>
        <w:rPr>
          <w:lang w:val="ru-RU"/>
        </w:rPr>
      </w:pPr>
      <w:r w:rsidRPr="00437F3E">
        <w:rPr>
          <w:lang w:val="ru-RU"/>
        </w:rPr>
        <w:t>–</w:t>
      </w:r>
      <w:r w:rsidRPr="00437F3E">
        <w:rPr>
          <w:lang w:val="ru-RU"/>
        </w:rPr>
        <w:tab/>
        <w:t>передающее и антенное оборудование, специально предназначенное для передачи таких сигналов;</w:t>
      </w:r>
    </w:p>
    <w:p w14:paraId="11883047" w14:textId="77777777" w:rsidR="000130B0" w:rsidRPr="00437F3E" w:rsidRDefault="000130B0" w:rsidP="00E660D2">
      <w:pPr>
        <w:pStyle w:val="enumlev1"/>
        <w:rPr>
          <w:lang w:val="ru-RU"/>
        </w:rPr>
      </w:pPr>
      <w:r w:rsidRPr="00437F3E">
        <w:rPr>
          <w:lang w:val="ru-RU"/>
        </w:rPr>
        <w:t>–</w:t>
      </w:r>
      <w:r w:rsidRPr="00437F3E">
        <w:rPr>
          <w:lang w:val="ru-RU"/>
        </w:rPr>
        <w:tab/>
        <w:t>передающее и антенное оборудование, специально предназначенное для передачи таких сигналов, а также существующих аналоговых форматов.</w:t>
      </w:r>
    </w:p>
    <w:p w14:paraId="30B0D8A7" w14:textId="77777777" w:rsidR="000130B0" w:rsidRPr="00437F3E" w:rsidRDefault="000130B0" w:rsidP="00E660D2">
      <w:pPr>
        <w:rPr>
          <w:lang w:val="ru-RU"/>
        </w:rPr>
      </w:pPr>
      <w:r w:rsidRPr="00437F3E">
        <w:rPr>
          <w:lang w:val="ru-RU"/>
        </w:rPr>
        <w:t>Способность таких конфигураций работать с приемлемыми уровнями побочных излучений.</w:t>
      </w:r>
    </w:p>
    <w:p w14:paraId="0B7455BD" w14:textId="77777777" w:rsidR="000130B0" w:rsidRPr="00437F3E" w:rsidRDefault="000130B0" w:rsidP="00E660D2">
      <w:pPr>
        <w:pStyle w:val="Note"/>
        <w:rPr>
          <w:lang w:val="ru-RU"/>
        </w:rPr>
      </w:pPr>
      <w:r w:rsidRPr="00437F3E">
        <w:rPr>
          <w:lang w:val="ru-RU"/>
        </w:rPr>
        <w:t>ПРИМЕЧАНИЕ 1. – Многие радиовещательные организации пожелают или вынуждены будут использовать в течение продолжительного периода времени свои существующие аналоговые радиовещательные средства для передачи новых цифровых услуг.</w:t>
      </w:r>
    </w:p>
    <w:p w14:paraId="0909E9B0" w14:textId="77777777" w:rsidR="000130B0" w:rsidRPr="00437F3E" w:rsidRDefault="000130B0" w:rsidP="00E660D2">
      <w:pPr>
        <w:pStyle w:val="Headingb"/>
        <w:rPr>
          <w:lang w:val="ru-RU"/>
        </w:rPr>
      </w:pPr>
      <w:r w:rsidRPr="00437F3E">
        <w:rPr>
          <w:lang w:val="ru-RU"/>
        </w:rPr>
        <w:lastRenderedPageBreak/>
        <w:t>Критерий 5 – Соображения, касающиеся планирования каналов</w:t>
      </w:r>
    </w:p>
    <w:p w14:paraId="5C56B6FD" w14:textId="77777777" w:rsidR="000130B0" w:rsidRPr="00437F3E" w:rsidRDefault="000130B0" w:rsidP="00E660D2">
      <w:pPr>
        <w:rPr>
          <w:lang w:val="ru-RU"/>
        </w:rPr>
      </w:pPr>
      <w:r w:rsidRPr="00437F3E">
        <w:rPr>
          <w:lang w:val="ru-RU"/>
        </w:rPr>
        <w:t>Действующие правила разделения каналов и учета помех будут изначально важными ограничивающими факторами, даже если соответствующие исследования и разработки позволят в будущем произвести определенные изменения с помощью надлежащих регуляторных процедур.</w:t>
      </w:r>
    </w:p>
    <w:p w14:paraId="05B6EEA4" w14:textId="77777777" w:rsidR="000130B0" w:rsidRPr="00437F3E" w:rsidRDefault="000130B0" w:rsidP="00E660D2">
      <w:pPr>
        <w:rPr>
          <w:lang w:val="ru-RU"/>
        </w:rPr>
      </w:pPr>
      <w:r w:rsidRPr="00437F3E">
        <w:rPr>
          <w:lang w:val="ru-RU"/>
        </w:rPr>
        <w:t>В связи с этим необходимо по крайней мере оценивать возможности системы в сравнении с существующими правилами, касающимися занятости полосы пропускания, внеполосных излучений, побочных излучений, влияния помех и т. д.</w:t>
      </w:r>
    </w:p>
    <w:p w14:paraId="55EDBE2D" w14:textId="77777777" w:rsidR="000130B0" w:rsidRPr="00437F3E" w:rsidRDefault="000130B0" w:rsidP="00E660D2">
      <w:pPr>
        <w:pStyle w:val="Headingb"/>
        <w:rPr>
          <w:lang w:val="ru-RU"/>
        </w:rPr>
      </w:pPr>
      <w:r w:rsidRPr="00437F3E">
        <w:rPr>
          <w:lang w:val="ru-RU"/>
        </w:rPr>
        <w:t>Критерий 6 – Работа в одночастотной сети</w:t>
      </w:r>
    </w:p>
    <w:p w14:paraId="1CA5B1D2" w14:textId="77777777" w:rsidR="000130B0" w:rsidRPr="00437F3E" w:rsidRDefault="000130B0" w:rsidP="00E660D2">
      <w:pPr>
        <w:rPr>
          <w:lang w:val="ru-RU"/>
        </w:rPr>
      </w:pPr>
      <w:r w:rsidRPr="00437F3E">
        <w:rPr>
          <w:lang w:val="ru-RU"/>
        </w:rPr>
        <w:t>Необходимо оценивать способность любой новой системы работать как одночастотная сеть. Многие радиовещательные организации считают это желательным свойством системы.</w:t>
      </w:r>
    </w:p>
    <w:p w14:paraId="1BA3873A" w14:textId="77777777" w:rsidR="000130B0" w:rsidRPr="00437F3E" w:rsidRDefault="000130B0" w:rsidP="00E660D2">
      <w:pPr>
        <w:pStyle w:val="Headingb"/>
        <w:rPr>
          <w:lang w:val="ru-RU"/>
        </w:rPr>
      </w:pPr>
      <w:r w:rsidRPr="00437F3E">
        <w:rPr>
          <w:lang w:val="ru-RU"/>
        </w:rPr>
        <w:t>Критерий 7 – Стоимость и степень сложности приемника</w:t>
      </w:r>
    </w:p>
    <w:p w14:paraId="6B878FEA" w14:textId="77777777" w:rsidR="000130B0" w:rsidRPr="00437F3E" w:rsidRDefault="000130B0" w:rsidP="00E660D2">
      <w:pPr>
        <w:rPr>
          <w:lang w:val="ru-RU"/>
        </w:rPr>
      </w:pPr>
      <w:r w:rsidRPr="00437F3E">
        <w:rPr>
          <w:lang w:val="ru-RU"/>
        </w:rPr>
        <w:t>Необходимо рассмотреть возможности как базовых, так и усовершенствованных приемников. Стоимость приемника, очевидно, зависит и от других критериев – для каждого критерия и варианта потребуется примерная оценка стоимости.</w:t>
      </w:r>
    </w:p>
    <w:p w14:paraId="4AA8E7AA" w14:textId="77777777" w:rsidR="000130B0" w:rsidRPr="00437F3E" w:rsidRDefault="000130B0" w:rsidP="00E660D2">
      <w:pPr>
        <w:pStyle w:val="Headingb"/>
        <w:rPr>
          <w:lang w:val="ru-RU"/>
        </w:rPr>
      </w:pPr>
      <w:r w:rsidRPr="00437F3E">
        <w:rPr>
          <w:lang w:val="ru-RU"/>
        </w:rPr>
        <w:t>Критерий 8 – Помехи</w:t>
      </w:r>
    </w:p>
    <w:p w14:paraId="4CCC2EB6" w14:textId="77777777" w:rsidR="000130B0" w:rsidRPr="00437F3E" w:rsidRDefault="000130B0" w:rsidP="00E660D2">
      <w:pPr>
        <w:rPr>
          <w:lang w:val="ru-RU"/>
        </w:rPr>
      </w:pPr>
      <w:r w:rsidRPr="00437F3E">
        <w:rPr>
          <w:lang w:val="ru-RU"/>
        </w:rPr>
        <w:t>Субъективное и объективное качество приема аудиосигналов системы, работающей в условиях помех в совмещенном канале и по соседнему каналу от других цифровых или аналоговых источников. Этот показатель должен учитывать как способность сигнала преодолевать помехи в собственных зонах обслуживания, так и его возможности создавать помехи другим передачам вне этих зон.</w:t>
      </w:r>
    </w:p>
    <w:p w14:paraId="5028E0AC" w14:textId="77777777" w:rsidR="000130B0" w:rsidRPr="00437F3E" w:rsidRDefault="000130B0" w:rsidP="00E660D2">
      <w:pPr>
        <w:pStyle w:val="Headingb"/>
        <w:rPr>
          <w:lang w:val="ru-RU"/>
        </w:rPr>
      </w:pPr>
      <w:r w:rsidRPr="00437F3E">
        <w:rPr>
          <w:lang w:val="ru-RU"/>
        </w:rPr>
        <w:t>Критерий 9 – Быстрая настройка и захват канала</w:t>
      </w:r>
    </w:p>
    <w:p w14:paraId="4B3FF72F" w14:textId="77777777" w:rsidR="000130B0" w:rsidRPr="00437F3E" w:rsidRDefault="000130B0" w:rsidP="00E660D2">
      <w:pPr>
        <w:rPr>
          <w:lang w:val="ru-RU"/>
        </w:rPr>
      </w:pPr>
      <w:r w:rsidRPr="00437F3E">
        <w:rPr>
          <w:lang w:val="ru-RU"/>
        </w:rPr>
        <w:t>Слушатели привыкли без задержки либо с небольшой задержкой включать или настраивать радиоприемник. Поэтому в системном проекте должны быть рассмотрены следующие вопросы:</w:t>
      </w:r>
    </w:p>
    <w:p w14:paraId="6FFA9199" w14:textId="77777777" w:rsidR="000130B0" w:rsidRPr="00437F3E" w:rsidRDefault="000130B0" w:rsidP="00E660D2">
      <w:pPr>
        <w:pStyle w:val="enumlev1"/>
        <w:rPr>
          <w:lang w:val="ru-RU"/>
        </w:rPr>
      </w:pPr>
      <w:r w:rsidRPr="00437F3E">
        <w:rPr>
          <w:lang w:val="ru-RU"/>
        </w:rPr>
        <w:t>–</w:t>
      </w:r>
      <w:r w:rsidRPr="00437F3E">
        <w:rPr>
          <w:lang w:val="ru-RU"/>
        </w:rPr>
        <w:tab/>
        <w:t>легкость, с которой слушатель может выбирать желаемую станцию или сигнал;</w:t>
      </w:r>
    </w:p>
    <w:p w14:paraId="7AB09E61" w14:textId="77777777" w:rsidR="000130B0" w:rsidRPr="00437F3E" w:rsidRDefault="000130B0" w:rsidP="00E660D2">
      <w:pPr>
        <w:pStyle w:val="enumlev1"/>
        <w:rPr>
          <w:lang w:val="ru-RU"/>
        </w:rPr>
      </w:pPr>
      <w:r w:rsidRPr="00437F3E">
        <w:rPr>
          <w:lang w:val="ru-RU"/>
        </w:rPr>
        <w:t>–</w:t>
      </w:r>
      <w:r w:rsidRPr="00437F3E">
        <w:rPr>
          <w:lang w:val="ru-RU"/>
        </w:rPr>
        <w:tab/>
        <w:t>скорость подтверждения запроса касательно выбора или изменения канала;</w:t>
      </w:r>
    </w:p>
    <w:p w14:paraId="64B8DC8F" w14:textId="77777777" w:rsidR="000130B0" w:rsidRPr="00437F3E" w:rsidRDefault="000130B0" w:rsidP="00E660D2">
      <w:pPr>
        <w:pStyle w:val="enumlev1"/>
        <w:rPr>
          <w:lang w:val="ru-RU"/>
        </w:rPr>
      </w:pPr>
      <w:r w:rsidRPr="00437F3E">
        <w:rPr>
          <w:lang w:val="ru-RU"/>
        </w:rPr>
        <w:t>–</w:t>
      </w:r>
      <w:r w:rsidRPr="00437F3E">
        <w:rPr>
          <w:lang w:val="ru-RU"/>
        </w:rPr>
        <w:tab/>
        <w:t xml:space="preserve">скорость </w:t>
      </w:r>
      <w:proofErr w:type="spellStart"/>
      <w:r w:rsidRPr="00437F3E">
        <w:rPr>
          <w:lang w:val="ru-RU"/>
        </w:rPr>
        <w:t>аудиозахвата</w:t>
      </w:r>
      <w:proofErr w:type="spellEnd"/>
      <w:r w:rsidRPr="00437F3E">
        <w:rPr>
          <w:lang w:val="ru-RU"/>
        </w:rPr>
        <w:t>;</w:t>
      </w:r>
    </w:p>
    <w:p w14:paraId="22F23464" w14:textId="77777777" w:rsidR="000130B0" w:rsidRPr="00437F3E" w:rsidRDefault="000130B0" w:rsidP="00E660D2">
      <w:pPr>
        <w:pStyle w:val="enumlev1"/>
        <w:rPr>
          <w:lang w:val="ru-RU"/>
        </w:rPr>
      </w:pPr>
      <w:r w:rsidRPr="00437F3E">
        <w:rPr>
          <w:lang w:val="ru-RU"/>
        </w:rPr>
        <w:t>–</w:t>
      </w:r>
      <w:r w:rsidRPr="00437F3E">
        <w:rPr>
          <w:lang w:val="ru-RU"/>
        </w:rPr>
        <w:tab/>
        <w:t>перебои (если таковые имеются) в приеме аудиосигнала при переходе на альтернативный или более сильный источник желаемого сигнала.</w:t>
      </w:r>
    </w:p>
    <w:p w14:paraId="40D09D05" w14:textId="77777777" w:rsidR="000130B0" w:rsidRPr="00437F3E" w:rsidRDefault="000130B0" w:rsidP="00E660D2">
      <w:pPr>
        <w:pStyle w:val="Headingb"/>
        <w:rPr>
          <w:lang w:val="ru-RU"/>
        </w:rPr>
      </w:pPr>
      <w:r w:rsidRPr="00437F3E">
        <w:rPr>
          <w:lang w:val="ru-RU"/>
        </w:rPr>
        <w:t>Критерий 10 – Совместимость с существующими аналоговыми форматами</w:t>
      </w:r>
    </w:p>
    <w:p w14:paraId="1E24A79A" w14:textId="77777777" w:rsidR="000130B0" w:rsidRPr="00437F3E" w:rsidRDefault="000130B0" w:rsidP="00E660D2">
      <w:pPr>
        <w:rPr>
          <w:lang w:val="ru-RU"/>
        </w:rPr>
      </w:pPr>
      <w:r w:rsidRPr="00437F3E">
        <w:rPr>
          <w:lang w:val="ru-RU"/>
        </w:rPr>
        <w:t>Во время переходного этапа от существующей аналоговой радиовещательной среды к будущей цифровой среде цифровые и аналоговые службы должны будут сосуществовать. Для упрощения этой ситуации необходимо рассмотреть некоторые вопросы:</w:t>
      </w:r>
    </w:p>
    <w:p w14:paraId="7F3E902A" w14:textId="77777777" w:rsidR="000130B0" w:rsidRPr="00437F3E" w:rsidRDefault="000130B0" w:rsidP="00E660D2">
      <w:pPr>
        <w:pStyle w:val="enumlev1"/>
        <w:rPr>
          <w:lang w:val="ru-RU"/>
        </w:rPr>
      </w:pPr>
      <w:r w:rsidRPr="00437F3E">
        <w:rPr>
          <w:lang w:val="ru-RU"/>
        </w:rPr>
        <w:t>–</w:t>
      </w:r>
      <w:r w:rsidRPr="00437F3E">
        <w:rPr>
          <w:lang w:val="ru-RU"/>
        </w:rPr>
        <w:tab/>
        <w:t>помехи в совмещенном канале и по соседним каналам (см. критерий 8, выше);</w:t>
      </w:r>
    </w:p>
    <w:p w14:paraId="1E2D9791" w14:textId="77777777" w:rsidR="000130B0" w:rsidRPr="00437F3E" w:rsidRDefault="000130B0" w:rsidP="00E660D2">
      <w:pPr>
        <w:pStyle w:val="enumlev1"/>
        <w:rPr>
          <w:lang w:val="ru-RU"/>
        </w:rPr>
      </w:pPr>
      <w:r w:rsidRPr="00437F3E">
        <w:rPr>
          <w:lang w:val="ru-RU"/>
        </w:rPr>
        <w:t>–</w:t>
      </w:r>
      <w:r w:rsidRPr="00437F3E">
        <w:rPr>
          <w:lang w:val="ru-RU"/>
        </w:rPr>
        <w:tab/>
        <w:t>способность радиовещательных организаций удержать имеющихся слушателей аналоговых служб путем одновременной передачи вещательных программ в разных режимах в период формирования базы цифровых приемников;</w:t>
      </w:r>
    </w:p>
    <w:p w14:paraId="561C5656" w14:textId="77777777" w:rsidR="000130B0" w:rsidRPr="00437F3E" w:rsidRDefault="000130B0" w:rsidP="00E660D2">
      <w:pPr>
        <w:pStyle w:val="enumlev1"/>
        <w:rPr>
          <w:lang w:val="ru-RU"/>
        </w:rPr>
      </w:pPr>
      <w:r w:rsidRPr="00437F3E">
        <w:rPr>
          <w:lang w:val="ru-RU"/>
        </w:rPr>
        <w:t>–</w:t>
      </w:r>
      <w:r w:rsidRPr="00437F3E">
        <w:rPr>
          <w:lang w:val="ru-RU"/>
        </w:rPr>
        <w:tab/>
        <w:t>способность цифровой системы работать в рамках существующих регуляторных ограничений.</w:t>
      </w:r>
    </w:p>
    <w:p w14:paraId="18291815" w14:textId="77777777" w:rsidR="000130B0" w:rsidRPr="00437F3E" w:rsidRDefault="000130B0" w:rsidP="00E660D2">
      <w:pPr>
        <w:pStyle w:val="Headingb"/>
        <w:rPr>
          <w:lang w:val="ru-RU"/>
        </w:rPr>
      </w:pPr>
      <w:r w:rsidRPr="00437F3E">
        <w:rPr>
          <w:lang w:val="ru-RU"/>
        </w:rPr>
        <w:t>Критерий 11 – Эффективность использования спектра</w:t>
      </w:r>
    </w:p>
    <w:p w14:paraId="7B8D9440" w14:textId="77777777" w:rsidR="000130B0" w:rsidRPr="00437F3E" w:rsidRDefault="000130B0" w:rsidP="00E660D2">
      <w:pPr>
        <w:rPr>
          <w:lang w:val="ru-RU"/>
        </w:rPr>
      </w:pPr>
      <w:r w:rsidRPr="00437F3E">
        <w:rPr>
          <w:lang w:val="ru-RU"/>
        </w:rPr>
        <w:t>Данная система должна обеспечивать более эффективное использование радиочастотного спектра по сравнению с существующими аналоговыми службами. Более эффективная в отношении спектра система будет предлагать эквивалентные характеристики в меньшей полосе пропускания или улучшенные характеристики в той же полосе пропускания.</w:t>
      </w:r>
    </w:p>
    <w:p w14:paraId="017D450E" w14:textId="77777777" w:rsidR="000130B0" w:rsidRPr="00437F3E" w:rsidRDefault="000130B0" w:rsidP="00E660D2">
      <w:pPr>
        <w:pStyle w:val="Headingb"/>
        <w:rPr>
          <w:lang w:val="ru-RU"/>
        </w:rPr>
      </w:pPr>
      <w:r w:rsidRPr="00437F3E">
        <w:rPr>
          <w:lang w:val="ru-RU"/>
        </w:rPr>
        <w:t>Критерий 12 – Единый стандарт</w:t>
      </w:r>
    </w:p>
    <w:p w14:paraId="3DCEC97B" w14:textId="77777777" w:rsidR="000130B0" w:rsidRPr="00437F3E" w:rsidRDefault="000130B0" w:rsidP="00E660D2">
      <w:pPr>
        <w:rPr>
          <w:lang w:val="ru-RU"/>
        </w:rPr>
      </w:pPr>
      <w:r w:rsidRPr="00437F3E">
        <w:rPr>
          <w:lang w:val="ru-RU"/>
        </w:rPr>
        <w:t>Общепризнано, что любая система будет извлекать пользу из применения оптимизированных параметров в различных полосах частот или при различных условиях распространения; например, посредством земных или ионосферных волн.</w:t>
      </w:r>
    </w:p>
    <w:p w14:paraId="411451A5" w14:textId="77777777" w:rsidR="000130B0" w:rsidRPr="00437F3E" w:rsidRDefault="000130B0" w:rsidP="00E660D2">
      <w:pPr>
        <w:keepNext/>
        <w:rPr>
          <w:lang w:val="ru-RU"/>
        </w:rPr>
      </w:pPr>
      <w:r w:rsidRPr="00437F3E">
        <w:rPr>
          <w:lang w:val="ru-RU"/>
        </w:rPr>
        <w:lastRenderedPageBreak/>
        <w:t>Единый стандарт в то же время:</w:t>
      </w:r>
    </w:p>
    <w:p w14:paraId="438D03B4" w14:textId="77777777" w:rsidR="000130B0" w:rsidRPr="00437F3E" w:rsidRDefault="000130B0" w:rsidP="00E660D2">
      <w:pPr>
        <w:pStyle w:val="enumlev1"/>
        <w:rPr>
          <w:lang w:val="ru-RU"/>
        </w:rPr>
      </w:pPr>
      <w:r w:rsidRPr="00437F3E">
        <w:rPr>
          <w:lang w:val="ru-RU"/>
        </w:rPr>
        <w:t>–</w:t>
      </w:r>
      <w:r w:rsidRPr="00437F3E">
        <w:rPr>
          <w:lang w:val="ru-RU"/>
        </w:rPr>
        <w:tab/>
        <w:t xml:space="preserve">будет использовать те же основные функциональные блоки (например, систему </w:t>
      </w:r>
      <w:proofErr w:type="spellStart"/>
      <w:r w:rsidRPr="00437F3E">
        <w:rPr>
          <w:lang w:val="ru-RU"/>
        </w:rPr>
        <w:t>аудиокодирования</w:t>
      </w:r>
      <w:proofErr w:type="spellEnd"/>
      <w:r w:rsidRPr="00437F3E">
        <w:rPr>
          <w:lang w:val="ru-RU"/>
        </w:rPr>
        <w:t>), хотя, возможно, и с другими эксплуатационными параметрами (например, битовой скоростью) для различных условий распространения;</w:t>
      </w:r>
    </w:p>
    <w:p w14:paraId="13D3E54A" w14:textId="77777777" w:rsidR="000130B0" w:rsidRPr="00437F3E" w:rsidRDefault="000130B0" w:rsidP="00E660D2">
      <w:pPr>
        <w:pStyle w:val="enumlev1"/>
        <w:rPr>
          <w:lang w:val="ru-RU"/>
        </w:rPr>
      </w:pPr>
      <w:r w:rsidRPr="00437F3E">
        <w:rPr>
          <w:lang w:val="ru-RU"/>
        </w:rPr>
        <w:t>–</w:t>
      </w:r>
      <w:r w:rsidRPr="00437F3E">
        <w:rPr>
          <w:lang w:val="ru-RU"/>
        </w:rPr>
        <w:tab/>
        <w:t>позволит спроектировать приемник, который будет автоматически обеспечивать все режимы работы без излишнего дублирования функций.</w:t>
      </w:r>
    </w:p>
    <w:p w14:paraId="430FF3A4" w14:textId="77777777" w:rsidR="000130B0" w:rsidRPr="00437F3E" w:rsidRDefault="000130B0" w:rsidP="00E660D2">
      <w:pPr>
        <w:pStyle w:val="Headingb"/>
        <w:rPr>
          <w:lang w:val="ru-RU"/>
        </w:rPr>
      </w:pPr>
      <w:r w:rsidRPr="00437F3E">
        <w:rPr>
          <w:lang w:val="ru-RU"/>
        </w:rPr>
        <w:t>Критерий 13 – Сопоставительный анализ с существующими AM службами</w:t>
      </w:r>
    </w:p>
    <w:p w14:paraId="5602B76A" w14:textId="77777777" w:rsidR="000130B0" w:rsidRPr="00437F3E" w:rsidRDefault="000130B0" w:rsidP="00E660D2">
      <w:pPr>
        <w:rPr>
          <w:lang w:val="ru-RU"/>
        </w:rPr>
      </w:pPr>
      <w:r w:rsidRPr="00437F3E">
        <w:rPr>
          <w:lang w:val="ru-RU"/>
        </w:rPr>
        <w:t>Совокупность характерных измерений, которые должны быть проведены в существующих аналоговых системах, в целях возможного осуществления значимых сравнений с испытуемыми системами.</w:t>
      </w:r>
    </w:p>
    <w:p w14:paraId="4143395F" w14:textId="77777777" w:rsidR="000130B0" w:rsidRPr="00437F3E" w:rsidRDefault="000130B0" w:rsidP="00E660D2">
      <w:pPr>
        <w:pStyle w:val="Headingb"/>
        <w:rPr>
          <w:lang w:val="ru-RU"/>
        </w:rPr>
      </w:pPr>
      <w:r w:rsidRPr="00437F3E">
        <w:rPr>
          <w:lang w:val="ru-RU"/>
        </w:rPr>
        <w:t>Критерий 14 – Передача данных по каналам радиовещания</w:t>
      </w:r>
    </w:p>
    <w:p w14:paraId="4AFCBF83" w14:textId="77777777" w:rsidR="000130B0" w:rsidRPr="00437F3E" w:rsidRDefault="000130B0" w:rsidP="00E660D2">
      <w:pPr>
        <w:rPr>
          <w:lang w:val="ru-RU"/>
        </w:rPr>
      </w:pPr>
      <w:r w:rsidRPr="00437F3E">
        <w:rPr>
          <w:lang w:val="ru-RU"/>
        </w:rPr>
        <w:t xml:space="preserve">Способность предоставлять дополнительные услуги передачи данных наряду или даже вместо </w:t>
      </w:r>
      <w:proofErr w:type="spellStart"/>
      <w:r w:rsidRPr="00437F3E">
        <w:rPr>
          <w:lang w:val="ru-RU"/>
        </w:rPr>
        <w:t>аудиоуслуг</w:t>
      </w:r>
      <w:proofErr w:type="spellEnd"/>
      <w:r w:rsidRPr="00437F3E">
        <w:rPr>
          <w:lang w:val="ru-RU"/>
        </w:rPr>
        <w:t xml:space="preserve">. Такие услуги передачи данных могут быть или не быть связаны с </w:t>
      </w:r>
      <w:proofErr w:type="spellStart"/>
      <w:r w:rsidRPr="00437F3E">
        <w:rPr>
          <w:lang w:val="ru-RU"/>
        </w:rPr>
        <w:t>аудиоуслугами</w:t>
      </w:r>
      <w:proofErr w:type="spellEnd"/>
      <w:r w:rsidRPr="00437F3E">
        <w:rPr>
          <w:lang w:val="ru-RU"/>
        </w:rPr>
        <w:t>.</w:t>
      </w:r>
    </w:p>
    <w:p w14:paraId="5D4BE1CD" w14:textId="77777777" w:rsidR="000130B0" w:rsidRPr="00437F3E" w:rsidRDefault="000130B0" w:rsidP="00E660D2">
      <w:pPr>
        <w:pStyle w:val="Headingb"/>
        <w:rPr>
          <w:lang w:val="ru-RU"/>
        </w:rPr>
      </w:pPr>
      <w:r w:rsidRPr="00437F3E">
        <w:rPr>
          <w:lang w:val="ru-RU"/>
        </w:rPr>
        <w:t xml:space="preserve">Критерий 15 – </w:t>
      </w:r>
      <w:r w:rsidRPr="00437F3E">
        <w:rPr>
          <w:szCs w:val="24"/>
          <w:lang w:val="ru-RU"/>
        </w:rPr>
        <w:t>Модульность</w:t>
      </w:r>
    </w:p>
    <w:p w14:paraId="43224DD0" w14:textId="77777777" w:rsidR="000130B0" w:rsidRPr="00437F3E" w:rsidRDefault="000130B0" w:rsidP="00E660D2">
      <w:pPr>
        <w:rPr>
          <w:lang w:val="ru-RU"/>
        </w:rPr>
      </w:pPr>
      <w:r w:rsidRPr="00437F3E">
        <w:rPr>
          <w:lang w:val="ru-RU"/>
        </w:rPr>
        <w:t>Возможность постепенной адаптации к группированию каналов с большей полосой пропускания.</w:t>
      </w:r>
    </w:p>
    <w:p w14:paraId="16100453" w14:textId="77777777" w:rsidR="000130B0" w:rsidRPr="00437F3E" w:rsidRDefault="000130B0" w:rsidP="00E660D2">
      <w:pPr>
        <w:pStyle w:val="Heading1"/>
        <w:rPr>
          <w:lang w:val="ru-RU"/>
        </w:rPr>
      </w:pPr>
      <w:bookmarkStart w:id="23" w:name="_Toc206418454"/>
      <w:r w:rsidRPr="00437F3E">
        <w:rPr>
          <w:lang w:val="ru-RU"/>
        </w:rPr>
        <w:t>2</w:t>
      </w:r>
      <w:r w:rsidRPr="00437F3E">
        <w:rPr>
          <w:lang w:val="ru-RU"/>
        </w:rPr>
        <w:tab/>
        <w:t>Определения характеристик, по которым должны проводиться испытательные измерения</w:t>
      </w:r>
      <w:bookmarkEnd w:id="23"/>
    </w:p>
    <w:p w14:paraId="7F829CDF" w14:textId="64540588" w:rsidR="000130B0" w:rsidRPr="00437F3E" w:rsidRDefault="000130B0" w:rsidP="008D48EE">
      <w:pPr>
        <w:pStyle w:val="Heading2"/>
        <w:rPr>
          <w:lang w:val="ru-RU"/>
        </w:rPr>
      </w:pPr>
      <w:bookmarkStart w:id="24" w:name="_Toc206418455"/>
      <w:r w:rsidRPr="00437F3E">
        <w:rPr>
          <w:lang w:val="ru-RU"/>
        </w:rPr>
        <w:t>2.1</w:t>
      </w:r>
      <w:r w:rsidRPr="00437F3E">
        <w:rPr>
          <w:lang w:val="ru-RU"/>
        </w:rPr>
        <w:tab/>
      </w:r>
      <w:proofErr w:type="spellStart"/>
      <w:r w:rsidRPr="00437F3E">
        <w:rPr>
          <w:rFonts w:asciiTheme="majorBidi" w:hAnsiTheme="majorBidi" w:cstheme="majorBidi"/>
          <w:i/>
          <w:lang w:val="ru-RU"/>
        </w:rPr>
        <w:t>E</w:t>
      </w:r>
      <w:r w:rsidRPr="00437F3E">
        <w:rPr>
          <w:rFonts w:asciiTheme="majorBidi" w:hAnsiTheme="majorBidi" w:cstheme="majorBidi"/>
          <w:bCs/>
          <w:i/>
          <w:szCs w:val="22"/>
          <w:vertAlign w:val="subscript"/>
          <w:lang w:val="ru-RU"/>
        </w:rPr>
        <w:t>b</w:t>
      </w:r>
      <w:proofErr w:type="spellEnd"/>
      <w:r w:rsidRPr="00437F3E">
        <w:rPr>
          <w:rFonts w:asciiTheme="majorBidi" w:hAnsiTheme="majorBidi" w:cstheme="majorBidi"/>
          <w:lang w:val="ru-RU"/>
        </w:rPr>
        <w:t>/</w:t>
      </w:r>
      <w:r w:rsidRPr="00437F3E">
        <w:rPr>
          <w:rFonts w:asciiTheme="majorBidi" w:hAnsiTheme="majorBidi" w:cstheme="majorBidi"/>
          <w:i/>
          <w:lang w:val="ru-RU"/>
        </w:rPr>
        <w:t>N</w:t>
      </w:r>
      <w:r w:rsidRPr="00437F3E">
        <w:rPr>
          <w:rFonts w:asciiTheme="majorBidi" w:hAnsiTheme="majorBidi" w:cstheme="majorBidi"/>
          <w:bCs/>
          <w:iCs/>
          <w:szCs w:val="22"/>
          <w:vertAlign w:val="subscript"/>
          <w:lang w:val="ru-RU"/>
        </w:rPr>
        <w:t>0</w:t>
      </w:r>
      <w:r w:rsidRPr="00437F3E">
        <w:rPr>
          <w:lang w:val="ru-RU"/>
        </w:rPr>
        <w:t xml:space="preserve"> </w:t>
      </w:r>
      <w:r w:rsidR="00E6614B" w:rsidRPr="00437F3E">
        <w:rPr>
          <w:lang w:val="ru-RU"/>
        </w:rPr>
        <w:t>при</w:t>
      </w:r>
      <w:r w:rsidRPr="00437F3E">
        <w:rPr>
          <w:lang w:val="ru-RU"/>
        </w:rPr>
        <w:t xml:space="preserve"> BER = 1 </w:t>
      </w:r>
      <w:r w:rsidR="00463C32" w:rsidRPr="00437F3E">
        <w:rPr>
          <w:rFonts w:ascii="Symbol" w:hAnsi="Symbol"/>
          <w:lang w:val="ru-RU"/>
        </w:rPr>
        <w:t></w:t>
      </w:r>
      <w:r w:rsidRPr="00437F3E">
        <w:rPr>
          <w:lang w:val="ru-RU"/>
        </w:rPr>
        <w:t xml:space="preserve"> </w:t>
      </w:r>
      <w:proofErr w:type="gramStart"/>
      <w:r w:rsidRPr="00437F3E">
        <w:rPr>
          <w:lang w:val="ru-RU"/>
        </w:rPr>
        <w:t>10</w:t>
      </w:r>
      <w:r w:rsidR="00AE3010" w:rsidRPr="00437F3E">
        <w:rPr>
          <w:position w:val="6"/>
          <w:sz w:val="20"/>
          <w:lang w:val="ru-RU"/>
        </w:rPr>
        <w:t>−</w:t>
      </w:r>
      <w:r w:rsidRPr="00437F3E">
        <w:rPr>
          <w:position w:val="6"/>
          <w:sz w:val="20"/>
          <w:lang w:val="ru-RU"/>
        </w:rPr>
        <w:t>4</w:t>
      </w:r>
      <w:bookmarkEnd w:id="24"/>
      <w:proofErr w:type="gramEnd"/>
    </w:p>
    <w:p w14:paraId="50C9041B" w14:textId="6BE5472F" w:rsidR="000130B0" w:rsidRPr="00437F3E" w:rsidRDefault="000130B0" w:rsidP="00E660D2">
      <w:pPr>
        <w:rPr>
          <w:lang w:val="ru-RU"/>
        </w:rPr>
      </w:pPr>
      <w:r w:rsidRPr="00437F3E">
        <w:rPr>
          <w:szCs w:val="24"/>
          <w:lang w:val="ru-RU" w:eastAsia="ru-RU"/>
        </w:rPr>
        <w:t>Пороговый уровень коэффициента ошибок по</w:t>
      </w:r>
      <w:r w:rsidRPr="00437F3E">
        <w:rPr>
          <w:lang w:val="ru-RU"/>
        </w:rPr>
        <w:t xml:space="preserve"> </w:t>
      </w:r>
      <w:r w:rsidRPr="00437F3E">
        <w:rPr>
          <w:szCs w:val="24"/>
          <w:lang w:val="ru-RU" w:eastAsia="ru-RU"/>
        </w:rPr>
        <w:t>битам</w:t>
      </w:r>
      <w:r w:rsidRPr="00437F3E">
        <w:rPr>
          <w:lang w:val="ru-RU"/>
        </w:rPr>
        <w:t xml:space="preserve"> (BER), равный 1</w:t>
      </w:r>
      <w:r w:rsidRPr="00437F3E">
        <w:rPr>
          <w:sz w:val="10"/>
          <w:szCs w:val="10"/>
          <w:lang w:val="ru-RU"/>
        </w:rPr>
        <w:t> </w:t>
      </w:r>
      <w:r w:rsidRPr="00437F3E">
        <w:rPr>
          <w:rFonts w:ascii="Symbol" w:hAnsi="Symbol"/>
          <w:lang w:val="ru-RU"/>
        </w:rPr>
        <w:t></w:t>
      </w:r>
      <w:r w:rsidRPr="00437F3E">
        <w:rPr>
          <w:sz w:val="10"/>
          <w:szCs w:val="10"/>
          <w:lang w:val="ru-RU"/>
        </w:rPr>
        <w:t> </w:t>
      </w:r>
      <w:proofErr w:type="gramStart"/>
      <w:r w:rsidRPr="00437F3E">
        <w:rPr>
          <w:lang w:val="ru-RU"/>
        </w:rPr>
        <w:t>10</w:t>
      </w:r>
      <w:r w:rsidR="00AE3010" w:rsidRPr="00437F3E">
        <w:rPr>
          <w:position w:val="6"/>
          <w:sz w:val="20"/>
          <w:lang w:val="ru-RU"/>
        </w:rPr>
        <w:t>−</w:t>
      </w:r>
      <w:r w:rsidRPr="00437F3E">
        <w:rPr>
          <w:position w:val="6"/>
          <w:sz w:val="20"/>
          <w:lang w:val="ru-RU"/>
        </w:rPr>
        <w:t>4</w:t>
      </w:r>
      <w:proofErr w:type="gramEnd"/>
      <w:r w:rsidRPr="00437F3E">
        <w:rPr>
          <w:lang w:val="ru-RU"/>
        </w:rPr>
        <w:t>,</w:t>
      </w:r>
      <w:r w:rsidRPr="00437F3E">
        <w:rPr>
          <w:position w:val="6"/>
          <w:sz w:val="20"/>
          <w:lang w:val="ru-RU"/>
        </w:rPr>
        <w:t xml:space="preserve"> </w:t>
      </w:r>
      <w:r w:rsidRPr="00437F3E">
        <w:rPr>
          <w:lang w:val="ru-RU"/>
        </w:rPr>
        <w:t>был определен для получения "прозрачного" канала передачи, обеспечивающего целостность аудиосигнала. Передаваемый сигнал настраивается так, чтобы уровень BER принятого сигнала после исправления ошибок был лучше показателя 1</w:t>
      </w:r>
      <w:r w:rsidRPr="00437F3E">
        <w:rPr>
          <w:sz w:val="10"/>
          <w:szCs w:val="10"/>
          <w:lang w:val="ru-RU"/>
        </w:rPr>
        <w:t> </w:t>
      </w:r>
      <w:r w:rsidRPr="00437F3E">
        <w:rPr>
          <w:rFonts w:ascii="Symbol" w:hAnsi="Symbol"/>
          <w:lang w:val="ru-RU"/>
        </w:rPr>
        <w:t></w:t>
      </w:r>
      <w:r w:rsidRPr="00437F3E">
        <w:rPr>
          <w:sz w:val="10"/>
          <w:szCs w:val="10"/>
          <w:lang w:val="ru-RU"/>
        </w:rPr>
        <w:t> </w:t>
      </w:r>
      <w:proofErr w:type="gramStart"/>
      <w:r w:rsidRPr="00437F3E">
        <w:rPr>
          <w:lang w:val="ru-RU"/>
        </w:rPr>
        <w:t>10</w:t>
      </w:r>
      <w:r w:rsidR="00AE3010" w:rsidRPr="00437F3E">
        <w:rPr>
          <w:position w:val="6"/>
          <w:sz w:val="20"/>
          <w:lang w:val="ru-RU"/>
        </w:rPr>
        <w:t>−</w:t>
      </w:r>
      <w:r w:rsidRPr="00437F3E">
        <w:rPr>
          <w:position w:val="6"/>
          <w:sz w:val="20"/>
          <w:lang w:val="ru-RU"/>
        </w:rPr>
        <w:t>4</w:t>
      </w:r>
      <w:proofErr w:type="gramEnd"/>
      <w:r w:rsidRPr="00437F3E">
        <w:rPr>
          <w:lang w:val="ru-RU"/>
        </w:rPr>
        <w:t xml:space="preserve">, а затем производится измерение отношения </w:t>
      </w:r>
      <w:proofErr w:type="spellStart"/>
      <w:r w:rsidRPr="00437F3E">
        <w:rPr>
          <w:i/>
          <w:lang w:val="ru-RU"/>
        </w:rPr>
        <w:t>E</w:t>
      </w:r>
      <w:r w:rsidRPr="00437F3E">
        <w:rPr>
          <w:rFonts w:asciiTheme="majorBidi" w:hAnsiTheme="majorBidi" w:cstheme="majorBidi"/>
          <w:i/>
          <w:szCs w:val="22"/>
          <w:vertAlign w:val="subscript"/>
          <w:lang w:val="ru-RU"/>
        </w:rPr>
        <w:t>b</w:t>
      </w:r>
      <w:proofErr w:type="spellEnd"/>
      <w:r w:rsidRPr="00437F3E">
        <w:rPr>
          <w:lang w:val="ru-RU"/>
        </w:rPr>
        <w:t>/</w:t>
      </w:r>
      <w:r w:rsidRPr="00437F3E">
        <w:rPr>
          <w:rFonts w:asciiTheme="majorBidi" w:hAnsiTheme="majorBidi" w:cstheme="majorBidi"/>
          <w:i/>
          <w:lang w:val="ru-RU"/>
        </w:rPr>
        <w:t>N</w:t>
      </w:r>
      <w:r w:rsidRPr="00437F3E">
        <w:rPr>
          <w:rFonts w:asciiTheme="majorBidi" w:hAnsiTheme="majorBidi" w:cstheme="majorBidi"/>
          <w:iCs/>
          <w:szCs w:val="22"/>
          <w:vertAlign w:val="subscript"/>
          <w:lang w:val="ru-RU"/>
        </w:rPr>
        <w:t>0</w:t>
      </w:r>
      <w:r w:rsidRPr="00437F3E">
        <w:rPr>
          <w:rFonts w:asciiTheme="majorBidi" w:hAnsiTheme="majorBidi" w:cstheme="majorBidi"/>
          <w:lang w:val="ru-RU"/>
        </w:rPr>
        <w:t>.</w:t>
      </w:r>
    </w:p>
    <w:p w14:paraId="4AAF6BA1" w14:textId="0C63CE7E" w:rsidR="000130B0" w:rsidRPr="00437F3E" w:rsidRDefault="000130B0" w:rsidP="00E660D2">
      <w:pPr>
        <w:rPr>
          <w:lang w:val="ru-RU"/>
        </w:rPr>
      </w:pPr>
      <w:r w:rsidRPr="00437F3E">
        <w:rPr>
          <w:lang w:val="ru-RU"/>
        </w:rPr>
        <w:t xml:space="preserve">В качестве альтернативного варианта измерение может производиться выше или ниже этого порогового уровня, а отношение </w:t>
      </w:r>
      <w:proofErr w:type="spellStart"/>
      <w:r w:rsidRPr="00437F3E">
        <w:rPr>
          <w:i/>
          <w:lang w:val="ru-RU"/>
        </w:rPr>
        <w:t>E</w:t>
      </w:r>
      <w:r w:rsidRPr="00437F3E">
        <w:rPr>
          <w:rFonts w:asciiTheme="majorBidi" w:hAnsiTheme="majorBidi" w:cstheme="majorBidi"/>
          <w:i/>
          <w:szCs w:val="22"/>
          <w:vertAlign w:val="subscript"/>
          <w:lang w:val="ru-RU"/>
        </w:rPr>
        <w:t>b</w:t>
      </w:r>
      <w:proofErr w:type="spellEnd"/>
      <w:r w:rsidRPr="00437F3E">
        <w:rPr>
          <w:lang w:val="ru-RU"/>
        </w:rPr>
        <w:t>/</w:t>
      </w:r>
      <w:r w:rsidRPr="00437F3E">
        <w:rPr>
          <w:i/>
          <w:lang w:val="ru-RU"/>
        </w:rPr>
        <w:t>N</w:t>
      </w:r>
      <w:r w:rsidRPr="00437F3E">
        <w:rPr>
          <w:iCs/>
          <w:szCs w:val="22"/>
          <w:vertAlign w:val="subscript"/>
          <w:lang w:val="ru-RU"/>
        </w:rPr>
        <w:t>0</w:t>
      </w:r>
      <w:r w:rsidRPr="00437F3E">
        <w:rPr>
          <w:lang w:val="ru-RU"/>
        </w:rPr>
        <w:t xml:space="preserve"> при BER = 1</w:t>
      </w:r>
      <w:r w:rsidRPr="00437F3E">
        <w:rPr>
          <w:sz w:val="10"/>
          <w:szCs w:val="10"/>
          <w:lang w:val="ru-RU"/>
        </w:rPr>
        <w:t> </w:t>
      </w:r>
      <w:r w:rsidRPr="00437F3E">
        <w:rPr>
          <w:rFonts w:ascii="Symbol" w:hAnsi="Symbol"/>
          <w:lang w:val="ru-RU"/>
        </w:rPr>
        <w:t></w:t>
      </w:r>
      <w:r w:rsidRPr="00437F3E">
        <w:rPr>
          <w:sz w:val="10"/>
          <w:szCs w:val="10"/>
          <w:lang w:val="ru-RU"/>
        </w:rPr>
        <w:t> </w:t>
      </w:r>
      <w:proofErr w:type="gramStart"/>
      <w:r w:rsidRPr="00437F3E">
        <w:rPr>
          <w:lang w:val="ru-RU"/>
        </w:rPr>
        <w:t>10</w:t>
      </w:r>
      <w:r w:rsidR="00AE3010" w:rsidRPr="00437F3E">
        <w:rPr>
          <w:position w:val="6"/>
          <w:sz w:val="20"/>
          <w:lang w:val="ru-RU"/>
        </w:rPr>
        <w:t>−</w:t>
      </w:r>
      <w:r w:rsidRPr="00437F3E">
        <w:rPr>
          <w:position w:val="6"/>
          <w:sz w:val="20"/>
          <w:lang w:val="ru-RU"/>
        </w:rPr>
        <w:t>4</w:t>
      </w:r>
      <w:proofErr w:type="gramEnd"/>
      <w:r w:rsidRPr="00437F3E">
        <w:rPr>
          <w:lang w:val="ru-RU"/>
        </w:rPr>
        <w:t xml:space="preserve"> получается путем интерполяции.</w:t>
      </w:r>
    </w:p>
    <w:p w14:paraId="46C0E7F0" w14:textId="77777777" w:rsidR="000130B0" w:rsidRPr="00437F3E" w:rsidRDefault="000130B0" w:rsidP="00E660D2">
      <w:pPr>
        <w:pStyle w:val="Heading2"/>
        <w:rPr>
          <w:lang w:val="ru-RU"/>
        </w:rPr>
      </w:pPr>
      <w:bookmarkStart w:id="25" w:name="_Toc206418456"/>
      <w:r w:rsidRPr="00437F3E">
        <w:rPr>
          <w:lang w:val="ru-RU"/>
        </w:rPr>
        <w:t>2.2</w:t>
      </w:r>
      <w:r w:rsidRPr="00437F3E">
        <w:rPr>
          <w:lang w:val="ru-RU"/>
        </w:rPr>
        <w:tab/>
        <w:t>Доплеровский сдвиг, доплеровское расширение и разброс по задержке</w:t>
      </w:r>
      <w:bookmarkEnd w:id="25"/>
    </w:p>
    <w:p w14:paraId="718EC3F7" w14:textId="77777777" w:rsidR="000130B0" w:rsidRPr="00437F3E" w:rsidRDefault="000130B0" w:rsidP="00E660D2">
      <w:pPr>
        <w:rPr>
          <w:lang w:val="ru-RU"/>
        </w:rPr>
      </w:pPr>
      <w:r w:rsidRPr="00437F3E">
        <w:rPr>
          <w:lang w:val="ru-RU"/>
        </w:rPr>
        <w:t xml:space="preserve">Доплеровский сдвиг, доплеровское расширение и разброс по задержке </w:t>
      </w:r>
      <w:proofErr w:type="gramStart"/>
      <w:r w:rsidRPr="00437F3E">
        <w:rPr>
          <w:lang w:val="ru-RU"/>
        </w:rPr>
        <w:t>− это</w:t>
      </w:r>
      <w:proofErr w:type="gramEnd"/>
      <w:r w:rsidRPr="00437F3E">
        <w:rPr>
          <w:lang w:val="ru-RU"/>
        </w:rPr>
        <w:t xml:space="preserve"> три встречающихся условия распространения, которые могут повлиять на прием:</w:t>
      </w:r>
    </w:p>
    <w:p w14:paraId="0D00DC82" w14:textId="77777777" w:rsidR="000130B0" w:rsidRPr="00437F3E" w:rsidRDefault="000130B0" w:rsidP="00E660D2">
      <w:pPr>
        <w:pStyle w:val="enumlev1"/>
        <w:rPr>
          <w:lang w:val="ru-RU"/>
        </w:rPr>
      </w:pPr>
      <w:r w:rsidRPr="00437F3E">
        <w:rPr>
          <w:szCs w:val="24"/>
          <w:lang w:val="ru-RU"/>
        </w:rPr>
        <w:sym w:font="Symbol" w:char="F02D"/>
      </w:r>
      <w:r w:rsidRPr="00437F3E">
        <w:rPr>
          <w:lang w:val="ru-RU"/>
        </w:rPr>
        <w:tab/>
        <w:t>доплеровским сдвигом называется разность частот принимаемого и излучаемого сигналов, связанная с относительным движением между источником и приемником. Частотный сдвиг может быть также обусловлен распространением ионосферных волн;</w:t>
      </w:r>
    </w:p>
    <w:p w14:paraId="751831C7" w14:textId="77777777" w:rsidR="000130B0" w:rsidRPr="00437F3E" w:rsidRDefault="000130B0" w:rsidP="00E660D2">
      <w:pPr>
        <w:pStyle w:val="enumlev1"/>
        <w:rPr>
          <w:lang w:val="ru-RU"/>
        </w:rPr>
      </w:pPr>
      <w:r w:rsidRPr="00437F3E">
        <w:rPr>
          <w:szCs w:val="24"/>
          <w:lang w:val="ru-RU"/>
        </w:rPr>
        <w:sym w:font="Symbol" w:char="F02D"/>
      </w:r>
      <w:r w:rsidRPr="00437F3E">
        <w:rPr>
          <w:lang w:val="ru-RU"/>
        </w:rPr>
        <w:tab/>
        <w:t>доплеровским расширением называется максимальная разность между доплеровскими сдвигами, когда по различным каналам передачи принимаются несколько сигналов;</w:t>
      </w:r>
    </w:p>
    <w:p w14:paraId="3C3A953B" w14:textId="36332F4B" w:rsidR="000130B0" w:rsidRPr="00437F3E" w:rsidRDefault="000130B0" w:rsidP="00E660D2">
      <w:pPr>
        <w:pStyle w:val="enumlev1"/>
        <w:rPr>
          <w:lang w:val="ru-RU"/>
        </w:rPr>
      </w:pPr>
      <w:r w:rsidRPr="00437F3E">
        <w:rPr>
          <w:szCs w:val="24"/>
          <w:lang w:val="ru-RU"/>
        </w:rPr>
        <w:sym w:font="Symbol" w:char="F02D"/>
      </w:r>
      <w:r w:rsidRPr="00437F3E">
        <w:rPr>
          <w:lang w:val="ru-RU"/>
        </w:rPr>
        <w:tab/>
        <w:t>разбросом по задержке называется максимальная разность между моментами прихода сигналов в приемник, когда через различные каналы передачи принимаются несколько</w:t>
      </w:r>
      <w:r w:rsidR="00F802FD" w:rsidRPr="00437F3E">
        <w:rPr>
          <w:lang w:val="ru-RU"/>
        </w:rPr>
        <w:t> </w:t>
      </w:r>
      <w:r w:rsidRPr="00437F3E">
        <w:rPr>
          <w:lang w:val="ru-RU"/>
        </w:rPr>
        <w:t>сигналов.</w:t>
      </w:r>
    </w:p>
    <w:p w14:paraId="2E7BCEAD" w14:textId="77777777" w:rsidR="000130B0" w:rsidRPr="00437F3E" w:rsidRDefault="000130B0" w:rsidP="00E660D2">
      <w:pPr>
        <w:pStyle w:val="Heading2"/>
        <w:rPr>
          <w:lang w:val="ru-RU"/>
        </w:rPr>
      </w:pPr>
      <w:bookmarkStart w:id="26" w:name="_Toc206418457"/>
      <w:r w:rsidRPr="00437F3E">
        <w:rPr>
          <w:lang w:val="ru-RU"/>
        </w:rPr>
        <w:t>2.3</w:t>
      </w:r>
      <w:r w:rsidRPr="00437F3E">
        <w:rPr>
          <w:lang w:val="ru-RU"/>
        </w:rPr>
        <w:tab/>
        <w:t>Помехи в совмещенном и соседних каналах (все комбинации)</w:t>
      </w:r>
      <w:bookmarkEnd w:id="26"/>
    </w:p>
    <w:p w14:paraId="5EB49F4F" w14:textId="77777777" w:rsidR="000130B0" w:rsidRPr="00437F3E" w:rsidRDefault="000130B0" w:rsidP="00E660D2">
      <w:pPr>
        <w:pStyle w:val="enumlev1"/>
        <w:rPr>
          <w:lang w:val="ru-RU"/>
        </w:rPr>
      </w:pPr>
      <w:r w:rsidRPr="00437F3E">
        <w:rPr>
          <w:lang w:val="ru-RU"/>
        </w:rPr>
        <w:t>Необходимо иметь значения защитных отношений для следующих случаев:</w:t>
      </w:r>
    </w:p>
    <w:p w14:paraId="52507915" w14:textId="77777777" w:rsidR="000130B0" w:rsidRPr="00437F3E" w:rsidRDefault="000130B0" w:rsidP="00E660D2">
      <w:pPr>
        <w:pStyle w:val="enumlev1"/>
        <w:rPr>
          <w:lang w:val="ru-RU"/>
        </w:rPr>
      </w:pPr>
      <w:r w:rsidRPr="00437F3E">
        <w:rPr>
          <w:lang w:val="ru-RU"/>
        </w:rPr>
        <w:t>–</w:t>
      </w:r>
      <w:r w:rsidRPr="00437F3E">
        <w:rPr>
          <w:lang w:val="ru-RU"/>
        </w:rPr>
        <w:tab/>
        <w:t>цифровые сигналы мешают цифровым сигналам;</w:t>
      </w:r>
    </w:p>
    <w:p w14:paraId="7441FD3B" w14:textId="77777777" w:rsidR="000130B0" w:rsidRPr="00437F3E" w:rsidRDefault="000130B0" w:rsidP="00E660D2">
      <w:pPr>
        <w:pStyle w:val="enumlev1"/>
        <w:rPr>
          <w:lang w:val="ru-RU"/>
        </w:rPr>
      </w:pPr>
      <w:r w:rsidRPr="00437F3E">
        <w:rPr>
          <w:lang w:val="ru-RU"/>
        </w:rPr>
        <w:t>–</w:t>
      </w:r>
      <w:r w:rsidRPr="00437F3E">
        <w:rPr>
          <w:lang w:val="ru-RU"/>
        </w:rPr>
        <w:tab/>
        <w:t>цифровые сигналы мешают аналоговым сигналам;</w:t>
      </w:r>
    </w:p>
    <w:p w14:paraId="229CC223" w14:textId="77777777" w:rsidR="000130B0" w:rsidRPr="00437F3E" w:rsidRDefault="000130B0" w:rsidP="00E660D2">
      <w:pPr>
        <w:pStyle w:val="enumlev1"/>
        <w:rPr>
          <w:lang w:val="ru-RU"/>
        </w:rPr>
      </w:pPr>
      <w:r w:rsidRPr="00437F3E">
        <w:rPr>
          <w:lang w:val="ru-RU"/>
        </w:rPr>
        <w:t>–</w:t>
      </w:r>
      <w:r w:rsidRPr="00437F3E">
        <w:rPr>
          <w:lang w:val="ru-RU"/>
        </w:rPr>
        <w:tab/>
        <w:t>аналоговые сигналы мешают цифровым сигналам.</w:t>
      </w:r>
    </w:p>
    <w:p w14:paraId="72D07C5F" w14:textId="77777777" w:rsidR="000130B0" w:rsidRPr="00437F3E" w:rsidRDefault="000130B0" w:rsidP="00E660D2">
      <w:pPr>
        <w:pStyle w:val="Heading2"/>
        <w:rPr>
          <w:lang w:val="ru-RU"/>
        </w:rPr>
      </w:pPr>
      <w:bookmarkStart w:id="27" w:name="_Toc206418458"/>
      <w:r w:rsidRPr="00437F3E">
        <w:rPr>
          <w:lang w:val="ru-RU"/>
        </w:rPr>
        <w:lastRenderedPageBreak/>
        <w:t>2.4</w:t>
      </w:r>
      <w:r w:rsidRPr="00437F3E">
        <w:rPr>
          <w:lang w:val="ru-RU"/>
        </w:rPr>
        <w:tab/>
        <w:t>Синхронизация и доступ (захват сигнала)</w:t>
      </w:r>
      <w:bookmarkEnd w:id="27"/>
    </w:p>
    <w:p w14:paraId="4340498A" w14:textId="77777777" w:rsidR="000130B0" w:rsidRPr="00437F3E" w:rsidRDefault="000130B0" w:rsidP="00E660D2">
      <w:pPr>
        <w:rPr>
          <w:lang w:val="ru-RU"/>
        </w:rPr>
      </w:pPr>
      <w:r w:rsidRPr="00437F3E">
        <w:rPr>
          <w:lang w:val="ru-RU"/>
        </w:rPr>
        <w:t>Слушатель не хочет долго ждать, пока приемник синхронизируется с принимаемым сигналом, для того чтобы предоставить доступ к услуге. Поэтому необходимо измерять время между включением приемника и началом прослушивания программы.</w:t>
      </w:r>
    </w:p>
    <w:p w14:paraId="145204E2" w14:textId="77777777" w:rsidR="000130B0" w:rsidRPr="00437F3E" w:rsidRDefault="000130B0" w:rsidP="00E660D2">
      <w:pPr>
        <w:pStyle w:val="Heading2"/>
        <w:rPr>
          <w:lang w:val="ru-RU"/>
        </w:rPr>
      </w:pPr>
      <w:bookmarkStart w:id="28" w:name="_Toc206418459"/>
      <w:r w:rsidRPr="00437F3E">
        <w:rPr>
          <w:lang w:val="ru-RU"/>
        </w:rPr>
        <w:t>2.5</w:t>
      </w:r>
      <w:r w:rsidRPr="00437F3E">
        <w:rPr>
          <w:lang w:val="ru-RU"/>
        </w:rPr>
        <w:tab/>
        <w:t>Степень сложности/потребляемая мощность/стоимость приемника</w:t>
      </w:r>
      <w:bookmarkEnd w:id="28"/>
    </w:p>
    <w:p w14:paraId="29920C19" w14:textId="2D747D99" w:rsidR="000130B0" w:rsidRPr="00437F3E" w:rsidRDefault="000130B0" w:rsidP="00E660D2">
      <w:pPr>
        <w:rPr>
          <w:lang w:val="ru-RU"/>
        </w:rPr>
      </w:pPr>
      <w:r w:rsidRPr="00437F3E">
        <w:rPr>
          <w:lang w:val="ru-RU"/>
        </w:rPr>
        <w:t xml:space="preserve">Одним из наиболее важных соображений является стоимость производства бытового приемника, которая будет зависеть от степени сложности системы. Уровень сложности набора микросхем и вследствие этого его стоимость служат критерием выбора наилучшего способа реализации той или иной функции (демодуляции, </w:t>
      </w:r>
      <w:r w:rsidRPr="00437F3E">
        <w:rPr>
          <w:bCs/>
          <w:szCs w:val="24"/>
          <w:lang w:val="ru-RU"/>
        </w:rPr>
        <w:t>канального</w:t>
      </w:r>
      <w:r w:rsidRPr="00437F3E">
        <w:rPr>
          <w:szCs w:val="24"/>
          <w:lang w:val="ru-RU"/>
        </w:rPr>
        <w:t xml:space="preserve"> </w:t>
      </w:r>
      <w:r w:rsidRPr="00437F3E">
        <w:rPr>
          <w:bCs/>
          <w:szCs w:val="24"/>
          <w:lang w:val="ru-RU"/>
        </w:rPr>
        <w:t>декодирования</w:t>
      </w:r>
      <w:r w:rsidRPr="00437F3E">
        <w:rPr>
          <w:lang w:val="ru-RU"/>
        </w:rPr>
        <w:t>, защиты от ошибок и</w:t>
      </w:r>
      <w:r w:rsidR="008D48EE" w:rsidRPr="00437F3E">
        <w:rPr>
          <w:lang w:val="ru-RU"/>
        </w:rPr>
        <w:t> </w:t>
      </w:r>
      <w:r w:rsidRPr="00437F3E">
        <w:rPr>
          <w:lang w:val="ru-RU"/>
        </w:rPr>
        <w:t>т.</w:t>
      </w:r>
      <w:r w:rsidR="008D48EE" w:rsidRPr="00437F3E">
        <w:rPr>
          <w:lang w:val="ru-RU"/>
        </w:rPr>
        <w:t> </w:t>
      </w:r>
      <w:r w:rsidRPr="00437F3E">
        <w:rPr>
          <w:lang w:val="ru-RU"/>
        </w:rPr>
        <w:t>д.).</w:t>
      </w:r>
    </w:p>
    <w:p w14:paraId="62E6E52F" w14:textId="77777777" w:rsidR="000130B0" w:rsidRPr="00437F3E" w:rsidRDefault="000130B0" w:rsidP="00E660D2">
      <w:pPr>
        <w:pStyle w:val="Heading2"/>
        <w:rPr>
          <w:lang w:val="ru-RU"/>
        </w:rPr>
      </w:pPr>
      <w:bookmarkStart w:id="29" w:name="_Toc206418460"/>
      <w:r w:rsidRPr="00437F3E">
        <w:rPr>
          <w:lang w:val="ru-RU"/>
        </w:rPr>
        <w:t>2.6</w:t>
      </w:r>
      <w:r w:rsidRPr="00437F3E">
        <w:rPr>
          <w:lang w:val="ru-RU"/>
        </w:rPr>
        <w:tab/>
        <w:t>Коэффициент полезного действия передатчика</w:t>
      </w:r>
      <w:bookmarkEnd w:id="29"/>
      <w:r w:rsidRPr="00437F3E">
        <w:rPr>
          <w:lang w:val="ru-RU"/>
        </w:rPr>
        <w:t xml:space="preserve"> </w:t>
      </w:r>
    </w:p>
    <w:p w14:paraId="4EF32E90" w14:textId="77777777" w:rsidR="000130B0" w:rsidRPr="00437F3E" w:rsidRDefault="000130B0" w:rsidP="00E660D2">
      <w:pPr>
        <w:rPr>
          <w:lang w:val="ru-RU"/>
        </w:rPr>
      </w:pPr>
      <w:r w:rsidRPr="00437F3E">
        <w:rPr>
          <w:szCs w:val="24"/>
          <w:lang w:val="ru-RU"/>
        </w:rPr>
        <w:t>Отношение средней мощности на выходе передатчика к средней мощности на его входе</w:t>
      </w:r>
      <w:r w:rsidRPr="00437F3E">
        <w:rPr>
          <w:lang w:val="ru-RU"/>
        </w:rPr>
        <w:t>. Какой уровень мощности необходим для обеспечения такой же зоны покрытия, как и при аналоговой передаче?</w:t>
      </w:r>
    </w:p>
    <w:p w14:paraId="624E3921" w14:textId="77777777" w:rsidR="000130B0" w:rsidRPr="00437F3E" w:rsidRDefault="000130B0" w:rsidP="00E660D2">
      <w:pPr>
        <w:pStyle w:val="Heading2"/>
        <w:rPr>
          <w:lang w:val="ru-RU"/>
        </w:rPr>
      </w:pPr>
      <w:bookmarkStart w:id="30" w:name="_Toc206418461"/>
      <w:r w:rsidRPr="00437F3E">
        <w:rPr>
          <w:lang w:val="ru-RU"/>
        </w:rPr>
        <w:t>2.7</w:t>
      </w:r>
      <w:r w:rsidRPr="00437F3E">
        <w:rPr>
          <w:lang w:val="ru-RU"/>
        </w:rPr>
        <w:tab/>
        <w:t>Качество приема аудиосигналов при максимальной битовой скорости</w:t>
      </w:r>
      <w:bookmarkEnd w:id="30"/>
    </w:p>
    <w:p w14:paraId="6DF299A0" w14:textId="77777777" w:rsidR="000130B0" w:rsidRPr="00437F3E" w:rsidRDefault="000130B0" w:rsidP="00E660D2">
      <w:pPr>
        <w:rPr>
          <w:lang w:val="ru-RU"/>
        </w:rPr>
      </w:pPr>
      <w:r w:rsidRPr="00437F3E">
        <w:rPr>
          <w:lang w:val="ru-RU"/>
        </w:rPr>
        <w:t>В стандартном канале при использовании схемы с пониженной защитой от помех возможно вести передачи с наилучшим качеством приема аудиосигналов (максимальная битовая скорость, предназначенная для сжатого аудиосигнала).</w:t>
      </w:r>
    </w:p>
    <w:p w14:paraId="0EFC8BE2" w14:textId="54F02A41" w:rsidR="000130B0" w:rsidRPr="00437F3E" w:rsidRDefault="000130B0" w:rsidP="00E660D2">
      <w:pPr>
        <w:pStyle w:val="Heading2"/>
        <w:rPr>
          <w:lang w:val="ru-RU"/>
        </w:rPr>
      </w:pPr>
      <w:bookmarkStart w:id="31" w:name="_Toc206418462"/>
      <w:r w:rsidRPr="00437F3E">
        <w:rPr>
          <w:lang w:val="ru-RU"/>
        </w:rPr>
        <w:t>2.8</w:t>
      </w:r>
      <w:r w:rsidRPr="00437F3E">
        <w:rPr>
          <w:lang w:val="ru-RU"/>
        </w:rPr>
        <w:tab/>
        <w:t>Наилучшее качество приема аудиосигналов для иерархической системы</w:t>
      </w:r>
      <w:bookmarkEnd w:id="31"/>
    </w:p>
    <w:p w14:paraId="098F2137" w14:textId="77777777" w:rsidR="000130B0" w:rsidRPr="00437F3E" w:rsidRDefault="000130B0" w:rsidP="00E660D2">
      <w:pPr>
        <w:rPr>
          <w:lang w:val="ru-RU"/>
        </w:rPr>
      </w:pPr>
      <w:r w:rsidRPr="00437F3E">
        <w:rPr>
          <w:lang w:val="ru-RU"/>
        </w:rPr>
        <w:t>Для передачи данных (в том числе аудиоданных) можно использовать несколько схем защиты. Схема с наименьшей защитой обеспечит наиболее высокое качество приема аудиосигналов при наилучших условиях передачи.</w:t>
      </w:r>
    </w:p>
    <w:p w14:paraId="52F9F2BA" w14:textId="77777777" w:rsidR="000130B0" w:rsidRPr="00437F3E" w:rsidRDefault="000130B0" w:rsidP="00E660D2">
      <w:pPr>
        <w:pStyle w:val="Heading2"/>
        <w:rPr>
          <w:lang w:val="ru-RU"/>
        </w:rPr>
      </w:pPr>
      <w:bookmarkStart w:id="32" w:name="_Toc206418463"/>
      <w:r w:rsidRPr="00437F3E">
        <w:rPr>
          <w:lang w:val="ru-RU"/>
        </w:rPr>
        <w:t>2.9</w:t>
      </w:r>
      <w:r w:rsidRPr="00437F3E">
        <w:rPr>
          <w:lang w:val="ru-RU"/>
        </w:rPr>
        <w:tab/>
        <w:t>Минимальное качество приема аудиосигналов для иерархической системы</w:t>
      </w:r>
      <w:bookmarkEnd w:id="32"/>
      <w:r w:rsidRPr="00437F3E">
        <w:rPr>
          <w:lang w:val="ru-RU"/>
        </w:rPr>
        <w:t xml:space="preserve"> </w:t>
      </w:r>
    </w:p>
    <w:p w14:paraId="59E1A8CE" w14:textId="77777777" w:rsidR="000130B0" w:rsidRPr="00437F3E" w:rsidRDefault="000130B0" w:rsidP="00E660D2">
      <w:pPr>
        <w:rPr>
          <w:lang w:val="ru-RU"/>
        </w:rPr>
      </w:pPr>
      <w:r w:rsidRPr="00437F3E">
        <w:rPr>
          <w:lang w:val="ru-RU"/>
        </w:rPr>
        <w:t>Для передачи данных (в том числе аудиоданных) можно использовать несколько схем защиты. Схема с наибольшим уровнем защиты обеспечит наличие сигнала при наихудших условиях передачи.</w:t>
      </w:r>
    </w:p>
    <w:p w14:paraId="4115BB81" w14:textId="77777777" w:rsidR="000130B0" w:rsidRPr="00437F3E" w:rsidRDefault="000130B0" w:rsidP="00E660D2">
      <w:pPr>
        <w:pStyle w:val="Heading2"/>
        <w:rPr>
          <w:lang w:val="ru-RU"/>
        </w:rPr>
      </w:pPr>
      <w:bookmarkStart w:id="33" w:name="_Toc206418464"/>
      <w:r w:rsidRPr="00437F3E">
        <w:rPr>
          <w:lang w:val="ru-RU"/>
        </w:rPr>
        <w:t>2.10</w:t>
      </w:r>
      <w:r w:rsidRPr="00437F3E">
        <w:rPr>
          <w:lang w:val="ru-RU"/>
        </w:rPr>
        <w:tab/>
        <w:t>Качество приема аудиосигналов для аналоговой модуляции</w:t>
      </w:r>
      <w:bookmarkEnd w:id="33"/>
    </w:p>
    <w:p w14:paraId="79C72771" w14:textId="77777777" w:rsidR="000130B0" w:rsidRPr="00437F3E" w:rsidRDefault="000130B0" w:rsidP="00E660D2">
      <w:pPr>
        <w:rPr>
          <w:lang w:val="ru-RU"/>
        </w:rPr>
      </w:pPr>
      <w:r w:rsidRPr="00437F3E">
        <w:rPr>
          <w:lang w:val="ru-RU"/>
        </w:rPr>
        <w:t>Передача цифрового сигнала не должна мешать передаче аналогового сигнала как в том же канале (одновременная передача вещательных программ), так и в соседних каналах (многоадресная передача или передача различного контента).</w:t>
      </w:r>
    </w:p>
    <w:p w14:paraId="6841033F" w14:textId="77777777" w:rsidR="000130B0" w:rsidRPr="00437F3E" w:rsidRDefault="000130B0" w:rsidP="00E660D2">
      <w:pPr>
        <w:pStyle w:val="Heading2"/>
        <w:rPr>
          <w:lang w:val="ru-RU"/>
        </w:rPr>
      </w:pPr>
      <w:bookmarkStart w:id="34" w:name="_Toc206418465"/>
      <w:r w:rsidRPr="00437F3E">
        <w:rPr>
          <w:lang w:val="ru-RU"/>
        </w:rPr>
        <w:t>2.11</w:t>
      </w:r>
      <w:r w:rsidRPr="00437F3E">
        <w:rPr>
          <w:lang w:val="ru-RU"/>
        </w:rPr>
        <w:tab/>
        <w:t>Кодирование речи</w:t>
      </w:r>
      <w:bookmarkEnd w:id="34"/>
    </w:p>
    <w:p w14:paraId="212688FE" w14:textId="77777777" w:rsidR="000130B0" w:rsidRPr="00437F3E" w:rsidRDefault="000130B0" w:rsidP="00E660D2">
      <w:pPr>
        <w:rPr>
          <w:lang w:val="ru-RU"/>
        </w:rPr>
      </w:pPr>
      <w:r w:rsidRPr="00437F3E">
        <w:rPr>
          <w:lang w:val="ru-RU"/>
        </w:rPr>
        <w:t>Некоторые радиовещательные организации в своих требованиях к выходной информации просят обеспечить одновременную передачу на нескольких языках (только речевой контент) с помощью специально разработанного способа кодирования речи. Необходимо удостовериться, что система способна предоставлять эту возможность радиовещания на нескольких языках.</w:t>
      </w:r>
    </w:p>
    <w:p w14:paraId="5E622A79" w14:textId="77777777" w:rsidR="000130B0" w:rsidRPr="00437F3E" w:rsidRDefault="000130B0" w:rsidP="00E660D2">
      <w:pPr>
        <w:pStyle w:val="Heading2"/>
        <w:rPr>
          <w:lang w:val="ru-RU"/>
        </w:rPr>
      </w:pPr>
      <w:bookmarkStart w:id="35" w:name="_Toc206418466"/>
      <w:r w:rsidRPr="00437F3E">
        <w:rPr>
          <w:lang w:val="ru-RU"/>
        </w:rPr>
        <w:t>2.12</w:t>
      </w:r>
      <w:r w:rsidRPr="00437F3E">
        <w:rPr>
          <w:lang w:val="ru-RU"/>
        </w:rPr>
        <w:tab/>
        <w:t>Переход от АМ к цифровому вещанию</w:t>
      </w:r>
      <w:bookmarkEnd w:id="35"/>
    </w:p>
    <w:p w14:paraId="7704589E" w14:textId="77777777" w:rsidR="000130B0" w:rsidRPr="00437F3E" w:rsidRDefault="000130B0" w:rsidP="00E660D2">
      <w:pPr>
        <w:rPr>
          <w:lang w:val="ru-RU"/>
        </w:rPr>
      </w:pPr>
      <w:r w:rsidRPr="00437F3E">
        <w:rPr>
          <w:lang w:val="ru-RU"/>
        </w:rPr>
        <w:t>Предлагаемая система должна быть способна обеспечить плавный переход от полностью аналогового к полностью цифровому радиовещанию. Это включает возможности одновременной передачи вещательных программ, а также многоадресной передачи.</w:t>
      </w:r>
    </w:p>
    <w:p w14:paraId="7CC89E7B" w14:textId="77777777" w:rsidR="000130B0" w:rsidRPr="00437F3E" w:rsidRDefault="000130B0" w:rsidP="00E660D2">
      <w:pPr>
        <w:pStyle w:val="Heading2"/>
        <w:rPr>
          <w:lang w:val="ru-RU"/>
        </w:rPr>
      </w:pPr>
      <w:bookmarkStart w:id="36" w:name="_Toc206418467"/>
      <w:r w:rsidRPr="00437F3E">
        <w:rPr>
          <w:lang w:val="ru-RU"/>
        </w:rPr>
        <w:t>2.13</w:t>
      </w:r>
      <w:r w:rsidRPr="00437F3E">
        <w:rPr>
          <w:lang w:val="ru-RU"/>
        </w:rPr>
        <w:tab/>
        <w:t>Сравнение с AM для НЧ, СЧ и ВЧ диапазонов</w:t>
      </w:r>
      <w:bookmarkEnd w:id="36"/>
    </w:p>
    <w:p w14:paraId="3774C2E7" w14:textId="77777777" w:rsidR="000130B0" w:rsidRPr="00437F3E" w:rsidRDefault="000130B0" w:rsidP="00E660D2">
      <w:pPr>
        <w:rPr>
          <w:lang w:val="ru-RU"/>
        </w:rPr>
      </w:pPr>
      <w:r w:rsidRPr="00437F3E">
        <w:rPr>
          <w:lang w:val="ru-RU"/>
        </w:rPr>
        <w:t>В любом случае цифровая система должна обеспечивать определенные улучшения по сравнению с аналоговой системой. Поэтому необходимо сравнивать все поддающиеся измерению параметры, такие как зона покрытия, надежность сигнала, доступность сигнала, качество приема аудиосигналов (ширина полосы, динамический диапазон, искажения и т. д.), во всех АМ диапазонах.</w:t>
      </w:r>
    </w:p>
    <w:p w14:paraId="1565F941" w14:textId="77777777" w:rsidR="000130B0" w:rsidRPr="00437F3E" w:rsidRDefault="000130B0" w:rsidP="00E660D2">
      <w:pPr>
        <w:pStyle w:val="Heading2"/>
        <w:rPr>
          <w:lang w:val="ru-RU"/>
        </w:rPr>
      </w:pPr>
      <w:bookmarkStart w:id="37" w:name="_Toc206418468"/>
      <w:r w:rsidRPr="00437F3E">
        <w:rPr>
          <w:lang w:val="ru-RU"/>
        </w:rPr>
        <w:lastRenderedPageBreak/>
        <w:t>2.14</w:t>
      </w:r>
      <w:r w:rsidRPr="00437F3E">
        <w:rPr>
          <w:lang w:val="ru-RU"/>
        </w:rPr>
        <w:tab/>
        <w:t>Реальная возможность одновременной передачи радиовещательных программ</w:t>
      </w:r>
      <w:bookmarkEnd w:id="37"/>
    </w:p>
    <w:p w14:paraId="0417E438" w14:textId="77777777" w:rsidR="000130B0" w:rsidRPr="00437F3E" w:rsidRDefault="000130B0" w:rsidP="00E660D2">
      <w:pPr>
        <w:rPr>
          <w:lang w:val="ru-RU"/>
        </w:rPr>
      </w:pPr>
      <w:r w:rsidRPr="00437F3E">
        <w:rPr>
          <w:lang w:val="ru-RU"/>
        </w:rPr>
        <w:t>Некоторые радиовещательные организации, имеющие только один доступный канал, будут вынуждены передавать одновременно и аналоговые, и цифровые сигналы (одновременная передача радиовещательных программ).</w:t>
      </w:r>
    </w:p>
    <w:p w14:paraId="0ABFD8AB" w14:textId="77777777" w:rsidR="000130B0" w:rsidRPr="00437F3E" w:rsidRDefault="000130B0" w:rsidP="00E660D2">
      <w:pPr>
        <w:pStyle w:val="enumlev1"/>
        <w:tabs>
          <w:tab w:val="left" w:pos="454"/>
        </w:tabs>
        <w:rPr>
          <w:sz w:val="20"/>
          <w:lang w:val="ru-RU"/>
        </w:rPr>
      </w:pPr>
    </w:p>
    <w:p w14:paraId="7CE7DCFA" w14:textId="77777777" w:rsidR="000130B0" w:rsidRPr="00437F3E" w:rsidRDefault="000130B0" w:rsidP="00E660D2">
      <w:pPr>
        <w:rPr>
          <w:lang w:val="ru-RU"/>
        </w:rPr>
        <w:sectPr w:rsidR="000130B0" w:rsidRPr="00437F3E" w:rsidSect="000130B0">
          <w:headerReference w:type="even" r:id="rId37"/>
          <w:headerReference w:type="default" r:id="rId38"/>
          <w:pgSz w:w="11913" w:h="16834" w:code="9"/>
          <w:pgMar w:top="1418" w:right="1134" w:bottom="1134" w:left="1134" w:header="720" w:footer="482" w:gutter="0"/>
          <w:paperSrc w:first="7" w:other="7"/>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4175"/>
      </w:tblGrid>
      <w:tr w:rsidR="000130B0" w:rsidRPr="00437F3E" w14:paraId="5D1A53C9" w14:textId="77777777" w:rsidTr="007F2997">
        <w:trPr>
          <w:cantSplit/>
        </w:trPr>
        <w:tc>
          <w:tcPr>
            <w:tcW w:w="14175" w:type="dxa"/>
            <w:tcBorders>
              <w:top w:val="nil"/>
              <w:left w:val="nil"/>
              <w:bottom w:val="nil"/>
              <w:right w:val="nil"/>
            </w:tcBorders>
          </w:tcPr>
          <w:p w14:paraId="66156040" w14:textId="77777777" w:rsidR="000130B0" w:rsidRPr="00437F3E" w:rsidRDefault="000130B0" w:rsidP="00E660D2">
            <w:pPr>
              <w:spacing w:before="40" w:after="20"/>
              <w:jc w:val="left"/>
              <w:rPr>
                <w:i/>
                <w:sz w:val="20"/>
                <w:lang w:val="ru-RU"/>
              </w:rPr>
            </w:pPr>
            <w:r w:rsidRPr="00437F3E">
              <w:rPr>
                <w:i/>
                <w:sz w:val="20"/>
                <w:lang w:val="ru-RU"/>
              </w:rPr>
              <w:lastRenderedPageBreak/>
              <w:t>Критерии оценки №№ 1−15</w:t>
            </w:r>
          </w:p>
        </w:tc>
      </w:tr>
      <w:tr w:rsidR="000130B0" w:rsidRPr="00437F3E" w14:paraId="526C16FF" w14:textId="77777777" w:rsidTr="007F2997">
        <w:trPr>
          <w:cantSplit/>
        </w:trPr>
        <w:tc>
          <w:tcPr>
            <w:tcW w:w="14175" w:type="dxa"/>
            <w:tcBorders>
              <w:top w:val="nil"/>
              <w:left w:val="nil"/>
              <w:bottom w:val="nil"/>
              <w:right w:val="nil"/>
            </w:tcBorders>
          </w:tcPr>
          <w:p w14:paraId="560D2C5F"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jc w:val="left"/>
              <w:rPr>
                <w:b/>
                <w:sz w:val="18"/>
                <w:szCs w:val="18"/>
                <w:lang w:val="ru-RU"/>
              </w:rPr>
            </w:pPr>
            <w:r w:rsidRPr="00437F3E">
              <w:rPr>
                <w:sz w:val="18"/>
                <w:szCs w:val="18"/>
                <w:lang w:val="ru-RU"/>
              </w:rPr>
              <w:t>1</w:t>
            </w:r>
            <w:r w:rsidRPr="00437F3E">
              <w:rPr>
                <w:sz w:val="18"/>
                <w:szCs w:val="18"/>
                <w:lang w:val="ru-RU"/>
              </w:rPr>
              <w:tab/>
              <w:t>Неискаженное качество приема аудиосигналов в кодеке</w:t>
            </w:r>
            <w:r w:rsidRPr="00437F3E">
              <w:rPr>
                <w:sz w:val="18"/>
                <w:szCs w:val="18"/>
                <w:lang w:val="ru-RU"/>
              </w:rPr>
              <w:tab/>
              <w:t>8</w:t>
            </w:r>
            <w:r w:rsidRPr="00437F3E">
              <w:rPr>
                <w:sz w:val="18"/>
                <w:szCs w:val="18"/>
                <w:lang w:val="ru-RU"/>
              </w:rPr>
              <w:tab/>
              <w:t>Помехи</w:t>
            </w:r>
          </w:p>
        </w:tc>
      </w:tr>
      <w:tr w:rsidR="000130B0" w:rsidRPr="00437F3E" w14:paraId="7E6F0CC1" w14:textId="77777777" w:rsidTr="007F2997">
        <w:trPr>
          <w:cantSplit/>
        </w:trPr>
        <w:tc>
          <w:tcPr>
            <w:tcW w:w="14175" w:type="dxa"/>
            <w:tcBorders>
              <w:top w:val="nil"/>
              <w:left w:val="nil"/>
              <w:bottom w:val="nil"/>
              <w:right w:val="nil"/>
            </w:tcBorders>
          </w:tcPr>
          <w:p w14:paraId="17BB105A"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jc w:val="left"/>
              <w:rPr>
                <w:sz w:val="18"/>
                <w:szCs w:val="18"/>
                <w:lang w:val="ru-RU"/>
              </w:rPr>
            </w:pPr>
            <w:r w:rsidRPr="00437F3E">
              <w:rPr>
                <w:sz w:val="18"/>
                <w:szCs w:val="18"/>
                <w:lang w:val="ru-RU"/>
              </w:rPr>
              <w:t>2</w:t>
            </w:r>
            <w:r w:rsidRPr="00437F3E">
              <w:rPr>
                <w:sz w:val="18"/>
                <w:szCs w:val="18"/>
                <w:lang w:val="ru-RU"/>
              </w:rPr>
              <w:tab/>
              <w:t>Надежность цепи передачи</w:t>
            </w:r>
            <w:r w:rsidRPr="00437F3E">
              <w:rPr>
                <w:sz w:val="18"/>
                <w:szCs w:val="18"/>
                <w:lang w:val="ru-RU"/>
              </w:rPr>
              <w:tab/>
              <w:t>9</w:t>
            </w:r>
            <w:r w:rsidRPr="00437F3E">
              <w:rPr>
                <w:sz w:val="18"/>
                <w:szCs w:val="18"/>
                <w:lang w:val="ru-RU"/>
              </w:rPr>
              <w:tab/>
              <w:t>Быстрая настройка и захват канала</w:t>
            </w:r>
          </w:p>
        </w:tc>
      </w:tr>
      <w:tr w:rsidR="000130B0" w:rsidRPr="00437F3E" w14:paraId="6925A933" w14:textId="77777777" w:rsidTr="007F2997">
        <w:trPr>
          <w:cantSplit/>
        </w:trPr>
        <w:tc>
          <w:tcPr>
            <w:tcW w:w="14175" w:type="dxa"/>
            <w:tcBorders>
              <w:top w:val="nil"/>
              <w:left w:val="nil"/>
              <w:bottom w:val="nil"/>
              <w:right w:val="nil"/>
            </w:tcBorders>
          </w:tcPr>
          <w:p w14:paraId="054953EF"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rPr>
                <w:sz w:val="18"/>
                <w:szCs w:val="18"/>
                <w:lang w:val="ru-RU"/>
              </w:rPr>
            </w:pPr>
            <w:r w:rsidRPr="00437F3E">
              <w:rPr>
                <w:sz w:val="18"/>
                <w:szCs w:val="18"/>
                <w:lang w:val="ru-RU"/>
              </w:rPr>
              <w:t>3</w:t>
            </w:r>
            <w:r w:rsidRPr="00437F3E">
              <w:rPr>
                <w:sz w:val="18"/>
                <w:szCs w:val="18"/>
                <w:lang w:val="ru-RU"/>
              </w:rPr>
              <w:tab/>
              <w:t xml:space="preserve">Зона покрытия и постепенное ухудшение эксплуатационных показателей </w:t>
            </w:r>
            <w:r w:rsidRPr="00437F3E">
              <w:rPr>
                <w:sz w:val="18"/>
                <w:szCs w:val="18"/>
                <w:lang w:val="ru-RU"/>
              </w:rPr>
              <w:tab/>
              <w:t>10</w:t>
            </w:r>
            <w:r w:rsidRPr="00437F3E">
              <w:rPr>
                <w:sz w:val="18"/>
                <w:szCs w:val="18"/>
                <w:lang w:val="ru-RU"/>
              </w:rPr>
              <w:tab/>
              <w:t>Совместимость с существующими аналоговыми форматами</w:t>
            </w:r>
          </w:p>
        </w:tc>
      </w:tr>
      <w:tr w:rsidR="000130B0" w:rsidRPr="00437F3E" w14:paraId="739F5064" w14:textId="77777777" w:rsidTr="007F2997">
        <w:trPr>
          <w:cantSplit/>
        </w:trPr>
        <w:tc>
          <w:tcPr>
            <w:tcW w:w="14175" w:type="dxa"/>
            <w:tcBorders>
              <w:top w:val="nil"/>
              <w:left w:val="nil"/>
              <w:bottom w:val="nil"/>
              <w:right w:val="nil"/>
            </w:tcBorders>
          </w:tcPr>
          <w:p w14:paraId="64D8FE44"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jc w:val="left"/>
              <w:rPr>
                <w:sz w:val="18"/>
                <w:szCs w:val="18"/>
                <w:lang w:val="ru-RU"/>
              </w:rPr>
            </w:pPr>
            <w:r w:rsidRPr="00437F3E">
              <w:rPr>
                <w:sz w:val="18"/>
                <w:szCs w:val="18"/>
                <w:lang w:val="ru-RU"/>
              </w:rPr>
              <w:t>4</w:t>
            </w:r>
            <w:r w:rsidRPr="00437F3E">
              <w:rPr>
                <w:sz w:val="18"/>
                <w:szCs w:val="18"/>
                <w:lang w:val="ru-RU"/>
              </w:rPr>
              <w:tab/>
              <w:t>Совместимость с новыми и существующими передатчиками</w:t>
            </w:r>
            <w:r w:rsidRPr="00437F3E">
              <w:rPr>
                <w:sz w:val="18"/>
                <w:szCs w:val="18"/>
                <w:lang w:val="ru-RU"/>
              </w:rPr>
              <w:tab/>
              <w:t>11</w:t>
            </w:r>
            <w:r w:rsidRPr="00437F3E">
              <w:rPr>
                <w:sz w:val="18"/>
                <w:szCs w:val="18"/>
                <w:lang w:val="ru-RU"/>
              </w:rPr>
              <w:tab/>
              <w:t>Эффективность использования спектра</w:t>
            </w:r>
          </w:p>
        </w:tc>
      </w:tr>
      <w:tr w:rsidR="000130B0" w:rsidRPr="00437F3E" w14:paraId="2E89953B" w14:textId="77777777" w:rsidTr="007F2997">
        <w:trPr>
          <w:cantSplit/>
        </w:trPr>
        <w:tc>
          <w:tcPr>
            <w:tcW w:w="14175" w:type="dxa"/>
            <w:tcBorders>
              <w:top w:val="nil"/>
              <w:left w:val="nil"/>
              <w:bottom w:val="nil"/>
              <w:right w:val="nil"/>
            </w:tcBorders>
          </w:tcPr>
          <w:p w14:paraId="41DBF66D"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jc w:val="left"/>
              <w:rPr>
                <w:sz w:val="18"/>
                <w:szCs w:val="18"/>
                <w:lang w:val="ru-RU"/>
              </w:rPr>
            </w:pPr>
            <w:r w:rsidRPr="00437F3E">
              <w:rPr>
                <w:sz w:val="18"/>
                <w:szCs w:val="18"/>
                <w:lang w:val="ru-RU"/>
              </w:rPr>
              <w:t>5</w:t>
            </w:r>
            <w:r w:rsidRPr="00437F3E">
              <w:rPr>
                <w:sz w:val="18"/>
                <w:szCs w:val="18"/>
                <w:lang w:val="ru-RU"/>
              </w:rPr>
              <w:tab/>
            </w:r>
            <w:proofErr w:type="gramStart"/>
            <w:r w:rsidRPr="00437F3E">
              <w:rPr>
                <w:sz w:val="18"/>
                <w:szCs w:val="18"/>
                <w:lang w:val="ru-RU"/>
              </w:rPr>
              <w:t>Соображения</w:t>
            </w:r>
            <w:proofErr w:type="gramEnd"/>
            <w:r w:rsidRPr="00437F3E">
              <w:rPr>
                <w:sz w:val="18"/>
                <w:szCs w:val="18"/>
                <w:lang w:val="ru-RU"/>
              </w:rPr>
              <w:t>, касающиеся планирования каналов</w:t>
            </w:r>
            <w:r w:rsidRPr="00437F3E">
              <w:rPr>
                <w:sz w:val="18"/>
                <w:szCs w:val="18"/>
                <w:lang w:val="ru-RU"/>
              </w:rPr>
              <w:tab/>
              <w:t>12</w:t>
            </w:r>
            <w:r w:rsidRPr="00437F3E">
              <w:rPr>
                <w:sz w:val="18"/>
                <w:szCs w:val="18"/>
                <w:lang w:val="ru-RU"/>
              </w:rPr>
              <w:tab/>
              <w:t>Единый стандарт</w:t>
            </w:r>
          </w:p>
        </w:tc>
      </w:tr>
      <w:tr w:rsidR="000130B0" w:rsidRPr="00437F3E" w14:paraId="706B4E70" w14:textId="77777777" w:rsidTr="007F2997">
        <w:trPr>
          <w:cantSplit/>
        </w:trPr>
        <w:tc>
          <w:tcPr>
            <w:tcW w:w="14175" w:type="dxa"/>
            <w:tcBorders>
              <w:top w:val="nil"/>
              <w:left w:val="nil"/>
              <w:bottom w:val="nil"/>
              <w:right w:val="nil"/>
            </w:tcBorders>
          </w:tcPr>
          <w:p w14:paraId="6F2EC5E8"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jc w:val="left"/>
              <w:rPr>
                <w:sz w:val="18"/>
                <w:szCs w:val="18"/>
                <w:lang w:val="ru-RU"/>
              </w:rPr>
            </w:pPr>
            <w:r w:rsidRPr="00437F3E">
              <w:rPr>
                <w:sz w:val="18"/>
                <w:szCs w:val="18"/>
                <w:lang w:val="ru-RU"/>
              </w:rPr>
              <w:t>6</w:t>
            </w:r>
            <w:r w:rsidRPr="00437F3E">
              <w:rPr>
                <w:sz w:val="18"/>
                <w:szCs w:val="18"/>
                <w:lang w:val="ru-RU"/>
              </w:rPr>
              <w:tab/>
              <w:t>Работа в одночастотной сети</w:t>
            </w:r>
            <w:r w:rsidRPr="00437F3E">
              <w:rPr>
                <w:sz w:val="18"/>
                <w:szCs w:val="18"/>
                <w:lang w:val="ru-RU"/>
              </w:rPr>
              <w:tab/>
              <w:t>13</w:t>
            </w:r>
            <w:r w:rsidRPr="00437F3E">
              <w:rPr>
                <w:sz w:val="18"/>
                <w:szCs w:val="18"/>
                <w:lang w:val="ru-RU"/>
              </w:rPr>
              <w:tab/>
              <w:t>Сопоставительный анализ с существующими AM службами</w:t>
            </w:r>
          </w:p>
        </w:tc>
      </w:tr>
      <w:tr w:rsidR="000130B0" w:rsidRPr="00437F3E" w14:paraId="0DE33576" w14:textId="77777777" w:rsidTr="007F2997">
        <w:trPr>
          <w:cantSplit/>
        </w:trPr>
        <w:tc>
          <w:tcPr>
            <w:tcW w:w="14175" w:type="dxa"/>
            <w:tcBorders>
              <w:top w:val="nil"/>
              <w:left w:val="nil"/>
              <w:bottom w:val="nil"/>
              <w:right w:val="nil"/>
            </w:tcBorders>
          </w:tcPr>
          <w:p w14:paraId="5FAD13F3"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jc w:val="left"/>
              <w:rPr>
                <w:sz w:val="18"/>
                <w:szCs w:val="18"/>
                <w:lang w:val="ru-RU"/>
              </w:rPr>
            </w:pPr>
            <w:r w:rsidRPr="00437F3E">
              <w:rPr>
                <w:sz w:val="18"/>
                <w:szCs w:val="18"/>
                <w:lang w:val="ru-RU"/>
              </w:rPr>
              <w:t>7</w:t>
            </w:r>
            <w:r w:rsidRPr="00437F3E">
              <w:rPr>
                <w:sz w:val="18"/>
                <w:szCs w:val="18"/>
                <w:lang w:val="ru-RU"/>
              </w:rPr>
              <w:tab/>
              <w:t>Стоимость и степень сложности приемника</w:t>
            </w:r>
            <w:r w:rsidRPr="00437F3E">
              <w:rPr>
                <w:sz w:val="18"/>
                <w:szCs w:val="18"/>
                <w:lang w:val="ru-RU"/>
              </w:rPr>
              <w:tab/>
              <w:t>14</w:t>
            </w:r>
            <w:r w:rsidRPr="00437F3E">
              <w:rPr>
                <w:sz w:val="18"/>
                <w:szCs w:val="18"/>
                <w:lang w:val="ru-RU"/>
              </w:rPr>
              <w:tab/>
              <w:t>Передача данных по радиовещательным каналам</w:t>
            </w:r>
          </w:p>
        </w:tc>
      </w:tr>
      <w:tr w:rsidR="000130B0" w:rsidRPr="00437F3E" w14:paraId="275DA258" w14:textId="77777777" w:rsidTr="007F2997">
        <w:trPr>
          <w:cantSplit/>
        </w:trPr>
        <w:tc>
          <w:tcPr>
            <w:tcW w:w="14175" w:type="dxa"/>
            <w:tcBorders>
              <w:top w:val="nil"/>
              <w:left w:val="nil"/>
              <w:bottom w:val="nil"/>
              <w:right w:val="nil"/>
            </w:tcBorders>
          </w:tcPr>
          <w:p w14:paraId="60869DB9" w14:textId="77777777" w:rsidR="000130B0" w:rsidRPr="00437F3E" w:rsidRDefault="000130B0" w:rsidP="00E660D2">
            <w:pPr>
              <w:tabs>
                <w:tab w:val="clear" w:pos="794"/>
                <w:tab w:val="clear" w:pos="1191"/>
                <w:tab w:val="clear" w:pos="1588"/>
                <w:tab w:val="clear" w:pos="1985"/>
                <w:tab w:val="left" w:pos="425"/>
                <w:tab w:val="left" w:pos="6946"/>
                <w:tab w:val="left" w:pos="7371"/>
              </w:tabs>
              <w:spacing w:before="0"/>
              <w:jc w:val="left"/>
              <w:rPr>
                <w:sz w:val="18"/>
                <w:szCs w:val="18"/>
                <w:lang w:val="ru-RU"/>
              </w:rPr>
            </w:pPr>
            <w:r w:rsidRPr="00437F3E">
              <w:rPr>
                <w:sz w:val="18"/>
                <w:szCs w:val="18"/>
                <w:lang w:val="ru-RU"/>
              </w:rPr>
              <w:tab/>
            </w:r>
            <w:r w:rsidRPr="00437F3E">
              <w:rPr>
                <w:sz w:val="18"/>
                <w:szCs w:val="18"/>
                <w:lang w:val="ru-RU"/>
              </w:rPr>
              <w:tab/>
              <w:t>15</w:t>
            </w:r>
            <w:r w:rsidRPr="00437F3E">
              <w:rPr>
                <w:sz w:val="18"/>
                <w:szCs w:val="18"/>
                <w:lang w:val="ru-RU"/>
              </w:rPr>
              <w:tab/>
              <w:t>Модульность</w:t>
            </w:r>
          </w:p>
        </w:tc>
      </w:tr>
    </w:tbl>
    <w:p w14:paraId="4E29BF2B" w14:textId="77777777" w:rsidR="000130B0" w:rsidRPr="00437F3E" w:rsidRDefault="000130B0" w:rsidP="00E660D2">
      <w:pPr>
        <w:pStyle w:val="Blanc"/>
        <w:rPr>
          <w:sz w:val="1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702"/>
        <w:gridCol w:w="3437"/>
        <w:gridCol w:w="709"/>
        <w:gridCol w:w="580"/>
        <w:gridCol w:w="680"/>
        <w:gridCol w:w="680"/>
        <w:gridCol w:w="680"/>
        <w:gridCol w:w="680"/>
        <w:gridCol w:w="680"/>
        <w:gridCol w:w="680"/>
        <w:gridCol w:w="680"/>
        <w:gridCol w:w="680"/>
        <w:gridCol w:w="680"/>
        <w:gridCol w:w="680"/>
        <w:gridCol w:w="680"/>
        <w:gridCol w:w="680"/>
        <w:gridCol w:w="680"/>
      </w:tblGrid>
      <w:tr w:rsidR="000130B0" w:rsidRPr="00437F3E" w14:paraId="41D06485"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vAlign w:val="center"/>
          </w:tcPr>
          <w:p w14:paraId="3297AD1D" w14:textId="77777777" w:rsidR="000130B0" w:rsidRPr="00437F3E" w:rsidRDefault="000130B0" w:rsidP="00E660D2">
            <w:pPr>
              <w:pStyle w:val="Tablehead"/>
              <w:rPr>
                <w:sz w:val="18"/>
                <w:szCs w:val="18"/>
                <w:lang w:val="ru-RU"/>
              </w:rPr>
            </w:pPr>
            <w:r w:rsidRPr="00437F3E">
              <w:rPr>
                <w:sz w:val="18"/>
                <w:szCs w:val="18"/>
                <w:lang w:val="ru-RU"/>
              </w:rPr>
              <w:t>Пункт</w:t>
            </w:r>
          </w:p>
        </w:tc>
        <w:tc>
          <w:tcPr>
            <w:tcW w:w="3437" w:type="dxa"/>
            <w:tcBorders>
              <w:top w:val="single" w:sz="4" w:space="0" w:color="auto"/>
              <w:left w:val="single" w:sz="4" w:space="0" w:color="auto"/>
              <w:bottom w:val="single" w:sz="4" w:space="0" w:color="auto"/>
              <w:right w:val="single" w:sz="4" w:space="0" w:color="auto"/>
            </w:tcBorders>
            <w:vAlign w:val="center"/>
          </w:tcPr>
          <w:p w14:paraId="7FD8F8DD" w14:textId="77777777" w:rsidR="000130B0" w:rsidRPr="00437F3E" w:rsidRDefault="000130B0" w:rsidP="00E660D2">
            <w:pPr>
              <w:pStyle w:val="Tablehead"/>
              <w:rPr>
                <w:sz w:val="18"/>
                <w:szCs w:val="18"/>
                <w:lang w:val="ru-RU"/>
              </w:rPr>
            </w:pPr>
            <w:r w:rsidRPr="00437F3E">
              <w:rPr>
                <w:sz w:val="18"/>
                <w:szCs w:val="18"/>
                <w:lang w:val="ru-RU"/>
              </w:rPr>
              <w:t>Испытательные измерения системы</w:t>
            </w:r>
          </w:p>
        </w:tc>
        <w:tc>
          <w:tcPr>
            <w:tcW w:w="709" w:type="dxa"/>
            <w:tcBorders>
              <w:top w:val="single" w:sz="4" w:space="0" w:color="auto"/>
              <w:left w:val="single" w:sz="4" w:space="0" w:color="auto"/>
              <w:bottom w:val="single" w:sz="4" w:space="0" w:color="auto"/>
              <w:right w:val="single" w:sz="4" w:space="0" w:color="auto"/>
            </w:tcBorders>
            <w:vAlign w:val="center"/>
          </w:tcPr>
          <w:p w14:paraId="41D0337E" w14:textId="77777777" w:rsidR="000130B0" w:rsidRPr="00437F3E" w:rsidRDefault="000130B0" w:rsidP="00E660D2">
            <w:pPr>
              <w:pStyle w:val="Tablehead"/>
              <w:rPr>
                <w:sz w:val="18"/>
                <w:szCs w:val="18"/>
                <w:lang w:val="ru-RU"/>
              </w:rPr>
            </w:pPr>
            <w:r w:rsidRPr="00437F3E">
              <w:rPr>
                <w:sz w:val="18"/>
                <w:szCs w:val="18"/>
                <w:lang w:val="ru-RU"/>
              </w:rPr>
              <w:t>№ 1</w:t>
            </w:r>
          </w:p>
        </w:tc>
        <w:tc>
          <w:tcPr>
            <w:tcW w:w="580" w:type="dxa"/>
            <w:tcBorders>
              <w:top w:val="single" w:sz="4" w:space="0" w:color="auto"/>
              <w:left w:val="single" w:sz="4" w:space="0" w:color="auto"/>
              <w:bottom w:val="single" w:sz="4" w:space="0" w:color="auto"/>
              <w:right w:val="single" w:sz="4" w:space="0" w:color="auto"/>
            </w:tcBorders>
            <w:vAlign w:val="center"/>
          </w:tcPr>
          <w:p w14:paraId="6B543054" w14:textId="77777777" w:rsidR="000130B0" w:rsidRPr="00437F3E" w:rsidRDefault="000130B0" w:rsidP="00E660D2">
            <w:pPr>
              <w:pStyle w:val="Tablehead"/>
              <w:rPr>
                <w:sz w:val="18"/>
                <w:szCs w:val="18"/>
                <w:lang w:val="ru-RU"/>
              </w:rPr>
            </w:pPr>
            <w:r w:rsidRPr="00437F3E">
              <w:rPr>
                <w:sz w:val="18"/>
                <w:szCs w:val="18"/>
                <w:lang w:val="ru-RU"/>
              </w:rPr>
              <w:t>№ 2</w:t>
            </w:r>
          </w:p>
        </w:tc>
        <w:tc>
          <w:tcPr>
            <w:tcW w:w="680" w:type="dxa"/>
            <w:tcBorders>
              <w:top w:val="single" w:sz="4" w:space="0" w:color="auto"/>
              <w:left w:val="single" w:sz="4" w:space="0" w:color="auto"/>
              <w:bottom w:val="single" w:sz="4" w:space="0" w:color="auto"/>
              <w:right w:val="single" w:sz="4" w:space="0" w:color="auto"/>
            </w:tcBorders>
            <w:vAlign w:val="center"/>
          </w:tcPr>
          <w:p w14:paraId="17CEF244" w14:textId="77777777" w:rsidR="000130B0" w:rsidRPr="00437F3E" w:rsidRDefault="000130B0" w:rsidP="00E660D2">
            <w:pPr>
              <w:pStyle w:val="Tablehead"/>
              <w:rPr>
                <w:sz w:val="18"/>
                <w:szCs w:val="18"/>
                <w:lang w:val="ru-RU"/>
              </w:rPr>
            </w:pPr>
            <w:r w:rsidRPr="00437F3E">
              <w:rPr>
                <w:sz w:val="18"/>
                <w:szCs w:val="18"/>
                <w:lang w:val="ru-RU"/>
              </w:rPr>
              <w:t>№ 3</w:t>
            </w:r>
          </w:p>
        </w:tc>
        <w:tc>
          <w:tcPr>
            <w:tcW w:w="680" w:type="dxa"/>
            <w:tcBorders>
              <w:top w:val="single" w:sz="4" w:space="0" w:color="auto"/>
              <w:left w:val="single" w:sz="4" w:space="0" w:color="auto"/>
              <w:bottom w:val="single" w:sz="4" w:space="0" w:color="auto"/>
              <w:right w:val="single" w:sz="4" w:space="0" w:color="auto"/>
            </w:tcBorders>
            <w:vAlign w:val="center"/>
          </w:tcPr>
          <w:p w14:paraId="7930D5F8" w14:textId="77777777" w:rsidR="000130B0" w:rsidRPr="00437F3E" w:rsidRDefault="000130B0" w:rsidP="00E660D2">
            <w:pPr>
              <w:pStyle w:val="Tablehead"/>
              <w:rPr>
                <w:sz w:val="18"/>
                <w:szCs w:val="18"/>
                <w:lang w:val="ru-RU"/>
              </w:rPr>
            </w:pPr>
            <w:r w:rsidRPr="00437F3E">
              <w:rPr>
                <w:sz w:val="18"/>
                <w:szCs w:val="18"/>
                <w:lang w:val="ru-RU"/>
              </w:rPr>
              <w:t>№ 4</w:t>
            </w:r>
          </w:p>
        </w:tc>
        <w:tc>
          <w:tcPr>
            <w:tcW w:w="680" w:type="dxa"/>
            <w:tcBorders>
              <w:top w:val="single" w:sz="4" w:space="0" w:color="auto"/>
              <w:left w:val="single" w:sz="4" w:space="0" w:color="auto"/>
              <w:bottom w:val="single" w:sz="4" w:space="0" w:color="auto"/>
              <w:right w:val="single" w:sz="4" w:space="0" w:color="auto"/>
            </w:tcBorders>
            <w:vAlign w:val="center"/>
          </w:tcPr>
          <w:p w14:paraId="618D7EEE" w14:textId="77777777" w:rsidR="000130B0" w:rsidRPr="00437F3E" w:rsidRDefault="000130B0" w:rsidP="00E660D2">
            <w:pPr>
              <w:pStyle w:val="Tablehead"/>
              <w:rPr>
                <w:sz w:val="18"/>
                <w:szCs w:val="18"/>
                <w:lang w:val="ru-RU"/>
              </w:rPr>
            </w:pPr>
            <w:r w:rsidRPr="00437F3E">
              <w:rPr>
                <w:sz w:val="18"/>
                <w:szCs w:val="18"/>
                <w:lang w:val="ru-RU"/>
              </w:rPr>
              <w:t>№ 5</w:t>
            </w:r>
          </w:p>
        </w:tc>
        <w:tc>
          <w:tcPr>
            <w:tcW w:w="680" w:type="dxa"/>
            <w:tcBorders>
              <w:top w:val="single" w:sz="4" w:space="0" w:color="auto"/>
              <w:left w:val="single" w:sz="4" w:space="0" w:color="auto"/>
              <w:bottom w:val="single" w:sz="4" w:space="0" w:color="auto"/>
              <w:right w:val="single" w:sz="4" w:space="0" w:color="auto"/>
            </w:tcBorders>
            <w:vAlign w:val="center"/>
          </w:tcPr>
          <w:p w14:paraId="0C4B69C6" w14:textId="77777777" w:rsidR="000130B0" w:rsidRPr="00437F3E" w:rsidRDefault="000130B0" w:rsidP="00E660D2">
            <w:pPr>
              <w:pStyle w:val="Tablehead"/>
              <w:rPr>
                <w:sz w:val="18"/>
                <w:szCs w:val="18"/>
                <w:lang w:val="ru-RU"/>
              </w:rPr>
            </w:pPr>
            <w:r w:rsidRPr="00437F3E">
              <w:rPr>
                <w:sz w:val="18"/>
                <w:szCs w:val="18"/>
                <w:lang w:val="ru-RU"/>
              </w:rPr>
              <w:t>№ 6</w:t>
            </w:r>
          </w:p>
        </w:tc>
        <w:tc>
          <w:tcPr>
            <w:tcW w:w="680" w:type="dxa"/>
            <w:tcBorders>
              <w:top w:val="single" w:sz="4" w:space="0" w:color="auto"/>
              <w:left w:val="single" w:sz="4" w:space="0" w:color="auto"/>
              <w:bottom w:val="single" w:sz="4" w:space="0" w:color="auto"/>
              <w:right w:val="single" w:sz="4" w:space="0" w:color="auto"/>
            </w:tcBorders>
            <w:vAlign w:val="center"/>
          </w:tcPr>
          <w:p w14:paraId="44258754" w14:textId="77777777" w:rsidR="000130B0" w:rsidRPr="00437F3E" w:rsidRDefault="000130B0" w:rsidP="00E660D2">
            <w:pPr>
              <w:pStyle w:val="Tablehead"/>
              <w:rPr>
                <w:sz w:val="18"/>
                <w:szCs w:val="18"/>
                <w:lang w:val="ru-RU"/>
              </w:rPr>
            </w:pPr>
            <w:r w:rsidRPr="00437F3E">
              <w:rPr>
                <w:sz w:val="18"/>
                <w:szCs w:val="18"/>
                <w:lang w:val="ru-RU"/>
              </w:rPr>
              <w:t>№ 7</w:t>
            </w:r>
          </w:p>
        </w:tc>
        <w:tc>
          <w:tcPr>
            <w:tcW w:w="680" w:type="dxa"/>
            <w:tcBorders>
              <w:top w:val="single" w:sz="4" w:space="0" w:color="auto"/>
              <w:left w:val="single" w:sz="4" w:space="0" w:color="auto"/>
              <w:bottom w:val="single" w:sz="4" w:space="0" w:color="auto"/>
              <w:right w:val="single" w:sz="4" w:space="0" w:color="auto"/>
            </w:tcBorders>
            <w:vAlign w:val="center"/>
          </w:tcPr>
          <w:p w14:paraId="6EC57668" w14:textId="77777777" w:rsidR="000130B0" w:rsidRPr="00437F3E" w:rsidRDefault="000130B0" w:rsidP="00E660D2">
            <w:pPr>
              <w:pStyle w:val="Tablehead"/>
              <w:rPr>
                <w:sz w:val="18"/>
                <w:szCs w:val="18"/>
                <w:lang w:val="ru-RU"/>
              </w:rPr>
            </w:pPr>
            <w:r w:rsidRPr="00437F3E">
              <w:rPr>
                <w:sz w:val="18"/>
                <w:szCs w:val="18"/>
                <w:lang w:val="ru-RU"/>
              </w:rPr>
              <w:t>№ 8</w:t>
            </w:r>
          </w:p>
        </w:tc>
        <w:tc>
          <w:tcPr>
            <w:tcW w:w="680" w:type="dxa"/>
            <w:tcBorders>
              <w:top w:val="single" w:sz="4" w:space="0" w:color="auto"/>
              <w:left w:val="single" w:sz="4" w:space="0" w:color="auto"/>
              <w:bottom w:val="single" w:sz="4" w:space="0" w:color="auto"/>
              <w:right w:val="single" w:sz="4" w:space="0" w:color="auto"/>
            </w:tcBorders>
            <w:vAlign w:val="center"/>
          </w:tcPr>
          <w:p w14:paraId="285C6C45" w14:textId="77777777" w:rsidR="000130B0" w:rsidRPr="00437F3E" w:rsidRDefault="000130B0" w:rsidP="00E660D2">
            <w:pPr>
              <w:pStyle w:val="Tablehead"/>
              <w:rPr>
                <w:sz w:val="18"/>
                <w:szCs w:val="18"/>
                <w:lang w:val="ru-RU"/>
              </w:rPr>
            </w:pPr>
            <w:r w:rsidRPr="00437F3E">
              <w:rPr>
                <w:sz w:val="18"/>
                <w:szCs w:val="18"/>
                <w:lang w:val="ru-RU"/>
              </w:rPr>
              <w:t>№ 9</w:t>
            </w:r>
          </w:p>
        </w:tc>
        <w:tc>
          <w:tcPr>
            <w:tcW w:w="680" w:type="dxa"/>
            <w:tcBorders>
              <w:top w:val="single" w:sz="4" w:space="0" w:color="auto"/>
              <w:left w:val="single" w:sz="4" w:space="0" w:color="auto"/>
              <w:bottom w:val="single" w:sz="4" w:space="0" w:color="auto"/>
              <w:right w:val="single" w:sz="4" w:space="0" w:color="auto"/>
            </w:tcBorders>
            <w:vAlign w:val="center"/>
          </w:tcPr>
          <w:p w14:paraId="7CB24989" w14:textId="77777777" w:rsidR="000130B0" w:rsidRPr="00437F3E" w:rsidRDefault="000130B0" w:rsidP="00E660D2">
            <w:pPr>
              <w:pStyle w:val="Tablehead"/>
              <w:rPr>
                <w:sz w:val="18"/>
                <w:szCs w:val="18"/>
                <w:lang w:val="ru-RU"/>
              </w:rPr>
            </w:pPr>
            <w:r w:rsidRPr="00437F3E">
              <w:rPr>
                <w:sz w:val="18"/>
                <w:szCs w:val="18"/>
                <w:lang w:val="ru-RU"/>
              </w:rPr>
              <w:t>№ 10</w:t>
            </w:r>
          </w:p>
        </w:tc>
        <w:tc>
          <w:tcPr>
            <w:tcW w:w="680" w:type="dxa"/>
            <w:tcBorders>
              <w:top w:val="single" w:sz="4" w:space="0" w:color="auto"/>
              <w:left w:val="single" w:sz="4" w:space="0" w:color="auto"/>
              <w:bottom w:val="single" w:sz="4" w:space="0" w:color="auto"/>
              <w:right w:val="single" w:sz="4" w:space="0" w:color="auto"/>
            </w:tcBorders>
            <w:vAlign w:val="center"/>
          </w:tcPr>
          <w:p w14:paraId="5EBC0EFE" w14:textId="77777777" w:rsidR="000130B0" w:rsidRPr="00437F3E" w:rsidRDefault="000130B0" w:rsidP="00E660D2">
            <w:pPr>
              <w:pStyle w:val="Tablehead"/>
              <w:rPr>
                <w:sz w:val="18"/>
                <w:szCs w:val="18"/>
                <w:lang w:val="ru-RU"/>
              </w:rPr>
            </w:pPr>
            <w:r w:rsidRPr="00437F3E">
              <w:rPr>
                <w:sz w:val="18"/>
                <w:szCs w:val="18"/>
                <w:lang w:val="ru-RU"/>
              </w:rPr>
              <w:t>№ 11</w:t>
            </w:r>
          </w:p>
        </w:tc>
        <w:tc>
          <w:tcPr>
            <w:tcW w:w="680" w:type="dxa"/>
            <w:tcBorders>
              <w:top w:val="single" w:sz="4" w:space="0" w:color="auto"/>
              <w:left w:val="single" w:sz="4" w:space="0" w:color="auto"/>
              <w:bottom w:val="single" w:sz="4" w:space="0" w:color="auto"/>
              <w:right w:val="single" w:sz="4" w:space="0" w:color="auto"/>
            </w:tcBorders>
            <w:vAlign w:val="center"/>
          </w:tcPr>
          <w:p w14:paraId="6F981AC9" w14:textId="77777777" w:rsidR="000130B0" w:rsidRPr="00437F3E" w:rsidRDefault="000130B0" w:rsidP="00E660D2">
            <w:pPr>
              <w:pStyle w:val="Tablehead"/>
              <w:rPr>
                <w:sz w:val="18"/>
                <w:szCs w:val="18"/>
                <w:lang w:val="ru-RU"/>
              </w:rPr>
            </w:pPr>
            <w:r w:rsidRPr="00437F3E">
              <w:rPr>
                <w:sz w:val="18"/>
                <w:szCs w:val="18"/>
                <w:lang w:val="ru-RU"/>
              </w:rPr>
              <w:t>№ 12</w:t>
            </w:r>
          </w:p>
        </w:tc>
        <w:tc>
          <w:tcPr>
            <w:tcW w:w="680" w:type="dxa"/>
            <w:tcBorders>
              <w:top w:val="single" w:sz="4" w:space="0" w:color="auto"/>
              <w:left w:val="single" w:sz="4" w:space="0" w:color="auto"/>
              <w:bottom w:val="single" w:sz="4" w:space="0" w:color="auto"/>
              <w:right w:val="single" w:sz="4" w:space="0" w:color="auto"/>
            </w:tcBorders>
            <w:vAlign w:val="center"/>
          </w:tcPr>
          <w:p w14:paraId="39487C2B" w14:textId="77777777" w:rsidR="000130B0" w:rsidRPr="00437F3E" w:rsidRDefault="000130B0" w:rsidP="00E660D2">
            <w:pPr>
              <w:pStyle w:val="Tablehead"/>
              <w:rPr>
                <w:sz w:val="18"/>
                <w:szCs w:val="18"/>
                <w:lang w:val="ru-RU"/>
              </w:rPr>
            </w:pPr>
            <w:r w:rsidRPr="00437F3E">
              <w:rPr>
                <w:sz w:val="18"/>
                <w:szCs w:val="18"/>
                <w:lang w:val="ru-RU"/>
              </w:rPr>
              <w:t>№ 13</w:t>
            </w:r>
          </w:p>
        </w:tc>
        <w:tc>
          <w:tcPr>
            <w:tcW w:w="680" w:type="dxa"/>
            <w:tcBorders>
              <w:top w:val="single" w:sz="4" w:space="0" w:color="auto"/>
              <w:left w:val="single" w:sz="4" w:space="0" w:color="auto"/>
              <w:bottom w:val="single" w:sz="4" w:space="0" w:color="auto"/>
              <w:right w:val="single" w:sz="4" w:space="0" w:color="auto"/>
            </w:tcBorders>
            <w:vAlign w:val="center"/>
          </w:tcPr>
          <w:p w14:paraId="2CD04DDF" w14:textId="77777777" w:rsidR="000130B0" w:rsidRPr="00437F3E" w:rsidRDefault="000130B0" w:rsidP="00E660D2">
            <w:pPr>
              <w:pStyle w:val="Tablehead"/>
              <w:rPr>
                <w:sz w:val="18"/>
                <w:szCs w:val="18"/>
                <w:lang w:val="ru-RU"/>
              </w:rPr>
            </w:pPr>
            <w:r w:rsidRPr="00437F3E">
              <w:rPr>
                <w:sz w:val="18"/>
                <w:szCs w:val="18"/>
                <w:lang w:val="ru-RU"/>
              </w:rPr>
              <w:t>№ 14</w:t>
            </w:r>
          </w:p>
        </w:tc>
        <w:tc>
          <w:tcPr>
            <w:tcW w:w="680" w:type="dxa"/>
            <w:tcBorders>
              <w:top w:val="single" w:sz="4" w:space="0" w:color="auto"/>
              <w:left w:val="single" w:sz="4" w:space="0" w:color="auto"/>
              <w:bottom w:val="single" w:sz="4" w:space="0" w:color="auto"/>
              <w:right w:val="single" w:sz="4" w:space="0" w:color="auto"/>
            </w:tcBorders>
            <w:vAlign w:val="center"/>
          </w:tcPr>
          <w:p w14:paraId="4E482C18" w14:textId="77777777" w:rsidR="000130B0" w:rsidRPr="00437F3E" w:rsidRDefault="000130B0" w:rsidP="00E660D2">
            <w:pPr>
              <w:pStyle w:val="Tablehead"/>
              <w:rPr>
                <w:sz w:val="18"/>
                <w:szCs w:val="18"/>
                <w:lang w:val="ru-RU"/>
              </w:rPr>
            </w:pPr>
            <w:r w:rsidRPr="00437F3E">
              <w:rPr>
                <w:sz w:val="18"/>
                <w:szCs w:val="18"/>
                <w:lang w:val="ru-RU"/>
              </w:rPr>
              <w:t>№ 15</w:t>
            </w:r>
          </w:p>
        </w:tc>
      </w:tr>
      <w:tr w:rsidR="000130B0" w:rsidRPr="00437F3E" w14:paraId="6CDFCFF9"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72AD06F3" w14:textId="77777777" w:rsidR="000130B0" w:rsidRPr="00437F3E" w:rsidRDefault="000130B0" w:rsidP="00E660D2">
            <w:pPr>
              <w:pStyle w:val="Tabletext"/>
              <w:jc w:val="center"/>
              <w:rPr>
                <w:sz w:val="18"/>
                <w:szCs w:val="18"/>
                <w:lang w:val="ru-RU"/>
              </w:rPr>
            </w:pPr>
            <w:r w:rsidRPr="00437F3E">
              <w:rPr>
                <w:sz w:val="18"/>
                <w:szCs w:val="18"/>
                <w:lang w:val="ru-RU"/>
              </w:rPr>
              <w:t>2.1</w:t>
            </w:r>
          </w:p>
        </w:tc>
        <w:tc>
          <w:tcPr>
            <w:tcW w:w="3437" w:type="dxa"/>
            <w:tcBorders>
              <w:top w:val="single" w:sz="4" w:space="0" w:color="auto"/>
              <w:left w:val="single" w:sz="4" w:space="0" w:color="auto"/>
              <w:bottom w:val="single" w:sz="4" w:space="0" w:color="auto"/>
              <w:right w:val="single" w:sz="4" w:space="0" w:color="auto"/>
            </w:tcBorders>
          </w:tcPr>
          <w:p w14:paraId="72F080CD" w14:textId="77777777" w:rsidR="000130B0" w:rsidRPr="00437F3E" w:rsidRDefault="000130B0" w:rsidP="00E660D2">
            <w:pPr>
              <w:pStyle w:val="Tabletext"/>
              <w:jc w:val="left"/>
              <w:rPr>
                <w:sz w:val="18"/>
                <w:szCs w:val="18"/>
                <w:lang w:val="ru-RU"/>
              </w:rPr>
            </w:pPr>
            <w:proofErr w:type="spellStart"/>
            <w:r w:rsidRPr="00437F3E">
              <w:rPr>
                <w:i/>
                <w:sz w:val="18"/>
                <w:szCs w:val="18"/>
                <w:lang w:val="ru-RU"/>
              </w:rPr>
              <w:t>E</w:t>
            </w:r>
            <w:r w:rsidRPr="00437F3E">
              <w:rPr>
                <w:i/>
                <w:sz w:val="18"/>
                <w:szCs w:val="18"/>
                <w:vertAlign w:val="subscript"/>
                <w:lang w:val="ru-RU"/>
              </w:rPr>
              <w:t>b</w:t>
            </w:r>
            <w:proofErr w:type="spellEnd"/>
            <w:r w:rsidRPr="00437F3E">
              <w:rPr>
                <w:sz w:val="18"/>
                <w:szCs w:val="18"/>
                <w:lang w:val="ru-RU"/>
              </w:rPr>
              <w:t>/</w:t>
            </w:r>
            <w:r w:rsidRPr="00437F3E">
              <w:rPr>
                <w:i/>
                <w:sz w:val="18"/>
                <w:szCs w:val="18"/>
                <w:lang w:val="ru-RU"/>
              </w:rPr>
              <w:t>N</w:t>
            </w:r>
            <w:r w:rsidRPr="00437F3E">
              <w:rPr>
                <w:iCs/>
                <w:sz w:val="18"/>
                <w:szCs w:val="18"/>
                <w:vertAlign w:val="subscript"/>
                <w:lang w:val="ru-RU"/>
              </w:rPr>
              <w:t>0</w:t>
            </w:r>
            <w:r w:rsidRPr="00437F3E">
              <w:rPr>
                <w:sz w:val="18"/>
                <w:szCs w:val="18"/>
                <w:lang w:val="ru-RU"/>
              </w:rPr>
              <w:t xml:space="preserve"> при BER = 1 </w:t>
            </w:r>
            <w:r w:rsidRPr="00437F3E">
              <w:rPr>
                <w:rFonts w:ascii="Symbol" w:hAnsi="Symbol"/>
                <w:sz w:val="18"/>
                <w:szCs w:val="18"/>
                <w:lang w:val="ru-RU"/>
              </w:rPr>
              <w:t></w:t>
            </w:r>
            <w:r w:rsidRPr="00437F3E">
              <w:rPr>
                <w:sz w:val="18"/>
                <w:szCs w:val="18"/>
                <w:lang w:val="ru-RU"/>
              </w:rPr>
              <w:t xml:space="preserve"> 10</w:t>
            </w:r>
            <w:r w:rsidRPr="00437F3E">
              <w:rPr>
                <w:position w:val="6"/>
                <w:sz w:val="18"/>
                <w:szCs w:val="18"/>
                <w:lang w:val="ru-RU"/>
              </w:rPr>
              <w:t>–4</w:t>
            </w:r>
          </w:p>
        </w:tc>
        <w:tc>
          <w:tcPr>
            <w:tcW w:w="709" w:type="dxa"/>
            <w:tcBorders>
              <w:top w:val="single" w:sz="4" w:space="0" w:color="auto"/>
              <w:left w:val="single" w:sz="4" w:space="0" w:color="auto"/>
              <w:bottom w:val="single" w:sz="4" w:space="0" w:color="auto"/>
              <w:right w:val="single" w:sz="4" w:space="0" w:color="auto"/>
            </w:tcBorders>
          </w:tcPr>
          <w:p w14:paraId="0F8A214D" w14:textId="77777777" w:rsidR="000130B0" w:rsidRPr="00437F3E" w:rsidRDefault="000130B0" w:rsidP="00E660D2">
            <w:pPr>
              <w:pStyle w:val="Tabletext"/>
              <w:jc w:val="center"/>
              <w:rPr>
                <w:sz w:val="18"/>
                <w:szCs w:val="18"/>
                <w:lang w:val="ru-RU"/>
              </w:rPr>
            </w:pPr>
          </w:p>
        </w:tc>
        <w:tc>
          <w:tcPr>
            <w:tcW w:w="580" w:type="dxa"/>
            <w:tcBorders>
              <w:top w:val="single" w:sz="4" w:space="0" w:color="auto"/>
              <w:left w:val="single" w:sz="4" w:space="0" w:color="auto"/>
              <w:bottom w:val="single" w:sz="4" w:space="0" w:color="auto"/>
              <w:right w:val="single" w:sz="4" w:space="0" w:color="auto"/>
            </w:tcBorders>
          </w:tcPr>
          <w:p w14:paraId="412C3EF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97797B0"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C03299B"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00600404"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E86C5B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35C33D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33E4521"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6EEE466"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5BCD5A0"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85C3A4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534D03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624DC0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F1A7AD1"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5E6A8A0" w14:textId="77777777" w:rsidR="000130B0" w:rsidRPr="00437F3E" w:rsidRDefault="000130B0" w:rsidP="00E660D2">
            <w:pPr>
              <w:pStyle w:val="Tabletext"/>
              <w:jc w:val="center"/>
              <w:rPr>
                <w:sz w:val="18"/>
                <w:szCs w:val="18"/>
                <w:lang w:val="ru-RU"/>
              </w:rPr>
            </w:pPr>
          </w:p>
        </w:tc>
      </w:tr>
      <w:tr w:rsidR="000130B0" w:rsidRPr="00437F3E" w14:paraId="7F8D3DF7"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613A7918" w14:textId="77777777" w:rsidR="000130B0" w:rsidRPr="00437F3E" w:rsidRDefault="000130B0" w:rsidP="00E660D2">
            <w:pPr>
              <w:pStyle w:val="Tabletext"/>
              <w:jc w:val="center"/>
              <w:rPr>
                <w:sz w:val="18"/>
                <w:szCs w:val="18"/>
                <w:lang w:val="ru-RU"/>
              </w:rPr>
            </w:pPr>
            <w:r w:rsidRPr="00437F3E">
              <w:rPr>
                <w:sz w:val="18"/>
                <w:szCs w:val="18"/>
                <w:lang w:val="ru-RU"/>
              </w:rPr>
              <w:t>2.2</w:t>
            </w:r>
          </w:p>
        </w:tc>
        <w:tc>
          <w:tcPr>
            <w:tcW w:w="3437" w:type="dxa"/>
            <w:tcBorders>
              <w:top w:val="single" w:sz="4" w:space="0" w:color="auto"/>
              <w:left w:val="single" w:sz="4" w:space="0" w:color="auto"/>
              <w:bottom w:val="single" w:sz="4" w:space="0" w:color="auto"/>
              <w:right w:val="single" w:sz="4" w:space="0" w:color="auto"/>
            </w:tcBorders>
          </w:tcPr>
          <w:p w14:paraId="1B446E74" w14:textId="77777777" w:rsidR="000130B0" w:rsidRPr="00437F3E" w:rsidRDefault="000130B0" w:rsidP="00E660D2">
            <w:pPr>
              <w:pStyle w:val="Tabletext"/>
              <w:jc w:val="left"/>
              <w:rPr>
                <w:sz w:val="18"/>
                <w:szCs w:val="18"/>
                <w:lang w:val="ru-RU"/>
              </w:rPr>
            </w:pPr>
            <w:r w:rsidRPr="00437F3E">
              <w:rPr>
                <w:sz w:val="18"/>
                <w:szCs w:val="18"/>
                <w:lang w:val="ru-RU"/>
              </w:rPr>
              <w:t>Доплеровский сдвиг, доплеровское расширение и разброс по задержке</w:t>
            </w:r>
          </w:p>
        </w:tc>
        <w:tc>
          <w:tcPr>
            <w:tcW w:w="709" w:type="dxa"/>
            <w:tcBorders>
              <w:top w:val="single" w:sz="4" w:space="0" w:color="auto"/>
              <w:left w:val="single" w:sz="4" w:space="0" w:color="auto"/>
              <w:bottom w:val="single" w:sz="4" w:space="0" w:color="auto"/>
              <w:right w:val="single" w:sz="4" w:space="0" w:color="auto"/>
            </w:tcBorders>
          </w:tcPr>
          <w:p w14:paraId="2B4E1EBA" w14:textId="77777777" w:rsidR="000130B0" w:rsidRPr="00437F3E" w:rsidRDefault="000130B0" w:rsidP="00E660D2">
            <w:pPr>
              <w:pStyle w:val="Tabletext"/>
              <w:jc w:val="center"/>
              <w:rPr>
                <w:sz w:val="18"/>
                <w:szCs w:val="18"/>
                <w:lang w:val="ru-RU"/>
              </w:rPr>
            </w:pPr>
          </w:p>
        </w:tc>
        <w:tc>
          <w:tcPr>
            <w:tcW w:w="580" w:type="dxa"/>
            <w:tcBorders>
              <w:top w:val="single" w:sz="4" w:space="0" w:color="auto"/>
              <w:left w:val="single" w:sz="4" w:space="0" w:color="auto"/>
              <w:bottom w:val="single" w:sz="4" w:space="0" w:color="auto"/>
              <w:right w:val="single" w:sz="4" w:space="0" w:color="auto"/>
            </w:tcBorders>
          </w:tcPr>
          <w:p w14:paraId="6EFD7D17"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DB4CC0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C04C964"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0EAEE3CA"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66656391"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AA9B1C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B16F68A"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AFCE9A4"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39C2CCB"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96F371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AA17B45"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002E0F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97CD724"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5566C80" w14:textId="77777777" w:rsidR="000130B0" w:rsidRPr="00437F3E" w:rsidRDefault="000130B0" w:rsidP="00E660D2">
            <w:pPr>
              <w:pStyle w:val="Tabletext"/>
              <w:jc w:val="center"/>
              <w:rPr>
                <w:sz w:val="18"/>
                <w:szCs w:val="18"/>
                <w:lang w:val="ru-RU"/>
              </w:rPr>
            </w:pPr>
          </w:p>
        </w:tc>
      </w:tr>
      <w:tr w:rsidR="000130B0" w:rsidRPr="00437F3E" w14:paraId="4E0ABBA1"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688F3A45" w14:textId="77777777" w:rsidR="000130B0" w:rsidRPr="00437F3E" w:rsidRDefault="000130B0" w:rsidP="00E660D2">
            <w:pPr>
              <w:pStyle w:val="Tabletext"/>
              <w:jc w:val="center"/>
              <w:rPr>
                <w:sz w:val="18"/>
                <w:szCs w:val="18"/>
                <w:lang w:val="ru-RU"/>
              </w:rPr>
            </w:pPr>
            <w:r w:rsidRPr="00437F3E">
              <w:rPr>
                <w:sz w:val="18"/>
                <w:szCs w:val="18"/>
                <w:lang w:val="ru-RU"/>
              </w:rPr>
              <w:t>2.3</w:t>
            </w:r>
          </w:p>
        </w:tc>
        <w:tc>
          <w:tcPr>
            <w:tcW w:w="3437" w:type="dxa"/>
            <w:tcBorders>
              <w:top w:val="single" w:sz="4" w:space="0" w:color="auto"/>
              <w:left w:val="single" w:sz="4" w:space="0" w:color="auto"/>
              <w:bottom w:val="single" w:sz="4" w:space="0" w:color="auto"/>
              <w:right w:val="single" w:sz="4" w:space="0" w:color="auto"/>
            </w:tcBorders>
          </w:tcPr>
          <w:p w14:paraId="59BB478D" w14:textId="77777777" w:rsidR="000130B0" w:rsidRPr="00437F3E" w:rsidRDefault="000130B0" w:rsidP="00E660D2">
            <w:pPr>
              <w:pStyle w:val="Tabletext"/>
              <w:jc w:val="left"/>
              <w:rPr>
                <w:sz w:val="18"/>
                <w:szCs w:val="18"/>
                <w:lang w:val="ru-RU"/>
              </w:rPr>
            </w:pPr>
            <w:r w:rsidRPr="00437F3E">
              <w:rPr>
                <w:sz w:val="18"/>
                <w:szCs w:val="18"/>
                <w:lang w:val="ru-RU"/>
              </w:rPr>
              <w:t>Помехи в совмещенном и соседних каналах (все комбинации)</w:t>
            </w:r>
          </w:p>
        </w:tc>
        <w:tc>
          <w:tcPr>
            <w:tcW w:w="709" w:type="dxa"/>
            <w:tcBorders>
              <w:top w:val="single" w:sz="4" w:space="0" w:color="auto"/>
              <w:left w:val="single" w:sz="4" w:space="0" w:color="auto"/>
              <w:bottom w:val="single" w:sz="4" w:space="0" w:color="auto"/>
              <w:right w:val="single" w:sz="4" w:space="0" w:color="auto"/>
            </w:tcBorders>
          </w:tcPr>
          <w:p w14:paraId="00B4C7F0" w14:textId="77777777" w:rsidR="000130B0" w:rsidRPr="00437F3E" w:rsidRDefault="000130B0" w:rsidP="00E660D2">
            <w:pPr>
              <w:pStyle w:val="Tabletext"/>
              <w:jc w:val="center"/>
              <w:rPr>
                <w:sz w:val="18"/>
                <w:szCs w:val="18"/>
                <w:lang w:val="ru-RU"/>
              </w:rPr>
            </w:pPr>
          </w:p>
        </w:tc>
        <w:tc>
          <w:tcPr>
            <w:tcW w:w="580" w:type="dxa"/>
            <w:tcBorders>
              <w:top w:val="single" w:sz="4" w:space="0" w:color="auto"/>
              <w:left w:val="single" w:sz="4" w:space="0" w:color="auto"/>
              <w:bottom w:val="single" w:sz="4" w:space="0" w:color="auto"/>
              <w:right w:val="single" w:sz="4" w:space="0" w:color="auto"/>
            </w:tcBorders>
          </w:tcPr>
          <w:p w14:paraId="32670241"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4CE36B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6157A7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108B62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64018A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3FECAD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0B92DF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B263B7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4C44E66"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A0076C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EDA3E7C"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59BF4B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B08BA6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8E39652" w14:textId="77777777" w:rsidR="000130B0" w:rsidRPr="00437F3E" w:rsidRDefault="000130B0" w:rsidP="00E660D2">
            <w:pPr>
              <w:pStyle w:val="Tabletext"/>
              <w:jc w:val="center"/>
              <w:rPr>
                <w:sz w:val="18"/>
                <w:szCs w:val="18"/>
                <w:lang w:val="ru-RU"/>
              </w:rPr>
            </w:pPr>
            <w:r w:rsidRPr="00437F3E">
              <w:rPr>
                <w:sz w:val="18"/>
                <w:szCs w:val="18"/>
                <w:lang w:val="ru-RU"/>
              </w:rPr>
              <w:t>x</w:t>
            </w:r>
          </w:p>
        </w:tc>
      </w:tr>
      <w:tr w:rsidR="000130B0" w:rsidRPr="00437F3E" w14:paraId="6D044D44"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0CCCE270" w14:textId="77777777" w:rsidR="000130B0" w:rsidRPr="00437F3E" w:rsidRDefault="000130B0" w:rsidP="00E660D2">
            <w:pPr>
              <w:pStyle w:val="Tabletext"/>
              <w:jc w:val="center"/>
              <w:rPr>
                <w:sz w:val="18"/>
                <w:szCs w:val="18"/>
                <w:lang w:val="ru-RU"/>
              </w:rPr>
            </w:pPr>
            <w:r w:rsidRPr="00437F3E">
              <w:rPr>
                <w:sz w:val="18"/>
                <w:szCs w:val="18"/>
                <w:lang w:val="ru-RU"/>
              </w:rPr>
              <w:t>2.4</w:t>
            </w:r>
          </w:p>
        </w:tc>
        <w:tc>
          <w:tcPr>
            <w:tcW w:w="3437" w:type="dxa"/>
            <w:tcBorders>
              <w:top w:val="single" w:sz="4" w:space="0" w:color="auto"/>
              <w:left w:val="single" w:sz="4" w:space="0" w:color="auto"/>
              <w:bottom w:val="single" w:sz="4" w:space="0" w:color="auto"/>
              <w:right w:val="single" w:sz="4" w:space="0" w:color="auto"/>
            </w:tcBorders>
          </w:tcPr>
          <w:p w14:paraId="2B179916" w14:textId="77777777" w:rsidR="000130B0" w:rsidRPr="00437F3E" w:rsidRDefault="000130B0" w:rsidP="00E660D2">
            <w:pPr>
              <w:pStyle w:val="Tabletext"/>
              <w:jc w:val="left"/>
              <w:rPr>
                <w:sz w:val="18"/>
                <w:szCs w:val="18"/>
                <w:lang w:val="ru-RU"/>
              </w:rPr>
            </w:pPr>
            <w:r w:rsidRPr="00437F3E">
              <w:rPr>
                <w:sz w:val="18"/>
                <w:szCs w:val="18"/>
                <w:lang w:val="ru-RU"/>
              </w:rPr>
              <w:t>Синхронизация и доступ (захват сигнала)</w:t>
            </w:r>
          </w:p>
        </w:tc>
        <w:tc>
          <w:tcPr>
            <w:tcW w:w="709" w:type="dxa"/>
            <w:tcBorders>
              <w:top w:val="single" w:sz="4" w:space="0" w:color="auto"/>
              <w:left w:val="single" w:sz="4" w:space="0" w:color="auto"/>
              <w:bottom w:val="single" w:sz="4" w:space="0" w:color="auto"/>
              <w:right w:val="single" w:sz="4" w:space="0" w:color="auto"/>
            </w:tcBorders>
          </w:tcPr>
          <w:p w14:paraId="4358B5E3" w14:textId="77777777" w:rsidR="000130B0" w:rsidRPr="00437F3E" w:rsidRDefault="000130B0" w:rsidP="00E660D2">
            <w:pPr>
              <w:pStyle w:val="Tabletext"/>
              <w:jc w:val="center"/>
              <w:rPr>
                <w:sz w:val="18"/>
                <w:szCs w:val="18"/>
                <w:lang w:val="ru-RU"/>
              </w:rPr>
            </w:pPr>
          </w:p>
        </w:tc>
        <w:tc>
          <w:tcPr>
            <w:tcW w:w="580" w:type="dxa"/>
            <w:tcBorders>
              <w:top w:val="single" w:sz="4" w:space="0" w:color="auto"/>
              <w:left w:val="single" w:sz="4" w:space="0" w:color="auto"/>
              <w:bottom w:val="single" w:sz="4" w:space="0" w:color="auto"/>
              <w:right w:val="single" w:sz="4" w:space="0" w:color="auto"/>
            </w:tcBorders>
          </w:tcPr>
          <w:p w14:paraId="3D469796"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8323254"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8C19C61"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699033D"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471E185F"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899CCD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F54A6F3"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D95BDB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49C4F61"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4B9E08AA"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08BF4617"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CF09C26"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5A335B3"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14FC9FB" w14:textId="77777777" w:rsidR="000130B0" w:rsidRPr="00437F3E" w:rsidRDefault="000130B0" w:rsidP="00E660D2">
            <w:pPr>
              <w:pStyle w:val="Tabletext"/>
              <w:jc w:val="center"/>
              <w:rPr>
                <w:sz w:val="18"/>
                <w:szCs w:val="18"/>
                <w:lang w:val="ru-RU"/>
              </w:rPr>
            </w:pPr>
            <w:r w:rsidRPr="00437F3E">
              <w:rPr>
                <w:sz w:val="18"/>
                <w:szCs w:val="18"/>
                <w:lang w:val="ru-RU"/>
              </w:rPr>
              <w:t>x</w:t>
            </w:r>
          </w:p>
        </w:tc>
      </w:tr>
      <w:tr w:rsidR="000130B0" w:rsidRPr="00437F3E" w14:paraId="4CC2DDD6"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5915148D" w14:textId="77777777" w:rsidR="000130B0" w:rsidRPr="00437F3E" w:rsidRDefault="000130B0" w:rsidP="00E660D2">
            <w:pPr>
              <w:pStyle w:val="Tabletext"/>
              <w:jc w:val="center"/>
              <w:rPr>
                <w:sz w:val="18"/>
                <w:szCs w:val="18"/>
                <w:lang w:val="ru-RU"/>
              </w:rPr>
            </w:pPr>
            <w:r w:rsidRPr="00437F3E">
              <w:rPr>
                <w:sz w:val="18"/>
                <w:szCs w:val="18"/>
                <w:lang w:val="ru-RU"/>
              </w:rPr>
              <w:t>2.5</w:t>
            </w:r>
          </w:p>
        </w:tc>
        <w:tc>
          <w:tcPr>
            <w:tcW w:w="3437" w:type="dxa"/>
            <w:tcBorders>
              <w:top w:val="single" w:sz="4" w:space="0" w:color="auto"/>
              <w:left w:val="single" w:sz="4" w:space="0" w:color="auto"/>
              <w:bottom w:val="single" w:sz="4" w:space="0" w:color="auto"/>
              <w:right w:val="single" w:sz="4" w:space="0" w:color="auto"/>
            </w:tcBorders>
          </w:tcPr>
          <w:p w14:paraId="18C24B5A" w14:textId="77777777" w:rsidR="000130B0" w:rsidRPr="00437F3E" w:rsidRDefault="000130B0" w:rsidP="00E660D2">
            <w:pPr>
              <w:pStyle w:val="Tabletext"/>
              <w:jc w:val="left"/>
              <w:rPr>
                <w:sz w:val="18"/>
                <w:szCs w:val="18"/>
                <w:lang w:val="ru-RU"/>
              </w:rPr>
            </w:pPr>
            <w:r w:rsidRPr="00437F3E">
              <w:rPr>
                <w:sz w:val="18"/>
                <w:szCs w:val="18"/>
                <w:lang w:val="ru-RU"/>
              </w:rPr>
              <w:t>Степень сложности/потребляемая мощность/стоимость приемника</w:t>
            </w:r>
          </w:p>
        </w:tc>
        <w:tc>
          <w:tcPr>
            <w:tcW w:w="709" w:type="dxa"/>
            <w:tcBorders>
              <w:top w:val="single" w:sz="4" w:space="0" w:color="auto"/>
              <w:left w:val="single" w:sz="4" w:space="0" w:color="auto"/>
              <w:bottom w:val="single" w:sz="4" w:space="0" w:color="auto"/>
              <w:right w:val="single" w:sz="4" w:space="0" w:color="auto"/>
            </w:tcBorders>
          </w:tcPr>
          <w:p w14:paraId="70D18546"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30F2B68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A50583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7561326"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C295D5E"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49EF9A57"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800E87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5E3673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FFC5D9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FA00A5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9B91E7F"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DD3A9C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C25279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86D703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97731EB" w14:textId="77777777" w:rsidR="000130B0" w:rsidRPr="00437F3E" w:rsidRDefault="000130B0" w:rsidP="00E660D2">
            <w:pPr>
              <w:pStyle w:val="Tabletext"/>
              <w:jc w:val="center"/>
              <w:rPr>
                <w:sz w:val="18"/>
                <w:szCs w:val="18"/>
                <w:lang w:val="ru-RU"/>
              </w:rPr>
            </w:pPr>
          </w:p>
        </w:tc>
      </w:tr>
      <w:tr w:rsidR="000130B0" w:rsidRPr="00437F3E" w14:paraId="7A738FE9"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6AC52FEF" w14:textId="77777777" w:rsidR="000130B0" w:rsidRPr="00437F3E" w:rsidRDefault="000130B0" w:rsidP="00E660D2">
            <w:pPr>
              <w:pStyle w:val="Tabletext"/>
              <w:jc w:val="center"/>
              <w:rPr>
                <w:sz w:val="18"/>
                <w:szCs w:val="18"/>
                <w:lang w:val="ru-RU"/>
              </w:rPr>
            </w:pPr>
            <w:r w:rsidRPr="00437F3E">
              <w:rPr>
                <w:sz w:val="18"/>
                <w:szCs w:val="18"/>
                <w:lang w:val="ru-RU"/>
              </w:rPr>
              <w:t>2.6</w:t>
            </w:r>
          </w:p>
        </w:tc>
        <w:tc>
          <w:tcPr>
            <w:tcW w:w="3437" w:type="dxa"/>
            <w:tcBorders>
              <w:top w:val="single" w:sz="4" w:space="0" w:color="auto"/>
              <w:left w:val="single" w:sz="4" w:space="0" w:color="auto"/>
              <w:bottom w:val="single" w:sz="4" w:space="0" w:color="auto"/>
              <w:right w:val="single" w:sz="4" w:space="0" w:color="auto"/>
            </w:tcBorders>
          </w:tcPr>
          <w:p w14:paraId="29CCD1D2" w14:textId="77777777" w:rsidR="000130B0" w:rsidRPr="00437F3E" w:rsidRDefault="000130B0" w:rsidP="00E660D2">
            <w:pPr>
              <w:pStyle w:val="Tabletext"/>
              <w:jc w:val="left"/>
              <w:rPr>
                <w:sz w:val="18"/>
                <w:szCs w:val="18"/>
                <w:lang w:val="ru-RU"/>
              </w:rPr>
            </w:pPr>
            <w:r w:rsidRPr="00437F3E">
              <w:rPr>
                <w:sz w:val="18"/>
                <w:szCs w:val="18"/>
                <w:lang w:val="ru-RU"/>
              </w:rPr>
              <w:t>Коэффициент полезного действия передатчика</w:t>
            </w:r>
          </w:p>
        </w:tc>
        <w:tc>
          <w:tcPr>
            <w:tcW w:w="709" w:type="dxa"/>
            <w:tcBorders>
              <w:top w:val="single" w:sz="4" w:space="0" w:color="auto"/>
              <w:left w:val="single" w:sz="4" w:space="0" w:color="auto"/>
              <w:bottom w:val="single" w:sz="4" w:space="0" w:color="auto"/>
              <w:right w:val="single" w:sz="4" w:space="0" w:color="auto"/>
            </w:tcBorders>
          </w:tcPr>
          <w:p w14:paraId="319A31A4" w14:textId="77777777" w:rsidR="000130B0" w:rsidRPr="00437F3E" w:rsidRDefault="000130B0" w:rsidP="00E660D2">
            <w:pPr>
              <w:pStyle w:val="Tabletext"/>
              <w:jc w:val="center"/>
              <w:rPr>
                <w:sz w:val="18"/>
                <w:szCs w:val="18"/>
                <w:lang w:val="ru-RU"/>
              </w:rPr>
            </w:pPr>
          </w:p>
        </w:tc>
        <w:tc>
          <w:tcPr>
            <w:tcW w:w="580" w:type="dxa"/>
            <w:tcBorders>
              <w:top w:val="single" w:sz="4" w:space="0" w:color="auto"/>
              <w:left w:val="single" w:sz="4" w:space="0" w:color="auto"/>
              <w:bottom w:val="single" w:sz="4" w:space="0" w:color="auto"/>
              <w:right w:val="single" w:sz="4" w:space="0" w:color="auto"/>
            </w:tcBorders>
          </w:tcPr>
          <w:p w14:paraId="036F3DF1"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DA80677"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20CDAC0"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230B13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10B976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4BBE6AA"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78CF40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57A9C71"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BD0641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49D3D7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F4C0062"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61B776A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64F062F"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0AD110B" w14:textId="77777777" w:rsidR="000130B0" w:rsidRPr="00437F3E" w:rsidRDefault="000130B0" w:rsidP="00E660D2">
            <w:pPr>
              <w:pStyle w:val="Tabletext"/>
              <w:jc w:val="center"/>
              <w:rPr>
                <w:sz w:val="18"/>
                <w:szCs w:val="18"/>
                <w:lang w:val="ru-RU"/>
              </w:rPr>
            </w:pPr>
            <w:r w:rsidRPr="00437F3E">
              <w:rPr>
                <w:sz w:val="18"/>
                <w:szCs w:val="18"/>
                <w:lang w:val="ru-RU"/>
              </w:rPr>
              <w:t>x</w:t>
            </w:r>
          </w:p>
        </w:tc>
      </w:tr>
      <w:tr w:rsidR="000130B0" w:rsidRPr="00437F3E" w14:paraId="7F055F3C"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3E64D156" w14:textId="77777777" w:rsidR="000130B0" w:rsidRPr="00437F3E" w:rsidRDefault="000130B0" w:rsidP="00E660D2">
            <w:pPr>
              <w:pStyle w:val="Tabletext"/>
              <w:jc w:val="center"/>
              <w:rPr>
                <w:sz w:val="18"/>
                <w:szCs w:val="18"/>
                <w:lang w:val="ru-RU"/>
              </w:rPr>
            </w:pPr>
            <w:r w:rsidRPr="00437F3E">
              <w:rPr>
                <w:sz w:val="18"/>
                <w:szCs w:val="18"/>
                <w:lang w:val="ru-RU"/>
              </w:rPr>
              <w:t>2.7</w:t>
            </w:r>
          </w:p>
        </w:tc>
        <w:tc>
          <w:tcPr>
            <w:tcW w:w="3437" w:type="dxa"/>
            <w:tcBorders>
              <w:top w:val="single" w:sz="4" w:space="0" w:color="auto"/>
              <w:left w:val="single" w:sz="4" w:space="0" w:color="auto"/>
              <w:bottom w:val="single" w:sz="4" w:space="0" w:color="auto"/>
              <w:right w:val="single" w:sz="4" w:space="0" w:color="auto"/>
            </w:tcBorders>
          </w:tcPr>
          <w:p w14:paraId="3CBF951A" w14:textId="77777777" w:rsidR="000130B0" w:rsidRPr="00437F3E" w:rsidRDefault="000130B0" w:rsidP="00E660D2">
            <w:pPr>
              <w:pStyle w:val="Tabletext"/>
              <w:jc w:val="left"/>
              <w:rPr>
                <w:sz w:val="18"/>
                <w:szCs w:val="18"/>
                <w:lang w:val="ru-RU"/>
              </w:rPr>
            </w:pPr>
            <w:r w:rsidRPr="00437F3E">
              <w:rPr>
                <w:sz w:val="18"/>
                <w:szCs w:val="18"/>
                <w:lang w:val="ru-RU"/>
              </w:rPr>
              <w:t>Качество приема аудиосигналов при максимальной битовой скорости</w:t>
            </w:r>
          </w:p>
        </w:tc>
        <w:tc>
          <w:tcPr>
            <w:tcW w:w="709" w:type="dxa"/>
            <w:tcBorders>
              <w:top w:val="single" w:sz="4" w:space="0" w:color="auto"/>
              <w:left w:val="single" w:sz="4" w:space="0" w:color="auto"/>
              <w:bottom w:val="single" w:sz="4" w:space="0" w:color="auto"/>
              <w:right w:val="single" w:sz="4" w:space="0" w:color="auto"/>
            </w:tcBorders>
          </w:tcPr>
          <w:p w14:paraId="1CC7DD84"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3A89C6F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2A33D3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B710D86"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B20A8A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EF2890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98079A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0C81C3D"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7F033D0"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500A2BB"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46FB6A1"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CBDF80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EE137E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12B63F3"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8A64DD9" w14:textId="77777777" w:rsidR="000130B0" w:rsidRPr="00437F3E" w:rsidRDefault="000130B0" w:rsidP="00E660D2">
            <w:pPr>
              <w:pStyle w:val="Tabletext"/>
              <w:jc w:val="center"/>
              <w:rPr>
                <w:sz w:val="18"/>
                <w:szCs w:val="18"/>
                <w:lang w:val="ru-RU"/>
              </w:rPr>
            </w:pPr>
          </w:p>
        </w:tc>
      </w:tr>
      <w:tr w:rsidR="000130B0" w:rsidRPr="00437F3E" w14:paraId="6AF3B44C"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0C238619" w14:textId="77777777" w:rsidR="000130B0" w:rsidRPr="00437F3E" w:rsidRDefault="000130B0" w:rsidP="00E660D2">
            <w:pPr>
              <w:pStyle w:val="Tabletext"/>
              <w:jc w:val="center"/>
              <w:rPr>
                <w:sz w:val="18"/>
                <w:szCs w:val="18"/>
                <w:lang w:val="ru-RU"/>
              </w:rPr>
            </w:pPr>
            <w:r w:rsidRPr="00437F3E">
              <w:rPr>
                <w:sz w:val="18"/>
                <w:szCs w:val="18"/>
                <w:lang w:val="ru-RU"/>
              </w:rPr>
              <w:t>2.8</w:t>
            </w:r>
          </w:p>
        </w:tc>
        <w:tc>
          <w:tcPr>
            <w:tcW w:w="3437" w:type="dxa"/>
            <w:tcBorders>
              <w:top w:val="single" w:sz="4" w:space="0" w:color="auto"/>
              <w:left w:val="single" w:sz="4" w:space="0" w:color="auto"/>
              <w:bottom w:val="single" w:sz="4" w:space="0" w:color="auto"/>
              <w:right w:val="single" w:sz="4" w:space="0" w:color="auto"/>
            </w:tcBorders>
          </w:tcPr>
          <w:p w14:paraId="49DC25F4" w14:textId="77777777" w:rsidR="000130B0" w:rsidRPr="00437F3E" w:rsidRDefault="000130B0" w:rsidP="00E660D2">
            <w:pPr>
              <w:pStyle w:val="Tabletext"/>
              <w:jc w:val="left"/>
              <w:rPr>
                <w:sz w:val="18"/>
                <w:szCs w:val="18"/>
                <w:lang w:val="ru-RU"/>
              </w:rPr>
            </w:pPr>
            <w:r w:rsidRPr="00437F3E">
              <w:rPr>
                <w:sz w:val="18"/>
                <w:szCs w:val="18"/>
                <w:lang w:val="ru-RU"/>
              </w:rPr>
              <w:t>Наилучшее качество приема аудио-сигналов для иерархической системы</w:t>
            </w:r>
          </w:p>
        </w:tc>
        <w:tc>
          <w:tcPr>
            <w:tcW w:w="709" w:type="dxa"/>
            <w:tcBorders>
              <w:top w:val="single" w:sz="4" w:space="0" w:color="auto"/>
              <w:left w:val="single" w:sz="4" w:space="0" w:color="auto"/>
              <w:bottom w:val="single" w:sz="4" w:space="0" w:color="auto"/>
              <w:right w:val="single" w:sz="4" w:space="0" w:color="auto"/>
            </w:tcBorders>
          </w:tcPr>
          <w:p w14:paraId="1DA8D650"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71327847"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83D24FE"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CC0FF04"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303EEA8"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8E77155"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1F39C9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9CB87CE"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025A4BB"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F2D6AEF"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C6C13DC"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942D23C"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388369D"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4BA417AD"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12D1E63" w14:textId="77777777" w:rsidR="000130B0" w:rsidRPr="00437F3E" w:rsidRDefault="000130B0" w:rsidP="00E660D2">
            <w:pPr>
              <w:pStyle w:val="Tabletext"/>
              <w:jc w:val="center"/>
              <w:rPr>
                <w:sz w:val="18"/>
                <w:szCs w:val="18"/>
                <w:lang w:val="ru-RU"/>
              </w:rPr>
            </w:pPr>
          </w:p>
        </w:tc>
      </w:tr>
      <w:tr w:rsidR="000130B0" w:rsidRPr="00437F3E" w14:paraId="1CDC6D42"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2258BD06" w14:textId="77777777" w:rsidR="000130B0" w:rsidRPr="00437F3E" w:rsidRDefault="000130B0" w:rsidP="00E660D2">
            <w:pPr>
              <w:pStyle w:val="Tabletext"/>
              <w:jc w:val="center"/>
              <w:rPr>
                <w:sz w:val="18"/>
                <w:szCs w:val="18"/>
                <w:lang w:val="ru-RU"/>
              </w:rPr>
            </w:pPr>
            <w:r w:rsidRPr="00437F3E">
              <w:rPr>
                <w:sz w:val="18"/>
                <w:szCs w:val="18"/>
                <w:lang w:val="ru-RU"/>
              </w:rPr>
              <w:t>2.9</w:t>
            </w:r>
          </w:p>
        </w:tc>
        <w:tc>
          <w:tcPr>
            <w:tcW w:w="3437" w:type="dxa"/>
            <w:tcBorders>
              <w:top w:val="single" w:sz="4" w:space="0" w:color="auto"/>
              <w:left w:val="single" w:sz="4" w:space="0" w:color="auto"/>
              <w:bottom w:val="single" w:sz="4" w:space="0" w:color="auto"/>
              <w:right w:val="single" w:sz="4" w:space="0" w:color="auto"/>
            </w:tcBorders>
          </w:tcPr>
          <w:p w14:paraId="41585AEF" w14:textId="77777777" w:rsidR="000130B0" w:rsidRPr="00437F3E" w:rsidRDefault="000130B0" w:rsidP="00E660D2">
            <w:pPr>
              <w:pStyle w:val="Tabletext"/>
              <w:jc w:val="left"/>
              <w:rPr>
                <w:sz w:val="18"/>
                <w:szCs w:val="18"/>
                <w:lang w:val="ru-RU"/>
              </w:rPr>
            </w:pPr>
            <w:r w:rsidRPr="00437F3E">
              <w:rPr>
                <w:sz w:val="18"/>
                <w:szCs w:val="18"/>
                <w:lang w:val="ru-RU"/>
              </w:rPr>
              <w:t>Минимальное качество приема аудио-сигналов для иерархической системы</w:t>
            </w:r>
          </w:p>
        </w:tc>
        <w:tc>
          <w:tcPr>
            <w:tcW w:w="709" w:type="dxa"/>
            <w:tcBorders>
              <w:top w:val="single" w:sz="4" w:space="0" w:color="auto"/>
              <w:left w:val="single" w:sz="4" w:space="0" w:color="auto"/>
              <w:bottom w:val="single" w:sz="4" w:space="0" w:color="auto"/>
              <w:right w:val="single" w:sz="4" w:space="0" w:color="auto"/>
            </w:tcBorders>
          </w:tcPr>
          <w:p w14:paraId="75A54EC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61CCEF5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E074AA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8C7C547"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2E8221D"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0E718CE7"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5372FA4"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12B897C"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E462AE6"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04E86CA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639D3E3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268FEB4"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1000BBE"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69CF5562"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20B76E1" w14:textId="77777777" w:rsidR="000130B0" w:rsidRPr="00437F3E" w:rsidRDefault="000130B0" w:rsidP="00E660D2">
            <w:pPr>
              <w:pStyle w:val="Tabletext"/>
              <w:jc w:val="center"/>
              <w:rPr>
                <w:sz w:val="18"/>
                <w:szCs w:val="18"/>
                <w:lang w:val="ru-RU"/>
              </w:rPr>
            </w:pPr>
          </w:p>
        </w:tc>
      </w:tr>
      <w:tr w:rsidR="000130B0" w:rsidRPr="00437F3E" w14:paraId="63D1093C"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4F583672" w14:textId="77777777" w:rsidR="000130B0" w:rsidRPr="00437F3E" w:rsidRDefault="000130B0" w:rsidP="00E660D2">
            <w:pPr>
              <w:pStyle w:val="Tabletext"/>
              <w:jc w:val="center"/>
              <w:rPr>
                <w:sz w:val="18"/>
                <w:szCs w:val="18"/>
                <w:lang w:val="ru-RU"/>
              </w:rPr>
            </w:pPr>
            <w:r w:rsidRPr="00437F3E">
              <w:rPr>
                <w:sz w:val="18"/>
                <w:szCs w:val="18"/>
                <w:lang w:val="ru-RU"/>
              </w:rPr>
              <w:t>2.10</w:t>
            </w:r>
          </w:p>
        </w:tc>
        <w:tc>
          <w:tcPr>
            <w:tcW w:w="3437" w:type="dxa"/>
            <w:tcBorders>
              <w:top w:val="single" w:sz="4" w:space="0" w:color="auto"/>
              <w:left w:val="single" w:sz="4" w:space="0" w:color="auto"/>
              <w:bottom w:val="single" w:sz="4" w:space="0" w:color="auto"/>
              <w:right w:val="single" w:sz="4" w:space="0" w:color="auto"/>
            </w:tcBorders>
          </w:tcPr>
          <w:p w14:paraId="062D9978" w14:textId="77777777" w:rsidR="000130B0" w:rsidRPr="00437F3E" w:rsidRDefault="000130B0" w:rsidP="00E660D2">
            <w:pPr>
              <w:pStyle w:val="Tabletext"/>
              <w:jc w:val="left"/>
              <w:rPr>
                <w:sz w:val="18"/>
                <w:szCs w:val="18"/>
                <w:lang w:val="ru-RU"/>
              </w:rPr>
            </w:pPr>
            <w:r w:rsidRPr="00437F3E">
              <w:rPr>
                <w:sz w:val="18"/>
                <w:szCs w:val="18"/>
                <w:lang w:val="ru-RU"/>
              </w:rPr>
              <w:t>Качество приема аудиосигналов для аналоговой модуляции</w:t>
            </w:r>
          </w:p>
        </w:tc>
        <w:tc>
          <w:tcPr>
            <w:tcW w:w="709" w:type="dxa"/>
            <w:tcBorders>
              <w:top w:val="single" w:sz="4" w:space="0" w:color="auto"/>
              <w:left w:val="single" w:sz="4" w:space="0" w:color="auto"/>
              <w:bottom w:val="single" w:sz="4" w:space="0" w:color="auto"/>
              <w:right w:val="single" w:sz="4" w:space="0" w:color="auto"/>
            </w:tcBorders>
          </w:tcPr>
          <w:p w14:paraId="1E65533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3035DE17"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D95D6E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862E8EA"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58E0FEF"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605FCC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EBEED34"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D9EC35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EB916E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DB0997F"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AFD8776"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B428A1D"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22B968FB"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DFD34FC"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5E66C2F" w14:textId="77777777" w:rsidR="000130B0" w:rsidRPr="00437F3E" w:rsidRDefault="000130B0" w:rsidP="00E660D2">
            <w:pPr>
              <w:pStyle w:val="Tabletext"/>
              <w:jc w:val="center"/>
              <w:rPr>
                <w:sz w:val="18"/>
                <w:szCs w:val="18"/>
                <w:lang w:val="ru-RU"/>
              </w:rPr>
            </w:pPr>
          </w:p>
        </w:tc>
      </w:tr>
      <w:tr w:rsidR="000130B0" w:rsidRPr="00437F3E" w14:paraId="7C8F741C"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655C2B8B" w14:textId="77777777" w:rsidR="000130B0" w:rsidRPr="00437F3E" w:rsidRDefault="000130B0" w:rsidP="00E660D2">
            <w:pPr>
              <w:pStyle w:val="Tabletext"/>
              <w:jc w:val="center"/>
              <w:rPr>
                <w:sz w:val="18"/>
                <w:szCs w:val="18"/>
                <w:lang w:val="ru-RU"/>
              </w:rPr>
            </w:pPr>
            <w:r w:rsidRPr="00437F3E">
              <w:rPr>
                <w:sz w:val="18"/>
                <w:szCs w:val="18"/>
                <w:lang w:val="ru-RU"/>
              </w:rPr>
              <w:t>2.11</w:t>
            </w:r>
          </w:p>
        </w:tc>
        <w:tc>
          <w:tcPr>
            <w:tcW w:w="3437" w:type="dxa"/>
            <w:tcBorders>
              <w:top w:val="single" w:sz="4" w:space="0" w:color="auto"/>
              <w:left w:val="single" w:sz="4" w:space="0" w:color="auto"/>
              <w:bottom w:val="single" w:sz="4" w:space="0" w:color="auto"/>
              <w:right w:val="single" w:sz="4" w:space="0" w:color="auto"/>
            </w:tcBorders>
          </w:tcPr>
          <w:p w14:paraId="1BFF7127" w14:textId="77777777" w:rsidR="000130B0" w:rsidRPr="00437F3E" w:rsidRDefault="000130B0" w:rsidP="00E660D2">
            <w:pPr>
              <w:pStyle w:val="Tabletext"/>
              <w:jc w:val="left"/>
              <w:rPr>
                <w:sz w:val="18"/>
                <w:szCs w:val="18"/>
                <w:lang w:val="ru-RU"/>
              </w:rPr>
            </w:pPr>
            <w:r w:rsidRPr="00437F3E">
              <w:rPr>
                <w:sz w:val="18"/>
                <w:szCs w:val="18"/>
                <w:lang w:val="ru-RU"/>
              </w:rPr>
              <w:t>Кодирование речи</w:t>
            </w:r>
          </w:p>
        </w:tc>
        <w:tc>
          <w:tcPr>
            <w:tcW w:w="709" w:type="dxa"/>
            <w:tcBorders>
              <w:top w:val="single" w:sz="4" w:space="0" w:color="auto"/>
              <w:left w:val="single" w:sz="4" w:space="0" w:color="auto"/>
              <w:bottom w:val="single" w:sz="4" w:space="0" w:color="auto"/>
              <w:right w:val="single" w:sz="4" w:space="0" w:color="auto"/>
            </w:tcBorders>
          </w:tcPr>
          <w:p w14:paraId="31A4B01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16047B23"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4F4AF34"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9F22E49"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AE6A2E6"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5D043F7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703F0B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D360ADF"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D4BF2EA"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45B2D60C"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8CA586E"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05AF7E8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894EF2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4A7B8A2"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162F64A" w14:textId="77777777" w:rsidR="000130B0" w:rsidRPr="00437F3E" w:rsidRDefault="000130B0" w:rsidP="00E660D2">
            <w:pPr>
              <w:pStyle w:val="Tabletext"/>
              <w:jc w:val="center"/>
              <w:rPr>
                <w:sz w:val="18"/>
                <w:szCs w:val="18"/>
                <w:lang w:val="ru-RU"/>
              </w:rPr>
            </w:pPr>
          </w:p>
        </w:tc>
      </w:tr>
      <w:tr w:rsidR="000130B0" w:rsidRPr="00437F3E" w14:paraId="1DB39E5E"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2666407F" w14:textId="77777777" w:rsidR="000130B0" w:rsidRPr="00437F3E" w:rsidRDefault="000130B0" w:rsidP="00E660D2">
            <w:pPr>
              <w:pStyle w:val="Tabletext"/>
              <w:jc w:val="center"/>
              <w:rPr>
                <w:sz w:val="18"/>
                <w:szCs w:val="18"/>
                <w:lang w:val="ru-RU"/>
              </w:rPr>
            </w:pPr>
            <w:r w:rsidRPr="00437F3E">
              <w:rPr>
                <w:sz w:val="18"/>
                <w:szCs w:val="18"/>
                <w:lang w:val="ru-RU"/>
              </w:rPr>
              <w:t>2.12</w:t>
            </w:r>
          </w:p>
        </w:tc>
        <w:tc>
          <w:tcPr>
            <w:tcW w:w="3437" w:type="dxa"/>
            <w:tcBorders>
              <w:top w:val="single" w:sz="4" w:space="0" w:color="auto"/>
              <w:left w:val="single" w:sz="4" w:space="0" w:color="auto"/>
              <w:bottom w:val="single" w:sz="4" w:space="0" w:color="auto"/>
              <w:right w:val="single" w:sz="4" w:space="0" w:color="auto"/>
            </w:tcBorders>
          </w:tcPr>
          <w:p w14:paraId="3BC51863" w14:textId="77777777" w:rsidR="000130B0" w:rsidRPr="00437F3E" w:rsidRDefault="000130B0" w:rsidP="00E660D2">
            <w:pPr>
              <w:pStyle w:val="Tabletext"/>
              <w:jc w:val="left"/>
              <w:rPr>
                <w:sz w:val="18"/>
                <w:szCs w:val="18"/>
                <w:lang w:val="ru-RU"/>
              </w:rPr>
            </w:pPr>
            <w:r w:rsidRPr="00437F3E">
              <w:rPr>
                <w:sz w:val="18"/>
                <w:szCs w:val="18"/>
                <w:lang w:val="ru-RU"/>
              </w:rPr>
              <w:t>Переход от АМ к цифровому вещанию</w:t>
            </w:r>
          </w:p>
        </w:tc>
        <w:tc>
          <w:tcPr>
            <w:tcW w:w="709" w:type="dxa"/>
            <w:tcBorders>
              <w:top w:val="single" w:sz="4" w:space="0" w:color="auto"/>
              <w:left w:val="single" w:sz="4" w:space="0" w:color="auto"/>
              <w:bottom w:val="single" w:sz="4" w:space="0" w:color="auto"/>
              <w:right w:val="single" w:sz="4" w:space="0" w:color="auto"/>
            </w:tcBorders>
          </w:tcPr>
          <w:p w14:paraId="1345560D" w14:textId="77777777" w:rsidR="000130B0" w:rsidRPr="00437F3E" w:rsidRDefault="000130B0" w:rsidP="00E660D2">
            <w:pPr>
              <w:pStyle w:val="Tabletext"/>
              <w:jc w:val="center"/>
              <w:rPr>
                <w:sz w:val="18"/>
                <w:szCs w:val="18"/>
                <w:lang w:val="ru-RU"/>
              </w:rPr>
            </w:pPr>
          </w:p>
        </w:tc>
        <w:tc>
          <w:tcPr>
            <w:tcW w:w="580" w:type="dxa"/>
            <w:tcBorders>
              <w:top w:val="single" w:sz="4" w:space="0" w:color="auto"/>
              <w:left w:val="single" w:sz="4" w:space="0" w:color="auto"/>
              <w:bottom w:val="single" w:sz="4" w:space="0" w:color="auto"/>
              <w:right w:val="single" w:sz="4" w:space="0" w:color="auto"/>
            </w:tcBorders>
          </w:tcPr>
          <w:p w14:paraId="6602DA28"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6781B8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8C4F29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69A8D6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23065E5"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5C1A6C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1272C8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6E435E6"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4BF47FE3"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DDAFE4E"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55AE42E"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AF09DA4"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1BDC69C2"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1D1EE65" w14:textId="77777777" w:rsidR="000130B0" w:rsidRPr="00437F3E" w:rsidRDefault="000130B0" w:rsidP="00E660D2">
            <w:pPr>
              <w:pStyle w:val="Tabletext"/>
              <w:jc w:val="center"/>
              <w:rPr>
                <w:sz w:val="18"/>
                <w:szCs w:val="18"/>
                <w:lang w:val="ru-RU"/>
              </w:rPr>
            </w:pPr>
            <w:r w:rsidRPr="00437F3E">
              <w:rPr>
                <w:sz w:val="18"/>
                <w:szCs w:val="18"/>
                <w:lang w:val="ru-RU"/>
              </w:rPr>
              <w:t>x</w:t>
            </w:r>
          </w:p>
        </w:tc>
      </w:tr>
      <w:tr w:rsidR="000130B0" w:rsidRPr="00437F3E" w14:paraId="37442583"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0ECF316D" w14:textId="77777777" w:rsidR="000130B0" w:rsidRPr="00437F3E" w:rsidRDefault="000130B0" w:rsidP="00E660D2">
            <w:pPr>
              <w:pStyle w:val="Tabletext"/>
              <w:jc w:val="center"/>
              <w:rPr>
                <w:sz w:val="18"/>
                <w:szCs w:val="18"/>
                <w:lang w:val="ru-RU"/>
              </w:rPr>
            </w:pPr>
            <w:r w:rsidRPr="00437F3E">
              <w:rPr>
                <w:sz w:val="18"/>
                <w:szCs w:val="18"/>
                <w:lang w:val="ru-RU"/>
              </w:rPr>
              <w:t>2.13</w:t>
            </w:r>
          </w:p>
        </w:tc>
        <w:tc>
          <w:tcPr>
            <w:tcW w:w="3437" w:type="dxa"/>
            <w:tcBorders>
              <w:top w:val="single" w:sz="4" w:space="0" w:color="auto"/>
              <w:left w:val="single" w:sz="4" w:space="0" w:color="auto"/>
              <w:bottom w:val="single" w:sz="4" w:space="0" w:color="auto"/>
              <w:right w:val="single" w:sz="4" w:space="0" w:color="auto"/>
            </w:tcBorders>
          </w:tcPr>
          <w:p w14:paraId="3DA7DBB2" w14:textId="77777777" w:rsidR="000130B0" w:rsidRPr="00437F3E" w:rsidRDefault="000130B0" w:rsidP="00E660D2">
            <w:pPr>
              <w:pStyle w:val="Tabletext"/>
              <w:jc w:val="left"/>
              <w:rPr>
                <w:sz w:val="18"/>
                <w:szCs w:val="18"/>
                <w:lang w:val="ru-RU"/>
              </w:rPr>
            </w:pPr>
            <w:r w:rsidRPr="00437F3E">
              <w:rPr>
                <w:sz w:val="18"/>
                <w:szCs w:val="18"/>
                <w:lang w:val="ru-RU"/>
              </w:rPr>
              <w:t>Сравнение с AM для НЧ, СЧ и ВЧ диапазонов</w:t>
            </w:r>
          </w:p>
        </w:tc>
        <w:tc>
          <w:tcPr>
            <w:tcW w:w="709" w:type="dxa"/>
            <w:tcBorders>
              <w:top w:val="single" w:sz="4" w:space="0" w:color="auto"/>
              <w:left w:val="single" w:sz="4" w:space="0" w:color="auto"/>
              <w:bottom w:val="single" w:sz="4" w:space="0" w:color="auto"/>
              <w:right w:val="single" w:sz="4" w:space="0" w:color="auto"/>
            </w:tcBorders>
          </w:tcPr>
          <w:p w14:paraId="6BA3FEDF"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0D75AE9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6B7C12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27AD1E3"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CD2B2BA"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7A1F6B6D"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2692DFC"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3815D9EA"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955B6C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851E927"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696A567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F849A4E"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D207237"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0CA4D3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C0141BF" w14:textId="77777777" w:rsidR="000130B0" w:rsidRPr="00437F3E" w:rsidRDefault="000130B0" w:rsidP="00E660D2">
            <w:pPr>
              <w:pStyle w:val="Tabletext"/>
              <w:jc w:val="center"/>
              <w:rPr>
                <w:sz w:val="18"/>
                <w:szCs w:val="18"/>
                <w:lang w:val="ru-RU"/>
              </w:rPr>
            </w:pPr>
            <w:r w:rsidRPr="00437F3E">
              <w:rPr>
                <w:sz w:val="18"/>
                <w:szCs w:val="18"/>
                <w:lang w:val="ru-RU"/>
              </w:rPr>
              <w:t>x</w:t>
            </w:r>
          </w:p>
        </w:tc>
      </w:tr>
      <w:tr w:rsidR="000130B0" w:rsidRPr="00437F3E" w14:paraId="4DDF7575" w14:textId="77777777" w:rsidTr="007F2997">
        <w:trPr>
          <w:jc w:val="center"/>
        </w:trPr>
        <w:tc>
          <w:tcPr>
            <w:tcW w:w="702" w:type="dxa"/>
            <w:tcBorders>
              <w:top w:val="single" w:sz="4" w:space="0" w:color="auto"/>
              <w:left w:val="single" w:sz="4" w:space="0" w:color="auto"/>
              <w:bottom w:val="single" w:sz="4" w:space="0" w:color="auto"/>
              <w:right w:val="single" w:sz="4" w:space="0" w:color="auto"/>
            </w:tcBorders>
          </w:tcPr>
          <w:p w14:paraId="4C5FE65C" w14:textId="77777777" w:rsidR="000130B0" w:rsidRPr="00437F3E" w:rsidRDefault="000130B0" w:rsidP="00E660D2">
            <w:pPr>
              <w:pStyle w:val="Tabletext"/>
              <w:jc w:val="center"/>
              <w:rPr>
                <w:sz w:val="18"/>
                <w:szCs w:val="18"/>
                <w:lang w:val="ru-RU"/>
              </w:rPr>
            </w:pPr>
            <w:r w:rsidRPr="00437F3E">
              <w:rPr>
                <w:sz w:val="18"/>
                <w:szCs w:val="18"/>
                <w:lang w:val="ru-RU"/>
              </w:rPr>
              <w:t>2.14</w:t>
            </w:r>
          </w:p>
        </w:tc>
        <w:tc>
          <w:tcPr>
            <w:tcW w:w="3437" w:type="dxa"/>
            <w:tcBorders>
              <w:top w:val="single" w:sz="4" w:space="0" w:color="auto"/>
              <w:left w:val="single" w:sz="4" w:space="0" w:color="auto"/>
              <w:bottom w:val="single" w:sz="4" w:space="0" w:color="auto"/>
              <w:right w:val="single" w:sz="4" w:space="0" w:color="auto"/>
            </w:tcBorders>
          </w:tcPr>
          <w:p w14:paraId="1615341C" w14:textId="77777777" w:rsidR="000130B0" w:rsidRPr="00437F3E" w:rsidRDefault="000130B0" w:rsidP="00E660D2">
            <w:pPr>
              <w:pStyle w:val="Tabletext"/>
              <w:jc w:val="left"/>
              <w:rPr>
                <w:sz w:val="18"/>
                <w:szCs w:val="18"/>
                <w:lang w:val="ru-RU"/>
              </w:rPr>
            </w:pPr>
            <w:r w:rsidRPr="00437F3E">
              <w:rPr>
                <w:sz w:val="18"/>
                <w:szCs w:val="18"/>
                <w:lang w:val="ru-RU"/>
              </w:rPr>
              <w:t>Реальная возможность одновременной передачи радиовещательных программ</w:t>
            </w:r>
          </w:p>
        </w:tc>
        <w:tc>
          <w:tcPr>
            <w:tcW w:w="709" w:type="dxa"/>
            <w:tcBorders>
              <w:top w:val="single" w:sz="4" w:space="0" w:color="auto"/>
              <w:left w:val="single" w:sz="4" w:space="0" w:color="auto"/>
              <w:bottom w:val="single" w:sz="4" w:space="0" w:color="auto"/>
              <w:right w:val="single" w:sz="4" w:space="0" w:color="auto"/>
            </w:tcBorders>
          </w:tcPr>
          <w:p w14:paraId="467CE419"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580" w:type="dxa"/>
            <w:tcBorders>
              <w:top w:val="single" w:sz="4" w:space="0" w:color="auto"/>
              <w:left w:val="single" w:sz="4" w:space="0" w:color="auto"/>
              <w:bottom w:val="single" w:sz="4" w:space="0" w:color="auto"/>
              <w:right w:val="single" w:sz="4" w:space="0" w:color="auto"/>
            </w:tcBorders>
          </w:tcPr>
          <w:p w14:paraId="40476953" w14:textId="77777777" w:rsidR="000130B0" w:rsidRPr="00437F3E" w:rsidRDefault="000130B0" w:rsidP="00E660D2">
            <w:pPr>
              <w:pStyle w:val="Tabletext"/>
              <w:jc w:val="center"/>
              <w:rPr>
                <w:sz w:val="18"/>
                <w:szCs w:val="18"/>
                <w:lang w:val="ru-RU"/>
              </w:rPr>
            </w:pPr>
          </w:p>
        </w:tc>
        <w:tc>
          <w:tcPr>
            <w:tcW w:w="680" w:type="dxa"/>
            <w:tcBorders>
              <w:top w:val="single" w:sz="4" w:space="0" w:color="auto"/>
              <w:left w:val="single" w:sz="4" w:space="0" w:color="auto"/>
              <w:bottom w:val="single" w:sz="4" w:space="0" w:color="auto"/>
              <w:right w:val="single" w:sz="4" w:space="0" w:color="auto"/>
            </w:tcBorders>
          </w:tcPr>
          <w:p w14:paraId="0EA0719E"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C33736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1CDFB27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4CCECDA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34B48FFB"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E0463E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9788474"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F7E4E8C"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2B984D1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0CD24B7E"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7AA6D5F8"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6D6B89F2" w14:textId="77777777" w:rsidR="000130B0" w:rsidRPr="00437F3E" w:rsidRDefault="000130B0" w:rsidP="00E660D2">
            <w:pPr>
              <w:pStyle w:val="Tabletext"/>
              <w:jc w:val="center"/>
              <w:rPr>
                <w:sz w:val="18"/>
                <w:szCs w:val="18"/>
                <w:lang w:val="ru-RU"/>
              </w:rPr>
            </w:pPr>
            <w:r w:rsidRPr="00437F3E">
              <w:rPr>
                <w:sz w:val="18"/>
                <w:szCs w:val="18"/>
                <w:lang w:val="ru-RU"/>
              </w:rPr>
              <w:t>x</w:t>
            </w:r>
          </w:p>
        </w:tc>
        <w:tc>
          <w:tcPr>
            <w:tcW w:w="680" w:type="dxa"/>
            <w:tcBorders>
              <w:top w:val="single" w:sz="4" w:space="0" w:color="auto"/>
              <w:left w:val="single" w:sz="4" w:space="0" w:color="auto"/>
              <w:bottom w:val="single" w:sz="4" w:space="0" w:color="auto"/>
              <w:right w:val="single" w:sz="4" w:space="0" w:color="auto"/>
            </w:tcBorders>
          </w:tcPr>
          <w:p w14:paraId="5197F6AF" w14:textId="77777777" w:rsidR="000130B0" w:rsidRPr="00437F3E" w:rsidRDefault="000130B0" w:rsidP="00E660D2">
            <w:pPr>
              <w:pStyle w:val="Tabletext"/>
              <w:jc w:val="center"/>
              <w:rPr>
                <w:sz w:val="18"/>
                <w:szCs w:val="18"/>
                <w:lang w:val="ru-RU"/>
              </w:rPr>
            </w:pPr>
            <w:r w:rsidRPr="00437F3E">
              <w:rPr>
                <w:sz w:val="18"/>
                <w:szCs w:val="18"/>
                <w:lang w:val="ru-RU"/>
              </w:rPr>
              <w:t>x</w:t>
            </w:r>
          </w:p>
        </w:tc>
      </w:tr>
    </w:tbl>
    <w:p w14:paraId="10A9FA33" w14:textId="77777777" w:rsidR="000130B0" w:rsidRPr="00437F3E" w:rsidRDefault="000130B0" w:rsidP="00E660D2">
      <w:pPr>
        <w:rPr>
          <w:lang w:val="ru-RU"/>
        </w:rPr>
        <w:sectPr w:rsidR="000130B0" w:rsidRPr="00437F3E" w:rsidSect="000130B0">
          <w:headerReference w:type="even" r:id="rId39"/>
          <w:headerReference w:type="default" r:id="rId40"/>
          <w:pgSz w:w="16834" w:h="11913" w:orient="landscape" w:code="9"/>
          <w:pgMar w:top="1134" w:right="1418" w:bottom="1134" w:left="1134" w:header="720" w:footer="482" w:gutter="0"/>
          <w:paperSrc w:first="7" w:other="7"/>
          <w:cols w:space="720"/>
        </w:sectPr>
      </w:pPr>
    </w:p>
    <w:p w14:paraId="63F03132" w14:textId="77777777" w:rsidR="000130B0" w:rsidRPr="00437F3E" w:rsidRDefault="000130B0" w:rsidP="00E660D2">
      <w:pPr>
        <w:pStyle w:val="AnnexNoTitle"/>
        <w:spacing w:before="0"/>
        <w:rPr>
          <w:lang w:val="ru-RU"/>
        </w:rPr>
      </w:pPr>
      <w:bookmarkStart w:id="38" w:name="_Toc206418469"/>
      <w:r w:rsidRPr="00437F3E">
        <w:rPr>
          <w:lang w:val="ru-RU"/>
        </w:rPr>
        <w:lastRenderedPageBreak/>
        <w:t>Приложение 4</w:t>
      </w:r>
      <w:r w:rsidRPr="00437F3E">
        <w:rPr>
          <w:lang w:val="ru-RU"/>
        </w:rPr>
        <w:br/>
      </w:r>
      <w:r w:rsidRPr="00437F3E">
        <w:rPr>
          <w:lang w:val="ru-RU"/>
        </w:rPr>
        <w:br/>
        <w:t xml:space="preserve">Краткое описание характеристик (см. Примечание 1) системы DRM </w:t>
      </w:r>
      <w:r w:rsidRPr="00437F3E">
        <w:rPr>
          <w:lang w:val="ru-RU"/>
        </w:rPr>
        <w:br/>
        <w:t>на основе критериев, содержащихся в Приложении 3</w:t>
      </w:r>
      <w:bookmarkEnd w:id="38"/>
    </w:p>
    <w:p w14:paraId="528EFA29" w14:textId="48C5E488" w:rsidR="000130B0" w:rsidRPr="00437F3E" w:rsidRDefault="000130B0" w:rsidP="002F4449">
      <w:pPr>
        <w:pStyle w:val="Note"/>
        <w:spacing w:before="240"/>
        <w:rPr>
          <w:lang w:val="ru-RU"/>
        </w:rPr>
      </w:pPr>
      <w:r w:rsidRPr="00437F3E">
        <w:rPr>
          <w:lang w:val="ru-RU"/>
        </w:rPr>
        <w:t>ПРИМЕЧАНИЕ 1. – В настоящем Приложении дается краткое описание характеристик системы DRM на основе результатов лабораторных и полевых испытаний.</w:t>
      </w:r>
    </w:p>
    <w:p w14:paraId="521FE916" w14:textId="34F6A42C" w:rsidR="000130B0" w:rsidRPr="00437F3E" w:rsidRDefault="000130B0" w:rsidP="00E660D2">
      <w:pPr>
        <w:pStyle w:val="Heading1"/>
        <w:rPr>
          <w:lang w:val="ru-RU"/>
        </w:rPr>
      </w:pPr>
      <w:bookmarkStart w:id="39" w:name="_Toc206418470"/>
      <w:r w:rsidRPr="00437F3E">
        <w:rPr>
          <w:lang w:val="ru-RU"/>
        </w:rPr>
        <w:t>1</w:t>
      </w:r>
      <w:r w:rsidRPr="00437F3E">
        <w:rPr>
          <w:lang w:val="ru-RU"/>
        </w:rPr>
        <w:tab/>
        <w:t>Неискаженное качество приема аудиосигналов в кодеке</w:t>
      </w:r>
      <w:bookmarkEnd w:id="39"/>
    </w:p>
    <w:p w14:paraId="2D3DC3F0" w14:textId="04BF15FB" w:rsidR="000130B0" w:rsidRPr="00437F3E" w:rsidRDefault="000130B0" w:rsidP="00E660D2">
      <w:pPr>
        <w:rPr>
          <w:lang w:val="ru-RU"/>
        </w:rPr>
      </w:pPr>
      <w:r w:rsidRPr="00437F3E">
        <w:rPr>
          <w:lang w:val="ru-RU"/>
        </w:rPr>
        <w:t xml:space="preserve">В системе DRM используется кодирование источника </w:t>
      </w:r>
      <w:proofErr w:type="spellStart"/>
      <w:r w:rsidR="003534FA" w:rsidRPr="00437F3E">
        <w:rPr>
          <w:lang w:val="ru-RU"/>
        </w:rPr>
        <w:t>xHE</w:t>
      </w:r>
      <w:proofErr w:type="spellEnd"/>
      <w:r w:rsidR="003534FA" w:rsidRPr="00437F3E">
        <w:rPr>
          <w:lang w:val="ru-RU"/>
        </w:rPr>
        <w:t>-</w:t>
      </w:r>
      <w:r w:rsidRPr="00437F3E">
        <w:rPr>
          <w:lang w:val="ru-RU"/>
        </w:rPr>
        <w:t xml:space="preserve">AAC и </w:t>
      </w:r>
      <w:r w:rsidR="003534FA" w:rsidRPr="00437F3E">
        <w:rPr>
          <w:lang w:val="ru-RU"/>
        </w:rPr>
        <w:t>AAC</w:t>
      </w:r>
      <w:r w:rsidRPr="00437F3E">
        <w:rPr>
          <w:lang w:val="ru-RU"/>
        </w:rPr>
        <w:t xml:space="preserve"> с опцией расширения AAC с помощью технологии SBR. За исключением данного расширения характеристики этих кодеков на используемых системой DRM битовых скоростях описываются в других документах. Измерения эксплуатационных характеристик включают субъективные эксперименты с прослушиванием на основе Рекомендации </w:t>
      </w:r>
      <w:hyperlink r:id="rId41" w:history="1">
        <w:r w:rsidRPr="00437F3E">
          <w:rPr>
            <w:rStyle w:val="Hyperlink"/>
            <w:color w:val="auto"/>
            <w:u w:val="none"/>
            <w:lang w:val="ru-RU"/>
          </w:rPr>
          <w:t>МСЭ-R BS.1284</w:t>
        </w:r>
      </w:hyperlink>
      <w:r w:rsidRPr="00437F3E">
        <w:rPr>
          <w:lang w:val="ru-RU"/>
        </w:rPr>
        <w:t>. В этой Рекомендации устанавливается 5-балльная шкала оценок от</w:t>
      </w:r>
      <w:r w:rsidR="00397287" w:rsidRPr="00437F3E">
        <w:rPr>
          <w:lang w:val="ru-RU"/>
        </w:rPr>
        <w:t> </w:t>
      </w:r>
      <w:r w:rsidRPr="00437F3E">
        <w:rPr>
          <w:lang w:val="ru-RU"/>
        </w:rPr>
        <w:t>1</w:t>
      </w:r>
      <w:r w:rsidR="00397287" w:rsidRPr="00437F3E">
        <w:rPr>
          <w:lang w:val="ru-RU"/>
        </w:rPr>
        <w:t> </w:t>
      </w:r>
      <w:r w:rsidRPr="00437F3E">
        <w:rPr>
          <w:lang w:val="ru-RU"/>
        </w:rPr>
        <w:t>("плохо") до 5 "(отлично").</w:t>
      </w:r>
    </w:p>
    <w:p w14:paraId="3592AAF3" w14:textId="2026EB7C" w:rsidR="000130B0" w:rsidRPr="00437F3E" w:rsidRDefault="000130B0" w:rsidP="00E660D2">
      <w:pPr>
        <w:rPr>
          <w:lang w:val="ru-RU"/>
        </w:rPr>
      </w:pPr>
      <w:r w:rsidRPr="00437F3E">
        <w:rPr>
          <w:lang w:val="ru-RU"/>
        </w:rPr>
        <w:t xml:space="preserve">Неискаженное качество системы для </w:t>
      </w:r>
      <w:proofErr w:type="spellStart"/>
      <w:r w:rsidR="00BC11D9" w:rsidRPr="00437F3E">
        <w:rPr>
          <w:lang w:val="ru-RU"/>
        </w:rPr>
        <w:t>xHE</w:t>
      </w:r>
      <w:proofErr w:type="spellEnd"/>
      <w:r w:rsidR="00BC11D9" w:rsidRPr="00437F3E">
        <w:rPr>
          <w:lang w:val="ru-RU"/>
        </w:rPr>
        <w:t xml:space="preserve">-AAC и </w:t>
      </w:r>
      <w:r w:rsidRPr="00437F3E">
        <w:rPr>
          <w:lang w:val="ru-RU"/>
        </w:rPr>
        <w:t>AAC значительно выше такого же качества для аналоговой системы с двумя боковыми полосами. AAC на скорости 24 кбит/с достигает в качестве контрольной точки субъективного уровня прослушивания в 4,2 для музыки, тогда как неискаженная аналоговая модуляция позволяет достичь уровня менее 3 для такого же входного уровня аудиосигнала. Это обеспечивает значительное улучшение по сравнению с уровнем качества осуществляемых в настоящее время AM передач. Расширение возможностей, осуществляемое с использованием AAC + SBR, дополнительно увеличивает эти различия в эксплуатационных характеристиках, что позволяет сравнивать данную систему с монофонической системой ЧМ вещания.</w:t>
      </w:r>
    </w:p>
    <w:p w14:paraId="56B5012C" w14:textId="77777777" w:rsidR="000130B0" w:rsidRPr="00437F3E" w:rsidRDefault="000130B0" w:rsidP="00E660D2">
      <w:pPr>
        <w:pStyle w:val="Heading1"/>
        <w:rPr>
          <w:lang w:val="ru-RU"/>
        </w:rPr>
      </w:pPr>
      <w:bookmarkStart w:id="40" w:name="_Toc206418471"/>
      <w:r w:rsidRPr="00437F3E">
        <w:rPr>
          <w:lang w:val="ru-RU"/>
        </w:rPr>
        <w:t>2</w:t>
      </w:r>
      <w:r w:rsidRPr="00437F3E">
        <w:rPr>
          <w:lang w:val="ru-RU"/>
        </w:rPr>
        <w:tab/>
        <w:t>Надежность цепи передачи</w:t>
      </w:r>
      <w:bookmarkEnd w:id="40"/>
    </w:p>
    <w:p w14:paraId="78FAC71A" w14:textId="02DFD68E" w:rsidR="000130B0" w:rsidRPr="00437F3E" w:rsidRDefault="000130B0" w:rsidP="00E660D2">
      <w:pPr>
        <w:rPr>
          <w:lang w:val="ru-RU"/>
        </w:rPr>
      </w:pPr>
      <w:r w:rsidRPr="00437F3E">
        <w:rPr>
          <w:lang w:val="ru-RU"/>
        </w:rPr>
        <w:t>Устойчивость системы DRM к помехам определяется при использовании различных условий распространения как в лаборатории, так и на местности.</w:t>
      </w:r>
    </w:p>
    <w:p w14:paraId="47B533A5" w14:textId="4528A505" w:rsidR="000130B0" w:rsidRPr="00437F3E" w:rsidRDefault="000130B0" w:rsidP="00E660D2">
      <w:pPr>
        <w:rPr>
          <w:lang w:val="ru-RU"/>
        </w:rPr>
      </w:pPr>
      <w:r w:rsidRPr="00437F3E">
        <w:rPr>
          <w:lang w:val="ru-RU"/>
        </w:rPr>
        <w:t xml:space="preserve">Условия </w:t>
      </w:r>
      <w:proofErr w:type="gramStart"/>
      <w:r w:rsidRPr="00437F3E">
        <w:rPr>
          <w:lang w:val="ru-RU"/>
        </w:rPr>
        <w:t>распространения</w:t>
      </w:r>
      <w:proofErr w:type="gramEnd"/>
      <w:r w:rsidRPr="00437F3E">
        <w:rPr>
          <w:lang w:val="ru-RU"/>
        </w:rPr>
        <w:t xml:space="preserve"> смоделированные в лаборатории, основывались на результатах нескольких лет работы различных исследователей, наблюдавших за </w:t>
      </w:r>
      <w:proofErr w:type="spellStart"/>
      <w:r w:rsidRPr="00437F3E">
        <w:rPr>
          <w:lang w:val="ru-RU"/>
        </w:rPr>
        <w:t>многолучевостью</w:t>
      </w:r>
      <w:proofErr w:type="spellEnd"/>
      <w:r w:rsidRPr="00437F3E">
        <w:rPr>
          <w:lang w:val="ru-RU"/>
        </w:rPr>
        <w:t xml:space="preserve"> и другими явлениями. Учитывались также измерения распространения радиоволн, проведенные в начале 2000</w:t>
      </w:r>
      <w:r w:rsidR="00397287" w:rsidRPr="00437F3E">
        <w:rPr>
          <w:lang w:val="ru-RU"/>
        </w:rPr>
        <w:t> </w:t>
      </w:r>
      <w:r w:rsidRPr="00437F3E">
        <w:rPr>
          <w:lang w:val="ru-RU"/>
        </w:rPr>
        <w:t>года разработчиками системы DRM для различных ионосферных трасс распространения протяженностью от коротких расстояний до более 15 000 км. Все это обеспечивает возможность адекватного представления процесса распространения ионосферных волн в лабораторных моделях.</w:t>
      </w:r>
    </w:p>
    <w:p w14:paraId="0D8B1CE2" w14:textId="77777777" w:rsidR="000130B0" w:rsidRPr="00437F3E" w:rsidRDefault="000130B0" w:rsidP="00E660D2">
      <w:pPr>
        <w:rPr>
          <w:lang w:val="ru-RU"/>
        </w:rPr>
      </w:pPr>
      <w:r w:rsidRPr="00437F3E">
        <w:rPr>
          <w:lang w:val="ru-RU"/>
        </w:rPr>
        <w:t>Последующие масштабные серии полевых испытаний были проведены в июле и августе с использованием прототипа системы DRM. Трассы распространения были подобраны таким образом, чтобы использовать их для разнообразных условий, которые будут встречаться во время обычного процесса радиовещательной передачи.</w:t>
      </w:r>
    </w:p>
    <w:p w14:paraId="2CDFB8B5" w14:textId="77777777" w:rsidR="000130B0" w:rsidRPr="00437F3E" w:rsidRDefault="000130B0" w:rsidP="00E660D2">
      <w:pPr>
        <w:rPr>
          <w:lang w:val="ru-RU"/>
        </w:rPr>
      </w:pPr>
      <w:r w:rsidRPr="00437F3E">
        <w:rPr>
          <w:lang w:val="ru-RU"/>
        </w:rPr>
        <w:t>Что касается испытываемых линий, то и разброс по задержке, и частотная дисперсия могут быть проблемными явлениями для узкополосных сигналов OFDM. Вместе с тем в отношении завышенных значений доплеровского расширения или разброса по задержке ухудшения эксплуатационных характеристик системы не было обнаружено. Следовательно, можно предположить, что предельные значения конструкции системы не были превышены и подходят для поставленных целей.</w:t>
      </w:r>
    </w:p>
    <w:p w14:paraId="1DBDD0D9" w14:textId="77777777" w:rsidR="000130B0" w:rsidRPr="00437F3E" w:rsidRDefault="000130B0" w:rsidP="00E660D2">
      <w:pPr>
        <w:rPr>
          <w:lang w:val="ru-RU"/>
        </w:rPr>
      </w:pPr>
      <w:r w:rsidRPr="00437F3E">
        <w:rPr>
          <w:lang w:val="ru-RU"/>
        </w:rPr>
        <w:t>Как говорится в разделе, посвященном полевым испытаниям, повторяющаяся последовательность испытаний включала стандартные аналоговые передачи с двумя боковыми полосами и ряд режимов цифровых передач. В этих цифровых режимах использовались различные уровни цифровой модуляции (16- и 64-QAM) и распределения битов при исправлении ошибок. Во всех случаях сигналы передавались в пределах полосы шириной 10 кГц для передач на коротких волнах и в пределах полосы шириной 9 кГц для передач на средних волнах. Поэтому для каждой трассы можно было сравнивать характеристики различных режимов друг с другом, а также с аналоговыми передачами.</w:t>
      </w:r>
    </w:p>
    <w:p w14:paraId="1601C730" w14:textId="0C02491E" w:rsidR="000130B0" w:rsidRPr="00437F3E" w:rsidRDefault="000130B0" w:rsidP="006E6B06">
      <w:pPr>
        <w:keepNext/>
        <w:keepLines/>
        <w:rPr>
          <w:lang w:val="ru-RU"/>
        </w:rPr>
      </w:pPr>
      <w:r w:rsidRPr="00437F3E">
        <w:rPr>
          <w:lang w:val="ru-RU"/>
        </w:rPr>
        <w:lastRenderedPageBreak/>
        <w:t xml:space="preserve">Характеристики цифровых передач были значительно лучше соответствующих характеристик аналоговых передач в плане сохранения исходного качества приема аудиосигналов в условиях влияния шума и </w:t>
      </w:r>
      <w:proofErr w:type="spellStart"/>
      <w:r w:rsidRPr="00437F3E">
        <w:rPr>
          <w:lang w:val="ru-RU"/>
        </w:rPr>
        <w:t>многолучевости</w:t>
      </w:r>
      <w:proofErr w:type="spellEnd"/>
      <w:r w:rsidRPr="00437F3E">
        <w:rPr>
          <w:lang w:val="ru-RU"/>
        </w:rPr>
        <w:t>, которые зачастую делают аналоговый прием непривлекательным для слушателя.</w:t>
      </w:r>
    </w:p>
    <w:p w14:paraId="5D43324F" w14:textId="77777777" w:rsidR="000130B0" w:rsidRPr="00437F3E" w:rsidRDefault="000130B0" w:rsidP="00E660D2">
      <w:pPr>
        <w:rPr>
          <w:lang w:val="ru-RU"/>
        </w:rPr>
      </w:pPr>
      <w:r w:rsidRPr="00437F3E">
        <w:rPr>
          <w:lang w:val="ru-RU"/>
        </w:rPr>
        <w:t>Такая ситуация объясняется двумя главными причинами:</w:t>
      </w:r>
    </w:p>
    <w:p w14:paraId="75EDF18A" w14:textId="77777777" w:rsidR="000130B0" w:rsidRPr="00437F3E" w:rsidRDefault="000130B0" w:rsidP="00E660D2">
      <w:pPr>
        <w:pStyle w:val="enumlev1"/>
        <w:rPr>
          <w:lang w:val="ru-RU"/>
        </w:rPr>
      </w:pPr>
      <w:r w:rsidRPr="00437F3E">
        <w:rPr>
          <w:lang w:val="ru-RU"/>
        </w:rPr>
        <w:t>–</w:t>
      </w:r>
      <w:r w:rsidRPr="00437F3E">
        <w:rPr>
          <w:lang w:val="ru-RU"/>
        </w:rPr>
        <w:tab/>
        <w:t>цифровой сигнал может выдержать воздействие определенного уровня помех в совмещенном и соседних каналах, причем пороговые значения помех указываются в отчете о лабораторных испытаниях. Для отношений сигнал/помеха ниже этих пороговых значений качество приема аудиосигналов сохраняется полностью без каких-либо искажений;</w:t>
      </w:r>
    </w:p>
    <w:p w14:paraId="44582A1A" w14:textId="77777777" w:rsidR="000130B0" w:rsidRPr="00437F3E" w:rsidRDefault="000130B0" w:rsidP="00E660D2">
      <w:pPr>
        <w:pStyle w:val="enumlev1"/>
        <w:rPr>
          <w:lang w:val="ru-RU"/>
        </w:rPr>
      </w:pPr>
      <w:r w:rsidRPr="00437F3E">
        <w:rPr>
          <w:lang w:val="ru-RU"/>
        </w:rPr>
        <w:t>–</w:t>
      </w:r>
      <w:r w:rsidRPr="00437F3E">
        <w:rPr>
          <w:lang w:val="ru-RU"/>
        </w:rPr>
        <w:tab/>
        <w:t xml:space="preserve">сигнал OFDM может весьма эффективно противостоять селективным замираниям и в сочетании с методами </w:t>
      </w:r>
      <w:proofErr w:type="spellStart"/>
      <w:r w:rsidRPr="00437F3E">
        <w:rPr>
          <w:bCs/>
          <w:szCs w:val="24"/>
          <w:lang w:val="ru-RU"/>
        </w:rPr>
        <w:t>временнóго</w:t>
      </w:r>
      <w:proofErr w:type="spellEnd"/>
      <w:r w:rsidRPr="00437F3E">
        <w:rPr>
          <w:szCs w:val="24"/>
          <w:lang w:val="ru-RU"/>
        </w:rPr>
        <w:t xml:space="preserve"> </w:t>
      </w:r>
      <w:r w:rsidRPr="00437F3E">
        <w:rPr>
          <w:lang w:val="ru-RU"/>
        </w:rPr>
        <w:t xml:space="preserve">перемежения и исправления ошибок позволяет получить высокий уровень бесперебойной работы в условиях </w:t>
      </w:r>
      <w:proofErr w:type="spellStart"/>
      <w:r w:rsidRPr="00437F3E">
        <w:rPr>
          <w:lang w:val="ru-RU"/>
        </w:rPr>
        <w:t>многолучевости</w:t>
      </w:r>
      <w:proofErr w:type="spellEnd"/>
      <w:r w:rsidRPr="00437F3E">
        <w:rPr>
          <w:lang w:val="ru-RU"/>
        </w:rPr>
        <w:t xml:space="preserve"> такого рода, когда возникают помехи "самовозбуждения".</w:t>
      </w:r>
    </w:p>
    <w:p w14:paraId="055401BD" w14:textId="77777777" w:rsidR="000130B0" w:rsidRPr="00437F3E" w:rsidRDefault="000130B0" w:rsidP="00E660D2">
      <w:pPr>
        <w:rPr>
          <w:lang w:val="ru-RU"/>
        </w:rPr>
      </w:pPr>
      <w:r w:rsidRPr="00437F3E">
        <w:rPr>
          <w:lang w:val="ru-RU"/>
        </w:rPr>
        <w:t>Как правило, когда в цифровом приемнике имеет место реальное пропадание сигнала, обнаруживаемое человеком, качество приема аналогового сигнала очень плохое.</w:t>
      </w:r>
    </w:p>
    <w:p w14:paraId="02D35E6B" w14:textId="3021557F" w:rsidR="000130B0" w:rsidRPr="00437F3E" w:rsidRDefault="000130B0" w:rsidP="00E660D2">
      <w:pPr>
        <w:pStyle w:val="Heading1"/>
        <w:rPr>
          <w:lang w:val="ru-RU"/>
        </w:rPr>
      </w:pPr>
      <w:bookmarkStart w:id="41" w:name="_Toc206418472"/>
      <w:r w:rsidRPr="00437F3E">
        <w:rPr>
          <w:lang w:val="ru-RU"/>
        </w:rPr>
        <w:t>3</w:t>
      </w:r>
      <w:r w:rsidRPr="00437F3E">
        <w:rPr>
          <w:lang w:val="ru-RU"/>
        </w:rPr>
        <w:tab/>
        <w:t>Зона покрытия и постепенное ухудшение эксплуатационных показателей</w:t>
      </w:r>
      <w:bookmarkEnd w:id="41"/>
    </w:p>
    <w:p w14:paraId="01D9EF8A" w14:textId="77777777" w:rsidR="000130B0" w:rsidRPr="00437F3E" w:rsidRDefault="000130B0" w:rsidP="00E660D2">
      <w:pPr>
        <w:rPr>
          <w:lang w:val="ru-RU"/>
        </w:rPr>
      </w:pPr>
      <w:r w:rsidRPr="00437F3E">
        <w:rPr>
          <w:lang w:val="ru-RU"/>
        </w:rPr>
        <w:t>Зона покрытия на средних волнах в условиях распространения посредством земной волны соответствовала расчетной; т. е. зона покрытия была по меньшей мере такой же, как для аналоговой модуляции при уровнях передаваемой мощности цифрового сигнала примерно на 5 дБ ниже мощности аналогового сигнала.</w:t>
      </w:r>
    </w:p>
    <w:p w14:paraId="20C72B3F" w14:textId="77777777" w:rsidR="000130B0" w:rsidRPr="00437F3E" w:rsidRDefault="000130B0" w:rsidP="00E660D2">
      <w:pPr>
        <w:rPr>
          <w:lang w:val="ru-RU"/>
        </w:rPr>
      </w:pPr>
      <w:r w:rsidRPr="00437F3E">
        <w:rPr>
          <w:lang w:val="ru-RU"/>
        </w:rPr>
        <w:t>По причинам, описанным в п. 4, мощность цифрового сигнала должна поддерживаться на уровне примерно на 7 дБ ниже мощности аналоговых передач, в условиях типовых ситуаций, связанных с планированием каналов в диапазоне средних волн. Поэтому можно сделать вывод о том, что при использовании системы DRM в пределах диапазона средних волн ее возможности применительно к зоне покрытия будут аналогичны возможностям, которые в настоящее время существуют для аналоговых передач.</w:t>
      </w:r>
    </w:p>
    <w:p w14:paraId="13D2DD83" w14:textId="77777777" w:rsidR="000130B0" w:rsidRPr="00437F3E" w:rsidRDefault="000130B0" w:rsidP="00E660D2">
      <w:pPr>
        <w:rPr>
          <w:i/>
          <w:color w:val="000000" w:themeColor="text1"/>
          <w:lang w:val="ru-RU"/>
        </w:rPr>
      </w:pPr>
      <w:r w:rsidRPr="00437F3E">
        <w:rPr>
          <w:lang w:val="ru-RU"/>
        </w:rPr>
        <w:t xml:space="preserve">Полевые испытания на коротких волнах проводились с использованием номинальной мощности передатчика, рассчитанной для AM последовательностей. Для цифровых последовательностей уровень средней мощности был на 10 </w:t>
      </w:r>
      <w:proofErr w:type="gramStart"/>
      <w:r w:rsidRPr="00437F3E">
        <w:rPr>
          <w:lang w:val="ru-RU"/>
        </w:rPr>
        <w:t>дБ ниже пиковой мощности</w:t>
      </w:r>
      <w:proofErr w:type="gramEnd"/>
      <w:r w:rsidRPr="00437F3E">
        <w:rPr>
          <w:lang w:val="ru-RU"/>
        </w:rPr>
        <w:t xml:space="preserve"> огибающей передатчика. Величина 10 дБ </w:t>
      </w:r>
      <w:proofErr w:type="gramStart"/>
      <w:r w:rsidRPr="00437F3E">
        <w:rPr>
          <w:lang w:val="ru-RU"/>
        </w:rPr>
        <w:t>− это</w:t>
      </w:r>
      <w:proofErr w:type="gramEnd"/>
      <w:r w:rsidRPr="00437F3E">
        <w:rPr>
          <w:lang w:val="ru-RU"/>
        </w:rPr>
        <w:t xml:space="preserve"> результат влияния пик-фактора, который является параметром системы DRM. Поскольку при работе в режиме AM средняя выходная мощность, как правило, на 6 дБ ниже пиковой мощности огибающей, средняя выходная мощность системы DRM на 4 дБ ниже мощности в режиме AM для сопоставимой ситуации.</w:t>
      </w:r>
    </w:p>
    <w:p w14:paraId="1B889D52" w14:textId="19E29D73" w:rsidR="000130B0" w:rsidRPr="00437F3E" w:rsidRDefault="000130B0" w:rsidP="00E660D2">
      <w:pPr>
        <w:rPr>
          <w:lang w:val="ru-RU"/>
        </w:rPr>
      </w:pPr>
      <w:r w:rsidRPr="00437F3E">
        <w:rPr>
          <w:lang w:val="ru-RU"/>
        </w:rPr>
        <w:t>Зона покрытия на коротких волнах рассчитывалась посредством использования данных об аналоговом и цифровом приеме, относящихся к полевым испытаниям, которые проводились в июле и августе 2000</w:t>
      </w:r>
      <w:r w:rsidR="002F4449" w:rsidRPr="00437F3E">
        <w:rPr>
          <w:lang w:val="ru-RU"/>
        </w:rPr>
        <w:t> </w:t>
      </w:r>
      <w:r w:rsidRPr="00437F3E">
        <w:rPr>
          <w:lang w:val="ru-RU"/>
        </w:rPr>
        <w:t xml:space="preserve">года. Эти "точечные оценки" в пространстве/времени показывают, что эффективная зона покрытия с использованием конструкции системы DRM по меньшей мере такая же, как зона для аналогового приема, причем мощность цифровой передачи приблизительно на 4 дБ ниже по сравнению с аналоговой передачей. </w:t>
      </w:r>
    </w:p>
    <w:p w14:paraId="63080524" w14:textId="77777777" w:rsidR="000130B0" w:rsidRPr="00437F3E" w:rsidRDefault="000130B0" w:rsidP="00E660D2">
      <w:pPr>
        <w:rPr>
          <w:lang w:val="ru-RU"/>
        </w:rPr>
      </w:pPr>
      <w:r w:rsidRPr="00437F3E">
        <w:rPr>
          <w:lang w:val="ru-RU"/>
        </w:rPr>
        <w:t>Система DRM включает использование ряда режимов цифровой модуляции, позволяющих оператору систем передачи выбирать режим со степенью помехоустойчивости, наилучшим образом подходящей к ожидаемым условиям распространения. В приемниках будет предусмотрена возможность автоматического обнаружения используемого режима.</w:t>
      </w:r>
    </w:p>
    <w:p w14:paraId="45BA1251" w14:textId="77777777" w:rsidR="000130B0" w:rsidRPr="00437F3E" w:rsidRDefault="000130B0" w:rsidP="00E660D2">
      <w:pPr>
        <w:rPr>
          <w:lang w:val="ru-RU"/>
        </w:rPr>
      </w:pPr>
      <w:r w:rsidRPr="00437F3E">
        <w:rPr>
          <w:lang w:val="ru-RU"/>
        </w:rPr>
        <w:t>Последовательность испытаний включала использование двух уровней модуляции (64- и 16-QAM). Как и предполагалось, результаты показывают, что более устойчивый к помехам сигнал 16-QAM с добавленными функциями защиты от ошибок и исправления ошибок может дать лучшие результаты, чем сигнал 64-QAM, при более низких отношениях сигнал/шум и более неблагоприятных условиях распространения.</w:t>
      </w:r>
    </w:p>
    <w:p w14:paraId="0E5D77E8" w14:textId="77777777" w:rsidR="000130B0" w:rsidRPr="00437F3E" w:rsidRDefault="000130B0" w:rsidP="00E660D2">
      <w:pPr>
        <w:pStyle w:val="Heading1"/>
        <w:rPr>
          <w:lang w:val="ru-RU"/>
        </w:rPr>
      </w:pPr>
      <w:bookmarkStart w:id="42" w:name="_Toc206418473"/>
      <w:r w:rsidRPr="00437F3E">
        <w:rPr>
          <w:lang w:val="ru-RU"/>
        </w:rPr>
        <w:lastRenderedPageBreak/>
        <w:t>4</w:t>
      </w:r>
      <w:r w:rsidRPr="00437F3E">
        <w:rPr>
          <w:lang w:val="ru-RU"/>
        </w:rPr>
        <w:tab/>
        <w:t>Совместимость с новыми и существующими передатчиками</w:t>
      </w:r>
      <w:bookmarkEnd w:id="42"/>
    </w:p>
    <w:p w14:paraId="32CDC7E3" w14:textId="77777777" w:rsidR="000130B0" w:rsidRPr="00437F3E" w:rsidRDefault="000130B0" w:rsidP="00E660D2">
      <w:pPr>
        <w:rPr>
          <w:lang w:val="ru-RU"/>
        </w:rPr>
      </w:pPr>
      <w:r w:rsidRPr="00437F3E">
        <w:rPr>
          <w:lang w:val="ru-RU"/>
        </w:rPr>
        <w:t>Полевые испытания, проведенные с декабря 1999 года, включали использование четырех передатчиков класса C, одного линейного коротковолнового передатчика и одного линейного средневолнового передатчика. Передатчики класса C представляли трех различных производителей. Каждый из передатчиков был способен принимать и передавать сигнал OFDM.</w:t>
      </w:r>
    </w:p>
    <w:p w14:paraId="1B7A29AE" w14:textId="77777777" w:rsidR="000130B0" w:rsidRPr="00437F3E" w:rsidRDefault="000130B0" w:rsidP="00E660D2">
      <w:pPr>
        <w:rPr>
          <w:lang w:val="ru-RU"/>
        </w:rPr>
      </w:pPr>
      <w:r w:rsidRPr="00437F3E">
        <w:rPr>
          <w:lang w:val="ru-RU"/>
        </w:rPr>
        <w:t>Линейные передатчики могут принимать на своем входе сигнал OFDM, а также усиливать и напрямую передавать этот сигнал. Однако для нелинейных передатчиков требуется, чтобы сигнал OFDM формировался на выходе передатчика при подаче на его вход двух отдельных сигналов амплитуды и фазы. Для обеспечения правильного формирования сигнала OFDM две цепи прохождения сигналов через передатчик должны быть синхронизированы по времени, а это достигается за счет задержки амплитудного сигнала относительно фазного сигнала до его подачи на вход передатчика.</w:t>
      </w:r>
    </w:p>
    <w:p w14:paraId="389DC65D" w14:textId="1C98F707" w:rsidR="000130B0" w:rsidRPr="00437F3E" w:rsidRDefault="000130B0" w:rsidP="00E660D2">
      <w:pPr>
        <w:rPr>
          <w:lang w:val="ru-RU"/>
        </w:rPr>
      </w:pPr>
      <w:r w:rsidRPr="00437F3E">
        <w:rPr>
          <w:lang w:val="ru-RU"/>
        </w:rPr>
        <w:t>Спектр формируемого сигнала OFDM обладает примерно постоянной спектральной плотностью в пределах выбранного канала шириной 9 или 10 кГц. Уровень сигнала затем быстро падает на верхней и нижней границах ("склонах") спектра канала. Измеренный уровень спада во время испытаний составил 35 дБ, а для оптимизированных систем передачи этот уровень будет на 50</w:t>
      </w:r>
      <w:r w:rsidR="002D5309" w:rsidRPr="00437F3E">
        <w:rPr>
          <w:lang w:val="ru-RU"/>
        </w:rPr>
        <w:t> </w:t>
      </w:r>
      <w:r w:rsidRPr="00437F3E">
        <w:rPr>
          <w:lang w:val="ru-RU"/>
        </w:rPr>
        <w:t>дБ ниже пикового</w:t>
      </w:r>
      <w:r w:rsidR="00F802FD" w:rsidRPr="00437F3E">
        <w:rPr>
          <w:lang w:val="ru-RU"/>
        </w:rPr>
        <w:t> </w:t>
      </w:r>
      <w:r w:rsidRPr="00437F3E">
        <w:rPr>
          <w:lang w:val="ru-RU"/>
        </w:rPr>
        <w:t>значения.</w:t>
      </w:r>
    </w:p>
    <w:p w14:paraId="17CFA292" w14:textId="77777777" w:rsidR="000130B0" w:rsidRPr="00437F3E" w:rsidRDefault="000130B0" w:rsidP="00E660D2">
      <w:pPr>
        <w:rPr>
          <w:lang w:val="ru-RU"/>
        </w:rPr>
      </w:pPr>
      <w:r w:rsidRPr="00437F3E">
        <w:rPr>
          <w:lang w:val="ru-RU"/>
        </w:rPr>
        <w:t>Затухание на "склонах" спектра зависит от типа и проекта передатчика. Вообще наиболее быстрое затухание на краях достигается в самых современных нелинейных передатчиках, поскольку они имеют в своем составе модулятор с более широкой полосой пропускания (обычно используется твердотельный модулятор) и обладают более высокой линейностью. Это два наиболее важных фактора при определении передаваемой формы спектра.</w:t>
      </w:r>
    </w:p>
    <w:p w14:paraId="139C8B24" w14:textId="77777777" w:rsidR="000130B0" w:rsidRPr="00437F3E" w:rsidRDefault="000130B0" w:rsidP="00E660D2">
      <w:pPr>
        <w:pStyle w:val="Heading1"/>
        <w:rPr>
          <w:lang w:val="ru-RU"/>
        </w:rPr>
      </w:pPr>
      <w:bookmarkStart w:id="43" w:name="_Toc206418474"/>
      <w:r w:rsidRPr="00437F3E">
        <w:rPr>
          <w:lang w:val="ru-RU"/>
        </w:rPr>
        <w:t>5</w:t>
      </w:r>
      <w:r w:rsidRPr="00437F3E">
        <w:rPr>
          <w:lang w:val="ru-RU"/>
        </w:rPr>
        <w:tab/>
      </w:r>
      <w:proofErr w:type="gramStart"/>
      <w:r w:rsidRPr="00437F3E">
        <w:rPr>
          <w:lang w:val="ru-RU"/>
        </w:rPr>
        <w:t>Соображения</w:t>
      </w:r>
      <w:proofErr w:type="gramEnd"/>
      <w:r w:rsidRPr="00437F3E">
        <w:rPr>
          <w:lang w:val="ru-RU"/>
        </w:rPr>
        <w:t>, касающиеся планирования каналов</w:t>
      </w:r>
      <w:bookmarkEnd w:id="43"/>
    </w:p>
    <w:p w14:paraId="77929E38" w14:textId="77777777" w:rsidR="000130B0" w:rsidRPr="00437F3E" w:rsidRDefault="000130B0" w:rsidP="00E660D2">
      <w:pPr>
        <w:rPr>
          <w:lang w:val="ru-RU"/>
        </w:rPr>
      </w:pPr>
      <w:r w:rsidRPr="00437F3E">
        <w:rPr>
          <w:lang w:val="ru-RU"/>
        </w:rPr>
        <w:t>Этот критерий и критерий 8 (п. 8 – Помехи) тесно связаны друг с другом. Более подробное обсуждение приводится в п. 8.</w:t>
      </w:r>
    </w:p>
    <w:p w14:paraId="4ECCC8BF" w14:textId="77777777" w:rsidR="000130B0" w:rsidRPr="00437F3E" w:rsidRDefault="000130B0" w:rsidP="00E660D2">
      <w:pPr>
        <w:rPr>
          <w:lang w:val="ru-RU"/>
        </w:rPr>
      </w:pPr>
      <w:r w:rsidRPr="00437F3E">
        <w:rPr>
          <w:lang w:val="ru-RU"/>
        </w:rPr>
        <w:t>На основе проведенных лабораторных измерений и анализа их результатов можно сделать вывод о том, что при надлежащем учете уровней цифровой мощности аналоговые и цифровые сигналы могут "сосуществовать" в одной полосе частот. Другими словами, защитные отношения таковы, что цифровой сигнал шириной 10 кГц может быть размещен внутри полосы частот диапазона коротких волн, а сигнал шириной 9 кГц − внутри полосы частот диапазона средних волн.</w:t>
      </w:r>
    </w:p>
    <w:p w14:paraId="213E31B6" w14:textId="77777777" w:rsidR="000130B0" w:rsidRPr="00437F3E" w:rsidRDefault="000130B0" w:rsidP="00E660D2">
      <w:pPr>
        <w:rPr>
          <w:lang w:val="ru-RU"/>
        </w:rPr>
      </w:pPr>
      <w:r w:rsidRPr="00437F3E">
        <w:rPr>
          <w:lang w:val="ru-RU"/>
        </w:rPr>
        <w:t xml:space="preserve">Существует несколько перспектив в пределах совокупности вещательных полос частот на коротких волнах, однако они должны быть тщательно изучены, в </w:t>
      </w:r>
      <w:proofErr w:type="gramStart"/>
      <w:r w:rsidRPr="00437F3E">
        <w:rPr>
          <w:lang w:val="ru-RU"/>
        </w:rPr>
        <w:t>том</w:t>
      </w:r>
      <w:proofErr w:type="gramEnd"/>
      <w:r w:rsidRPr="00437F3E">
        <w:rPr>
          <w:lang w:val="ru-RU"/>
        </w:rPr>
        <w:t xml:space="preserve"> что касается внедрения цифровой службы. В качестве примера, в дополнение к полученному разрешению на то, чтобы цифровой аудиосигнал занимал каналы, соседние с аналоговым сигналом, может оказаться желательным выделить часть поддиапазонов коротких волн для цифрового звукового вещания.</w:t>
      </w:r>
    </w:p>
    <w:p w14:paraId="6A05E34A" w14:textId="77777777" w:rsidR="000130B0" w:rsidRPr="00437F3E" w:rsidRDefault="000130B0" w:rsidP="00E660D2">
      <w:pPr>
        <w:pStyle w:val="Heading1"/>
        <w:rPr>
          <w:lang w:val="ru-RU"/>
        </w:rPr>
      </w:pPr>
      <w:bookmarkStart w:id="44" w:name="_Toc206418475"/>
      <w:r w:rsidRPr="00437F3E">
        <w:rPr>
          <w:lang w:val="ru-RU"/>
        </w:rPr>
        <w:t>6</w:t>
      </w:r>
      <w:r w:rsidRPr="00437F3E">
        <w:rPr>
          <w:lang w:val="ru-RU"/>
        </w:rPr>
        <w:tab/>
        <w:t>Работа в одночастотной сети</w:t>
      </w:r>
      <w:bookmarkEnd w:id="44"/>
    </w:p>
    <w:p w14:paraId="7EED755B" w14:textId="77777777" w:rsidR="000130B0" w:rsidRPr="00437F3E" w:rsidRDefault="000130B0" w:rsidP="00E660D2">
      <w:pPr>
        <w:rPr>
          <w:lang w:val="ru-RU"/>
        </w:rPr>
      </w:pPr>
      <w:r w:rsidRPr="00437F3E">
        <w:rPr>
          <w:lang w:val="ru-RU"/>
        </w:rPr>
        <w:t>Испытаний в связи с данным критерием не проводилось, тем не менее, поскольку эта система основана на системе OFDM с защитным интервалом, она, безусловно, подходит для работы в одночастотной сети. За последние несколько лет эти возможности системы OFDM были продемонстрированы с другими системами и в других полосах спектра. Вместе с тем особая осторожность должна быть проявлена при планировании сети в целях обеспечения того, чтобы значения разности во времени задержки между всеми передаваемыми сигналами в направлении зоны обслуживания находились в пределах конструкции системы.</w:t>
      </w:r>
    </w:p>
    <w:p w14:paraId="76BC1E57" w14:textId="77777777" w:rsidR="000130B0" w:rsidRPr="00437F3E" w:rsidRDefault="000130B0" w:rsidP="00E660D2">
      <w:pPr>
        <w:pStyle w:val="Heading1"/>
        <w:rPr>
          <w:lang w:val="ru-RU"/>
        </w:rPr>
      </w:pPr>
      <w:bookmarkStart w:id="45" w:name="_Toc206418476"/>
      <w:r w:rsidRPr="00437F3E">
        <w:rPr>
          <w:lang w:val="ru-RU"/>
        </w:rPr>
        <w:t>7</w:t>
      </w:r>
      <w:r w:rsidRPr="00437F3E">
        <w:rPr>
          <w:lang w:val="ru-RU"/>
        </w:rPr>
        <w:tab/>
        <w:t>Стоимость и степень сложности приемника</w:t>
      </w:r>
      <w:bookmarkEnd w:id="45"/>
    </w:p>
    <w:p w14:paraId="29E4DA3B" w14:textId="77777777" w:rsidR="000130B0" w:rsidRPr="00437F3E" w:rsidRDefault="000130B0" w:rsidP="00E660D2">
      <w:pPr>
        <w:rPr>
          <w:lang w:val="ru-RU"/>
        </w:rPr>
      </w:pPr>
      <w:r w:rsidRPr="00437F3E">
        <w:rPr>
          <w:lang w:val="ru-RU"/>
        </w:rPr>
        <w:t>По соображениям, связанным с потребительским маркетингом, предполагается, что возможность цифрового приема в этих полосах частот будет входить в состав приемника и не будет служить основой для отдельного, независимого приемника. Это расширение типового современного радиоприемника, который включает AM и FM диапазоны.</w:t>
      </w:r>
    </w:p>
    <w:p w14:paraId="4B94CF31" w14:textId="77777777" w:rsidR="000130B0" w:rsidRPr="00437F3E" w:rsidRDefault="000130B0" w:rsidP="00E660D2">
      <w:pPr>
        <w:rPr>
          <w:lang w:val="ru-RU"/>
        </w:rPr>
      </w:pPr>
      <w:r w:rsidRPr="00437F3E">
        <w:rPr>
          <w:lang w:val="ru-RU"/>
        </w:rPr>
        <w:lastRenderedPageBreak/>
        <w:t>Поэтому антенна, входные каскады, громкоговорители и корпус являются в некотором смысле многоцелевыми. Функциональные возможности цифрового сигнала в АМ диапазонах становятся элементом "добавленной стоимости" приемника. Сложность этого элемента определяется необходимостью цифровой обработки. Предполагается, что схема обработки системы DRM может разместиться в одном "чипе". В этом устройстве могут применяться разработки, сделанные в других областях цифрового вещания и передачи, чтобы использовать как можно больше общих элементов.</w:t>
      </w:r>
    </w:p>
    <w:p w14:paraId="26DD68C3" w14:textId="77777777" w:rsidR="000130B0" w:rsidRPr="00437F3E" w:rsidRDefault="000130B0" w:rsidP="00E660D2">
      <w:pPr>
        <w:pStyle w:val="Heading1"/>
        <w:rPr>
          <w:lang w:val="ru-RU"/>
        </w:rPr>
      </w:pPr>
      <w:bookmarkStart w:id="46" w:name="_Toc206418477"/>
      <w:r w:rsidRPr="00437F3E">
        <w:rPr>
          <w:lang w:val="ru-RU"/>
        </w:rPr>
        <w:t>8</w:t>
      </w:r>
      <w:r w:rsidRPr="00437F3E">
        <w:rPr>
          <w:lang w:val="ru-RU"/>
        </w:rPr>
        <w:tab/>
        <w:t>Помехи</w:t>
      </w:r>
      <w:bookmarkEnd w:id="46"/>
    </w:p>
    <w:p w14:paraId="1708D224" w14:textId="77777777" w:rsidR="000130B0" w:rsidRPr="00437F3E" w:rsidRDefault="000130B0" w:rsidP="00E660D2">
      <w:pPr>
        <w:rPr>
          <w:lang w:val="ru-RU"/>
        </w:rPr>
      </w:pPr>
      <w:r w:rsidRPr="00437F3E">
        <w:rPr>
          <w:lang w:val="ru-RU"/>
        </w:rPr>
        <w:t>Были проведены тщательные лабораторные испытания по установлению базовых положений для получения количественных данных по обычным переменным параметрам помех:</w:t>
      </w:r>
    </w:p>
    <w:p w14:paraId="487265A0" w14:textId="77777777" w:rsidR="000130B0" w:rsidRPr="00437F3E" w:rsidRDefault="000130B0" w:rsidP="00E660D2">
      <w:pPr>
        <w:pStyle w:val="enumlev1"/>
        <w:rPr>
          <w:lang w:val="ru-RU"/>
        </w:rPr>
      </w:pPr>
      <w:r w:rsidRPr="00437F3E">
        <w:rPr>
          <w:lang w:val="ru-RU"/>
        </w:rPr>
        <w:t>–</w:t>
      </w:r>
      <w:r w:rsidRPr="00437F3E">
        <w:rPr>
          <w:lang w:val="ru-RU"/>
        </w:rPr>
        <w:tab/>
        <w:t>в совмещенном и соседних каналах для режимов;</w:t>
      </w:r>
    </w:p>
    <w:p w14:paraId="67B18DF4" w14:textId="421C185A" w:rsidR="000130B0" w:rsidRPr="00437F3E" w:rsidRDefault="000130B0" w:rsidP="00E660D2">
      <w:pPr>
        <w:pStyle w:val="enumlev1"/>
        <w:rPr>
          <w:lang w:val="ru-RU"/>
        </w:rPr>
      </w:pPr>
      <w:r w:rsidRPr="00437F3E">
        <w:rPr>
          <w:lang w:val="ru-RU"/>
        </w:rPr>
        <w:t>–</w:t>
      </w:r>
      <w:r w:rsidRPr="00437F3E">
        <w:rPr>
          <w:lang w:val="ru-RU"/>
        </w:rPr>
        <w:tab/>
        <w:t>цифровой-цифровой, аналоговый-цифровой и цифровой-аналоговый.</w:t>
      </w:r>
    </w:p>
    <w:p w14:paraId="219FB9E3" w14:textId="3509911B" w:rsidR="000130B0" w:rsidRPr="00437F3E" w:rsidRDefault="000130B0" w:rsidP="00E660D2">
      <w:pPr>
        <w:rPr>
          <w:lang w:val="ru-RU"/>
        </w:rPr>
      </w:pPr>
      <w:r w:rsidRPr="00437F3E">
        <w:rPr>
          <w:lang w:val="ru-RU"/>
        </w:rPr>
        <w:t>Основной результат испытаний заключается в следующем: необходимые защитные отношения, применимые к помехам сигналам DRM от аналоговых сигналов, аналоговым сигналам от DRM и между сигналами DRM, связаны с существующими защитными отношениями между аналоговыми сигналами таким образом, что можно использовать следующую процедуру. Сначала определяется допустимый уровень мощности существующей или гипотетической аналоговой передачи, который соответствует установленным критериям защиты аналоговых сигналов. Если эту аналоговую передачу затем заменить сигналом DRM, чей уровень мощности на 7</w:t>
      </w:r>
      <w:r w:rsidR="002F4449" w:rsidRPr="00437F3E">
        <w:rPr>
          <w:lang w:val="ru-RU"/>
        </w:rPr>
        <w:t> </w:t>
      </w:r>
      <w:r w:rsidRPr="00437F3E">
        <w:rPr>
          <w:lang w:val="ru-RU"/>
        </w:rPr>
        <w:t>дБ ниже, то в этом случае другие существующие передачи не будут испытывать неприемлемых помех и не будут сами создавать таких</w:t>
      </w:r>
      <w:r w:rsidR="00BC11D9" w:rsidRPr="00437F3E">
        <w:rPr>
          <w:lang w:val="ru-RU"/>
        </w:rPr>
        <w:t> </w:t>
      </w:r>
      <w:r w:rsidRPr="00437F3E">
        <w:rPr>
          <w:lang w:val="ru-RU"/>
        </w:rPr>
        <w:t>помех.</w:t>
      </w:r>
    </w:p>
    <w:p w14:paraId="07AAF0B1" w14:textId="77777777" w:rsidR="000130B0" w:rsidRPr="00437F3E" w:rsidRDefault="000130B0" w:rsidP="00E660D2">
      <w:pPr>
        <w:rPr>
          <w:lang w:val="ru-RU"/>
        </w:rPr>
      </w:pPr>
      <w:r w:rsidRPr="00437F3E">
        <w:rPr>
          <w:lang w:val="ru-RU"/>
        </w:rPr>
        <w:t>При этом можно отметить, что цифровые сигналы обладают несколько лучшей помехоустойчивостью, и поэтому им требуются меньшие уровни защитных отношений, чем в случае обеспечения защиты между аналоговыми сигналами.</w:t>
      </w:r>
    </w:p>
    <w:p w14:paraId="43E064C2" w14:textId="77777777" w:rsidR="000130B0" w:rsidRPr="00437F3E" w:rsidRDefault="000130B0" w:rsidP="00E660D2">
      <w:pPr>
        <w:pStyle w:val="Heading1"/>
        <w:rPr>
          <w:lang w:val="ru-RU"/>
        </w:rPr>
      </w:pPr>
      <w:bookmarkStart w:id="47" w:name="_Toc206418478"/>
      <w:r w:rsidRPr="00437F3E">
        <w:rPr>
          <w:lang w:val="ru-RU"/>
        </w:rPr>
        <w:t>9</w:t>
      </w:r>
      <w:r w:rsidRPr="00437F3E">
        <w:rPr>
          <w:lang w:val="ru-RU"/>
        </w:rPr>
        <w:tab/>
        <w:t>Быстрая настройка и захват канала</w:t>
      </w:r>
      <w:bookmarkEnd w:id="47"/>
    </w:p>
    <w:p w14:paraId="128631A2" w14:textId="79372AE1" w:rsidR="000130B0" w:rsidRPr="00437F3E" w:rsidRDefault="000130B0" w:rsidP="00E660D2">
      <w:pPr>
        <w:rPr>
          <w:lang w:val="ru-RU"/>
        </w:rPr>
      </w:pPr>
      <w:r w:rsidRPr="00437F3E">
        <w:rPr>
          <w:lang w:val="ru-RU"/>
        </w:rPr>
        <w:t xml:space="preserve">Для приема сигналов на средних волнах, передаваемых посредством земной волны, требуется </w:t>
      </w:r>
      <w:proofErr w:type="spellStart"/>
      <w:r w:rsidRPr="00437F3E">
        <w:rPr>
          <w:lang w:val="ru-RU"/>
        </w:rPr>
        <w:t>временнóе</w:t>
      </w:r>
      <w:proofErr w:type="spellEnd"/>
      <w:r w:rsidRPr="00437F3E">
        <w:rPr>
          <w:lang w:val="ru-RU"/>
        </w:rPr>
        <w:t xml:space="preserve"> перемежение с задержкой лишь 800 мс. Поэтому для структуры сигнала с тремя различными каналами для сигнализации и передачи данных потребуется в среднем 1,6 с для захвата канала (до</w:t>
      </w:r>
      <w:r w:rsidR="002F4449" w:rsidRPr="00437F3E">
        <w:rPr>
          <w:lang w:val="ru-RU"/>
        </w:rPr>
        <w:t> </w:t>
      </w:r>
      <w:r w:rsidRPr="00437F3E">
        <w:rPr>
          <w:lang w:val="ru-RU"/>
        </w:rPr>
        <w:t>момента приема аудиосигнала).</w:t>
      </w:r>
    </w:p>
    <w:p w14:paraId="412ACE72" w14:textId="38DA8B92" w:rsidR="000130B0" w:rsidRPr="00437F3E" w:rsidRDefault="000130B0" w:rsidP="00E660D2">
      <w:pPr>
        <w:rPr>
          <w:lang w:val="ru-RU"/>
        </w:rPr>
      </w:pPr>
      <w:r w:rsidRPr="00437F3E">
        <w:rPr>
          <w:lang w:val="ru-RU"/>
        </w:rPr>
        <w:t xml:space="preserve">При приеме сигналов на коротких волнах, передаваемых посредством ионосферных волн, используется </w:t>
      </w:r>
      <w:proofErr w:type="spellStart"/>
      <w:r w:rsidRPr="00437F3E">
        <w:rPr>
          <w:lang w:val="ru-RU"/>
        </w:rPr>
        <w:t>временнóе</w:t>
      </w:r>
      <w:proofErr w:type="spellEnd"/>
      <w:r w:rsidRPr="00437F3E">
        <w:rPr>
          <w:lang w:val="ru-RU"/>
        </w:rPr>
        <w:t xml:space="preserve"> перемежение с задержкой около 2,4</w:t>
      </w:r>
      <w:r w:rsidR="002F4449" w:rsidRPr="00437F3E">
        <w:rPr>
          <w:lang w:val="ru-RU"/>
        </w:rPr>
        <w:t> </w:t>
      </w:r>
      <w:r w:rsidRPr="00437F3E">
        <w:rPr>
          <w:lang w:val="ru-RU"/>
        </w:rPr>
        <w:t>с, которое будет применяться к передаваемым данным в целях уменьшения искажений аудиосигнала, которые в противном случае будут создаваться вследствие меняющегося канала передачи. Из-за этой более длительной задержки перемежения и использования канала с более сложными условиями распространения среднее время захвата канала (до момента приема аудиосигнала) составит 3,6 с. Впрочем, логотип станции, передаваемый в секции данных сигнализации, может быть декодирован в течение, как правило, 1,6 с.</w:t>
      </w:r>
    </w:p>
    <w:p w14:paraId="223EC6E7" w14:textId="77777777" w:rsidR="000130B0" w:rsidRPr="00437F3E" w:rsidRDefault="000130B0" w:rsidP="00E660D2">
      <w:pPr>
        <w:pStyle w:val="Heading1"/>
        <w:rPr>
          <w:lang w:val="ru-RU"/>
        </w:rPr>
      </w:pPr>
      <w:bookmarkStart w:id="48" w:name="_Toc206418479"/>
      <w:r w:rsidRPr="00437F3E">
        <w:rPr>
          <w:lang w:val="ru-RU"/>
        </w:rPr>
        <w:t>10</w:t>
      </w:r>
      <w:r w:rsidRPr="00437F3E">
        <w:rPr>
          <w:lang w:val="ru-RU"/>
        </w:rPr>
        <w:tab/>
        <w:t>Совместимость с существующими аналоговыми форматами</w:t>
      </w:r>
      <w:bookmarkEnd w:id="48"/>
    </w:p>
    <w:p w14:paraId="5D615D70" w14:textId="4AF9EBEE" w:rsidR="000130B0" w:rsidRPr="00437F3E" w:rsidRDefault="000130B0" w:rsidP="00E660D2">
      <w:pPr>
        <w:rPr>
          <w:lang w:val="ru-RU"/>
        </w:rPr>
      </w:pPr>
      <w:r w:rsidRPr="00437F3E">
        <w:rPr>
          <w:lang w:val="ru-RU"/>
        </w:rPr>
        <w:t xml:space="preserve">Аспекты этого критерия рассматриваются в </w:t>
      </w:r>
      <w:proofErr w:type="spellStart"/>
      <w:r w:rsidR="00AE0528" w:rsidRPr="00437F3E">
        <w:rPr>
          <w:lang w:val="ru-RU"/>
        </w:rPr>
        <w:t>пп</w:t>
      </w:r>
      <w:proofErr w:type="spellEnd"/>
      <w:r w:rsidR="00AE0528" w:rsidRPr="00437F3E">
        <w:rPr>
          <w:lang w:val="ru-RU"/>
        </w:rPr>
        <w:t xml:space="preserve">. </w:t>
      </w:r>
      <w:r w:rsidRPr="00437F3E">
        <w:rPr>
          <w:lang w:val="ru-RU"/>
        </w:rPr>
        <w:t>8, 11 и 15.</w:t>
      </w:r>
    </w:p>
    <w:p w14:paraId="7B4A8380" w14:textId="77777777" w:rsidR="000130B0" w:rsidRPr="00437F3E" w:rsidRDefault="000130B0" w:rsidP="00E660D2">
      <w:pPr>
        <w:pStyle w:val="Heading1"/>
        <w:rPr>
          <w:lang w:val="ru-RU"/>
        </w:rPr>
      </w:pPr>
      <w:bookmarkStart w:id="49" w:name="_Toc206418480"/>
      <w:r w:rsidRPr="00437F3E">
        <w:rPr>
          <w:lang w:val="ru-RU"/>
        </w:rPr>
        <w:t>11</w:t>
      </w:r>
      <w:r w:rsidRPr="00437F3E">
        <w:rPr>
          <w:lang w:val="ru-RU"/>
        </w:rPr>
        <w:tab/>
        <w:t>Эффективность использования спектра</w:t>
      </w:r>
      <w:bookmarkEnd w:id="49"/>
    </w:p>
    <w:p w14:paraId="74A3C254" w14:textId="77777777" w:rsidR="000130B0" w:rsidRPr="00437F3E" w:rsidRDefault="000130B0" w:rsidP="00E660D2">
      <w:pPr>
        <w:rPr>
          <w:lang w:val="ru-RU"/>
        </w:rPr>
      </w:pPr>
      <w:r w:rsidRPr="00437F3E">
        <w:rPr>
          <w:lang w:val="ru-RU"/>
        </w:rPr>
        <w:t>Проектировщики системы DRM исходили из необходимости удерживать цифровой сигнал в пределах полосы пропускания выделенного канала. "Склоны" по краям спектральной характеристики выделенного канала очень крутые, и кривая спектральной плотности мощности быстро достигает уровня, более чем на 35 дБ ниже уровня в пределах выделенного канала. Эти показатели напрямую способствуют повышению эффективности использования спектра, поскольку сводят к минимуму помехи за пределами разноса в 4,5/5 кГц от центральной частоты канала.</w:t>
      </w:r>
    </w:p>
    <w:p w14:paraId="49630208" w14:textId="5B16AD39" w:rsidR="000130B0" w:rsidRPr="00437F3E" w:rsidRDefault="000130B0" w:rsidP="006E6B06">
      <w:pPr>
        <w:keepNext/>
        <w:keepLines/>
        <w:rPr>
          <w:lang w:val="ru-RU"/>
        </w:rPr>
      </w:pPr>
      <w:r w:rsidRPr="00437F3E">
        <w:rPr>
          <w:lang w:val="ru-RU"/>
        </w:rPr>
        <w:lastRenderedPageBreak/>
        <w:t>В настоящее время Справочный регистр МСЭ-R по сезонным передачам на коротких волнах включает несколько передач одной и той же программы в целевую зону для некоторых вещательных передач. Это делается для повышения возможностей хорошего приема сигналов. Цифровой сигнал с большей помехоустойчивостью должен в конечном счете уменьшить необходимость такого дублирования. Это</w:t>
      </w:r>
      <w:r w:rsidR="00AE0528" w:rsidRPr="00437F3E">
        <w:rPr>
          <w:lang w:val="ru-RU"/>
        </w:rPr>
        <w:t> </w:t>
      </w:r>
      <w:r w:rsidRPr="00437F3E">
        <w:rPr>
          <w:lang w:val="ru-RU"/>
        </w:rPr>
        <w:t>станет основным фактором повышения эффективности использования спектра. Следует, однако, признать, что в подготовительный период к внедрению цифрового приема будет по-прежнему требоваться значительное количество аналоговых передач на коротких волнах, поскольку в наличии будет лишь небольшая база цифровых приемников. Таким образом, этот основной фактор повышения эффективности использования спектра, хотя он в действительности и будет иметь место, еще не станет реальностью в ближайшее время.</w:t>
      </w:r>
    </w:p>
    <w:p w14:paraId="7651CDEF" w14:textId="77777777" w:rsidR="000130B0" w:rsidRPr="00437F3E" w:rsidRDefault="000130B0" w:rsidP="00E660D2">
      <w:pPr>
        <w:rPr>
          <w:lang w:val="ru-RU"/>
        </w:rPr>
      </w:pPr>
      <w:r w:rsidRPr="00437F3E">
        <w:rPr>
          <w:lang w:val="ru-RU"/>
        </w:rPr>
        <w:t>Что касается радиовещания на средних волнах и некоторых аспектов радиовещания на коротких волнах, то для определенных рынков привлекательна концепция одночастотной сети. Этот вариант представляет собой еще одну возможность повышения эффективности использования спектра, и, как упоминалось выше, он будет реализован только тогда, когда парк цифровых приемников в планируемой зоне вещания достигнет высокого уровня.</w:t>
      </w:r>
    </w:p>
    <w:p w14:paraId="3B5652A5" w14:textId="77777777" w:rsidR="000130B0" w:rsidRPr="00437F3E" w:rsidRDefault="000130B0" w:rsidP="00E660D2">
      <w:pPr>
        <w:pStyle w:val="Heading1"/>
        <w:rPr>
          <w:lang w:val="ru-RU"/>
        </w:rPr>
      </w:pPr>
      <w:bookmarkStart w:id="50" w:name="_Toc206418481"/>
      <w:r w:rsidRPr="00437F3E">
        <w:rPr>
          <w:lang w:val="ru-RU"/>
        </w:rPr>
        <w:t>12</w:t>
      </w:r>
      <w:r w:rsidRPr="00437F3E">
        <w:rPr>
          <w:lang w:val="ru-RU"/>
        </w:rPr>
        <w:tab/>
        <w:t>Единый стандарт</w:t>
      </w:r>
      <w:bookmarkEnd w:id="50"/>
    </w:p>
    <w:p w14:paraId="79AD517D" w14:textId="70F3AB29" w:rsidR="000130B0" w:rsidRPr="00437F3E" w:rsidRDefault="000130B0" w:rsidP="00E660D2">
      <w:pPr>
        <w:rPr>
          <w:lang w:val="ru-RU"/>
        </w:rPr>
      </w:pPr>
      <w:r w:rsidRPr="00437F3E">
        <w:rPr>
          <w:lang w:val="ru-RU"/>
        </w:rPr>
        <w:t xml:space="preserve">Система DRM включает разнообразные режимы работы для различных условий радиовещания. Она позволяет использовать единый стандарт, который должен быть указан для цифрового радиовещания в полосах частот ниже </w:t>
      </w:r>
      <w:r w:rsidR="00C940AD" w:rsidRPr="00437F3E">
        <w:rPr>
          <w:lang w:val="ru-RU"/>
        </w:rPr>
        <w:t xml:space="preserve">и выше </w:t>
      </w:r>
      <w:r w:rsidRPr="00437F3E">
        <w:rPr>
          <w:lang w:val="ru-RU"/>
        </w:rPr>
        <w:t>30 МГц.</w:t>
      </w:r>
    </w:p>
    <w:p w14:paraId="091C288B" w14:textId="77777777" w:rsidR="000130B0" w:rsidRPr="00437F3E" w:rsidRDefault="000130B0" w:rsidP="00E660D2">
      <w:pPr>
        <w:pStyle w:val="Heading1"/>
        <w:rPr>
          <w:lang w:val="ru-RU"/>
        </w:rPr>
      </w:pPr>
      <w:bookmarkStart w:id="51" w:name="_Toc206418482"/>
      <w:r w:rsidRPr="00437F3E">
        <w:rPr>
          <w:lang w:val="ru-RU"/>
        </w:rPr>
        <w:t>13</w:t>
      </w:r>
      <w:r w:rsidRPr="00437F3E">
        <w:rPr>
          <w:lang w:val="ru-RU"/>
        </w:rPr>
        <w:tab/>
        <w:t>Сопоставительный анализ с существующими AM службами</w:t>
      </w:r>
      <w:bookmarkEnd w:id="51"/>
    </w:p>
    <w:p w14:paraId="184C00FD" w14:textId="737EB97C" w:rsidR="000130B0" w:rsidRPr="00437F3E" w:rsidRDefault="000130B0" w:rsidP="00E660D2">
      <w:pPr>
        <w:rPr>
          <w:lang w:val="ru-RU"/>
        </w:rPr>
      </w:pPr>
      <w:r w:rsidRPr="00437F3E">
        <w:rPr>
          <w:lang w:val="ru-RU"/>
        </w:rPr>
        <w:t>Как отмечалось в других частях настоящего краткого отчета, показатели системы DRM сравнивались с показателями системы АМ с двумя боковыми полосами в пределах одной и той же ширины канала.</w:t>
      </w:r>
    </w:p>
    <w:p w14:paraId="36CEAEFF" w14:textId="52C10DAE" w:rsidR="000130B0" w:rsidRPr="00437F3E" w:rsidRDefault="000130B0" w:rsidP="00E660D2">
      <w:pPr>
        <w:pStyle w:val="Heading1"/>
        <w:rPr>
          <w:lang w:val="ru-RU"/>
        </w:rPr>
      </w:pPr>
      <w:bookmarkStart w:id="52" w:name="_Toc206418483"/>
      <w:r w:rsidRPr="00437F3E">
        <w:rPr>
          <w:lang w:val="ru-RU"/>
        </w:rPr>
        <w:t>14</w:t>
      </w:r>
      <w:r w:rsidRPr="00437F3E">
        <w:rPr>
          <w:lang w:val="ru-RU"/>
        </w:rPr>
        <w:tab/>
        <w:t>Передача данных по каналам радиовещания</w:t>
      </w:r>
      <w:bookmarkEnd w:id="52"/>
    </w:p>
    <w:p w14:paraId="321C323F" w14:textId="574ABCCF" w:rsidR="000130B0" w:rsidRPr="00437F3E" w:rsidRDefault="000130B0" w:rsidP="00E660D2">
      <w:pPr>
        <w:rPr>
          <w:lang w:val="ru-RU"/>
        </w:rPr>
      </w:pPr>
      <w:r w:rsidRPr="00437F3E">
        <w:rPr>
          <w:lang w:val="ru-RU"/>
        </w:rPr>
        <w:t>См. ссылку на краткое описание системы DRM и более подробные характеристики проекта системы, представленные в МСЭ</w:t>
      </w:r>
      <w:r w:rsidRPr="00437F3E">
        <w:rPr>
          <w:lang w:val="ru-RU"/>
        </w:rPr>
        <w:noBreakHyphen/>
        <w:t>R в январе 2000</w:t>
      </w:r>
      <w:r w:rsidR="002F4449" w:rsidRPr="00437F3E">
        <w:rPr>
          <w:lang w:val="ru-RU"/>
        </w:rPr>
        <w:t> </w:t>
      </w:r>
      <w:r w:rsidRPr="00437F3E">
        <w:rPr>
          <w:lang w:val="ru-RU"/>
        </w:rPr>
        <w:t>года. В них указывается диапазон возможных значений скорости передачи данных в системе DRM в рамках канала шириной 9/10 кГц. По существу, такая возможность, присущая этому проекту, является частью компромисса между качеством приема аудиосигнала, его устойчивостью к помехам и фактической емкостью для передачи данных по вещательным каналам. Эта система позволяет работать в диапазоне скоростей передачи данных, которые могут использовать от 0 до 100% чистой емкости передаваемых данных.</w:t>
      </w:r>
    </w:p>
    <w:p w14:paraId="7EC06AE8" w14:textId="4A402859" w:rsidR="000130B0" w:rsidRPr="00437F3E" w:rsidRDefault="000130B0" w:rsidP="00E660D2">
      <w:pPr>
        <w:pStyle w:val="Heading1"/>
        <w:rPr>
          <w:lang w:val="ru-RU"/>
        </w:rPr>
      </w:pPr>
      <w:bookmarkStart w:id="53" w:name="_Toc206418484"/>
      <w:r w:rsidRPr="00437F3E">
        <w:rPr>
          <w:lang w:val="ru-RU"/>
        </w:rPr>
        <w:t>15</w:t>
      </w:r>
      <w:r w:rsidRPr="00437F3E">
        <w:rPr>
          <w:lang w:val="ru-RU"/>
        </w:rPr>
        <w:tab/>
        <w:t>Модульность</w:t>
      </w:r>
      <w:bookmarkEnd w:id="53"/>
    </w:p>
    <w:p w14:paraId="36D2462F" w14:textId="77777777" w:rsidR="000130B0" w:rsidRPr="00437F3E" w:rsidRDefault="000130B0" w:rsidP="00E660D2">
      <w:pPr>
        <w:rPr>
          <w:lang w:val="ru-RU"/>
        </w:rPr>
      </w:pPr>
      <w:r w:rsidRPr="00437F3E">
        <w:rPr>
          <w:lang w:val="ru-RU"/>
        </w:rPr>
        <w:t>Конструкция системы DRM также предусматривает применение средств, позволяющих использовать преимущества каналов с более широкой полосой, если в будущем такие каналы будут доступны. В частности, наличие каналов с шириной полосы 18/20 кГц существенно повысит качество приема аудиосигналов и возможности передачи данных.</w:t>
      </w:r>
    </w:p>
    <w:p w14:paraId="34A6848A" w14:textId="77777777" w:rsidR="006E6B06" w:rsidRPr="00437F3E" w:rsidRDefault="006E6B06" w:rsidP="00E660D2">
      <w:pPr>
        <w:rPr>
          <w:lang w:val="ru-RU"/>
        </w:rPr>
      </w:pPr>
    </w:p>
    <w:p w14:paraId="35BC6F56" w14:textId="77777777" w:rsidR="006E6B06" w:rsidRPr="009C5550" w:rsidRDefault="006E6B06" w:rsidP="00E660D2">
      <w:pPr>
        <w:rPr>
          <w:lang w:val="en-US"/>
        </w:rPr>
      </w:pPr>
    </w:p>
    <w:p w14:paraId="6864A88A" w14:textId="77777777" w:rsidR="000130B0" w:rsidRPr="00437F3E" w:rsidRDefault="000130B0" w:rsidP="009C5550">
      <w:pPr>
        <w:pStyle w:val="AnnexNoTitle"/>
        <w:spacing w:before="360"/>
        <w:rPr>
          <w:lang w:val="ru-RU"/>
        </w:rPr>
      </w:pPr>
      <w:bookmarkStart w:id="54" w:name="_Toc206418485"/>
      <w:r w:rsidRPr="00437F3E">
        <w:rPr>
          <w:lang w:val="ru-RU"/>
        </w:rPr>
        <w:lastRenderedPageBreak/>
        <w:t>Приложение 5</w:t>
      </w:r>
      <w:r w:rsidRPr="00437F3E">
        <w:rPr>
          <w:lang w:val="ru-RU"/>
        </w:rPr>
        <w:br/>
      </w:r>
      <w:r w:rsidRPr="00437F3E">
        <w:rPr>
          <w:lang w:val="ru-RU"/>
        </w:rPr>
        <w:br/>
        <w:t xml:space="preserve">Краткое описание характеристик (см. Примечание 1) системы IBOC DSB </w:t>
      </w:r>
      <w:r w:rsidRPr="00437F3E">
        <w:rPr>
          <w:lang w:val="ru-RU"/>
        </w:rPr>
        <w:br/>
        <w:t>на основе критериев, содержащихся в Приложении 3</w:t>
      </w:r>
      <w:bookmarkEnd w:id="54"/>
    </w:p>
    <w:p w14:paraId="12A4B0A9" w14:textId="6F503C6D" w:rsidR="000130B0" w:rsidRPr="00437F3E" w:rsidRDefault="000130B0" w:rsidP="009C5550">
      <w:pPr>
        <w:pStyle w:val="Note"/>
        <w:keepNext/>
        <w:keepLines/>
        <w:spacing w:before="240"/>
        <w:rPr>
          <w:lang w:val="ru-RU"/>
        </w:rPr>
      </w:pPr>
      <w:r w:rsidRPr="00437F3E">
        <w:rPr>
          <w:lang w:val="ru-RU"/>
        </w:rPr>
        <w:t>ПРИМЕЧАНИЕ 1. – В этом Приложении дается краткое описание характеристик системы IBOC DSB на основе результатов лабораторных и полевых испытаний.</w:t>
      </w:r>
    </w:p>
    <w:p w14:paraId="531A118B" w14:textId="77777777" w:rsidR="000130B0" w:rsidRPr="00437F3E" w:rsidRDefault="000130B0" w:rsidP="00E660D2">
      <w:pPr>
        <w:pStyle w:val="Heading1"/>
        <w:rPr>
          <w:lang w:val="ru-RU"/>
        </w:rPr>
      </w:pPr>
      <w:bookmarkStart w:id="55" w:name="_Toc206418486"/>
      <w:r w:rsidRPr="00437F3E">
        <w:rPr>
          <w:lang w:val="ru-RU"/>
        </w:rPr>
        <w:t>1</w:t>
      </w:r>
      <w:r w:rsidRPr="00437F3E">
        <w:rPr>
          <w:lang w:val="ru-RU"/>
        </w:rPr>
        <w:tab/>
        <w:t>Неискаженное качество приема аудиосигналов в кодеке</w:t>
      </w:r>
      <w:bookmarkEnd w:id="55"/>
    </w:p>
    <w:p w14:paraId="2A1FECA5" w14:textId="68BBA2C5" w:rsidR="000130B0" w:rsidRPr="00437F3E" w:rsidRDefault="000130B0" w:rsidP="00E660D2">
      <w:pPr>
        <w:rPr>
          <w:lang w:val="ru-RU"/>
        </w:rPr>
      </w:pPr>
      <w:r w:rsidRPr="00437F3E">
        <w:rPr>
          <w:lang w:val="ru-RU"/>
        </w:rPr>
        <w:t>В системе IBOC DSB используется кодирование источника AAC с опцией расширения с помощью технологии SBR. Поскольку характеристики и качество AAC были надлежащим образом описаны в других документах, дополнительного анализа этого вопроса не предусмотрено.</w:t>
      </w:r>
    </w:p>
    <w:p w14:paraId="25C6460B" w14:textId="77777777" w:rsidR="000130B0" w:rsidRPr="00437F3E" w:rsidRDefault="000130B0" w:rsidP="00E660D2">
      <w:pPr>
        <w:pStyle w:val="Heading1"/>
        <w:rPr>
          <w:lang w:val="ru-RU"/>
        </w:rPr>
      </w:pPr>
      <w:bookmarkStart w:id="56" w:name="_Toc206418487"/>
      <w:r w:rsidRPr="00437F3E">
        <w:rPr>
          <w:lang w:val="ru-RU"/>
        </w:rPr>
        <w:t>2</w:t>
      </w:r>
      <w:r w:rsidRPr="00437F3E">
        <w:rPr>
          <w:lang w:val="ru-RU"/>
        </w:rPr>
        <w:tab/>
        <w:t>Надежность цепи передачи</w:t>
      </w:r>
      <w:bookmarkEnd w:id="56"/>
    </w:p>
    <w:p w14:paraId="4279CE24" w14:textId="77777777" w:rsidR="000130B0" w:rsidRPr="00437F3E" w:rsidRDefault="000130B0" w:rsidP="00E660D2">
      <w:pPr>
        <w:rPr>
          <w:lang w:val="ru-RU"/>
        </w:rPr>
      </w:pPr>
      <w:r w:rsidRPr="00437F3E">
        <w:rPr>
          <w:lang w:val="ru-RU"/>
        </w:rPr>
        <w:t xml:space="preserve">Система IBOC DSB включает большую избыточность в целях повышения надежности цепи. В цифровую систему входят абсолютно избыточные боковые полосы по обе стороны от аналогового сигнала. Это позволяет передавать идентичную цифровую информацию на каждой стороне существующего аналогового сигнала. Таким образом, потеря любой боковой полосы не приведет к полной потере сигнала. Такая структура системы особенно полезна для повышения уровня защищенности от помех в соседних каналах. Расположение несущих в системе также служит цели обеспечения более высокой надежности. В полностью цифровой системе цифровые </w:t>
      </w:r>
      <w:proofErr w:type="spellStart"/>
      <w:r w:rsidRPr="00437F3E">
        <w:rPr>
          <w:lang w:val="ru-RU"/>
        </w:rPr>
        <w:t>поднесущие</w:t>
      </w:r>
      <w:proofErr w:type="spellEnd"/>
      <w:r w:rsidRPr="00437F3E">
        <w:rPr>
          <w:lang w:val="ru-RU"/>
        </w:rPr>
        <w:t>, непосредственно прилегающие к центральной несущей, образуют основные ("</w:t>
      </w:r>
      <w:proofErr w:type="spellStart"/>
      <w:r w:rsidRPr="00437F3E">
        <w:rPr>
          <w:lang w:val="ru-RU"/>
        </w:rPr>
        <w:t>core</w:t>
      </w:r>
      <w:proofErr w:type="spellEnd"/>
      <w:r w:rsidRPr="00437F3E">
        <w:rPr>
          <w:lang w:val="ru-RU"/>
        </w:rPr>
        <w:t>") несущие и способны передавать цифровую информацию со скоростью 20 кбит/с. Внешние цифровые несущие на любой стороне, наиболее отдаленные от центральной несущей, образуют систему с дополнительными возможностями. При работе в расширенном режиме система способна передавать цифровую информацию со скоростью 36 кбит/с. Этот гибкий подход обеспечивает надежный прием как минимум основной информации, а в более благоприятных условиях − расширенного объема информации.</w:t>
      </w:r>
    </w:p>
    <w:p w14:paraId="55E6131E" w14:textId="77777777" w:rsidR="000130B0" w:rsidRPr="00437F3E" w:rsidRDefault="000130B0" w:rsidP="00E660D2">
      <w:pPr>
        <w:pStyle w:val="Heading1"/>
        <w:rPr>
          <w:lang w:val="ru-RU"/>
        </w:rPr>
      </w:pPr>
      <w:bookmarkStart w:id="57" w:name="_Toc206418488"/>
      <w:r w:rsidRPr="00437F3E">
        <w:rPr>
          <w:lang w:val="ru-RU"/>
        </w:rPr>
        <w:t>3</w:t>
      </w:r>
      <w:r w:rsidRPr="00437F3E">
        <w:rPr>
          <w:lang w:val="ru-RU"/>
        </w:rPr>
        <w:tab/>
        <w:t>Зона покрытия и постепенное ухудшение эксплуатационных показателей</w:t>
      </w:r>
      <w:bookmarkEnd w:id="57"/>
    </w:p>
    <w:p w14:paraId="76785025" w14:textId="77777777" w:rsidR="000130B0" w:rsidRPr="00437F3E" w:rsidRDefault="000130B0" w:rsidP="00E660D2">
      <w:pPr>
        <w:tabs>
          <w:tab w:val="left" w:pos="5040"/>
        </w:tabs>
        <w:rPr>
          <w:lang w:val="ru-RU"/>
        </w:rPr>
      </w:pPr>
      <w:r w:rsidRPr="00437F3E">
        <w:rPr>
          <w:lang w:val="ru-RU"/>
        </w:rPr>
        <w:t>Полевые испытания системы IBOC DSB, проведенные в Цинциннати, Огайо, демонстрируют наличие обширной зоны покрытия гибридной СЧ системы. В целом было показано, что зона покрытия системы в полевых условиях простирается примерно на 90 км от передатчика. Уровень напряженности поля, при котором система зачастую начинает процедуру смешивания, т. е. перехода от цифрового к резервному аналоговому сигналу, составляет приблизительно 1 мВ/м. Сигнал не переходит обратно в цифровой режим уже при уровне поля, равном примерно 0,6 мВ/м. Поскольку система IBOC DSB включает аналоговый сигнал в качестве резервного и предусматривает бесшовное смешивание между цифровым и аналоговым сигналами, система всегда обеспечит покрытие, по меньшей мере такое же по величине, как предоставляемое существующим аналоговым сигналом. Испытания в Цинциннати подтверждают способность системы сохранять зону покрытия до тех пор, пока не пропадет зона покрытия аналоговыми сигналами. Испытания также подтверждают наличие сильного и помехоустойчивого цифрового сигнала для значительной части зоны покрытия системы.</w:t>
      </w:r>
    </w:p>
    <w:p w14:paraId="00A78B04" w14:textId="77777777" w:rsidR="000130B0" w:rsidRPr="00437F3E" w:rsidRDefault="000130B0" w:rsidP="00E660D2">
      <w:pPr>
        <w:rPr>
          <w:lang w:val="ru-RU"/>
        </w:rPr>
      </w:pPr>
      <w:r w:rsidRPr="00437F3E">
        <w:rPr>
          <w:lang w:val="ru-RU"/>
        </w:rPr>
        <w:t xml:space="preserve">В систему IBOC DSB также встроена функция смешивания для переключения приема сигналов в системе от цифрового к аналоговому режиму и обратно. При определенном коэффициенте ошибок модем постепенно переходит от цифрового к аналоговому сигналу для поддержания непрерывного покрытия. Эта функция смешивания расширяет зону покрытия двумя способами. Во-первых, она расширяет показатели покрытия в тех районах, где размеры зоны покрытия аналоговыми сигналами могут превышать соответствующие размеры для цифровых сигналов. Функция смешивания в сочетании с резервным аналоговым сигналом дает возможность расширять охват без появления искажений, вызывающих раздражение у слушателей. Во-вторых, функция смешивания служит средством для обеспечения постепенного ухудшения приема цифрового сигнала. Переход на аналоговый сигнал позволяет избежать "порогового эффекта", характерного для многих цифровых сигналов, когда потеря сигнала приводит к внезапному пропаданию зоны покрытия. Функция </w:t>
      </w:r>
      <w:r w:rsidRPr="00437F3E">
        <w:rPr>
          <w:lang w:val="ru-RU"/>
        </w:rPr>
        <w:lastRenderedPageBreak/>
        <w:t>смешивания системы IBOC DSB предусматривает постепенное ухудшение эксплуатационных показателей как на краю цифровой зоны покрытия, так и в районах ближе к передатчику, где происходит искажение цифрового сигнала из-за ухудшения качества или воздействия помех.</w:t>
      </w:r>
    </w:p>
    <w:p w14:paraId="368CB766" w14:textId="77777777" w:rsidR="000130B0" w:rsidRPr="00437F3E" w:rsidRDefault="000130B0" w:rsidP="00E660D2">
      <w:pPr>
        <w:pStyle w:val="Heading1"/>
        <w:rPr>
          <w:lang w:val="ru-RU"/>
        </w:rPr>
      </w:pPr>
      <w:bookmarkStart w:id="58" w:name="_Toc206418489"/>
      <w:r w:rsidRPr="00437F3E">
        <w:rPr>
          <w:lang w:val="ru-RU"/>
        </w:rPr>
        <w:t>4</w:t>
      </w:r>
      <w:r w:rsidRPr="00437F3E">
        <w:rPr>
          <w:lang w:val="ru-RU"/>
        </w:rPr>
        <w:tab/>
        <w:t>Совместимость с новыми и существующими передатчиками</w:t>
      </w:r>
      <w:bookmarkEnd w:id="58"/>
    </w:p>
    <w:p w14:paraId="4F649E92" w14:textId="77777777" w:rsidR="000130B0" w:rsidRPr="00437F3E" w:rsidRDefault="000130B0" w:rsidP="00E660D2">
      <w:pPr>
        <w:rPr>
          <w:lang w:val="ru-RU"/>
        </w:rPr>
      </w:pPr>
      <w:r w:rsidRPr="00437F3E">
        <w:rPr>
          <w:lang w:val="ru-RU"/>
        </w:rPr>
        <w:t>Система IBOC DSB испытывалась с использованием различных серийно выпускаемых передатчиков. В полевых испытаниях, проводившихся в Цинциннати, Огайо, использовался имеющийся на рынке передатчик. Аналогичные испытания проводились с использованием передатчиков от двух других производителей, причем все они показали полную совместимость с системой IBOC DSB. Почти все существующие производители передатчиков проанализировали характерные особенности системы IBOC DSB и пришли к выводу о совместимости системы с существующими и разрабатываемыми передатчиками.</w:t>
      </w:r>
    </w:p>
    <w:p w14:paraId="62241629" w14:textId="77777777" w:rsidR="000130B0" w:rsidRPr="00437F3E" w:rsidRDefault="000130B0" w:rsidP="00E660D2">
      <w:pPr>
        <w:pStyle w:val="Heading1"/>
        <w:rPr>
          <w:lang w:val="ru-RU"/>
        </w:rPr>
      </w:pPr>
      <w:bookmarkStart w:id="59" w:name="_Toc206418490"/>
      <w:r w:rsidRPr="00437F3E">
        <w:rPr>
          <w:lang w:val="ru-RU"/>
        </w:rPr>
        <w:t>5</w:t>
      </w:r>
      <w:r w:rsidRPr="00437F3E">
        <w:rPr>
          <w:lang w:val="ru-RU"/>
        </w:rPr>
        <w:tab/>
      </w:r>
      <w:proofErr w:type="gramStart"/>
      <w:r w:rsidRPr="00437F3E">
        <w:rPr>
          <w:lang w:val="ru-RU"/>
        </w:rPr>
        <w:t>Соображения</w:t>
      </w:r>
      <w:proofErr w:type="gramEnd"/>
      <w:r w:rsidRPr="00437F3E">
        <w:rPr>
          <w:lang w:val="ru-RU"/>
        </w:rPr>
        <w:t>, касающиеся планирования каналов</w:t>
      </w:r>
      <w:bookmarkEnd w:id="59"/>
    </w:p>
    <w:p w14:paraId="1D731BE8" w14:textId="77777777" w:rsidR="000130B0" w:rsidRPr="00437F3E" w:rsidRDefault="000130B0" w:rsidP="00E660D2">
      <w:pPr>
        <w:rPr>
          <w:lang w:val="ru-RU"/>
        </w:rPr>
      </w:pPr>
      <w:r w:rsidRPr="00437F3E">
        <w:rPr>
          <w:lang w:val="ru-RU"/>
        </w:rPr>
        <w:t>Система IBOC DSB, работающая в гибридном режиме, предназначена для обеспечения одновременной передачи аналогового и цифрового сигналов в одной полосе частот. Это не окажет влияния на существующую процедуру планирования каналов для СЧ сигналов с шириной полосы 9 кГц или 10 кГц.</w:t>
      </w:r>
    </w:p>
    <w:p w14:paraId="6402542B" w14:textId="77777777" w:rsidR="000130B0" w:rsidRPr="00437F3E" w:rsidRDefault="000130B0" w:rsidP="00E660D2">
      <w:pPr>
        <w:pStyle w:val="Heading1"/>
        <w:rPr>
          <w:lang w:val="ru-RU"/>
        </w:rPr>
      </w:pPr>
      <w:bookmarkStart w:id="60" w:name="_Toc206418491"/>
      <w:r w:rsidRPr="00437F3E">
        <w:rPr>
          <w:lang w:val="ru-RU"/>
        </w:rPr>
        <w:t>6</w:t>
      </w:r>
      <w:r w:rsidRPr="00437F3E">
        <w:rPr>
          <w:lang w:val="ru-RU"/>
        </w:rPr>
        <w:tab/>
        <w:t>Работа в одночастотной сети</w:t>
      </w:r>
      <w:bookmarkEnd w:id="60"/>
    </w:p>
    <w:p w14:paraId="4863DB00" w14:textId="77777777" w:rsidR="000130B0" w:rsidRPr="00437F3E" w:rsidRDefault="000130B0" w:rsidP="00E660D2">
      <w:pPr>
        <w:rPr>
          <w:lang w:val="ru-RU"/>
        </w:rPr>
      </w:pPr>
      <w:r w:rsidRPr="00437F3E">
        <w:rPr>
          <w:lang w:val="ru-RU"/>
        </w:rPr>
        <w:t>Система IBOC DSB не испытывалась с использованием одночастотной сети. Тем не менее система OFDM легко адаптируется для работы в ОЧС, совместимой с другими введенными в эксплуатацию системами ОЧС.</w:t>
      </w:r>
    </w:p>
    <w:p w14:paraId="39D55FA0" w14:textId="77777777" w:rsidR="000130B0" w:rsidRPr="00437F3E" w:rsidRDefault="000130B0" w:rsidP="00E660D2">
      <w:pPr>
        <w:pStyle w:val="Heading1"/>
        <w:rPr>
          <w:lang w:val="ru-RU"/>
        </w:rPr>
      </w:pPr>
      <w:bookmarkStart w:id="61" w:name="_Toc206418492"/>
      <w:r w:rsidRPr="00437F3E">
        <w:rPr>
          <w:lang w:val="ru-RU"/>
        </w:rPr>
        <w:t>7</w:t>
      </w:r>
      <w:r w:rsidRPr="00437F3E">
        <w:rPr>
          <w:lang w:val="ru-RU"/>
        </w:rPr>
        <w:tab/>
        <w:t>Стоимость и степень сложности приемника</w:t>
      </w:r>
      <w:bookmarkEnd w:id="61"/>
    </w:p>
    <w:p w14:paraId="49C241AF" w14:textId="77777777" w:rsidR="000130B0" w:rsidRPr="00437F3E" w:rsidRDefault="000130B0" w:rsidP="00E660D2">
      <w:pPr>
        <w:rPr>
          <w:lang w:val="ru-RU"/>
        </w:rPr>
      </w:pPr>
      <w:r w:rsidRPr="00437F3E">
        <w:rPr>
          <w:lang w:val="ru-RU"/>
        </w:rPr>
        <w:t>Система IBOC DSB объединяет возможности цифрового радиоприемника для работы как в СЧ диапазоне, так и в ОВЧ/ЧМ диапазоне. Это позволит производителям включать систему IBOC DSB для работы в диапазоне СЧ с издержками, лишь незначительно превышающими издержки, требуемые для цифрового радиоприемника ОВЧ/ЧМ диапазона. Такой подход будет соответствовать существующей стоимостной структуре для АМ/ЧМ радиоприемников.</w:t>
      </w:r>
    </w:p>
    <w:p w14:paraId="3C5EB822" w14:textId="77777777" w:rsidR="000130B0" w:rsidRPr="00437F3E" w:rsidRDefault="000130B0" w:rsidP="00E660D2">
      <w:pPr>
        <w:pStyle w:val="Heading1"/>
        <w:rPr>
          <w:lang w:val="ru-RU"/>
        </w:rPr>
      </w:pPr>
      <w:bookmarkStart w:id="62" w:name="_Toc206418493"/>
      <w:r w:rsidRPr="00437F3E">
        <w:rPr>
          <w:lang w:val="ru-RU"/>
        </w:rPr>
        <w:t>8</w:t>
      </w:r>
      <w:r w:rsidRPr="00437F3E">
        <w:rPr>
          <w:lang w:val="ru-RU"/>
        </w:rPr>
        <w:tab/>
        <w:t>Помехи</w:t>
      </w:r>
      <w:bookmarkEnd w:id="62"/>
    </w:p>
    <w:p w14:paraId="18CAB6DD" w14:textId="77777777" w:rsidR="000130B0" w:rsidRPr="00437F3E" w:rsidRDefault="000130B0" w:rsidP="00E660D2">
      <w:pPr>
        <w:rPr>
          <w:lang w:val="ru-RU"/>
        </w:rPr>
      </w:pPr>
      <w:r w:rsidRPr="00437F3E">
        <w:rPr>
          <w:lang w:val="ru-RU"/>
        </w:rPr>
        <w:t>Система IBOC DSB предназначена для того, чтобы обеспечивать введение цифрового сигнала, одновременно снижая до минимума его влияние на существующие аналоговые сигналы. Результаты моделирования и испытания оборудования реальной системы демонстрируют способность системы противостоять помехам в совмещенном и соседних каналах.</w:t>
      </w:r>
    </w:p>
    <w:p w14:paraId="33D5ECD7" w14:textId="77777777" w:rsidR="000130B0" w:rsidRPr="00437F3E" w:rsidRDefault="000130B0" w:rsidP="00E660D2">
      <w:pPr>
        <w:pStyle w:val="Heading1"/>
        <w:rPr>
          <w:lang w:val="ru-RU"/>
        </w:rPr>
      </w:pPr>
      <w:bookmarkStart w:id="63" w:name="_Toc206418494"/>
      <w:r w:rsidRPr="00437F3E">
        <w:rPr>
          <w:lang w:val="ru-RU"/>
        </w:rPr>
        <w:t>9</w:t>
      </w:r>
      <w:r w:rsidRPr="00437F3E">
        <w:rPr>
          <w:lang w:val="ru-RU"/>
        </w:rPr>
        <w:tab/>
        <w:t>Быстрая настройка и захват канала</w:t>
      </w:r>
      <w:bookmarkEnd w:id="63"/>
    </w:p>
    <w:p w14:paraId="30EBC28E" w14:textId="77777777" w:rsidR="000130B0" w:rsidRPr="00437F3E" w:rsidRDefault="000130B0" w:rsidP="00E660D2">
      <w:pPr>
        <w:rPr>
          <w:lang w:val="ru-RU"/>
        </w:rPr>
      </w:pPr>
      <w:r w:rsidRPr="00437F3E">
        <w:rPr>
          <w:lang w:val="ru-RU"/>
        </w:rPr>
        <w:t>Система IBOC DSB обеспечивает мгновенный захват канала и настройку. В систему включена функция смешивания основного цифрового сигнала с резервным аналоговым сигналом. При настройке на станцию приемник сразу же обнаруживает аналоговый сигнал. Затем система производит постепенное смешивание для перехода на полностью цифровую работу. Эта функция смешивания обеспечивает немедленный захват канала, а также дальнейшее использование быстрого захвата канала, которую слушатели привыкли ожидать при аналоговом радиовещании.</w:t>
      </w:r>
    </w:p>
    <w:p w14:paraId="5F93A23E" w14:textId="2B496F39" w:rsidR="000130B0" w:rsidRPr="00437F3E" w:rsidRDefault="000130B0" w:rsidP="00E660D2">
      <w:pPr>
        <w:rPr>
          <w:lang w:val="ru-RU"/>
        </w:rPr>
      </w:pPr>
      <w:r w:rsidRPr="00437F3E">
        <w:rPr>
          <w:lang w:val="ru-RU"/>
        </w:rPr>
        <w:t>В полностью цифровом режиме быстрая настройка осуществляется посредством использования резервного цифрового сигнала. Этот сигнал может быть обнаружен не позднее чем через 0,2</w:t>
      </w:r>
      <w:r w:rsidR="002F4449" w:rsidRPr="00437F3E">
        <w:rPr>
          <w:lang w:val="ru-RU"/>
        </w:rPr>
        <w:t> </w:t>
      </w:r>
      <w:r w:rsidRPr="00437F3E">
        <w:rPr>
          <w:lang w:val="ru-RU"/>
        </w:rPr>
        <w:t>мс, в зависимости от конкретной реализации системы.</w:t>
      </w:r>
    </w:p>
    <w:p w14:paraId="3DC40A80" w14:textId="77777777" w:rsidR="000130B0" w:rsidRPr="00437F3E" w:rsidRDefault="000130B0" w:rsidP="00E660D2">
      <w:pPr>
        <w:pStyle w:val="Heading1"/>
        <w:rPr>
          <w:lang w:val="ru-RU"/>
        </w:rPr>
      </w:pPr>
      <w:bookmarkStart w:id="64" w:name="_Toc206418495"/>
      <w:r w:rsidRPr="00437F3E">
        <w:rPr>
          <w:lang w:val="ru-RU"/>
        </w:rPr>
        <w:lastRenderedPageBreak/>
        <w:t>10</w:t>
      </w:r>
      <w:r w:rsidRPr="00437F3E">
        <w:rPr>
          <w:lang w:val="ru-RU"/>
        </w:rPr>
        <w:tab/>
        <w:t>Совместимость с существующими аналоговыми форматами</w:t>
      </w:r>
      <w:bookmarkEnd w:id="64"/>
    </w:p>
    <w:p w14:paraId="24D3B282" w14:textId="07C9E53E" w:rsidR="000130B0" w:rsidRPr="00437F3E" w:rsidRDefault="000130B0" w:rsidP="00E660D2">
      <w:pPr>
        <w:rPr>
          <w:lang w:val="ru-RU"/>
        </w:rPr>
      </w:pPr>
      <w:r w:rsidRPr="00437F3E">
        <w:rPr>
          <w:lang w:val="ru-RU"/>
        </w:rPr>
        <w:t>Система IBOC DSB предназначена для осуществления плавного перехода к внедрению цифрового радиовещания без необходимости выделения нового спектра частот или необходимости исключения аналоговых передач. Гибридная система обеспечивает полную совместимость цифровой передачи с аналоговым хост-сигналом, а также с цифровыми и аналоговыми сигналами станций совмещенного и соседних каналов. Возможность вести аналоговое и цифровое вещание в одном канале позволит радиовещательным организациям одновременно передавать вещательные программы в двух режимах в период перехода к цифровому вещанию. Это даст возможность радиовещательным организациям вводить цифровое вещание, не рискуя потерять существующую аудиторию, а регуляторным органам − принимать систему цифрового радиовещания без необходимости выделения новых частот или выдачи лицензий для новых станций.</w:t>
      </w:r>
    </w:p>
    <w:p w14:paraId="6873EF2E" w14:textId="77777777" w:rsidR="000130B0" w:rsidRPr="00437F3E" w:rsidRDefault="000130B0" w:rsidP="00E660D2">
      <w:pPr>
        <w:pStyle w:val="Heading1"/>
        <w:rPr>
          <w:lang w:val="ru-RU"/>
        </w:rPr>
      </w:pPr>
      <w:bookmarkStart w:id="65" w:name="_Toc206418496"/>
      <w:r w:rsidRPr="00437F3E">
        <w:rPr>
          <w:lang w:val="ru-RU"/>
        </w:rPr>
        <w:t>11</w:t>
      </w:r>
      <w:r w:rsidRPr="00437F3E">
        <w:rPr>
          <w:lang w:val="ru-RU"/>
        </w:rPr>
        <w:tab/>
        <w:t>Эффективность использования спектра</w:t>
      </w:r>
      <w:bookmarkEnd w:id="65"/>
    </w:p>
    <w:p w14:paraId="42AB9C44" w14:textId="203488AE" w:rsidR="000130B0" w:rsidRPr="00437F3E" w:rsidRDefault="000130B0" w:rsidP="00E660D2">
      <w:pPr>
        <w:keepLines/>
        <w:rPr>
          <w:lang w:val="ru-RU"/>
        </w:rPr>
      </w:pPr>
      <w:r w:rsidRPr="00437F3E">
        <w:rPr>
          <w:lang w:val="ru-RU"/>
        </w:rPr>
        <w:t>Способность системы IBOC DSB поддерживать цифровое вещание, не оказывая влияния на существующий аналоговый сигнал, является, по сути, эффективной мерой в отношении использования спектра. Используя существующие полосы пропускания СЧ передач, система IBOC DSB может предложить улучшенное качество приема аудиосигналов и более высокий уровень помехоустойчивости в добавление к показателям, обеспечиваемым существующими аналоговыми</w:t>
      </w:r>
      <w:r w:rsidR="00F802FD" w:rsidRPr="00437F3E">
        <w:rPr>
          <w:lang w:val="ru-RU"/>
        </w:rPr>
        <w:t> </w:t>
      </w:r>
      <w:r w:rsidRPr="00437F3E">
        <w:rPr>
          <w:lang w:val="ru-RU"/>
        </w:rPr>
        <w:t>системами.</w:t>
      </w:r>
    </w:p>
    <w:p w14:paraId="4C96AD67" w14:textId="77777777" w:rsidR="000130B0" w:rsidRPr="00437F3E" w:rsidRDefault="000130B0" w:rsidP="00E660D2">
      <w:pPr>
        <w:pStyle w:val="Heading1"/>
        <w:rPr>
          <w:lang w:val="ru-RU"/>
        </w:rPr>
      </w:pPr>
      <w:bookmarkStart w:id="66" w:name="_Toc206418497"/>
      <w:r w:rsidRPr="00437F3E">
        <w:rPr>
          <w:lang w:val="ru-RU"/>
        </w:rPr>
        <w:t>12</w:t>
      </w:r>
      <w:r w:rsidRPr="00437F3E">
        <w:rPr>
          <w:lang w:val="ru-RU"/>
        </w:rPr>
        <w:tab/>
        <w:t>Единый стандарт</w:t>
      </w:r>
      <w:bookmarkEnd w:id="66"/>
    </w:p>
    <w:p w14:paraId="4B8713F2" w14:textId="77777777" w:rsidR="000130B0" w:rsidRPr="00437F3E" w:rsidRDefault="000130B0" w:rsidP="00E660D2">
      <w:pPr>
        <w:rPr>
          <w:lang w:val="ru-RU"/>
        </w:rPr>
      </w:pPr>
      <w:r w:rsidRPr="00437F3E">
        <w:rPr>
          <w:lang w:val="ru-RU"/>
        </w:rPr>
        <w:t>Система IBOC DSB обладает гибкостью для работы в различных режимах с целью удовлетворения потребностей слушателей в разных регионах. Кроме того, система IBOC DSB совместима с системой IBOC DSB в диапазоне ОВЧ/ЧМ. Таким образом, данная система может служить стандартом для DSB, работающего на частотах ниже 30 МГц.</w:t>
      </w:r>
    </w:p>
    <w:p w14:paraId="1815085A" w14:textId="77777777" w:rsidR="000130B0" w:rsidRPr="00437F3E" w:rsidRDefault="000130B0" w:rsidP="00E660D2">
      <w:pPr>
        <w:pStyle w:val="Heading1"/>
        <w:rPr>
          <w:lang w:val="ru-RU"/>
        </w:rPr>
      </w:pPr>
      <w:bookmarkStart w:id="67" w:name="_Toc206418498"/>
      <w:r w:rsidRPr="00437F3E">
        <w:rPr>
          <w:lang w:val="ru-RU"/>
        </w:rPr>
        <w:t>13</w:t>
      </w:r>
      <w:r w:rsidRPr="00437F3E">
        <w:rPr>
          <w:lang w:val="ru-RU"/>
        </w:rPr>
        <w:tab/>
        <w:t>Сопоставительный анализ с существующими AM службами</w:t>
      </w:r>
      <w:bookmarkEnd w:id="67"/>
    </w:p>
    <w:p w14:paraId="79EE2B93" w14:textId="7482A586" w:rsidR="000130B0" w:rsidRPr="00437F3E" w:rsidRDefault="000130B0" w:rsidP="00E660D2">
      <w:pPr>
        <w:rPr>
          <w:lang w:val="ru-RU"/>
        </w:rPr>
      </w:pPr>
      <w:r w:rsidRPr="00437F3E">
        <w:rPr>
          <w:lang w:val="ru-RU"/>
        </w:rPr>
        <w:t>Система IBOC DSB была испытана в полевых условиях в сравнении с существующими СЧ передачами в Соединенных Штатах Америки, ведущимися в том же канале, что и система IBOC DSB. Эти</w:t>
      </w:r>
      <w:r w:rsidR="00F802FD" w:rsidRPr="00437F3E">
        <w:rPr>
          <w:lang w:val="ru-RU"/>
        </w:rPr>
        <w:t> </w:t>
      </w:r>
      <w:r w:rsidRPr="00437F3E">
        <w:rPr>
          <w:lang w:val="ru-RU"/>
        </w:rPr>
        <w:t>испытания продемонстрировали преимущества, предлагаемые системой IBOC DSB.</w:t>
      </w:r>
    </w:p>
    <w:p w14:paraId="410AA029" w14:textId="77777777" w:rsidR="000130B0" w:rsidRPr="00437F3E" w:rsidRDefault="000130B0" w:rsidP="00E660D2">
      <w:pPr>
        <w:pStyle w:val="Heading1"/>
        <w:rPr>
          <w:lang w:val="ru-RU"/>
        </w:rPr>
      </w:pPr>
      <w:bookmarkStart w:id="68" w:name="_Toc206418499"/>
      <w:r w:rsidRPr="00437F3E">
        <w:rPr>
          <w:lang w:val="ru-RU"/>
        </w:rPr>
        <w:t>14</w:t>
      </w:r>
      <w:r w:rsidRPr="00437F3E">
        <w:rPr>
          <w:lang w:val="ru-RU"/>
        </w:rPr>
        <w:tab/>
        <w:t>Передача данных по вещательным каналам</w:t>
      </w:r>
      <w:bookmarkEnd w:id="68"/>
    </w:p>
    <w:p w14:paraId="4FAF252D" w14:textId="77777777" w:rsidR="000130B0" w:rsidRPr="00437F3E" w:rsidRDefault="000130B0" w:rsidP="00E660D2">
      <w:pPr>
        <w:rPr>
          <w:lang w:val="ru-RU"/>
        </w:rPr>
      </w:pPr>
      <w:r w:rsidRPr="00437F3E">
        <w:rPr>
          <w:lang w:val="ru-RU"/>
        </w:rPr>
        <w:t>Система IBOC DSB предусматривает несколько вариантов для передачи данных по вещательным каналам. Конструкция системы допускает передачу данных, связанных с программой, в качестве замены существующих аналоговых служб передачи радиоданных. Система также обладает емкостью для передачи данных по вещательным каналам со скоростью от 4 до 16 кбит/с, в зависимости от условий в пределах зоны обслуживания. Конструкция системы обеспечивает достаточную гибкость, для того чтобы позволить радиовещательным организациям и далее расширять возможности передачи данных по вещательным каналам, в зависимости от достигнутого компромисса в отношении качества приема и помехоустойчивости аудиосигналов.</w:t>
      </w:r>
    </w:p>
    <w:p w14:paraId="0D3218DA" w14:textId="77777777" w:rsidR="000130B0" w:rsidRPr="00437F3E" w:rsidRDefault="000130B0" w:rsidP="00E660D2">
      <w:pPr>
        <w:pStyle w:val="Heading1"/>
        <w:rPr>
          <w:lang w:val="ru-RU"/>
        </w:rPr>
      </w:pPr>
      <w:bookmarkStart w:id="69" w:name="_Toc206418500"/>
      <w:r w:rsidRPr="00437F3E">
        <w:rPr>
          <w:lang w:val="ru-RU"/>
        </w:rPr>
        <w:t>15</w:t>
      </w:r>
      <w:r w:rsidRPr="00437F3E">
        <w:rPr>
          <w:lang w:val="ru-RU"/>
        </w:rPr>
        <w:tab/>
        <w:t>Модульность</w:t>
      </w:r>
      <w:bookmarkEnd w:id="69"/>
    </w:p>
    <w:p w14:paraId="55F00D14" w14:textId="77777777" w:rsidR="000130B0" w:rsidRPr="00437F3E" w:rsidRDefault="000130B0" w:rsidP="00E660D2">
      <w:pPr>
        <w:rPr>
          <w:lang w:val="ru-RU"/>
        </w:rPr>
      </w:pPr>
      <w:r w:rsidRPr="00437F3E">
        <w:rPr>
          <w:lang w:val="ru-RU"/>
        </w:rPr>
        <w:t>Система IBOC DSB обладает достаточной гибкостью, для того чтобы использовать преимущества каналов с более широкой полосой, если в будущем такие каналы будут доступны.</w:t>
      </w:r>
    </w:p>
    <w:p w14:paraId="5D204F38" w14:textId="4850DD8E" w:rsidR="0091726A" w:rsidRPr="00437F3E" w:rsidRDefault="0091726A" w:rsidP="00E660D2">
      <w:pPr>
        <w:spacing w:before="720"/>
        <w:jc w:val="center"/>
        <w:rPr>
          <w:lang w:val="ru-RU"/>
        </w:rPr>
      </w:pPr>
      <w:r w:rsidRPr="00437F3E">
        <w:rPr>
          <w:lang w:val="ru-RU"/>
        </w:rPr>
        <w:t>______________</w:t>
      </w:r>
    </w:p>
    <w:sectPr w:rsidR="0091726A" w:rsidRPr="00437F3E" w:rsidSect="00665C19">
      <w:headerReference w:type="even" r:id="rId42"/>
      <w:headerReference w:type="default" r:id="rId43"/>
      <w:pgSz w:w="11907" w:h="16834" w:code="9"/>
      <w:pgMar w:top="1418" w:right="1134" w:bottom="1134" w:left="1134" w:header="720" w:footer="48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AD1E" w14:textId="77777777" w:rsidR="00BA721D" w:rsidRDefault="00BA721D">
      <w:r>
        <w:separator/>
      </w:r>
    </w:p>
  </w:endnote>
  <w:endnote w:type="continuationSeparator" w:id="0">
    <w:p w14:paraId="3D07FCB7" w14:textId="77777777" w:rsidR="00BA721D" w:rsidRDefault="00BA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E499" w14:textId="77777777" w:rsidR="008A168F" w:rsidRDefault="008A1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9A4A" w14:textId="77777777" w:rsidR="00627F74" w:rsidRDefault="00627F74">
    <w:pPr>
      <w:pStyle w:val="Footer"/>
    </w:pPr>
    <w:r>
      <w:drawing>
        <wp:anchor distT="0" distB="0" distL="0" distR="0" simplePos="0" relativeHeight="251657216" behindDoc="0" locked="0" layoutInCell="1" allowOverlap="1" wp14:anchorId="0838D794" wp14:editId="07B2FFFE">
          <wp:simplePos x="0" y="0"/>
          <wp:positionH relativeFrom="page">
            <wp:posOffset>6346209</wp:posOffset>
          </wp:positionH>
          <wp:positionV relativeFrom="page">
            <wp:posOffset>9501505</wp:posOffset>
          </wp:positionV>
          <wp:extent cx="738000" cy="813600"/>
          <wp:effectExtent l="0" t="0" r="0" b="0"/>
          <wp:wrapNone/>
          <wp:docPr id="716845117"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214" w14:textId="77777777" w:rsidR="008A168F" w:rsidRDefault="008A16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3CFC" w14:textId="6514FF7F" w:rsidR="00E656BB" w:rsidRDefault="00E6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E7EA" w14:textId="77777777" w:rsidR="00BA721D" w:rsidRDefault="00BA721D">
      <w:r>
        <w:t>____________________</w:t>
      </w:r>
    </w:p>
  </w:footnote>
  <w:footnote w:type="continuationSeparator" w:id="0">
    <w:p w14:paraId="7F68DDC8" w14:textId="77777777" w:rsidR="00BA721D" w:rsidRDefault="00BA721D">
      <w:r>
        <w:continuationSeparator/>
      </w:r>
    </w:p>
  </w:footnote>
  <w:footnote w:id="1">
    <w:p w14:paraId="07A56C26" w14:textId="54F244D0" w:rsidR="00062FAC" w:rsidRPr="006343B5" w:rsidRDefault="00062FAC" w:rsidP="00EE246C">
      <w:pPr>
        <w:pStyle w:val="FootnoteText"/>
        <w:tabs>
          <w:tab w:val="clear" w:pos="255"/>
          <w:tab w:val="clear" w:pos="794"/>
          <w:tab w:val="clear" w:pos="1191"/>
          <w:tab w:val="clear" w:pos="1588"/>
          <w:tab w:val="clear" w:pos="1985"/>
          <w:tab w:val="left" w:pos="284"/>
        </w:tabs>
        <w:ind w:left="284" w:hanging="284"/>
        <w:rPr>
          <w:lang w:val="ru-RU"/>
        </w:rPr>
      </w:pPr>
      <w:r w:rsidRPr="006343B5">
        <w:rPr>
          <w:rStyle w:val="FootnoteReference"/>
          <w:sz w:val="16"/>
          <w:szCs w:val="16"/>
        </w:rPr>
        <w:footnoteRef/>
      </w:r>
      <w:r w:rsidRPr="006343B5">
        <w:rPr>
          <w:lang w:val="ru-RU"/>
        </w:rPr>
        <w:tab/>
        <w:t>См. Рекомендаци</w:t>
      </w:r>
      <w:r w:rsidR="0030261F">
        <w:rPr>
          <w:lang w:val="ru-RU"/>
        </w:rPr>
        <w:t>и</w:t>
      </w:r>
      <w:r w:rsidRPr="006343B5">
        <w:rPr>
          <w:lang w:val="ru-RU"/>
        </w:rPr>
        <w:t xml:space="preserve"> </w:t>
      </w:r>
      <w:hyperlink r:id="rId1" w:history="1">
        <w:r w:rsidRPr="006343B5">
          <w:rPr>
            <w:rStyle w:val="Hyperlink"/>
            <w:color w:val="auto"/>
            <w:u w:val="none"/>
            <w:lang w:val="ru-RU"/>
          </w:rPr>
          <w:t>МСЭ-</w:t>
        </w:r>
        <w:r w:rsidRPr="006343B5">
          <w:rPr>
            <w:rStyle w:val="Hyperlink"/>
            <w:color w:val="auto"/>
            <w:u w:val="none"/>
            <w:lang w:val="en-GB"/>
          </w:rPr>
          <w:t>R</w:t>
        </w:r>
        <w:r w:rsidRPr="006343B5">
          <w:rPr>
            <w:rStyle w:val="Hyperlink"/>
            <w:color w:val="auto"/>
            <w:u w:val="none"/>
            <w:lang w:val="ru-RU"/>
          </w:rPr>
          <w:t xml:space="preserve"> </w:t>
        </w:r>
        <w:r w:rsidRPr="006343B5">
          <w:rPr>
            <w:rStyle w:val="Hyperlink"/>
            <w:color w:val="auto"/>
            <w:u w:val="none"/>
            <w:lang w:val="en-GB"/>
          </w:rPr>
          <w:t>BS</w:t>
        </w:r>
        <w:r w:rsidRPr="006343B5">
          <w:rPr>
            <w:rStyle w:val="Hyperlink"/>
            <w:color w:val="auto"/>
            <w:u w:val="none"/>
            <w:lang w:val="ru-RU"/>
          </w:rPr>
          <w:t>.1349</w:t>
        </w:r>
      </w:hyperlink>
      <w:r w:rsidRPr="006343B5">
        <w:rPr>
          <w:lang w:val="ru-RU"/>
        </w:rPr>
        <w:t xml:space="preserve"> и </w:t>
      </w:r>
      <w:hyperlink r:id="rId2" w:history="1">
        <w:r w:rsidRPr="006343B5">
          <w:rPr>
            <w:rStyle w:val="Hyperlink"/>
            <w:color w:val="auto"/>
            <w:u w:val="none"/>
            <w:lang w:val="ru-RU"/>
          </w:rPr>
          <w:t>МСЭ-</w:t>
        </w:r>
        <w:r w:rsidRPr="006343B5">
          <w:rPr>
            <w:rStyle w:val="Hyperlink"/>
            <w:color w:val="auto"/>
            <w:u w:val="none"/>
            <w:lang w:val="en-GB"/>
          </w:rPr>
          <w:t>R</w:t>
        </w:r>
        <w:r w:rsidRPr="006343B5">
          <w:rPr>
            <w:rStyle w:val="Hyperlink"/>
            <w:color w:val="auto"/>
            <w:u w:val="none"/>
            <w:lang w:val="ru-RU"/>
          </w:rPr>
          <w:t xml:space="preserve"> </w:t>
        </w:r>
        <w:r w:rsidRPr="006343B5">
          <w:rPr>
            <w:rStyle w:val="Hyperlink"/>
            <w:color w:val="auto"/>
            <w:u w:val="none"/>
            <w:lang w:val="en-GB"/>
          </w:rPr>
          <w:t>BS</w:t>
        </w:r>
        <w:r w:rsidRPr="006343B5">
          <w:rPr>
            <w:rStyle w:val="Hyperlink"/>
            <w:color w:val="auto"/>
            <w:u w:val="none"/>
            <w:lang w:val="ru-RU"/>
          </w:rPr>
          <w:t>.1386</w:t>
        </w:r>
      </w:hyperlink>
      <w:r w:rsidRPr="006343B5">
        <w:rPr>
          <w:lang w:val="ru-RU"/>
        </w:rPr>
        <w:t>.</w:t>
      </w:r>
    </w:p>
  </w:footnote>
  <w:footnote w:id="2">
    <w:p w14:paraId="4290BE42" w14:textId="4675AF23" w:rsidR="00062FAC" w:rsidRPr="006343B5" w:rsidRDefault="00062FAC" w:rsidP="00EE246C">
      <w:pPr>
        <w:pStyle w:val="FootnoteText"/>
        <w:tabs>
          <w:tab w:val="clear" w:pos="255"/>
          <w:tab w:val="clear" w:pos="794"/>
          <w:tab w:val="clear" w:pos="1191"/>
          <w:tab w:val="clear" w:pos="1588"/>
          <w:tab w:val="clear" w:pos="1985"/>
          <w:tab w:val="left" w:pos="284"/>
        </w:tabs>
        <w:ind w:left="284" w:hanging="284"/>
        <w:rPr>
          <w:lang w:val="ru-RU"/>
        </w:rPr>
      </w:pPr>
      <w:r w:rsidRPr="006343B5">
        <w:rPr>
          <w:rStyle w:val="FootnoteReference"/>
          <w:sz w:val="16"/>
          <w:szCs w:val="16"/>
        </w:rPr>
        <w:footnoteRef/>
      </w:r>
      <w:r w:rsidRPr="006343B5">
        <w:rPr>
          <w:lang w:val="ru-RU"/>
        </w:rPr>
        <w:tab/>
        <w:t xml:space="preserve">См. Рекомендацию </w:t>
      </w:r>
      <w:hyperlink r:id="rId3" w:history="1">
        <w:r w:rsidRPr="006343B5">
          <w:rPr>
            <w:rStyle w:val="Hyperlink"/>
            <w:color w:val="auto"/>
            <w:u w:val="none"/>
            <w:lang w:val="ru-RU"/>
          </w:rPr>
          <w:t>МСЭ-</w:t>
        </w:r>
        <w:r w:rsidRPr="006343B5">
          <w:rPr>
            <w:rStyle w:val="Hyperlink"/>
            <w:color w:val="auto"/>
            <w:u w:val="none"/>
            <w:lang w:val="en-GB"/>
          </w:rPr>
          <w:t>R</w:t>
        </w:r>
        <w:r w:rsidRPr="006343B5">
          <w:rPr>
            <w:rStyle w:val="Hyperlink"/>
            <w:color w:val="auto"/>
            <w:u w:val="none"/>
            <w:lang w:val="ru-RU"/>
          </w:rPr>
          <w:t xml:space="preserve"> </w:t>
        </w:r>
        <w:r w:rsidRPr="006343B5">
          <w:rPr>
            <w:rStyle w:val="Hyperlink"/>
            <w:color w:val="auto"/>
            <w:u w:val="none"/>
            <w:lang w:val="en-GB"/>
          </w:rPr>
          <w:t>BS</w:t>
        </w:r>
        <w:r w:rsidRPr="006343B5">
          <w:rPr>
            <w:rStyle w:val="Hyperlink"/>
            <w:color w:val="auto"/>
            <w:u w:val="none"/>
            <w:lang w:val="ru-RU"/>
          </w:rPr>
          <w:t>.2107</w:t>
        </w:r>
      </w:hyperlink>
      <w:r w:rsidRPr="006343B5">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A568" w14:textId="77777777" w:rsidR="00627F74" w:rsidRDefault="00627F74">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2C7B" w14:textId="6C8BF263" w:rsidR="000130B0" w:rsidRPr="00FC42AF" w:rsidRDefault="000130B0" w:rsidP="00BC3B86">
    <w:pPr>
      <w:pStyle w:val="Header"/>
      <w:jc w:val="left"/>
    </w:pPr>
    <w:r w:rsidRPr="00FC42AF">
      <w:rPr>
        <w:rStyle w:val="PageNumber"/>
        <w:b/>
        <w:bCs/>
      </w:rPr>
      <w:fldChar w:fldCharType="begin"/>
    </w:r>
    <w:r w:rsidRPr="00FC42AF">
      <w:rPr>
        <w:rStyle w:val="PageNumber"/>
        <w:b/>
        <w:bCs/>
      </w:rPr>
      <w:instrText xml:space="preserve"> PAGE </w:instrText>
    </w:r>
    <w:r w:rsidRPr="00FC42AF">
      <w:rPr>
        <w:rStyle w:val="PageNumber"/>
        <w:b/>
        <w:bCs/>
      </w:rPr>
      <w:fldChar w:fldCharType="separate"/>
    </w:r>
    <w:r>
      <w:rPr>
        <w:rStyle w:val="PageNumber"/>
        <w:b/>
        <w:bCs/>
        <w:noProof/>
      </w:rPr>
      <w:t>22</w:t>
    </w:r>
    <w:r w:rsidRPr="00FC42AF">
      <w:rPr>
        <w:rStyle w:val="PageNumber"/>
        <w:b/>
        <w:bCs/>
      </w:rPr>
      <w:fldChar w:fldCharType="end"/>
    </w:r>
    <w:r w:rsidRPr="00B661C0">
      <w:tab/>
    </w:r>
    <w:r w:rsidRPr="00D505E8">
      <w:rPr>
        <w:b/>
        <w:lang w:val="ru-RU"/>
      </w:rPr>
      <w:t>Рек</w:t>
    </w:r>
    <w:r w:rsidRPr="00D505E8">
      <w:rPr>
        <w:b/>
      </w:rPr>
      <w:t xml:space="preserve">. </w:t>
    </w:r>
    <w:r>
      <w:rPr>
        <w:b/>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8EDB" w14:textId="2AF8976A" w:rsidR="000130B0" w:rsidRDefault="000130B0" w:rsidP="00BC3B86">
    <w:pPr>
      <w:pStyle w:val="Header"/>
      <w:tabs>
        <w:tab w:val="clear" w:pos="9696"/>
        <w:tab w:val="right" w:pos="9639"/>
      </w:tabs>
    </w:pPr>
    <w:r w:rsidRPr="00B661C0">
      <w:tab/>
    </w:r>
    <w:r w:rsidRPr="00D505E8">
      <w:rPr>
        <w:b/>
        <w:lang w:val="ru-RU"/>
      </w:rPr>
      <w:t>Рек</w:t>
    </w:r>
    <w:r w:rsidRPr="00D505E8">
      <w:rPr>
        <w:b/>
      </w:rPr>
      <w:t xml:space="preserve">. </w:t>
    </w:r>
    <w:r>
      <w:rPr>
        <w:b/>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r w:rsidRPr="00B661C0">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23</w:t>
    </w:r>
    <w:r>
      <w:rPr>
        <w:rStyle w:val="PageNumbe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0FE4" w14:textId="7711E380" w:rsidR="000130B0" w:rsidRPr="00FC42AF" w:rsidRDefault="000130B0" w:rsidP="00BC3B86">
    <w:pPr>
      <w:pStyle w:val="Header"/>
      <w:tabs>
        <w:tab w:val="clear" w:pos="4848"/>
        <w:tab w:val="clear" w:pos="9696"/>
        <w:tab w:val="center" w:pos="7258"/>
        <w:tab w:val="right" w:pos="14515"/>
      </w:tabs>
      <w:jc w:val="left"/>
    </w:pPr>
    <w:r w:rsidRPr="00FC42AF">
      <w:rPr>
        <w:rStyle w:val="PageNumber"/>
        <w:b/>
        <w:bCs/>
      </w:rPr>
      <w:fldChar w:fldCharType="begin"/>
    </w:r>
    <w:r w:rsidRPr="00FC42AF">
      <w:rPr>
        <w:rStyle w:val="PageNumber"/>
        <w:b/>
        <w:bCs/>
      </w:rPr>
      <w:instrText xml:space="preserve"> PAGE </w:instrText>
    </w:r>
    <w:r w:rsidRPr="00FC42AF">
      <w:rPr>
        <w:rStyle w:val="PageNumber"/>
        <w:b/>
        <w:bCs/>
      </w:rPr>
      <w:fldChar w:fldCharType="separate"/>
    </w:r>
    <w:r>
      <w:rPr>
        <w:rStyle w:val="PageNumber"/>
        <w:b/>
        <w:bCs/>
        <w:noProof/>
      </w:rPr>
      <w:t>24</w:t>
    </w:r>
    <w:r w:rsidRPr="00FC42AF">
      <w:rPr>
        <w:rStyle w:val="PageNumber"/>
        <w:b/>
        <w:bCs/>
      </w:rPr>
      <w:fldChar w:fldCharType="end"/>
    </w:r>
    <w:r w:rsidRPr="00FC42AF">
      <w:tab/>
    </w:r>
    <w:r w:rsidRPr="00D505E8">
      <w:rPr>
        <w:b/>
        <w:lang w:val="ru-RU"/>
      </w:rPr>
      <w:t>Рек</w:t>
    </w:r>
    <w:r w:rsidRPr="00D505E8">
      <w:rPr>
        <w:b/>
      </w:rPr>
      <w:t xml:space="preserve">. </w:t>
    </w:r>
    <w:r>
      <w:rPr>
        <w:b/>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B11E" w14:textId="12B70D87" w:rsidR="000130B0" w:rsidRDefault="000130B0" w:rsidP="00BC504D">
    <w:pPr>
      <w:pStyle w:val="Header"/>
      <w:tabs>
        <w:tab w:val="clear" w:pos="4848"/>
        <w:tab w:val="clear" w:pos="9696"/>
        <w:tab w:val="center" w:pos="7258"/>
        <w:tab w:val="right" w:pos="14515"/>
      </w:tabs>
    </w:pPr>
    <w:r>
      <w:tab/>
    </w:r>
    <w:r>
      <w:fldChar w:fldCharType="begin"/>
    </w:r>
    <w:r>
      <w:instrText xml:space="preserve"> DOCPROPERTY "Header" \* MERGEFORMAT </w:instrText>
    </w:r>
    <w:r>
      <w:fldChar w:fldCharType="separate"/>
    </w:r>
    <w:r w:rsidR="00A05323">
      <w:rPr>
        <w:b/>
        <w:bCs/>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A05323">
      <w:rPr>
        <w:b/>
        <w:bCs/>
        <w:noProof/>
      </w:rPr>
      <w:t>МСЭ-R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4632" w14:textId="6A3CC377" w:rsidR="00943CC7" w:rsidRPr="00494C99" w:rsidRDefault="00943CC7" w:rsidP="00A20429">
    <w:pPr>
      <w:pStyle w:val="Header"/>
      <w:tabs>
        <w:tab w:val="clear" w:pos="4848"/>
        <w:tab w:val="center" w:pos="4820"/>
      </w:tabs>
      <w:jc w:val="left"/>
    </w:pPr>
    <w:r w:rsidRPr="00494C99">
      <w:rPr>
        <w:rStyle w:val="PageNumber"/>
        <w:b/>
        <w:bCs/>
      </w:rPr>
      <w:fldChar w:fldCharType="begin"/>
    </w:r>
    <w:r w:rsidRPr="00494C99">
      <w:rPr>
        <w:rStyle w:val="PageNumber"/>
        <w:b/>
        <w:bCs/>
      </w:rPr>
      <w:instrText xml:space="preserve"> PAGE </w:instrText>
    </w:r>
    <w:r w:rsidRPr="00494C99">
      <w:rPr>
        <w:rStyle w:val="PageNumber"/>
        <w:b/>
        <w:bCs/>
      </w:rPr>
      <w:fldChar w:fldCharType="separate"/>
    </w:r>
    <w:r w:rsidR="0072283B">
      <w:rPr>
        <w:rStyle w:val="PageNumber"/>
        <w:b/>
        <w:bCs/>
        <w:noProof/>
      </w:rPr>
      <w:t>38</w:t>
    </w:r>
    <w:r w:rsidRPr="00494C99">
      <w:rPr>
        <w:rStyle w:val="PageNumber"/>
        <w:b/>
        <w:bCs/>
      </w:rPr>
      <w:fldChar w:fldCharType="end"/>
    </w:r>
    <w:r w:rsidRPr="00494C99">
      <w:tab/>
    </w:r>
    <w:r w:rsidR="000130B0" w:rsidRPr="00024E0F">
      <w:rPr>
        <w:b/>
        <w:lang w:val="ru-RU"/>
      </w:rPr>
      <w:t>Рек</w:t>
    </w:r>
    <w:r w:rsidR="000130B0" w:rsidRPr="00176413">
      <w:rPr>
        <w:b/>
        <w:lang w:val="en-GB"/>
      </w:rPr>
      <w:t>.</w:t>
    </w:r>
    <w:r w:rsidR="000130B0">
      <w:rPr>
        <w:b/>
        <w:lang w:val="en-US"/>
      </w:rPr>
      <w:t xml:space="preserve">  </w:t>
    </w:r>
    <w:r w:rsidR="008A168F" w:rsidRPr="00553C5F">
      <w:rPr>
        <w:b/>
        <w:bCs/>
        <w:szCs w:val="22"/>
        <w:lang w:val="en-US"/>
      </w:rPr>
      <w:fldChar w:fldCharType="begin"/>
    </w:r>
    <w:r w:rsidR="008A168F" w:rsidRPr="00553C5F">
      <w:rPr>
        <w:b/>
        <w:bCs/>
        <w:szCs w:val="22"/>
        <w:lang w:val="en-US"/>
      </w:rPr>
      <w:instrText>styleref href</w:instrText>
    </w:r>
    <w:r w:rsidR="008A168F" w:rsidRPr="00553C5F">
      <w:rPr>
        <w:b/>
        <w:bCs/>
        <w:szCs w:val="22"/>
        <w:lang w:val="en-US"/>
      </w:rPr>
      <w:fldChar w:fldCharType="separate"/>
    </w:r>
    <w:r w:rsidR="00A05323">
      <w:rPr>
        <w:b/>
        <w:bCs/>
        <w:noProof/>
        <w:szCs w:val="22"/>
        <w:lang w:val="en-US"/>
      </w:rPr>
      <w:t>МСЭ-R  BS.1514-3</w:t>
    </w:r>
    <w:r w:rsidR="008A168F" w:rsidRPr="00553C5F">
      <w:rPr>
        <w:b/>
        <w:bCs/>
        <w:szCs w:val="22"/>
        <w:lang w:val="en-U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F2C" w14:textId="4A0E41D8" w:rsidR="00943CC7" w:rsidRPr="00494C99" w:rsidRDefault="00943CC7" w:rsidP="00A20429">
    <w:pPr>
      <w:tabs>
        <w:tab w:val="clear" w:pos="794"/>
        <w:tab w:val="clear" w:pos="1191"/>
        <w:tab w:val="clear" w:pos="1588"/>
        <w:tab w:val="clear" w:pos="1985"/>
        <w:tab w:val="center" w:pos="4820"/>
        <w:tab w:val="right" w:pos="14317"/>
      </w:tabs>
      <w:spacing w:before="0"/>
      <w:ind w:right="107"/>
      <w:jc w:val="center"/>
    </w:pPr>
    <w:r w:rsidRPr="00494C99">
      <w:tab/>
    </w:r>
    <w:r w:rsidR="000130B0" w:rsidRPr="00024E0F">
      <w:rPr>
        <w:b/>
        <w:lang w:val="ru-RU"/>
      </w:rPr>
      <w:t>Рек</w:t>
    </w:r>
    <w:r w:rsidR="000130B0" w:rsidRPr="00176413">
      <w:rPr>
        <w:b/>
        <w:lang w:val="en-GB"/>
      </w:rPr>
      <w:t>.</w:t>
    </w:r>
    <w:r w:rsidR="000130B0">
      <w:rPr>
        <w:b/>
        <w:lang w:val="en-US"/>
      </w:rPr>
      <w:t xml:space="preserve">  </w:t>
    </w:r>
    <w:r w:rsidR="008A168F" w:rsidRPr="00553C5F">
      <w:rPr>
        <w:b/>
        <w:bCs/>
        <w:szCs w:val="22"/>
        <w:lang w:val="en-US"/>
      </w:rPr>
      <w:fldChar w:fldCharType="begin"/>
    </w:r>
    <w:r w:rsidR="008A168F" w:rsidRPr="00553C5F">
      <w:rPr>
        <w:b/>
        <w:bCs/>
        <w:szCs w:val="22"/>
        <w:lang w:val="en-US"/>
      </w:rPr>
      <w:instrText>styleref href</w:instrText>
    </w:r>
    <w:r w:rsidR="008A168F" w:rsidRPr="00553C5F">
      <w:rPr>
        <w:b/>
        <w:bCs/>
        <w:szCs w:val="22"/>
        <w:lang w:val="en-US"/>
      </w:rPr>
      <w:fldChar w:fldCharType="separate"/>
    </w:r>
    <w:r w:rsidR="00A05323">
      <w:rPr>
        <w:b/>
        <w:bCs/>
        <w:noProof/>
        <w:szCs w:val="22"/>
        <w:lang w:val="en-US"/>
      </w:rPr>
      <w:t>МСЭ-R  BS.1514-3</w:t>
    </w:r>
    <w:r w:rsidR="008A168F" w:rsidRPr="00553C5F">
      <w:rPr>
        <w:b/>
        <w:bCs/>
        <w:szCs w:val="22"/>
        <w:lang w:val="en-US"/>
      </w:rPr>
      <w:fldChar w:fldCharType="end"/>
    </w:r>
    <w:r w:rsidRPr="00494C99">
      <w:tab/>
    </w:r>
    <w:r w:rsidRPr="00494C99">
      <w:rPr>
        <w:b/>
        <w:bCs/>
      </w:rPr>
      <w:fldChar w:fldCharType="begin"/>
    </w:r>
    <w:r w:rsidRPr="00494C99">
      <w:rPr>
        <w:b/>
        <w:bCs/>
      </w:rPr>
      <w:instrText xml:space="preserve"> PAGE </w:instrText>
    </w:r>
    <w:r w:rsidRPr="00494C99">
      <w:rPr>
        <w:b/>
        <w:bCs/>
      </w:rPr>
      <w:fldChar w:fldCharType="separate"/>
    </w:r>
    <w:r w:rsidR="0072283B">
      <w:rPr>
        <w:b/>
        <w:bCs/>
        <w:noProof/>
      </w:rPr>
      <w:t>37</w:t>
    </w:r>
    <w:r w:rsidRPr="00494C99">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627F74" w:rsidRPr="00A239D1" w14:paraId="4D409446" w14:textId="77777777" w:rsidTr="0019307B">
      <w:tc>
        <w:tcPr>
          <w:tcW w:w="4634" w:type="dxa"/>
          <w:vAlign w:val="center"/>
        </w:tcPr>
        <w:p w14:paraId="7D2FAFD9" w14:textId="77777777" w:rsidR="00627F74" w:rsidRPr="005B0371" w:rsidRDefault="00627F74" w:rsidP="00B9169E">
          <w:pPr>
            <w:pStyle w:val="Header"/>
            <w:jc w:val="left"/>
            <w:rPr>
              <w:rFonts w:ascii="Arial Black" w:hAnsi="Arial Black" w:cs="Arial"/>
              <w:color w:val="FFFFFF" w:themeColor="background1"/>
              <w:sz w:val="32"/>
              <w:szCs w:val="32"/>
            </w:rPr>
          </w:pPr>
          <w:r>
            <w:rPr>
              <w:rFonts w:ascii="Arial Black" w:hAnsi="Arial Black" w:cs="Arial"/>
              <w:noProof/>
              <w:sz w:val="32"/>
              <w:szCs w:val="32"/>
            </w:rPr>
            <w:drawing>
              <wp:anchor distT="0" distB="0" distL="114300" distR="114300" simplePos="0" relativeHeight="251659264" behindDoc="0" locked="0" layoutInCell="1" allowOverlap="1" wp14:anchorId="0CF0E5DB" wp14:editId="10AEAD45">
                <wp:simplePos x="0" y="0"/>
                <wp:positionH relativeFrom="column">
                  <wp:posOffset>-92710</wp:posOffset>
                </wp:positionH>
                <wp:positionV relativeFrom="paragraph">
                  <wp:posOffset>-100965</wp:posOffset>
                </wp:positionV>
                <wp:extent cx="1733550" cy="374650"/>
                <wp:effectExtent l="0" t="0" r="0" b="0"/>
                <wp:wrapNone/>
                <wp:docPr id="540744487" name="Picture 540744487" descr="ITU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Публикаци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0371">
            <w:rPr>
              <w:rFonts w:ascii="Arial Black" w:hAnsi="Arial Black" w:cs="Arial"/>
              <w:color w:val="FFFFFF" w:themeColor="background1"/>
              <w:sz w:val="32"/>
              <w:szCs w:val="32"/>
            </w:rPr>
            <w:t xml:space="preserve"> </w:t>
          </w:r>
        </w:p>
      </w:tc>
      <w:tc>
        <w:tcPr>
          <w:tcW w:w="5998" w:type="dxa"/>
          <w:vAlign w:val="center"/>
        </w:tcPr>
        <w:p w14:paraId="297A2094" w14:textId="77777777" w:rsidR="00627F74" w:rsidRPr="00260B24" w:rsidRDefault="00627F74" w:rsidP="00744F8B">
          <w:pPr>
            <w:pStyle w:val="Header"/>
            <w:jc w:val="right"/>
            <w:rPr>
              <w:rFonts w:asciiTheme="minorBidi" w:hAnsiTheme="minorBidi"/>
              <w:b/>
              <w:spacing w:val="4"/>
              <w:szCs w:val="24"/>
            </w:rPr>
          </w:pPr>
          <w:proofErr w:type="spellStart"/>
          <w:r w:rsidRPr="00736384">
            <w:rPr>
              <w:rFonts w:asciiTheme="minorBidi" w:hAnsiTheme="minorBidi"/>
              <w:b/>
              <w:spacing w:val="4"/>
              <w:szCs w:val="24"/>
            </w:rPr>
            <w:t>Международн</w:t>
          </w:r>
          <w:r>
            <w:rPr>
              <w:rFonts w:asciiTheme="minorBidi" w:hAnsiTheme="minorBidi"/>
              <w:b/>
              <w:spacing w:val="4"/>
              <w:szCs w:val="24"/>
              <w:lang w:val="ru-RU"/>
            </w:rPr>
            <w:t>ый</w:t>
          </w:r>
          <w:proofErr w:type="spellEnd"/>
          <w:r w:rsidRPr="00736384">
            <w:rPr>
              <w:rFonts w:asciiTheme="minorBidi" w:hAnsiTheme="minorBidi"/>
              <w:b/>
              <w:spacing w:val="4"/>
              <w:szCs w:val="24"/>
            </w:rPr>
            <w:t xml:space="preserve"> </w:t>
          </w:r>
          <w:proofErr w:type="spellStart"/>
          <w:r w:rsidRPr="00736384">
            <w:rPr>
              <w:rFonts w:asciiTheme="minorBidi" w:hAnsiTheme="minorBidi"/>
              <w:b/>
              <w:spacing w:val="4"/>
              <w:szCs w:val="24"/>
            </w:rPr>
            <w:t>союз</w:t>
          </w:r>
          <w:proofErr w:type="spellEnd"/>
          <w:r w:rsidRPr="00736384">
            <w:rPr>
              <w:rFonts w:asciiTheme="minorBidi" w:hAnsiTheme="minorBidi"/>
              <w:b/>
              <w:spacing w:val="4"/>
              <w:szCs w:val="24"/>
            </w:rPr>
            <w:t xml:space="preserve"> </w:t>
          </w:r>
          <w:proofErr w:type="spellStart"/>
          <w:r w:rsidRPr="00736384">
            <w:rPr>
              <w:rFonts w:asciiTheme="minorBidi" w:hAnsiTheme="minorBidi"/>
              <w:b/>
              <w:spacing w:val="4"/>
              <w:szCs w:val="24"/>
            </w:rPr>
            <w:t>электросвязи</w:t>
          </w:r>
          <w:proofErr w:type="spellEnd"/>
        </w:p>
      </w:tc>
    </w:tr>
    <w:tr w:rsidR="00627F74" w:rsidRPr="00A239D1" w14:paraId="7139C550" w14:textId="77777777" w:rsidTr="0019307B">
      <w:tc>
        <w:tcPr>
          <w:tcW w:w="4634" w:type="dxa"/>
          <w:vAlign w:val="center"/>
        </w:tcPr>
        <w:p w14:paraId="41851859" w14:textId="77777777" w:rsidR="00627F74" w:rsidRPr="00260B24" w:rsidRDefault="00627F74" w:rsidP="00744F8B">
          <w:pPr>
            <w:pStyle w:val="Header"/>
            <w:jc w:val="left"/>
            <w:rPr>
              <w:rFonts w:asciiTheme="minorBidi" w:hAnsiTheme="minorBidi"/>
              <w:spacing w:val="4"/>
              <w:sz w:val="21"/>
              <w:szCs w:val="21"/>
            </w:rPr>
          </w:pPr>
          <w:proofErr w:type="spellStart"/>
          <w:r w:rsidRPr="00736384">
            <w:rPr>
              <w:rFonts w:asciiTheme="minorBidi" w:hAnsiTheme="minorBidi"/>
              <w:spacing w:val="4"/>
              <w:szCs w:val="24"/>
            </w:rPr>
            <w:t>Рекомендации</w:t>
          </w:r>
          <w:proofErr w:type="spellEnd"/>
        </w:p>
      </w:tc>
      <w:tc>
        <w:tcPr>
          <w:tcW w:w="5998" w:type="dxa"/>
          <w:vAlign w:val="center"/>
        </w:tcPr>
        <w:p w14:paraId="2A03DCC9" w14:textId="77777777" w:rsidR="00627F74" w:rsidRPr="00260B24" w:rsidRDefault="00627F74" w:rsidP="00744F8B">
          <w:pPr>
            <w:pStyle w:val="Header"/>
            <w:jc w:val="right"/>
            <w:rPr>
              <w:rFonts w:asciiTheme="minorBidi" w:hAnsiTheme="minorBidi"/>
              <w:spacing w:val="4"/>
              <w:szCs w:val="24"/>
            </w:rPr>
          </w:pPr>
          <w:proofErr w:type="spellStart"/>
          <w:r w:rsidRPr="00391033">
            <w:rPr>
              <w:rFonts w:asciiTheme="minorBidi" w:hAnsiTheme="minorBidi"/>
              <w:spacing w:val="4"/>
              <w:szCs w:val="24"/>
            </w:rPr>
            <w:t>Сектор</w:t>
          </w:r>
          <w:proofErr w:type="spellEnd"/>
          <w:r w:rsidRPr="00391033">
            <w:rPr>
              <w:rFonts w:asciiTheme="minorBidi" w:hAnsiTheme="minorBidi"/>
              <w:spacing w:val="4"/>
              <w:szCs w:val="24"/>
            </w:rPr>
            <w:t xml:space="preserve"> </w:t>
          </w:r>
          <w:proofErr w:type="spellStart"/>
          <w:r w:rsidRPr="00391033">
            <w:rPr>
              <w:rFonts w:asciiTheme="minorBidi" w:hAnsiTheme="minorBidi"/>
              <w:spacing w:val="4"/>
              <w:szCs w:val="24"/>
            </w:rPr>
            <w:t>радиосвязи</w:t>
          </w:r>
          <w:proofErr w:type="spellEnd"/>
        </w:p>
      </w:tc>
    </w:tr>
  </w:tbl>
  <w:p w14:paraId="5053740A" w14:textId="77777777" w:rsidR="00627F74" w:rsidRDefault="00627F74" w:rsidP="004A6FEB">
    <w:pPr>
      <w:pStyle w:val="Header"/>
    </w:pPr>
    <w:r>
      <w:rPr>
        <w:rFonts w:ascii="Arial" w:hAnsi="Arial" w:cs="Arial"/>
        <w:noProof/>
      </w:rPr>
      <mc:AlternateContent>
        <mc:Choice Requires="wps">
          <w:drawing>
            <wp:anchor distT="0" distB="0" distL="114300" distR="114300" simplePos="0" relativeHeight="251656192" behindDoc="0" locked="0" layoutInCell="1" allowOverlap="1" wp14:anchorId="1839F813" wp14:editId="02EEB9BD">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1289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C9785B7" w14:textId="77777777" w:rsidR="00627F74" w:rsidRDefault="00627F74" w:rsidP="004A6FEB">
    <w:pPr>
      <w:pStyle w:val="Header"/>
      <w:ind w:right="360"/>
      <w:jc w:val="both"/>
    </w:pPr>
    <w:r>
      <w:rPr>
        <w:noProof/>
      </w:rPr>
      <mc:AlternateContent>
        <mc:Choice Requires="wpg">
          <w:drawing>
            <wp:anchor distT="0" distB="0" distL="114300" distR="114300" simplePos="0" relativeHeight="251658240" behindDoc="0" locked="0" layoutInCell="1" allowOverlap="1" wp14:anchorId="1B582A0E" wp14:editId="521FCBA4">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a:extLst>
                          <a:ext uri="{C183D7F6-B498-43B3-948B-1728B52AA6E4}">
                            <adec:decorative xmlns:adec="http://schemas.microsoft.com/office/drawing/2017/decorative" val="1"/>
                          </a:ext>
                        </a:extLst>
                      </wps:cNvPr>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75211" id="docshapegroup6" o:spid="_x0000_s1026" alt="Header separator line" style="position:absolute;margin-left:0;margin-top:94.2pt;width:595.3pt;height:18.6pt;z-index:251660288;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alt="&quot;&quot;"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F196" w14:textId="77777777" w:rsidR="008A168F" w:rsidRDefault="008A16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61BA" w14:textId="64560AAD" w:rsidR="00627F74" w:rsidRDefault="00627F74"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4306" w14:textId="7799B66F" w:rsidR="00627F74" w:rsidRDefault="00627F74">
    <w:pPr>
      <w:pStyle w:val="Header"/>
    </w:pPr>
    <w:r>
      <w:tab/>
    </w:r>
    <w:r>
      <w:fldChar w:fldCharType="begin"/>
    </w:r>
    <w:r>
      <w:instrText xml:space="preserve"> DOCPROPERTY "Header" \* MERGEFORMAT </w:instrText>
    </w:r>
    <w:r>
      <w:fldChar w:fldCharType="separate"/>
    </w:r>
    <w:r w:rsidR="00A05323">
      <w:rPr>
        <w:b/>
        <w:bCs/>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A05323">
      <w:rPr>
        <w:b/>
        <w:bCs/>
        <w:noProof/>
      </w:rPr>
      <w:t>МСЭ-R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CCBD" w14:textId="789DEC44" w:rsidR="000130B0" w:rsidRPr="00E660D2" w:rsidRDefault="000130B0" w:rsidP="00E660D2">
    <w:pPr>
      <w:pStyle w:val="Header"/>
      <w:tabs>
        <w:tab w:val="clear" w:pos="4848"/>
        <w:tab w:val="clear" w:pos="9696"/>
        <w:tab w:val="center" w:pos="4820"/>
        <w:tab w:val="right" w:pos="14282"/>
      </w:tabs>
      <w:jc w:val="left"/>
      <w:rPr>
        <w:b/>
        <w:bCs/>
        <w:szCs w:val="22"/>
        <w:lang w:val="en-US"/>
      </w:rPr>
    </w:pPr>
    <w:r w:rsidRPr="00FC42AF">
      <w:rPr>
        <w:rStyle w:val="PageNumber"/>
        <w:b/>
        <w:bCs/>
      </w:rPr>
      <w:fldChar w:fldCharType="begin"/>
    </w:r>
    <w:r w:rsidRPr="00FC42AF">
      <w:rPr>
        <w:rStyle w:val="PageNumber"/>
        <w:b/>
        <w:bCs/>
      </w:rPr>
      <w:instrText xml:space="preserve"> PAGE </w:instrText>
    </w:r>
    <w:r w:rsidRPr="00FC42AF">
      <w:rPr>
        <w:rStyle w:val="PageNumber"/>
        <w:b/>
        <w:bCs/>
      </w:rPr>
      <w:fldChar w:fldCharType="separate"/>
    </w:r>
    <w:r>
      <w:rPr>
        <w:rStyle w:val="PageNumber"/>
        <w:b/>
        <w:bCs/>
        <w:noProof/>
      </w:rPr>
      <w:t>6</w:t>
    </w:r>
    <w:r w:rsidRPr="00FC42AF">
      <w:rPr>
        <w:rStyle w:val="PageNumber"/>
        <w:b/>
        <w:bCs/>
      </w:rPr>
      <w:fldChar w:fldCharType="end"/>
    </w:r>
    <w:r w:rsidRPr="00FC42AF">
      <w:tab/>
    </w:r>
    <w:r w:rsidRPr="00D505E8">
      <w:rPr>
        <w:b/>
        <w:lang w:val="ru-RU"/>
      </w:rPr>
      <w:t>Рек</w:t>
    </w:r>
    <w:r w:rsidRPr="00D505E8">
      <w:rPr>
        <w:b/>
      </w:rPr>
      <w:t xml:space="preserve">. </w:t>
    </w:r>
    <w:r>
      <w:rPr>
        <w:b/>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A156" w14:textId="4FC44505" w:rsidR="000130B0" w:rsidRDefault="000130B0" w:rsidP="005B1355">
    <w:pPr>
      <w:pStyle w:val="Header"/>
      <w:jc w:val="left"/>
    </w:pPr>
    <w:r>
      <w:tab/>
    </w:r>
    <w:r w:rsidRPr="00D505E8">
      <w:rPr>
        <w:b/>
        <w:lang w:val="ru-RU"/>
      </w:rPr>
      <w:t>Рек</w:t>
    </w:r>
    <w:r w:rsidRPr="00D505E8">
      <w:rPr>
        <w:b/>
      </w:rPr>
      <w:t xml:space="preserve">. </w:t>
    </w:r>
    <w:r>
      <w:rPr>
        <w:b/>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5</w:t>
    </w:r>
    <w:r>
      <w:rPr>
        <w:rStyle w:val="PageNumbe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0DD7" w14:textId="543EAC2E" w:rsidR="005B1355" w:rsidRPr="000766A1" w:rsidRDefault="000766A1" w:rsidP="00AE3010">
    <w:pPr>
      <w:pStyle w:val="Header"/>
      <w:tabs>
        <w:tab w:val="clear" w:pos="4848"/>
        <w:tab w:val="clear" w:pos="9696"/>
        <w:tab w:val="center" w:pos="7230"/>
        <w:tab w:val="right" w:pos="14459"/>
      </w:tabs>
      <w:jc w:val="left"/>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8</w:t>
    </w:r>
    <w:r>
      <w:rPr>
        <w:rStyle w:val="PageNumber"/>
        <w:b/>
        <w:bCs/>
      </w:rPr>
      <w:fldChar w:fldCharType="end"/>
    </w:r>
    <w:r>
      <w:tab/>
    </w:r>
    <w:r w:rsidRPr="00D505E8">
      <w:rPr>
        <w:b/>
        <w:lang w:val="ru-RU"/>
      </w:rPr>
      <w:t>Рек</w:t>
    </w:r>
    <w:r w:rsidRPr="00D505E8">
      <w:rPr>
        <w:b/>
      </w:rPr>
      <w:t xml:space="preserve">. </w:t>
    </w:r>
    <w:r>
      <w:rPr>
        <w:b/>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603A" w14:textId="1C707648" w:rsidR="005B1355" w:rsidRDefault="005B1355" w:rsidP="00AE3010">
    <w:pPr>
      <w:pStyle w:val="Header"/>
      <w:tabs>
        <w:tab w:val="clear" w:pos="4848"/>
        <w:tab w:val="clear" w:pos="9696"/>
        <w:tab w:val="center" w:pos="7230"/>
        <w:tab w:val="right" w:pos="14459"/>
      </w:tabs>
      <w:jc w:val="left"/>
    </w:pPr>
    <w:r>
      <w:tab/>
    </w:r>
    <w:r w:rsidRPr="00D505E8">
      <w:rPr>
        <w:b/>
        <w:lang w:val="ru-RU"/>
      </w:rPr>
      <w:t>Рек</w:t>
    </w:r>
    <w:r w:rsidRPr="00D505E8">
      <w:rPr>
        <w:b/>
      </w:rPr>
      <w:t xml:space="preserve">. </w:t>
    </w:r>
    <w:r>
      <w:rPr>
        <w:b/>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05323">
      <w:rPr>
        <w:b/>
        <w:bCs/>
        <w:noProof/>
        <w:szCs w:val="22"/>
        <w:lang w:val="en-US"/>
      </w:rPr>
      <w:t>МСЭ-R  BS.1514-3</w:t>
    </w:r>
    <w:r w:rsidRPr="00553C5F">
      <w:rPr>
        <w:b/>
        <w:bCs/>
        <w:szCs w:val="22"/>
        <w:lang w:val="en-US"/>
      </w:rPr>
      <w:fldChar w:fldCharType="end"/>
    </w:r>
    <w:r>
      <w:rPr>
        <w:lang w:val="ru-RU"/>
      </w:rP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5</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0A5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DEF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ED8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2A0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BA3E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A7A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45C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6F6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5641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665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50FB5"/>
    <w:multiLevelType w:val="hybridMultilevel"/>
    <w:tmpl w:val="910AA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C20C05"/>
    <w:multiLevelType w:val="hybridMultilevel"/>
    <w:tmpl w:val="A3102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462C5"/>
    <w:multiLevelType w:val="hybridMultilevel"/>
    <w:tmpl w:val="B5A4D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B7300"/>
    <w:multiLevelType w:val="hybridMultilevel"/>
    <w:tmpl w:val="D944987A"/>
    <w:lvl w:ilvl="0" w:tplc="633EC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84A8C"/>
    <w:multiLevelType w:val="hybridMultilevel"/>
    <w:tmpl w:val="A10E3C68"/>
    <w:lvl w:ilvl="0" w:tplc="F17CA6D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2600E"/>
    <w:multiLevelType w:val="hybridMultilevel"/>
    <w:tmpl w:val="69C64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95C0476"/>
    <w:multiLevelType w:val="hybridMultilevel"/>
    <w:tmpl w:val="DCA07A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9905690"/>
    <w:multiLevelType w:val="multilevel"/>
    <w:tmpl w:val="DCA07A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CF92D89"/>
    <w:multiLevelType w:val="hybridMultilevel"/>
    <w:tmpl w:val="1F20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26FDD"/>
    <w:multiLevelType w:val="hybridMultilevel"/>
    <w:tmpl w:val="8FB45F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473FFA"/>
    <w:multiLevelType w:val="hybridMultilevel"/>
    <w:tmpl w:val="31E0B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925E61"/>
    <w:multiLevelType w:val="hybridMultilevel"/>
    <w:tmpl w:val="DFA2D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0A4DEE"/>
    <w:multiLevelType w:val="hybridMultilevel"/>
    <w:tmpl w:val="DF101762"/>
    <w:lvl w:ilvl="0" w:tplc="151069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67D6A"/>
    <w:multiLevelType w:val="hybridMultilevel"/>
    <w:tmpl w:val="E59C4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B64329F"/>
    <w:multiLevelType w:val="hybridMultilevel"/>
    <w:tmpl w:val="7CBEE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724FC"/>
    <w:multiLevelType w:val="multilevel"/>
    <w:tmpl w:val="A83802EA"/>
    <w:lvl w:ilvl="0">
      <w:start w:val="5"/>
      <w:numFmt w:val="decimal"/>
      <w:lvlText w:val="%1"/>
      <w:lvlJc w:val="left"/>
      <w:pPr>
        <w:tabs>
          <w:tab w:val="num" w:pos="795"/>
        </w:tabs>
        <w:ind w:left="795" w:hanging="795"/>
      </w:pPr>
      <w:rPr>
        <w:rFonts w:hint="default"/>
        <w:b w:val="0"/>
        <w:sz w:val="20"/>
      </w:rPr>
    </w:lvl>
    <w:lvl w:ilvl="1">
      <w:start w:val="1"/>
      <w:numFmt w:val="decimal"/>
      <w:lvlText w:val="%1.%2"/>
      <w:lvlJc w:val="left"/>
      <w:pPr>
        <w:tabs>
          <w:tab w:val="num" w:pos="795"/>
        </w:tabs>
        <w:ind w:left="795" w:hanging="795"/>
      </w:pPr>
      <w:rPr>
        <w:rFonts w:hint="default"/>
        <w:b w:val="0"/>
        <w:sz w:val="20"/>
      </w:rPr>
    </w:lvl>
    <w:lvl w:ilvl="2">
      <w:start w:val="1"/>
      <w:numFmt w:val="decimal"/>
      <w:lvlText w:val="%1.%2.%3"/>
      <w:lvlJc w:val="left"/>
      <w:pPr>
        <w:tabs>
          <w:tab w:val="num" w:pos="795"/>
        </w:tabs>
        <w:ind w:left="795" w:hanging="795"/>
      </w:pPr>
      <w:rPr>
        <w:rFonts w:hint="default"/>
        <w:b w:val="0"/>
        <w:sz w:val="20"/>
      </w:rPr>
    </w:lvl>
    <w:lvl w:ilvl="3">
      <w:start w:val="1"/>
      <w:numFmt w:val="decimal"/>
      <w:lvlText w:val="%1.%2.%3.%4"/>
      <w:lvlJc w:val="left"/>
      <w:pPr>
        <w:tabs>
          <w:tab w:val="num" w:pos="795"/>
        </w:tabs>
        <w:ind w:left="795" w:hanging="795"/>
      </w:pPr>
      <w:rPr>
        <w:rFonts w:hint="default"/>
        <w:b w:val="0"/>
        <w:sz w:val="20"/>
      </w:rPr>
    </w:lvl>
    <w:lvl w:ilvl="4">
      <w:start w:val="1"/>
      <w:numFmt w:val="decimal"/>
      <w:lvlText w:val="%1.%2.%3.%4.%5"/>
      <w:lvlJc w:val="left"/>
      <w:pPr>
        <w:tabs>
          <w:tab w:val="num" w:pos="795"/>
        </w:tabs>
        <w:ind w:left="795" w:hanging="795"/>
      </w:pPr>
      <w:rPr>
        <w:rFonts w:hint="default"/>
        <w:b w:val="0"/>
        <w:sz w:val="20"/>
      </w:rPr>
    </w:lvl>
    <w:lvl w:ilvl="5">
      <w:start w:val="1"/>
      <w:numFmt w:val="decimal"/>
      <w:lvlText w:val="%1.%2.%3.%4.%5.%6"/>
      <w:lvlJc w:val="left"/>
      <w:pPr>
        <w:tabs>
          <w:tab w:val="num" w:pos="1080"/>
        </w:tabs>
        <w:ind w:left="1080" w:hanging="1080"/>
      </w:pPr>
      <w:rPr>
        <w:rFonts w:hint="default"/>
        <w:b w:val="0"/>
        <w:sz w:val="20"/>
      </w:rPr>
    </w:lvl>
    <w:lvl w:ilvl="6">
      <w:start w:val="1"/>
      <w:numFmt w:val="decimal"/>
      <w:lvlText w:val="%1.%2.%3.%4.%5.%6.%7"/>
      <w:lvlJc w:val="left"/>
      <w:pPr>
        <w:tabs>
          <w:tab w:val="num" w:pos="1080"/>
        </w:tabs>
        <w:ind w:left="1080" w:hanging="1080"/>
      </w:pPr>
      <w:rPr>
        <w:rFonts w:hint="default"/>
        <w:b w:val="0"/>
        <w:sz w:val="20"/>
      </w:rPr>
    </w:lvl>
    <w:lvl w:ilvl="7">
      <w:start w:val="1"/>
      <w:numFmt w:val="decimal"/>
      <w:lvlText w:val="%1.%2.%3.%4.%5.%6.%7.%8"/>
      <w:lvlJc w:val="left"/>
      <w:pPr>
        <w:tabs>
          <w:tab w:val="num" w:pos="1440"/>
        </w:tabs>
        <w:ind w:left="1440" w:hanging="1440"/>
      </w:pPr>
      <w:rPr>
        <w:rFonts w:hint="default"/>
        <w:b w:val="0"/>
        <w:sz w:val="20"/>
      </w:rPr>
    </w:lvl>
    <w:lvl w:ilvl="8">
      <w:start w:val="1"/>
      <w:numFmt w:val="decimal"/>
      <w:lvlText w:val="%1.%2.%3.%4.%5.%6.%7.%8.%9"/>
      <w:lvlJc w:val="left"/>
      <w:pPr>
        <w:tabs>
          <w:tab w:val="num" w:pos="1440"/>
        </w:tabs>
        <w:ind w:left="1440" w:hanging="1440"/>
      </w:pPr>
      <w:rPr>
        <w:rFonts w:hint="default"/>
        <w:b w:val="0"/>
        <w:sz w:val="20"/>
      </w:rPr>
    </w:lvl>
  </w:abstractNum>
  <w:abstractNum w:abstractNumId="27" w15:restartNumberingAfterBreak="0">
    <w:nsid w:val="472E7180"/>
    <w:multiLevelType w:val="multilevel"/>
    <w:tmpl w:val="E59C4C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082D82"/>
    <w:multiLevelType w:val="hybridMultilevel"/>
    <w:tmpl w:val="30C6798E"/>
    <w:lvl w:ilvl="0" w:tplc="0C987E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1221E"/>
    <w:multiLevelType w:val="hybridMultilevel"/>
    <w:tmpl w:val="38E62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E82DE6"/>
    <w:multiLevelType w:val="hybridMultilevel"/>
    <w:tmpl w:val="269EF1AE"/>
    <w:lvl w:ilvl="0" w:tplc="2EA854FE">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A4F68"/>
    <w:multiLevelType w:val="hybridMultilevel"/>
    <w:tmpl w:val="1064407E"/>
    <w:lvl w:ilvl="0" w:tplc="EB92C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716BD"/>
    <w:multiLevelType w:val="hybridMultilevel"/>
    <w:tmpl w:val="346CA3A0"/>
    <w:lvl w:ilvl="0" w:tplc="8E549860">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00807"/>
    <w:multiLevelType w:val="hybridMultilevel"/>
    <w:tmpl w:val="F07ED3DE"/>
    <w:lvl w:ilvl="0" w:tplc="F6662976">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B53E7"/>
    <w:multiLevelType w:val="hybridMultilevel"/>
    <w:tmpl w:val="0DC8F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15728">
    <w:abstractNumId w:val="16"/>
  </w:num>
  <w:num w:numId="2" w16cid:durableId="722993480">
    <w:abstractNumId w:val="21"/>
  </w:num>
  <w:num w:numId="3" w16cid:durableId="738288656">
    <w:abstractNumId w:val="19"/>
  </w:num>
  <w:num w:numId="4" w16cid:durableId="2014796475">
    <w:abstractNumId w:val="34"/>
  </w:num>
  <w:num w:numId="5" w16cid:durableId="1562324779">
    <w:abstractNumId w:val="20"/>
  </w:num>
  <w:num w:numId="6" w16cid:durableId="825318213">
    <w:abstractNumId w:val="29"/>
  </w:num>
  <w:num w:numId="7" w16cid:durableId="538903111">
    <w:abstractNumId w:val="25"/>
  </w:num>
  <w:num w:numId="8" w16cid:durableId="827668929">
    <w:abstractNumId w:val="10"/>
  </w:num>
  <w:num w:numId="9" w16cid:durableId="210700217">
    <w:abstractNumId w:val="12"/>
  </w:num>
  <w:num w:numId="10" w16cid:durableId="1665931397">
    <w:abstractNumId w:val="15"/>
  </w:num>
  <w:num w:numId="11" w16cid:durableId="1410880051">
    <w:abstractNumId w:val="22"/>
  </w:num>
  <w:num w:numId="12" w16cid:durableId="607615049">
    <w:abstractNumId w:val="11"/>
  </w:num>
  <w:num w:numId="13" w16cid:durableId="2129858356">
    <w:abstractNumId w:val="9"/>
  </w:num>
  <w:num w:numId="14" w16cid:durableId="379211700">
    <w:abstractNumId w:val="26"/>
  </w:num>
  <w:num w:numId="15" w16cid:durableId="392656698">
    <w:abstractNumId w:val="14"/>
  </w:num>
  <w:num w:numId="16" w16cid:durableId="1873348550">
    <w:abstractNumId w:val="31"/>
  </w:num>
  <w:num w:numId="17" w16cid:durableId="1447459688">
    <w:abstractNumId w:val="23"/>
  </w:num>
  <w:num w:numId="18" w16cid:durableId="1354838698">
    <w:abstractNumId w:val="13"/>
  </w:num>
  <w:num w:numId="19" w16cid:durableId="439381006">
    <w:abstractNumId w:val="32"/>
  </w:num>
  <w:num w:numId="20" w16cid:durableId="1169709713">
    <w:abstractNumId w:val="33"/>
  </w:num>
  <w:num w:numId="21" w16cid:durableId="868491518">
    <w:abstractNumId w:val="30"/>
  </w:num>
  <w:num w:numId="22" w16cid:durableId="520166083">
    <w:abstractNumId w:val="28"/>
  </w:num>
  <w:num w:numId="23" w16cid:durableId="703939508">
    <w:abstractNumId w:val="7"/>
  </w:num>
  <w:num w:numId="24" w16cid:durableId="1531183203">
    <w:abstractNumId w:val="6"/>
  </w:num>
  <w:num w:numId="25" w16cid:durableId="1411001660">
    <w:abstractNumId w:val="5"/>
  </w:num>
  <w:num w:numId="26" w16cid:durableId="929660167">
    <w:abstractNumId w:val="4"/>
  </w:num>
  <w:num w:numId="27" w16cid:durableId="768161945">
    <w:abstractNumId w:val="8"/>
  </w:num>
  <w:num w:numId="28" w16cid:durableId="695159332">
    <w:abstractNumId w:val="3"/>
  </w:num>
  <w:num w:numId="29" w16cid:durableId="1065566965">
    <w:abstractNumId w:val="2"/>
  </w:num>
  <w:num w:numId="30" w16cid:durableId="594553760">
    <w:abstractNumId w:val="1"/>
  </w:num>
  <w:num w:numId="31" w16cid:durableId="145586036">
    <w:abstractNumId w:val="0"/>
  </w:num>
  <w:num w:numId="32" w16cid:durableId="284117412">
    <w:abstractNumId w:val="24"/>
  </w:num>
  <w:num w:numId="33" w16cid:durableId="1103183118">
    <w:abstractNumId w:val="27"/>
  </w:num>
  <w:num w:numId="34" w16cid:durableId="282661450">
    <w:abstractNumId w:val="17"/>
  </w:num>
  <w:num w:numId="35" w16cid:durableId="12805311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ru-RU" w:vendorID="64" w:dllVersion="0" w:nlCheck="1" w:checkStyle="0"/>
  <w:activeWritingStyle w:appName="MSWord" w:lang="fr-FR" w:vendorID="64" w:dllVersion="6" w:nlCheck="1" w:checkStyle="1"/>
  <w:activeWritingStyle w:appName="MSWord" w:lang="ru-RU" w:vendorID="64" w:dllVersion="6" w:nlCheck="1" w:checkStyle="0"/>
  <w:activeWritingStyle w:appName="MSWord" w:lang="fr-CH"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6E"/>
    <w:rsid w:val="00000731"/>
    <w:rsid w:val="000009D6"/>
    <w:rsid w:val="00000E0D"/>
    <w:rsid w:val="00002CD9"/>
    <w:rsid w:val="000069D4"/>
    <w:rsid w:val="00010F82"/>
    <w:rsid w:val="000130B0"/>
    <w:rsid w:val="000174AD"/>
    <w:rsid w:val="00020CB4"/>
    <w:rsid w:val="00022B7C"/>
    <w:rsid w:val="00025D5C"/>
    <w:rsid w:val="00027ADC"/>
    <w:rsid w:val="00034061"/>
    <w:rsid w:val="00037757"/>
    <w:rsid w:val="000414F4"/>
    <w:rsid w:val="000435E0"/>
    <w:rsid w:val="00044207"/>
    <w:rsid w:val="00047A1D"/>
    <w:rsid w:val="000509AB"/>
    <w:rsid w:val="00052081"/>
    <w:rsid w:val="00052106"/>
    <w:rsid w:val="00052B9E"/>
    <w:rsid w:val="00054D15"/>
    <w:rsid w:val="000604B9"/>
    <w:rsid w:val="00062FAC"/>
    <w:rsid w:val="00066258"/>
    <w:rsid w:val="000766A1"/>
    <w:rsid w:val="00077782"/>
    <w:rsid w:val="00080046"/>
    <w:rsid w:val="0008534D"/>
    <w:rsid w:val="000A09F2"/>
    <w:rsid w:val="000A3C10"/>
    <w:rsid w:val="000A7B25"/>
    <w:rsid w:val="000A7D55"/>
    <w:rsid w:val="000B5BC4"/>
    <w:rsid w:val="000B7E3E"/>
    <w:rsid w:val="000C12C8"/>
    <w:rsid w:val="000C2506"/>
    <w:rsid w:val="000C2E8E"/>
    <w:rsid w:val="000D6B6C"/>
    <w:rsid w:val="000E0E7C"/>
    <w:rsid w:val="000E705E"/>
    <w:rsid w:val="000F1B4B"/>
    <w:rsid w:val="00104CA2"/>
    <w:rsid w:val="00117AEE"/>
    <w:rsid w:val="001232F2"/>
    <w:rsid w:val="00124FEF"/>
    <w:rsid w:val="001260AD"/>
    <w:rsid w:val="001271C3"/>
    <w:rsid w:val="0012744F"/>
    <w:rsid w:val="00131178"/>
    <w:rsid w:val="001322F0"/>
    <w:rsid w:val="001353D0"/>
    <w:rsid w:val="00136221"/>
    <w:rsid w:val="001371AD"/>
    <w:rsid w:val="001453AC"/>
    <w:rsid w:val="00146A64"/>
    <w:rsid w:val="00156F66"/>
    <w:rsid w:val="00163271"/>
    <w:rsid w:val="001638A1"/>
    <w:rsid w:val="00172122"/>
    <w:rsid w:val="0017617E"/>
    <w:rsid w:val="00180F7E"/>
    <w:rsid w:val="0018156A"/>
    <w:rsid w:val="00182528"/>
    <w:rsid w:val="0018479E"/>
    <w:rsid w:val="0018500B"/>
    <w:rsid w:val="0019635B"/>
    <w:rsid w:val="00196850"/>
    <w:rsid w:val="00196A19"/>
    <w:rsid w:val="00196FFD"/>
    <w:rsid w:val="0019795F"/>
    <w:rsid w:val="001A02E3"/>
    <w:rsid w:val="001A394C"/>
    <w:rsid w:val="001B196A"/>
    <w:rsid w:val="001B57FD"/>
    <w:rsid w:val="001C3F66"/>
    <w:rsid w:val="001D0A30"/>
    <w:rsid w:val="001D2202"/>
    <w:rsid w:val="001D4D6C"/>
    <w:rsid w:val="001E06E4"/>
    <w:rsid w:val="001E10E6"/>
    <w:rsid w:val="001E3D42"/>
    <w:rsid w:val="001E7943"/>
    <w:rsid w:val="001F3565"/>
    <w:rsid w:val="001F45B0"/>
    <w:rsid w:val="001F6044"/>
    <w:rsid w:val="001F7664"/>
    <w:rsid w:val="00202DC1"/>
    <w:rsid w:val="00203565"/>
    <w:rsid w:val="00205062"/>
    <w:rsid w:val="00207BC3"/>
    <w:rsid w:val="00210E04"/>
    <w:rsid w:val="002116EE"/>
    <w:rsid w:val="00215056"/>
    <w:rsid w:val="0023029A"/>
    <w:rsid w:val="002302BB"/>
    <w:rsid w:val="00230929"/>
    <w:rsid w:val="002309D8"/>
    <w:rsid w:val="00234620"/>
    <w:rsid w:val="0024177B"/>
    <w:rsid w:val="0024194E"/>
    <w:rsid w:val="00252F86"/>
    <w:rsid w:val="00252FD6"/>
    <w:rsid w:val="00260CA6"/>
    <w:rsid w:val="00267DEB"/>
    <w:rsid w:val="002714E9"/>
    <w:rsid w:val="00271780"/>
    <w:rsid w:val="002730F5"/>
    <w:rsid w:val="00276C08"/>
    <w:rsid w:val="00282E44"/>
    <w:rsid w:val="00283755"/>
    <w:rsid w:val="002867D7"/>
    <w:rsid w:val="002871AE"/>
    <w:rsid w:val="002947A2"/>
    <w:rsid w:val="00295DBB"/>
    <w:rsid w:val="00296418"/>
    <w:rsid w:val="002A1DA6"/>
    <w:rsid w:val="002A5485"/>
    <w:rsid w:val="002A7FE2"/>
    <w:rsid w:val="002B1D2E"/>
    <w:rsid w:val="002B3C8F"/>
    <w:rsid w:val="002B6EC3"/>
    <w:rsid w:val="002C0019"/>
    <w:rsid w:val="002C3316"/>
    <w:rsid w:val="002C70E4"/>
    <w:rsid w:val="002D05D2"/>
    <w:rsid w:val="002D5309"/>
    <w:rsid w:val="002E1B4F"/>
    <w:rsid w:val="002E2B70"/>
    <w:rsid w:val="002F0596"/>
    <w:rsid w:val="002F0C73"/>
    <w:rsid w:val="002F2E67"/>
    <w:rsid w:val="002F4449"/>
    <w:rsid w:val="002F4997"/>
    <w:rsid w:val="002F7CB3"/>
    <w:rsid w:val="0030158F"/>
    <w:rsid w:val="00301E04"/>
    <w:rsid w:val="003021B7"/>
    <w:rsid w:val="0030261F"/>
    <w:rsid w:val="0031260F"/>
    <w:rsid w:val="00315546"/>
    <w:rsid w:val="00330567"/>
    <w:rsid w:val="00331E34"/>
    <w:rsid w:val="003331B5"/>
    <w:rsid w:val="00336B17"/>
    <w:rsid w:val="00337A7C"/>
    <w:rsid w:val="00343150"/>
    <w:rsid w:val="00346B33"/>
    <w:rsid w:val="003470DB"/>
    <w:rsid w:val="003534FA"/>
    <w:rsid w:val="00356570"/>
    <w:rsid w:val="003569E1"/>
    <w:rsid w:val="00360037"/>
    <w:rsid w:val="00362ECB"/>
    <w:rsid w:val="00365420"/>
    <w:rsid w:val="00365DB7"/>
    <w:rsid w:val="0036698D"/>
    <w:rsid w:val="00371587"/>
    <w:rsid w:val="0037214C"/>
    <w:rsid w:val="0038247B"/>
    <w:rsid w:val="00383548"/>
    <w:rsid w:val="00384557"/>
    <w:rsid w:val="00386A9D"/>
    <w:rsid w:val="00391081"/>
    <w:rsid w:val="00397287"/>
    <w:rsid w:val="003A1A56"/>
    <w:rsid w:val="003B040F"/>
    <w:rsid w:val="003B0776"/>
    <w:rsid w:val="003B0A9C"/>
    <w:rsid w:val="003B2789"/>
    <w:rsid w:val="003B3202"/>
    <w:rsid w:val="003B3B1B"/>
    <w:rsid w:val="003B40BA"/>
    <w:rsid w:val="003B640C"/>
    <w:rsid w:val="003C13CE"/>
    <w:rsid w:val="003C6119"/>
    <w:rsid w:val="003C68FA"/>
    <w:rsid w:val="003C697E"/>
    <w:rsid w:val="003D08CE"/>
    <w:rsid w:val="003D42A1"/>
    <w:rsid w:val="003E2518"/>
    <w:rsid w:val="003E3839"/>
    <w:rsid w:val="003E7CEF"/>
    <w:rsid w:val="003E7D9A"/>
    <w:rsid w:val="003F7DDD"/>
    <w:rsid w:val="00400889"/>
    <w:rsid w:val="004040BA"/>
    <w:rsid w:val="00406348"/>
    <w:rsid w:val="0041429E"/>
    <w:rsid w:val="00414D61"/>
    <w:rsid w:val="00417AC0"/>
    <w:rsid w:val="004213B4"/>
    <w:rsid w:val="00422679"/>
    <w:rsid w:val="00425BE7"/>
    <w:rsid w:val="00426FDC"/>
    <w:rsid w:val="00427E1E"/>
    <w:rsid w:val="00434262"/>
    <w:rsid w:val="00435360"/>
    <w:rsid w:val="004375D4"/>
    <w:rsid w:val="00437F3E"/>
    <w:rsid w:val="00444A34"/>
    <w:rsid w:val="00445EFF"/>
    <w:rsid w:val="00447CC4"/>
    <w:rsid w:val="0045488B"/>
    <w:rsid w:val="00455584"/>
    <w:rsid w:val="00463C32"/>
    <w:rsid w:val="00467187"/>
    <w:rsid w:val="004700F0"/>
    <w:rsid w:val="00483F7A"/>
    <w:rsid w:val="0048550D"/>
    <w:rsid w:val="00490383"/>
    <w:rsid w:val="00490389"/>
    <w:rsid w:val="00491FB9"/>
    <w:rsid w:val="00494C99"/>
    <w:rsid w:val="004A0EE3"/>
    <w:rsid w:val="004A3C66"/>
    <w:rsid w:val="004B10FA"/>
    <w:rsid w:val="004B1EF7"/>
    <w:rsid w:val="004B3FAD"/>
    <w:rsid w:val="004B4C4D"/>
    <w:rsid w:val="004C55DA"/>
    <w:rsid w:val="004C5749"/>
    <w:rsid w:val="004D250D"/>
    <w:rsid w:val="004D423A"/>
    <w:rsid w:val="004D45C2"/>
    <w:rsid w:val="004E1CAF"/>
    <w:rsid w:val="004E2558"/>
    <w:rsid w:val="004E4802"/>
    <w:rsid w:val="004E7B05"/>
    <w:rsid w:val="004F2555"/>
    <w:rsid w:val="004F7200"/>
    <w:rsid w:val="00501DCA"/>
    <w:rsid w:val="00502BFF"/>
    <w:rsid w:val="0051198B"/>
    <w:rsid w:val="00512F27"/>
    <w:rsid w:val="00513A47"/>
    <w:rsid w:val="00514723"/>
    <w:rsid w:val="00517A69"/>
    <w:rsid w:val="00520D89"/>
    <w:rsid w:val="005255C6"/>
    <w:rsid w:val="00525FF2"/>
    <w:rsid w:val="00530678"/>
    <w:rsid w:val="00530D7B"/>
    <w:rsid w:val="00535091"/>
    <w:rsid w:val="005408DF"/>
    <w:rsid w:val="00542037"/>
    <w:rsid w:val="005469D7"/>
    <w:rsid w:val="00554BCF"/>
    <w:rsid w:val="005572E5"/>
    <w:rsid w:val="00557975"/>
    <w:rsid w:val="00560BA1"/>
    <w:rsid w:val="00561979"/>
    <w:rsid w:val="00563AA1"/>
    <w:rsid w:val="005641EA"/>
    <w:rsid w:val="00565B47"/>
    <w:rsid w:val="005701BD"/>
    <w:rsid w:val="00573344"/>
    <w:rsid w:val="00576ADB"/>
    <w:rsid w:val="00577A14"/>
    <w:rsid w:val="00580B4C"/>
    <w:rsid w:val="005815E0"/>
    <w:rsid w:val="00583F9B"/>
    <w:rsid w:val="0058490A"/>
    <w:rsid w:val="0058734B"/>
    <w:rsid w:val="00590D6F"/>
    <w:rsid w:val="0059271F"/>
    <w:rsid w:val="00592CC2"/>
    <w:rsid w:val="00594E9C"/>
    <w:rsid w:val="005961DB"/>
    <w:rsid w:val="005B0D29"/>
    <w:rsid w:val="005B11A4"/>
    <w:rsid w:val="005B1355"/>
    <w:rsid w:val="005B5AFD"/>
    <w:rsid w:val="005C7F50"/>
    <w:rsid w:val="005D6E9B"/>
    <w:rsid w:val="005E14FB"/>
    <w:rsid w:val="005E5C10"/>
    <w:rsid w:val="005E5FD8"/>
    <w:rsid w:val="005E6F9E"/>
    <w:rsid w:val="005F2C78"/>
    <w:rsid w:val="005F2E8D"/>
    <w:rsid w:val="005F670F"/>
    <w:rsid w:val="005F7409"/>
    <w:rsid w:val="005F7CB7"/>
    <w:rsid w:val="00600ABC"/>
    <w:rsid w:val="00604CD9"/>
    <w:rsid w:val="006110C1"/>
    <w:rsid w:val="00612736"/>
    <w:rsid w:val="006144E4"/>
    <w:rsid w:val="00622996"/>
    <w:rsid w:val="00623366"/>
    <w:rsid w:val="00625E99"/>
    <w:rsid w:val="00627F74"/>
    <w:rsid w:val="00630E2D"/>
    <w:rsid w:val="006343B5"/>
    <w:rsid w:val="00643AEF"/>
    <w:rsid w:val="00650299"/>
    <w:rsid w:val="0065375D"/>
    <w:rsid w:val="006541DA"/>
    <w:rsid w:val="00655FC5"/>
    <w:rsid w:val="00657754"/>
    <w:rsid w:val="00660E70"/>
    <w:rsid w:val="0066116B"/>
    <w:rsid w:val="00662232"/>
    <w:rsid w:val="00665C19"/>
    <w:rsid w:val="006707B7"/>
    <w:rsid w:val="0067795B"/>
    <w:rsid w:val="006857E7"/>
    <w:rsid w:val="00685875"/>
    <w:rsid w:val="00686389"/>
    <w:rsid w:val="006871C1"/>
    <w:rsid w:val="006875D1"/>
    <w:rsid w:val="00691D34"/>
    <w:rsid w:val="006B3ADB"/>
    <w:rsid w:val="006B7309"/>
    <w:rsid w:val="006C4D8F"/>
    <w:rsid w:val="006D5F93"/>
    <w:rsid w:val="006D66B3"/>
    <w:rsid w:val="006E5498"/>
    <w:rsid w:val="006E612A"/>
    <w:rsid w:val="006E6B06"/>
    <w:rsid w:val="006E7631"/>
    <w:rsid w:val="006F1EE6"/>
    <w:rsid w:val="006F57B6"/>
    <w:rsid w:val="00700658"/>
    <w:rsid w:val="0070122B"/>
    <w:rsid w:val="007063C5"/>
    <w:rsid w:val="0071174F"/>
    <w:rsid w:val="00713BAE"/>
    <w:rsid w:val="00714116"/>
    <w:rsid w:val="0071570B"/>
    <w:rsid w:val="0072283B"/>
    <w:rsid w:val="00723B43"/>
    <w:rsid w:val="00723FB7"/>
    <w:rsid w:val="00724B82"/>
    <w:rsid w:val="00727DBB"/>
    <w:rsid w:val="00731CEA"/>
    <w:rsid w:val="00733DF8"/>
    <w:rsid w:val="00735AA8"/>
    <w:rsid w:val="00744BB4"/>
    <w:rsid w:val="00747390"/>
    <w:rsid w:val="00755024"/>
    <w:rsid w:val="00756089"/>
    <w:rsid w:val="0075726B"/>
    <w:rsid w:val="00760340"/>
    <w:rsid w:val="00765357"/>
    <w:rsid w:val="0076597B"/>
    <w:rsid w:val="00765D41"/>
    <w:rsid w:val="0076727C"/>
    <w:rsid w:val="00771772"/>
    <w:rsid w:val="00771F78"/>
    <w:rsid w:val="00772E4B"/>
    <w:rsid w:val="00775414"/>
    <w:rsid w:val="00776B54"/>
    <w:rsid w:val="00777986"/>
    <w:rsid w:val="00784DB5"/>
    <w:rsid w:val="00792FDF"/>
    <w:rsid w:val="00793472"/>
    <w:rsid w:val="00796FE3"/>
    <w:rsid w:val="007A16B4"/>
    <w:rsid w:val="007A268B"/>
    <w:rsid w:val="007A2A10"/>
    <w:rsid w:val="007A4098"/>
    <w:rsid w:val="007A544C"/>
    <w:rsid w:val="007A69FA"/>
    <w:rsid w:val="007A7BA0"/>
    <w:rsid w:val="007B5043"/>
    <w:rsid w:val="007C098F"/>
    <w:rsid w:val="007C32E8"/>
    <w:rsid w:val="007C443C"/>
    <w:rsid w:val="007C48D6"/>
    <w:rsid w:val="007D132D"/>
    <w:rsid w:val="007D139A"/>
    <w:rsid w:val="007D4C9F"/>
    <w:rsid w:val="007E0039"/>
    <w:rsid w:val="007E2A35"/>
    <w:rsid w:val="007E410C"/>
    <w:rsid w:val="007E4B47"/>
    <w:rsid w:val="007F04C9"/>
    <w:rsid w:val="007F2997"/>
    <w:rsid w:val="007F6057"/>
    <w:rsid w:val="007F7FE6"/>
    <w:rsid w:val="0080299A"/>
    <w:rsid w:val="008030B0"/>
    <w:rsid w:val="0080538C"/>
    <w:rsid w:val="00805B15"/>
    <w:rsid w:val="0081095B"/>
    <w:rsid w:val="00810BEF"/>
    <w:rsid w:val="0081420D"/>
    <w:rsid w:val="00814E0A"/>
    <w:rsid w:val="00822581"/>
    <w:rsid w:val="008309DD"/>
    <w:rsid w:val="0083227A"/>
    <w:rsid w:val="00833BFA"/>
    <w:rsid w:val="00835A72"/>
    <w:rsid w:val="00845BDD"/>
    <w:rsid w:val="0085103D"/>
    <w:rsid w:val="00854A63"/>
    <w:rsid w:val="00855064"/>
    <w:rsid w:val="00862CE6"/>
    <w:rsid w:val="00864AAF"/>
    <w:rsid w:val="00866900"/>
    <w:rsid w:val="00867192"/>
    <w:rsid w:val="00867687"/>
    <w:rsid w:val="00871751"/>
    <w:rsid w:val="00874E2B"/>
    <w:rsid w:val="00876A8A"/>
    <w:rsid w:val="00876E43"/>
    <w:rsid w:val="008776ED"/>
    <w:rsid w:val="00877A0D"/>
    <w:rsid w:val="00881BA1"/>
    <w:rsid w:val="008868B7"/>
    <w:rsid w:val="00890106"/>
    <w:rsid w:val="00892A2A"/>
    <w:rsid w:val="008A0827"/>
    <w:rsid w:val="008A168F"/>
    <w:rsid w:val="008A1AAE"/>
    <w:rsid w:val="008A2294"/>
    <w:rsid w:val="008A76D4"/>
    <w:rsid w:val="008B0897"/>
    <w:rsid w:val="008C2302"/>
    <w:rsid w:val="008C26B8"/>
    <w:rsid w:val="008C3ACC"/>
    <w:rsid w:val="008C540A"/>
    <w:rsid w:val="008D2CA0"/>
    <w:rsid w:val="008D48EE"/>
    <w:rsid w:val="008D5BDC"/>
    <w:rsid w:val="008D5DA0"/>
    <w:rsid w:val="008E005E"/>
    <w:rsid w:val="008E130F"/>
    <w:rsid w:val="008E62CD"/>
    <w:rsid w:val="008F0F08"/>
    <w:rsid w:val="008F208F"/>
    <w:rsid w:val="008F5D36"/>
    <w:rsid w:val="008F6762"/>
    <w:rsid w:val="008F6F72"/>
    <w:rsid w:val="009045BE"/>
    <w:rsid w:val="00905667"/>
    <w:rsid w:val="0091726A"/>
    <w:rsid w:val="00920DFD"/>
    <w:rsid w:val="00925675"/>
    <w:rsid w:val="00926A8F"/>
    <w:rsid w:val="009275BE"/>
    <w:rsid w:val="00934201"/>
    <w:rsid w:val="00936A24"/>
    <w:rsid w:val="00943CC7"/>
    <w:rsid w:val="009473BC"/>
    <w:rsid w:val="00950510"/>
    <w:rsid w:val="009509B2"/>
    <w:rsid w:val="00950C08"/>
    <w:rsid w:val="00952401"/>
    <w:rsid w:val="009575F6"/>
    <w:rsid w:val="00957995"/>
    <w:rsid w:val="009602DA"/>
    <w:rsid w:val="0096236B"/>
    <w:rsid w:val="009624FB"/>
    <w:rsid w:val="009630FE"/>
    <w:rsid w:val="009635C8"/>
    <w:rsid w:val="00964C6E"/>
    <w:rsid w:val="00965DAD"/>
    <w:rsid w:val="00973D63"/>
    <w:rsid w:val="00977117"/>
    <w:rsid w:val="00982084"/>
    <w:rsid w:val="00982458"/>
    <w:rsid w:val="009844C6"/>
    <w:rsid w:val="0099172D"/>
    <w:rsid w:val="00995963"/>
    <w:rsid w:val="00997012"/>
    <w:rsid w:val="009A242B"/>
    <w:rsid w:val="009A6EDF"/>
    <w:rsid w:val="009B244A"/>
    <w:rsid w:val="009B2E87"/>
    <w:rsid w:val="009B61EB"/>
    <w:rsid w:val="009C1739"/>
    <w:rsid w:val="009C185B"/>
    <w:rsid w:val="009C2064"/>
    <w:rsid w:val="009C5550"/>
    <w:rsid w:val="009C57AA"/>
    <w:rsid w:val="009C5F46"/>
    <w:rsid w:val="009D1697"/>
    <w:rsid w:val="009D2666"/>
    <w:rsid w:val="009E016C"/>
    <w:rsid w:val="009E025B"/>
    <w:rsid w:val="009E74C8"/>
    <w:rsid w:val="009F25A7"/>
    <w:rsid w:val="009F3A46"/>
    <w:rsid w:val="009F6520"/>
    <w:rsid w:val="00A014F8"/>
    <w:rsid w:val="00A02224"/>
    <w:rsid w:val="00A03243"/>
    <w:rsid w:val="00A05323"/>
    <w:rsid w:val="00A074EC"/>
    <w:rsid w:val="00A12807"/>
    <w:rsid w:val="00A15A99"/>
    <w:rsid w:val="00A163BD"/>
    <w:rsid w:val="00A16E49"/>
    <w:rsid w:val="00A20429"/>
    <w:rsid w:val="00A21687"/>
    <w:rsid w:val="00A21DD1"/>
    <w:rsid w:val="00A23EF2"/>
    <w:rsid w:val="00A3127C"/>
    <w:rsid w:val="00A33A21"/>
    <w:rsid w:val="00A366FB"/>
    <w:rsid w:val="00A4093D"/>
    <w:rsid w:val="00A43A74"/>
    <w:rsid w:val="00A45ED3"/>
    <w:rsid w:val="00A47E34"/>
    <w:rsid w:val="00A5172B"/>
    <w:rsid w:val="00A5173C"/>
    <w:rsid w:val="00A51AAF"/>
    <w:rsid w:val="00A531DF"/>
    <w:rsid w:val="00A55339"/>
    <w:rsid w:val="00A618D3"/>
    <w:rsid w:val="00A61AEF"/>
    <w:rsid w:val="00A64A99"/>
    <w:rsid w:val="00A66642"/>
    <w:rsid w:val="00A740CA"/>
    <w:rsid w:val="00A82A92"/>
    <w:rsid w:val="00A87689"/>
    <w:rsid w:val="00A9479A"/>
    <w:rsid w:val="00A96CEF"/>
    <w:rsid w:val="00AA0108"/>
    <w:rsid w:val="00AA3D54"/>
    <w:rsid w:val="00AA69A5"/>
    <w:rsid w:val="00AC0FDF"/>
    <w:rsid w:val="00AD0EA0"/>
    <w:rsid w:val="00AD1A74"/>
    <w:rsid w:val="00AD2345"/>
    <w:rsid w:val="00AD7CCE"/>
    <w:rsid w:val="00AE0528"/>
    <w:rsid w:val="00AE23CE"/>
    <w:rsid w:val="00AE3010"/>
    <w:rsid w:val="00AE596E"/>
    <w:rsid w:val="00AE6F59"/>
    <w:rsid w:val="00AE7753"/>
    <w:rsid w:val="00AF173A"/>
    <w:rsid w:val="00AF3242"/>
    <w:rsid w:val="00B066A4"/>
    <w:rsid w:val="00B07925"/>
    <w:rsid w:val="00B07A13"/>
    <w:rsid w:val="00B20156"/>
    <w:rsid w:val="00B238A5"/>
    <w:rsid w:val="00B253AD"/>
    <w:rsid w:val="00B257BE"/>
    <w:rsid w:val="00B30ADB"/>
    <w:rsid w:val="00B3772A"/>
    <w:rsid w:val="00B4279B"/>
    <w:rsid w:val="00B44018"/>
    <w:rsid w:val="00B45AC3"/>
    <w:rsid w:val="00B45FC9"/>
    <w:rsid w:val="00B52343"/>
    <w:rsid w:val="00B52569"/>
    <w:rsid w:val="00B52A3C"/>
    <w:rsid w:val="00B538A2"/>
    <w:rsid w:val="00B54799"/>
    <w:rsid w:val="00B54FD6"/>
    <w:rsid w:val="00B56441"/>
    <w:rsid w:val="00B633B2"/>
    <w:rsid w:val="00B70596"/>
    <w:rsid w:val="00B70660"/>
    <w:rsid w:val="00B708BE"/>
    <w:rsid w:val="00B73197"/>
    <w:rsid w:val="00B73260"/>
    <w:rsid w:val="00B73DA6"/>
    <w:rsid w:val="00B7452D"/>
    <w:rsid w:val="00B76F35"/>
    <w:rsid w:val="00B81138"/>
    <w:rsid w:val="00B85C04"/>
    <w:rsid w:val="00B86452"/>
    <w:rsid w:val="00B86E09"/>
    <w:rsid w:val="00BA36D9"/>
    <w:rsid w:val="00BA5057"/>
    <w:rsid w:val="00BA5A11"/>
    <w:rsid w:val="00BA721D"/>
    <w:rsid w:val="00BB2616"/>
    <w:rsid w:val="00BB3A2A"/>
    <w:rsid w:val="00BB7225"/>
    <w:rsid w:val="00BC11D9"/>
    <w:rsid w:val="00BC2DD9"/>
    <w:rsid w:val="00BC7CCF"/>
    <w:rsid w:val="00BD00F0"/>
    <w:rsid w:val="00BD1E7D"/>
    <w:rsid w:val="00BD7B02"/>
    <w:rsid w:val="00BE08AD"/>
    <w:rsid w:val="00BE470B"/>
    <w:rsid w:val="00BE5275"/>
    <w:rsid w:val="00BE7856"/>
    <w:rsid w:val="00BF155E"/>
    <w:rsid w:val="00BF1AED"/>
    <w:rsid w:val="00BF3726"/>
    <w:rsid w:val="00BF5D20"/>
    <w:rsid w:val="00C0090E"/>
    <w:rsid w:val="00C06952"/>
    <w:rsid w:val="00C06F70"/>
    <w:rsid w:val="00C111BF"/>
    <w:rsid w:val="00C11CD7"/>
    <w:rsid w:val="00C1234E"/>
    <w:rsid w:val="00C20444"/>
    <w:rsid w:val="00C30345"/>
    <w:rsid w:val="00C30799"/>
    <w:rsid w:val="00C3128B"/>
    <w:rsid w:val="00C37556"/>
    <w:rsid w:val="00C40182"/>
    <w:rsid w:val="00C41084"/>
    <w:rsid w:val="00C43EF4"/>
    <w:rsid w:val="00C51645"/>
    <w:rsid w:val="00C543C8"/>
    <w:rsid w:val="00C555F9"/>
    <w:rsid w:val="00C57A91"/>
    <w:rsid w:val="00C6041C"/>
    <w:rsid w:val="00C6350F"/>
    <w:rsid w:val="00C66925"/>
    <w:rsid w:val="00C705FD"/>
    <w:rsid w:val="00C724D6"/>
    <w:rsid w:val="00C7289C"/>
    <w:rsid w:val="00C73589"/>
    <w:rsid w:val="00C74C88"/>
    <w:rsid w:val="00C75AE4"/>
    <w:rsid w:val="00C80C78"/>
    <w:rsid w:val="00C91815"/>
    <w:rsid w:val="00C93B98"/>
    <w:rsid w:val="00C940AD"/>
    <w:rsid w:val="00C971F3"/>
    <w:rsid w:val="00C97216"/>
    <w:rsid w:val="00CA3F4C"/>
    <w:rsid w:val="00CA5710"/>
    <w:rsid w:val="00CB157E"/>
    <w:rsid w:val="00CB3477"/>
    <w:rsid w:val="00CB4912"/>
    <w:rsid w:val="00CB5139"/>
    <w:rsid w:val="00CB5906"/>
    <w:rsid w:val="00CC01C2"/>
    <w:rsid w:val="00CD1B2F"/>
    <w:rsid w:val="00CE1AE6"/>
    <w:rsid w:val="00CE41F6"/>
    <w:rsid w:val="00CF21F2"/>
    <w:rsid w:val="00CF643D"/>
    <w:rsid w:val="00CF6D45"/>
    <w:rsid w:val="00CF7270"/>
    <w:rsid w:val="00D02712"/>
    <w:rsid w:val="00D046A7"/>
    <w:rsid w:val="00D052EB"/>
    <w:rsid w:val="00D11BB7"/>
    <w:rsid w:val="00D13284"/>
    <w:rsid w:val="00D15EF8"/>
    <w:rsid w:val="00D214D0"/>
    <w:rsid w:val="00D2326E"/>
    <w:rsid w:val="00D24AF2"/>
    <w:rsid w:val="00D31240"/>
    <w:rsid w:val="00D377EA"/>
    <w:rsid w:val="00D40956"/>
    <w:rsid w:val="00D41092"/>
    <w:rsid w:val="00D41777"/>
    <w:rsid w:val="00D43CB6"/>
    <w:rsid w:val="00D43F49"/>
    <w:rsid w:val="00D444D8"/>
    <w:rsid w:val="00D57329"/>
    <w:rsid w:val="00D61109"/>
    <w:rsid w:val="00D61654"/>
    <w:rsid w:val="00D62F5E"/>
    <w:rsid w:val="00D638AC"/>
    <w:rsid w:val="00D63D50"/>
    <w:rsid w:val="00D6546B"/>
    <w:rsid w:val="00D700BB"/>
    <w:rsid w:val="00D702ED"/>
    <w:rsid w:val="00D728D5"/>
    <w:rsid w:val="00D827A4"/>
    <w:rsid w:val="00D86619"/>
    <w:rsid w:val="00D91DCA"/>
    <w:rsid w:val="00DA328D"/>
    <w:rsid w:val="00DB178B"/>
    <w:rsid w:val="00DB4710"/>
    <w:rsid w:val="00DC17D3"/>
    <w:rsid w:val="00DC647C"/>
    <w:rsid w:val="00DD4BED"/>
    <w:rsid w:val="00DE0966"/>
    <w:rsid w:val="00DE2222"/>
    <w:rsid w:val="00DE39F0"/>
    <w:rsid w:val="00DE6048"/>
    <w:rsid w:val="00DF0AF3"/>
    <w:rsid w:val="00DF2142"/>
    <w:rsid w:val="00DF60C7"/>
    <w:rsid w:val="00DF7E9F"/>
    <w:rsid w:val="00E0022A"/>
    <w:rsid w:val="00E01FFA"/>
    <w:rsid w:val="00E021BD"/>
    <w:rsid w:val="00E030A5"/>
    <w:rsid w:val="00E03662"/>
    <w:rsid w:val="00E0461C"/>
    <w:rsid w:val="00E11C77"/>
    <w:rsid w:val="00E120CA"/>
    <w:rsid w:val="00E13705"/>
    <w:rsid w:val="00E14113"/>
    <w:rsid w:val="00E14CBF"/>
    <w:rsid w:val="00E1520F"/>
    <w:rsid w:val="00E15C9F"/>
    <w:rsid w:val="00E2196B"/>
    <w:rsid w:val="00E2520E"/>
    <w:rsid w:val="00E26BAE"/>
    <w:rsid w:val="00E27D7E"/>
    <w:rsid w:val="00E3314B"/>
    <w:rsid w:val="00E34841"/>
    <w:rsid w:val="00E429D6"/>
    <w:rsid w:val="00E42E13"/>
    <w:rsid w:val="00E45DAE"/>
    <w:rsid w:val="00E46447"/>
    <w:rsid w:val="00E4665A"/>
    <w:rsid w:val="00E471D5"/>
    <w:rsid w:val="00E56D5C"/>
    <w:rsid w:val="00E6257C"/>
    <w:rsid w:val="00E63C59"/>
    <w:rsid w:val="00E64748"/>
    <w:rsid w:val="00E64AC2"/>
    <w:rsid w:val="00E655AE"/>
    <w:rsid w:val="00E656BB"/>
    <w:rsid w:val="00E660D2"/>
    <w:rsid w:val="00E6614B"/>
    <w:rsid w:val="00E670AA"/>
    <w:rsid w:val="00E73845"/>
    <w:rsid w:val="00E75BFA"/>
    <w:rsid w:val="00E75DE2"/>
    <w:rsid w:val="00E83596"/>
    <w:rsid w:val="00E87D92"/>
    <w:rsid w:val="00E9669E"/>
    <w:rsid w:val="00E9680D"/>
    <w:rsid w:val="00EA6FBA"/>
    <w:rsid w:val="00EB043F"/>
    <w:rsid w:val="00EB0A28"/>
    <w:rsid w:val="00EB6B81"/>
    <w:rsid w:val="00EC2214"/>
    <w:rsid w:val="00ED04F1"/>
    <w:rsid w:val="00ED2410"/>
    <w:rsid w:val="00EE246C"/>
    <w:rsid w:val="00EF00B0"/>
    <w:rsid w:val="00EF20D4"/>
    <w:rsid w:val="00EF24D3"/>
    <w:rsid w:val="00EF5B41"/>
    <w:rsid w:val="00F045CC"/>
    <w:rsid w:val="00F04A0C"/>
    <w:rsid w:val="00F07F0C"/>
    <w:rsid w:val="00F2009F"/>
    <w:rsid w:val="00F25342"/>
    <w:rsid w:val="00F25662"/>
    <w:rsid w:val="00F3097E"/>
    <w:rsid w:val="00F31DBB"/>
    <w:rsid w:val="00F34EE5"/>
    <w:rsid w:val="00F37A01"/>
    <w:rsid w:val="00F449D2"/>
    <w:rsid w:val="00F55184"/>
    <w:rsid w:val="00F556F9"/>
    <w:rsid w:val="00F60F3F"/>
    <w:rsid w:val="00F623CE"/>
    <w:rsid w:val="00F641DC"/>
    <w:rsid w:val="00F66E49"/>
    <w:rsid w:val="00F70C89"/>
    <w:rsid w:val="00F7448F"/>
    <w:rsid w:val="00F775CC"/>
    <w:rsid w:val="00F802FD"/>
    <w:rsid w:val="00F83001"/>
    <w:rsid w:val="00F84E43"/>
    <w:rsid w:val="00F85854"/>
    <w:rsid w:val="00F879FF"/>
    <w:rsid w:val="00F93D77"/>
    <w:rsid w:val="00F93DB0"/>
    <w:rsid w:val="00FA124A"/>
    <w:rsid w:val="00FA48FD"/>
    <w:rsid w:val="00FA786C"/>
    <w:rsid w:val="00FB0608"/>
    <w:rsid w:val="00FB2526"/>
    <w:rsid w:val="00FB4FA0"/>
    <w:rsid w:val="00FB728C"/>
    <w:rsid w:val="00FC08DD"/>
    <w:rsid w:val="00FC2316"/>
    <w:rsid w:val="00FC2CFD"/>
    <w:rsid w:val="00FC40DF"/>
    <w:rsid w:val="00FC6A6D"/>
    <w:rsid w:val="00FD0FAF"/>
    <w:rsid w:val="00FD21B0"/>
    <w:rsid w:val="00FD292C"/>
    <w:rsid w:val="00FD7673"/>
    <w:rsid w:val="00FD7E0F"/>
    <w:rsid w:val="00FE1D34"/>
    <w:rsid w:val="00FE3742"/>
    <w:rsid w:val="00FE3E8F"/>
    <w:rsid w:val="00FF14F6"/>
    <w:rsid w:val="00FF1964"/>
    <w:rsid w:val="00FF44A1"/>
    <w:rsid w:val="00FF62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885E4"/>
  <w15:docId w15:val="{7BABFF5B-41B2-440D-9F77-C0AC61E9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D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rsid w:val="00397287"/>
    <w:pPr>
      <w:keepNext/>
      <w:keepLines/>
      <w:spacing w:before="360"/>
      <w:ind w:left="794" w:hanging="794"/>
      <w:outlineLvl w:val="0"/>
    </w:pPr>
    <w:rPr>
      <w:b/>
    </w:rPr>
  </w:style>
  <w:style w:type="paragraph" w:styleId="Heading2">
    <w:name w:val="heading 2"/>
    <w:basedOn w:val="Heading1"/>
    <w:next w:val="Normal"/>
    <w:link w:val="Heading2Char"/>
    <w:qFormat/>
    <w:rsid w:val="008D48EE"/>
    <w:pPr>
      <w:spacing w:before="240"/>
      <w:outlineLvl w:val="1"/>
    </w:pPr>
  </w:style>
  <w:style w:type="paragraph" w:styleId="Heading3">
    <w:name w:val="heading 3"/>
    <w:basedOn w:val="Heading1"/>
    <w:next w:val="Normal"/>
    <w:link w:val="Heading3Char"/>
    <w:qFormat/>
    <w:rsid w:val="001F3565"/>
    <w:pPr>
      <w:spacing w:before="200"/>
      <w:outlineLvl w:val="2"/>
    </w:pPr>
  </w:style>
  <w:style w:type="paragraph" w:styleId="Heading4">
    <w:name w:val="heading 4"/>
    <w:basedOn w:val="Heading3"/>
    <w:next w:val="Normal"/>
    <w:link w:val="Heading4Char"/>
    <w:qFormat/>
    <w:rsid w:val="001F3565"/>
    <w:pPr>
      <w:tabs>
        <w:tab w:val="clear" w:pos="794"/>
        <w:tab w:val="left" w:pos="992"/>
      </w:tabs>
      <w:ind w:left="992" w:hanging="992"/>
      <w:outlineLvl w:val="3"/>
    </w:pPr>
  </w:style>
  <w:style w:type="paragraph" w:styleId="Heading5">
    <w:name w:val="heading 5"/>
    <w:basedOn w:val="Heading4"/>
    <w:next w:val="Normal"/>
    <w:link w:val="Heading5Char"/>
    <w:qFormat/>
    <w:rsid w:val="001F3565"/>
    <w:pPr>
      <w:outlineLvl w:val="4"/>
    </w:pPr>
  </w:style>
  <w:style w:type="paragraph" w:styleId="Heading6">
    <w:name w:val="heading 6"/>
    <w:basedOn w:val="Heading4"/>
    <w:next w:val="Normal"/>
    <w:link w:val="Heading6Char"/>
    <w:qFormat/>
    <w:rsid w:val="001F3565"/>
    <w:pPr>
      <w:tabs>
        <w:tab w:val="clear" w:pos="992"/>
        <w:tab w:val="clear" w:pos="1191"/>
      </w:tabs>
      <w:ind w:left="1588" w:hanging="1588"/>
      <w:outlineLvl w:val="5"/>
    </w:pPr>
  </w:style>
  <w:style w:type="paragraph" w:styleId="Heading7">
    <w:name w:val="heading 7"/>
    <w:basedOn w:val="Heading6"/>
    <w:next w:val="Normal"/>
    <w:link w:val="Heading7Char"/>
    <w:qFormat/>
    <w:rsid w:val="001F3565"/>
    <w:pPr>
      <w:outlineLvl w:val="6"/>
    </w:pPr>
  </w:style>
  <w:style w:type="paragraph" w:styleId="Heading8">
    <w:name w:val="heading 8"/>
    <w:basedOn w:val="Heading6"/>
    <w:next w:val="Normal"/>
    <w:link w:val="Heading8Char"/>
    <w:qFormat/>
    <w:rsid w:val="001F3565"/>
    <w:pPr>
      <w:outlineLvl w:val="7"/>
    </w:pPr>
  </w:style>
  <w:style w:type="paragraph" w:styleId="Heading9">
    <w:name w:val="heading 9"/>
    <w:basedOn w:val="Heading6"/>
    <w:next w:val="Normal"/>
    <w:link w:val="Heading9Char"/>
    <w:qFormat/>
    <w:rsid w:val="001F3565"/>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1F3565"/>
    <w:pPr>
      <w:spacing w:before="32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1F3565"/>
    <w:pPr>
      <w:keepNext/>
      <w:keepLines/>
      <w:spacing w:before="480"/>
      <w:jc w:val="center"/>
    </w:pPr>
    <w:rPr>
      <w:sz w:val="28"/>
    </w:rPr>
  </w:style>
  <w:style w:type="paragraph" w:customStyle="1" w:styleId="Arttitle">
    <w:name w:val="Art_title"/>
    <w:basedOn w:val="Normal"/>
    <w:next w:val="Normalaftertitle"/>
    <w:rsid w:val="001F3565"/>
    <w:pPr>
      <w:keepNext/>
      <w:keepLines/>
      <w:spacing w:before="240"/>
      <w:jc w:val="center"/>
    </w:pPr>
    <w:rPr>
      <w:b/>
      <w:sz w:val="28"/>
    </w:rPr>
  </w:style>
  <w:style w:type="paragraph" w:customStyle="1" w:styleId="ASN1">
    <w:name w:val="ASN.1"/>
    <w:basedOn w:val="Normal"/>
    <w:next w:val="Normal"/>
    <w:rsid w:val="001F356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1F3565"/>
    <w:pPr>
      <w:keepNext/>
      <w:keepLines/>
      <w:spacing w:before="160"/>
      <w:ind w:left="794"/>
    </w:pPr>
    <w:rPr>
      <w:i/>
    </w:rPr>
  </w:style>
  <w:style w:type="paragraph" w:customStyle="1" w:styleId="ChapNo">
    <w:name w:val="Chap_No"/>
    <w:basedOn w:val="ArtNo"/>
    <w:next w:val="Chaptitle"/>
    <w:rsid w:val="001F3565"/>
    <w:rPr>
      <w:b/>
    </w:rPr>
  </w:style>
  <w:style w:type="paragraph" w:customStyle="1" w:styleId="Chaptitle">
    <w:name w:val="Chap_title"/>
    <w:basedOn w:val="Arttitle"/>
    <w:next w:val="Normalaftertitle"/>
    <w:rsid w:val="001F3565"/>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1F3565"/>
    <w:pPr>
      <w:spacing w:before="80"/>
      <w:ind w:left="794" w:hanging="794"/>
    </w:pPr>
  </w:style>
  <w:style w:type="paragraph" w:customStyle="1" w:styleId="enumlev2">
    <w:name w:val="enumlev2"/>
    <w:basedOn w:val="enumlev1"/>
    <w:qFormat/>
    <w:rsid w:val="001F3565"/>
    <w:pPr>
      <w:ind w:left="1191" w:hanging="397"/>
    </w:pPr>
  </w:style>
  <w:style w:type="paragraph" w:customStyle="1" w:styleId="enumlev3">
    <w:name w:val="enumlev3"/>
    <w:basedOn w:val="enumlev2"/>
    <w:rsid w:val="001F3565"/>
    <w:pPr>
      <w:ind w:left="1588"/>
    </w:pPr>
  </w:style>
  <w:style w:type="paragraph" w:customStyle="1" w:styleId="Equation">
    <w:name w:val="Equation"/>
    <w:basedOn w:val="Normal"/>
    <w:rsid w:val="001F3565"/>
    <w:pPr>
      <w:tabs>
        <w:tab w:val="clear" w:pos="1191"/>
        <w:tab w:val="clear" w:pos="1588"/>
        <w:tab w:val="clear" w:pos="1985"/>
        <w:tab w:val="center" w:pos="4820"/>
        <w:tab w:val="right" w:pos="9639"/>
      </w:tabs>
    </w:pPr>
  </w:style>
  <w:style w:type="paragraph" w:customStyle="1" w:styleId="Equationlegend">
    <w:name w:val="Equation_legend"/>
    <w:basedOn w:val="NormalIndent"/>
    <w:rsid w:val="001F3565"/>
    <w:pPr>
      <w:tabs>
        <w:tab w:val="clear" w:pos="794"/>
        <w:tab w:val="clear" w:pos="1191"/>
        <w:tab w:val="clear" w:pos="1588"/>
        <w:tab w:val="right" w:pos="1701"/>
      </w:tabs>
      <w:spacing w:before="80"/>
      <w:ind w:left="1985" w:hanging="1985"/>
    </w:pPr>
    <w:rPr>
      <w:lang w:val="en-US"/>
    </w:rPr>
  </w:style>
  <w:style w:type="paragraph" w:customStyle="1" w:styleId="Figurelegend">
    <w:name w:val="Figure_legend"/>
    <w:basedOn w:val="Normal"/>
    <w:rsid w:val="001F3565"/>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0766A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1F3565"/>
    <w:pPr>
      <w:tabs>
        <w:tab w:val="clear" w:pos="794"/>
        <w:tab w:val="clear" w:pos="1191"/>
        <w:tab w:val="clear" w:pos="1588"/>
        <w:tab w:val="clear" w:pos="1985"/>
      </w:tabs>
      <w:spacing w:before="0"/>
    </w:pPr>
    <w:rPr>
      <w:noProof/>
      <w:sz w:val="18"/>
    </w:rPr>
  </w:style>
  <w:style w:type="paragraph" w:customStyle="1" w:styleId="FirstFooter">
    <w:name w:val="FirstFooter"/>
    <w:basedOn w:val="Footer"/>
    <w:rsid w:val="009C185B"/>
    <w:pPr>
      <w:overflowPunct/>
      <w:autoSpaceDE/>
      <w:autoSpaceDN/>
      <w:adjustRightInd/>
      <w:spacing w:before="40"/>
      <w:textAlignment w:val="auto"/>
    </w:pPr>
    <w:rPr>
      <w:caps/>
      <w:noProof w:val="0"/>
    </w:rPr>
  </w:style>
  <w:style w:type="character" w:styleId="FootnoteReference">
    <w:name w:val="footnote reference"/>
    <w:basedOn w:val="DefaultParagraphFont"/>
    <w:rsid w:val="001F3565"/>
    <w:rPr>
      <w:position w:val="6"/>
      <w:sz w:val="18"/>
    </w:rPr>
  </w:style>
  <w:style w:type="paragraph" w:styleId="FootnoteText">
    <w:name w:val="footnote text"/>
    <w:basedOn w:val="Normal"/>
    <w:link w:val="FootnoteTextChar"/>
    <w:rsid w:val="00772E4B"/>
    <w:pPr>
      <w:keepLines/>
      <w:tabs>
        <w:tab w:val="left" w:pos="255"/>
      </w:tabs>
      <w:ind w:left="255" w:hanging="255"/>
    </w:pPr>
    <w:rPr>
      <w:sz w:val="20"/>
    </w:rPr>
  </w:style>
  <w:style w:type="paragraph" w:customStyle="1" w:styleId="Note">
    <w:name w:val="Note"/>
    <w:basedOn w:val="Normal"/>
    <w:rsid w:val="00E73845"/>
    <w:pPr>
      <w:tabs>
        <w:tab w:val="clear" w:pos="794"/>
        <w:tab w:val="clear" w:pos="1191"/>
        <w:tab w:val="clear" w:pos="1588"/>
        <w:tab w:val="clear" w:pos="1985"/>
      </w:tabs>
      <w:spacing w:before="80"/>
    </w:pPr>
    <w:rPr>
      <w:sz w:val="20"/>
    </w:rPr>
  </w:style>
  <w:style w:type="paragraph" w:styleId="Header">
    <w:name w:val="header"/>
    <w:basedOn w:val="Normal"/>
    <w:link w:val="HeaderChar"/>
    <w:uiPriority w:val="99"/>
    <w:rsid w:val="001F3565"/>
    <w:pPr>
      <w:tabs>
        <w:tab w:val="clear" w:pos="794"/>
        <w:tab w:val="clear" w:pos="1191"/>
        <w:tab w:val="clear" w:pos="1588"/>
        <w:tab w:val="clear" w:pos="1985"/>
        <w:tab w:val="center" w:pos="4848"/>
        <w:tab w:val="right" w:pos="9696"/>
      </w:tabs>
      <w:spacing w:before="0"/>
      <w:jc w:val="center"/>
    </w:pPr>
  </w:style>
  <w:style w:type="paragraph" w:styleId="Index1">
    <w:name w:val="index 1"/>
    <w:basedOn w:val="Normal"/>
    <w:next w:val="Normal"/>
    <w:semiHidden/>
    <w:rsid w:val="001F3565"/>
  </w:style>
  <w:style w:type="paragraph" w:styleId="Index2">
    <w:name w:val="index 2"/>
    <w:basedOn w:val="Normal"/>
    <w:next w:val="Normal"/>
    <w:semiHidden/>
    <w:rsid w:val="001F3565"/>
    <w:pPr>
      <w:ind w:left="283"/>
    </w:pPr>
  </w:style>
  <w:style w:type="paragraph" w:styleId="Index3">
    <w:name w:val="index 3"/>
    <w:basedOn w:val="Normal"/>
    <w:next w:val="Normal"/>
    <w:semiHidden/>
    <w:rsid w:val="001F3565"/>
    <w:pPr>
      <w:ind w:left="566"/>
    </w:pPr>
  </w:style>
  <w:style w:type="paragraph" w:customStyle="1" w:styleId="PartNo">
    <w:name w:val="Part_No"/>
    <w:basedOn w:val="Normal"/>
    <w:next w:val="Normal"/>
    <w:rsid w:val="001F3565"/>
  </w:style>
  <w:style w:type="paragraph" w:customStyle="1" w:styleId="Partref">
    <w:name w:val="Part_ref"/>
    <w:basedOn w:val="Normal"/>
    <w:next w:val="Normal"/>
    <w:rsid w:val="001F3565"/>
    <w:pPr>
      <w:keepNext/>
      <w:keepLines/>
      <w:spacing w:after="280"/>
      <w:jc w:val="center"/>
    </w:pPr>
  </w:style>
  <w:style w:type="paragraph" w:customStyle="1" w:styleId="Parttitle">
    <w:name w:val="Part_title"/>
    <w:basedOn w:val="Normal"/>
    <w:next w:val="Normalaftertitle"/>
    <w:rsid w:val="001F3565"/>
    <w:pPr>
      <w:keepNext/>
      <w:keepLines/>
      <w:tabs>
        <w:tab w:val="clear" w:pos="794"/>
        <w:tab w:val="clear" w:pos="1191"/>
        <w:tab w:val="clear" w:pos="1588"/>
        <w:tab w:val="clear" w:pos="1985"/>
      </w:tabs>
      <w:spacing w:before="280" w:after="40"/>
      <w:jc w:val="center"/>
    </w:pPr>
    <w:rPr>
      <w:b/>
      <w:sz w:val="28"/>
    </w:rPr>
  </w:style>
  <w:style w:type="paragraph" w:customStyle="1" w:styleId="RecNo">
    <w:name w:val="Rec_No"/>
    <w:basedOn w:val="Normal"/>
    <w:next w:val="Rectitle"/>
    <w:link w:val="RecNoChar"/>
    <w:rsid w:val="001F3565"/>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uiPriority w:val="99"/>
    <w:rsid w:val="001F3565"/>
    <w:pPr>
      <w:keepNext/>
      <w:keepLines/>
      <w:spacing w:before="240"/>
      <w:jc w:val="center"/>
    </w:pPr>
    <w:rPr>
      <w:b/>
      <w:sz w:val="28"/>
    </w:rPr>
  </w:style>
  <w:style w:type="paragraph" w:customStyle="1" w:styleId="Recref">
    <w:name w:val="Rec_ref"/>
    <w:basedOn w:val="Normal"/>
    <w:next w:val="Recdate"/>
    <w:rsid w:val="001F3565"/>
    <w:pPr>
      <w:jc w:val="center"/>
    </w:pPr>
  </w:style>
  <w:style w:type="paragraph" w:customStyle="1" w:styleId="Recdate">
    <w:name w:val="Rec_date"/>
    <w:basedOn w:val="Recref"/>
    <w:next w:val="Normalaftertitle"/>
    <w:rsid w:val="001F3565"/>
    <w:pPr>
      <w:jc w:val="right"/>
    </w:pPr>
  </w:style>
  <w:style w:type="paragraph" w:customStyle="1" w:styleId="Questiondate">
    <w:name w:val="Question_date"/>
    <w:basedOn w:val="Recdate"/>
    <w:next w:val="Normalaftertitle"/>
    <w:rsid w:val="001F3565"/>
  </w:style>
  <w:style w:type="paragraph" w:customStyle="1" w:styleId="QuestionNo">
    <w:name w:val="Question_No"/>
    <w:basedOn w:val="RecNo"/>
    <w:next w:val="Normal"/>
    <w:rsid w:val="001F3565"/>
  </w:style>
  <w:style w:type="paragraph" w:customStyle="1" w:styleId="Questiontitle">
    <w:name w:val="Question_title"/>
    <w:basedOn w:val="Normal"/>
    <w:next w:val="Questionref"/>
    <w:rsid w:val="001F3565"/>
  </w:style>
  <w:style w:type="paragraph" w:customStyle="1" w:styleId="Questionref">
    <w:name w:val="Question_ref"/>
    <w:basedOn w:val="Recref"/>
    <w:next w:val="Questiondate"/>
    <w:rsid w:val="001F3565"/>
  </w:style>
  <w:style w:type="paragraph" w:customStyle="1" w:styleId="Reftext">
    <w:name w:val="Ref_text"/>
    <w:basedOn w:val="Normal"/>
    <w:rsid w:val="001F3565"/>
    <w:pPr>
      <w:ind w:left="794" w:hanging="794"/>
    </w:pPr>
  </w:style>
  <w:style w:type="paragraph" w:customStyle="1" w:styleId="Reftitle">
    <w:name w:val="Ref_title"/>
    <w:basedOn w:val="Normal"/>
    <w:next w:val="Reftext"/>
    <w:rsid w:val="001F3565"/>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1F3565"/>
  </w:style>
  <w:style w:type="paragraph" w:customStyle="1" w:styleId="RepNo">
    <w:name w:val="Rep_No"/>
    <w:basedOn w:val="RecNo"/>
    <w:next w:val="Reptitle"/>
    <w:rsid w:val="001F3565"/>
  </w:style>
  <w:style w:type="paragraph" w:customStyle="1" w:styleId="Reptitle">
    <w:name w:val="Rep_title"/>
    <w:basedOn w:val="Rectitle"/>
    <w:next w:val="Repref"/>
    <w:rsid w:val="001F3565"/>
  </w:style>
  <w:style w:type="paragraph" w:customStyle="1" w:styleId="Repref">
    <w:name w:val="Rep_ref"/>
    <w:basedOn w:val="Recref"/>
    <w:next w:val="Repdate"/>
    <w:rsid w:val="001F3565"/>
  </w:style>
  <w:style w:type="paragraph" w:customStyle="1" w:styleId="Resdate">
    <w:name w:val="Res_date"/>
    <w:basedOn w:val="Recdate"/>
    <w:next w:val="Normalaftertitle"/>
    <w:rsid w:val="001F3565"/>
  </w:style>
  <w:style w:type="paragraph" w:customStyle="1" w:styleId="ResNo">
    <w:name w:val="Res_No"/>
    <w:basedOn w:val="RecNo"/>
    <w:next w:val="Restitle"/>
    <w:rsid w:val="001F3565"/>
  </w:style>
  <w:style w:type="paragraph" w:customStyle="1" w:styleId="Restitle">
    <w:name w:val="Res_title"/>
    <w:basedOn w:val="Normal"/>
    <w:next w:val="Resref"/>
    <w:rsid w:val="001F3565"/>
    <w:pPr>
      <w:spacing w:before="240"/>
      <w:jc w:val="center"/>
    </w:pPr>
    <w:rPr>
      <w:b/>
      <w:sz w:val="28"/>
    </w:rPr>
  </w:style>
  <w:style w:type="paragraph" w:customStyle="1" w:styleId="Resref">
    <w:name w:val="Res_ref"/>
    <w:basedOn w:val="Recref"/>
    <w:next w:val="Resdate"/>
    <w:rsid w:val="001F3565"/>
  </w:style>
  <w:style w:type="paragraph" w:customStyle="1" w:styleId="SectionNo">
    <w:name w:val="Section_No"/>
    <w:basedOn w:val="Normal"/>
    <w:next w:val="Normal"/>
    <w:rsid w:val="001F3565"/>
  </w:style>
  <w:style w:type="paragraph" w:customStyle="1" w:styleId="Sectiontitle">
    <w:name w:val="Section_title"/>
    <w:basedOn w:val="Normal"/>
    <w:next w:val="Normalaftertitle"/>
    <w:rsid w:val="001F3565"/>
    <w:pPr>
      <w:keepNext/>
      <w:keepLines/>
      <w:tabs>
        <w:tab w:val="clear" w:pos="794"/>
        <w:tab w:val="clear" w:pos="1191"/>
        <w:tab w:val="clear" w:pos="1588"/>
        <w:tab w:val="clear" w:pos="1985"/>
      </w:tabs>
      <w:spacing w:before="280" w:after="40"/>
      <w:jc w:val="center"/>
    </w:pPr>
    <w:rPr>
      <w:b/>
      <w:sz w:val="28"/>
    </w:rPr>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pPr>
    <w:rPr>
      <w:caps/>
      <w:noProof w:val="0"/>
    </w:rPr>
  </w:style>
  <w:style w:type="paragraph" w:customStyle="1" w:styleId="Tablehead">
    <w:name w:val="Table_head"/>
    <w:basedOn w:val="Normal"/>
    <w:next w:val="Normal"/>
    <w:link w:val="TableheadChar"/>
    <w:rsid w:val="000766A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1F356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style>
  <w:style w:type="paragraph" w:customStyle="1" w:styleId="TableNo">
    <w:name w:val="Table_No"/>
    <w:basedOn w:val="Normal"/>
    <w:next w:val="Normal"/>
    <w:link w:val="TableNo0"/>
    <w:rsid w:val="001F3565"/>
    <w:pPr>
      <w:keepNext/>
      <w:spacing w:before="360" w:after="120"/>
      <w:jc w:val="center"/>
    </w:pPr>
  </w:style>
  <w:style w:type="paragraph" w:customStyle="1" w:styleId="Tabletitle">
    <w:name w:val="Table_title"/>
    <w:basedOn w:val="Normal"/>
    <w:next w:val="Tablehead"/>
    <w:link w:val="Tabletitle0"/>
    <w:rsid w:val="001F3565"/>
    <w:pPr>
      <w:keepNext/>
      <w:spacing w:before="0" w:after="120"/>
      <w:jc w:val="center"/>
    </w:pPr>
    <w:rPr>
      <w:b/>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1F3565"/>
    <w:pPr>
      <w:tabs>
        <w:tab w:val="clear" w:pos="794"/>
        <w:tab w:val="clear" w:pos="1191"/>
        <w:tab w:val="clear" w:pos="1588"/>
        <w:tab w:val="clear" w:pos="1985"/>
        <w:tab w:val="right" w:pos="9611"/>
      </w:tabs>
    </w:pPr>
    <w:rPr>
      <w:i/>
    </w:rPr>
  </w:style>
  <w:style w:type="paragraph" w:styleId="TOC1">
    <w:name w:val="toc 1"/>
    <w:basedOn w:val="Normal"/>
    <w:uiPriority w:val="39"/>
    <w:rsid w:val="001F3565"/>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1F3565"/>
    <w:pPr>
      <w:tabs>
        <w:tab w:val="clear" w:pos="567"/>
        <w:tab w:val="left" w:pos="1276"/>
      </w:tabs>
      <w:spacing w:before="160"/>
      <w:ind w:left="1276" w:hanging="709"/>
    </w:pPr>
  </w:style>
  <w:style w:type="paragraph" w:styleId="TOC3">
    <w:name w:val="toc 3"/>
    <w:basedOn w:val="TOC2"/>
    <w:rsid w:val="001F3565"/>
    <w:pPr>
      <w:tabs>
        <w:tab w:val="clear" w:pos="1276"/>
        <w:tab w:val="left" w:pos="2155"/>
      </w:tabs>
      <w:ind w:left="2155" w:hanging="879"/>
    </w:pPr>
  </w:style>
  <w:style w:type="paragraph" w:styleId="TOC4">
    <w:name w:val="toc 4"/>
    <w:basedOn w:val="TOC3"/>
    <w:rsid w:val="001F3565"/>
    <w:pPr>
      <w:tabs>
        <w:tab w:val="left" w:pos="3261"/>
      </w:tabs>
      <w:spacing w:before="80"/>
      <w:ind w:left="3261" w:hanging="993"/>
    </w:pPr>
  </w:style>
  <w:style w:type="paragraph" w:styleId="TOC5">
    <w:name w:val="toc 5"/>
    <w:basedOn w:val="TOC4"/>
    <w:rsid w:val="001F3565"/>
  </w:style>
  <w:style w:type="paragraph" w:styleId="TOC6">
    <w:name w:val="toc 6"/>
    <w:basedOn w:val="TOC4"/>
    <w:rsid w:val="001F3565"/>
  </w:style>
  <w:style w:type="paragraph" w:styleId="TOC7">
    <w:name w:val="toc 7"/>
    <w:basedOn w:val="TOC4"/>
    <w:rsid w:val="001F3565"/>
  </w:style>
  <w:style w:type="paragraph" w:styleId="TOC8">
    <w:name w:val="toc 8"/>
    <w:basedOn w:val="TOC4"/>
    <w:rsid w:val="001F3565"/>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Heading3"/>
    <w:next w:val="Normal"/>
    <w:rsid w:val="001F3565"/>
    <w:pPr>
      <w:spacing w:before="160"/>
      <w:ind w:left="0" w:firstLine="0"/>
    </w:pPr>
    <w:rPr>
      <w:b w:val="0"/>
      <w:i/>
    </w:rPr>
  </w:style>
  <w:style w:type="paragraph" w:customStyle="1" w:styleId="Headingb">
    <w:name w:val="Heading_b"/>
    <w:basedOn w:val="Heading3"/>
    <w:next w:val="Normal"/>
    <w:rsid w:val="001F3565"/>
    <w:pPr>
      <w:spacing w:before="160"/>
      <w:ind w:left="0" w:firstLine="0"/>
      <w:outlineLvl w:val="9"/>
    </w:pPr>
  </w:style>
  <w:style w:type="paragraph" w:customStyle="1" w:styleId="Figure">
    <w:name w:val="Figure"/>
    <w:basedOn w:val="FigureNo"/>
    <w:next w:val="Normal"/>
    <w:rsid w:val="00EE246C"/>
    <w:pPr>
      <w:keepNext w:val="0"/>
      <w:spacing w:before="240" w:after="240"/>
    </w:pPr>
  </w:style>
  <w:style w:type="character" w:styleId="PageNumber">
    <w:name w:val="page number"/>
    <w:basedOn w:val="DefaultParagraphFont"/>
    <w:rsid w:val="001F3565"/>
  </w:style>
  <w:style w:type="paragraph" w:customStyle="1" w:styleId="Figuretitle">
    <w:name w:val="Figure_title"/>
    <w:basedOn w:val="Normal"/>
    <w:next w:val="Figure"/>
    <w:link w:val="FiguretitleChar"/>
    <w:rsid w:val="00EE246C"/>
    <w:pPr>
      <w:keepNext/>
      <w:spacing w:before="0" w:after="120"/>
      <w:jc w:val="center"/>
    </w:pPr>
    <w:rPr>
      <w:b/>
      <w:sz w:val="18"/>
    </w:rPr>
  </w:style>
  <w:style w:type="paragraph" w:customStyle="1" w:styleId="FigureNo">
    <w:name w:val="Figure_No"/>
    <w:basedOn w:val="Normal"/>
    <w:next w:val="Figuretitle"/>
    <w:link w:val="FigureNoChar"/>
    <w:rsid w:val="001F3565"/>
    <w:pPr>
      <w:keepNext/>
      <w:keepLines/>
      <w:spacing w:before="480" w:after="80"/>
      <w:jc w:val="center"/>
    </w:pPr>
    <w:rPr>
      <w:caps/>
      <w:sz w:val="18"/>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aftertitle"/>
    <w:rsid w:val="001F3565"/>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Normalaftertitle"/>
    <w:rsid w:val="001F3565"/>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1F3565"/>
    <w:pPr>
      <w:ind w:left="79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1F3565"/>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noProof/>
      <w:sz w:val="18"/>
      <w:lang w:val="fr-FR" w:eastAsia="en-US"/>
    </w:rPr>
  </w:style>
  <w:style w:type="character" w:customStyle="1" w:styleId="FootnoteTextChar">
    <w:name w:val="Footnote Text Char"/>
    <w:basedOn w:val="DefaultParagraphFont"/>
    <w:link w:val="FootnoteText"/>
    <w:rsid w:val="00772E4B"/>
    <w:rPr>
      <w:rFonts w:ascii="Times New Roman" w:hAnsi="Times New Roman"/>
      <w:lang w:val="fr-FR" w:eastAsia="en-US"/>
    </w:rPr>
  </w:style>
  <w:style w:type="character" w:customStyle="1" w:styleId="HeaderChar">
    <w:name w:val="Header Char"/>
    <w:basedOn w:val="DefaultParagraphFont"/>
    <w:link w:val="Header"/>
    <w:uiPriority w:val="99"/>
    <w:rsid w:val="009C185B"/>
    <w:rPr>
      <w:rFonts w:ascii="Times New Roman" w:hAnsi="Times New Roman"/>
      <w:sz w:val="24"/>
      <w:lang w:val="fr-FR"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EE246C"/>
    <w:rPr>
      <w:rFonts w:ascii="Times New Roman" w:hAnsi="Times New Roman"/>
      <w:b/>
      <w:sz w:val="18"/>
      <w:lang w:val="fr-FR"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
    <w:next w:val="Normal"/>
    <w:rsid w:val="001F3565"/>
    <w:pPr>
      <w:spacing w:before="0"/>
    </w:pPr>
    <w:rPr>
      <w:sz w:val="20"/>
      <w:lang w:val="en-GB"/>
    </w:rPr>
  </w:style>
  <w:style w:type="character" w:styleId="Hyperlink">
    <w:name w:val="Hyperlink"/>
    <w:basedOn w:val="DefaultParagraphFont"/>
    <w:unhideWhenUsed/>
    <w:rsid w:val="00D2326E"/>
    <w:rPr>
      <w:color w:val="0000FF" w:themeColor="hyperlink"/>
      <w:u w:val="single"/>
    </w:rPr>
  </w:style>
  <w:style w:type="character" w:customStyle="1" w:styleId="UnresolvedMention1">
    <w:name w:val="Unresolved Mention1"/>
    <w:basedOn w:val="DefaultParagraphFont"/>
    <w:uiPriority w:val="99"/>
    <w:semiHidden/>
    <w:unhideWhenUsed/>
    <w:rsid w:val="00D2326E"/>
    <w:rPr>
      <w:color w:val="605E5C"/>
      <w:shd w:val="clear" w:color="auto" w:fill="E1DFDD"/>
    </w:rPr>
  </w:style>
  <w:style w:type="character" w:customStyle="1" w:styleId="href">
    <w:name w:val="href"/>
    <w:basedOn w:val="DefaultParagraphFont"/>
    <w:rsid w:val="001F3565"/>
  </w:style>
  <w:style w:type="character" w:customStyle="1" w:styleId="RecNoChar">
    <w:name w:val="Rec_No Char"/>
    <w:link w:val="RecNo"/>
    <w:locked/>
    <w:rsid w:val="00D2326E"/>
    <w:rPr>
      <w:rFonts w:ascii="Times New Roman" w:hAnsi="Times New Roman"/>
      <w:sz w:val="28"/>
      <w:lang w:val="fr-FR" w:eastAsia="en-US"/>
    </w:rPr>
  </w:style>
  <w:style w:type="character" w:customStyle="1" w:styleId="Recdef">
    <w:name w:val="Rec_def"/>
    <w:basedOn w:val="DefaultParagraphFont"/>
    <w:rsid w:val="00D2326E"/>
    <w:rPr>
      <w:b/>
    </w:rPr>
  </w:style>
  <w:style w:type="character" w:customStyle="1" w:styleId="Resdef">
    <w:name w:val="Res_def"/>
    <w:basedOn w:val="DefaultParagraphFont"/>
    <w:rsid w:val="00D2326E"/>
    <w:rPr>
      <w:rFonts w:ascii="Times New Roman" w:hAnsi="Times New Roman"/>
      <w:b/>
    </w:rPr>
  </w:style>
  <w:style w:type="numbering" w:customStyle="1" w:styleId="NoList1">
    <w:name w:val="No List1"/>
    <w:next w:val="NoList"/>
    <w:uiPriority w:val="99"/>
    <w:semiHidden/>
    <w:unhideWhenUsed/>
    <w:rsid w:val="00D2326E"/>
  </w:style>
  <w:style w:type="character" w:customStyle="1" w:styleId="Heading1Char">
    <w:name w:val="Heading 1 Char"/>
    <w:basedOn w:val="DefaultParagraphFont"/>
    <w:link w:val="Heading1"/>
    <w:rsid w:val="00397287"/>
    <w:rPr>
      <w:rFonts w:ascii="Times New Roman" w:hAnsi="Times New Roman"/>
      <w:b/>
      <w:sz w:val="22"/>
      <w:lang w:val="fr-FR" w:eastAsia="en-US"/>
    </w:rPr>
  </w:style>
  <w:style w:type="character" w:customStyle="1" w:styleId="Heading2Char">
    <w:name w:val="Heading 2 Char"/>
    <w:basedOn w:val="DefaultParagraphFont"/>
    <w:link w:val="Heading2"/>
    <w:rsid w:val="008D48EE"/>
    <w:rPr>
      <w:rFonts w:ascii="Times New Roman" w:hAnsi="Times New Roman"/>
      <w:b/>
      <w:sz w:val="22"/>
      <w:lang w:val="fr-FR" w:eastAsia="en-US"/>
    </w:rPr>
  </w:style>
  <w:style w:type="character" w:customStyle="1" w:styleId="Heading3Char">
    <w:name w:val="Heading 3 Char"/>
    <w:basedOn w:val="DefaultParagraphFont"/>
    <w:link w:val="Heading3"/>
    <w:rsid w:val="00D2326E"/>
    <w:rPr>
      <w:rFonts w:ascii="Times New Roman" w:hAnsi="Times New Roman"/>
      <w:b/>
      <w:sz w:val="24"/>
      <w:lang w:val="fr-FR" w:eastAsia="en-US"/>
    </w:rPr>
  </w:style>
  <w:style w:type="character" w:customStyle="1" w:styleId="Heading4Char">
    <w:name w:val="Heading 4 Char"/>
    <w:basedOn w:val="DefaultParagraphFont"/>
    <w:link w:val="Heading4"/>
    <w:rsid w:val="00D2326E"/>
    <w:rPr>
      <w:rFonts w:ascii="Times New Roman" w:hAnsi="Times New Roman"/>
      <w:b/>
      <w:sz w:val="24"/>
      <w:lang w:val="fr-FR" w:eastAsia="en-US"/>
    </w:rPr>
  </w:style>
  <w:style w:type="character" w:customStyle="1" w:styleId="Heading5Char">
    <w:name w:val="Heading 5 Char"/>
    <w:basedOn w:val="DefaultParagraphFont"/>
    <w:link w:val="Heading5"/>
    <w:rsid w:val="00D2326E"/>
    <w:rPr>
      <w:rFonts w:ascii="Times New Roman" w:hAnsi="Times New Roman"/>
      <w:b/>
      <w:sz w:val="24"/>
      <w:lang w:val="fr-FR" w:eastAsia="en-US"/>
    </w:rPr>
  </w:style>
  <w:style w:type="character" w:customStyle="1" w:styleId="Heading6Char">
    <w:name w:val="Heading 6 Char"/>
    <w:basedOn w:val="DefaultParagraphFont"/>
    <w:link w:val="Heading6"/>
    <w:rsid w:val="00D2326E"/>
    <w:rPr>
      <w:rFonts w:ascii="Times New Roman" w:hAnsi="Times New Roman"/>
      <w:b/>
      <w:sz w:val="24"/>
      <w:lang w:val="fr-FR" w:eastAsia="en-US"/>
    </w:rPr>
  </w:style>
  <w:style w:type="character" w:customStyle="1" w:styleId="Heading7Char">
    <w:name w:val="Heading 7 Char"/>
    <w:basedOn w:val="DefaultParagraphFont"/>
    <w:link w:val="Heading7"/>
    <w:rsid w:val="00D2326E"/>
    <w:rPr>
      <w:rFonts w:ascii="Times New Roman" w:hAnsi="Times New Roman"/>
      <w:b/>
      <w:sz w:val="24"/>
      <w:lang w:val="fr-FR" w:eastAsia="en-US"/>
    </w:rPr>
  </w:style>
  <w:style w:type="character" w:customStyle="1" w:styleId="Heading8Char">
    <w:name w:val="Heading 8 Char"/>
    <w:basedOn w:val="DefaultParagraphFont"/>
    <w:link w:val="Heading8"/>
    <w:rsid w:val="00D2326E"/>
    <w:rPr>
      <w:rFonts w:ascii="Times New Roman" w:hAnsi="Times New Roman"/>
      <w:b/>
      <w:sz w:val="24"/>
      <w:lang w:val="fr-FR" w:eastAsia="en-US"/>
    </w:rPr>
  </w:style>
  <w:style w:type="character" w:customStyle="1" w:styleId="Heading9Char">
    <w:name w:val="Heading 9 Char"/>
    <w:basedOn w:val="DefaultParagraphFont"/>
    <w:link w:val="Heading9"/>
    <w:rsid w:val="00D2326E"/>
    <w:rPr>
      <w:rFonts w:ascii="Times New Roman" w:hAnsi="Times New Roman"/>
      <w:b/>
      <w:sz w:val="24"/>
      <w:lang w:val="fr-FR" w:eastAsia="en-US"/>
    </w:rPr>
  </w:style>
  <w:style w:type="paragraph" w:customStyle="1" w:styleId="AnnexNoTitle">
    <w:name w:val="Annex_NoTitle"/>
    <w:basedOn w:val="Normal"/>
    <w:next w:val="Normalaftertitle"/>
    <w:link w:val="AnnexNoTitleChar1"/>
    <w:rsid w:val="00FF620E"/>
    <w:pPr>
      <w:keepNext/>
      <w:keepLines/>
      <w:spacing w:before="480" w:after="80"/>
      <w:jc w:val="center"/>
      <w:outlineLvl w:val="0"/>
    </w:pPr>
    <w:rPr>
      <w:b/>
      <w:sz w:val="26"/>
    </w:rPr>
  </w:style>
  <w:style w:type="paragraph" w:customStyle="1" w:styleId="HeadingSum">
    <w:name w:val="Heading_Sum"/>
    <w:basedOn w:val="Headingb"/>
    <w:next w:val="Normal"/>
    <w:autoRedefine/>
    <w:rsid w:val="00D24AF2"/>
    <w:pPr>
      <w:spacing w:before="240"/>
    </w:pPr>
    <w:rPr>
      <w:szCs w:val="22"/>
      <w:lang w:val="ru-RU"/>
    </w:rPr>
  </w:style>
  <w:style w:type="paragraph" w:customStyle="1" w:styleId="AppendixNoTitle">
    <w:name w:val="Appendix_NoTitle"/>
    <w:basedOn w:val="AnnexNoTitle"/>
    <w:next w:val="Normal"/>
    <w:rsid w:val="001F3565"/>
  </w:style>
  <w:style w:type="paragraph" w:customStyle="1" w:styleId="tocpart">
    <w:name w:val="tocpart"/>
    <w:basedOn w:val="Normal"/>
    <w:rsid w:val="001F3565"/>
    <w:pPr>
      <w:tabs>
        <w:tab w:val="clear" w:pos="794"/>
        <w:tab w:val="clear" w:pos="1191"/>
        <w:tab w:val="clear" w:pos="1588"/>
        <w:tab w:val="clear" w:pos="1985"/>
        <w:tab w:val="left" w:pos="2693"/>
        <w:tab w:val="left" w:pos="8789"/>
        <w:tab w:val="right" w:pos="9639"/>
      </w:tabs>
      <w:ind w:left="2693" w:hanging="2693"/>
    </w:pPr>
  </w:style>
  <w:style w:type="paragraph" w:customStyle="1" w:styleId="Blanc">
    <w:name w:val="Blanc"/>
    <w:basedOn w:val="Normal"/>
    <w:next w:val="Tabletext"/>
    <w:rsid w:val="001F3565"/>
    <w:pPr>
      <w:keepNext/>
      <w:keepLines/>
      <w:tabs>
        <w:tab w:val="clear" w:pos="794"/>
        <w:tab w:val="clear" w:pos="1191"/>
        <w:tab w:val="clear" w:pos="1588"/>
        <w:tab w:val="clear" w:pos="1985"/>
      </w:tabs>
      <w:spacing w:before="0"/>
    </w:pPr>
    <w:rPr>
      <w:sz w:val="16"/>
      <w:lang w:val="en-GB"/>
    </w:rPr>
  </w:style>
  <w:style w:type="paragraph" w:customStyle="1" w:styleId="Line">
    <w:name w:val="Line"/>
    <w:basedOn w:val="Normal"/>
    <w:next w:val="Normal"/>
    <w:rsid w:val="001F3565"/>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1F3565"/>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Summary">
    <w:name w:val="Summary"/>
    <w:basedOn w:val="Normal"/>
    <w:next w:val="Normalaftertitle"/>
    <w:autoRedefine/>
    <w:rsid w:val="00A16E49"/>
    <w:pPr>
      <w:spacing w:after="480"/>
    </w:pPr>
    <w:rPr>
      <w:szCs w:val="22"/>
      <w:lang w:val="ru-RU"/>
    </w:rPr>
  </w:style>
  <w:style w:type="paragraph" w:customStyle="1" w:styleId="TableLegendNote">
    <w:name w:val="Table_Legend_Note"/>
    <w:basedOn w:val="Tablelegend"/>
    <w:next w:val="Tablelegend"/>
    <w:rsid w:val="001F3565"/>
    <w:pPr>
      <w:ind w:left="-85" w:firstLine="0"/>
    </w:pPr>
    <w:rPr>
      <w:lang w:val="en-US"/>
    </w:rPr>
  </w:style>
  <w:style w:type="character" w:customStyle="1" w:styleId="NormalaftertitleChar">
    <w:name w:val="Normal_after_title Char"/>
    <w:link w:val="Normalaftertitle"/>
    <w:locked/>
    <w:rsid w:val="00D2326E"/>
    <w:rPr>
      <w:rFonts w:ascii="Times New Roman" w:hAnsi="Times New Roman"/>
      <w:sz w:val="24"/>
      <w:lang w:val="fr-FR" w:eastAsia="en-US"/>
    </w:rPr>
  </w:style>
  <w:style w:type="character" w:customStyle="1" w:styleId="CallChar">
    <w:name w:val="Call Char"/>
    <w:link w:val="Call"/>
    <w:locked/>
    <w:rsid w:val="00D2326E"/>
    <w:rPr>
      <w:rFonts w:ascii="Times New Roman" w:hAnsi="Times New Roman"/>
      <w:i/>
      <w:sz w:val="24"/>
      <w:lang w:val="fr-FR" w:eastAsia="en-US"/>
    </w:rPr>
  </w:style>
  <w:style w:type="character" w:customStyle="1" w:styleId="enumlev1Char">
    <w:name w:val="enumlev1 Char"/>
    <w:basedOn w:val="DefaultParagraphFont"/>
    <w:link w:val="enumlev1"/>
    <w:qFormat/>
    <w:locked/>
    <w:rsid w:val="00D2326E"/>
    <w:rPr>
      <w:rFonts w:ascii="Times New Roman" w:hAnsi="Times New Roman"/>
      <w:sz w:val="24"/>
      <w:lang w:val="fr-FR" w:eastAsia="en-US"/>
    </w:rPr>
  </w:style>
  <w:style w:type="character" w:customStyle="1" w:styleId="TabletextChar">
    <w:name w:val="Table_text Char"/>
    <w:link w:val="Tabletext"/>
    <w:qFormat/>
    <w:locked/>
    <w:rsid w:val="000766A1"/>
    <w:rPr>
      <w:rFonts w:ascii="Times New Roman" w:hAnsi="Times New Roman"/>
      <w:lang w:val="fr-FR" w:eastAsia="en-US"/>
    </w:rPr>
  </w:style>
  <w:style w:type="character" w:customStyle="1" w:styleId="FigureNoChar">
    <w:name w:val="Figure_No Char"/>
    <w:basedOn w:val="DefaultParagraphFont"/>
    <w:link w:val="FigureNo"/>
    <w:uiPriority w:val="99"/>
    <w:locked/>
    <w:rsid w:val="00D2326E"/>
    <w:rPr>
      <w:rFonts w:ascii="Times New Roman" w:hAnsi="Times New Roman"/>
      <w:caps/>
      <w:sz w:val="18"/>
      <w:lang w:val="fr-FR" w:eastAsia="en-US"/>
    </w:rPr>
  </w:style>
  <w:style w:type="character" w:customStyle="1" w:styleId="Rectitle0">
    <w:name w:val="Rec_title Знак"/>
    <w:link w:val="Rectitle"/>
    <w:locked/>
    <w:rsid w:val="00D2326E"/>
    <w:rPr>
      <w:rFonts w:ascii="Times New Roman" w:hAnsi="Times New Roman"/>
      <w:b/>
      <w:sz w:val="28"/>
      <w:lang w:val="fr-FR" w:eastAsia="en-US"/>
    </w:rPr>
  </w:style>
  <w:style w:type="character" w:customStyle="1" w:styleId="SourceChar">
    <w:name w:val="Source Char"/>
    <w:basedOn w:val="DefaultParagraphFont"/>
    <w:link w:val="Source"/>
    <w:locked/>
    <w:rsid w:val="00D2326E"/>
    <w:rPr>
      <w:rFonts w:ascii="Times New Roman" w:hAnsi="Times New Roman"/>
      <w:b/>
      <w:sz w:val="28"/>
      <w:lang w:val="en-GB" w:eastAsia="en-US"/>
    </w:rPr>
  </w:style>
  <w:style w:type="character" w:customStyle="1" w:styleId="TableheadChar">
    <w:name w:val="Table_head Char"/>
    <w:link w:val="Tablehead"/>
    <w:qFormat/>
    <w:locked/>
    <w:rsid w:val="000766A1"/>
    <w:rPr>
      <w:rFonts w:ascii="Times New Roman" w:hAnsi="Times New Roman"/>
      <w:b/>
      <w:lang w:val="fr-FR" w:eastAsia="en-US"/>
    </w:rPr>
  </w:style>
  <w:style w:type="character" w:customStyle="1" w:styleId="TablelegendChar">
    <w:name w:val="Table_legend Char"/>
    <w:basedOn w:val="DefaultParagraphFont"/>
    <w:link w:val="Tablelegend"/>
    <w:rsid w:val="00D2326E"/>
    <w:rPr>
      <w:rFonts w:ascii="Times New Roman" w:hAnsi="Times New Roman"/>
      <w:sz w:val="22"/>
      <w:lang w:val="fr-FR" w:eastAsia="en-US"/>
    </w:rPr>
  </w:style>
  <w:style w:type="character" w:customStyle="1" w:styleId="TableNo0">
    <w:name w:val="Table_No Знак"/>
    <w:link w:val="TableNo"/>
    <w:locked/>
    <w:rsid w:val="00D2326E"/>
    <w:rPr>
      <w:rFonts w:ascii="Times New Roman" w:hAnsi="Times New Roman"/>
      <w:sz w:val="24"/>
      <w:lang w:val="fr-FR" w:eastAsia="en-US"/>
    </w:rPr>
  </w:style>
  <w:style w:type="character" w:customStyle="1" w:styleId="Tabletitle0">
    <w:name w:val="Table_title Знак"/>
    <w:link w:val="Tabletitle"/>
    <w:locked/>
    <w:rsid w:val="00D2326E"/>
    <w:rPr>
      <w:rFonts w:ascii="Times New Roman" w:hAnsi="Times New Roman"/>
      <w:b/>
      <w:sz w:val="24"/>
      <w:lang w:val="fr-FR" w:eastAsia="en-US"/>
    </w:rPr>
  </w:style>
  <w:style w:type="paragraph" w:styleId="BalloonText">
    <w:name w:val="Balloon Text"/>
    <w:basedOn w:val="Normal"/>
    <w:link w:val="BalloonTextChar"/>
    <w:rsid w:val="00D2326E"/>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D2326E"/>
    <w:rPr>
      <w:rFonts w:ascii="Lucida Grande" w:hAnsi="Lucida Grande" w:cs="Lucida Grande"/>
      <w:sz w:val="18"/>
      <w:szCs w:val="18"/>
      <w:lang w:val="en-GB" w:eastAsia="en-US"/>
    </w:rPr>
  </w:style>
  <w:style w:type="character" w:customStyle="1" w:styleId="AnnexNoTitleChar1">
    <w:name w:val="Annex_NoTitle Char1"/>
    <w:link w:val="AnnexNoTitle"/>
    <w:locked/>
    <w:rsid w:val="00FF620E"/>
    <w:rPr>
      <w:rFonts w:ascii="Times New Roman" w:hAnsi="Times New Roman"/>
      <w:b/>
      <w:sz w:val="26"/>
      <w:lang w:val="fr-FR" w:eastAsia="en-US"/>
    </w:rPr>
  </w:style>
  <w:style w:type="paragraph" w:customStyle="1" w:styleId="headingb0">
    <w:name w:val="heading_b"/>
    <w:basedOn w:val="Heading3"/>
    <w:next w:val="Normal"/>
    <w:rsid w:val="00D2326E"/>
    <w:pPr>
      <w:tabs>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DateChar">
    <w:name w:val="Date Char"/>
    <w:basedOn w:val="DefaultParagraphFont"/>
    <w:link w:val="Date"/>
    <w:rsid w:val="00D2326E"/>
    <w:rPr>
      <w:sz w:val="24"/>
      <w:lang w:eastAsia="en-US"/>
    </w:rPr>
  </w:style>
  <w:style w:type="paragraph" w:styleId="Date">
    <w:name w:val="Date"/>
    <w:basedOn w:val="Normal"/>
    <w:next w:val="Normal"/>
    <w:link w:val="DateChar"/>
    <w:rsid w:val="00D2326E"/>
    <w:rPr>
      <w:rFonts w:ascii="CG Times" w:hAnsi="CG Times"/>
      <w:lang w:val="en-US"/>
    </w:rPr>
  </w:style>
  <w:style w:type="character" w:customStyle="1" w:styleId="DateChar1">
    <w:name w:val="Date Char1"/>
    <w:basedOn w:val="DefaultParagraphFont"/>
    <w:rsid w:val="00D2326E"/>
    <w:rPr>
      <w:rFonts w:ascii="Times New Roman" w:hAnsi="Times New Roman"/>
      <w:sz w:val="24"/>
      <w:lang w:val="en-GB" w:eastAsia="en-US"/>
    </w:rPr>
  </w:style>
  <w:style w:type="character" w:customStyle="1" w:styleId="apple-style-span">
    <w:name w:val="apple-style-span"/>
    <w:rsid w:val="00D2326E"/>
    <w:rPr>
      <w:rFonts w:cs="Times New Roman"/>
    </w:rPr>
  </w:style>
  <w:style w:type="table" w:styleId="TableGrid">
    <w:name w:val="Table Grid"/>
    <w:basedOn w:val="TableNormal"/>
    <w:uiPriority w:val="39"/>
    <w:rsid w:val="00D2326E"/>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locked/>
    <w:rsid w:val="00D2326E"/>
    <w:rPr>
      <w:sz w:val="24"/>
      <w:lang w:val="en-GB" w:eastAsia="en-US"/>
    </w:rPr>
  </w:style>
  <w:style w:type="paragraph" w:styleId="BodyText">
    <w:name w:val="Body Text"/>
    <w:basedOn w:val="Normal"/>
    <w:link w:val="BodyTextChar"/>
    <w:rsid w:val="00D2326E"/>
    <w:pPr>
      <w:spacing w:after="120"/>
      <w:textAlignment w:val="auto"/>
    </w:pPr>
    <w:rPr>
      <w:rFonts w:ascii="CG Times" w:hAnsi="CG Times"/>
    </w:rPr>
  </w:style>
  <w:style w:type="character" w:customStyle="1" w:styleId="BodyTextChar1">
    <w:name w:val="Body Text Char1"/>
    <w:basedOn w:val="DefaultParagraphFont"/>
    <w:rsid w:val="00D2326E"/>
    <w:rPr>
      <w:rFonts w:ascii="Times New Roman" w:hAnsi="Times New Roman"/>
      <w:sz w:val="24"/>
      <w:lang w:val="en-GB" w:eastAsia="en-US"/>
    </w:rPr>
  </w:style>
  <w:style w:type="character" w:customStyle="1" w:styleId="SubtitleChar">
    <w:name w:val="Subtitle Char"/>
    <w:basedOn w:val="DefaultParagraphFont"/>
    <w:link w:val="Subtitle"/>
    <w:locked/>
    <w:rsid w:val="00D2326E"/>
    <w:rPr>
      <w:b/>
      <w:sz w:val="24"/>
      <w:lang w:eastAsia="en-US"/>
    </w:rPr>
  </w:style>
  <w:style w:type="paragraph" w:styleId="Subtitle">
    <w:name w:val="Subtitle"/>
    <w:basedOn w:val="Normal"/>
    <w:next w:val="BodyText"/>
    <w:link w:val="SubtitleChar"/>
    <w:qFormat/>
    <w:rsid w:val="00D2326E"/>
    <w:pPr>
      <w:suppressAutoHyphens/>
      <w:spacing w:before="0"/>
      <w:textAlignment w:val="auto"/>
    </w:pPr>
    <w:rPr>
      <w:rFonts w:ascii="CG Times" w:hAnsi="CG Times"/>
      <w:b/>
      <w:lang w:val="en-US"/>
    </w:rPr>
  </w:style>
  <w:style w:type="character" w:styleId="CommentReference">
    <w:name w:val="annotation reference"/>
    <w:basedOn w:val="DefaultParagraphFont"/>
    <w:rsid w:val="00D2326E"/>
    <w:rPr>
      <w:sz w:val="16"/>
      <w:szCs w:val="16"/>
    </w:rPr>
  </w:style>
  <w:style w:type="paragraph" w:styleId="CommentText">
    <w:name w:val="annotation text"/>
    <w:basedOn w:val="Normal"/>
    <w:link w:val="CommentTextChar"/>
    <w:rsid w:val="00D2326E"/>
    <w:rPr>
      <w:sz w:val="20"/>
    </w:rPr>
  </w:style>
  <w:style w:type="character" w:customStyle="1" w:styleId="CommentTextChar">
    <w:name w:val="Comment Text Char"/>
    <w:basedOn w:val="DefaultParagraphFont"/>
    <w:link w:val="CommentText"/>
    <w:rsid w:val="00D2326E"/>
    <w:rPr>
      <w:rFonts w:ascii="Times New Roman" w:hAnsi="Times New Roman"/>
      <w:lang w:val="fr-FR" w:eastAsia="en-US"/>
    </w:rPr>
  </w:style>
  <w:style w:type="paragraph" w:styleId="CommentSubject">
    <w:name w:val="annotation subject"/>
    <w:basedOn w:val="CommentText"/>
    <w:next w:val="CommentText"/>
    <w:link w:val="CommentSubjectChar"/>
    <w:rsid w:val="00D2326E"/>
    <w:rPr>
      <w:b/>
      <w:bCs/>
    </w:rPr>
  </w:style>
  <w:style w:type="character" w:customStyle="1" w:styleId="CommentSubjectChar">
    <w:name w:val="Comment Subject Char"/>
    <w:basedOn w:val="CommentTextChar"/>
    <w:link w:val="CommentSubject"/>
    <w:rsid w:val="00D2326E"/>
    <w:rPr>
      <w:rFonts w:ascii="Times New Roman" w:hAnsi="Times New Roman"/>
      <w:b/>
      <w:bCs/>
      <w:lang w:val="fr-FR" w:eastAsia="en-US"/>
    </w:rPr>
  </w:style>
  <w:style w:type="paragraph" w:styleId="Caption">
    <w:name w:val="caption"/>
    <w:basedOn w:val="Normal"/>
    <w:uiPriority w:val="99"/>
    <w:unhideWhenUsed/>
    <w:qFormat/>
    <w:rsid w:val="00D2326E"/>
    <w:pPr>
      <w:keepNext/>
      <w:overflowPunct/>
      <w:autoSpaceDE/>
      <w:autoSpaceDN/>
      <w:adjustRightInd/>
      <w:spacing w:after="120"/>
      <w:jc w:val="center"/>
      <w:textAlignment w:val="auto"/>
    </w:pPr>
    <w:rPr>
      <w:rFonts w:eastAsiaTheme="minorHAnsi"/>
      <w:b/>
      <w:bCs/>
      <w:szCs w:val="24"/>
      <w:lang w:val="en-US"/>
    </w:rPr>
  </w:style>
  <w:style w:type="paragraph" w:customStyle="1" w:styleId="Head">
    <w:name w:val="Head"/>
    <w:basedOn w:val="Normal"/>
    <w:uiPriority w:val="99"/>
    <w:rsid w:val="00D2326E"/>
    <w:pPr>
      <w:autoSpaceDN/>
      <w:adjustRightInd/>
      <w:spacing w:before="0"/>
      <w:textAlignment w:val="auto"/>
    </w:pPr>
    <w:rPr>
      <w:rFonts w:eastAsiaTheme="minorHAnsi"/>
      <w:szCs w:val="24"/>
      <w:lang w:val="en-US"/>
    </w:rPr>
  </w:style>
  <w:style w:type="paragraph" w:styleId="ListParagraph">
    <w:name w:val="List Paragraph"/>
    <w:basedOn w:val="Normal"/>
    <w:uiPriority w:val="34"/>
    <w:qFormat/>
    <w:rsid w:val="00D2326E"/>
    <w:pPr>
      <w:ind w:left="720"/>
      <w:contextualSpacing/>
    </w:pPr>
  </w:style>
  <w:style w:type="table" w:customStyle="1" w:styleId="TableGrid1">
    <w:name w:val="Table Grid1"/>
    <w:basedOn w:val="TableNormal"/>
    <w:next w:val="TableGrid"/>
    <w:uiPriority w:val="59"/>
    <w:rsid w:val="00D2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326E"/>
    <w:pPr>
      <w:overflowPunct/>
      <w:autoSpaceDE/>
      <w:autoSpaceDN/>
      <w:adjustRightInd/>
      <w:spacing w:before="100" w:beforeAutospacing="1" w:after="100" w:afterAutospacing="1"/>
      <w:textAlignment w:val="auto"/>
    </w:pPr>
    <w:rPr>
      <w:szCs w:val="24"/>
      <w:lang w:val="en-US"/>
    </w:rPr>
  </w:style>
  <w:style w:type="character" w:styleId="Strong">
    <w:name w:val="Strong"/>
    <w:basedOn w:val="DefaultParagraphFont"/>
    <w:uiPriority w:val="22"/>
    <w:qFormat/>
    <w:rsid w:val="00D2326E"/>
    <w:rPr>
      <w:b/>
      <w:bCs/>
    </w:rPr>
  </w:style>
  <w:style w:type="paragraph" w:styleId="Title">
    <w:name w:val="Title"/>
    <w:basedOn w:val="Normal"/>
    <w:next w:val="Normal"/>
    <w:link w:val="TitleChar"/>
    <w:qFormat/>
    <w:rsid w:val="00D2326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2326E"/>
    <w:rPr>
      <w:rFonts w:asciiTheme="majorHAnsi" w:eastAsiaTheme="majorEastAsia" w:hAnsiTheme="majorHAnsi" w:cstheme="majorBidi"/>
      <w:color w:val="17365D" w:themeColor="text2" w:themeShade="BF"/>
      <w:spacing w:val="5"/>
      <w:kern w:val="28"/>
      <w:sz w:val="52"/>
      <w:szCs w:val="52"/>
      <w:lang w:val="fr-FR" w:eastAsia="en-US"/>
    </w:rPr>
  </w:style>
  <w:style w:type="character" w:styleId="Emphasis">
    <w:name w:val="Emphasis"/>
    <w:basedOn w:val="DefaultParagraphFont"/>
    <w:uiPriority w:val="20"/>
    <w:qFormat/>
    <w:rsid w:val="00D2326E"/>
    <w:rPr>
      <w:i/>
      <w:iCs/>
    </w:rPr>
  </w:style>
  <w:style w:type="character" w:styleId="FollowedHyperlink">
    <w:name w:val="FollowedHyperlink"/>
    <w:basedOn w:val="DefaultParagraphFont"/>
    <w:rsid w:val="00D2326E"/>
    <w:rPr>
      <w:color w:val="800080" w:themeColor="followedHyperlink"/>
      <w:u w:val="single"/>
    </w:rPr>
  </w:style>
  <w:style w:type="character" w:customStyle="1" w:styleId="apple-converted-space">
    <w:name w:val="apple-converted-space"/>
    <w:basedOn w:val="DefaultParagraphFont"/>
    <w:rsid w:val="00D2326E"/>
  </w:style>
  <w:style w:type="paragraph" w:styleId="BlockText">
    <w:name w:val="Block Text"/>
    <w:basedOn w:val="Normal"/>
    <w:rsid w:val="00D2326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table" w:customStyle="1" w:styleId="TableGrid2">
    <w:name w:val="Table Grid2"/>
    <w:basedOn w:val="TableNormal"/>
    <w:next w:val="TableGrid"/>
    <w:uiPriority w:val="59"/>
    <w:rsid w:val="00D2326E"/>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326E"/>
    <w:rPr>
      <w:rFonts w:ascii="Times New Roman" w:hAnsi="Times New Roman"/>
      <w:sz w:val="24"/>
      <w:lang w:val="en-GB" w:eastAsia="en-US"/>
    </w:rPr>
  </w:style>
  <w:style w:type="numbering" w:customStyle="1" w:styleId="NoList11">
    <w:name w:val="No List11"/>
    <w:next w:val="NoList"/>
    <w:uiPriority w:val="99"/>
    <w:semiHidden/>
    <w:unhideWhenUsed/>
    <w:rsid w:val="00D2326E"/>
  </w:style>
  <w:style w:type="table" w:customStyle="1" w:styleId="TableGrid11">
    <w:name w:val="Table Grid11"/>
    <w:basedOn w:val="TableNormal"/>
    <w:next w:val="TableGrid"/>
    <w:uiPriority w:val="59"/>
    <w:rsid w:val="00D2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326E"/>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26E"/>
    <w:rPr>
      <w:color w:val="808080"/>
    </w:rPr>
  </w:style>
  <w:style w:type="character" w:customStyle="1" w:styleId="Title1Char">
    <w:name w:val="Title 1 Char"/>
    <w:link w:val="Title1"/>
    <w:locked/>
    <w:rsid w:val="00D2326E"/>
    <w:rPr>
      <w:rFonts w:ascii="Times New Roman" w:hAnsi="Times New Roman"/>
      <w:caps/>
      <w:sz w:val="28"/>
      <w:lang w:val="en-GB" w:eastAsia="en-US"/>
    </w:rPr>
  </w:style>
  <w:style w:type="character" w:customStyle="1" w:styleId="UnresolvedMention11">
    <w:name w:val="Unresolved Mention11"/>
    <w:basedOn w:val="DefaultParagraphFont"/>
    <w:uiPriority w:val="99"/>
    <w:semiHidden/>
    <w:unhideWhenUsed/>
    <w:rsid w:val="00D2326E"/>
    <w:rPr>
      <w:color w:val="605E5C"/>
      <w:shd w:val="clear" w:color="auto" w:fill="E1DFDD"/>
    </w:rPr>
  </w:style>
  <w:style w:type="character" w:customStyle="1" w:styleId="UnresolvedMention2">
    <w:name w:val="Unresolved Mention2"/>
    <w:basedOn w:val="DefaultParagraphFont"/>
    <w:uiPriority w:val="99"/>
    <w:semiHidden/>
    <w:unhideWhenUsed/>
    <w:rsid w:val="00D2326E"/>
    <w:rPr>
      <w:color w:val="605E5C"/>
      <w:shd w:val="clear" w:color="auto" w:fill="E1DFDD"/>
    </w:rPr>
  </w:style>
  <w:style w:type="table" w:customStyle="1" w:styleId="TableGrid4">
    <w:name w:val="Table Grid4"/>
    <w:basedOn w:val="TableNormal"/>
    <w:next w:val="TableGrid"/>
    <w:rsid w:val="0019635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19635B"/>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19635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19635B"/>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19635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UnresolvedMention">
    <w:name w:val="Unresolved Mention"/>
    <w:basedOn w:val="DefaultParagraphFont"/>
    <w:uiPriority w:val="99"/>
    <w:semiHidden/>
    <w:unhideWhenUsed/>
    <w:rsid w:val="0052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tu.int/rec/R-REC-BS.1196/en" TargetMode="External"/><Relationship Id="rId26" Type="http://schemas.openxmlformats.org/officeDocument/2006/relationships/hyperlink" Target="https://www.itu.int/rec/R-REC-BS.1348/en" TargetMode="External"/><Relationship Id="rId39" Type="http://schemas.openxmlformats.org/officeDocument/2006/relationships/header" Target="header12.xml"/><Relationship Id="rId21" Type="http://schemas.openxmlformats.org/officeDocument/2006/relationships/hyperlink" Target="https://www.itu.int/rec/R-REC-BS.1349/en" TargetMode="External"/><Relationship Id="rId34" Type="http://schemas.openxmlformats.org/officeDocument/2006/relationships/image" Target="media/image5.png"/><Relationship Id="rId42"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tu.int/rec/R-REC-BS.2107/en" TargetMode="External"/><Relationship Id="rId32" Type="http://schemas.openxmlformats.org/officeDocument/2006/relationships/image" Target="media/image3.png"/><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publ/R-REC/ru" TargetMode="External"/><Relationship Id="rId23" Type="http://schemas.openxmlformats.org/officeDocument/2006/relationships/hyperlink" Target="https://www.itu.int/rec/R-REC-BS.1548/en" TargetMode="External"/><Relationship Id="rId28" Type="http://schemas.openxmlformats.org/officeDocument/2006/relationships/header" Target="header7.xml"/><Relationship Id="rId36"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s://www.itu.int/rec/R-REC-BS.1284/en" TargetMode="Externa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ITU-R/go/patents/en" TargetMode="External"/><Relationship Id="rId22" Type="http://schemas.openxmlformats.org/officeDocument/2006/relationships/hyperlink" Target="https://www.itu.int/rec/R-REC-BS.1386/en"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image" Target="media/image6.png"/><Relationship Id="rId43"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itu.int/rec/R-REC-BS.1348/en" TargetMode="External"/><Relationship Id="rId33" Type="http://schemas.openxmlformats.org/officeDocument/2006/relationships/image" Target="media/image4.png"/><Relationship Id="rId38" Type="http://schemas.openxmlformats.org/officeDocument/2006/relationships/header" Target="header11.xml"/><Relationship Id="rId20" Type="http://schemas.openxmlformats.org/officeDocument/2006/relationships/hyperlink" Target="https://www.itu.int/rec/R-REC-BS.1348/en" TargetMode="External"/><Relationship Id="rId41" Type="http://schemas.openxmlformats.org/officeDocument/2006/relationships/hyperlink" Target="https://www.itu.int/rec/R-REC-BS.1284/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BS.2107/en" TargetMode="External"/><Relationship Id="rId2" Type="http://schemas.openxmlformats.org/officeDocument/2006/relationships/hyperlink" Target="https://www.itu.int/rec/R-REC-BS.1386/en" TargetMode="External"/><Relationship Id="rId1" Type="http://schemas.openxmlformats.org/officeDocument/2006/relationships/hyperlink" Target="https://www.itu.int/rec/R-REC-BS.1349/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563C-1CC5-4E1C-9420-72DE9E68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266</TotalTime>
  <Pages>38</Pages>
  <Words>12216</Words>
  <Characters>87823</Characters>
  <Application>Microsoft Office Word</Application>
  <DocSecurity>0</DocSecurity>
  <Lines>731</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BS.1514-3 (05/2025) Система цифрового звукового радиовещания в диапазонах  радиовещательной передачи ниже 30 МГц</vt:lpstr>
      <vt:lpstr>РЕКОМЕНДАЦИЯ  МСЭ-R  RS.2105-2 - Типовые технические и эксплуатационные характеристики систем спутниковой службы исследования Земли (активной),  использующих распределения между 432 МГц и 238 ГГц</vt:lpstr>
    </vt:vector>
  </TitlesOfParts>
  <Company>ITU</Company>
  <LinksUpToDate>false</LinksUpToDate>
  <CharactersWithSpaces>99840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BS.1514-3 (05/2025) Система цифрового звукового радиовещания в диапазонах  радиовещательной передачи ниже 30 МГц</dc:title>
  <dc:subject>BS Series = Broadcasting service (sound)</dc:subject>
  <dc:creator>ITU Radiocommunication Bureau (BR)</dc:creator>
  <cp:keywords>DRM, AAC, SBR, цифровой звуковой, эксплуатационные ситуации, диапазоны НЧ, СЧ и ВЧ</cp:keywords>
  <dc:description>Berdyeva, 03/09/2025, ITU51017645</dc:description>
  <cp:lastModifiedBy>Berdyeva, Elena</cp:lastModifiedBy>
  <cp:revision>39</cp:revision>
  <cp:lastPrinted>2025-09-03T13:51:00Z</cp:lastPrinted>
  <dcterms:created xsi:type="dcterms:W3CDTF">2025-09-02T09:29:00Z</dcterms:created>
  <dcterms:modified xsi:type="dcterms:W3CDTF">2025-09-03T13:52:00Z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Language">
    <vt:lpwstr>English</vt:lpwstr>
  </property>
  <property fmtid="{D5CDD505-2E9C-101B-9397-08002B2CF9AE}" pid="6" name="Typist">
    <vt:lpwstr>Saez</vt:lpwstr>
  </property>
  <property fmtid="{D5CDD505-2E9C-101B-9397-08002B2CF9AE}" pid="7" name="Date completed">
    <vt:lpwstr>mercredi, 3 novembre 2021</vt:lpwstr>
  </property>
</Properties>
</file>